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1025931730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Prener</w:t>
      </w:r>
      <w:proofErr w:type="spellEnd"/>
      <w:r>
        <w:rPr>
          <w:b/>
          <w:color w:val="000000"/>
          <w:sz w:val="24"/>
          <w:szCs w:val="24"/>
        </w:rPr>
        <w:t xml:space="preserve"> Václav</w:t>
      </w:r>
      <w:bookmarkStart w:id="0" w:name="_GoBack"/>
      <w:bookmarkEnd w:id="0"/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1025931730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Plzeňský kraj se sídlem v Plzni, Katastrální pracoviště Domažlice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Mutěnín</w:t>
      </w:r>
      <w:r>
        <w:rPr>
          <w:sz w:val="20"/>
          <w:szCs w:val="20"/>
        </w:rPr>
        <w:tab/>
        <w:t>Starý Kramolín</w:t>
      </w:r>
      <w:r>
        <w:rPr>
          <w:sz w:val="20"/>
          <w:szCs w:val="20"/>
        </w:rPr>
        <w:tab/>
        <w:t>733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Starý Kramolín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733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175 600,00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175 600,00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7311BD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prodávanému pozemku je řešen: nájemní smlouvou č. 27N12/30, kterou s SPÚ, resp. dříve PF ČR uzavřel </w:t>
      </w:r>
      <w:proofErr w:type="spellStart"/>
      <w:r>
        <w:t>Prener</w:t>
      </w:r>
      <w:proofErr w:type="spellEnd"/>
      <w:r>
        <w:t xml:space="preserve"> Václav, jakožto nájemce. S obsahem nájemní </w:t>
      </w:r>
      <w:proofErr w:type="gramStart"/>
      <w:r>
        <w:t>smlouvy  byl</w:t>
      </w:r>
      <w:proofErr w:type="gramEnd"/>
      <w:r>
        <w:t xml:space="preserve">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</w:p>
    <w:p w:rsidR="00F24B49" w:rsidRDefault="00F24B4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311BD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r w:rsidR="00746C63">
        <w:rPr>
          <w:sz w:val="24"/>
          <w:szCs w:val="24"/>
        </w:rPr>
        <w:tab/>
        <w:t>V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Plzni  dne</w:t>
      </w:r>
      <w:proofErr w:type="gramEnd"/>
      <w:r>
        <w:rPr>
          <w:sz w:val="24"/>
          <w:szCs w:val="24"/>
        </w:rPr>
        <w:t xml:space="preserve"> 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Prener</w:t>
      </w:r>
      <w:proofErr w:type="spellEnd"/>
      <w:r>
        <w:rPr>
          <w:sz w:val="24"/>
          <w:szCs w:val="24"/>
        </w:rPr>
        <w:t xml:space="preserve"> Václav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6049230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Plzeňský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Javorská Marie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BD" w:rsidRDefault="007311BD">
      <w:r>
        <w:separator/>
      </w:r>
    </w:p>
  </w:endnote>
  <w:endnote w:type="continuationSeparator" w:id="0">
    <w:p w:rsidR="007311BD" w:rsidRDefault="0073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BD" w:rsidRDefault="007311BD">
      <w:r>
        <w:separator/>
      </w:r>
    </w:p>
  </w:footnote>
  <w:footnote w:type="continuationSeparator" w:id="0">
    <w:p w:rsidR="007311BD" w:rsidRDefault="0073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625710"/>
    <w:rsid w:val="00694205"/>
    <w:rsid w:val="0070116E"/>
    <w:rsid w:val="00724A2B"/>
    <w:rsid w:val="007252B2"/>
    <w:rsid w:val="007311BD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674ED"/>
  <w14:defaultImageDpi w14:val="0"/>
  <w15:docId w15:val="{2E3DECEA-3772-4E76-9AD8-18803BE1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7311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javorskam</dc:creator>
  <cp:keywords/>
  <dc:description/>
  <cp:lastModifiedBy>Javorská Marie</cp:lastModifiedBy>
  <cp:revision>1</cp:revision>
  <cp:lastPrinted>2017-08-01T05:14:00Z</cp:lastPrinted>
  <dcterms:created xsi:type="dcterms:W3CDTF">2017-08-01T05:12:00Z</dcterms:created>
  <dcterms:modified xsi:type="dcterms:W3CDTF">2017-08-01T05:15:00Z</dcterms:modified>
</cp:coreProperties>
</file>