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0017920254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64894622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CZ6009130490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right="2626" w:hanging="174"/>
      </w:pPr>
      <w:r>
        <w:rPr>
          <w:b w:val="0"/>
        </w:rPr>
        <w:br w:type="column"/>
      </w:r>
      <w:r>
        <w:rPr/>
        <w:t>Old ich Slavata melická 404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.856873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E-mail: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190 14 PRAHA - KLÁNOVICE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pStyle w:val="BodyText"/>
        <w:spacing w:before="9"/>
        <w:jc w:val="right"/>
      </w:pPr>
      <w:r>
        <w:rPr/>
        <w:t>Termín dodání: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ind w:left="309"/>
      </w:pPr>
      <w:r>
        <w:rPr/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29.08.2017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pStyle w:val="BodyText"/>
        <w:tabs>
          <w:tab w:pos="1899" w:val="left" w:leader="none"/>
        </w:tabs>
        <w:spacing w:line="225" w:lineRule="exact"/>
        <w:ind w:left="200"/>
        <w:rPr>
          <w:b/>
        </w:rPr>
      </w:pPr>
      <w:r>
        <w:rPr/>
        <w:t>Zp</w:t>
      </w:r>
      <w:r>
        <w:rPr>
          <w:spacing w:val="48"/>
        </w:rPr>
        <w:t> </w:t>
      </w:r>
      <w:r>
        <w:rPr/>
        <w:t>sob</w:t>
      </w:r>
      <w:r>
        <w:rPr>
          <w:spacing w:val="-1"/>
        </w:rPr>
        <w:t> </w:t>
      </w:r>
      <w:r>
        <w:rPr/>
        <w:t>dopravy</w:t>
        <w:tab/>
        <w:t>:  </w:t>
      </w:r>
      <w:r>
        <w:rPr>
          <w:b/>
        </w:rPr>
        <w:t>v</w:t>
      </w:r>
      <w:r>
        <w:rPr>
          <w:b/>
          <w:spacing w:val="22"/>
        </w:rPr>
        <w:t> </w:t>
      </w:r>
      <w:r>
        <w:rPr>
          <w:b/>
        </w:rPr>
        <w:t>.</w:t>
      </w:r>
    </w:p>
    <w:p>
      <w:pPr>
        <w:tabs>
          <w:tab w:pos="1838" w:val="left" w:leader="none"/>
        </w:tabs>
        <w:spacing w:before="9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1984" w:val="left" w:leader="none"/>
        </w:tabs>
        <w:spacing w:before="9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6738" w:space="373"/>
            <w:col w:w="3209"/>
          </w:cols>
        </w:sectPr>
      </w:pPr>
    </w:p>
    <w:p>
      <w:pPr>
        <w:pStyle w:val="BodyText"/>
        <w:tabs>
          <w:tab w:pos="1899" w:val="left" w:leader="none"/>
        </w:tabs>
        <w:spacing w:before="10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6088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4200" coordorigin="720,6710" coordsize="10080,4200" path="m720,6730l920,6730m10600,6710l10800,6710m820,7650l10720,7650m800,9150l10720,9150m800,10910l10720,10910e" filled="false" stroked="true" strokeweight="1pt" strokecolor="#000000">
              <v:path arrowok="t"/>
              <v:stroke dashstyle="solid"/>
            </v:shape>
            <v:line style="position:absolute" from="800,11310" to="10720,11310" stroked="true" strokeweight="2pt" strokecolor="#000000">
              <v:stroke dashstyle="solid"/>
            </v:line>
            <v:line style="position:absolute" from="7400,12620" to="10720,1262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00" w:right="313"/>
      </w:pPr>
      <w:r>
        <w:rPr/>
        <w:t>Prosíme o zaslání potvrzení objednávky do 3 pracovních dn . Z d vodu uznatelnosti náklad musí být na faktu e uvedeno íslo objednávky, íslo projektu CZ.02.1.01/0.0/0.0/15_008/0000162 a název projektu ELI - EXTREME LIGHT INFRASTRUCTURE - fáze 2 , v opa ném p ípad bude faktura vrácena. Kupující preferuje elektronickou fakturaci na elektronickou adresu </w:t>
      </w:r>
      <w:hyperlink r:id="rId9">
        <w:r>
          <w:rPr/>
          <w:t>efaktury@fzu.cz.</w:t>
        </w:r>
      </w:hyperlink>
      <w:r>
        <w:rPr/>
        <w:t> Vystavené da ové doklady nesmí být v rozporu s mezinárodními dohodami o zamezení dvojího zdan  ní, budou-li se na konkrétní p ípad vztahovat.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220"/>
        <w:gridCol w:w="1100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6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640" w:hRule="exact"/>
        </w:trPr>
        <w:tc>
          <w:tcPr>
            <w:tcW w:w="9920" w:type="dxa"/>
            <w:gridSpan w:val="6"/>
          </w:tcPr>
          <w:p>
            <w:pPr>
              <w:pStyle w:val="TableParagraph"/>
              <w:tabs>
                <w:tab w:pos="728" w:val="left" w:leader="none"/>
              </w:tabs>
              <w:ind w:left="35" w:right="280"/>
              <w:rPr>
                <w:sz w:val="18"/>
              </w:rPr>
            </w:pPr>
            <w:r>
              <w:rPr>
                <w:sz w:val="18"/>
              </w:rPr>
              <w:t>19" datový rozvad , výška 42U, ší e 600, hloubka 600, p ední dve e s perf. 86%, zadní panel Barva 7035 šedá 4 ks + Podstavec pod rozvad</w:t>
              <w:tab/>
              <w:t>600 x 600 x 100mm 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ks</w:t>
            </w:r>
          </w:p>
          <w:p>
            <w:pPr>
              <w:pStyle w:val="TableParagraph"/>
              <w:tabs>
                <w:tab w:pos="4994" w:val="left" w:leader="none"/>
                <w:tab w:pos="6334" w:val="left" w:leader="none"/>
                <w:tab w:pos="8554" w:val="left" w:leader="none"/>
                <w:tab w:pos="9490" w:val="left" w:leader="none"/>
              </w:tabs>
              <w:spacing w:before="4"/>
              <w:ind w:left="374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  <w:tab/>
              <w:t>59 480.00</w:t>
              <w:tab/>
              <w:t>59 480.00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1880" w:type="dxa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12 490.80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460"/>
              <w:rPr>
                <w:sz w:val="18"/>
              </w:rPr>
            </w:pPr>
            <w:r>
              <w:rPr>
                <w:sz w:val="18"/>
              </w:rPr>
              <w:t>12 490.80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71 970.80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71 970.80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29.08.2017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1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2017-08-30T09:44:38Z</dcterms:created>
  <dcterms:modified xsi:type="dcterms:W3CDTF">2017-08-30T09:44:38Z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2017-08-30T00:00:00Z</vt:filetime>
  </property>
</Properties>
</file>