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DF98" w14:textId="7A79E880" w:rsidR="00D5362E" w:rsidRDefault="00000000">
      <w:pPr>
        <w:pStyle w:val="Zkladntext20"/>
        <w:spacing w:after="52"/>
      </w:pPr>
      <w:proofErr w:type="spellStart"/>
      <w:r>
        <w:rPr>
          <w:rStyle w:val="Zkladntext2"/>
          <w:b/>
          <w:bCs/>
        </w:rPr>
        <w:t>maxp</w:t>
      </w:r>
      <w:r w:rsidR="00F20FB4">
        <w:rPr>
          <w:rStyle w:val="Zkladntext2"/>
          <w:b/>
          <w:bCs/>
        </w:rPr>
        <w:t>r</w:t>
      </w:r>
      <w:r>
        <w:rPr>
          <w:rStyle w:val="Zkladntext2"/>
          <w:b/>
          <w:bCs/>
        </w:rPr>
        <w:t>ogres</w:t>
      </w:r>
      <w:proofErr w:type="spellEnd"/>
    </w:p>
    <w:p w14:paraId="0E89A0FD" w14:textId="77777777" w:rsidR="00D5362E" w:rsidRDefault="00000000">
      <w:pPr>
        <w:pStyle w:val="Zkladntext1"/>
        <w:pBdr>
          <w:top w:val="single" w:sz="0" w:space="2" w:color="FF0000"/>
          <w:left w:val="single" w:sz="0" w:space="0" w:color="FF0000"/>
          <w:bottom w:val="single" w:sz="0" w:space="3" w:color="FF0000"/>
          <w:right w:val="single" w:sz="0" w:space="0" w:color="FF0000"/>
        </w:pBdr>
        <w:shd w:val="clear" w:color="auto" w:fill="FF0000"/>
        <w:tabs>
          <w:tab w:val="left" w:pos="8880"/>
        </w:tabs>
        <w:spacing w:line="240" w:lineRule="auto"/>
      </w:pPr>
      <w:r>
        <w:rPr>
          <w:rStyle w:val="Zkladntext"/>
          <w:b/>
          <w:bCs/>
          <w:color w:val="FFFFFF"/>
        </w:rPr>
        <w:t>Datum:</w:t>
      </w:r>
      <w:r>
        <w:rPr>
          <w:rStyle w:val="Zkladntext"/>
          <w:b/>
          <w:bCs/>
          <w:color w:val="FFFFFF"/>
        </w:rPr>
        <w:tab/>
        <w:t>06.08.2025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4003"/>
        <w:gridCol w:w="720"/>
        <w:gridCol w:w="1426"/>
        <w:gridCol w:w="1622"/>
      </w:tblGrid>
      <w:tr w:rsidR="00D5362E" w14:paraId="0C2D4F9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6019" w:type="dxa"/>
            <w:gridSpan w:val="2"/>
            <w:tcBorders>
              <w:left w:val="single" w:sz="4" w:space="0" w:color="auto"/>
            </w:tcBorders>
          </w:tcPr>
          <w:p w14:paraId="50F1CA6C" w14:textId="77777777" w:rsidR="00D5362E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Název akce:</w:t>
            </w:r>
          </w:p>
        </w:tc>
        <w:tc>
          <w:tcPr>
            <w:tcW w:w="37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EF7A22" w14:textId="77777777" w:rsidR="00D5362E" w:rsidRDefault="00000000">
            <w:pPr>
              <w:pStyle w:val="Jin0"/>
              <w:ind w:firstLine="18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VOKAR143-1-001 - Vodárna Káraný servis</w:t>
            </w:r>
          </w:p>
        </w:tc>
      </w:tr>
      <w:tr w:rsidR="00D5362E" w14:paraId="6DD891C9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52C9D1" w14:textId="77777777" w:rsidR="00D5362E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Předmět nabídky: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1523BB" w14:textId="77777777" w:rsidR="00D5362E" w:rsidRDefault="00000000">
            <w:pPr>
              <w:pStyle w:val="Jin0"/>
              <w:ind w:firstLine="18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Výměna a přesun propojovacích krabic EZS</w:t>
            </w:r>
          </w:p>
          <w:p w14:paraId="66087760" w14:textId="77777777" w:rsidR="00D5362E" w:rsidRDefault="00000000">
            <w:pPr>
              <w:pStyle w:val="Jin0"/>
              <w:ind w:firstLine="18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Vany 1 až 14</w:t>
            </w:r>
          </w:p>
        </w:tc>
      </w:tr>
      <w:tr w:rsidR="00D5362E" w14:paraId="5486507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5DCC26" w14:textId="77777777" w:rsidR="00D5362E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98A9" w14:textId="77777777" w:rsidR="00D5362E" w:rsidRDefault="00000000">
            <w:pPr>
              <w:pStyle w:val="Jin0"/>
              <w:ind w:firstLine="18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Vodárna Káraný, a.s.</w:t>
            </w:r>
          </w:p>
        </w:tc>
      </w:tr>
      <w:tr w:rsidR="00D5362E" w14:paraId="2AC54D9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CA444B" w14:textId="77777777" w:rsidR="00D5362E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Nabídka MAXPROGRES, s.r.o. č.: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AC145" w14:textId="77777777" w:rsidR="00D5362E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VOKAR143-1-001-250806</w:t>
            </w:r>
          </w:p>
        </w:tc>
      </w:tr>
      <w:tr w:rsidR="00D5362E" w14:paraId="59EBC06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3F0F78" w14:textId="77777777" w:rsidR="00D5362E" w:rsidRDefault="00000000">
            <w:pPr>
              <w:pStyle w:val="Jin0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415879" w14:textId="77777777" w:rsidR="00D5362E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Patrik Dvořáček, Marek Zumr</w:t>
            </w:r>
          </w:p>
        </w:tc>
      </w:tr>
      <w:tr w:rsidR="00D5362E" w14:paraId="0398D30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380" w14:textId="77777777" w:rsidR="00D5362E" w:rsidRDefault="00D5362E">
            <w:pPr>
              <w:rPr>
                <w:sz w:val="10"/>
                <w:szCs w:val="10"/>
              </w:rPr>
            </w:pPr>
          </w:p>
        </w:tc>
      </w:tr>
      <w:tr w:rsidR="00D5362E" w14:paraId="56DB913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016" w:type="dxa"/>
            <w:shd w:val="clear" w:color="auto" w:fill="FF0000"/>
            <w:vAlign w:val="center"/>
          </w:tcPr>
          <w:p w14:paraId="18E5737D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jc w:val="center"/>
            </w:pPr>
            <w:r>
              <w:rPr>
                <w:rStyle w:val="Jin"/>
                <w:b/>
                <w:bCs/>
                <w:color w:val="FFFFFF"/>
              </w:rPr>
              <w:t>Typové číslo</w:t>
            </w:r>
          </w:p>
        </w:tc>
        <w:tc>
          <w:tcPr>
            <w:tcW w:w="4003" w:type="dxa"/>
            <w:shd w:val="clear" w:color="auto" w:fill="FF0000"/>
            <w:vAlign w:val="center"/>
          </w:tcPr>
          <w:p w14:paraId="358C4D1D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jc w:val="center"/>
            </w:pPr>
            <w:r>
              <w:rPr>
                <w:rStyle w:val="Jin"/>
                <w:b/>
                <w:bCs/>
                <w:color w:val="FFFFFF"/>
              </w:rPr>
              <w:t>Název položky</w:t>
            </w:r>
          </w:p>
        </w:tc>
        <w:tc>
          <w:tcPr>
            <w:tcW w:w="720" w:type="dxa"/>
            <w:shd w:val="clear" w:color="auto" w:fill="FF0000"/>
            <w:vAlign w:val="center"/>
          </w:tcPr>
          <w:p w14:paraId="62772F0B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spacing w:line="286" w:lineRule="auto"/>
              <w:jc w:val="center"/>
            </w:pPr>
            <w:r>
              <w:rPr>
                <w:rStyle w:val="Jin"/>
                <w:b/>
                <w:bCs/>
                <w:color w:val="FFFFFF"/>
              </w:rPr>
              <w:t>MJ ks/m</w:t>
            </w:r>
          </w:p>
        </w:tc>
        <w:tc>
          <w:tcPr>
            <w:tcW w:w="1426" w:type="dxa"/>
            <w:shd w:val="clear" w:color="auto" w:fill="FF0000"/>
            <w:vAlign w:val="center"/>
          </w:tcPr>
          <w:p w14:paraId="1154AD37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ind w:firstLine="560"/>
            </w:pPr>
            <w:r>
              <w:rPr>
                <w:rStyle w:val="Jin"/>
                <w:b/>
                <w:bCs/>
                <w:color w:val="FFFFFF"/>
              </w:rPr>
              <w:t>cena</w:t>
            </w:r>
          </w:p>
          <w:p w14:paraId="7885BFE3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ind w:firstLine="300"/>
            </w:pPr>
            <w:r>
              <w:rPr>
                <w:rStyle w:val="Jin"/>
                <w:b/>
                <w:bCs/>
                <w:color w:val="FFFFFF"/>
              </w:rPr>
              <w:t>MJ bez DPH</w:t>
            </w:r>
          </w:p>
        </w:tc>
        <w:tc>
          <w:tcPr>
            <w:tcW w:w="1622" w:type="dxa"/>
            <w:shd w:val="clear" w:color="auto" w:fill="FF0000"/>
            <w:vAlign w:val="center"/>
          </w:tcPr>
          <w:p w14:paraId="3E1F6E69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spacing w:line="286" w:lineRule="auto"/>
              <w:jc w:val="center"/>
            </w:pPr>
            <w:r>
              <w:rPr>
                <w:rStyle w:val="Jin"/>
                <w:b/>
                <w:bCs/>
                <w:color w:val="FFFFFF"/>
              </w:rPr>
              <w:t>CELKEM bez DPH</w:t>
            </w:r>
          </w:p>
        </w:tc>
      </w:tr>
      <w:tr w:rsidR="00D5362E" w14:paraId="22D376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5F4B2B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Materiálové komponenty</w:t>
            </w:r>
          </w:p>
        </w:tc>
      </w:tr>
      <w:tr w:rsidR="00D5362E" w14:paraId="244023A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65C5B8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RKZ211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5EDF43" w14:textId="77777777" w:rsidR="00D5362E" w:rsidRDefault="00000000">
            <w:pPr>
              <w:pStyle w:val="Jin0"/>
            </w:pPr>
            <w:r>
              <w:rPr>
                <w:rStyle w:val="Jin"/>
              </w:rPr>
              <w:t>Plastová nízká propojovací krabice, 15+1 pájecích svorek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A7E8C0" w14:textId="77777777" w:rsidR="00D5362E" w:rsidRDefault="00000000">
            <w:pPr>
              <w:pStyle w:val="Jin0"/>
              <w:ind w:firstLine="240"/>
            </w:pPr>
            <w:r>
              <w:rPr>
                <w:rStyle w:val="Jin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98FEAB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397,00 Kč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6EB5C6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5 955,00 Kč</w:t>
            </w:r>
          </w:p>
        </w:tc>
      </w:tr>
      <w:tr w:rsidR="00D5362E" w14:paraId="32EEF90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A3A1E4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SXKD-5E-UTP-PVC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68FD4" w14:textId="77777777" w:rsidR="00D5362E" w:rsidRDefault="00000000">
            <w:pPr>
              <w:pStyle w:val="Jin0"/>
            </w:pPr>
            <w:r>
              <w:rPr>
                <w:rStyle w:val="Jin"/>
              </w:rPr>
              <w:t xml:space="preserve">Instalační kabel </w:t>
            </w:r>
            <w:proofErr w:type="spellStart"/>
            <w:r>
              <w:rPr>
                <w:rStyle w:val="Jin"/>
              </w:rPr>
              <w:t>Solarix</w:t>
            </w:r>
            <w:proofErr w:type="spellEnd"/>
            <w:r>
              <w:rPr>
                <w:rStyle w:val="Jin"/>
              </w:rPr>
              <w:t xml:space="preserve"> CAT5E UTP PVC 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8965A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CC879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10,15 Kč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39244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1 015,00 Kč</w:t>
            </w:r>
          </w:p>
        </w:tc>
      </w:tr>
      <w:tr w:rsidR="00D5362E" w14:paraId="6354812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4F9A2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LF 20x20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97F23" w14:textId="77777777" w:rsidR="00D5362E" w:rsidRDefault="00000000">
            <w:pPr>
              <w:pStyle w:val="Jin0"/>
            </w:pPr>
            <w:r>
              <w:rPr>
                <w:rStyle w:val="Jin"/>
              </w:rPr>
              <w:t>Kabel. kanál LF 20x20 s víkem 2m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F3FE6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340C2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72,50 Kč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82307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507,50 Kč</w:t>
            </w:r>
          </w:p>
        </w:tc>
      </w:tr>
      <w:tr w:rsidR="00D5362E" w14:paraId="39510C9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14:paraId="3BEADB08" w14:textId="77777777" w:rsidR="00D5362E" w:rsidRDefault="00D5362E"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E1880A" w14:textId="77777777" w:rsidR="00D5362E" w:rsidRDefault="00000000">
            <w:pPr>
              <w:pStyle w:val="Jin0"/>
            </w:pPr>
            <w:r>
              <w:rPr>
                <w:rStyle w:val="Jin"/>
              </w:rPr>
              <w:t>Drobný instalační materiál (spojovací a instalační materiál)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2CC212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1E0F99" w14:textId="77777777" w:rsidR="00D5362E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2 350,00 Kč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491901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2 350,00 Kč</w:t>
            </w:r>
          </w:p>
        </w:tc>
      </w:tr>
      <w:tr w:rsidR="00D5362E" w14:paraId="7F5005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5CAC6F" w14:textId="77777777" w:rsidR="00D5362E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Montáže a ostatní služby</w:t>
            </w:r>
          </w:p>
        </w:tc>
      </w:tr>
      <w:tr w:rsidR="00D5362E" w14:paraId="44A1E180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14:paraId="3BE73E73" w14:textId="77777777" w:rsidR="00D5362E" w:rsidRDefault="00D5362E"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538A89" w14:textId="77777777" w:rsidR="00D5362E" w:rsidRDefault="00000000">
            <w:pPr>
              <w:pStyle w:val="Jin0"/>
              <w:spacing w:line="262" w:lineRule="auto"/>
            </w:pPr>
            <w:r>
              <w:rPr>
                <w:rStyle w:val="Jin"/>
                <w:b/>
                <w:bCs/>
              </w:rPr>
              <w:t>Práce servisního technika</w:t>
            </w:r>
          </w:p>
          <w:p w14:paraId="6CF66B8E" w14:textId="77777777" w:rsidR="00D5362E" w:rsidRDefault="00000000">
            <w:pPr>
              <w:pStyle w:val="Jin0"/>
              <w:spacing w:line="262" w:lineRule="auto"/>
            </w:pPr>
            <w:r>
              <w:rPr>
                <w:rStyle w:val="Jin"/>
              </w:rPr>
              <w:t xml:space="preserve">Demontáž starých </w:t>
            </w:r>
            <w:proofErr w:type="spellStart"/>
            <w:r>
              <w:rPr>
                <w:rStyle w:val="Jin"/>
              </w:rPr>
              <w:t>tamper</w:t>
            </w:r>
            <w:proofErr w:type="spellEnd"/>
            <w:r>
              <w:rPr>
                <w:rStyle w:val="Jin"/>
              </w:rPr>
              <w:t xml:space="preserve"> krabiček, úprava kabeláže, nová kabelová trasa a instalace nových TK na stěnu mimo rekonstruované napájecí a sdělovací rozvaděče.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912DB" w14:textId="77777777" w:rsidR="00D5362E" w:rsidRDefault="00000000">
            <w:pPr>
              <w:pStyle w:val="Jin0"/>
              <w:ind w:firstLine="240"/>
            </w:pPr>
            <w:r>
              <w:rPr>
                <w:rStyle w:val="Jin"/>
              </w:rPr>
              <w:t>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54787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920,00 Kč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5FC6E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25 760,00 Kč</w:t>
            </w:r>
          </w:p>
        </w:tc>
      </w:tr>
      <w:tr w:rsidR="00D5362E" w14:paraId="7F27428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14:paraId="1154C7AA" w14:textId="77777777" w:rsidR="00D5362E" w:rsidRDefault="00D5362E"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7C8844" w14:textId="77777777" w:rsidR="00D5362E" w:rsidRDefault="00000000">
            <w:pPr>
              <w:pStyle w:val="Jin0"/>
            </w:pPr>
            <w:r>
              <w:rPr>
                <w:rStyle w:val="Jin"/>
                <w:b/>
                <w:bCs/>
              </w:rPr>
              <w:t>Práce technického specialisty</w:t>
            </w:r>
          </w:p>
          <w:p w14:paraId="50848BCB" w14:textId="77777777" w:rsidR="00D5362E" w:rsidRDefault="00000000">
            <w:pPr>
              <w:pStyle w:val="Jin0"/>
            </w:pPr>
            <w:r>
              <w:rPr>
                <w:rStyle w:val="Jin"/>
              </w:rPr>
              <w:t>Diagnostika linky a kontrola stability nových spojů.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3C497" w14:textId="77777777" w:rsidR="00D5362E" w:rsidRDefault="00000000">
            <w:pPr>
              <w:pStyle w:val="Jin0"/>
              <w:ind w:firstLine="240"/>
            </w:pPr>
            <w:r>
              <w:rPr>
                <w:rStyle w:val="Jin"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9802A" w14:textId="77777777" w:rsidR="00D5362E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1 090,00 Kč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6A4A6" w14:textId="77777777" w:rsidR="00D5362E" w:rsidRDefault="00000000">
            <w:pPr>
              <w:pStyle w:val="Jin0"/>
              <w:jc w:val="right"/>
            </w:pPr>
            <w:r>
              <w:rPr>
                <w:rStyle w:val="Jin"/>
              </w:rPr>
              <w:t>15 260,00 Kč</w:t>
            </w:r>
          </w:p>
        </w:tc>
      </w:tr>
      <w:tr w:rsidR="00D5362E" w14:paraId="725B1BF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02729" w14:textId="77777777" w:rsidR="00D5362E" w:rsidRDefault="00D5362E">
            <w:pPr>
              <w:rPr>
                <w:sz w:val="10"/>
                <w:szCs w:val="10"/>
              </w:rPr>
            </w:pPr>
          </w:p>
        </w:tc>
      </w:tr>
      <w:tr w:rsidR="00D5362E" w14:paraId="21B006B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165" w:type="dxa"/>
            <w:gridSpan w:val="4"/>
            <w:shd w:val="clear" w:color="auto" w:fill="FF0000"/>
            <w:vAlign w:val="bottom"/>
          </w:tcPr>
          <w:p w14:paraId="2C4BFAC4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FFFFFF"/>
                <w:sz w:val="19"/>
                <w:szCs w:val="19"/>
              </w:rPr>
              <w:t>Celkem bez DPH</w:t>
            </w:r>
          </w:p>
        </w:tc>
        <w:tc>
          <w:tcPr>
            <w:tcW w:w="16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E001BF" w14:textId="77777777" w:rsidR="00D5362E" w:rsidRDefault="00000000">
            <w:pPr>
              <w:pStyle w:val="Jin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50 847,50 Kč</w:t>
            </w:r>
          </w:p>
        </w:tc>
      </w:tr>
      <w:tr w:rsidR="00D5362E" w14:paraId="454DF16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8FE0D37" w14:textId="77777777" w:rsidR="00D5362E" w:rsidRDefault="00000000">
            <w:pPr>
              <w:pStyle w:val="Jin0"/>
              <w:tabs>
                <w:tab w:val="left" w:pos="8856"/>
              </w:tabs>
              <w:jc w:val="center"/>
            </w:pPr>
            <w:r>
              <w:rPr>
                <w:rStyle w:val="Jin"/>
              </w:rPr>
              <w:t>DPH 21%</w:t>
            </w:r>
            <w:r>
              <w:rPr>
                <w:rStyle w:val="Jin"/>
              </w:rPr>
              <w:tab/>
              <w:t>10 677,98 Kč</w:t>
            </w:r>
          </w:p>
        </w:tc>
      </w:tr>
      <w:tr w:rsidR="00D5362E" w14:paraId="68257BA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165" w:type="dxa"/>
            <w:gridSpan w:val="4"/>
            <w:shd w:val="clear" w:color="auto" w:fill="FF0000"/>
            <w:vAlign w:val="center"/>
          </w:tcPr>
          <w:p w14:paraId="5A3341DA" w14:textId="77777777" w:rsidR="00D5362E" w:rsidRDefault="00000000">
            <w:pPr>
              <w:pStyle w:val="Jin0"/>
              <w:pBdr>
                <w:top w:val="single" w:sz="0" w:space="0" w:color="FF0000"/>
                <w:left w:val="single" w:sz="0" w:space="0" w:color="FF0000"/>
                <w:bottom w:val="single" w:sz="0" w:space="0" w:color="FF0000"/>
                <w:right w:val="single" w:sz="0" w:space="0" w:color="FF0000"/>
              </w:pBdr>
              <w:shd w:val="clear" w:color="auto" w:fill="FF00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color w:val="FFFFFF"/>
                <w:sz w:val="16"/>
                <w:szCs w:val="16"/>
              </w:rPr>
              <w:t>Celkem s DPH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9EF" w14:textId="77777777" w:rsidR="00D5362E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61 525,48 Kč</w:t>
            </w:r>
          </w:p>
        </w:tc>
      </w:tr>
    </w:tbl>
    <w:p w14:paraId="0106DE24" w14:textId="77777777" w:rsidR="00D5362E" w:rsidRDefault="00000000">
      <w:pPr>
        <w:pStyle w:val="Zkladntext30"/>
      </w:pPr>
      <w:r>
        <w:rPr>
          <w:rStyle w:val="Zkladntext3"/>
          <w:b/>
          <w:bCs/>
          <w:i/>
          <w:iCs/>
        </w:rPr>
        <w:t>Pozn.:</w:t>
      </w:r>
    </w:p>
    <w:p w14:paraId="7F84BE53" w14:textId="77777777" w:rsidR="00D5362E" w:rsidRDefault="00000000">
      <w:pPr>
        <w:pStyle w:val="Zkladntext1"/>
      </w:pPr>
      <w:r>
        <w:rPr>
          <w:rStyle w:val="Zkladntext"/>
          <w:b/>
          <w:bCs/>
          <w:i/>
          <w:iCs/>
        </w:rPr>
        <w:t>Cenová nabídka je platná 2 měsíce od data uvedeného výše. Ceny hodinových sazeb vycházejí z uzavřené servisní smlouvy č.VOKAR143-1-001</w:t>
      </w:r>
    </w:p>
    <w:sectPr w:rsidR="00D5362E">
      <w:pgSz w:w="11906" w:h="16838"/>
      <w:pgMar w:top="967" w:right="1105" w:bottom="967" w:left="1014" w:header="539" w:footer="5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6E0F" w14:textId="77777777" w:rsidR="00514BC5" w:rsidRDefault="00514BC5">
      <w:r>
        <w:separator/>
      </w:r>
    </w:p>
  </w:endnote>
  <w:endnote w:type="continuationSeparator" w:id="0">
    <w:p w14:paraId="53E0C89F" w14:textId="77777777" w:rsidR="00514BC5" w:rsidRDefault="005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EDA5" w14:textId="77777777" w:rsidR="00514BC5" w:rsidRDefault="00514BC5"/>
  </w:footnote>
  <w:footnote w:type="continuationSeparator" w:id="0">
    <w:p w14:paraId="36A7AF3D" w14:textId="77777777" w:rsidR="00514BC5" w:rsidRDefault="00514B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2E"/>
    <w:rsid w:val="00514BC5"/>
    <w:rsid w:val="00D33A54"/>
    <w:rsid w:val="00D5362E"/>
    <w:rsid w:val="00F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5DCC"/>
  <w15:docId w15:val="{2B9C21D2-D0CC-46E4-8F18-5B0B11C8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550000"/>
      <w:w w:val="60"/>
      <w:sz w:val="64"/>
      <w:szCs w:val="64"/>
      <w:u w:val="none"/>
      <w:lang w:val="en-US" w:eastAsia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single"/>
    </w:rPr>
  </w:style>
  <w:style w:type="paragraph" w:customStyle="1" w:styleId="Zkladntext20">
    <w:name w:val="Základní text (2)"/>
    <w:basedOn w:val="Normln"/>
    <w:link w:val="Zkladntext2"/>
    <w:pPr>
      <w:spacing w:after="100"/>
      <w:ind w:right="580"/>
      <w:jc w:val="right"/>
    </w:pPr>
    <w:rPr>
      <w:rFonts w:ascii="Arial" w:eastAsia="Arial" w:hAnsi="Arial" w:cs="Arial"/>
      <w:b/>
      <w:bCs/>
      <w:color w:val="550000"/>
      <w:w w:val="60"/>
      <w:sz w:val="64"/>
      <w:szCs w:val="64"/>
      <w:lang w:val="en-US" w:eastAsia="en-US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293" w:lineRule="auto"/>
    </w:pPr>
    <w:rPr>
      <w:rFonts w:ascii="Arial" w:eastAsia="Arial" w:hAnsi="Arial" w:cs="Arial"/>
      <w:b/>
      <w:bCs/>
      <w:i/>
      <w:iCs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Suchánek</dc:creator>
  <cp:keywords/>
  <cp:lastModifiedBy>Martina Šandová</cp:lastModifiedBy>
  <cp:revision>2</cp:revision>
  <dcterms:created xsi:type="dcterms:W3CDTF">2025-08-25T11:48:00Z</dcterms:created>
  <dcterms:modified xsi:type="dcterms:W3CDTF">2025-08-25T11:48:00Z</dcterms:modified>
</cp:coreProperties>
</file>