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6DED" w14:textId="77777777" w:rsidR="00A32CB2" w:rsidRDefault="00000000">
      <w:pPr>
        <w:spacing w:before="41"/>
        <w:ind w:left="3006" w:right="2882"/>
        <w:jc w:val="center"/>
        <w:rPr>
          <w:b/>
          <w:sz w:val="28"/>
        </w:rPr>
      </w:pPr>
      <w:r>
        <w:rPr>
          <w:b/>
          <w:sz w:val="28"/>
        </w:rPr>
        <w:t>MSIC EXPAND FÁZE 1</w:t>
      </w:r>
    </w:p>
    <w:p w14:paraId="796A6DEE" w14:textId="77777777" w:rsidR="00A32CB2" w:rsidRDefault="00000000">
      <w:pPr>
        <w:pStyle w:val="Nadpis1"/>
        <w:spacing w:before="146"/>
        <w:ind w:left="3006" w:right="2885" w:firstLine="0"/>
        <w:jc w:val="center"/>
      </w:pPr>
      <w:r>
        <w:t>SMLOUVA O KONZULTAČNÍ PODPOŘE</w:t>
      </w:r>
    </w:p>
    <w:p w14:paraId="796A6DEF" w14:textId="77777777" w:rsidR="00A32CB2" w:rsidRDefault="00A32CB2">
      <w:pPr>
        <w:pStyle w:val="Zkladntext"/>
        <w:ind w:left="0"/>
        <w:rPr>
          <w:b/>
          <w:sz w:val="20"/>
        </w:rPr>
      </w:pPr>
    </w:p>
    <w:p w14:paraId="796A6DF0" w14:textId="77777777" w:rsidR="00A32CB2" w:rsidRDefault="00A32CB2">
      <w:pPr>
        <w:pStyle w:val="Zkladntext"/>
        <w:spacing w:before="10"/>
        <w:ind w:left="0"/>
        <w:rPr>
          <w:b/>
          <w:sz w:val="19"/>
        </w:rPr>
      </w:pPr>
    </w:p>
    <w:p w14:paraId="796A6DF1" w14:textId="77777777" w:rsidR="00A32CB2" w:rsidRDefault="00000000">
      <w:pPr>
        <w:spacing w:before="51"/>
        <w:ind w:left="238"/>
        <w:rPr>
          <w:b/>
          <w:sz w:val="24"/>
        </w:rPr>
      </w:pPr>
      <w:r>
        <w:rPr>
          <w:b/>
          <w:sz w:val="24"/>
          <w:u w:val="single"/>
        </w:rPr>
        <w:t>Poskytovatel podpory:</w:t>
      </w:r>
    </w:p>
    <w:p w14:paraId="796A6DF2" w14:textId="77777777" w:rsidR="00A32CB2" w:rsidRDefault="00A32CB2">
      <w:pPr>
        <w:pStyle w:val="Zkladntext"/>
        <w:spacing w:before="9"/>
        <w:ind w:left="0"/>
        <w:rPr>
          <w:b/>
          <w:sz w:val="19"/>
        </w:rPr>
      </w:pPr>
    </w:p>
    <w:p w14:paraId="796A6DF3" w14:textId="77777777" w:rsidR="00A32CB2" w:rsidRDefault="00000000">
      <w:pPr>
        <w:pStyle w:val="Zkladntext"/>
        <w:tabs>
          <w:tab w:val="left" w:pos="3779"/>
        </w:tabs>
        <w:spacing w:before="52"/>
        <w:ind w:left="238"/>
      </w:pPr>
      <w:r>
        <w:t>Název:</w:t>
      </w:r>
      <w:r>
        <w:tab/>
        <w:t>Moravskoslezské inovační centrum Ostrava,</w:t>
      </w:r>
      <w:r>
        <w:rPr>
          <w:spacing w:val="-4"/>
        </w:rPr>
        <w:t xml:space="preserve"> </w:t>
      </w:r>
      <w:r>
        <w:t>a.s.</w:t>
      </w:r>
    </w:p>
    <w:p w14:paraId="796A6DF4" w14:textId="77777777" w:rsidR="00A32CB2" w:rsidRDefault="00000000">
      <w:pPr>
        <w:pStyle w:val="Zkladntext"/>
        <w:tabs>
          <w:tab w:val="left" w:pos="3779"/>
        </w:tabs>
        <w:ind w:left="238"/>
      </w:pPr>
      <w:r>
        <w:t>Sídlo:</w:t>
      </w:r>
      <w:r>
        <w:tab/>
        <w:t xml:space="preserve">Technologická 375/3, </w:t>
      </w:r>
      <w:proofErr w:type="spellStart"/>
      <w:r>
        <w:t>Pustkovec</w:t>
      </w:r>
      <w:proofErr w:type="spellEnd"/>
      <w:r>
        <w:t>, 708 00</w:t>
      </w:r>
      <w:r>
        <w:rPr>
          <w:spacing w:val="-6"/>
        </w:rPr>
        <w:t xml:space="preserve"> </w:t>
      </w:r>
      <w:r>
        <w:t>Ostrava</w:t>
      </w:r>
    </w:p>
    <w:p w14:paraId="796A6DF5" w14:textId="77777777" w:rsidR="00A32CB2" w:rsidRDefault="00000000">
      <w:pPr>
        <w:pStyle w:val="Zkladntext"/>
        <w:tabs>
          <w:tab w:val="right" w:pos="4754"/>
        </w:tabs>
        <w:ind w:left="238"/>
      </w:pPr>
      <w:r>
        <w:t>IČO:</w:t>
      </w:r>
      <w:r>
        <w:tab/>
        <w:t>25379631</w:t>
      </w:r>
    </w:p>
    <w:p w14:paraId="796A6DF6" w14:textId="77777777" w:rsidR="00A32CB2" w:rsidRDefault="00000000">
      <w:pPr>
        <w:pStyle w:val="Zkladntext"/>
        <w:spacing w:before="2"/>
        <w:ind w:left="238"/>
      </w:pPr>
      <w:r>
        <w:t>Zastoupený (na základě</w:t>
      </w:r>
    </w:p>
    <w:p w14:paraId="796A6DF7" w14:textId="77777777" w:rsidR="00A32CB2" w:rsidRDefault="00000000">
      <w:pPr>
        <w:pStyle w:val="Zkladntext"/>
        <w:tabs>
          <w:tab w:val="left" w:pos="3779"/>
        </w:tabs>
        <w:ind w:left="2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0FC075ED" w14:textId="77777777" w:rsidR="00892D44" w:rsidRDefault="00000000">
      <w:pPr>
        <w:tabs>
          <w:tab w:val="left" w:pos="3779"/>
        </w:tabs>
        <w:spacing w:before="120"/>
        <w:ind w:left="238" w:right="4365"/>
        <w:rPr>
          <w:sz w:val="24"/>
        </w:rPr>
      </w:pPr>
      <w:r>
        <w:rPr>
          <w:sz w:val="24"/>
        </w:rPr>
        <w:t>Kontaktní</w:t>
      </w:r>
      <w:r>
        <w:rPr>
          <w:spacing w:val="-4"/>
          <w:sz w:val="24"/>
        </w:rPr>
        <w:t xml:space="preserve"> </w:t>
      </w:r>
      <w:r>
        <w:rPr>
          <w:sz w:val="24"/>
        </w:rPr>
        <w:t>osoba:</w:t>
      </w:r>
      <w:r>
        <w:rPr>
          <w:sz w:val="24"/>
        </w:rPr>
        <w:tab/>
      </w:r>
      <w:proofErr w:type="spellStart"/>
      <w:r w:rsidR="00892D44">
        <w:rPr>
          <w:sz w:val="24"/>
        </w:rPr>
        <w:t>xxxxxxx</w:t>
      </w:r>
      <w:proofErr w:type="spellEnd"/>
    </w:p>
    <w:p w14:paraId="796A6DF8" w14:textId="2F9C06DF" w:rsidR="00A32CB2" w:rsidRDefault="00000000">
      <w:pPr>
        <w:tabs>
          <w:tab w:val="left" w:pos="3779"/>
        </w:tabs>
        <w:spacing w:before="120"/>
        <w:ind w:left="23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796A6DF9" w14:textId="77777777" w:rsidR="00A32CB2" w:rsidRDefault="00A32CB2">
      <w:pPr>
        <w:pStyle w:val="Zkladntext"/>
        <w:ind w:left="0"/>
      </w:pPr>
    </w:p>
    <w:p w14:paraId="796A6DFA" w14:textId="77777777" w:rsidR="00A32CB2" w:rsidRDefault="00A32CB2">
      <w:pPr>
        <w:pStyle w:val="Zkladntext"/>
        <w:ind w:left="0"/>
      </w:pPr>
    </w:p>
    <w:p w14:paraId="796A6DFB" w14:textId="77777777" w:rsidR="00A32CB2" w:rsidRDefault="00A32CB2">
      <w:pPr>
        <w:pStyle w:val="Zkladntext"/>
        <w:spacing w:before="11"/>
        <w:ind w:left="0"/>
        <w:rPr>
          <w:sz w:val="23"/>
        </w:rPr>
      </w:pPr>
    </w:p>
    <w:p w14:paraId="796A6DFC" w14:textId="77777777" w:rsidR="00A32CB2" w:rsidRDefault="00000000">
      <w:pPr>
        <w:pStyle w:val="Nadpis1"/>
        <w:spacing w:before="1"/>
        <w:ind w:left="238" w:firstLine="0"/>
      </w:pPr>
      <w:r>
        <w:rPr>
          <w:rFonts w:ascii="Times New Roman" w:hAnsi="Times New Roman"/>
          <w:b w:val="0"/>
          <w:spacing w:val="-60"/>
          <w:u w:val="single"/>
        </w:rPr>
        <w:t xml:space="preserve"> </w:t>
      </w:r>
      <w:r>
        <w:rPr>
          <w:u w:val="single"/>
        </w:rPr>
        <w:t>Příjemce podpory:</w:t>
      </w:r>
    </w:p>
    <w:p w14:paraId="796A6DFD" w14:textId="77777777" w:rsidR="00A32CB2" w:rsidRDefault="00A32CB2">
      <w:pPr>
        <w:pStyle w:val="Zkladntext"/>
        <w:spacing w:before="9"/>
        <w:ind w:left="0"/>
        <w:rPr>
          <w:b/>
          <w:sz w:val="19"/>
        </w:rPr>
      </w:pPr>
    </w:p>
    <w:p w14:paraId="796A6DFE" w14:textId="77777777" w:rsidR="00A32CB2" w:rsidRDefault="00000000">
      <w:pPr>
        <w:pStyle w:val="Zkladntext"/>
        <w:tabs>
          <w:tab w:val="left" w:pos="3779"/>
        </w:tabs>
        <w:spacing w:before="51"/>
        <w:ind w:left="238"/>
      </w:pPr>
      <w:r>
        <w:t>Název:</w:t>
      </w:r>
      <w:r>
        <w:tab/>
        <w:t>Log-</w:t>
      </w:r>
      <w:proofErr w:type="spellStart"/>
      <w:r>
        <w:t>iQ</w:t>
      </w:r>
      <w:proofErr w:type="spellEnd"/>
      <w:r>
        <w:rPr>
          <w:spacing w:val="-1"/>
        </w:rPr>
        <w:t xml:space="preserve"> </w:t>
      </w:r>
      <w:r>
        <w:t>s.r.o.</w:t>
      </w:r>
    </w:p>
    <w:p w14:paraId="796A6DFF" w14:textId="77777777" w:rsidR="00A32CB2" w:rsidRDefault="00000000">
      <w:pPr>
        <w:pStyle w:val="Zkladntext"/>
        <w:tabs>
          <w:tab w:val="left" w:pos="3779"/>
        </w:tabs>
        <w:ind w:left="238"/>
      </w:pPr>
      <w:r>
        <w:t>Sídlo:</w:t>
      </w:r>
      <w:r>
        <w:tab/>
        <w:t>Vratimovská 681/80, Slezská Ostrava, 719</w:t>
      </w:r>
      <w:r>
        <w:rPr>
          <w:spacing w:val="-4"/>
        </w:rPr>
        <w:t xml:space="preserve"> </w:t>
      </w:r>
      <w:r>
        <w:t>00</w:t>
      </w:r>
    </w:p>
    <w:p w14:paraId="796A6E00" w14:textId="77777777" w:rsidR="00A32CB2" w:rsidRDefault="00000000">
      <w:pPr>
        <w:pStyle w:val="Zkladntext"/>
        <w:tabs>
          <w:tab w:val="right" w:pos="4754"/>
        </w:tabs>
        <w:ind w:left="238"/>
      </w:pPr>
      <w:r>
        <w:t>IČO:</w:t>
      </w:r>
      <w:r>
        <w:tab/>
        <w:t>08370753</w:t>
      </w:r>
    </w:p>
    <w:p w14:paraId="796A6E01" w14:textId="77777777" w:rsidR="00A32CB2" w:rsidRDefault="00000000">
      <w:pPr>
        <w:pStyle w:val="Zkladntext"/>
        <w:tabs>
          <w:tab w:val="left" w:pos="3779"/>
        </w:tabs>
        <w:ind w:left="238"/>
      </w:pPr>
      <w:r>
        <w:t>Zastoupený:</w:t>
      </w:r>
      <w:r>
        <w:tab/>
        <w:t xml:space="preserve">Michal </w:t>
      </w:r>
      <w:proofErr w:type="spellStart"/>
      <w:r>
        <w:t>Chromek</w:t>
      </w:r>
      <w:proofErr w:type="spellEnd"/>
      <w:r>
        <w:t>, Jednatel</w:t>
      </w:r>
    </w:p>
    <w:p w14:paraId="796A6E02" w14:textId="77777777" w:rsidR="00A32CB2" w:rsidRDefault="00000000">
      <w:pPr>
        <w:pStyle w:val="Zkladntext"/>
        <w:tabs>
          <w:tab w:val="left" w:pos="3779"/>
        </w:tabs>
        <w:ind w:left="238"/>
      </w:pPr>
      <w:r>
        <w:t>Kontaktní</w:t>
      </w:r>
      <w:r>
        <w:rPr>
          <w:spacing w:val="-4"/>
        </w:rPr>
        <w:t xml:space="preserve"> </w:t>
      </w:r>
      <w:r>
        <w:t>osoba:</w:t>
      </w:r>
      <w:r>
        <w:tab/>
        <w:t xml:space="preserve">Michal </w:t>
      </w:r>
      <w:proofErr w:type="spellStart"/>
      <w:r>
        <w:t>Chromek</w:t>
      </w:r>
      <w:proofErr w:type="spellEnd"/>
    </w:p>
    <w:p w14:paraId="796A6E03" w14:textId="77777777" w:rsidR="00A32CB2" w:rsidRDefault="00000000">
      <w:pPr>
        <w:ind w:left="238"/>
        <w:rPr>
          <w:sz w:val="24"/>
        </w:rPr>
      </w:pPr>
      <w:r>
        <w:rPr>
          <w:sz w:val="24"/>
        </w:rPr>
        <w:t>(dále jen "</w:t>
      </w:r>
      <w:r>
        <w:rPr>
          <w:b/>
          <w:sz w:val="24"/>
        </w:rPr>
        <w:t>Příjemce</w:t>
      </w:r>
      <w:r>
        <w:rPr>
          <w:sz w:val="24"/>
        </w:rPr>
        <w:t>")</w:t>
      </w:r>
    </w:p>
    <w:p w14:paraId="796A6E04" w14:textId="77777777" w:rsidR="00A32CB2" w:rsidRDefault="00A32CB2">
      <w:pPr>
        <w:pStyle w:val="Zkladntext"/>
        <w:ind w:left="0"/>
      </w:pPr>
    </w:p>
    <w:p w14:paraId="796A6E05" w14:textId="77777777" w:rsidR="00A32CB2" w:rsidRDefault="00A32CB2">
      <w:pPr>
        <w:pStyle w:val="Zkladntext"/>
        <w:ind w:left="0"/>
      </w:pPr>
    </w:p>
    <w:p w14:paraId="796A6E06" w14:textId="77777777" w:rsidR="00A32CB2" w:rsidRDefault="00A32CB2">
      <w:pPr>
        <w:pStyle w:val="Zkladntext"/>
        <w:spacing w:before="1"/>
        <w:ind w:left="0"/>
      </w:pPr>
    </w:p>
    <w:p w14:paraId="796A6E07" w14:textId="77777777" w:rsidR="00A32CB2" w:rsidRDefault="00000000">
      <w:pPr>
        <w:pStyle w:val="Nadpis1"/>
        <w:spacing w:before="1"/>
        <w:ind w:left="238" w:firstLine="0"/>
      </w:pPr>
      <w:r>
        <w:rPr>
          <w:u w:val="single"/>
        </w:rPr>
        <w:t>Expert:</w:t>
      </w:r>
    </w:p>
    <w:p w14:paraId="796A6E08" w14:textId="77777777" w:rsidR="00A32CB2" w:rsidRDefault="00A32CB2">
      <w:pPr>
        <w:pStyle w:val="Zkladntext"/>
        <w:spacing w:before="9"/>
        <w:ind w:left="0"/>
        <w:rPr>
          <w:b/>
          <w:sz w:val="19"/>
        </w:rPr>
      </w:pPr>
    </w:p>
    <w:p w14:paraId="796A6E09" w14:textId="77777777" w:rsidR="00A32CB2" w:rsidRDefault="00000000">
      <w:pPr>
        <w:pStyle w:val="Zkladntext"/>
        <w:tabs>
          <w:tab w:val="left" w:pos="3779"/>
        </w:tabs>
        <w:spacing w:before="51"/>
        <w:ind w:left="238"/>
      </w:pPr>
      <w:r>
        <w:t>Název:</w:t>
      </w:r>
      <w:r>
        <w:tab/>
        <w:t>Ing. Ivo</w:t>
      </w:r>
      <w:r>
        <w:rPr>
          <w:spacing w:val="-1"/>
        </w:rPr>
        <w:t xml:space="preserve"> </w:t>
      </w:r>
      <w:r>
        <w:t>Šnajdr</w:t>
      </w:r>
    </w:p>
    <w:p w14:paraId="796A6E0A" w14:textId="77777777" w:rsidR="00A32CB2" w:rsidRDefault="00000000">
      <w:pPr>
        <w:pStyle w:val="Zkladntext"/>
        <w:tabs>
          <w:tab w:val="left" w:pos="3779"/>
        </w:tabs>
        <w:ind w:left="238"/>
      </w:pPr>
      <w:r>
        <w:t>Sídlo:</w:t>
      </w:r>
      <w:r>
        <w:tab/>
        <w:t>Volgogradská 2400/120, Ostrava-Jih,</w:t>
      </w:r>
      <w:r>
        <w:rPr>
          <w:spacing w:val="-7"/>
        </w:rPr>
        <w:t xml:space="preserve"> </w:t>
      </w:r>
      <w:r>
        <w:t>70030</w:t>
      </w:r>
    </w:p>
    <w:p w14:paraId="796A6E0B" w14:textId="77777777" w:rsidR="00A32CB2" w:rsidRDefault="00000000">
      <w:pPr>
        <w:pStyle w:val="Zkladntext"/>
        <w:tabs>
          <w:tab w:val="right" w:pos="4754"/>
        </w:tabs>
        <w:ind w:left="238"/>
      </w:pPr>
      <w:r>
        <w:t>IČO:</w:t>
      </w:r>
      <w:r>
        <w:tab/>
        <w:t>67703551</w:t>
      </w:r>
    </w:p>
    <w:p w14:paraId="796A6E0C" w14:textId="77777777" w:rsidR="00A32CB2" w:rsidRDefault="00000000">
      <w:pPr>
        <w:pStyle w:val="Zkladntext"/>
        <w:tabs>
          <w:tab w:val="left" w:pos="3779"/>
        </w:tabs>
        <w:ind w:left="238"/>
      </w:pPr>
      <w:r>
        <w:t>Zastoupený:</w:t>
      </w:r>
      <w:r>
        <w:tab/>
        <w:t>Ing. Ivo</w:t>
      </w:r>
      <w:r>
        <w:rPr>
          <w:spacing w:val="-1"/>
        </w:rPr>
        <w:t xml:space="preserve"> </w:t>
      </w:r>
      <w:r>
        <w:t>Šnajdr</w:t>
      </w:r>
    </w:p>
    <w:p w14:paraId="796A6E0D" w14:textId="77777777" w:rsidR="00A32CB2" w:rsidRDefault="00000000">
      <w:pPr>
        <w:pStyle w:val="Zkladntext"/>
        <w:tabs>
          <w:tab w:val="left" w:pos="3779"/>
        </w:tabs>
        <w:ind w:left="238" w:right="4540"/>
      </w:pPr>
      <w:r>
        <w:t>Jméno a</w:t>
      </w:r>
      <w:r>
        <w:rPr>
          <w:spacing w:val="-7"/>
        </w:rPr>
        <w:t xml:space="preserve"> </w:t>
      </w:r>
      <w:r>
        <w:t>příjmení</w:t>
      </w:r>
      <w:r>
        <w:rPr>
          <w:spacing w:val="-1"/>
        </w:rPr>
        <w:t xml:space="preserve"> </w:t>
      </w:r>
      <w:r>
        <w:t>experta:</w:t>
      </w:r>
      <w:r>
        <w:tab/>
        <w:t xml:space="preserve">Ing. Ivo </w:t>
      </w:r>
      <w:r>
        <w:rPr>
          <w:spacing w:val="-4"/>
        </w:rPr>
        <w:t xml:space="preserve">Šnajdr </w:t>
      </w:r>
      <w:r>
        <w:t>(dále jen</w:t>
      </w:r>
      <w:r>
        <w:rPr>
          <w:spacing w:val="1"/>
        </w:rPr>
        <w:t xml:space="preserve"> </w:t>
      </w:r>
      <w:r>
        <w:t>"</w:t>
      </w:r>
      <w:r>
        <w:rPr>
          <w:b/>
        </w:rPr>
        <w:t>Expert</w:t>
      </w:r>
      <w:r>
        <w:t>")</w:t>
      </w:r>
    </w:p>
    <w:p w14:paraId="796A6E0E" w14:textId="77777777" w:rsidR="00A32CB2" w:rsidRDefault="00A32CB2">
      <w:pPr>
        <w:pStyle w:val="Zkladntext"/>
        <w:ind w:left="0"/>
      </w:pPr>
    </w:p>
    <w:p w14:paraId="796A6E0F" w14:textId="77777777" w:rsidR="00A32CB2" w:rsidRDefault="00A32CB2">
      <w:pPr>
        <w:pStyle w:val="Zkladntext"/>
        <w:ind w:left="0"/>
      </w:pPr>
    </w:p>
    <w:p w14:paraId="796A6E10" w14:textId="77777777" w:rsidR="00A32CB2" w:rsidRDefault="00A32CB2">
      <w:pPr>
        <w:pStyle w:val="Zkladntext"/>
        <w:spacing w:before="1"/>
        <w:ind w:left="0"/>
      </w:pPr>
    </w:p>
    <w:p w14:paraId="796A6E11" w14:textId="77777777" w:rsidR="00A32CB2" w:rsidRDefault="00000000">
      <w:pPr>
        <w:pStyle w:val="Nadpis1"/>
        <w:numPr>
          <w:ilvl w:val="0"/>
          <w:numId w:val="2"/>
        </w:numPr>
        <w:tabs>
          <w:tab w:val="left" w:pos="599"/>
        </w:tabs>
        <w:ind w:hanging="361"/>
        <w:jc w:val="both"/>
      </w:pPr>
      <w:r>
        <w:t>Předmět smlouvy</w:t>
      </w:r>
    </w:p>
    <w:p w14:paraId="796A6E12" w14:textId="77777777" w:rsidR="00A32CB2" w:rsidRDefault="00000000">
      <w:pPr>
        <w:pStyle w:val="Odstavecseseznamem"/>
        <w:numPr>
          <w:ilvl w:val="1"/>
          <w:numId w:val="2"/>
        </w:numPr>
        <w:tabs>
          <w:tab w:val="left" w:pos="664"/>
        </w:tabs>
        <w:spacing w:before="1"/>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796A6E13" w14:textId="77777777" w:rsidR="00A32CB2" w:rsidRDefault="00000000">
      <w:pPr>
        <w:pStyle w:val="Odstavecseseznamem"/>
        <w:numPr>
          <w:ilvl w:val="1"/>
          <w:numId w:val="2"/>
        </w:numPr>
        <w:tabs>
          <w:tab w:val="left" w:pos="664"/>
        </w:tabs>
        <w:spacing w:before="118"/>
        <w:ind w:right="11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796A6E14" w14:textId="77777777" w:rsidR="00A32CB2" w:rsidRDefault="00A32CB2">
      <w:pPr>
        <w:jc w:val="both"/>
        <w:rPr>
          <w:sz w:val="24"/>
        </w:rPr>
        <w:sectPr w:rsidR="00A32CB2">
          <w:headerReference w:type="default" r:id="rId8"/>
          <w:footerReference w:type="default" r:id="rId9"/>
          <w:type w:val="continuous"/>
          <w:pgSz w:w="11910" w:h="16840"/>
          <w:pgMar w:top="1360" w:right="1020" w:bottom="920" w:left="1180" w:header="303" w:footer="734" w:gutter="0"/>
          <w:cols w:space="708"/>
        </w:sectPr>
      </w:pPr>
    </w:p>
    <w:p w14:paraId="796A6E15" w14:textId="77777777" w:rsidR="00A32CB2" w:rsidRDefault="00000000">
      <w:pPr>
        <w:pStyle w:val="Zkladntext"/>
        <w:spacing w:before="41"/>
        <w:ind w:right="10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1"/>
        </w:rPr>
        <w:t xml:space="preserve"> </w:t>
      </w:r>
      <w:r>
        <w:t>něm</w:t>
      </w:r>
      <w:r>
        <w:rPr>
          <w:spacing w:val="-4"/>
        </w:rPr>
        <w:t xml:space="preserve"> </w:t>
      </w:r>
      <w:r>
        <w:t>byly</w:t>
      </w:r>
      <w:r>
        <w:rPr>
          <w:spacing w:val="-2"/>
        </w:rPr>
        <w:t xml:space="preserve"> </w:t>
      </w:r>
      <w:r>
        <w:t>požadovány</w:t>
      </w:r>
      <w:r>
        <w:rPr>
          <w:spacing w:val="-6"/>
        </w:rPr>
        <w:t xml:space="preserve"> </w:t>
      </w:r>
      <w:r>
        <w:t>ze strany jakékoliv třetí osoby, a to právě z důvodu nesplnění definice malého a středního podniku  Příjemcem,  popř.  je  povinen   Poskytovateli   nahradit   veškerou   škodu,   která v důsledku uvedeného může být Poskytovateli</w:t>
      </w:r>
      <w:r>
        <w:rPr>
          <w:spacing w:val="-7"/>
        </w:rPr>
        <w:t xml:space="preserve"> </w:t>
      </w:r>
      <w:r>
        <w:t>způsobena.</w:t>
      </w:r>
    </w:p>
    <w:p w14:paraId="796A6E16" w14:textId="77777777" w:rsidR="00A32CB2" w:rsidRDefault="00A32CB2">
      <w:pPr>
        <w:pStyle w:val="Zkladntext"/>
        <w:spacing w:before="11"/>
        <w:ind w:left="0"/>
        <w:rPr>
          <w:sz w:val="33"/>
        </w:rPr>
      </w:pPr>
    </w:p>
    <w:p w14:paraId="796A6E17" w14:textId="77777777" w:rsidR="00A32CB2" w:rsidRDefault="00000000">
      <w:pPr>
        <w:pStyle w:val="Nadpis1"/>
        <w:numPr>
          <w:ilvl w:val="0"/>
          <w:numId w:val="2"/>
        </w:numPr>
        <w:tabs>
          <w:tab w:val="left" w:pos="597"/>
        </w:tabs>
        <w:ind w:left="596" w:hanging="359"/>
      </w:pPr>
      <w:r>
        <w:t>Konzultace</w:t>
      </w:r>
    </w:p>
    <w:p w14:paraId="796A6E18" w14:textId="77777777" w:rsidR="00A32CB2" w:rsidRDefault="00000000">
      <w:pPr>
        <w:pStyle w:val="Odstavecseseznamem"/>
        <w:numPr>
          <w:ilvl w:val="1"/>
          <w:numId w:val="2"/>
        </w:numPr>
        <w:tabs>
          <w:tab w:val="left" w:pos="664"/>
        </w:tabs>
        <w:ind w:right="115"/>
        <w:jc w:val="both"/>
        <w:rPr>
          <w:sz w:val="24"/>
        </w:rPr>
      </w:pPr>
      <w:r>
        <w:rPr>
          <w:sz w:val="24"/>
        </w:rPr>
        <w:t>Strany se dohodly, že konzultace Experta dle této smlouvy budou spočívat zejména v následujícím:</w:t>
      </w:r>
    </w:p>
    <w:p w14:paraId="796A6E19" w14:textId="77777777" w:rsidR="00A32CB2" w:rsidRDefault="00A32CB2">
      <w:pPr>
        <w:pStyle w:val="Zkladntext"/>
        <w:spacing w:before="10"/>
        <w:ind w:left="0"/>
        <w:rPr>
          <w:sz w:val="33"/>
        </w:rPr>
      </w:pPr>
    </w:p>
    <w:p w14:paraId="796A6E1A" w14:textId="77777777" w:rsidR="00A32CB2" w:rsidRDefault="00000000">
      <w:pPr>
        <w:pStyle w:val="Nadpis1"/>
        <w:spacing w:line="480" w:lineRule="auto"/>
        <w:ind w:left="666" w:right="3822" w:firstLine="0"/>
      </w:pPr>
      <w:r>
        <w:t>Cíl: Nastavení procesů výroby a jejich standardizace. Popis plánovaných aktivit:</w:t>
      </w: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A32CB2" w14:paraId="796A6E1D" w14:textId="77777777">
        <w:trPr>
          <w:trHeight w:val="292"/>
        </w:trPr>
        <w:tc>
          <w:tcPr>
            <w:tcW w:w="7033" w:type="dxa"/>
          </w:tcPr>
          <w:p w14:paraId="796A6E1B" w14:textId="77777777" w:rsidR="00A32CB2" w:rsidRDefault="00000000">
            <w:pPr>
              <w:pStyle w:val="TableParagraph"/>
              <w:spacing w:line="272" w:lineRule="exact"/>
              <w:ind w:left="2303" w:right="2132"/>
              <w:jc w:val="center"/>
              <w:rPr>
                <w:b/>
                <w:sz w:val="24"/>
              </w:rPr>
            </w:pPr>
            <w:r>
              <w:rPr>
                <w:b/>
                <w:sz w:val="24"/>
              </w:rPr>
              <w:t>Popis plánovaných aktivit</w:t>
            </w:r>
          </w:p>
        </w:tc>
        <w:tc>
          <w:tcPr>
            <w:tcW w:w="1613" w:type="dxa"/>
          </w:tcPr>
          <w:p w14:paraId="796A6E1C" w14:textId="77777777" w:rsidR="00A32CB2" w:rsidRDefault="00000000">
            <w:pPr>
              <w:pStyle w:val="TableParagraph"/>
              <w:spacing w:line="272" w:lineRule="exact"/>
              <w:ind w:left="210"/>
              <w:rPr>
                <w:b/>
                <w:sz w:val="24"/>
              </w:rPr>
            </w:pPr>
            <w:r>
              <w:rPr>
                <w:b/>
                <w:sz w:val="24"/>
              </w:rPr>
              <w:t>Počet hodin</w:t>
            </w:r>
          </w:p>
        </w:tc>
      </w:tr>
      <w:tr w:rsidR="00A32CB2" w14:paraId="796A6E2B" w14:textId="77777777">
        <w:trPr>
          <w:trHeight w:val="3808"/>
        </w:trPr>
        <w:tc>
          <w:tcPr>
            <w:tcW w:w="7033" w:type="dxa"/>
          </w:tcPr>
          <w:p w14:paraId="796A6E1E" w14:textId="77777777" w:rsidR="00A32CB2" w:rsidRDefault="00A32CB2">
            <w:pPr>
              <w:pStyle w:val="TableParagraph"/>
              <w:spacing w:before="1"/>
              <w:ind w:left="0"/>
              <w:rPr>
                <w:b/>
                <w:sz w:val="24"/>
              </w:rPr>
            </w:pPr>
          </w:p>
          <w:p w14:paraId="796A6E1F" w14:textId="77777777" w:rsidR="00A32CB2" w:rsidRDefault="00000000">
            <w:pPr>
              <w:pStyle w:val="TableParagraph"/>
              <w:numPr>
                <w:ilvl w:val="0"/>
                <w:numId w:val="1"/>
              </w:numPr>
              <w:tabs>
                <w:tab w:val="left" w:pos="495"/>
              </w:tabs>
              <w:ind w:hanging="361"/>
              <w:rPr>
                <w:sz w:val="24"/>
              </w:rPr>
            </w:pPr>
            <w:r>
              <w:rPr>
                <w:sz w:val="24"/>
              </w:rPr>
              <w:t>Identifikace (řetězu) hlavních (realizačních)</w:t>
            </w:r>
            <w:r>
              <w:rPr>
                <w:spacing w:val="-2"/>
                <w:sz w:val="24"/>
              </w:rPr>
              <w:t xml:space="preserve"> </w:t>
            </w:r>
            <w:r>
              <w:rPr>
                <w:sz w:val="24"/>
              </w:rPr>
              <w:t>procesů</w:t>
            </w:r>
          </w:p>
          <w:p w14:paraId="796A6E20" w14:textId="77777777" w:rsidR="00A32CB2" w:rsidRDefault="00000000">
            <w:pPr>
              <w:pStyle w:val="TableParagraph"/>
              <w:numPr>
                <w:ilvl w:val="0"/>
                <w:numId w:val="1"/>
              </w:numPr>
              <w:tabs>
                <w:tab w:val="left" w:pos="495"/>
              </w:tabs>
              <w:ind w:hanging="361"/>
              <w:rPr>
                <w:sz w:val="24"/>
              </w:rPr>
            </w:pPr>
            <w:r>
              <w:rPr>
                <w:sz w:val="24"/>
              </w:rPr>
              <w:t>Popis identifikovaných procesů v rozsahu</w:t>
            </w:r>
          </w:p>
          <w:p w14:paraId="796A6E21" w14:textId="77777777" w:rsidR="00A32CB2" w:rsidRDefault="00000000">
            <w:pPr>
              <w:pStyle w:val="TableParagraph"/>
              <w:numPr>
                <w:ilvl w:val="1"/>
                <w:numId w:val="1"/>
              </w:numPr>
              <w:tabs>
                <w:tab w:val="left" w:pos="855"/>
              </w:tabs>
              <w:ind w:hanging="361"/>
              <w:rPr>
                <w:sz w:val="24"/>
              </w:rPr>
            </w:pPr>
            <w:r>
              <w:rPr>
                <w:sz w:val="24"/>
              </w:rPr>
              <w:t>Hlavní</w:t>
            </w:r>
            <w:r>
              <w:rPr>
                <w:spacing w:val="-1"/>
                <w:sz w:val="24"/>
              </w:rPr>
              <w:t xml:space="preserve"> </w:t>
            </w:r>
            <w:r>
              <w:rPr>
                <w:sz w:val="24"/>
              </w:rPr>
              <w:t>činnosti/podprocesy</w:t>
            </w:r>
          </w:p>
          <w:p w14:paraId="796A6E22" w14:textId="77777777" w:rsidR="00A32CB2" w:rsidRDefault="00000000">
            <w:pPr>
              <w:pStyle w:val="TableParagraph"/>
              <w:numPr>
                <w:ilvl w:val="1"/>
                <w:numId w:val="1"/>
              </w:numPr>
              <w:tabs>
                <w:tab w:val="left" w:pos="855"/>
              </w:tabs>
              <w:ind w:hanging="361"/>
              <w:rPr>
                <w:sz w:val="24"/>
              </w:rPr>
            </w:pPr>
            <w:r>
              <w:rPr>
                <w:sz w:val="24"/>
              </w:rPr>
              <w:t>Vstupy a výstupy</w:t>
            </w:r>
            <w:r>
              <w:rPr>
                <w:spacing w:val="-2"/>
                <w:sz w:val="24"/>
              </w:rPr>
              <w:t xml:space="preserve"> </w:t>
            </w:r>
            <w:r>
              <w:rPr>
                <w:sz w:val="24"/>
              </w:rPr>
              <w:t>procesu</w:t>
            </w:r>
          </w:p>
          <w:p w14:paraId="796A6E23" w14:textId="77777777" w:rsidR="00A32CB2" w:rsidRDefault="00000000">
            <w:pPr>
              <w:pStyle w:val="TableParagraph"/>
              <w:numPr>
                <w:ilvl w:val="1"/>
                <w:numId w:val="1"/>
              </w:numPr>
              <w:tabs>
                <w:tab w:val="left" w:pos="855"/>
              </w:tabs>
              <w:ind w:hanging="361"/>
              <w:rPr>
                <w:sz w:val="24"/>
              </w:rPr>
            </w:pPr>
            <w:r>
              <w:rPr>
                <w:sz w:val="24"/>
              </w:rPr>
              <w:t>Kritéria (KPI)</w:t>
            </w:r>
            <w:r>
              <w:rPr>
                <w:spacing w:val="-4"/>
                <w:sz w:val="24"/>
              </w:rPr>
              <w:t xml:space="preserve"> </w:t>
            </w:r>
            <w:r>
              <w:rPr>
                <w:sz w:val="24"/>
              </w:rPr>
              <w:t>procesu</w:t>
            </w:r>
          </w:p>
          <w:p w14:paraId="796A6E24" w14:textId="77777777" w:rsidR="00A32CB2" w:rsidRDefault="00000000">
            <w:pPr>
              <w:pStyle w:val="TableParagraph"/>
              <w:numPr>
                <w:ilvl w:val="0"/>
                <w:numId w:val="1"/>
              </w:numPr>
              <w:tabs>
                <w:tab w:val="left" w:pos="495"/>
              </w:tabs>
              <w:ind w:hanging="361"/>
              <w:rPr>
                <w:sz w:val="24"/>
              </w:rPr>
            </w:pPr>
            <w:r>
              <w:rPr>
                <w:sz w:val="24"/>
              </w:rPr>
              <w:t>Určení vlastníků identifikovaných procesů</w:t>
            </w:r>
          </w:p>
          <w:p w14:paraId="796A6E25" w14:textId="77777777" w:rsidR="00A32CB2" w:rsidRDefault="00000000">
            <w:pPr>
              <w:pStyle w:val="TableParagraph"/>
              <w:numPr>
                <w:ilvl w:val="0"/>
                <w:numId w:val="1"/>
              </w:numPr>
              <w:tabs>
                <w:tab w:val="left" w:pos="495"/>
              </w:tabs>
              <w:ind w:right="642"/>
              <w:rPr>
                <w:sz w:val="24"/>
              </w:rPr>
            </w:pPr>
            <w:r>
              <w:rPr>
                <w:sz w:val="24"/>
              </w:rPr>
              <w:t>Podpora integrace vhodných nástrojů pro řízení</w:t>
            </w:r>
            <w:r>
              <w:rPr>
                <w:spacing w:val="-28"/>
                <w:sz w:val="24"/>
              </w:rPr>
              <w:t xml:space="preserve"> </w:t>
            </w:r>
            <w:r>
              <w:rPr>
                <w:sz w:val="24"/>
              </w:rPr>
              <w:t>jednotlivých procesů</w:t>
            </w:r>
          </w:p>
          <w:p w14:paraId="796A6E26" w14:textId="77777777" w:rsidR="00A32CB2" w:rsidRDefault="00000000">
            <w:pPr>
              <w:pStyle w:val="TableParagraph"/>
              <w:numPr>
                <w:ilvl w:val="0"/>
                <w:numId w:val="1"/>
              </w:numPr>
              <w:tabs>
                <w:tab w:val="left" w:pos="495"/>
              </w:tabs>
              <w:spacing w:line="293" w:lineRule="exact"/>
              <w:ind w:hanging="361"/>
              <w:rPr>
                <w:sz w:val="24"/>
              </w:rPr>
            </w:pPr>
            <w:r>
              <w:rPr>
                <w:sz w:val="24"/>
              </w:rPr>
              <w:t>Podpora při zvyšování efektivity a produktivity</w:t>
            </w:r>
            <w:r>
              <w:rPr>
                <w:spacing w:val="-11"/>
                <w:sz w:val="24"/>
              </w:rPr>
              <w:t xml:space="preserve"> </w:t>
            </w:r>
            <w:r>
              <w:rPr>
                <w:sz w:val="24"/>
              </w:rPr>
              <w:t>procesů</w:t>
            </w:r>
          </w:p>
          <w:p w14:paraId="796A6E27" w14:textId="77777777" w:rsidR="00A32CB2" w:rsidRDefault="00000000">
            <w:pPr>
              <w:pStyle w:val="TableParagraph"/>
              <w:ind w:left="494"/>
              <w:rPr>
                <w:sz w:val="24"/>
              </w:rPr>
            </w:pPr>
            <w:r>
              <w:rPr>
                <w:sz w:val="24"/>
              </w:rPr>
              <w:t>prostřednictvím identifikace a eliminace ztrát v nich</w:t>
            </w:r>
          </w:p>
          <w:p w14:paraId="796A6E28" w14:textId="77777777" w:rsidR="00A32CB2" w:rsidRDefault="00000000">
            <w:pPr>
              <w:pStyle w:val="TableParagraph"/>
              <w:numPr>
                <w:ilvl w:val="0"/>
                <w:numId w:val="1"/>
              </w:numPr>
              <w:tabs>
                <w:tab w:val="left" w:pos="495"/>
              </w:tabs>
              <w:spacing w:line="290" w:lineRule="atLeast"/>
              <w:ind w:right="841"/>
              <w:rPr>
                <w:sz w:val="24"/>
              </w:rPr>
            </w:pPr>
            <w:r>
              <w:rPr>
                <w:sz w:val="24"/>
              </w:rPr>
              <w:t>Podpora integrace identifikovaných procesů do</w:t>
            </w:r>
            <w:r>
              <w:rPr>
                <w:spacing w:val="-26"/>
                <w:sz w:val="24"/>
              </w:rPr>
              <w:t xml:space="preserve"> </w:t>
            </w:r>
            <w:r>
              <w:rPr>
                <w:sz w:val="24"/>
              </w:rPr>
              <w:t>stávajícího systému managementu</w:t>
            </w:r>
            <w:r>
              <w:rPr>
                <w:spacing w:val="2"/>
                <w:sz w:val="24"/>
              </w:rPr>
              <w:t xml:space="preserve"> </w:t>
            </w:r>
            <w:r>
              <w:rPr>
                <w:sz w:val="24"/>
              </w:rPr>
              <w:t>kvality</w:t>
            </w:r>
          </w:p>
        </w:tc>
        <w:tc>
          <w:tcPr>
            <w:tcW w:w="1613" w:type="dxa"/>
          </w:tcPr>
          <w:p w14:paraId="796A6E29" w14:textId="77777777" w:rsidR="00A32CB2" w:rsidRDefault="00A32CB2">
            <w:pPr>
              <w:pStyle w:val="TableParagraph"/>
              <w:spacing w:before="1"/>
              <w:ind w:left="0"/>
              <w:rPr>
                <w:b/>
                <w:sz w:val="24"/>
              </w:rPr>
            </w:pPr>
          </w:p>
          <w:p w14:paraId="796A6E2A" w14:textId="77777777" w:rsidR="00A32CB2" w:rsidRDefault="00000000">
            <w:pPr>
              <w:pStyle w:val="TableParagraph"/>
              <w:ind w:left="517" w:right="675"/>
              <w:jc w:val="center"/>
              <w:rPr>
                <w:sz w:val="24"/>
              </w:rPr>
            </w:pPr>
            <w:r>
              <w:rPr>
                <w:sz w:val="24"/>
              </w:rPr>
              <w:t>40h</w:t>
            </w:r>
          </w:p>
        </w:tc>
      </w:tr>
      <w:tr w:rsidR="00A32CB2" w14:paraId="796A6E2E" w14:textId="77777777">
        <w:trPr>
          <w:trHeight w:val="628"/>
        </w:trPr>
        <w:tc>
          <w:tcPr>
            <w:tcW w:w="7033" w:type="dxa"/>
          </w:tcPr>
          <w:p w14:paraId="796A6E2C" w14:textId="77777777" w:rsidR="00A32CB2" w:rsidRDefault="00000000">
            <w:pPr>
              <w:pStyle w:val="TableParagraph"/>
              <w:spacing w:before="1"/>
              <w:ind w:left="134"/>
              <w:rPr>
                <w:b/>
                <w:sz w:val="24"/>
              </w:rPr>
            </w:pPr>
            <w:r>
              <w:rPr>
                <w:b/>
                <w:sz w:val="24"/>
              </w:rPr>
              <w:t>Celkem (rozpočet v Kč bez DPH)</w:t>
            </w:r>
          </w:p>
        </w:tc>
        <w:tc>
          <w:tcPr>
            <w:tcW w:w="1613" w:type="dxa"/>
          </w:tcPr>
          <w:p w14:paraId="796A6E2D" w14:textId="77777777" w:rsidR="00A32CB2" w:rsidRDefault="00000000">
            <w:pPr>
              <w:pStyle w:val="TableParagraph"/>
              <w:spacing w:before="1"/>
              <w:ind w:left="535"/>
              <w:rPr>
                <w:sz w:val="24"/>
              </w:rPr>
            </w:pPr>
            <w:r>
              <w:rPr>
                <w:sz w:val="24"/>
              </w:rPr>
              <w:t>80.000,00</w:t>
            </w:r>
          </w:p>
        </w:tc>
      </w:tr>
    </w:tbl>
    <w:p w14:paraId="796A6E2F" w14:textId="77777777" w:rsidR="00A32CB2" w:rsidRDefault="00A32CB2">
      <w:pPr>
        <w:pStyle w:val="Zkladntext"/>
        <w:spacing w:before="11"/>
        <w:ind w:left="0"/>
        <w:rPr>
          <w:b/>
          <w:sz w:val="23"/>
        </w:rPr>
      </w:pPr>
    </w:p>
    <w:p w14:paraId="796A6E30" w14:textId="77777777" w:rsidR="00A32CB2" w:rsidRDefault="00000000">
      <w:pPr>
        <w:pStyle w:val="Odstavecseseznamem"/>
        <w:numPr>
          <w:ilvl w:val="1"/>
          <w:numId w:val="2"/>
        </w:numPr>
        <w:tabs>
          <w:tab w:val="left" w:pos="664"/>
        </w:tabs>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796A6E31" w14:textId="77777777" w:rsidR="00A32CB2" w:rsidRDefault="00000000">
      <w:pPr>
        <w:pStyle w:val="Odstavecseseznamem"/>
        <w:numPr>
          <w:ilvl w:val="1"/>
          <w:numId w:val="2"/>
        </w:numPr>
        <w:tabs>
          <w:tab w:val="left" w:pos="667"/>
        </w:tabs>
        <w:spacing w:before="123"/>
        <w:ind w:left="666" w:right="108" w:hanging="428"/>
        <w:jc w:val="both"/>
        <w:rPr>
          <w:b/>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31.10.2025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jednostranně  odstoupit.  Nad  rámec  výše  uvedeného  se  smluvní  strany  dohodly,  že     </w:t>
      </w:r>
      <w:r>
        <w:rPr>
          <w:b/>
          <w:sz w:val="24"/>
        </w:rPr>
        <w:t>k</w:t>
      </w:r>
      <w:r>
        <w:rPr>
          <w:b/>
          <w:spacing w:val="19"/>
          <w:sz w:val="24"/>
        </w:rPr>
        <w:t xml:space="preserve"> </w:t>
      </w:r>
      <w:r>
        <w:rPr>
          <w:b/>
          <w:sz w:val="24"/>
        </w:rPr>
        <w:t>ukončení poskytování konzultačních služeb dle této smlouvy dojde nejpozději dne</w:t>
      </w:r>
    </w:p>
    <w:p w14:paraId="796A6E32" w14:textId="77777777" w:rsidR="00A32CB2" w:rsidRDefault="00A32CB2">
      <w:pPr>
        <w:jc w:val="both"/>
        <w:rPr>
          <w:sz w:val="24"/>
        </w:rPr>
        <w:sectPr w:rsidR="00A32CB2">
          <w:pgSz w:w="11910" w:h="16840"/>
          <w:pgMar w:top="1360" w:right="1020" w:bottom="920" w:left="1180" w:header="303" w:footer="734" w:gutter="0"/>
          <w:cols w:space="708"/>
        </w:sectPr>
      </w:pPr>
    </w:p>
    <w:p w14:paraId="796A6E33" w14:textId="77777777" w:rsidR="00A32CB2" w:rsidRDefault="00000000">
      <w:pPr>
        <w:pStyle w:val="Zkladntext"/>
        <w:spacing w:before="41"/>
        <w:ind w:left="666" w:right="110"/>
        <w:jc w:val="both"/>
      </w:pPr>
      <w:r>
        <w:rPr>
          <w:b/>
        </w:rPr>
        <w:lastRenderedPageBreak/>
        <w:t>31.12.2025</w:t>
      </w:r>
      <w:r>
        <w:t>, a to bez ohledu na počtu hodin poskytnutých konzultačních služeb ve prospěch Příjemce.</w:t>
      </w:r>
      <w:r>
        <w:rPr>
          <w:spacing w:val="-10"/>
        </w:rPr>
        <w:t xml:space="preserve"> </w:t>
      </w:r>
      <w:r>
        <w:t>Pro</w:t>
      </w:r>
      <w:r>
        <w:rPr>
          <w:spacing w:val="-10"/>
        </w:rPr>
        <w:t xml:space="preserve"> </w:t>
      </w:r>
      <w:r>
        <w:t>vyloučení</w:t>
      </w:r>
      <w:r>
        <w:rPr>
          <w:spacing w:val="-10"/>
        </w:rPr>
        <w:t xml:space="preserve"> </w:t>
      </w:r>
      <w:r>
        <w:t>jakýchkoliv</w:t>
      </w:r>
      <w:r>
        <w:rPr>
          <w:spacing w:val="-10"/>
        </w:rPr>
        <w:t xml:space="preserve"> </w:t>
      </w:r>
      <w:r>
        <w:t>pochybností</w:t>
      </w:r>
      <w:r>
        <w:rPr>
          <w:spacing w:val="-10"/>
        </w:rPr>
        <w:t xml:space="preserve"> </w:t>
      </w:r>
      <w:r>
        <w:t>smluvní</w:t>
      </w:r>
      <w:r>
        <w:rPr>
          <w:spacing w:val="-10"/>
        </w:rPr>
        <w:t xml:space="preserve"> </w:t>
      </w:r>
      <w:r>
        <w:t>stany</w:t>
      </w:r>
      <w:r>
        <w:rPr>
          <w:spacing w:val="-10"/>
        </w:rPr>
        <w:t xml:space="preserve"> </w:t>
      </w:r>
      <w:r>
        <w:t>uvádí,</w:t>
      </w:r>
      <w:r>
        <w:rPr>
          <w:spacing w:val="-11"/>
        </w:rPr>
        <w:t xml:space="preserve"> </w:t>
      </w:r>
      <w:r>
        <w:t>že</w:t>
      </w:r>
      <w:r>
        <w:rPr>
          <w:spacing w:val="-11"/>
        </w:rPr>
        <w:t xml:space="preserve"> </w:t>
      </w:r>
      <w:r>
        <w:t>tato</w:t>
      </w:r>
      <w:r>
        <w:rPr>
          <w:spacing w:val="-9"/>
        </w:rPr>
        <w:t xml:space="preserve"> </w:t>
      </w:r>
      <w:r>
        <w:t>smlouva</w:t>
      </w:r>
      <w:r>
        <w:rPr>
          <w:spacing w:val="-10"/>
        </w:rPr>
        <w:t xml:space="preserve"> </w:t>
      </w:r>
      <w:r>
        <w:t>je</w:t>
      </w:r>
      <w:r>
        <w:rPr>
          <w:spacing w:val="-12"/>
        </w:rPr>
        <w:t xml:space="preserve"> </w:t>
      </w:r>
      <w:r>
        <w:t>tedy uzavřena na dobu určitou, a to právě do dne uvedeného v předchozí větě, a to vyjma práv a povinností, která mají trvat dle této smlouvy i po uplynutí této</w:t>
      </w:r>
      <w:r>
        <w:rPr>
          <w:spacing w:val="-19"/>
        </w:rPr>
        <w:t xml:space="preserve"> </w:t>
      </w:r>
      <w:r>
        <w:t>doby.</w:t>
      </w:r>
    </w:p>
    <w:p w14:paraId="796A6E34" w14:textId="77777777" w:rsidR="00A32CB2" w:rsidRDefault="00000000">
      <w:pPr>
        <w:pStyle w:val="Odstavecseseznamem"/>
        <w:numPr>
          <w:ilvl w:val="1"/>
          <w:numId w:val="2"/>
        </w:numPr>
        <w:tabs>
          <w:tab w:val="left" w:pos="667"/>
        </w:tabs>
        <w:spacing w:before="120"/>
        <w:ind w:left="666" w:right="107" w:hanging="428"/>
        <w:jc w:val="both"/>
        <w:rPr>
          <w:sz w:val="24"/>
        </w:rPr>
      </w:pPr>
      <w:r>
        <w:rPr>
          <w:sz w:val="24"/>
        </w:rPr>
        <w:t>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minimis,   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796A6E35" w14:textId="77777777" w:rsidR="00A32CB2" w:rsidRDefault="00000000">
      <w:pPr>
        <w:pStyle w:val="Odstavecseseznamem"/>
        <w:numPr>
          <w:ilvl w:val="1"/>
          <w:numId w:val="2"/>
        </w:numPr>
        <w:tabs>
          <w:tab w:val="left" w:pos="667"/>
        </w:tabs>
        <w:spacing w:before="121"/>
        <w:ind w:left="66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796A6E36" w14:textId="77777777" w:rsidR="00A32CB2" w:rsidRDefault="00A32CB2">
      <w:pPr>
        <w:pStyle w:val="Zkladntext"/>
        <w:spacing w:before="9"/>
        <w:ind w:left="0"/>
        <w:rPr>
          <w:sz w:val="33"/>
        </w:rPr>
      </w:pPr>
    </w:p>
    <w:p w14:paraId="796A6E37" w14:textId="77777777" w:rsidR="00A32CB2" w:rsidRDefault="00000000">
      <w:pPr>
        <w:pStyle w:val="Nadpis1"/>
        <w:numPr>
          <w:ilvl w:val="0"/>
          <w:numId w:val="2"/>
        </w:numPr>
        <w:tabs>
          <w:tab w:val="left" w:pos="597"/>
        </w:tabs>
        <w:ind w:left="596" w:hanging="359"/>
        <w:jc w:val="both"/>
      </w:pPr>
      <w:r>
        <w:t>Odměna Experta a platební</w:t>
      </w:r>
      <w:r>
        <w:rPr>
          <w:spacing w:val="-6"/>
        </w:rPr>
        <w:t xml:space="preserve"> </w:t>
      </w:r>
      <w:r>
        <w:t>podmínky</w:t>
      </w:r>
    </w:p>
    <w:p w14:paraId="796A6E38" w14:textId="77777777" w:rsidR="00A32CB2" w:rsidRDefault="00000000">
      <w:pPr>
        <w:pStyle w:val="Odstavecseseznamem"/>
        <w:numPr>
          <w:ilvl w:val="1"/>
          <w:numId w:val="2"/>
        </w:numPr>
        <w:tabs>
          <w:tab w:val="left" w:pos="664"/>
        </w:tabs>
        <w:ind w:right="110"/>
        <w:jc w:val="both"/>
        <w:rPr>
          <w:sz w:val="24"/>
        </w:rPr>
      </w:pPr>
      <w:r>
        <w:rPr>
          <w:sz w:val="24"/>
        </w:rPr>
        <w:t>Expertovi náleží za konzultace poskytnuté dle této smlouvy odměna ve výši 2.000,- Kč bez DPH za každou hodinu poskytování konzultací Příjemci. Daň z přidané hodnoty bude účtována dle platných právních</w:t>
      </w:r>
      <w:r>
        <w:rPr>
          <w:spacing w:val="-2"/>
          <w:sz w:val="24"/>
        </w:rPr>
        <w:t xml:space="preserve"> </w:t>
      </w:r>
      <w:r>
        <w:rPr>
          <w:sz w:val="24"/>
        </w:rPr>
        <w:t>předpisů.</w:t>
      </w:r>
    </w:p>
    <w:p w14:paraId="796A6E39" w14:textId="77777777" w:rsidR="00A32CB2" w:rsidRDefault="00000000">
      <w:pPr>
        <w:pStyle w:val="Odstavecseseznamem"/>
        <w:numPr>
          <w:ilvl w:val="1"/>
          <w:numId w:val="2"/>
        </w:numPr>
        <w:tabs>
          <w:tab w:val="left" w:pos="664"/>
        </w:tabs>
        <w:spacing w:before="122"/>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796A6E3A" w14:textId="77777777" w:rsidR="00A32CB2" w:rsidRDefault="00000000">
      <w:pPr>
        <w:pStyle w:val="Odstavecseseznamem"/>
        <w:numPr>
          <w:ilvl w:val="1"/>
          <w:numId w:val="2"/>
        </w:numPr>
        <w:tabs>
          <w:tab w:val="left" w:pos="664"/>
        </w:tabs>
        <w:spacing w:before="119"/>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796A6E3B" w14:textId="77777777" w:rsidR="00A32CB2" w:rsidRDefault="00000000">
      <w:pPr>
        <w:pStyle w:val="Odstavecseseznamem"/>
        <w:numPr>
          <w:ilvl w:val="1"/>
          <w:numId w:val="2"/>
        </w:numPr>
        <w:tabs>
          <w:tab w:val="left" w:pos="664"/>
        </w:tabs>
        <w:spacing w:before="122"/>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796A6E3C" w14:textId="77777777" w:rsidR="00A32CB2" w:rsidRDefault="00000000">
      <w:pPr>
        <w:pStyle w:val="Zkladntext"/>
        <w:jc w:val="both"/>
      </w:pPr>
      <w:r>
        <w:t>Poskytovateli podpory, a to na účet uvedený na faktuře.</w:t>
      </w:r>
    </w:p>
    <w:p w14:paraId="796A6E3D" w14:textId="77777777" w:rsidR="00A32CB2" w:rsidRDefault="00A32CB2">
      <w:pPr>
        <w:jc w:val="both"/>
        <w:sectPr w:rsidR="00A32CB2">
          <w:pgSz w:w="11910" w:h="16840"/>
          <w:pgMar w:top="1360" w:right="1020" w:bottom="920" w:left="1180" w:header="303" w:footer="734" w:gutter="0"/>
          <w:cols w:space="708"/>
        </w:sectPr>
      </w:pPr>
    </w:p>
    <w:p w14:paraId="796A6E3E" w14:textId="77777777" w:rsidR="00A32CB2" w:rsidRDefault="00000000">
      <w:pPr>
        <w:pStyle w:val="Nadpis1"/>
        <w:numPr>
          <w:ilvl w:val="0"/>
          <w:numId w:val="2"/>
        </w:numPr>
        <w:tabs>
          <w:tab w:val="left" w:pos="597"/>
        </w:tabs>
        <w:spacing w:before="41"/>
        <w:ind w:left="596" w:hanging="359"/>
        <w:jc w:val="both"/>
      </w:pPr>
      <w:r>
        <w:lastRenderedPageBreak/>
        <w:t>Odměna Poskytovatele a platební</w:t>
      </w:r>
      <w:r>
        <w:rPr>
          <w:spacing w:val="-3"/>
        </w:rPr>
        <w:t xml:space="preserve"> </w:t>
      </w:r>
      <w:r>
        <w:t>podmínky</w:t>
      </w:r>
    </w:p>
    <w:p w14:paraId="796A6E3F" w14:textId="77777777" w:rsidR="00A32CB2" w:rsidRDefault="00000000">
      <w:pPr>
        <w:pStyle w:val="Odstavecseseznamem"/>
        <w:numPr>
          <w:ilvl w:val="1"/>
          <w:numId w:val="2"/>
        </w:numPr>
        <w:tabs>
          <w:tab w:val="left" w:pos="664"/>
        </w:tabs>
        <w:ind w:right="108"/>
        <w:jc w:val="both"/>
        <w:rPr>
          <w:sz w:val="24"/>
        </w:rPr>
      </w:pPr>
      <w:r>
        <w:rPr>
          <w:sz w:val="24"/>
        </w:rPr>
        <w:t>Příjemce uhradí Poskytovateli podpory za konzultace dle této smlouvy odměnu ve výši 2.000,-</w:t>
      </w:r>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4"/>
          <w:sz w:val="24"/>
        </w:rPr>
        <w:t xml:space="preserve"> </w:t>
      </w:r>
      <w:r>
        <w:rPr>
          <w:sz w:val="24"/>
        </w:rPr>
        <w:t>předpisů.</w:t>
      </w:r>
    </w:p>
    <w:p w14:paraId="796A6E40" w14:textId="77777777" w:rsidR="00A32CB2" w:rsidRDefault="00000000">
      <w:pPr>
        <w:pStyle w:val="Odstavecseseznamem"/>
        <w:numPr>
          <w:ilvl w:val="1"/>
          <w:numId w:val="2"/>
        </w:numPr>
        <w:tabs>
          <w:tab w:val="left" w:pos="664"/>
        </w:tabs>
        <w:spacing w:before="120"/>
        <w:ind w:right="108"/>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70% </w:t>
      </w:r>
      <w:r>
        <w:rPr>
          <w:sz w:val="24"/>
        </w:rPr>
        <w:t>z celkové odměny Experta dle odstavce 2.1. této smlouvy, kterou by byl Příjemce povinen uhradit Poskytovateli v souladu s odstavcem 4.1 této smlouvy.</w:t>
      </w:r>
    </w:p>
    <w:p w14:paraId="796A6E41" w14:textId="77777777" w:rsidR="00A32CB2" w:rsidRDefault="00000000">
      <w:pPr>
        <w:pStyle w:val="Odstavecseseznamem"/>
        <w:numPr>
          <w:ilvl w:val="1"/>
          <w:numId w:val="2"/>
        </w:numPr>
        <w:tabs>
          <w:tab w:val="left" w:pos="664"/>
        </w:tabs>
        <w:spacing w:before="121"/>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796A6E42" w14:textId="77777777" w:rsidR="00A32CB2" w:rsidRDefault="00000000">
      <w:pPr>
        <w:pStyle w:val="Zkladntext"/>
        <w:ind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85.300,00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č. 2023/2831 ze dne 13. prosince 2023 či jiných právních předpisů) </w:t>
      </w:r>
      <w:r>
        <w:rPr>
          <w:b/>
        </w:rPr>
        <w:t>dnem uzavření této smlouvy všemi smluvními</w:t>
      </w:r>
      <w:r>
        <w:rPr>
          <w:b/>
          <w:spacing w:val="-14"/>
        </w:rPr>
        <w:t xml:space="preserve"> </w:t>
      </w:r>
      <w:r>
        <w:rPr>
          <w:b/>
        </w:rPr>
        <w:t>stranami.</w:t>
      </w:r>
    </w:p>
    <w:p w14:paraId="796A6E43" w14:textId="77777777" w:rsidR="00A32CB2" w:rsidRDefault="00000000">
      <w:pPr>
        <w:pStyle w:val="Odstavecseseznamem"/>
        <w:numPr>
          <w:ilvl w:val="1"/>
          <w:numId w:val="2"/>
        </w:numPr>
        <w:tabs>
          <w:tab w:val="left" w:pos="664"/>
        </w:tabs>
        <w:spacing w:before="121"/>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70%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796A6E44" w14:textId="77777777" w:rsidR="00A32CB2" w:rsidRDefault="00000000">
      <w:pPr>
        <w:pStyle w:val="Odstavecseseznamem"/>
        <w:numPr>
          <w:ilvl w:val="1"/>
          <w:numId w:val="2"/>
        </w:numPr>
        <w:tabs>
          <w:tab w:val="left" w:pos="664"/>
        </w:tabs>
        <w:spacing w:before="119"/>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796A6E45" w14:textId="77777777" w:rsidR="00A32CB2" w:rsidRDefault="00000000">
      <w:pPr>
        <w:pStyle w:val="Odstavecseseznamem"/>
        <w:numPr>
          <w:ilvl w:val="1"/>
          <w:numId w:val="2"/>
        </w:numPr>
        <w:tabs>
          <w:tab w:val="left" w:pos="66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vystavení</w:t>
      </w:r>
      <w:r>
        <w:rPr>
          <w:b/>
          <w:spacing w:val="1"/>
          <w:sz w:val="24"/>
        </w:rPr>
        <w:t xml:space="preserve"> </w:t>
      </w:r>
      <w:r>
        <w:rPr>
          <w:sz w:val="24"/>
        </w:rPr>
        <w:t>příslušné</w:t>
      </w:r>
      <w:r>
        <w:rPr>
          <w:spacing w:val="-8"/>
          <w:sz w:val="24"/>
        </w:rPr>
        <w:t xml:space="preserve"> </w:t>
      </w:r>
      <w:r>
        <w:rPr>
          <w:sz w:val="24"/>
        </w:rPr>
        <w:t>faktury,</w:t>
      </w:r>
      <w:r>
        <w:rPr>
          <w:spacing w:val="-5"/>
          <w:sz w:val="24"/>
        </w:rPr>
        <w:t xml:space="preserve"> </w:t>
      </w:r>
      <w:r>
        <w:rPr>
          <w:sz w:val="24"/>
        </w:rPr>
        <w:t>a</w:t>
      </w:r>
      <w:r>
        <w:rPr>
          <w:spacing w:val="-9"/>
          <w:sz w:val="24"/>
        </w:rPr>
        <w:t xml:space="preserve"> </w:t>
      </w:r>
      <w:r>
        <w:rPr>
          <w:sz w:val="24"/>
        </w:rPr>
        <w:t>to</w:t>
      </w:r>
    </w:p>
    <w:p w14:paraId="796A6E46" w14:textId="77777777" w:rsidR="00A32CB2" w:rsidRDefault="00000000">
      <w:pPr>
        <w:pStyle w:val="Zkladntext"/>
        <w:jc w:val="both"/>
      </w:pPr>
      <w:r>
        <w:t>na účet uvedený na faktuře.</w:t>
      </w:r>
    </w:p>
    <w:p w14:paraId="796A6E47" w14:textId="77777777" w:rsidR="00A32CB2" w:rsidRDefault="00A32CB2">
      <w:pPr>
        <w:pStyle w:val="Zkladntext"/>
        <w:spacing w:before="10"/>
        <w:ind w:left="0"/>
        <w:rPr>
          <w:sz w:val="33"/>
        </w:rPr>
      </w:pPr>
    </w:p>
    <w:p w14:paraId="796A6E48" w14:textId="77777777" w:rsidR="00A32CB2" w:rsidRDefault="00000000">
      <w:pPr>
        <w:pStyle w:val="Nadpis1"/>
        <w:numPr>
          <w:ilvl w:val="0"/>
          <w:numId w:val="2"/>
        </w:numPr>
        <w:tabs>
          <w:tab w:val="left" w:pos="597"/>
        </w:tabs>
        <w:ind w:left="596" w:hanging="359"/>
        <w:jc w:val="both"/>
      </w:pPr>
      <w:r>
        <w:t>Trvání Smlouvy</w:t>
      </w:r>
    </w:p>
    <w:p w14:paraId="796A6E49" w14:textId="77777777" w:rsidR="00A32CB2" w:rsidRDefault="00000000">
      <w:pPr>
        <w:pStyle w:val="Odstavecseseznamem"/>
        <w:numPr>
          <w:ilvl w:val="1"/>
          <w:numId w:val="2"/>
        </w:numPr>
        <w:tabs>
          <w:tab w:val="left" w:pos="664"/>
        </w:tabs>
        <w:spacing w:before="2"/>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796A6E4A" w14:textId="77777777" w:rsidR="00A32CB2" w:rsidRDefault="00000000">
      <w:pPr>
        <w:pStyle w:val="Zkladntext"/>
        <w:ind w:right="110"/>
        <w:jc w:val="both"/>
      </w:pPr>
      <w:r>
        <w:t>5.8 této smlouvy a další na tomto místě výslovně neuvedené, které mají z povahy věci či dle této smlouvy trvat i po jejím ukončení.</w:t>
      </w:r>
    </w:p>
    <w:p w14:paraId="796A6E4B" w14:textId="77777777" w:rsidR="00A32CB2" w:rsidRDefault="00A32CB2">
      <w:pPr>
        <w:jc w:val="both"/>
        <w:sectPr w:rsidR="00A32CB2">
          <w:pgSz w:w="11910" w:h="16840"/>
          <w:pgMar w:top="1360" w:right="1020" w:bottom="920" w:left="1180" w:header="303" w:footer="734" w:gutter="0"/>
          <w:cols w:space="708"/>
        </w:sectPr>
      </w:pPr>
    </w:p>
    <w:p w14:paraId="796A6E4C" w14:textId="77777777" w:rsidR="00A32CB2" w:rsidRDefault="00000000">
      <w:pPr>
        <w:pStyle w:val="Odstavecseseznamem"/>
        <w:numPr>
          <w:ilvl w:val="1"/>
          <w:numId w:val="2"/>
        </w:numPr>
        <w:tabs>
          <w:tab w:val="left" w:pos="664"/>
        </w:tabs>
        <w:spacing w:before="41"/>
        <w:ind w:right="107"/>
        <w:jc w:val="both"/>
        <w:rPr>
          <w:sz w:val="24"/>
        </w:rPr>
      </w:pPr>
      <w:r>
        <w:rPr>
          <w:sz w:val="24"/>
        </w:rPr>
        <w:lastRenderedPageBreak/>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796A6E4D" w14:textId="77777777" w:rsidR="00A32CB2" w:rsidRDefault="00000000">
      <w:pPr>
        <w:pStyle w:val="Odstavecseseznamem"/>
        <w:numPr>
          <w:ilvl w:val="1"/>
          <w:numId w:val="2"/>
        </w:numPr>
        <w:tabs>
          <w:tab w:val="left" w:pos="664"/>
        </w:tabs>
        <w:spacing w:before="120"/>
        <w:ind w:right="116"/>
        <w:jc w:val="both"/>
        <w:rPr>
          <w:sz w:val="24"/>
        </w:rPr>
      </w:pPr>
      <w:r>
        <w:rPr>
          <w:sz w:val="24"/>
        </w:rPr>
        <w:t>Smlouva může být ukončena rovněž dohodou smluvních stran a dalšími způsoby stanovenými platnými právními předpisy.</w:t>
      </w:r>
    </w:p>
    <w:p w14:paraId="796A6E4E" w14:textId="77777777" w:rsidR="00A32CB2" w:rsidRDefault="00000000">
      <w:pPr>
        <w:pStyle w:val="Odstavecseseznamem"/>
        <w:numPr>
          <w:ilvl w:val="1"/>
          <w:numId w:val="2"/>
        </w:numPr>
        <w:tabs>
          <w:tab w:val="left" w:pos="6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796A6E4F" w14:textId="77777777" w:rsidR="00A32CB2" w:rsidRDefault="00000000">
      <w:pPr>
        <w:pStyle w:val="Odstavecseseznamem"/>
        <w:numPr>
          <w:ilvl w:val="1"/>
          <w:numId w:val="2"/>
        </w:numPr>
        <w:tabs>
          <w:tab w:val="left" w:pos="664"/>
        </w:tabs>
        <w:spacing w:before="119"/>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796A6E50" w14:textId="77777777" w:rsidR="00A32CB2" w:rsidRDefault="00000000">
      <w:pPr>
        <w:pStyle w:val="Odstavecseseznamem"/>
        <w:numPr>
          <w:ilvl w:val="1"/>
          <w:numId w:val="2"/>
        </w:numPr>
        <w:tabs>
          <w:tab w:val="left" w:pos="664"/>
        </w:tabs>
        <w:spacing w:before="122"/>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796A6E51" w14:textId="77777777" w:rsidR="00A32CB2" w:rsidRDefault="00000000">
      <w:pPr>
        <w:pStyle w:val="Odstavecseseznamem"/>
        <w:numPr>
          <w:ilvl w:val="1"/>
          <w:numId w:val="2"/>
        </w:numPr>
        <w:tabs>
          <w:tab w:val="left" w:pos="664"/>
        </w:tabs>
        <w:spacing w:before="119"/>
        <w:ind w:right="109"/>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4"/>
          <w:sz w:val="24"/>
        </w:rPr>
        <w:t xml:space="preserve"> </w:t>
      </w:r>
      <w:r>
        <w:rPr>
          <w:sz w:val="24"/>
        </w:rPr>
        <w:t>do</w:t>
      </w:r>
      <w:r>
        <w:rPr>
          <w:spacing w:val="-13"/>
          <w:sz w:val="24"/>
        </w:rPr>
        <w:t xml:space="preserve"> </w:t>
      </w:r>
      <w:r>
        <w:rPr>
          <w:sz w:val="24"/>
        </w:rPr>
        <w:t>31.12.</w:t>
      </w:r>
      <w:r>
        <w:rPr>
          <w:spacing w:val="-15"/>
          <w:sz w:val="24"/>
        </w:rPr>
        <w:t xml:space="preserve"> </w:t>
      </w:r>
      <w:r>
        <w:rPr>
          <w:sz w:val="24"/>
        </w:rPr>
        <w:t>příslušného</w:t>
      </w:r>
      <w:r>
        <w:rPr>
          <w:spacing w:val="-14"/>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796A6E52" w14:textId="77777777" w:rsidR="00A32CB2" w:rsidRDefault="00000000">
      <w:pPr>
        <w:pStyle w:val="Odstavecseseznamem"/>
        <w:numPr>
          <w:ilvl w:val="1"/>
          <w:numId w:val="2"/>
        </w:numPr>
        <w:tabs>
          <w:tab w:val="left" w:pos="664"/>
        </w:tabs>
        <w:spacing w:before="122"/>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796A6E53" w14:textId="77777777" w:rsidR="00A32CB2" w:rsidRDefault="00A32CB2">
      <w:pPr>
        <w:pStyle w:val="Zkladntext"/>
        <w:spacing w:before="9"/>
        <w:ind w:left="0"/>
        <w:rPr>
          <w:sz w:val="28"/>
        </w:rPr>
      </w:pPr>
    </w:p>
    <w:p w14:paraId="796A6E54" w14:textId="77777777" w:rsidR="00A32CB2" w:rsidRDefault="00000000">
      <w:pPr>
        <w:pStyle w:val="Nadpis1"/>
        <w:numPr>
          <w:ilvl w:val="0"/>
          <w:numId w:val="2"/>
        </w:numPr>
        <w:tabs>
          <w:tab w:val="left" w:pos="597"/>
        </w:tabs>
        <w:spacing w:before="1"/>
        <w:ind w:left="596" w:hanging="359"/>
        <w:jc w:val="both"/>
      </w:pPr>
      <w:r>
        <w:t>Závěrečná</w:t>
      </w:r>
      <w:r>
        <w:rPr>
          <w:spacing w:val="-2"/>
        </w:rPr>
        <w:t xml:space="preserve"> </w:t>
      </w:r>
      <w:r>
        <w:t>ustanovení</w:t>
      </w:r>
    </w:p>
    <w:p w14:paraId="796A6E55" w14:textId="77777777" w:rsidR="00A32CB2" w:rsidRDefault="00000000">
      <w:pPr>
        <w:pStyle w:val="Odstavecseseznamem"/>
        <w:numPr>
          <w:ilvl w:val="1"/>
          <w:numId w:val="2"/>
        </w:numPr>
        <w:tabs>
          <w:tab w:val="left" w:pos="6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796A6E56" w14:textId="77777777" w:rsidR="00A32CB2" w:rsidRDefault="00000000">
      <w:pPr>
        <w:pStyle w:val="Zkladntext"/>
        <w:jc w:val="both"/>
      </w:pPr>
      <w:r>
        <w:t>v písemné formě.</w:t>
      </w:r>
    </w:p>
    <w:p w14:paraId="796A6E57" w14:textId="77777777" w:rsidR="00A32CB2" w:rsidRDefault="00000000">
      <w:pPr>
        <w:pStyle w:val="Odstavecseseznamem"/>
        <w:numPr>
          <w:ilvl w:val="1"/>
          <w:numId w:val="2"/>
        </w:numPr>
        <w:tabs>
          <w:tab w:val="left" w:pos="664"/>
        </w:tabs>
        <w:spacing w:before="122"/>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796A6E58" w14:textId="77777777" w:rsidR="00A32CB2" w:rsidRDefault="00A32CB2">
      <w:pPr>
        <w:jc w:val="both"/>
        <w:rPr>
          <w:sz w:val="24"/>
        </w:rPr>
        <w:sectPr w:rsidR="00A32CB2">
          <w:pgSz w:w="11910" w:h="16840"/>
          <w:pgMar w:top="1360" w:right="1020" w:bottom="920" w:left="1180" w:header="303" w:footer="734" w:gutter="0"/>
          <w:cols w:space="708"/>
        </w:sectPr>
      </w:pPr>
    </w:p>
    <w:p w14:paraId="796A6E59" w14:textId="77777777" w:rsidR="00A32CB2" w:rsidRDefault="00000000">
      <w:pPr>
        <w:pStyle w:val="Odstavecseseznamem"/>
        <w:numPr>
          <w:ilvl w:val="1"/>
          <w:numId w:val="2"/>
        </w:numPr>
        <w:tabs>
          <w:tab w:val="left" w:pos="664"/>
        </w:tabs>
        <w:spacing w:before="41"/>
        <w:ind w:right="107"/>
        <w:jc w:val="both"/>
        <w:rPr>
          <w:sz w:val="24"/>
        </w:rPr>
      </w:pPr>
      <w:r>
        <w:rPr>
          <w:sz w:val="24"/>
        </w:rPr>
        <w:lastRenderedPageBreak/>
        <w:t>Ochrana osobních údajů: Informace o tom, v jakém rozsahu, za jakým účelem, na základě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796A6E5A" w14:textId="77777777" w:rsidR="00A32CB2" w:rsidRDefault="00000000">
      <w:pPr>
        <w:pStyle w:val="Odstavecseseznamem"/>
        <w:numPr>
          <w:ilvl w:val="1"/>
          <w:numId w:val="2"/>
        </w:numPr>
        <w:tabs>
          <w:tab w:val="left" w:pos="664"/>
        </w:tabs>
        <w:spacing w:before="120"/>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796A6E5B" w14:textId="77777777" w:rsidR="00A32CB2" w:rsidRDefault="00000000">
      <w:pPr>
        <w:pStyle w:val="Odstavecseseznamem"/>
        <w:numPr>
          <w:ilvl w:val="1"/>
          <w:numId w:val="2"/>
        </w:numPr>
        <w:tabs>
          <w:tab w:val="left" w:pos="664"/>
        </w:tabs>
        <w:spacing w:before="121"/>
        <w:ind w:right="108"/>
        <w:jc w:val="both"/>
        <w:rPr>
          <w:sz w:val="24"/>
        </w:rPr>
      </w:pPr>
      <w:r>
        <w:rPr>
          <w:sz w:val="24"/>
        </w:rPr>
        <w:t>Tato smlouva se vyhotovuje ve třech stejnopisech. Každá smluvní strana obdrží po jednom stejnopisu.</w:t>
      </w:r>
    </w:p>
    <w:p w14:paraId="796A6E5C" w14:textId="77777777" w:rsidR="00A32CB2" w:rsidRDefault="00A32CB2">
      <w:pPr>
        <w:pStyle w:val="Zkladntext"/>
        <w:ind w:left="0"/>
        <w:rPr>
          <w:sz w:val="20"/>
        </w:rPr>
      </w:pPr>
    </w:p>
    <w:p w14:paraId="796A6E5D" w14:textId="77777777" w:rsidR="00A32CB2" w:rsidRDefault="00A32CB2">
      <w:pPr>
        <w:pStyle w:val="Zkladntext"/>
        <w:spacing w:before="2"/>
        <w:ind w:left="0"/>
        <w:rPr>
          <w:sz w:val="18"/>
        </w:rPr>
      </w:pPr>
    </w:p>
    <w:p w14:paraId="796A6E5E" w14:textId="77777777" w:rsidR="00A32CB2" w:rsidRDefault="00A32CB2">
      <w:pPr>
        <w:rPr>
          <w:sz w:val="18"/>
        </w:rPr>
        <w:sectPr w:rsidR="00A32CB2">
          <w:pgSz w:w="11910" w:h="16840"/>
          <w:pgMar w:top="1360" w:right="1020" w:bottom="920" w:left="1180" w:header="303" w:footer="734" w:gutter="0"/>
          <w:cols w:space="708"/>
        </w:sectPr>
      </w:pPr>
    </w:p>
    <w:p w14:paraId="796A6E5F" w14:textId="39EA25AB" w:rsidR="00A32CB2" w:rsidRDefault="00000000">
      <w:pPr>
        <w:pStyle w:val="Zkladntext"/>
        <w:spacing w:before="192"/>
        <w:ind w:left="238"/>
      </w:pPr>
      <w:r>
        <w:t>V Ostravě dne</w:t>
      </w:r>
    </w:p>
    <w:p w14:paraId="796A6E60" w14:textId="77777777" w:rsidR="00A32CB2" w:rsidRDefault="00000000">
      <w:pPr>
        <w:spacing w:before="116"/>
        <w:ind w:left="85"/>
        <w:rPr>
          <w:w w:val="115"/>
          <w:sz w:val="21"/>
        </w:rPr>
      </w:pPr>
      <w:r>
        <w:br w:type="column"/>
      </w:r>
      <w:r>
        <w:rPr>
          <w:w w:val="115"/>
          <w:sz w:val="21"/>
        </w:rPr>
        <w:t>15.8.2025</w:t>
      </w:r>
    </w:p>
    <w:p w14:paraId="1E3EB6D9" w14:textId="77777777" w:rsidR="00F95ED9" w:rsidRDefault="00F95ED9">
      <w:pPr>
        <w:spacing w:before="116"/>
        <w:ind w:left="85"/>
        <w:rPr>
          <w:w w:val="115"/>
          <w:sz w:val="21"/>
        </w:rPr>
      </w:pPr>
    </w:p>
    <w:p w14:paraId="0B6C79F6" w14:textId="77777777" w:rsidR="00F95ED9" w:rsidRDefault="00F95ED9">
      <w:pPr>
        <w:rPr>
          <w:sz w:val="21"/>
        </w:rPr>
      </w:pPr>
    </w:p>
    <w:p w14:paraId="4848C5C2" w14:textId="77777777" w:rsidR="00892D44" w:rsidRDefault="00892D44">
      <w:pPr>
        <w:rPr>
          <w:sz w:val="21"/>
        </w:rPr>
      </w:pPr>
    </w:p>
    <w:p w14:paraId="27AA6134" w14:textId="77777777" w:rsidR="00892D44" w:rsidRDefault="00892D44">
      <w:pPr>
        <w:rPr>
          <w:sz w:val="21"/>
        </w:rPr>
      </w:pPr>
    </w:p>
    <w:p w14:paraId="4CE57151" w14:textId="77777777" w:rsidR="00892D44" w:rsidRDefault="00892D44">
      <w:pPr>
        <w:rPr>
          <w:sz w:val="21"/>
        </w:rPr>
      </w:pPr>
    </w:p>
    <w:p w14:paraId="3B5A2F3D" w14:textId="77777777" w:rsidR="00892D44" w:rsidRDefault="00892D44">
      <w:pPr>
        <w:rPr>
          <w:sz w:val="21"/>
        </w:rPr>
      </w:pPr>
    </w:p>
    <w:p w14:paraId="75513DE5" w14:textId="77777777" w:rsidR="00892D44" w:rsidRDefault="00892D44">
      <w:pPr>
        <w:rPr>
          <w:sz w:val="21"/>
        </w:rPr>
      </w:pPr>
    </w:p>
    <w:p w14:paraId="595A2254" w14:textId="0DD31174" w:rsidR="00F95ED9" w:rsidRDefault="00641B9F">
      <w:pPr>
        <w:rPr>
          <w:sz w:val="21"/>
        </w:rPr>
      </w:pPr>
      <w:r>
        <w:rPr>
          <w:i/>
        </w:rPr>
        <w:t>(Poskytovatel</w:t>
      </w:r>
      <w:r>
        <w:rPr>
          <w:i/>
          <w:spacing w:val="-3"/>
        </w:rPr>
        <w:t xml:space="preserve"> </w:t>
      </w:r>
      <w:r>
        <w:rPr>
          <w:i/>
        </w:rPr>
        <w:t>podpory)</w:t>
      </w:r>
      <w:r>
        <w:rPr>
          <w:i/>
        </w:rPr>
        <w:tab/>
      </w:r>
      <w:r>
        <w:rPr>
          <w:i/>
        </w:rPr>
        <w:t xml:space="preserve">     </w:t>
      </w:r>
      <w:r>
        <w:rPr>
          <w:i/>
        </w:rPr>
        <w:t>(Příjemce</w:t>
      </w:r>
      <w:r>
        <w:rPr>
          <w:i/>
          <w:spacing w:val="-4"/>
        </w:rPr>
        <w:t xml:space="preserve"> </w:t>
      </w:r>
      <w:r>
        <w:rPr>
          <w:i/>
        </w:rPr>
        <w:t>podpory)</w:t>
      </w:r>
      <w:r>
        <w:rPr>
          <w:i/>
        </w:rPr>
        <w:tab/>
      </w:r>
      <w:r>
        <w:rPr>
          <w:i/>
        </w:rPr>
        <w:t xml:space="preserve">             </w:t>
      </w:r>
      <w:r>
        <w:rPr>
          <w:i/>
        </w:rPr>
        <w:t>(Expert</w:t>
      </w:r>
      <w:r>
        <w:rPr>
          <w:i/>
        </w:rPr>
        <w:t>)</w:t>
      </w:r>
    </w:p>
    <w:p w14:paraId="4DB9957E" w14:textId="77777777" w:rsidR="00F95ED9" w:rsidRDefault="00F95ED9">
      <w:pPr>
        <w:rPr>
          <w:sz w:val="21"/>
        </w:rPr>
      </w:pPr>
    </w:p>
    <w:p w14:paraId="6257AB5B" w14:textId="77777777" w:rsidR="00F95ED9" w:rsidRDefault="00F95ED9">
      <w:pPr>
        <w:rPr>
          <w:sz w:val="21"/>
        </w:rPr>
      </w:pPr>
    </w:p>
    <w:p w14:paraId="6CA89A68" w14:textId="77777777" w:rsidR="00F95ED9" w:rsidRDefault="00F95ED9">
      <w:pPr>
        <w:rPr>
          <w:sz w:val="21"/>
        </w:rPr>
      </w:pPr>
    </w:p>
    <w:p w14:paraId="60B4B817" w14:textId="77777777" w:rsidR="00F95ED9" w:rsidRDefault="00F95ED9">
      <w:pPr>
        <w:rPr>
          <w:sz w:val="21"/>
        </w:rPr>
      </w:pPr>
    </w:p>
    <w:p w14:paraId="7CA5881A" w14:textId="77777777" w:rsidR="00F95ED9" w:rsidRDefault="00F95ED9">
      <w:pPr>
        <w:rPr>
          <w:sz w:val="21"/>
        </w:rPr>
      </w:pPr>
    </w:p>
    <w:p w14:paraId="7AF7A9E2" w14:textId="77777777" w:rsidR="00F95ED9" w:rsidRDefault="00F95ED9">
      <w:pPr>
        <w:rPr>
          <w:sz w:val="21"/>
        </w:rPr>
      </w:pPr>
    </w:p>
    <w:p w14:paraId="695D6F53" w14:textId="77777777" w:rsidR="00F95ED9" w:rsidRDefault="00F95ED9">
      <w:pPr>
        <w:rPr>
          <w:sz w:val="21"/>
        </w:rPr>
      </w:pPr>
    </w:p>
    <w:p w14:paraId="3E3F0324" w14:textId="77777777" w:rsidR="00F95ED9" w:rsidRDefault="00F95ED9">
      <w:pPr>
        <w:rPr>
          <w:sz w:val="21"/>
        </w:rPr>
      </w:pPr>
    </w:p>
    <w:p w14:paraId="44706FAD" w14:textId="77777777" w:rsidR="00F95ED9" w:rsidRDefault="00F95ED9">
      <w:pPr>
        <w:rPr>
          <w:sz w:val="21"/>
        </w:rPr>
      </w:pPr>
    </w:p>
    <w:p w14:paraId="4A48562F" w14:textId="77777777" w:rsidR="00F95ED9" w:rsidRDefault="00F95ED9">
      <w:pPr>
        <w:rPr>
          <w:sz w:val="21"/>
        </w:rPr>
      </w:pPr>
    </w:p>
    <w:p w14:paraId="4B8805CA" w14:textId="77777777" w:rsidR="00F95ED9" w:rsidRDefault="00F95ED9">
      <w:pPr>
        <w:rPr>
          <w:sz w:val="21"/>
        </w:rPr>
      </w:pPr>
    </w:p>
    <w:p w14:paraId="54B12E0F" w14:textId="77777777" w:rsidR="00F95ED9" w:rsidRDefault="00F95ED9">
      <w:pPr>
        <w:rPr>
          <w:sz w:val="21"/>
        </w:rPr>
      </w:pPr>
    </w:p>
    <w:p w14:paraId="4F936214" w14:textId="77777777" w:rsidR="00F95ED9" w:rsidRDefault="00F95ED9">
      <w:pPr>
        <w:rPr>
          <w:sz w:val="21"/>
        </w:rPr>
      </w:pPr>
    </w:p>
    <w:p w14:paraId="311ACFFE" w14:textId="77777777" w:rsidR="00F95ED9" w:rsidRDefault="00F95ED9">
      <w:pPr>
        <w:rPr>
          <w:sz w:val="21"/>
        </w:rPr>
      </w:pPr>
    </w:p>
    <w:p w14:paraId="5293B115" w14:textId="77777777" w:rsidR="00F95ED9" w:rsidRDefault="00F95ED9">
      <w:pPr>
        <w:rPr>
          <w:sz w:val="21"/>
        </w:rPr>
      </w:pPr>
    </w:p>
    <w:p w14:paraId="39F625AB" w14:textId="77777777" w:rsidR="00F95ED9" w:rsidRDefault="00F95ED9">
      <w:pPr>
        <w:rPr>
          <w:sz w:val="21"/>
        </w:rPr>
      </w:pPr>
    </w:p>
    <w:p w14:paraId="1AFC98E8" w14:textId="77777777" w:rsidR="00331E0C" w:rsidRDefault="00331E0C">
      <w:pPr>
        <w:rPr>
          <w:sz w:val="21"/>
        </w:rPr>
      </w:pPr>
    </w:p>
    <w:p w14:paraId="59B1BEDD" w14:textId="77777777" w:rsidR="00641B9F" w:rsidRDefault="00641B9F">
      <w:pPr>
        <w:rPr>
          <w:sz w:val="21"/>
        </w:rPr>
      </w:pPr>
    </w:p>
    <w:p w14:paraId="360CBBED" w14:textId="77777777" w:rsidR="00641B9F" w:rsidRDefault="00641B9F">
      <w:pPr>
        <w:rPr>
          <w:sz w:val="21"/>
        </w:rPr>
      </w:pPr>
    </w:p>
    <w:p w14:paraId="1D8BE0E8" w14:textId="77777777" w:rsidR="00331E0C" w:rsidRDefault="00331E0C">
      <w:pPr>
        <w:rPr>
          <w:sz w:val="21"/>
        </w:rPr>
      </w:pPr>
    </w:p>
    <w:p w14:paraId="21361D44" w14:textId="77777777" w:rsidR="00331E0C" w:rsidRDefault="00331E0C">
      <w:pPr>
        <w:rPr>
          <w:sz w:val="21"/>
        </w:rPr>
      </w:pPr>
    </w:p>
    <w:p w14:paraId="06FC1785" w14:textId="77777777" w:rsidR="00331E0C" w:rsidRDefault="00331E0C">
      <w:pPr>
        <w:rPr>
          <w:sz w:val="21"/>
        </w:rPr>
      </w:pPr>
    </w:p>
    <w:p w14:paraId="03A1BD75" w14:textId="77777777" w:rsidR="00F95ED9" w:rsidRDefault="00F95ED9">
      <w:pPr>
        <w:rPr>
          <w:sz w:val="21"/>
        </w:rPr>
      </w:pPr>
    </w:p>
    <w:p w14:paraId="2E9B03C9" w14:textId="77777777" w:rsidR="00F95ED9" w:rsidRDefault="00F95ED9">
      <w:pPr>
        <w:rPr>
          <w:sz w:val="21"/>
        </w:rPr>
      </w:pPr>
    </w:p>
    <w:p w14:paraId="796A6E61" w14:textId="77777777" w:rsidR="00F95ED9" w:rsidRDefault="00F95ED9">
      <w:pPr>
        <w:rPr>
          <w:sz w:val="21"/>
        </w:rPr>
        <w:sectPr w:rsidR="00F95ED9">
          <w:type w:val="continuous"/>
          <w:pgSz w:w="11910" w:h="16840"/>
          <w:pgMar w:top="1360" w:right="1020" w:bottom="920" w:left="1180" w:header="708" w:footer="708" w:gutter="0"/>
          <w:cols w:num="2" w:space="708" w:equalWidth="0">
            <w:col w:w="1615" w:space="40"/>
            <w:col w:w="8055"/>
          </w:cols>
        </w:sectPr>
      </w:pPr>
    </w:p>
    <w:p w14:paraId="796A6E77" w14:textId="77777777" w:rsidR="00A32CB2" w:rsidRDefault="00A32CB2">
      <w:pPr>
        <w:spacing w:line="245" w:lineRule="exact"/>
        <w:sectPr w:rsidR="00A32CB2">
          <w:type w:val="continuous"/>
          <w:pgSz w:w="11910" w:h="16840"/>
          <w:pgMar w:top="1360" w:right="1020" w:bottom="920" w:left="1180" w:header="708" w:footer="708" w:gutter="0"/>
          <w:cols w:space="708"/>
        </w:sectPr>
      </w:pPr>
    </w:p>
    <w:p w14:paraId="796A6E78" w14:textId="77777777" w:rsidR="00A32CB2" w:rsidRDefault="00A32CB2">
      <w:pPr>
        <w:pStyle w:val="Zkladntext"/>
        <w:ind w:left="0"/>
        <w:rPr>
          <w:i/>
          <w:sz w:val="20"/>
        </w:rPr>
      </w:pPr>
    </w:p>
    <w:p w14:paraId="796A6E79" w14:textId="77777777" w:rsidR="00A32CB2" w:rsidRDefault="00A32CB2">
      <w:pPr>
        <w:pStyle w:val="Zkladntext"/>
        <w:ind w:left="0"/>
        <w:rPr>
          <w:i/>
          <w:sz w:val="20"/>
        </w:rPr>
      </w:pPr>
    </w:p>
    <w:p w14:paraId="796A6E7A" w14:textId="77777777" w:rsidR="00A32CB2" w:rsidRDefault="00A32CB2">
      <w:pPr>
        <w:pStyle w:val="Zkladntext"/>
        <w:spacing w:before="9"/>
        <w:ind w:left="0"/>
        <w:rPr>
          <w:i/>
          <w:sz w:val="12"/>
        </w:rPr>
      </w:pPr>
    </w:p>
    <w:p w14:paraId="796A6E7B" w14:textId="26699C59" w:rsidR="00A32CB2" w:rsidRDefault="00A32CB2">
      <w:pPr>
        <w:pStyle w:val="Zkladntext"/>
        <w:ind w:left="531"/>
        <w:rPr>
          <w:sz w:val="20"/>
        </w:rPr>
      </w:pPr>
    </w:p>
    <w:sectPr w:rsidR="00A32CB2">
      <w:pgSz w:w="11910" w:h="16840"/>
      <w:pgMar w:top="1360" w:right="1020" w:bottom="920" w:left="1180" w:header="303"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2F86" w14:textId="77777777" w:rsidR="00B67271" w:rsidRDefault="00B67271">
      <w:r>
        <w:separator/>
      </w:r>
    </w:p>
  </w:endnote>
  <w:endnote w:type="continuationSeparator" w:id="0">
    <w:p w14:paraId="0F09FDD7" w14:textId="77777777" w:rsidR="00B67271" w:rsidRDefault="00B6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6E8E" w14:textId="77777777" w:rsidR="00A32CB2" w:rsidRDefault="00000000">
    <w:pPr>
      <w:pStyle w:val="Zkladntext"/>
      <w:spacing w:line="14" w:lineRule="auto"/>
      <w:ind w:left="0"/>
      <w:rPr>
        <w:sz w:val="20"/>
      </w:rPr>
    </w:pPr>
    <w:r>
      <w:pict w14:anchorId="796A6E92">
        <v:shapetype id="_x0000_t202" coordsize="21600,21600" o:spt="202" path="m,l,21600r21600,l21600,xe">
          <v:stroke joinstyle="miter"/>
          <v:path gradientshapeok="t" o:connecttype="rect"/>
        </v:shapetype>
        <v:shape id="_x0000_s1025" type="#_x0000_t202" style="position:absolute;margin-left:306.5pt;margin-top:794.2pt;width:233.35pt;height:13.05pt;z-index:-251905024;mso-position-horizontal-relative:page;mso-position-vertical-relative:page" filled="f" stroked="f">
          <v:textbox inset="0,0,0,0">
            <w:txbxContent>
              <w:p w14:paraId="796A6E97" w14:textId="77777777" w:rsidR="00A32CB2" w:rsidRDefault="00000000">
                <w:pPr>
                  <w:spacing w:line="245" w:lineRule="exact"/>
                  <w:ind w:left="20"/>
                </w:pPr>
                <w:r>
                  <w:t xml:space="preserve">Smlouva MSIC </w:t>
                </w:r>
                <w:proofErr w:type="spellStart"/>
                <w:r>
                  <w:t>Expand</w:t>
                </w:r>
                <w:proofErr w:type="spellEnd"/>
                <w:r>
                  <w:t xml:space="preserve"> Fáze 1 verze 2501_20250116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D8F2" w14:textId="77777777" w:rsidR="00B67271" w:rsidRDefault="00B67271">
      <w:r>
        <w:separator/>
      </w:r>
    </w:p>
  </w:footnote>
  <w:footnote w:type="continuationSeparator" w:id="0">
    <w:p w14:paraId="1CBE33BD" w14:textId="77777777" w:rsidR="00B67271" w:rsidRDefault="00B6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6E8D" w14:textId="77777777" w:rsidR="00A32CB2" w:rsidRDefault="00000000">
    <w:pPr>
      <w:pStyle w:val="Zkladntext"/>
      <w:spacing w:line="14" w:lineRule="auto"/>
      <w:ind w:left="0"/>
      <w:rPr>
        <w:sz w:val="20"/>
      </w:rPr>
    </w:pPr>
    <w:r>
      <w:rPr>
        <w:noProof/>
      </w:rPr>
      <w:drawing>
        <wp:anchor distT="0" distB="0" distL="0" distR="0" simplePos="0" relativeHeight="251409408" behindDoc="1" locked="0" layoutInCell="1" allowOverlap="1" wp14:anchorId="796A6E8F" wp14:editId="796A6E90">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796A6E91">
        <v:shapetype id="_x0000_t202" coordsize="21600,21600" o:spt="202" path="m,l,21600r21600,l21600,xe">
          <v:stroke joinstyle="miter"/>
          <v:path gradientshapeok="t" o:connecttype="rect"/>
        </v:shapetype>
        <v:shape id="_x0000_s1026" type="#_x0000_t202" style="position:absolute;margin-left:391.55pt;margin-top:14.15pt;width:184.85pt;height:8.75pt;z-index:-251906048;mso-position-horizontal-relative:page;mso-position-vertical-relative:page" filled="f" stroked="f">
          <v:textbox inset="0,0,0,0">
            <w:txbxContent>
              <w:p w14:paraId="796A6E96" w14:textId="77777777" w:rsidR="00A32CB2"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01983d9b-455e-7236-93e8-fdeecd6c2955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56A"/>
    <w:multiLevelType w:val="hybridMultilevel"/>
    <w:tmpl w:val="B96AC3F6"/>
    <w:lvl w:ilvl="0" w:tplc="35F0C95A">
      <w:start w:val="1"/>
      <w:numFmt w:val="decimal"/>
      <w:lvlText w:val="(%1)"/>
      <w:lvlJc w:val="left"/>
      <w:pPr>
        <w:ind w:left="494" w:hanging="360"/>
        <w:jc w:val="left"/>
      </w:pPr>
      <w:rPr>
        <w:rFonts w:ascii="Calibri" w:eastAsia="Calibri" w:hAnsi="Calibri" w:cs="Calibri" w:hint="default"/>
        <w:spacing w:val="-16"/>
        <w:w w:val="100"/>
        <w:sz w:val="24"/>
        <w:szCs w:val="24"/>
        <w:lang w:val="cs-CZ" w:eastAsia="cs-CZ" w:bidi="cs-CZ"/>
      </w:rPr>
    </w:lvl>
    <w:lvl w:ilvl="1" w:tplc="00A40E8E">
      <w:start w:val="1"/>
      <w:numFmt w:val="lowerLetter"/>
      <w:lvlText w:val="%2)"/>
      <w:lvlJc w:val="left"/>
      <w:pPr>
        <w:ind w:left="854" w:hanging="360"/>
        <w:jc w:val="left"/>
      </w:pPr>
      <w:rPr>
        <w:rFonts w:ascii="Calibri" w:eastAsia="Calibri" w:hAnsi="Calibri" w:cs="Calibri" w:hint="default"/>
        <w:spacing w:val="-3"/>
        <w:w w:val="100"/>
        <w:sz w:val="24"/>
        <w:szCs w:val="24"/>
        <w:lang w:val="cs-CZ" w:eastAsia="cs-CZ" w:bidi="cs-CZ"/>
      </w:rPr>
    </w:lvl>
    <w:lvl w:ilvl="2" w:tplc="9DE6FA6C">
      <w:numFmt w:val="bullet"/>
      <w:lvlText w:val="•"/>
      <w:lvlJc w:val="left"/>
      <w:pPr>
        <w:ind w:left="1544" w:hanging="360"/>
      </w:pPr>
      <w:rPr>
        <w:rFonts w:hint="default"/>
        <w:lang w:val="cs-CZ" w:eastAsia="cs-CZ" w:bidi="cs-CZ"/>
      </w:rPr>
    </w:lvl>
    <w:lvl w:ilvl="3" w:tplc="98A806F8">
      <w:numFmt w:val="bullet"/>
      <w:lvlText w:val="•"/>
      <w:lvlJc w:val="left"/>
      <w:pPr>
        <w:ind w:left="2229" w:hanging="360"/>
      </w:pPr>
      <w:rPr>
        <w:rFonts w:hint="default"/>
        <w:lang w:val="cs-CZ" w:eastAsia="cs-CZ" w:bidi="cs-CZ"/>
      </w:rPr>
    </w:lvl>
    <w:lvl w:ilvl="4" w:tplc="C4F0BEBA">
      <w:numFmt w:val="bullet"/>
      <w:lvlText w:val="•"/>
      <w:lvlJc w:val="left"/>
      <w:pPr>
        <w:ind w:left="2914" w:hanging="360"/>
      </w:pPr>
      <w:rPr>
        <w:rFonts w:hint="default"/>
        <w:lang w:val="cs-CZ" w:eastAsia="cs-CZ" w:bidi="cs-CZ"/>
      </w:rPr>
    </w:lvl>
    <w:lvl w:ilvl="5" w:tplc="5BDC77B4">
      <w:numFmt w:val="bullet"/>
      <w:lvlText w:val="•"/>
      <w:lvlJc w:val="left"/>
      <w:pPr>
        <w:ind w:left="3599" w:hanging="360"/>
      </w:pPr>
      <w:rPr>
        <w:rFonts w:hint="default"/>
        <w:lang w:val="cs-CZ" w:eastAsia="cs-CZ" w:bidi="cs-CZ"/>
      </w:rPr>
    </w:lvl>
    <w:lvl w:ilvl="6" w:tplc="9B9C23B0">
      <w:numFmt w:val="bullet"/>
      <w:lvlText w:val="•"/>
      <w:lvlJc w:val="left"/>
      <w:pPr>
        <w:ind w:left="4283" w:hanging="360"/>
      </w:pPr>
      <w:rPr>
        <w:rFonts w:hint="default"/>
        <w:lang w:val="cs-CZ" w:eastAsia="cs-CZ" w:bidi="cs-CZ"/>
      </w:rPr>
    </w:lvl>
    <w:lvl w:ilvl="7" w:tplc="8788DEA8">
      <w:numFmt w:val="bullet"/>
      <w:lvlText w:val="•"/>
      <w:lvlJc w:val="left"/>
      <w:pPr>
        <w:ind w:left="4968" w:hanging="360"/>
      </w:pPr>
      <w:rPr>
        <w:rFonts w:hint="default"/>
        <w:lang w:val="cs-CZ" w:eastAsia="cs-CZ" w:bidi="cs-CZ"/>
      </w:rPr>
    </w:lvl>
    <w:lvl w:ilvl="8" w:tplc="714CD354">
      <w:numFmt w:val="bullet"/>
      <w:lvlText w:val="•"/>
      <w:lvlJc w:val="left"/>
      <w:pPr>
        <w:ind w:left="5653" w:hanging="360"/>
      </w:pPr>
      <w:rPr>
        <w:rFonts w:hint="default"/>
        <w:lang w:val="cs-CZ" w:eastAsia="cs-CZ" w:bidi="cs-CZ"/>
      </w:rPr>
    </w:lvl>
  </w:abstractNum>
  <w:abstractNum w:abstractNumId="1" w15:restartNumberingAfterBreak="0">
    <w:nsid w:val="7224318B"/>
    <w:multiLevelType w:val="multilevel"/>
    <w:tmpl w:val="6FEC32EA"/>
    <w:lvl w:ilvl="0">
      <w:start w:val="1"/>
      <w:numFmt w:val="decimal"/>
      <w:lvlText w:val="%1."/>
      <w:lvlJc w:val="left"/>
      <w:pPr>
        <w:ind w:left="5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663" w:hanging="425"/>
        <w:jc w:val="left"/>
      </w:pPr>
      <w:rPr>
        <w:rFonts w:hint="default"/>
        <w:w w:val="100"/>
        <w:lang w:val="cs-CZ" w:eastAsia="cs-CZ" w:bidi="cs-CZ"/>
      </w:rPr>
    </w:lvl>
    <w:lvl w:ilvl="2">
      <w:numFmt w:val="bullet"/>
      <w:lvlText w:val="•"/>
      <w:lvlJc w:val="left"/>
      <w:pPr>
        <w:ind w:left="820" w:hanging="425"/>
      </w:pPr>
      <w:rPr>
        <w:rFonts w:hint="default"/>
        <w:lang w:val="cs-CZ" w:eastAsia="cs-CZ" w:bidi="cs-CZ"/>
      </w:rPr>
    </w:lvl>
    <w:lvl w:ilvl="3">
      <w:numFmt w:val="bullet"/>
      <w:lvlText w:val="•"/>
      <w:lvlJc w:val="left"/>
      <w:pPr>
        <w:ind w:left="1930" w:hanging="425"/>
      </w:pPr>
      <w:rPr>
        <w:rFonts w:hint="default"/>
        <w:lang w:val="cs-CZ" w:eastAsia="cs-CZ" w:bidi="cs-CZ"/>
      </w:rPr>
    </w:lvl>
    <w:lvl w:ilvl="4">
      <w:numFmt w:val="bullet"/>
      <w:lvlText w:val="•"/>
      <w:lvlJc w:val="left"/>
      <w:pPr>
        <w:ind w:left="3041" w:hanging="425"/>
      </w:pPr>
      <w:rPr>
        <w:rFonts w:hint="default"/>
        <w:lang w:val="cs-CZ" w:eastAsia="cs-CZ" w:bidi="cs-CZ"/>
      </w:rPr>
    </w:lvl>
    <w:lvl w:ilvl="5">
      <w:numFmt w:val="bullet"/>
      <w:lvlText w:val="•"/>
      <w:lvlJc w:val="left"/>
      <w:pPr>
        <w:ind w:left="4152" w:hanging="425"/>
      </w:pPr>
      <w:rPr>
        <w:rFonts w:hint="default"/>
        <w:lang w:val="cs-CZ" w:eastAsia="cs-CZ" w:bidi="cs-CZ"/>
      </w:rPr>
    </w:lvl>
    <w:lvl w:ilvl="6">
      <w:numFmt w:val="bullet"/>
      <w:lvlText w:val="•"/>
      <w:lvlJc w:val="left"/>
      <w:pPr>
        <w:ind w:left="5263" w:hanging="425"/>
      </w:pPr>
      <w:rPr>
        <w:rFonts w:hint="default"/>
        <w:lang w:val="cs-CZ" w:eastAsia="cs-CZ" w:bidi="cs-CZ"/>
      </w:rPr>
    </w:lvl>
    <w:lvl w:ilvl="7">
      <w:numFmt w:val="bullet"/>
      <w:lvlText w:val="•"/>
      <w:lvlJc w:val="left"/>
      <w:pPr>
        <w:ind w:left="6374" w:hanging="425"/>
      </w:pPr>
      <w:rPr>
        <w:rFonts w:hint="default"/>
        <w:lang w:val="cs-CZ" w:eastAsia="cs-CZ" w:bidi="cs-CZ"/>
      </w:rPr>
    </w:lvl>
    <w:lvl w:ilvl="8">
      <w:numFmt w:val="bullet"/>
      <w:lvlText w:val="•"/>
      <w:lvlJc w:val="left"/>
      <w:pPr>
        <w:ind w:left="7484" w:hanging="425"/>
      </w:pPr>
      <w:rPr>
        <w:rFonts w:hint="default"/>
        <w:lang w:val="cs-CZ" w:eastAsia="cs-CZ" w:bidi="cs-CZ"/>
      </w:rPr>
    </w:lvl>
  </w:abstractNum>
  <w:num w:numId="1" w16cid:durableId="1485703485">
    <w:abstractNumId w:val="0"/>
  </w:num>
  <w:num w:numId="2" w16cid:durableId="178757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32CB2"/>
    <w:rsid w:val="00331E0C"/>
    <w:rsid w:val="00641B9F"/>
    <w:rsid w:val="00892D44"/>
    <w:rsid w:val="00A32CB2"/>
    <w:rsid w:val="00A46408"/>
    <w:rsid w:val="00B67271"/>
    <w:rsid w:val="00F95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A6DED"/>
  <w15:docId w15:val="{217B6A97-F729-4302-89AC-DE4E53FF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596" w:hanging="359"/>
      <w:outlineLvl w:val="0"/>
    </w:pPr>
    <w:rPr>
      <w:b/>
      <w:b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3"/>
    </w:pPr>
    <w:rPr>
      <w:sz w:val="24"/>
      <w:szCs w:val="24"/>
    </w:rPr>
  </w:style>
  <w:style w:type="paragraph" w:styleId="Odstavecseseznamem">
    <w:name w:val="List Paragraph"/>
    <w:basedOn w:val="Normln"/>
    <w:uiPriority w:val="1"/>
    <w:qFormat/>
    <w:pPr>
      <w:ind w:left="663" w:hanging="425"/>
      <w:jc w:val="both"/>
    </w:pPr>
  </w:style>
  <w:style w:type="paragraph" w:customStyle="1" w:styleId="TableParagraph">
    <w:name w:val="Table Paragraph"/>
    <w:basedOn w:val="Normln"/>
    <w:uiPriority w:val="1"/>
    <w:qFormat/>
    <w:pPr>
      <w:ind w:left="1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D2168-6506-4841-BBCE-8FFF3953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2207</Words>
  <Characters>13023</Characters>
  <Application>Microsoft Office Word</Application>
  <DocSecurity>0</DocSecurity>
  <Lines>108</Lines>
  <Paragraphs>30</Paragraphs>
  <ScaleCrop>false</ScaleCrop>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5</cp:revision>
  <dcterms:created xsi:type="dcterms:W3CDTF">2025-08-25T07:53:00Z</dcterms:created>
  <dcterms:modified xsi:type="dcterms:W3CDTF">2025-08-25T07:58:00Z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pro Microsoft 365</vt:lpwstr>
  </property>
  <property fmtid="{D5CDD505-2E9C-101B-9397-08002B2CF9AE}" pid="4" name="LastSaved">
    <vt:filetime>2025-08-25T00:00:00Z</vt:filetime>
  </property>
</Properties>
</file>