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222CF" w:rsidP="0046335C">
      <w:pPr>
        <w:spacing w:after="0" w:line="240" w:lineRule="auto"/>
        <w:rPr>
          <w:rFonts w:cs="Arial"/>
          <w:b/>
        </w:rPr>
      </w:pPr>
      <w:bookmarkStart w:id="0" w:name="_GoBack"/>
      <w:bookmarkEnd w:id="0"/>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4647F2" w:rsidRDefault="00F75F15">
      <w:pPr>
        <w:spacing w:after="0"/>
        <w:ind w:left="120"/>
        <w:jc w:val="right"/>
      </w:pPr>
      <w:r>
        <w:rPr>
          <w:b/>
          <w:color w:val="000000"/>
        </w:rPr>
        <w:t>Číslo spisu: S/05228/MS/25</w:t>
      </w:r>
    </w:p>
    <w:p w:rsidR="004647F2" w:rsidRDefault="00F75F15">
      <w:pPr>
        <w:spacing w:after="0"/>
        <w:ind w:left="120"/>
        <w:jc w:val="right"/>
      </w:pPr>
      <w:r>
        <w:rPr>
          <w:b/>
          <w:color w:val="000000"/>
        </w:rPr>
        <w:t>Číslo jednací: 05228/MS/25</w:t>
      </w:r>
    </w:p>
    <w:p w:rsidR="004647F2" w:rsidRDefault="00F75F15">
      <w:pPr>
        <w:spacing w:after="0"/>
        <w:ind w:left="120"/>
        <w:jc w:val="right"/>
        <w:rPr>
          <w:b/>
          <w:color w:val="000000"/>
        </w:rPr>
      </w:pPr>
      <w:r>
        <w:rPr>
          <w:b/>
          <w:color w:val="000000"/>
        </w:rPr>
        <w:t>Číslo akce: 0065/82/25</w:t>
      </w:r>
    </w:p>
    <w:p w:rsidR="006309DB" w:rsidRDefault="006309DB" w:rsidP="006309DB">
      <w:pPr>
        <w:spacing w:after="0"/>
        <w:ind w:left="120"/>
        <w:jc w:val="right"/>
      </w:pPr>
      <w:r>
        <w:rPr>
          <w:b/>
          <w:color w:val="000000"/>
        </w:rPr>
        <w:t>Číslo ISPROFIN: 115V342003865</w:t>
      </w:r>
    </w:p>
    <w:p w:rsidR="004647F2" w:rsidRDefault="00F75F15">
      <w:pPr>
        <w:spacing w:after="0"/>
        <w:ind w:left="120"/>
        <w:jc w:val="right"/>
      </w:pPr>
      <w:r>
        <w:rPr>
          <w:b/>
          <w:color w:val="000000"/>
        </w:rPr>
        <w:t>Finanční zdroj: NPO - POPFK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222CF"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Jaroslav Müller</w:t>
      </w:r>
      <w:r w:rsidR="0016196F">
        <w:rPr>
          <w:rFonts w:cs="Arial"/>
        </w:rPr>
        <w:t>.</w:t>
      </w:r>
    </w:p>
    <w:p w:rsidR="00BA4C51" w:rsidRPr="00C264BF" w:rsidRDefault="0016196F" w:rsidP="00264965">
      <w:pPr>
        <w:spacing w:before="40" w:after="0"/>
        <w:rPr>
          <w:rFonts w:cs="Arial"/>
        </w:rPr>
      </w:pPr>
      <w:r w:rsidRPr="009161EF">
        <w:t xml:space="preserve"> </w:t>
      </w:r>
      <w:r w:rsidR="00BA4C51" w:rsidRPr="00C264BF">
        <w:rPr>
          <w:rFonts w:cs="Arial"/>
        </w:rPr>
        <w:t>(</w:t>
      </w:r>
      <w:r w:rsidR="00BA4C51" w:rsidRPr="00D33759">
        <w:rPr>
          <w:rFonts w:cs="Arial"/>
          <w:b/>
        </w:rPr>
        <w:t>dále jen</w:t>
      </w:r>
      <w:r w:rsidR="00BA4C51" w:rsidRPr="00C264BF">
        <w:rPr>
          <w:rFonts w:cs="Arial"/>
        </w:rPr>
        <w:t xml:space="preserve"> </w:t>
      </w:r>
      <w:r w:rsidR="00BA4C51" w:rsidRPr="00C61950">
        <w:rPr>
          <w:rFonts w:cs="Arial"/>
        </w:rPr>
        <w:t>„</w:t>
      </w:r>
      <w:r w:rsidR="00BA4C51" w:rsidRPr="00C61950">
        <w:rPr>
          <w:rFonts w:cs="Arial"/>
          <w:b/>
        </w:rPr>
        <w:t>objednatel</w:t>
      </w:r>
      <w:r w:rsidR="00BA4C51" w:rsidRPr="00C61950">
        <w:rPr>
          <w:rFonts w:cs="Arial"/>
        </w:rPr>
        <w:t>”</w:t>
      </w:r>
      <w:r w:rsidR="00BA4C51"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4222CF" w:rsidP="004C6EC2">
      <w:pPr>
        <w:spacing w:before="40" w:after="0" w:line="240" w:lineRule="auto"/>
        <w:rPr>
          <w:rFonts w:cs="Arial"/>
        </w:rPr>
      </w:pPr>
      <w:r>
        <w:rPr>
          <w:rFonts w:cs="Arial"/>
          <w:b/>
        </w:rPr>
        <w:t>Beskyd Arbo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06968066</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Bezručova 1771, Frýdek-Místek, 73801</w:t>
      </w:r>
      <w:r w:rsidR="00C7443F" w:rsidRPr="002420B8">
        <w:rPr>
          <w:rFonts w:cs="Arial"/>
        </w:rPr>
        <w:t xml:space="preserve">  </w:t>
      </w:r>
      <w:r w:rsidR="00C7443F" w:rsidRPr="002420B8">
        <w:rPr>
          <w:rFonts w:cs="Arial"/>
        </w:rPr>
        <w:br/>
        <w:t>Bankovní spojení:</w:t>
      </w:r>
      <w:r w:rsidR="00C7443F" w:rsidRPr="002420B8">
        <w:rPr>
          <w:rFonts w:cs="Arial"/>
        </w:rPr>
        <w:tab/>
      </w:r>
      <w:r>
        <w:rPr>
          <w:rFonts w:cs="Arial"/>
        </w:rPr>
        <w:t>5302455329/0800</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Jan Eliáš</w:t>
      </w:r>
      <w:r w:rsidR="00C7443F" w:rsidRPr="002420B8">
        <w:rPr>
          <w:rFonts w:cs="Arial"/>
        </w:rPr>
        <w:t xml:space="preserve">, </w:t>
      </w:r>
      <w:r w:rsidR="004C6EC2">
        <w:t xml:space="preserve"> </w:t>
      </w:r>
    </w:p>
    <w:p w:rsidR="00BA4C51" w:rsidRPr="002420B8" w:rsidRDefault="00BA4C51" w:rsidP="001C4169">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4222CF" w:rsidP="00AD6D5F">
      <w:pPr>
        <w:spacing w:before="120" w:after="0" w:line="240" w:lineRule="auto"/>
        <w:ind w:left="397"/>
        <w:rPr>
          <w:b/>
        </w:rPr>
      </w:pPr>
      <w:r>
        <w:rPr>
          <w:b/>
        </w:rPr>
        <w:t>Smlouva - ošetření památných a významných stromů na území CHKO Beskydy.</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lastRenderedPageBreak/>
        <w:t xml:space="preserve">Podrobná specifikace díla je uvedena v příloze č. 1 </w:t>
      </w:r>
      <w:r w:rsidR="00D33759">
        <w:t>Rozpočet a specifikace opatření</w:t>
      </w:r>
      <w:r w:rsidRPr="00C264BF">
        <w:t>.</w:t>
      </w:r>
    </w:p>
    <w:p w:rsidR="00FE3E45" w:rsidRPr="00C264BF" w:rsidRDefault="004222CF" w:rsidP="00A4562D">
      <w:pPr>
        <w:pStyle w:val="Odstavecseseznamem"/>
        <w:numPr>
          <w:ilvl w:val="0"/>
          <w:numId w:val="0"/>
        </w:numPr>
        <w:ind w:left="360"/>
      </w:pPr>
      <w:r>
        <w:t xml:space="preserve">Opatření bude provedeno v souladu </w:t>
      </w:r>
      <w:r w:rsidR="00124CF6">
        <w:t xml:space="preserve">s příslušnými Standardy péče o přírodu a krajinu AOPK ČR: A02 002 Řez stromů, </w:t>
      </w:r>
      <w:r>
        <w:t>A02 004 "Bezpečnostní vazby a ostatní stabilizační systémy</w:t>
      </w:r>
      <w:r w:rsidR="00124CF6">
        <w:t xml:space="preserve"> a A02 009 Speciální zásahy na stromech</w:t>
      </w:r>
      <w:r>
        <w:t>".</w:t>
      </w:r>
      <w:r w:rsidR="00124CF6">
        <w:t xml:space="preserve"> </w:t>
      </w:r>
      <w:r w:rsidR="001B20BC">
        <w:t xml:space="preserve">V případě postupů, které by vyžadovaly odchýlení se od uvedených standaradů AOPK ČR, musí být </w:t>
      </w:r>
      <w:r w:rsidR="00070E40">
        <w:t xml:space="preserve">nejprve skonzultovány a </w:t>
      </w:r>
      <w:r w:rsidR="001B20BC">
        <w:t>odsouhlaseny objednatelem.</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4222CF">
        <w:t>87 629,60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18 402,21</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106 031,81</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30.09.2025</w:t>
      </w:r>
      <w:r w:rsidRPr="001C4169">
        <w:rPr>
          <w:color w:val="000000" w:themeColor="text1"/>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lastRenderedPageBreak/>
        <w:t xml:space="preserve">Místem plnění je </w:t>
      </w:r>
      <w:r>
        <w:t>parcela(y) v k.ú. Nový Hrozenkov - p.č. 12559/2; k.ú. Solanec pod Soláněm - p.č. 443/3; k.ú. Tyra - p.č. 353/14</w:t>
      </w:r>
      <w:r w:rsidR="00700E37" w:rsidRPr="007C3409">
        <w:t>.</w:t>
      </w:r>
    </w:p>
    <w:p w:rsidR="001C4169" w:rsidRPr="00FF5FC6" w:rsidRDefault="001C4169" w:rsidP="001C4169">
      <w:pPr>
        <w:pStyle w:val="Nadpis1"/>
        <w:numPr>
          <w:ilvl w:val="0"/>
          <w:numId w:val="0"/>
        </w:numPr>
        <w:jc w:val="left"/>
      </w:pP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1B074F" w:rsidRPr="001B074F" w:rsidRDefault="00BD4593" w:rsidP="00BD4593">
      <w:pPr>
        <w:pStyle w:val="Odstavecseseznamem"/>
        <w:numPr>
          <w:ilvl w:val="0"/>
          <w:numId w:val="15"/>
        </w:numPr>
        <w:spacing w:after="0"/>
        <w:outlineLvl w:val="9"/>
        <w:rPr>
          <w:color w:val="000000"/>
        </w:rPr>
      </w:pPr>
      <w:r>
        <w:t xml:space="preserve">Realizace díla zahrnuje mj. tyto činnosti: </w:t>
      </w:r>
    </w:p>
    <w:p w:rsidR="001B074F" w:rsidRDefault="00605023" w:rsidP="001C4169">
      <w:pPr>
        <w:spacing w:after="0"/>
        <w:ind w:left="397"/>
      </w:pPr>
      <w:r w:rsidRPr="00657CCA">
        <w:rPr>
          <w:lang w:eastAsia="cs-CZ"/>
        </w:rPr>
        <w:t xml:space="preserve"> </w:t>
      </w:r>
      <w:r w:rsidR="004222CF">
        <w:rPr>
          <w:lang w:eastAsia="cs-CZ"/>
        </w:rPr>
        <w:t>- souhlas k zásahům do památného stromu či jeho OP podle § 46 odst. 2 nebo 3</w:t>
      </w:r>
      <w:r w:rsidRPr="00657CCA">
        <w:rPr>
          <w:lang w:eastAsia="cs-CZ"/>
        </w:rPr>
        <w:br/>
      </w:r>
      <w:r w:rsidR="001B074F">
        <w:t xml:space="preserve">(dále jen </w:t>
      </w:r>
      <w:r w:rsidR="001B074F" w:rsidRPr="002921CA">
        <w:t xml:space="preserve">„činnosti“). </w:t>
      </w: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písm. a)</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lastRenderedPageBreak/>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lastRenderedPageBreak/>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1C4169" w:rsidRDefault="006B6135" w:rsidP="00D33759">
      <w:pPr>
        <w:pStyle w:val="Odstavecseseznamem"/>
      </w:pPr>
      <w:r w:rsidRPr="001C4169">
        <w:t>Smlouva je vyhotovena ve dvou stejnopisech, z nichž každý má platnost originálu. Každá ze smluvních</w:t>
      </w:r>
      <w:r w:rsidR="001C4169" w:rsidRPr="001C4169">
        <w:t xml:space="preserve"> stran obdrží jeden stejnopis.</w:t>
      </w:r>
    </w:p>
    <w:p w:rsidR="00BA4C51" w:rsidRPr="00C264BF" w:rsidRDefault="00BA4C51" w:rsidP="00D33759">
      <w:pPr>
        <w:pStyle w:val="Odstavecseseznamem"/>
      </w:pPr>
      <w:r w:rsidRPr="001C4169">
        <w:t>Smlouva nabývá platnosti dnem podpisu oprávněným zástupcem poslední smluvní strany.</w:t>
      </w:r>
      <w:r w:rsidR="00D041F1" w:rsidRPr="001C4169">
        <w:rPr>
          <w:shd w:val="clear" w:color="auto" w:fill="FFFF00"/>
        </w:rPr>
        <w:t xml:space="preserve"> </w:t>
      </w:r>
      <w:r w:rsidRPr="001C4169">
        <w:rPr>
          <w:shd w:val="clear" w:color="auto" w:fill="FFFFFF" w:themeFill="background1"/>
        </w:rPr>
        <w:t>Smlouva nabývá účinnosti dnem přidělení finančních prostředků na realizaci díla ze strany Ministerstva životního prostředí ČR. Podléhá</w:t>
      </w:r>
      <w:r w:rsidRPr="001C4169">
        <w:t>-li však tato smlouva povinnosti uveřejnění prostřednictvím registru smluv podle zákona o registru smluv, nenabude účinnosti dříve, než dnem jejího uveřejnění. Smluvní strany se budou vzájemně o nabytí účinnosti smlouvy neprodleně informovat</w:t>
      </w:r>
      <w:r w:rsidRPr="00C264BF">
        <w: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4222CF" w:rsidP="00BC08E9">
            <w:pPr>
              <w:jc w:val="center"/>
              <w:rPr>
                <w:rFonts w:cs="Arial"/>
              </w:rPr>
            </w:pPr>
            <w:r>
              <w:rPr>
                <w:rFonts w:cs="Arial"/>
              </w:rPr>
              <w:t>Mgr. František Jaskula</w:t>
            </w:r>
          </w:p>
          <w:p w:rsidR="00876C8D" w:rsidRDefault="004222CF" w:rsidP="00162206">
            <w:pPr>
              <w:spacing w:after="120"/>
              <w:jc w:val="center"/>
              <w:rPr>
                <w:rFonts w:cs="Arial"/>
              </w:rPr>
            </w:pPr>
            <w:r>
              <w:rPr>
                <w:rFonts w:cs="Arial"/>
              </w:rPr>
              <w:t>Regionální pracoviště Moravskoslezské</w:t>
            </w:r>
          </w:p>
        </w:tc>
        <w:tc>
          <w:tcPr>
            <w:tcW w:w="4667" w:type="dxa"/>
            <w:gridSpan w:val="2"/>
          </w:tcPr>
          <w:p w:rsidR="00876C8D" w:rsidRDefault="004222CF" w:rsidP="00BC08E9">
            <w:pPr>
              <w:jc w:val="center"/>
              <w:rPr>
                <w:rFonts w:cs="Arial"/>
              </w:rPr>
            </w:pPr>
            <w:r>
              <w:rPr>
                <w:rFonts w:cs="Arial"/>
              </w:rPr>
              <w:t>Beskyd Arbo s.r.o.</w:t>
            </w:r>
          </w:p>
        </w:tc>
      </w:tr>
    </w:tbl>
    <w:p w:rsidR="0037433A" w:rsidRPr="00C264BF" w:rsidRDefault="0037433A">
      <w:pPr>
        <w:rPr>
          <w:rFonts w:cs="Arial"/>
        </w:rPr>
      </w:pPr>
    </w:p>
    <w:sectPr w:rsidR="0037433A" w:rsidRPr="00C264BF" w:rsidSect="001C4169">
      <w:headerReference w:type="even" r:id="rId11"/>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E52" w:rsidRDefault="00474E52" w:rsidP="008B2D0A">
      <w:pPr>
        <w:spacing w:after="0" w:line="240" w:lineRule="auto"/>
      </w:pPr>
      <w:r>
        <w:separator/>
      </w:r>
    </w:p>
  </w:endnote>
  <w:endnote w:type="continuationSeparator" w:id="0">
    <w:p w:rsidR="00474E52" w:rsidRDefault="00474E5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E52" w:rsidRDefault="00474E52" w:rsidP="008B2D0A">
      <w:pPr>
        <w:spacing w:after="0" w:line="240" w:lineRule="auto"/>
      </w:pPr>
      <w:r>
        <w:separator/>
      </w:r>
    </w:p>
  </w:footnote>
  <w:footnote w:type="continuationSeparator" w:id="0">
    <w:p w:rsidR="00474E52" w:rsidRDefault="00474E52"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0472"/>
    <w:rsid w:val="00070E40"/>
    <w:rsid w:val="00073A3E"/>
    <w:rsid w:val="000B1341"/>
    <w:rsid w:val="000B1CAF"/>
    <w:rsid w:val="000E4B86"/>
    <w:rsid w:val="00107FAF"/>
    <w:rsid w:val="00122140"/>
    <w:rsid w:val="00124CF6"/>
    <w:rsid w:val="00132074"/>
    <w:rsid w:val="00133FB2"/>
    <w:rsid w:val="00150D52"/>
    <w:rsid w:val="0016196F"/>
    <w:rsid w:val="00162206"/>
    <w:rsid w:val="0017299E"/>
    <w:rsid w:val="0017410F"/>
    <w:rsid w:val="00176669"/>
    <w:rsid w:val="00196E7A"/>
    <w:rsid w:val="001A4E2C"/>
    <w:rsid w:val="001B074F"/>
    <w:rsid w:val="001B20BC"/>
    <w:rsid w:val="001C4169"/>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647F2"/>
    <w:rsid w:val="004704CB"/>
    <w:rsid w:val="0047258A"/>
    <w:rsid w:val="00474E52"/>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255FC"/>
    <w:rsid w:val="006309DB"/>
    <w:rsid w:val="006424FA"/>
    <w:rsid w:val="00642697"/>
    <w:rsid w:val="00656982"/>
    <w:rsid w:val="0066635D"/>
    <w:rsid w:val="006B6135"/>
    <w:rsid w:val="006E4A9A"/>
    <w:rsid w:val="006F477E"/>
    <w:rsid w:val="00700E37"/>
    <w:rsid w:val="0071267A"/>
    <w:rsid w:val="00730749"/>
    <w:rsid w:val="0078520F"/>
    <w:rsid w:val="007A3406"/>
    <w:rsid w:val="007A44F8"/>
    <w:rsid w:val="007B7364"/>
    <w:rsid w:val="007C36AD"/>
    <w:rsid w:val="007D5C5A"/>
    <w:rsid w:val="007E6B36"/>
    <w:rsid w:val="007F430F"/>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70669"/>
    <w:rsid w:val="00F75F15"/>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63f5bd56-79c6-432a-8457-3215e7a0eadc"/>
    <ds:schemaRef ds:uri="http://purl.org/dc/terms/"/>
    <ds:schemaRef ds:uri="http://schemas.microsoft.com/office/infopath/2007/PartnerControls"/>
    <ds:schemaRef ds:uri="1df795ae-2c70-464b-8ca3-4eb6d5c688a6"/>
    <ds:schemaRef ds:uri="http://www.w3.org/XML/1998/namespace"/>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1886</Words>
  <Characters>11129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cp:lastPrinted>2025-08-11T11:43:00Z</cp:lastPrinted>
  <dcterms:created xsi:type="dcterms:W3CDTF">2025-08-11T11:43:00Z</dcterms:created>
  <dcterms:modified xsi:type="dcterms:W3CDTF">2025-08-11T11:43:00Z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