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0B10D" w14:textId="181DBEBF" w:rsidR="00813F8D" w:rsidRDefault="00C3505B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Pr="00C3505B">
        <w:t xml:space="preserve"> </w:t>
      </w:r>
      <w:r w:rsidRPr="00C3505B">
        <w:rPr>
          <w:rFonts w:cs="Arial"/>
          <w:sz w:val="22"/>
          <w:szCs w:val="22"/>
        </w:rPr>
        <w:t>spuess98028b8c</w:t>
      </w:r>
    </w:p>
    <w:p w14:paraId="45893F17" w14:textId="5805D5D6" w:rsidR="00C3505B" w:rsidRDefault="00C3505B" w:rsidP="00C3505B">
      <w:pPr>
        <w:pStyle w:val="StylDoprava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                                                                                  č.j.:</w:t>
      </w:r>
      <w:r w:rsidRPr="00C3505B">
        <w:t xml:space="preserve"> </w:t>
      </w:r>
      <w:r w:rsidRPr="00C3505B">
        <w:rPr>
          <w:rFonts w:cs="Arial"/>
          <w:sz w:val="22"/>
          <w:szCs w:val="22"/>
        </w:rPr>
        <w:t>SPU 303412/2025/45/Moj</w:t>
      </w:r>
    </w:p>
    <w:p w14:paraId="607533A3" w14:textId="77777777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0B4ACDFC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B196A">
        <w:rPr>
          <w:rFonts w:ascii="Arial" w:hAnsi="Arial" w:cs="Arial"/>
          <w:sz w:val="22"/>
          <w:szCs w:val="22"/>
        </w:rPr>
        <w:t>11a</w:t>
      </w:r>
      <w:proofErr w:type="gramEnd"/>
      <w:r w:rsidRPr="00BB196A">
        <w:rPr>
          <w:rFonts w:ascii="Arial" w:hAnsi="Arial" w:cs="Arial"/>
          <w:sz w:val="22"/>
          <w:szCs w:val="22"/>
        </w:rPr>
        <w:t>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14:paraId="4FCCE0E3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14:paraId="01DC41FB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náměstí W. Churchilla 1800/2, 13000 Praha</w:t>
      </w:r>
    </w:p>
    <w:p w14:paraId="79DBE1AB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036D52C4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 CZ01312774</w:t>
      </w:r>
    </w:p>
    <w:p w14:paraId="140CD424" w14:textId="77777777" w:rsidR="003F7C07" w:rsidRDefault="003F7C07" w:rsidP="003F7C07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B331FA0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C09A0">
        <w:rPr>
          <w:rFonts w:ascii="Arial" w:hAnsi="Arial" w:cs="Arial"/>
          <w:sz w:val="22"/>
          <w:szCs w:val="22"/>
        </w:rPr>
        <w:t xml:space="preserve">Příkopě </w:t>
      </w:r>
      <w:r w:rsidRPr="00BB196A">
        <w:rPr>
          <w:rFonts w:ascii="Arial" w:hAnsi="Arial" w:cs="Arial"/>
          <w:sz w:val="22"/>
          <w:szCs w:val="22"/>
        </w:rPr>
        <w:t>28</w:t>
      </w:r>
    </w:p>
    <w:p w14:paraId="03511FF6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14:paraId="5A43C3E2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1002932545</w:t>
      </w:r>
    </w:p>
    <w:p w14:paraId="74BE92B0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4E0E55C2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6FCDC01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7D90D4BF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383EA10B" w14:textId="51760717" w:rsidR="00746C63" w:rsidRDefault="00E93F40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JON.CZ</w:t>
      </w:r>
      <w:r w:rsidR="00746C63" w:rsidRPr="00BB196A">
        <w:rPr>
          <w:rFonts w:ascii="Arial" w:hAnsi="Arial" w:cs="Arial"/>
          <w:b/>
          <w:color w:val="000000"/>
          <w:sz w:val="22"/>
          <w:szCs w:val="22"/>
        </w:rPr>
        <w:t xml:space="preserve"> s.r.o.</w:t>
      </w:r>
      <w:r w:rsidR="00746C63" w:rsidRPr="00BB196A">
        <w:rPr>
          <w:rFonts w:ascii="Arial" w:hAnsi="Arial" w:cs="Arial"/>
          <w:color w:val="000000"/>
          <w:sz w:val="22"/>
          <w:szCs w:val="22"/>
        </w:rPr>
        <w:t>, sídlo Radlická 3301/68, Praha, PSČ 1500</w:t>
      </w:r>
      <w:r>
        <w:rPr>
          <w:rFonts w:ascii="Arial" w:hAnsi="Arial" w:cs="Arial"/>
          <w:color w:val="000000"/>
          <w:sz w:val="22"/>
          <w:szCs w:val="22"/>
        </w:rPr>
        <w:t>0</w:t>
      </w:r>
    </w:p>
    <w:p w14:paraId="7CBB4FD2" w14:textId="391D989A" w:rsidR="00C3505B" w:rsidRDefault="00C3505B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IČO: </w:t>
      </w:r>
      <w:r w:rsidR="00E93F40">
        <w:rPr>
          <w:rFonts w:ascii="Arial" w:hAnsi="Arial" w:cs="Arial"/>
          <w:color w:val="000000"/>
          <w:sz w:val="22"/>
          <w:szCs w:val="22"/>
        </w:rPr>
        <w:t>27918076</w:t>
      </w:r>
    </w:p>
    <w:p w14:paraId="0B46D2DD" w14:textId="49FE0438" w:rsidR="00C3505B" w:rsidRDefault="00C3505B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Zapsána v obchodním rejstříku vedeném u Městského soudu v Prahe, sp. zn. C </w:t>
      </w:r>
      <w:r w:rsidR="00E93F40" w:rsidRPr="00E93F40">
        <w:rPr>
          <w:rFonts w:ascii="Arial" w:hAnsi="Arial" w:cs="Arial"/>
          <w:color w:val="000000"/>
          <w:sz w:val="22"/>
          <w:szCs w:val="22"/>
        </w:rPr>
        <w:t>126428 </w:t>
      </w:r>
    </w:p>
    <w:p w14:paraId="59610903" w14:textId="60334C31" w:rsidR="00C3505B" w:rsidRPr="00BB196A" w:rsidRDefault="00C3505B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Osoba oprávněná jednat za právnickou osobu – </w:t>
      </w:r>
      <w:r w:rsidR="00E93F40">
        <w:rPr>
          <w:rFonts w:ascii="Arial" w:hAnsi="Arial" w:cs="Arial"/>
          <w:color w:val="000000"/>
          <w:sz w:val="22"/>
          <w:szCs w:val="22"/>
        </w:rPr>
        <w:t>Radka Filová, na základě plné moci</w:t>
      </w:r>
    </w:p>
    <w:p w14:paraId="55B4EE00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191B4906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6CD288C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479953A2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602A4059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4FF36FA5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90EFA90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1002932545</w:t>
      </w:r>
    </w:p>
    <w:p w14:paraId="5EAF362F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2BE9B0B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654EB309" w14:textId="77777777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Středočeský kraj, Katastrální pracoviště Kutná Hora na LV 10 002:</w:t>
      </w:r>
    </w:p>
    <w:p w14:paraId="17374966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F079277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208AB2DA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3FC23F3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Katastr nemovitostí - stavební</w:t>
      </w:r>
    </w:p>
    <w:p w14:paraId="7AFBD114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Úžice</w:t>
      </w:r>
      <w:r w:rsidRPr="00BB196A">
        <w:rPr>
          <w:rFonts w:ascii="Arial" w:hAnsi="Arial" w:cs="Arial"/>
          <w:sz w:val="18"/>
          <w:szCs w:val="18"/>
        </w:rPr>
        <w:tab/>
        <w:t>Radvanice nad Sázavou</w:t>
      </w:r>
      <w:r w:rsidRPr="00BB196A">
        <w:rPr>
          <w:rFonts w:ascii="Arial" w:hAnsi="Arial" w:cs="Arial"/>
          <w:sz w:val="18"/>
          <w:szCs w:val="18"/>
        </w:rPr>
        <w:tab/>
        <w:t>79</w:t>
      </w:r>
      <w:r w:rsidRPr="00BB196A">
        <w:rPr>
          <w:rFonts w:ascii="Arial" w:hAnsi="Arial" w:cs="Arial"/>
          <w:sz w:val="18"/>
          <w:szCs w:val="18"/>
        </w:rPr>
        <w:tab/>
        <w:t>zastavěná plocha a nádvoří</w:t>
      </w:r>
    </w:p>
    <w:p w14:paraId="2990E820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Nově vytvořeno GP: číslo 265-523/2020 ze dne 26.8.2020 z parcely č. KN st. 79</w:t>
      </w:r>
    </w:p>
    <w:p w14:paraId="3725D0D8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0C9B14E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14:paraId="14A3D814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6CA52977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1734AEE6" w14:textId="12A46502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C3505B">
        <w:rPr>
          <w:rFonts w:ascii="Arial" w:hAnsi="Arial" w:cs="Arial"/>
          <w:sz w:val="22"/>
          <w:szCs w:val="22"/>
        </w:rPr>
        <w:t>§ 10 odst. 3 písm. a/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14:paraId="5B2659FC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9570DBC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4BB6C26F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4F2747">
        <w:rPr>
          <w:rFonts w:ascii="Arial" w:hAnsi="Arial" w:cs="Arial"/>
          <w:sz w:val="22"/>
          <w:szCs w:val="22"/>
        </w:rPr>
        <w:t>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3D4DEDB2" w14:textId="77777777" w:rsidR="00746C63" w:rsidRPr="00BB196A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1A4A98A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14:paraId="55091834" w14:textId="77777777" w:rsidR="00F95815" w:rsidRPr="0080603D" w:rsidRDefault="00F95815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58F27382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2D5E95AF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61C4A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64B82975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B60E6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1008B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43D07482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3577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Radvanice nad Sázavou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CD65E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79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8C092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424 710,00 Kč</w:t>
            </w:r>
          </w:p>
        </w:tc>
      </w:tr>
    </w:tbl>
    <w:p w14:paraId="2F128667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1031A51A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AFBD3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BC8C2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424 710,00 Kč</w:t>
            </w:r>
          </w:p>
        </w:tc>
      </w:tr>
    </w:tbl>
    <w:p w14:paraId="5B979C21" w14:textId="77777777"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14:paraId="624D74FA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508D969A" w14:textId="77777777" w:rsidR="00E93F40" w:rsidRDefault="00E93F40">
      <w:pPr>
        <w:widowControl/>
        <w:tabs>
          <w:tab w:val="left" w:pos="426"/>
        </w:tabs>
      </w:pPr>
    </w:p>
    <w:p w14:paraId="62D76E7B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14:paraId="7DB64B08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556976C1" w14:textId="77777777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49FDA5E6" w14:textId="0BD2AC23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 Užívací vztah k prodávanému pozemku je řešen nájemní smlouvou č. 42N21/45, kterou se Státním pozemkovým úřadem uzavřel </w:t>
      </w:r>
      <w:r w:rsidR="00E93F40">
        <w:rPr>
          <w:rFonts w:ascii="Arial" w:hAnsi="Arial" w:cs="Arial"/>
          <w:sz w:val="22"/>
          <w:szCs w:val="22"/>
        </w:rPr>
        <w:t>JON.CZ</w:t>
      </w:r>
      <w:r w:rsidRPr="00BB196A">
        <w:rPr>
          <w:rFonts w:ascii="Arial" w:hAnsi="Arial" w:cs="Arial"/>
          <w:sz w:val="22"/>
          <w:szCs w:val="22"/>
        </w:rPr>
        <w:t xml:space="preserve"> s.r.o., jakožto nájemce. S obsahem nájemní smlouvy byl kupující seznámen před podpisem této smlouvy, což stvrzuje svým podpisem.</w:t>
      </w:r>
    </w:p>
    <w:p w14:paraId="22D255F4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A382C9B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81434A3" w14:textId="77777777" w:rsidR="00746C63" w:rsidRPr="00BB196A" w:rsidRDefault="00A37389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4946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 xml:space="preserve">Kupující nabývá pozemek ve smyslu § 1918 zákona č. 89/2012 Sb., Občanský zákoník tak, jak stojí a </w:t>
      </w:r>
      <w:proofErr w:type="gramStart"/>
      <w:r>
        <w:rPr>
          <w:rFonts w:ascii="Arial" w:hAnsi="Arial" w:cs="Arial"/>
          <w:sz w:val="22"/>
          <w:szCs w:val="22"/>
        </w:rPr>
        <w:t>leží</w:t>
      </w:r>
      <w:proofErr w:type="gramEnd"/>
      <w:r>
        <w:rPr>
          <w:rFonts w:ascii="Arial" w:hAnsi="Arial" w:cs="Arial"/>
          <w:sz w:val="22"/>
          <w:szCs w:val="22"/>
        </w:rPr>
        <w:t>. V souladu s ustanovením § 1916 odst. 2 zákona č. 89/2012 Sb., Občanský zákoník se pak kupující vzdává svého práva z vadného plnění a zavazuje se, že nebude po prodávajícím uplatňovat jakákoliv práva z vad předávaného pozemku.</w:t>
      </w:r>
      <w:bookmarkEnd w:id="0"/>
    </w:p>
    <w:p w14:paraId="1A3434A6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FD47934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753AA2DE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5871CD3" w14:textId="77777777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0B69C65D" w14:textId="77777777" w:rsidR="00306105" w:rsidRDefault="00306105" w:rsidP="00306105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73EB8CFD" w14:textId="77777777" w:rsidR="00306105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2E8CB062" w14:textId="77777777" w:rsidR="00306105" w:rsidRPr="001D58B7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66577DC9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5816E39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116E5142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50300E91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</w:t>
      </w:r>
      <w:proofErr w:type="gramStart"/>
      <w:r w:rsidRPr="00BB196A">
        <w:rPr>
          <w:rFonts w:ascii="Arial" w:hAnsi="Arial" w:cs="Arial"/>
          <w:sz w:val="22"/>
          <w:szCs w:val="22"/>
        </w:rPr>
        <w:t>obdrží</w:t>
      </w:r>
      <w:proofErr w:type="gramEnd"/>
      <w:r w:rsidRPr="00BB196A">
        <w:rPr>
          <w:rFonts w:ascii="Arial" w:hAnsi="Arial" w:cs="Arial"/>
          <w:sz w:val="22"/>
          <w:szCs w:val="22"/>
        </w:rPr>
        <w:t xml:space="preserve"> 1 stejnopis(y) a ostatní jsou určeny pro prodávajícího.</w:t>
      </w:r>
    </w:p>
    <w:p w14:paraId="5EABB65A" w14:textId="77777777"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7C7F8730" w14:textId="77777777" w:rsidR="009A641A" w:rsidRPr="00410C86" w:rsidRDefault="00F37709" w:rsidP="00091D88">
      <w:pPr>
        <w:pStyle w:val="vnitrni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="00410C86" w:rsidRPr="00410C86">
        <w:rPr>
          <w:rFonts w:ascii="Arial" w:hAnsi="Arial" w:cs="Arial"/>
          <w:sz w:val="22"/>
          <w:szCs w:val="22"/>
        </w:rPr>
        <w:t xml:space="preserve">V souvislosti s realizací práv a povinností vyplývajících z této smlouvy bude mít kupující přístup k osobním údajům fyzických osob, které jsou uvedeny ve smlouvě/smlouvách, které byly těmito osobami uzavřeny se Státním pozemkovým úřadem. Kupující se zavazuje, že přijme veškerá technická a bezpečnostní opatření, nezpřístupní tyto osobní údaje třetím osobám. Kupující prohlašuje, že je oprávněn shromažďovat, používat, přenášet, ukládat nebo jiným </w:t>
      </w:r>
      <w:r w:rsidR="00410C86" w:rsidRPr="00410C86">
        <w:rPr>
          <w:rFonts w:ascii="Arial" w:hAnsi="Arial" w:cs="Arial"/>
          <w:sz w:val="22"/>
          <w:szCs w:val="22"/>
        </w:rPr>
        <w:lastRenderedPageBreak/>
        <w:t>způsobem zpracovávat informace předávané Státním pozemkovým úřadem, včetně osobních údajů, jak jsou definovány příslušnými právními předpisy. Obě smluvní strany se zavazují, že budou postupovat v  souladu se zákonem</w:t>
      </w:r>
      <w:r w:rsidR="00410C86" w:rsidRPr="00410C86">
        <w:rPr>
          <w:sz w:val="22"/>
          <w:szCs w:val="22"/>
        </w:rPr>
        <w:t xml:space="preserve"> </w:t>
      </w:r>
      <w:r w:rsidR="00410C86" w:rsidRPr="00410C86">
        <w:rPr>
          <w:rFonts w:ascii="Arial" w:hAnsi="Arial" w:cs="Arial"/>
          <w:sz w:val="22"/>
          <w:szCs w:val="22"/>
        </w:rPr>
        <w:t>č. 110/2019 Sb., o zpracování osobních údajů, a platným nařízením Evropského parlamentu a Rady EU 2016/679 („GDPR“). Tyto postupy a opatření se smluvní strany zavazují dodržovat po celou dobu trvání skartační lhůty ve smyslu § 2 písm. s) zákona č. 499/2004 Sb. o archivnictví a spisové službě a o změně některých zákonů, ve znění pozdějších předpisů.</w:t>
      </w:r>
    </w:p>
    <w:p w14:paraId="43723D3D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0A4304B" w14:textId="77777777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14:paraId="05DD6CA4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1A9D7652" w14:textId="3AC8A69E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CE7AF8">
        <w:rPr>
          <w:rFonts w:ascii="Arial" w:hAnsi="Arial" w:cs="Arial"/>
          <w:sz w:val="22"/>
          <w:szCs w:val="22"/>
        </w:rPr>
        <w:t>§ 10 odst. 3 písm a/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</w:p>
    <w:p w14:paraId="25D0D7BF" w14:textId="77777777"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57F17774" w14:textId="77777777" w:rsidR="00BF18A5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65807867" w14:textId="77777777"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0C97EA67" w14:textId="77777777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14:paraId="3B0822DF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422E9A5B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0E46AA1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5DB669A" w14:textId="5AF02702"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V Praze dne </w:t>
      </w:r>
      <w:r w:rsidR="0046629E">
        <w:rPr>
          <w:rFonts w:ascii="Arial" w:hAnsi="Arial" w:cs="Arial"/>
          <w:sz w:val="22"/>
          <w:szCs w:val="22"/>
        </w:rPr>
        <w:t>22.8.2025</w:t>
      </w:r>
      <w:r w:rsidRPr="00BB196A">
        <w:rPr>
          <w:rFonts w:ascii="Arial" w:hAnsi="Arial" w:cs="Arial"/>
          <w:sz w:val="22"/>
          <w:szCs w:val="22"/>
        </w:rPr>
        <w:tab/>
        <w:t>V</w:t>
      </w:r>
      <w:r w:rsidR="0046629E">
        <w:rPr>
          <w:rFonts w:ascii="Arial" w:hAnsi="Arial" w:cs="Arial"/>
          <w:sz w:val="22"/>
          <w:szCs w:val="22"/>
        </w:rPr>
        <w:t> Kutné Hoře</w:t>
      </w:r>
      <w:r w:rsidRPr="00BB196A">
        <w:rPr>
          <w:rFonts w:ascii="Arial" w:hAnsi="Arial" w:cs="Arial"/>
          <w:sz w:val="22"/>
          <w:szCs w:val="22"/>
        </w:rPr>
        <w:t xml:space="preserve"> dne </w:t>
      </w:r>
      <w:r w:rsidR="0046629E">
        <w:rPr>
          <w:rFonts w:ascii="Arial" w:hAnsi="Arial" w:cs="Arial"/>
          <w:sz w:val="22"/>
          <w:szCs w:val="22"/>
        </w:rPr>
        <w:t>20.8.2025</w:t>
      </w:r>
    </w:p>
    <w:p w14:paraId="6CFBD9B1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4DB3A8A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9616E84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9D98223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8625DCB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50B50FDC" w14:textId="1AB7DDD6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</w:r>
      <w:r w:rsidR="00E93F40">
        <w:rPr>
          <w:rFonts w:ascii="Arial" w:hAnsi="Arial" w:cs="Arial"/>
          <w:sz w:val="22"/>
          <w:szCs w:val="22"/>
        </w:rPr>
        <w:t xml:space="preserve">JON.CZ </w:t>
      </w:r>
      <w:r w:rsidRPr="00BB196A">
        <w:rPr>
          <w:rFonts w:ascii="Arial" w:hAnsi="Arial" w:cs="Arial"/>
          <w:sz w:val="22"/>
          <w:szCs w:val="22"/>
        </w:rPr>
        <w:t>s.r.o.</w:t>
      </w:r>
    </w:p>
    <w:p w14:paraId="4D2E3FF7" w14:textId="36A6F3D0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 Krajského pozemkového úřadu</w:t>
      </w:r>
      <w:r w:rsidRPr="00BB196A">
        <w:rPr>
          <w:rFonts w:ascii="Arial" w:hAnsi="Arial" w:cs="Arial"/>
          <w:sz w:val="22"/>
          <w:szCs w:val="22"/>
        </w:rPr>
        <w:tab/>
      </w:r>
      <w:r w:rsidR="00E93F40">
        <w:rPr>
          <w:rFonts w:ascii="Arial" w:hAnsi="Arial" w:cs="Arial"/>
          <w:color w:val="000000"/>
          <w:sz w:val="22"/>
          <w:szCs w:val="22"/>
        </w:rPr>
        <w:t>Radka Filová, na základě plné moci</w:t>
      </w:r>
    </w:p>
    <w:p w14:paraId="0258C6CB" w14:textId="086C4A6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Středočeský kraj a hl. m. Praha</w:t>
      </w:r>
      <w:r w:rsidRPr="00BB196A">
        <w:rPr>
          <w:rFonts w:ascii="Arial" w:hAnsi="Arial" w:cs="Arial"/>
          <w:sz w:val="22"/>
          <w:szCs w:val="22"/>
        </w:rPr>
        <w:tab/>
      </w:r>
      <w:r w:rsidR="00C3505B">
        <w:rPr>
          <w:rFonts w:ascii="Arial" w:hAnsi="Arial" w:cs="Arial"/>
          <w:sz w:val="22"/>
          <w:szCs w:val="22"/>
        </w:rPr>
        <w:t>kupující</w:t>
      </w:r>
    </w:p>
    <w:p w14:paraId="22CF07FB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Jiří Veselý</w:t>
      </w:r>
      <w:r w:rsidRPr="00BB196A">
        <w:rPr>
          <w:rFonts w:ascii="Arial" w:hAnsi="Arial" w:cs="Arial"/>
          <w:sz w:val="22"/>
          <w:szCs w:val="22"/>
        </w:rPr>
        <w:tab/>
      </w:r>
    </w:p>
    <w:p w14:paraId="7B71DE6E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14:paraId="5A6F2648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51C8FF7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63CBE194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</w:t>
      </w:r>
      <w:r w:rsidR="00B837DC" w:rsidRPr="00BA0CC9">
        <w:rPr>
          <w:rFonts w:ascii="Arial" w:hAnsi="Arial" w:cs="Arial"/>
          <w:sz w:val="22"/>
          <w:szCs w:val="22"/>
        </w:rPr>
        <w:t>nabízené</w:t>
      </w:r>
      <w:r w:rsidR="00B837DC">
        <w:rPr>
          <w:rFonts w:ascii="Arial" w:hAnsi="Arial" w:cs="Arial"/>
          <w:sz w:val="22"/>
          <w:szCs w:val="22"/>
        </w:rPr>
        <w:t>ho majetku</w:t>
      </w:r>
      <w:r w:rsidR="00B837DC"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 xml:space="preserve">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1141445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1F99C582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93ABE6D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0DA85044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pobočky Kutná Hora</w:t>
      </w:r>
    </w:p>
    <w:p w14:paraId="0D1BED10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Mariana Poborská</w:t>
      </w:r>
    </w:p>
    <w:p w14:paraId="036246AC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6C3DEF60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1F152D3D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0A753E47" w14:textId="77777777"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4EE2D759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Ing. Marie Mojžíšová</w:t>
      </w:r>
    </w:p>
    <w:p w14:paraId="6F6C5BF4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B108BB0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34CBB615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061500A0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6EC5A80E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2FCD0830" w14:textId="77777777"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7BFF0E0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14:paraId="4988C09A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14:paraId="1E51BE1F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14:paraId="40F76D80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6F3090DA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3531F4BB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14:paraId="58867563" w14:textId="77777777"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39522D6F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20A5C654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14:paraId="12B6578A" w14:textId="77777777"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849067F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248B2D46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0A54A914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6CE72527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7A892E8B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14:paraId="7BCB818E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4936168D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3B0C03B4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 …………</w:t>
      </w:r>
      <w:proofErr w:type="gramStart"/>
      <w:r w:rsidRPr="00BB196A">
        <w:rPr>
          <w:rFonts w:ascii="Arial" w:hAnsi="Arial" w:cs="Arial"/>
          <w:sz w:val="22"/>
          <w:szCs w:val="22"/>
        </w:rPr>
        <w:t>…….</w:t>
      </w:r>
      <w:proofErr w:type="gramEnd"/>
      <w:r w:rsidRPr="00BB196A">
        <w:rPr>
          <w:rFonts w:ascii="Arial" w:hAnsi="Arial" w:cs="Arial"/>
          <w:sz w:val="22"/>
          <w:szCs w:val="22"/>
        </w:rPr>
        <w:t>.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56F6DA1E" w14:textId="77777777"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14:paraId="571AA6E9" w14:textId="77777777"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14:paraId="348215B5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3DD00" w14:textId="77777777" w:rsidR="00C3505B" w:rsidRDefault="00C3505B">
      <w:r>
        <w:separator/>
      </w:r>
    </w:p>
  </w:endnote>
  <w:endnote w:type="continuationSeparator" w:id="0">
    <w:p w14:paraId="3C279DB7" w14:textId="77777777" w:rsidR="00C3505B" w:rsidRDefault="00C35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26588" w14:textId="77777777" w:rsidR="00C3505B" w:rsidRDefault="00C3505B">
      <w:r>
        <w:separator/>
      </w:r>
    </w:p>
  </w:footnote>
  <w:footnote w:type="continuationSeparator" w:id="0">
    <w:p w14:paraId="1E7976CD" w14:textId="77777777" w:rsidR="00C3505B" w:rsidRDefault="00C35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89DF7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35BE1"/>
    <w:rsid w:val="0005201B"/>
    <w:rsid w:val="000819CE"/>
    <w:rsid w:val="00091D88"/>
    <w:rsid w:val="000A2586"/>
    <w:rsid w:val="000D1989"/>
    <w:rsid w:val="000F3560"/>
    <w:rsid w:val="00105791"/>
    <w:rsid w:val="00110AFC"/>
    <w:rsid w:val="0011157B"/>
    <w:rsid w:val="0011459A"/>
    <w:rsid w:val="0015746A"/>
    <w:rsid w:val="0016544E"/>
    <w:rsid w:val="00183F03"/>
    <w:rsid w:val="001873DB"/>
    <w:rsid w:val="001A667F"/>
    <w:rsid w:val="001D0844"/>
    <w:rsid w:val="001D58B7"/>
    <w:rsid w:val="002055A2"/>
    <w:rsid w:val="00253C58"/>
    <w:rsid w:val="00271965"/>
    <w:rsid w:val="00273143"/>
    <w:rsid w:val="002750DE"/>
    <w:rsid w:val="00306105"/>
    <w:rsid w:val="00371381"/>
    <w:rsid w:val="00391669"/>
    <w:rsid w:val="003916F3"/>
    <w:rsid w:val="003F7C07"/>
    <w:rsid w:val="00410C86"/>
    <w:rsid w:val="00412D61"/>
    <w:rsid w:val="0043604A"/>
    <w:rsid w:val="0046629E"/>
    <w:rsid w:val="004C0CB6"/>
    <w:rsid w:val="004C24D1"/>
    <w:rsid w:val="004D056F"/>
    <w:rsid w:val="004F2747"/>
    <w:rsid w:val="00521DC2"/>
    <w:rsid w:val="0056566C"/>
    <w:rsid w:val="00572AE4"/>
    <w:rsid w:val="005F01A4"/>
    <w:rsid w:val="005F0FD7"/>
    <w:rsid w:val="00625710"/>
    <w:rsid w:val="00694205"/>
    <w:rsid w:val="006A1DC3"/>
    <w:rsid w:val="006B5345"/>
    <w:rsid w:val="006F1F25"/>
    <w:rsid w:val="0070116E"/>
    <w:rsid w:val="007179A4"/>
    <w:rsid w:val="00724A2B"/>
    <w:rsid w:val="007457F3"/>
    <w:rsid w:val="00746C63"/>
    <w:rsid w:val="007561D4"/>
    <w:rsid w:val="00775F21"/>
    <w:rsid w:val="007B3D5D"/>
    <w:rsid w:val="007D1A23"/>
    <w:rsid w:val="007E3A0A"/>
    <w:rsid w:val="0080603D"/>
    <w:rsid w:val="00806FD6"/>
    <w:rsid w:val="00811E34"/>
    <w:rsid w:val="00813F8D"/>
    <w:rsid w:val="00831AF0"/>
    <w:rsid w:val="008435DA"/>
    <w:rsid w:val="00881E28"/>
    <w:rsid w:val="008C6E19"/>
    <w:rsid w:val="008E67C2"/>
    <w:rsid w:val="00923457"/>
    <w:rsid w:val="00930B42"/>
    <w:rsid w:val="00935350"/>
    <w:rsid w:val="00944C26"/>
    <w:rsid w:val="0098093E"/>
    <w:rsid w:val="009A641A"/>
    <w:rsid w:val="00A01241"/>
    <w:rsid w:val="00A31C3B"/>
    <w:rsid w:val="00A37389"/>
    <w:rsid w:val="00A41998"/>
    <w:rsid w:val="00A723F9"/>
    <w:rsid w:val="00A807B7"/>
    <w:rsid w:val="00A92B9F"/>
    <w:rsid w:val="00AA7DF3"/>
    <w:rsid w:val="00AB397A"/>
    <w:rsid w:val="00AC09A0"/>
    <w:rsid w:val="00AD42B8"/>
    <w:rsid w:val="00B56780"/>
    <w:rsid w:val="00B837DC"/>
    <w:rsid w:val="00B9483C"/>
    <w:rsid w:val="00BA0CC9"/>
    <w:rsid w:val="00BB196A"/>
    <w:rsid w:val="00BD69A7"/>
    <w:rsid w:val="00BE5AC3"/>
    <w:rsid w:val="00BF18A5"/>
    <w:rsid w:val="00C3505B"/>
    <w:rsid w:val="00C70A46"/>
    <w:rsid w:val="00C9419D"/>
    <w:rsid w:val="00CB4222"/>
    <w:rsid w:val="00CE7AF8"/>
    <w:rsid w:val="00CF17FD"/>
    <w:rsid w:val="00CF7B8B"/>
    <w:rsid w:val="00D04691"/>
    <w:rsid w:val="00DB23D0"/>
    <w:rsid w:val="00DE0D77"/>
    <w:rsid w:val="00E643A3"/>
    <w:rsid w:val="00E93F40"/>
    <w:rsid w:val="00EC3E05"/>
    <w:rsid w:val="00F24B49"/>
    <w:rsid w:val="00F34F6C"/>
    <w:rsid w:val="00F37709"/>
    <w:rsid w:val="00F53E72"/>
    <w:rsid w:val="00F80203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83EAA5"/>
  <w14:defaultImageDpi w14:val="0"/>
  <w15:docId w15:val="{5D2831AD-B9BD-43FD-9AB7-73B813D6F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A01241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813F8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306105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909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1230</Words>
  <Characters>7612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Mojžíšová Marie Ing.</dc:creator>
  <cp:keywords/>
  <dc:description/>
  <cp:lastModifiedBy>Mojžíšová Marie Ing.</cp:lastModifiedBy>
  <cp:revision>2</cp:revision>
  <cp:lastPrinted>2003-04-28T06:39:00Z</cp:lastPrinted>
  <dcterms:created xsi:type="dcterms:W3CDTF">2025-08-22T12:13:00Z</dcterms:created>
  <dcterms:modified xsi:type="dcterms:W3CDTF">2025-08-22T12:13:00Z</dcterms:modified>
</cp:coreProperties>
</file>