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B79" w:rsidRDefault="004427C8">
      <w:pPr>
        <w:pStyle w:val="Zkladntext"/>
        <w:ind w:left="47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506097" cy="933830"/>
            <wp:effectExtent l="0" t="0" r="0" b="0"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097" cy="9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B79" w:rsidRDefault="00BA0B79">
      <w:pPr>
        <w:rPr>
          <w:sz w:val="26"/>
        </w:rPr>
        <w:sectPr w:rsidR="00BA0B79">
          <w:footerReference w:type="default" r:id="rId9"/>
          <w:pgSz w:w="11910" w:h="16850"/>
          <w:pgMar w:top="880" w:right="1020" w:bottom="1200" w:left="780" w:header="0" w:footer="1005" w:gutter="0"/>
          <w:pgNumType w:start="1"/>
          <w:cols w:space="708"/>
        </w:sectPr>
      </w:pPr>
    </w:p>
    <w:p w:rsidR="00BA0B79" w:rsidRDefault="00BA0B79">
      <w:pPr>
        <w:pStyle w:val="Zkladntext"/>
        <w:spacing w:before="11"/>
        <w:rPr>
          <w:sz w:val="25"/>
        </w:rPr>
      </w:pPr>
    </w:p>
    <w:p w:rsidR="00BA0B79" w:rsidRDefault="004427C8">
      <w:pPr>
        <w:ind w:left="718"/>
        <w:rPr>
          <w:sz w:val="20"/>
        </w:rPr>
      </w:pPr>
      <w:bookmarkStart w:id="0" w:name="dodatek_ZAV_Cibulka_projekt_výzkumu-1"/>
      <w:bookmarkEnd w:id="0"/>
      <w:r>
        <w:rPr>
          <w:sz w:val="20"/>
        </w:rPr>
        <w:t>Váš dopis čj./ ze dne:</w:t>
      </w:r>
    </w:p>
    <w:p w:rsidR="00BA0B79" w:rsidRDefault="004427C8">
      <w:pPr>
        <w:spacing w:before="1" w:line="259" w:lineRule="auto"/>
        <w:ind w:left="718" w:right="376"/>
        <w:rPr>
          <w:sz w:val="20"/>
        </w:rPr>
      </w:pPr>
      <w:r>
        <w:rPr>
          <w:sz w:val="20"/>
        </w:rPr>
        <w:t xml:space="preserve">Naše čj.: </w:t>
      </w:r>
      <w:r>
        <w:rPr>
          <w:w w:val="95"/>
          <w:sz w:val="20"/>
        </w:rPr>
        <w:t>Vyřizuje:</w:t>
      </w:r>
    </w:p>
    <w:p w:rsidR="00BA0B79" w:rsidRDefault="00BA0B79">
      <w:pPr>
        <w:pStyle w:val="Zkladntext"/>
        <w:spacing w:before="8"/>
        <w:rPr>
          <w:sz w:val="21"/>
        </w:rPr>
      </w:pPr>
    </w:p>
    <w:p w:rsidR="00BA0B79" w:rsidRDefault="004427C8">
      <w:pPr>
        <w:ind w:left="718"/>
        <w:rPr>
          <w:sz w:val="20"/>
        </w:rPr>
      </w:pPr>
      <w:r>
        <w:rPr>
          <w:sz w:val="20"/>
        </w:rPr>
        <w:t>Spisový znak:</w:t>
      </w:r>
    </w:p>
    <w:p w:rsidR="00BA0B79" w:rsidRDefault="004427C8">
      <w:pPr>
        <w:pStyle w:val="Zkladntext"/>
        <w:rPr>
          <w:sz w:val="20"/>
        </w:rPr>
      </w:pPr>
      <w:r>
        <w:br w:type="column"/>
      </w:r>
    </w:p>
    <w:p w:rsidR="00BA0B79" w:rsidRDefault="00BA0B79">
      <w:pPr>
        <w:pStyle w:val="Zkladntext"/>
        <w:rPr>
          <w:sz w:val="20"/>
        </w:rPr>
      </w:pPr>
    </w:p>
    <w:p w:rsidR="00BA0B79" w:rsidRDefault="00BA0B79">
      <w:pPr>
        <w:pStyle w:val="Zkladntext"/>
        <w:spacing w:before="4"/>
        <w:rPr>
          <w:sz w:val="29"/>
        </w:rPr>
      </w:pPr>
    </w:p>
    <w:p w:rsidR="00BA0B79" w:rsidRDefault="004427C8">
      <w:pPr>
        <w:spacing w:line="242" w:lineRule="exact"/>
        <w:ind w:left="170"/>
        <w:rPr>
          <w:rFonts w:ascii="Calibri Light"/>
          <w:sz w:val="20"/>
        </w:rPr>
      </w:pPr>
      <w:r>
        <w:rPr>
          <w:rFonts w:ascii="Calibri Light"/>
          <w:sz w:val="20"/>
        </w:rPr>
        <w:t>NPU-311/xxxxxx/2025</w:t>
      </w:r>
    </w:p>
    <w:p w:rsidR="00BA0B79" w:rsidRDefault="00215F17">
      <w:pPr>
        <w:ind w:left="173"/>
        <w:rPr>
          <w:rFonts w:ascii="Calibri Light"/>
          <w:sz w:val="20"/>
        </w:rPr>
      </w:pPr>
      <w:r>
        <w:rPr>
          <w:rFonts w:ascii="Calibri Light" w:hAnsi="Calibri Light"/>
          <w:sz w:val="20"/>
        </w:rPr>
        <w:t>XXXXXXXXXX</w:t>
      </w:r>
    </w:p>
    <w:p w:rsidR="00BA0B79" w:rsidRDefault="004427C8">
      <w:pPr>
        <w:spacing w:before="59" w:line="243" w:lineRule="exact"/>
        <w:ind w:left="585"/>
        <w:rPr>
          <w:b/>
          <w:sz w:val="20"/>
        </w:rPr>
      </w:pPr>
      <w:r>
        <w:br w:type="column"/>
      </w:r>
      <w:r>
        <w:rPr>
          <w:b/>
          <w:sz w:val="20"/>
        </w:rPr>
        <w:t>Nadace rodiny Vlčkových</w:t>
      </w:r>
    </w:p>
    <w:p w:rsidR="00BA0B79" w:rsidRDefault="00215F17">
      <w:pPr>
        <w:spacing w:line="243" w:lineRule="exact"/>
        <w:ind w:left="585"/>
        <w:rPr>
          <w:b/>
          <w:sz w:val="20"/>
        </w:rPr>
      </w:pPr>
      <w:r>
        <w:rPr>
          <w:sz w:val="20"/>
        </w:rPr>
        <w:t>XXXXXXXXXX</w:t>
      </w:r>
    </w:p>
    <w:p w:rsidR="00BA0B79" w:rsidRDefault="004427C8">
      <w:pPr>
        <w:spacing w:before="1"/>
        <w:ind w:left="585" w:right="3137"/>
        <w:rPr>
          <w:sz w:val="20"/>
        </w:rPr>
      </w:pPr>
      <w:r>
        <w:rPr>
          <w:sz w:val="20"/>
        </w:rPr>
        <w:t>Cibulka 118 Praha 5 - Košíře 150 00</w:t>
      </w:r>
    </w:p>
    <w:p w:rsidR="00BA0B79" w:rsidRDefault="00215F17">
      <w:pPr>
        <w:spacing w:line="244" w:lineRule="exact"/>
        <w:ind w:left="630"/>
        <w:rPr>
          <w:sz w:val="20"/>
        </w:rPr>
      </w:pPr>
      <w:r>
        <w:rPr>
          <w:sz w:val="20"/>
        </w:rPr>
        <w:t>XXXXXXXXXX</w:t>
      </w:r>
    </w:p>
    <w:p w:rsidR="00BA0B79" w:rsidRDefault="004427C8">
      <w:pPr>
        <w:ind w:left="585"/>
        <w:rPr>
          <w:i/>
          <w:sz w:val="20"/>
        </w:rPr>
      </w:pPr>
      <w:hyperlink r:id="rId10">
        <w:r w:rsidR="00215F17">
          <w:rPr>
            <w:i/>
            <w:sz w:val="20"/>
          </w:rPr>
          <w:t>XXXXXXXXXX</w:t>
        </w:r>
      </w:hyperlink>
    </w:p>
    <w:p w:rsidR="00BA0B79" w:rsidRDefault="00BA0B79">
      <w:pPr>
        <w:rPr>
          <w:sz w:val="20"/>
        </w:rPr>
        <w:sectPr w:rsidR="00BA0B79">
          <w:type w:val="continuous"/>
          <w:pgSz w:w="11910" w:h="16850"/>
          <w:pgMar w:top="680" w:right="1020" w:bottom="1120" w:left="780" w:header="708" w:footer="708" w:gutter="0"/>
          <w:cols w:num="3" w:space="708" w:equalWidth="0">
            <w:col w:w="2428" w:space="40"/>
            <w:col w:w="2590" w:space="39"/>
            <w:col w:w="5013"/>
          </w:cols>
        </w:sectPr>
      </w:pPr>
    </w:p>
    <w:p w:rsidR="00BA0B79" w:rsidRDefault="00BA0B79">
      <w:pPr>
        <w:pStyle w:val="Zkladntext"/>
        <w:spacing w:before="10"/>
        <w:rPr>
          <w:i/>
          <w:sz w:val="16"/>
        </w:rPr>
      </w:pPr>
    </w:p>
    <w:p w:rsidR="00BA0B79" w:rsidRDefault="004427C8">
      <w:pPr>
        <w:tabs>
          <w:tab w:val="left" w:pos="1437"/>
        </w:tabs>
        <w:spacing w:before="57"/>
        <w:ind w:left="718"/>
        <w:rPr>
          <w:rFonts w:ascii="Calibri Light"/>
          <w:sz w:val="20"/>
        </w:rPr>
      </w:pPr>
      <w:r>
        <w:rPr>
          <w:position w:val="1"/>
          <w:sz w:val="20"/>
        </w:rPr>
        <w:t>Praha</w:t>
      </w:r>
      <w:r>
        <w:rPr>
          <w:position w:val="1"/>
          <w:sz w:val="20"/>
        </w:rPr>
        <w:tab/>
      </w:r>
      <w:r>
        <w:rPr>
          <w:rFonts w:ascii="Calibri Light"/>
          <w:sz w:val="20"/>
        </w:rPr>
        <w:t>09.07.2025</w:t>
      </w:r>
    </w:p>
    <w:p w:rsidR="00BA0B79" w:rsidRDefault="00BA0B79">
      <w:pPr>
        <w:pStyle w:val="Zkladntext"/>
        <w:spacing w:before="1"/>
        <w:rPr>
          <w:rFonts w:ascii="Calibri Light"/>
          <w:sz w:val="28"/>
        </w:rPr>
      </w:pPr>
    </w:p>
    <w:p w:rsidR="00BA0B79" w:rsidRDefault="004427C8">
      <w:pPr>
        <w:spacing w:before="52"/>
        <w:ind w:left="720" w:right="572"/>
        <w:rPr>
          <w:b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769619</wp:posOffset>
            </wp:positionH>
            <wp:positionV relativeFrom="paragraph">
              <wp:posOffset>32458</wp:posOffset>
            </wp:positionV>
            <wp:extent cx="28575" cy="40005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Věc: </w:t>
      </w:r>
      <w:r>
        <w:rPr>
          <w:b/>
          <w:sz w:val="24"/>
        </w:rPr>
        <w:t xml:space="preserve">Praha 5 – Košíře/Smíchov; ul. U Cibulky čp. 118; ppč. 1879, 1877/5, </w:t>
      </w:r>
      <w:r>
        <w:rPr>
          <w:b/>
          <w:sz w:val="24"/>
        </w:rPr>
        <w:t>1877/1-4, 1878 příprava rekonstrukce usedlosti Cibulka; „etapa 1. a 2. „celková rekonstrukce usedlosti a výstavba nového pavilonu hospice“</w:t>
      </w:r>
      <w:r>
        <w:rPr>
          <w:b/>
        </w:rPr>
        <w:t>, záchranný archeologický výzkum – návrh postupu,</w:t>
      </w:r>
    </w:p>
    <w:p w:rsidR="00BA0B79" w:rsidRDefault="00BA0B79">
      <w:pPr>
        <w:pStyle w:val="Zkladntext"/>
        <w:spacing w:before="8"/>
        <w:rPr>
          <w:b/>
          <w:sz w:val="8"/>
        </w:rPr>
      </w:pPr>
    </w:p>
    <w:p w:rsidR="00BA0B79" w:rsidRDefault="004427C8">
      <w:pPr>
        <w:spacing w:before="59"/>
        <w:ind w:left="718"/>
        <w:rPr>
          <w:b/>
          <w:sz w:val="20"/>
        </w:rPr>
      </w:pPr>
      <w:r>
        <w:rPr>
          <w:b/>
          <w:sz w:val="20"/>
        </w:rPr>
        <w:t>Pražská památková rezervace, památka UNESCO, památka dle rejstř. č. ÚSKP 1000001868</w:t>
      </w:r>
    </w:p>
    <w:p w:rsidR="00BA0B79" w:rsidRDefault="00BA0B79">
      <w:pPr>
        <w:pStyle w:val="Zkladntext"/>
        <w:spacing w:before="11"/>
        <w:rPr>
          <w:b/>
          <w:sz w:val="19"/>
        </w:rPr>
      </w:pPr>
    </w:p>
    <w:p w:rsidR="00BA0B79" w:rsidRDefault="004427C8">
      <w:pPr>
        <w:pStyle w:val="Zkladntext"/>
        <w:ind w:left="718"/>
      </w:pPr>
      <w:r>
        <w:t>Vážený pane architekte,</w:t>
      </w:r>
    </w:p>
    <w:p w:rsidR="00BA0B79" w:rsidRDefault="00BA0B79">
      <w:pPr>
        <w:pStyle w:val="Zkladntext"/>
        <w:spacing w:before="11"/>
        <w:rPr>
          <w:sz w:val="21"/>
        </w:rPr>
      </w:pPr>
    </w:p>
    <w:p w:rsidR="00BA0B79" w:rsidRDefault="004427C8">
      <w:pPr>
        <w:pStyle w:val="Zkladntext"/>
        <w:ind w:left="718"/>
      </w:pPr>
      <w:r>
        <w:t>na základě naší komunikace ze dne 10. 07. 2025 Vám zasílám návrh realizace záchranného archeologického výzkumu společně s cenovou nabídkou.</w:t>
      </w:r>
    </w:p>
    <w:p w:rsidR="00BA0B79" w:rsidRDefault="00BA0B79">
      <w:pPr>
        <w:pStyle w:val="Zkladntext"/>
      </w:pPr>
    </w:p>
    <w:p w:rsidR="00BA0B79" w:rsidRDefault="004427C8">
      <w:pPr>
        <w:pStyle w:val="Zkladntext"/>
        <w:spacing w:before="1"/>
        <w:ind w:left="718" w:right="468"/>
        <w:jc w:val="both"/>
      </w:pPr>
      <w:r>
        <w:t>Záchr</w:t>
      </w:r>
      <w:r>
        <w:t>anný archeologický výzkum (dále ZAV) v projektovaných dílčích úpravách zahradního terénu a šachtách o rozměrech (délka) 2,1 m – 150 m hloubce 0,3 – 2,5m a šíři 0,4 – 1,0 m na ploše zahrad a budov</w:t>
      </w:r>
      <w:r>
        <w:rPr>
          <w:spacing w:val="-7"/>
        </w:rPr>
        <w:t xml:space="preserve"> </w:t>
      </w:r>
      <w:r>
        <w:t>usedlosti</w:t>
      </w:r>
      <w:r>
        <w:rPr>
          <w:spacing w:val="-7"/>
        </w:rPr>
        <w:t xml:space="preserve"> </w:t>
      </w:r>
      <w:r>
        <w:t>Cibulka</w:t>
      </w:r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části</w:t>
      </w:r>
      <w:r>
        <w:rPr>
          <w:spacing w:val="-8"/>
        </w:rPr>
        <w:t xml:space="preserve"> </w:t>
      </w:r>
      <w:r>
        <w:t>Prahy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Košíře/Smíchov</w:t>
      </w:r>
      <w:r>
        <w:rPr>
          <w:spacing w:val="-5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vyvolán</w:t>
      </w:r>
      <w:r>
        <w:rPr>
          <w:spacing w:val="-7"/>
        </w:rPr>
        <w:t xml:space="preserve"> </w:t>
      </w:r>
      <w:r>
        <w:t>rekonstrukcí</w:t>
      </w:r>
      <w:r>
        <w:rPr>
          <w:spacing w:val="-8"/>
        </w:rPr>
        <w:t xml:space="preserve"> </w:t>
      </w:r>
      <w:r>
        <w:t>usedlosti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výstavbou nového pavilonu hospice, které budou zasahovat do archeologických terénů pod touto částí parcel. Návrh se netýká již realizované západní zahrady a domku zahradníka. Veškeré stavební aktivity zasahující</w:t>
      </w:r>
      <w:r>
        <w:rPr>
          <w:spacing w:val="-1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terénů,</w:t>
      </w:r>
      <w:r>
        <w:rPr>
          <w:spacing w:val="-14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js</w:t>
      </w:r>
      <w:r>
        <w:t>ou</w:t>
      </w:r>
      <w:r>
        <w:rPr>
          <w:spacing w:val="-15"/>
        </w:rPr>
        <w:t xml:space="preserve"> </w:t>
      </w:r>
      <w:r>
        <w:t>spojené</w:t>
      </w:r>
      <w:r>
        <w:rPr>
          <w:spacing w:val="-1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narušením</w:t>
      </w:r>
      <w:r>
        <w:rPr>
          <w:spacing w:val="-13"/>
        </w:rPr>
        <w:t xml:space="preserve"> </w:t>
      </w:r>
      <w:r>
        <w:t>archeologických</w:t>
      </w:r>
      <w:r>
        <w:rPr>
          <w:spacing w:val="-14"/>
        </w:rPr>
        <w:t xml:space="preserve"> </w:t>
      </w:r>
      <w:r>
        <w:t>nálezů,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zde</w:t>
      </w:r>
      <w:r>
        <w:rPr>
          <w:spacing w:val="-13"/>
        </w:rPr>
        <w:t xml:space="preserve"> </w:t>
      </w:r>
      <w:r>
        <w:t>řídí</w:t>
      </w:r>
      <w:r>
        <w:rPr>
          <w:spacing w:val="-14"/>
        </w:rPr>
        <w:t xml:space="preserve"> </w:t>
      </w:r>
      <w:r>
        <w:t>podle</w:t>
      </w:r>
      <w:r>
        <w:rPr>
          <w:spacing w:val="-16"/>
        </w:rPr>
        <w:t xml:space="preserve"> </w:t>
      </w:r>
      <w:r>
        <w:t>Zákona č. 20/87 Sb., o státní památkové péči, ve znění pozdějších</w:t>
      </w:r>
      <w:r>
        <w:rPr>
          <w:spacing w:val="-7"/>
        </w:rPr>
        <w:t xml:space="preserve"> </w:t>
      </w:r>
      <w:r>
        <w:t>předpisů.</w:t>
      </w:r>
    </w:p>
    <w:p w:rsidR="00BA0B79" w:rsidRDefault="00BA0B79">
      <w:pPr>
        <w:pStyle w:val="Zkladntext"/>
        <w:rPr>
          <w:sz w:val="20"/>
        </w:rPr>
      </w:pPr>
    </w:p>
    <w:p w:rsidR="00BA0B79" w:rsidRDefault="00BA0B79">
      <w:pPr>
        <w:pStyle w:val="Zkladntext"/>
        <w:rPr>
          <w:sz w:val="20"/>
        </w:rPr>
      </w:pPr>
    </w:p>
    <w:p w:rsidR="00BA0B79" w:rsidRDefault="00215F17">
      <w:pPr>
        <w:pStyle w:val="Zkladntex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207010</wp:posOffset>
                </wp:positionV>
                <wp:extent cx="5804535" cy="173990"/>
                <wp:effectExtent l="0" t="0" r="0" b="0"/>
                <wp:wrapTopAndBottom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1739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B79" w:rsidRDefault="004427C8">
                            <w:pPr>
                              <w:spacing w:before="18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NÁVRH REALIZACE ZAV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9.25pt;margin-top:16.3pt;width:457.05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" filled="f" strokeweight=".48pt">
                <v:textbox inset="0,0,0,0">
                  <w:txbxContent>
                    <w:p w:rsidR="00BA0B79" w:rsidRDefault="004427C8">
                      <w:pPr>
                        <w:spacing w:before="18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NÁVRH REALIZACE ZAV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A0B79" w:rsidRDefault="00BA0B79">
      <w:pPr>
        <w:pStyle w:val="Zkladntext"/>
        <w:spacing w:before="9"/>
        <w:rPr>
          <w:sz w:val="12"/>
        </w:rPr>
      </w:pPr>
    </w:p>
    <w:p w:rsidR="00BA0B79" w:rsidRDefault="004427C8">
      <w:pPr>
        <w:pStyle w:val="Odstavecseseznamem"/>
        <w:numPr>
          <w:ilvl w:val="1"/>
          <w:numId w:val="4"/>
        </w:numPr>
        <w:tabs>
          <w:tab w:val="left" w:pos="1438"/>
        </w:tabs>
        <w:spacing w:before="57"/>
        <w:ind w:right="468"/>
        <w:jc w:val="both"/>
      </w:pPr>
      <w:r>
        <w:t>Stavební záměr probíhá v části významného kulturně historického celku Košíř a Smíchova, jenž je předpolím Pražské památkové rezervace, které je územím s archeologickými nálezy. Veškeré</w:t>
      </w:r>
      <w:r>
        <w:rPr>
          <w:spacing w:val="-5"/>
        </w:rPr>
        <w:t xml:space="preserve"> </w:t>
      </w:r>
      <w:r>
        <w:t>stavební</w:t>
      </w:r>
      <w:r>
        <w:rPr>
          <w:spacing w:val="-4"/>
        </w:rPr>
        <w:t xml:space="preserve"> </w:t>
      </w:r>
      <w:r>
        <w:t>aktivity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vztahu</w:t>
      </w:r>
      <w:r>
        <w:rPr>
          <w:spacing w:val="-8"/>
        </w:rPr>
        <w:t xml:space="preserve"> </w:t>
      </w:r>
      <w:r>
        <w:t>k historickým</w:t>
      </w:r>
      <w:r>
        <w:rPr>
          <w:spacing w:val="-3"/>
        </w:rPr>
        <w:t xml:space="preserve"> </w:t>
      </w:r>
      <w:r>
        <w:t>terénům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archeologickým</w:t>
      </w:r>
      <w:r>
        <w:rPr>
          <w:spacing w:val="-6"/>
        </w:rPr>
        <w:t xml:space="preserve"> </w:t>
      </w:r>
      <w:r>
        <w:t>nále</w:t>
      </w:r>
      <w:r>
        <w:t>zům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zde řídí podle Zákona č. 20/87 Sb. ve znění pozdějších</w:t>
      </w:r>
      <w:r>
        <w:rPr>
          <w:spacing w:val="-9"/>
        </w:rPr>
        <w:t xml:space="preserve"> </w:t>
      </w:r>
      <w:r>
        <w:t>předpisů.</w:t>
      </w:r>
    </w:p>
    <w:p w:rsidR="00BA0B79" w:rsidRDefault="004427C8">
      <w:pPr>
        <w:pStyle w:val="Odstavecseseznamem"/>
        <w:numPr>
          <w:ilvl w:val="1"/>
          <w:numId w:val="4"/>
        </w:numPr>
        <w:tabs>
          <w:tab w:val="left" w:pos="1438"/>
        </w:tabs>
        <w:spacing w:before="1"/>
        <w:ind w:right="467"/>
        <w:jc w:val="both"/>
      </w:pPr>
      <w:r>
        <w:t>Uvedená lokalita se  nachází v katastru Košíř, na území, jež bylo osídleno  již od 12. století.  V nejbližším sousedství stavby se nacházejí pozůstatky zástavby středověkých venkovskýc</w:t>
      </w:r>
      <w:r>
        <w:t>h usedlostí, kde je doloženo osídlení z konce 12. stol. Pravěké osídlení je doloženo i v blízkém okolí usedlosti, kdy staršími arch. výzkumy byly odhaleny části sídelních objektů v zázemí vrchu Vidoule z doby halštatské. Tato lokalita patří k významným úze</w:t>
      </w:r>
      <w:r>
        <w:t>mím s archeologickými nálezy v rámci pražské aglomerace.</w:t>
      </w:r>
    </w:p>
    <w:p w:rsidR="00BA0B79" w:rsidRDefault="00BA0B79">
      <w:pPr>
        <w:jc w:val="both"/>
        <w:sectPr w:rsidR="00BA0B79">
          <w:type w:val="continuous"/>
          <w:pgSz w:w="11910" w:h="16850"/>
          <w:pgMar w:top="680" w:right="1020" w:bottom="1120" w:left="780" w:header="708" w:footer="708" w:gutter="0"/>
          <w:cols w:space="708"/>
        </w:sectPr>
      </w:pPr>
    </w:p>
    <w:p w:rsidR="00BA0B79" w:rsidRDefault="004427C8">
      <w:pPr>
        <w:pStyle w:val="Odstavecseseznamem"/>
        <w:numPr>
          <w:ilvl w:val="1"/>
          <w:numId w:val="4"/>
        </w:numPr>
        <w:tabs>
          <w:tab w:val="left" w:pos="1438"/>
        </w:tabs>
        <w:spacing w:before="100"/>
        <w:ind w:right="468"/>
        <w:jc w:val="both"/>
      </w:pPr>
      <w:r>
        <w:lastRenderedPageBreak/>
        <w:t>Archeologické práce budou probíhat formou odborného dohledu při stavebních úpravách. V</w:t>
      </w:r>
      <w:r>
        <w:rPr>
          <w:spacing w:val="-2"/>
        </w:rPr>
        <w:t xml:space="preserve"> </w:t>
      </w:r>
      <w:r>
        <w:t>případě,</w:t>
      </w:r>
      <w:r>
        <w:rPr>
          <w:spacing w:val="-10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výkopu</w:t>
      </w:r>
      <w:r>
        <w:rPr>
          <w:spacing w:val="-11"/>
        </w:rPr>
        <w:t xml:space="preserve"> </w:t>
      </w:r>
      <w:r>
        <w:t>budou</w:t>
      </w:r>
      <w:r>
        <w:rPr>
          <w:spacing w:val="-11"/>
        </w:rPr>
        <w:t xml:space="preserve"> </w:t>
      </w:r>
      <w:r>
        <w:t>zjištěny</w:t>
      </w:r>
      <w:r>
        <w:rPr>
          <w:spacing w:val="-10"/>
        </w:rPr>
        <w:t xml:space="preserve"> </w:t>
      </w:r>
      <w:r>
        <w:t>intaktní</w:t>
      </w:r>
      <w:r>
        <w:rPr>
          <w:spacing w:val="-11"/>
        </w:rPr>
        <w:t xml:space="preserve"> </w:t>
      </w:r>
      <w:r>
        <w:t>archeologické</w:t>
      </w:r>
      <w:r>
        <w:rPr>
          <w:spacing w:val="-11"/>
        </w:rPr>
        <w:t xml:space="preserve"> </w:t>
      </w:r>
      <w:r>
        <w:t>situace,</w:t>
      </w:r>
      <w:r>
        <w:rPr>
          <w:spacing w:val="-10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provedeno</w:t>
      </w:r>
      <w:r>
        <w:rPr>
          <w:spacing w:val="-10"/>
        </w:rPr>
        <w:t xml:space="preserve"> </w:t>
      </w:r>
      <w:r>
        <w:t>jejich odborné začištění, rozebrání, dokumentace a separace movitých nálezů</w:t>
      </w:r>
      <w:r>
        <w:rPr>
          <w:spacing w:val="-9"/>
        </w:rPr>
        <w:t xml:space="preserve"> </w:t>
      </w:r>
      <w:r>
        <w:t>(vzorků).</w:t>
      </w:r>
    </w:p>
    <w:p w:rsidR="00BA0B79" w:rsidRDefault="004427C8">
      <w:pPr>
        <w:pStyle w:val="Odstavecseseznamem"/>
        <w:numPr>
          <w:ilvl w:val="1"/>
          <w:numId w:val="4"/>
        </w:numPr>
        <w:tabs>
          <w:tab w:val="left" w:pos="1438"/>
        </w:tabs>
        <w:ind w:right="472"/>
        <w:jc w:val="both"/>
      </w:pPr>
      <w:r>
        <w:t xml:space="preserve">Závěrečné vyhodnocení výsledků, včetně zpracování získané dokumentace proběhne </w:t>
      </w:r>
      <w:r>
        <w:rPr>
          <w:spacing w:val="-3"/>
        </w:rPr>
        <w:t xml:space="preserve">po </w:t>
      </w:r>
      <w:r>
        <w:t>ukončení terénních prací na pracovišti zhotovitele</w:t>
      </w:r>
      <w:r>
        <w:rPr>
          <w:spacing w:val="-8"/>
        </w:rPr>
        <w:t xml:space="preserve"> </w:t>
      </w:r>
      <w:r>
        <w:t>výzkumu.</w:t>
      </w:r>
    </w:p>
    <w:p w:rsidR="00BA0B79" w:rsidRDefault="004427C8">
      <w:pPr>
        <w:pStyle w:val="Odstavecseseznamem"/>
        <w:numPr>
          <w:ilvl w:val="1"/>
          <w:numId w:val="4"/>
        </w:numPr>
        <w:tabs>
          <w:tab w:val="left" w:pos="1438"/>
        </w:tabs>
        <w:ind w:right="467"/>
        <w:jc w:val="both"/>
      </w:pPr>
      <w:r>
        <w:t>Délka a náročnost odborné práce je závislá na odhalené situaci. V případě této stavby předpokládáme,</w:t>
      </w:r>
      <w:r>
        <w:rPr>
          <w:spacing w:val="-6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rPr>
          <w:b/>
        </w:rPr>
        <w:t>archeologické</w:t>
      </w:r>
      <w:r>
        <w:rPr>
          <w:b/>
          <w:spacing w:val="-7"/>
        </w:rPr>
        <w:t xml:space="preserve"> </w:t>
      </w:r>
      <w:r>
        <w:rPr>
          <w:b/>
        </w:rPr>
        <w:t>práce</w:t>
      </w:r>
      <w:r>
        <w:rPr>
          <w:b/>
          <w:spacing w:val="-7"/>
        </w:rPr>
        <w:t xml:space="preserve"> </w:t>
      </w:r>
      <w:r>
        <w:rPr>
          <w:b/>
        </w:rPr>
        <w:t>budou</w:t>
      </w:r>
      <w:r>
        <w:rPr>
          <w:b/>
          <w:spacing w:val="-4"/>
        </w:rPr>
        <w:t xml:space="preserve"> </w:t>
      </w:r>
      <w:r>
        <w:rPr>
          <w:b/>
        </w:rPr>
        <w:t>realizovány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měsíci</w:t>
      </w:r>
      <w:r>
        <w:rPr>
          <w:b/>
          <w:spacing w:val="-7"/>
        </w:rPr>
        <w:t xml:space="preserve"> </w:t>
      </w:r>
      <w:r>
        <w:rPr>
          <w:b/>
        </w:rPr>
        <w:t>červenci</w:t>
      </w:r>
      <w:r>
        <w:rPr>
          <w:b/>
          <w:spacing w:val="-5"/>
        </w:rPr>
        <w:t xml:space="preserve"> </w:t>
      </w:r>
      <w:r>
        <w:rPr>
          <w:b/>
        </w:rPr>
        <w:t>2025</w:t>
      </w:r>
      <w:r>
        <w:rPr>
          <w:b/>
          <w:spacing w:val="-3"/>
        </w:rPr>
        <w:t xml:space="preserve"> </w:t>
      </w:r>
      <w:r>
        <w:rPr>
          <w:b/>
        </w:rPr>
        <w:t>až</w:t>
      </w:r>
      <w:r>
        <w:rPr>
          <w:b/>
          <w:spacing w:val="-5"/>
        </w:rPr>
        <w:t xml:space="preserve"> </w:t>
      </w:r>
      <w:r>
        <w:rPr>
          <w:b/>
        </w:rPr>
        <w:t>srpnu 2026 a nepřesáhnou délku max. 40 pracovních dnů</w:t>
      </w:r>
      <w:r>
        <w:t>. Předpokládaný termín realizace: p</w:t>
      </w:r>
      <w:r>
        <w:t>odle požadavků</w:t>
      </w:r>
      <w:r>
        <w:rPr>
          <w:spacing w:val="-2"/>
        </w:rPr>
        <w:t xml:space="preserve"> </w:t>
      </w:r>
      <w:r>
        <w:t>objednatele.</w:t>
      </w:r>
    </w:p>
    <w:p w:rsidR="00BA0B79" w:rsidRDefault="00215F17">
      <w:pPr>
        <w:pStyle w:val="Zkladn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969645</wp:posOffset>
                </wp:positionH>
                <wp:positionV relativeFrom="paragraph">
                  <wp:posOffset>175895</wp:posOffset>
                </wp:positionV>
                <wp:extent cx="5715000" cy="201295"/>
                <wp:effectExtent l="0" t="0" r="0" b="0"/>
                <wp:wrapTopAndBottom/>
                <wp:docPr id="2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B79" w:rsidRDefault="004427C8">
                            <w:pPr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Zaslané podklady objednavatelem (Ing. arch. František Brychta)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76.35pt;margin-top:13.85pt;width:450pt;height:15.8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" fillcolor="#f1f1f1" strokeweight=".48pt">
                <v:textbox inset="0,0,0,0">
                  <w:txbxContent>
                    <w:p w:rsidR="00BA0B79" w:rsidRDefault="004427C8">
                      <w:pPr>
                        <w:spacing w:before="1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Zaslané podklady objednavatelem (Ing. arch. František Brychta)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A0B79" w:rsidRDefault="00BA0B79">
      <w:pPr>
        <w:pStyle w:val="Zkladntext"/>
        <w:spacing w:before="11"/>
        <w:rPr>
          <w:sz w:val="16"/>
        </w:rPr>
      </w:pPr>
    </w:p>
    <w:p w:rsidR="00BA0B79" w:rsidRDefault="004427C8">
      <w:pPr>
        <w:pStyle w:val="Odstavecseseznamem"/>
        <w:numPr>
          <w:ilvl w:val="0"/>
          <w:numId w:val="3"/>
        </w:numPr>
        <w:tabs>
          <w:tab w:val="left" w:pos="1220"/>
        </w:tabs>
        <w:spacing w:before="56"/>
        <w:ind w:hanging="361"/>
      </w:pPr>
      <w:r>
        <w:t>Dokumentace pro provedení stavby – architektonicko stavební</w:t>
      </w:r>
      <w:r>
        <w:rPr>
          <w:spacing w:val="-6"/>
        </w:rPr>
        <w:t xml:space="preserve"> </w:t>
      </w:r>
      <w:r>
        <w:t>řešení.</w:t>
      </w:r>
    </w:p>
    <w:p w:rsidR="00BA0B79" w:rsidRDefault="00BA0B79">
      <w:pPr>
        <w:pStyle w:val="Zkladntext"/>
        <w:rPr>
          <w:sz w:val="20"/>
        </w:rPr>
      </w:pPr>
    </w:p>
    <w:p w:rsidR="00BA0B79" w:rsidRDefault="00215F17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969645</wp:posOffset>
                </wp:positionH>
                <wp:positionV relativeFrom="paragraph">
                  <wp:posOffset>147955</wp:posOffset>
                </wp:positionV>
                <wp:extent cx="5715000" cy="201295"/>
                <wp:effectExtent l="0" t="0" r="0" b="0"/>
                <wp:wrapTopAndBottom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B79" w:rsidRDefault="004427C8">
                            <w:pPr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ETAPIZACE ZÁCHRANNÉHO ARCHEOLOGICKÉHO VÝZKUMU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76.35pt;margin-top:11.65pt;width:450pt;height:15.8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" fillcolor="#f1f1f1" strokeweight=".48pt">
                <v:textbox inset="0,0,0,0">
                  <w:txbxContent>
                    <w:p w:rsidR="00BA0B79" w:rsidRDefault="004427C8">
                      <w:pPr>
                        <w:spacing w:before="1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ETAPIZACE ZÁCHRANNÉHO ARCHEOLOGICKÉHO VÝZKUMU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A0B79" w:rsidRDefault="00BA0B79">
      <w:pPr>
        <w:pStyle w:val="Zkladntext"/>
        <w:spacing w:before="11"/>
        <w:rPr>
          <w:sz w:val="14"/>
        </w:rPr>
      </w:pPr>
    </w:p>
    <w:p w:rsidR="00BA0B79" w:rsidRDefault="004427C8">
      <w:pPr>
        <w:pStyle w:val="Zkladntext"/>
        <w:spacing w:before="57"/>
        <w:ind w:left="859"/>
      </w:pPr>
      <w:r>
        <w:t>Archeologické práce lze rozvrhnout na dvě časově nezávislé fáze provedení:</w:t>
      </w:r>
    </w:p>
    <w:p w:rsidR="00BA0B79" w:rsidRDefault="00BA0B79">
      <w:pPr>
        <w:pStyle w:val="Zkladntext"/>
        <w:spacing w:before="10"/>
        <w:rPr>
          <w:sz w:val="21"/>
        </w:rPr>
      </w:pPr>
    </w:p>
    <w:p w:rsidR="00BA0B79" w:rsidRDefault="004427C8">
      <w:pPr>
        <w:pStyle w:val="Odstavecseseznamem"/>
        <w:numPr>
          <w:ilvl w:val="1"/>
          <w:numId w:val="3"/>
        </w:numPr>
        <w:tabs>
          <w:tab w:val="left" w:pos="1506"/>
        </w:tabs>
        <w:ind w:hanging="361"/>
      </w:pPr>
      <w:r>
        <w:rPr>
          <w:b/>
        </w:rPr>
        <w:t xml:space="preserve">etapa - </w:t>
      </w:r>
      <w:r>
        <w:t>terén – realizace terénních prací (v součinnosti se</w:t>
      </w:r>
      <w:r>
        <w:rPr>
          <w:spacing w:val="-4"/>
        </w:rPr>
        <w:t xml:space="preserve"> </w:t>
      </w:r>
      <w:r>
        <w:t>stavbou)</w:t>
      </w:r>
    </w:p>
    <w:p w:rsidR="00BA0B79" w:rsidRDefault="004427C8">
      <w:pPr>
        <w:pStyle w:val="Odstavecseseznamem"/>
        <w:numPr>
          <w:ilvl w:val="1"/>
          <w:numId w:val="3"/>
        </w:numPr>
        <w:tabs>
          <w:tab w:val="left" w:pos="1506"/>
        </w:tabs>
        <w:ind w:hanging="361"/>
      </w:pPr>
      <w:r>
        <w:rPr>
          <w:b/>
        </w:rPr>
        <w:t xml:space="preserve">etapa </w:t>
      </w:r>
      <w:r>
        <w:t>- zpracování výsledků výzkumu (celkové</w:t>
      </w:r>
      <w:r>
        <w:rPr>
          <w:spacing w:val="-8"/>
        </w:rPr>
        <w:t xml:space="preserve"> </w:t>
      </w:r>
      <w:r>
        <w:t>vyhodnocení)</w:t>
      </w:r>
    </w:p>
    <w:p w:rsidR="00BA0B79" w:rsidRDefault="00BA0B79">
      <w:pPr>
        <w:pStyle w:val="Zkladntext"/>
        <w:spacing w:before="1"/>
      </w:pPr>
    </w:p>
    <w:p w:rsidR="00BA0B79" w:rsidRDefault="004427C8">
      <w:pPr>
        <w:pStyle w:val="Zkladntext"/>
        <w:ind w:left="859" w:right="987"/>
      </w:pPr>
      <w:r>
        <w:t>Před zahájením výkopových prací musí být uzavřena dohoda o provedení ZAV, stanovení podmínek pohybu a spolupráce na staveništi a zajištění nejnutnějšího zázemí pro pracovníky zhotovitele a odvozu výkopku investorem.</w:t>
      </w:r>
    </w:p>
    <w:p w:rsidR="00BA0B79" w:rsidRDefault="00BA0B79">
      <w:pPr>
        <w:pStyle w:val="Zkladntext"/>
        <w:spacing w:before="1"/>
      </w:pPr>
    </w:p>
    <w:p w:rsidR="00BA0B79" w:rsidRDefault="004427C8">
      <w:pPr>
        <w:pStyle w:val="Odstavecseseznamem"/>
        <w:numPr>
          <w:ilvl w:val="0"/>
          <w:numId w:val="2"/>
        </w:numPr>
        <w:tabs>
          <w:tab w:val="left" w:pos="939"/>
        </w:tabs>
        <w:rPr>
          <w:b/>
        </w:rPr>
      </w:pPr>
      <w:r>
        <w:rPr>
          <w:b/>
          <w:u w:val="single"/>
        </w:rPr>
        <w:t>ETAPA ZAV – TERÉNNÍ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PRÁCE</w:t>
      </w:r>
    </w:p>
    <w:p w:rsidR="00BA0B79" w:rsidRDefault="00BA0B79">
      <w:pPr>
        <w:pStyle w:val="Zkladntext"/>
        <w:spacing w:before="3"/>
        <w:rPr>
          <w:b/>
          <w:sz w:val="17"/>
        </w:rPr>
      </w:pPr>
    </w:p>
    <w:p w:rsidR="00BA0B79" w:rsidRDefault="004427C8">
      <w:pPr>
        <w:pStyle w:val="Zkladntext"/>
        <w:spacing w:before="56"/>
        <w:ind w:left="859"/>
      </w:pPr>
      <w:r>
        <w:t>Primárně bud</w:t>
      </w:r>
      <w:r>
        <w:t>ou dokumentovány archeologické situace v místech zemních zásahů v těsné</w:t>
      </w:r>
    </w:p>
    <w:p w:rsidR="00BA0B79" w:rsidRDefault="004427C8">
      <w:pPr>
        <w:pStyle w:val="Zkladntext"/>
        <w:spacing w:before="1"/>
        <w:ind w:left="859"/>
      </w:pPr>
      <w:r>
        <w:t>součinnosti se stavbou. Při těchto stavebních pracích bude v jejich krátkých přerušeních (přičemž</w:t>
      </w:r>
    </w:p>
    <w:p w:rsidR="00BA0B79" w:rsidRDefault="004427C8">
      <w:pPr>
        <w:pStyle w:val="Zkladntext"/>
        <w:ind w:left="859"/>
      </w:pPr>
      <w:r>
        <w:t>stavba nebude zastavena jako celek) provedena dokumentace a odkryv archeologických sit</w:t>
      </w:r>
      <w:r>
        <w:t>uací.</w:t>
      </w:r>
    </w:p>
    <w:p w:rsidR="00BA0B79" w:rsidRDefault="004427C8">
      <w:pPr>
        <w:pStyle w:val="Zkladntext"/>
        <w:ind w:left="859" w:right="572"/>
      </w:pPr>
      <w:r>
        <w:t>Tato odborná činnost bude provedena formou ručního rozebrání odhalených archeologických vrstev a objektů. Případné odhalené nálezy a situace budou zaměřeny, fotograficky a kresebně zdokumentovány.</w:t>
      </w:r>
    </w:p>
    <w:p w:rsidR="00BA0B79" w:rsidRDefault="00BA0B79">
      <w:pPr>
        <w:pStyle w:val="Zkladntext"/>
        <w:spacing w:before="1"/>
      </w:pPr>
    </w:p>
    <w:p w:rsidR="00BA0B79" w:rsidRDefault="004427C8">
      <w:pPr>
        <w:pStyle w:val="Zkladntext"/>
        <w:ind w:left="859"/>
      </w:pPr>
      <w:r>
        <w:t>Malá část plochy již byla osondována statickými sond</w:t>
      </w:r>
      <w:r>
        <w:t>ami, které byly zdokumentovány.</w:t>
      </w:r>
    </w:p>
    <w:p w:rsidR="00BA0B79" w:rsidRDefault="00BA0B79">
      <w:pPr>
        <w:pStyle w:val="Zkladntext"/>
        <w:spacing w:before="10"/>
        <w:rPr>
          <w:sz w:val="21"/>
        </w:rPr>
      </w:pPr>
    </w:p>
    <w:p w:rsidR="00BA0B79" w:rsidRDefault="004427C8">
      <w:pPr>
        <w:pStyle w:val="Zkladntext"/>
        <w:ind w:left="859" w:right="1092"/>
      </w:pPr>
      <w:r>
        <w:t>Při dalších stavebních pracích, jako např. vybírání klenebních zásypů, bude terénní část ZAV probíhat pouze formou archeologického dohledu.</w:t>
      </w:r>
    </w:p>
    <w:p w:rsidR="00BA0B79" w:rsidRDefault="00BA0B79">
      <w:pPr>
        <w:pStyle w:val="Zkladntext"/>
        <w:spacing w:before="1"/>
      </w:pPr>
    </w:p>
    <w:p w:rsidR="00BA0B79" w:rsidRDefault="004427C8">
      <w:pPr>
        <w:spacing w:before="1"/>
        <w:ind w:left="859"/>
      </w:pPr>
      <w:r>
        <w:rPr>
          <w:b/>
        </w:rPr>
        <w:t xml:space="preserve">Terénní část archeologického výzkumu </w:t>
      </w:r>
      <w:r>
        <w:t>obvykle zahrnuje:</w:t>
      </w:r>
    </w:p>
    <w:p w:rsidR="00BA0B79" w:rsidRDefault="004427C8">
      <w:pPr>
        <w:pStyle w:val="Odstavecseseznamem"/>
        <w:numPr>
          <w:ilvl w:val="1"/>
          <w:numId w:val="2"/>
        </w:numPr>
        <w:tabs>
          <w:tab w:val="left" w:pos="1437"/>
          <w:tab w:val="left" w:pos="1438"/>
        </w:tabs>
      </w:pPr>
      <w:r>
        <w:t>průběžný dohled nad postupem stavebních</w:t>
      </w:r>
      <w:r>
        <w:rPr>
          <w:spacing w:val="-4"/>
        </w:rPr>
        <w:t xml:space="preserve"> </w:t>
      </w:r>
      <w:r>
        <w:t>prací</w:t>
      </w:r>
    </w:p>
    <w:p w:rsidR="00BA0B79" w:rsidRDefault="004427C8">
      <w:pPr>
        <w:pStyle w:val="Odstavecseseznamem"/>
        <w:numPr>
          <w:ilvl w:val="1"/>
          <w:numId w:val="2"/>
        </w:numPr>
        <w:tabs>
          <w:tab w:val="left" w:pos="1437"/>
          <w:tab w:val="left" w:pos="1438"/>
        </w:tabs>
        <w:spacing w:before="1" w:line="279" w:lineRule="exact"/>
      </w:pPr>
      <w:r>
        <w:t>vytýčení a polohopisné zaměření, vynesení výškových</w:t>
      </w:r>
      <w:r>
        <w:rPr>
          <w:spacing w:val="-4"/>
        </w:rPr>
        <w:t xml:space="preserve"> </w:t>
      </w:r>
      <w:r>
        <w:t>bodů</w:t>
      </w:r>
    </w:p>
    <w:p w:rsidR="00BA0B79" w:rsidRDefault="004427C8">
      <w:pPr>
        <w:pStyle w:val="Odstavecseseznamem"/>
        <w:numPr>
          <w:ilvl w:val="1"/>
          <w:numId w:val="2"/>
        </w:numPr>
        <w:tabs>
          <w:tab w:val="left" w:pos="1437"/>
          <w:tab w:val="left" w:pos="1438"/>
        </w:tabs>
        <w:ind w:right="469"/>
      </w:pPr>
      <w:r>
        <w:t>ruční</w:t>
      </w:r>
      <w:r>
        <w:rPr>
          <w:spacing w:val="-10"/>
        </w:rPr>
        <w:t xml:space="preserve"> </w:t>
      </w:r>
      <w:r>
        <w:t>rozebrání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očištění</w:t>
      </w:r>
      <w:r>
        <w:rPr>
          <w:spacing w:val="-11"/>
        </w:rPr>
        <w:t xml:space="preserve"> </w:t>
      </w:r>
      <w:r>
        <w:t>odhalených</w:t>
      </w:r>
      <w:r>
        <w:rPr>
          <w:spacing w:val="-9"/>
        </w:rPr>
        <w:t xml:space="preserve"> </w:t>
      </w:r>
      <w:r>
        <w:t>konstrukcí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prvků,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pak</w:t>
      </w:r>
      <w:r>
        <w:rPr>
          <w:spacing w:val="-10"/>
        </w:rPr>
        <w:t xml:space="preserve"> </w:t>
      </w:r>
      <w:r>
        <w:t>případně</w:t>
      </w:r>
      <w:r>
        <w:rPr>
          <w:spacing w:val="-8"/>
        </w:rPr>
        <w:t xml:space="preserve"> </w:t>
      </w:r>
      <w:r>
        <w:t>úrovně</w:t>
      </w:r>
      <w:r>
        <w:rPr>
          <w:spacing w:val="-10"/>
        </w:rPr>
        <w:t xml:space="preserve"> </w:t>
      </w:r>
      <w:r>
        <w:t>požadované projektem stavby, mechanické začištění odhalených</w:t>
      </w:r>
      <w:r>
        <w:rPr>
          <w:spacing w:val="-2"/>
        </w:rPr>
        <w:t xml:space="preserve"> </w:t>
      </w:r>
      <w:r>
        <w:t>situací</w:t>
      </w:r>
    </w:p>
    <w:p w:rsidR="00BA0B79" w:rsidRDefault="00BA0B79">
      <w:pPr>
        <w:sectPr w:rsidR="00BA0B79">
          <w:pgSz w:w="11910" w:h="16850"/>
          <w:pgMar w:top="1600" w:right="1020" w:bottom="1260" w:left="780" w:header="0" w:footer="1005" w:gutter="0"/>
          <w:cols w:space="708"/>
        </w:sectPr>
      </w:pPr>
    </w:p>
    <w:p w:rsidR="00BA0B79" w:rsidRDefault="004427C8">
      <w:pPr>
        <w:pStyle w:val="Odstavecseseznamem"/>
        <w:numPr>
          <w:ilvl w:val="1"/>
          <w:numId w:val="2"/>
        </w:numPr>
        <w:tabs>
          <w:tab w:val="left" w:pos="1437"/>
          <w:tab w:val="left" w:pos="1438"/>
        </w:tabs>
        <w:spacing w:before="103" w:line="237" w:lineRule="auto"/>
        <w:ind w:right="469"/>
      </w:pPr>
      <w:r>
        <w:lastRenderedPageBreak/>
        <w:t>průběžná kresebná a fotografická dokumentace odhalených horizontálních a vertikálních situací a nálezů, zaměření odhalovaných a dokumentovaných</w:t>
      </w:r>
      <w:r>
        <w:rPr>
          <w:spacing w:val="-9"/>
        </w:rPr>
        <w:t xml:space="preserve"> </w:t>
      </w:r>
      <w:r>
        <w:t>situací</w:t>
      </w:r>
    </w:p>
    <w:p w:rsidR="00BA0B79" w:rsidRDefault="004427C8">
      <w:pPr>
        <w:pStyle w:val="Odstavecseseznamem"/>
        <w:numPr>
          <w:ilvl w:val="1"/>
          <w:numId w:val="2"/>
        </w:numPr>
        <w:tabs>
          <w:tab w:val="left" w:pos="1437"/>
          <w:tab w:val="left" w:pos="1438"/>
        </w:tabs>
        <w:spacing w:before="1"/>
      </w:pPr>
      <w:r>
        <w:t>určení a popis stratigrafických</w:t>
      </w:r>
      <w:r>
        <w:rPr>
          <w:spacing w:val="-5"/>
        </w:rPr>
        <w:t xml:space="preserve"> </w:t>
      </w:r>
      <w:r>
        <w:t>jednotek</w:t>
      </w:r>
    </w:p>
    <w:p w:rsidR="00BA0B79" w:rsidRDefault="004427C8">
      <w:pPr>
        <w:pStyle w:val="Odstavecseseznamem"/>
        <w:numPr>
          <w:ilvl w:val="1"/>
          <w:numId w:val="2"/>
        </w:numPr>
        <w:tabs>
          <w:tab w:val="left" w:pos="1437"/>
          <w:tab w:val="left" w:pos="1438"/>
        </w:tabs>
        <w:spacing w:before="1"/>
      </w:pPr>
      <w:r>
        <w:t>fotogrammetrie odhalovaných</w:t>
      </w:r>
      <w:r>
        <w:rPr>
          <w:spacing w:val="-3"/>
        </w:rPr>
        <w:t xml:space="preserve"> </w:t>
      </w:r>
      <w:r>
        <w:t>situací</w:t>
      </w:r>
    </w:p>
    <w:p w:rsidR="00BA0B79" w:rsidRDefault="004427C8">
      <w:pPr>
        <w:pStyle w:val="Odstavecseseznamem"/>
        <w:numPr>
          <w:ilvl w:val="1"/>
          <w:numId w:val="2"/>
        </w:numPr>
        <w:tabs>
          <w:tab w:val="left" w:pos="1437"/>
          <w:tab w:val="left" w:pos="1438"/>
        </w:tabs>
      </w:pPr>
      <w:r>
        <w:t>vzorková</w:t>
      </w:r>
      <w:r>
        <w:t>ní odhalených terénů a situací za účelem získání datovacího</w:t>
      </w:r>
      <w:r>
        <w:rPr>
          <w:spacing w:val="-12"/>
        </w:rPr>
        <w:t xml:space="preserve"> </w:t>
      </w:r>
      <w:r>
        <w:t>materiálu</w:t>
      </w:r>
    </w:p>
    <w:p w:rsidR="00BA0B79" w:rsidRDefault="004427C8">
      <w:pPr>
        <w:pStyle w:val="Odstavecseseznamem"/>
        <w:numPr>
          <w:ilvl w:val="1"/>
          <w:numId w:val="2"/>
        </w:numPr>
        <w:tabs>
          <w:tab w:val="left" w:pos="1437"/>
          <w:tab w:val="left" w:pos="1438"/>
        </w:tabs>
        <w:spacing w:before="1" w:line="279" w:lineRule="exact"/>
      </w:pPr>
      <w:r>
        <w:t>odběr vzorků pro specializované analýzy (dendrochronologie, palynologie a</w:t>
      </w:r>
      <w:r>
        <w:rPr>
          <w:spacing w:val="-7"/>
        </w:rPr>
        <w:t xml:space="preserve"> </w:t>
      </w:r>
      <w:r>
        <w:t>další)</w:t>
      </w:r>
    </w:p>
    <w:p w:rsidR="00BA0B79" w:rsidRDefault="004427C8">
      <w:pPr>
        <w:pStyle w:val="Odstavecseseznamem"/>
        <w:numPr>
          <w:ilvl w:val="1"/>
          <w:numId w:val="2"/>
        </w:numPr>
        <w:tabs>
          <w:tab w:val="left" w:pos="1437"/>
          <w:tab w:val="left" w:pos="1438"/>
        </w:tabs>
        <w:spacing w:line="279" w:lineRule="exact"/>
      </w:pPr>
      <w:r>
        <w:t>průběžná evidence a následný převoz vyzvednutých movitých</w:t>
      </w:r>
      <w:r>
        <w:rPr>
          <w:spacing w:val="-9"/>
        </w:rPr>
        <w:t xml:space="preserve"> </w:t>
      </w:r>
      <w:r>
        <w:t>nálezů</w:t>
      </w:r>
    </w:p>
    <w:p w:rsidR="00BA0B79" w:rsidRDefault="00BA0B79">
      <w:pPr>
        <w:pStyle w:val="Zkladntext"/>
      </w:pPr>
    </w:p>
    <w:p w:rsidR="00BA0B79" w:rsidRDefault="004427C8">
      <w:pPr>
        <w:ind w:left="1145"/>
      </w:pPr>
      <w:r>
        <w:rPr>
          <w:b/>
        </w:rPr>
        <w:t>Personální a technické zajištění</w:t>
      </w:r>
      <w:r>
        <w:t>: 1 arc</w:t>
      </w:r>
      <w:r>
        <w:t>heolog/stavební historik/geolog, 2 dokumentátoři, 3</w:t>
      </w:r>
    </w:p>
    <w:p w:rsidR="00BA0B79" w:rsidRDefault="004427C8">
      <w:pPr>
        <w:pStyle w:val="Zkladntext"/>
        <w:spacing w:before="1"/>
        <w:ind w:left="1145"/>
      </w:pPr>
      <w:r>
        <w:t>terénní pracovníci.</w:t>
      </w:r>
    </w:p>
    <w:p w:rsidR="00BA0B79" w:rsidRDefault="00BA0B79">
      <w:pPr>
        <w:pStyle w:val="Zkladntext"/>
      </w:pPr>
    </w:p>
    <w:p w:rsidR="00BA0B79" w:rsidRDefault="004427C8">
      <w:pPr>
        <w:pStyle w:val="Odstavecseseznamem"/>
        <w:numPr>
          <w:ilvl w:val="0"/>
          <w:numId w:val="2"/>
        </w:numPr>
        <w:tabs>
          <w:tab w:val="left" w:pos="939"/>
        </w:tabs>
        <w:rPr>
          <w:b/>
        </w:rPr>
      </w:pPr>
      <w:r>
        <w:rPr>
          <w:b/>
          <w:u w:val="single"/>
        </w:rPr>
        <w:t>ETAPA ZAV – ZPRACOVÁNÍ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VÝSLEDKŮ</w:t>
      </w:r>
    </w:p>
    <w:p w:rsidR="00BA0B79" w:rsidRDefault="004427C8">
      <w:pPr>
        <w:pStyle w:val="Zkladntext"/>
        <w:ind w:left="859" w:right="918"/>
        <w:jc w:val="both"/>
      </w:pPr>
      <w:r>
        <w:t>Uvedená etapa výzkumu již probíhá na pracovišti zhotovitele a zahrnuje celkové vyhodnocení všech poznatků z výzkumné akce. Se zpracováním bývá započato bezprostředně po ukončení terénních prací.</w:t>
      </w:r>
    </w:p>
    <w:p w:rsidR="00BA0B79" w:rsidRDefault="00BA0B79">
      <w:pPr>
        <w:pStyle w:val="Zkladntext"/>
        <w:spacing w:before="12"/>
        <w:rPr>
          <w:sz w:val="21"/>
        </w:rPr>
      </w:pPr>
    </w:p>
    <w:p w:rsidR="00BA0B79" w:rsidRDefault="004427C8">
      <w:pPr>
        <w:pStyle w:val="Nadpis4"/>
        <w:ind w:left="1279"/>
        <w:rPr>
          <w:b w:val="0"/>
        </w:rPr>
      </w:pPr>
      <w:r>
        <w:t xml:space="preserve">Zpracování získaných dat a vyhodnocení výzkumu </w:t>
      </w:r>
      <w:r>
        <w:rPr>
          <w:b w:val="0"/>
        </w:rPr>
        <w:t>obsahuje:</w:t>
      </w:r>
    </w:p>
    <w:p w:rsidR="00BA0B79" w:rsidRDefault="004427C8">
      <w:pPr>
        <w:pStyle w:val="Odstavecseseznamem"/>
        <w:numPr>
          <w:ilvl w:val="1"/>
          <w:numId w:val="2"/>
        </w:numPr>
        <w:tabs>
          <w:tab w:val="left" w:pos="1437"/>
          <w:tab w:val="left" w:pos="1438"/>
        </w:tabs>
      </w:pPr>
      <w:r>
        <w:t>dig</w:t>
      </w:r>
      <w:r>
        <w:t>italizace terénní dokumentace, převod dat do</w:t>
      </w:r>
      <w:r>
        <w:rPr>
          <w:spacing w:val="-9"/>
        </w:rPr>
        <w:t xml:space="preserve"> </w:t>
      </w:r>
      <w:r>
        <w:t>databáze</w:t>
      </w:r>
    </w:p>
    <w:p w:rsidR="00BA0B79" w:rsidRDefault="004427C8">
      <w:pPr>
        <w:pStyle w:val="Odstavecseseznamem"/>
        <w:numPr>
          <w:ilvl w:val="1"/>
          <w:numId w:val="2"/>
        </w:numPr>
        <w:tabs>
          <w:tab w:val="left" w:pos="1437"/>
          <w:tab w:val="left" w:pos="1438"/>
        </w:tabs>
        <w:spacing w:before="1"/>
      </w:pPr>
      <w:r>
        <w:t>zpracování fotografické</w:t>
      </w:r>
      <w:r>
        <w:rPr>
          <w:spacing w:val="-1"/>
        </w:rPr>
        <w:t xml:space="preserve"> </w:t>
      </w:r>
      <w:r>
        <w:t>dokumentace</w:t>
      </w:r>
    </w:p>
    <w:p w:rsidR="00BA0B79" w:rsidRDefault="004427C8">
      <w:pPr>
        <w:pStyle w:val="Odstavecseseznamem"/>
        <w:numPr>
          <w:ilvl w:val="1"/>
          <w:numId w:val="2"/>
        </w:numPr>
        <w:tabs>
          <w:tab w:val="left" w:pos="1437"/>
          <w:tab w:val="left" w:pos="1438"/>
        </w:tabs>
        <w:spacing w:line="279" w:lineRule="exact"/>
      </w:pPr>
      <w:r>
        <w:t>tvorbu vývojového diagramu</w:t>
      </w:r>
      <w:r>
        <w:rPr>
          <w:spacing w:val="-3"/>
        </w:rPr>
        <w:t xml:space="preserve"> </w:t>
      </w:r>
      <w:r>
        <w:t>lokality</w:t>
      </w:r>
    </w:p>
    <w:p w:rsidR="00BA0B79" w:rsidRDefault="004427C8">
      <w:pPr>
        <w:pStyle w:val="Odstavecseseznamem"/>
        <w:numPr>
          <w:ilvl w:val="1"/>
          <w:numId w:val="2"/>
        </w:numPr>
        <w:tabs>
          <w:tab w:val="left" w:pos="1437"/>
          <w:tab w:val="left" w:pos="1438"/>
        </w:tabs>
        <w:spacing w:line="279" w:lineRule="exact"/>
      </w:pPr>
      <w:r>
        <w:t>specializované</w:t>
      </w:r>
      <w:r>
        <w:rPr>
          <w:spacing w:val="-3"/>
        </w:rPr>
        <w:t xml:space="preserve"> </w:t>
      </w:r>
      <w:r>
        <w:t>konzultace/analýzy</w:t>
      </w:r>
    </w:p>
    <w:p w:rsidR="00BA0B79" w:rsidRDefault="004427C8">
      <w:pPr>
        <w:pStyle w:val="Odstavecseseznamem"/>
        <w:numPr>
          <w:ilvl w:val="1"/>
          <w:numId w:val="2"/>
        </w:numPr>
        <w:tabs>
          <w:tab w:val="left" w:pos="1437"/>
          <w:tab w:val="left" w:pos="1438"/>
        </w:tabs>
        <w:spacing w:before="1"/>
      </w:pPr>
      <w:r>
        <w:t>evidenci, ošetření a konzervaci movitých</w:t>
      </w:r>
      <w:r>
        <w:rPr>
          <w:spacing w:val="-7"/>
        </w:rPr>
        <w:t xml:space="preserve"> </w:t>
      </w:r>
      <w:r>
        <w:t>nálezů</w:t>
      </w:r>
    </w:p>
    <w:p w:rsidR="00BA0B79" w:rsidRDefault="004427C8">
      <w:pPr>
        <w:pStyle w:val="Odstavecseseznamem"/>
        <w:numPr>
          <w:ilvl w:val="1"/>
          <w:numId w:val="2"/>
        </w:numPr>
        <w:tabs>
          <w:tab w:val="left" w:pos="1437"/>
          <w:tab w:val="left" w:pos="1438"/>
        </w:tabs>
      </w:pPr>
      <w:r>
        <w:t>obrazovou dokumentaci výběru movitých</w:t>
      </w:r>
      <w:r>
        <w:rPr>
          <w:spacing w:val="-5"/>
        </w:rPr>
        <w:t xml:space="preserve"> </w:t>
      </w:r>
      <w:r>
        <w:t>nálezů</w:t>
      </w:r>
    </w:p>
    <w:p w:rsidR="00BA0B79" w:rsidRDefault="004427C8">
      <w:pPr>
        <w:pStyle w:val="Odstavecseseznamem"/>
        <w:numPr>
          <w:ilvl w:val="1"/>
          <w:numId w:val="2"/>
        </w:numPr>
        <w:tabs>
          <w:tab w:val="left" w:pos="1437"/>
          <w:tab w:val="left" w:pos="1438"/>
        </w:tabs>
        <w:spacing w:before="1" w:line="279" w:lineRule="exact"/>
      </w:pPr>
      <w:r>
        <w:t>ulo</w:t>
      </w:r>
      <w:r>
        <w:t>žení movitých</w:t>
      </w:r>
      <w:r>
        <w:rPr>
          <w:spacing w:val="-2"/>
        </w:rPr>
        <w:t xml:space="preserve"> </w:t>
      </w:r>
      <w:r>
        <w:t>nálezů</w:t>
      </w:r>
    </w:p>
    <w:p w:rsidR="00BA0B79" w:rsidRDefault="004427C8">
      <w:pPr>
        <w:pStyle w:val="Odstavecseseznamem"/>
        <w:numPr>
          <w:ilvl w:val="1"/>
          <w:numId w:val="2"/>
        </w:numPr>
        <w:tabs>
          <w:tab w:val="left" w:pos="1437"/>
          <w:tab w:val="left" w:pos="1438"/>
        </w:tabs>
        <w:spacing w:line="279" w:lineRule="exact"/>
      </w:pPr>
      <w:r>
        <w:t>vyhodnocení výzkumu a tvorbu závěrečné zprávy o výsledcích</w:t>
      </w:r>
      <w:r>
        <w:rPr>
          <w:spacing w:val="-11"/>
        </w:rPr>
        <w:t xml:space="preserve"> </w:t>
      </w:r>
      <w:r>
        <w:t>akce</w:t>
      </w:r>
    </w:p>
    <w:p w:rsidR="00BA0B79" w:rsidRDefault="004427C8">
      <w:pPr>
        <w:pStyle w:val="Zkladntext"/>
        <w:ind w:left="859" w:right="1408"/>
      </w:pPr>
      <w:r>
        <w:t>Finálním výstupem je nálezová zpráva o výsledcích ZAV s kompletní dokumentací, jež bude předaná objednateli v digitální podobě (1x1 výtisk).</w:t>
      </w:r>
    </w:p>
    <w:p w:rsidR="00BA0B79" w:rsidRDefault="00BA0B79">
      <w:pPr>
        <w:pStyle w:val="Zkladntext"/>
        <w:spacing w:before="1"/>
      </w:pPr>
    </w:p>
    <w:p w:rsidR="00BA0B79" w:rsidRDefault="004427C8">
      <w:pPr>
        <w:ind w:left="859"/>
      </w:pPr>
      <w:r>
        <w:rPr>
          <w:b/>
        </w:rPr>
        <w:t xml:space="preserve">Celková délka zpracování </w:t>
      </w:r>
      <w:r>
        <w:t xml:space="preserve">je stanovena na </w:t>
      </w:r>
      <w:r>
        <w:rPr>
          <w:b/>
        </w:rPr>
        <w:t xml:space="preserve">24 měsíců </w:t>
      </w:r>
      <w:r>
        <w:t>od ukončení terénní části výzkumu.</w:t>
      </w:r>
    </w:p>
    <w:p w:rsidR="00BA0B79" w:rsidRDefault="00215F17">
      <w:pPr>
        <w:pStyle w:val="Zkladn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969645</wp:posOffset>
                </wp:positionH>
                <wp:positionV relativeFrom="paragraph">
                  <wp:posOffset>176530</wp:posOffset>
                </wp:positionV>
                <wp:extent cx="5715000" cy="201295"/>
                <wp:effectExtent l="0" t="0" r="0" b="0"/>
                <wp:wrapTopAndBottom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B79" w:rsidRDefault="004427C8">
                            <w:pPr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FINANČNÍ NÁKLADY NA AKCI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6.35pt;margin-top:13.9pt;width:450pt;height:15.8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" fillcolor="#f1f1f1" strokeweight=".48pt">
                <v:textbox inset="0,0,0,0">
                  <w:txbxContent>
                    <w:p w:rsidR="00BA0B79" w:rsidRDefault="004427C8">
                      <w:pPr>
                        <w:spacing w:before="1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FINANČNÍ NÁKLADY NA AKCI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A0B79" w:rsidRDefault="00BA0B79">
      <w:pPr>
        <w:pStyle w:val="Zkladntext"/>
        <w:spacing w:before="11"/>
        <w:rPr>
          <w:sz w:val="14"/>
        </w:rPr>
      </w:pPr>
    </w:p>
    <w:p w:rsidR="00BA0B79" w:rsidRDefault="004427C8">
      <w:pPr>
        <w:pStyle w:val="Zkladntext"/>
        <w:spacing w:before="57"/>
        <w:ind w:left="859" w:right="740"/>
        <w:rPr>
          <w:b/>
        </w:rPr>
      </w:pPr>
      <w:r>
        <w:t>Cenová nabídka archeologických prací vychází z předpokládaného objemu hodin pracovníků výzkumu na akci a dalších nákladů nutných na zpracování nálezů a základní vyhodnocení poznatků. Předpokládané objemy, zúčastněné pracovní kategorie a maximální cena výzk</w:t>
      </w:r>
      <w:r>
        <w:t xml:space="preserve">umu je shrnuta v následující tabulce. Tabulka rozpočtu byla upřesněna dokumentací zjišťovacích sond uvnitř domku zahradníka a plochy zahrady. </w:t>
      </w:r>
      <w:r>
        <w:rPr>
          <w:b/>
        </w:rPr>
        <w:t>Předložená nabídka je kalkulována na celkem 30 pracovních dní.</w:t>
      </w:r>
    </w:p>
    <w:p w:rsidR="00BA0B79" w:rsidRDefault="00BA0B79">
      <w:pPr>
        <w:sectPr w:rsidR="00BA0B79">
          <w:pgSz w:w="11910" w:h="16850"/>
          <w:pgMar w:top="1600" w:right="1020" w:bottom="1260" w:left="780" w:header="0" w:footer="1005" w:gutter="0"/>
          <w:cols w:space="708"/>
        </w:sectPr>
      </w:pPr>
    </w:p>
    <w:p w:rsidR="00BA0B79" w:rsidRDefault="00BA0B79">
      <w:pPr>
        <w:pStyle w:val="Zkladntext"/>
        <w:rPr>
          <w:b/>
          <w:sz w:val="20"/>
        </w:rPr>
      </w:pPr>
    </w:p>
    <w:p w:rsidR="00BA0B79" w:rsidRDefault="00BA0B79">
      <w:pPr>
        <w:pStyle w:val="Zkladntext"/>
        <w:spacing w:before="5" w:after="1"/>
        <w:rPr>
          <w:b/>
          <w:sz w:val="10"/>
        </w:rPr>
      </w:pPr>
    </w:p>
    <w:p w:rsidR="00BA0B79" w:rsidRDefault="00215F17">
      <w:pPr>
        <w:pStyle w:val="Zkladntext"/>
        <w:ind w:left="6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854700" cy="586740"/>
                <wp:effectExtent l="9525" t="13970" r="12700" b="8890"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586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B79" w:rsidRDefault="004427C8">
                            <w:pPr>
                              <w:spacing w:before="16"/>
                              <w:ind w:left="107" w:right="19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TABULKOVÝ ROZPOČET ZAV –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Pra</w:t>
                            </w:r>
                            <w:r>
                              <w:rPr>
                                <w:b/>
                                <w:sz w:val="24"/>
                              </w:rPr>
                              <w:t>ha 5 – Košíře/Smíchov; ul. U Cibulky čp. 118; ppč. 1879, 1877/5, 1877/1-4, 1878, etapa 1. a 2. „celková rekonstrukce usedlosti a výstavba nového pavilonu hospice“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0" type="#_x0000_t202" style="width:461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" filled="f" strokeweight=".48pt">
                <v:textbox inset="0,0,0,0">
                  <w:txbxContent>
                    <w:p w:rsidR="00BA0B79" w:rsidRDefault="004427C8">
                      <w:pPr>
                        <w:spacing w:before="16"/>
                        <w:ind w:left="107" w:right="19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 xml:space="preserve">TABULKOVÝ ROZPOČET ZAV – </w:t>
                      </w:r>
                      <w:r>
                        <w:rPr>
                          <w:b/>
                          <w:sz w:val="24"/>
                        </w:rPr>
                        <w:t>Pra</w:t>
                      </w:r>
                      <w:r>
                        <w:rPr>
                          <w:b/>
                          <w:sz w:val="24"/>
                        </w:rPr>
                        <w:t>ha 5 – Košíře/Smíchov; ul. U Cibulky čp. 118; ppč. 1879, 1877/5, 1877/1-4, 1878, etapa 1. a 2. „celková rekonstrukce usedlosti a výstavba nového pavilonu hospice“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A0B79" w:rsidRDefault="00BA0B79">
      <w:pPr>
        <w:pStyle w:val="Zkladntext"/>
        <w:spacing w:before="4"/>
        <w:rPr>
          <w:b/>
          <w:sz w:val="24"/>
        </w:rPr>
      </w:pP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4"/>
        <w:gridCol w:w="861"/>
        <w:gridCol w:w="1036"/>
        <w:gridCol w:w="1529"/>
      </w:tblGrid>
      <w:tr w:rsidR="00BA0B79">
        <w:trPr>
          <w:trHeight w:val="1074"/>
        </w:trPr>
        <w:tc>
          <w:tcPr>
            <w:tcW w:w="5624" w:type="dxa"/>
            <w:shd w:val="clear" w:color="auto" w:fill="D9D9D9"/>
          </w:tcPr>
          <w:p w:rsidR="00BA0B79" w:rsidRDefault="004427C8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pracovní kategorie</w:t>
            </w:r>
          </w:p>
        </w:tc>
        <w:tc>
          <w:tcPr>
            <w:tcW w:w="861" w:type="dxa"/>
            <w:shd w:val="clear" w:color="auto" w:fill="D9D9D9"/>
          </w:tcPr>
          <w:p w:rsidR="00BA0B79" w:rsidRDefault="004427C8">
            <w:pPr>
              <w:pStyle w:val="TableParagraph"/>
              <w:spacing w:line="240" w:lineRule="auto"/>
              <w:ind w:left="69" w:right="41"/>
              <w:rPr>
                <w:b/>
              </w:rPr>
            </w:pPr>
            <w:r>
              <w:rPr>
                <w:b/>
              </w:rPr>
              <w:t>sazba Kč/h</w:t>
            </w:r>
            <w:r>
              <w:rPr>
                <w:b/>
              </w:rPr>
              <w:t>od. bez</w:t>
            </w:r>
          </w:p>
          <w:p w:rsidR="00BA0B79" w:rsidRDefault="004427C8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036" w:type="dxa"/>
            <w:shd w:val="clear" w:color="auto" w:fill="D9D9D9"/>
          </w:tcPr>
          <w:p w:rsidR="00BA0B79" w:rsidRDefault="004427C8">
            <w:pPr>
              <w:pStyle w:val="TableParagraph"/>
              <w:spacing w:line="268" w:lineRule="exact"/>
              <w:ind w:left="70"/>
              <w:rPr>
                <w:b/>
              </w:rPr>
            </w:pPr>
            <w:r>
              <w:rPr>
                <w:b/>
              </w:rPr>
              <w:t>počet</w:t>
            </w:r>
          </w:p>
          <w:p w:rsidR="00BA0B79" w:rsidRDefault="004427C8">
            <w:pPr>
              <w:pStyle w:val="TableParagraph"/>
              <w:spacing w:line="240" w:lineRule="auto"/>
              <w:ind w:left="70"/>
              <w:rPr>
                <w:b/>
              </w:rPr>
            </w:pPr>
            <w:r>
              <w:rPr>
                <w:b/>
              </w:rPr>
              <w:t>hodin</w:t>
            </w:r>
          </w:p>
        </w:tc>
        <w:tc>
          <w:tcPr>
            <w:tcW w:w="1529" w:type="dxa"/>
            <w:shd w:val="clear" w:color="auto" w:fill="D9D9D9"/>
          </w:tcPr>
          <w:p w:rsidR="00BA0B79" w:rsidRDefault="004427C8">
            <w:pPr>
              <w:pStyle w:val="TableParagraph"/>
              <w:spacing w:line="268" w:lineRule="exact"/>
              <w:ind w:left="70"/>
              <w:rPr>
                <w:b/>
              </w:rPr>
            </w:pPr>
            <w:r>
              <w:rPr>
                <w:b/>
              </w:rPr>
              <w:t>celkem Kč</w:t>
            </w:r>
          </w:p>
        </w:tc>
      </w:tr>
      <w:tr w:rsidR="00BA0B79">
        <w:trPr>
          <w:trHeight w:val="268"/>
        </w:trPr>
        <w:tc>
          <w:tcPr>
            <w:tcW w:w="5624" w:type="dxa"/>
          </w:tcPr>
          <w:p w:rsidR="00BA0B79" w:rsidRDefault="004427C8">
            <w:pPr>
              <w:pStyle w:val="TableParagraph"/>
              <w:spacing w:line="248" w:lineRule="exact"/>
              <w:ind w:left="69"/>
            </w:pPr>
            <w:r>
              <w:t>Archeolog/stavební historik/geolog</w:t>
            </w:r>
          </w:p>
        </w:tc>
        <w:tc>
          <w:tcPr>
            <w:tcW w:w="861" w:type="dxa"/>
          </w:tcPr>
          <w:p w:rsidR="00BA0B79" w:rsidRDefault="004427C8">
            <w:pPr>
              <w:pStyle w:val="TableParagraph"/>
              <w:spacing w:line="248" w:lineRule="exact"/>
              <w:ind w:right="58"/>
              <w:jc w:val="right"/>
            </w:pPr>
            <w:r>
              <w:t>580</w:t>
            </w:r>
          </w:p>
        </w:tc>
        <w:tc>
          <w:tcPr>
            <w:tcW w:w="1036" w:type="dxa"/>
          </w:tcPr>
          <w:p w:rsidR="00BA0B79" w:rsidRDefault="004427C8">
            <w:pPr>
              <w:pStyle w:val="TableParagraph"/>
              <w:spacing w:line="248" w:lineRule="exact"/>
              <w:ind w:right="58"/>
              <w:jc w:val="right"/>
            </w:pPr>
            <w:r>
              <w:t>140</w:t>
            </w:r>
          </w:p>
        </w:tc>
        <w:tc>
          <w:tcPr>
            <w:tcW w:w="1529" w:type="dxa"/>
          </w:tcPr>
          <w:p w:rsidR="00BA0B79" w:rsidRDefault="004427C8">
            <w:pPr>
              <w:pStyle w:val="TableParagraph"/>
              <w:spacing w:line="248" w:lineRule="exact"/>
              <w:ind w:right="55"/>
              <w:jc w:val="right"/>
            </w:pPr>
            <w:r>
              <w:t>81 200</w:t>
            </w:r>
          </w:p>
        </w:tc>
      </w:tr>
      <w:tr w:rsidR="00BA0B79">
        <w:trPr>
          <w:trHeight w:val="268"/>
        </w:trPr>
        <w:tc>
          <w:tcPr>
            <w:tcW w:w="5624" w:type="dxa"/>
          </w:tcPr>
          <w:p w:rsidR="00BA0B79" w:rsidRDefault="004427C8">
            <w:pPr>
              <w:pStyle w:val="TableParagraph"/>
              <w:spacing w:line="248" w:lineRule="exact"/>
              <w:ind w:left="69"/>
            </w:pPr>
            <w:r>
              <w:t>vedoucí dokumentátor</w:t>
            </w:r>
          </w:p>
        </w:tc>
        <w:tc>
          <w:tcPr>
            <w:tcW w:w="861" w:type="dxa"/>
          </w:tcPr>
          <w:p w:rsidR="00BA0B79" w:rsidRDefault="004427C8">
            <w:pPr>
              <w:pStyle w:val="TableParagraph"/>
              <w:spacing w:line="248" w:lineRule="exact"/>
              <w:ind w:right="58"/>
              <w:jc w:val="right"/>
            </w:pPr>
            <w:r>
              <w:t>395</w:t>
            </w:r>
          </w:p>
        </w:tc>
        <w:tc>
          <w:tcPr>
            <w:tcW w:w="1036" w:type="dxa"/>
          </w:tcPr>
          <w:p w:rsidR="00BA0B79" w:rsidRDefault="004427C8">
            <w:pPr>
              <w:pStyle w:val="TableParagraph"/>
              <w:spacing w:line="248" w:lineRule="exact"/>
              <w:ind w:right="57"/>
              <w:jc w:val="right"/>
            </w:pPr>
            <w:r>
              <w:t>200</w:t>
            </w:r>
          </w:p>
        </w:tc>
        <w:tc>
          <w:tcPr>
            <w:tcW w:w="1529" w:type="dxa"/>
          </w:tcPr>
          <w:p w:rsidR="00BA0B79" w:rsidRDefault="004427C8">
            <w:pPr>
              <w:pStyle w:val="TableParagraph"/>
              <w:spacing w:line="248" w:lineRule="exact"/>
              <w:ind w:right="55"/>
              <w:jc w:val="right"/>
            </w:pPr>
            <w:r>
              <w:t>79 000</w:t>
            </w:r>
          </w:p>
        </w:tc>
      </w:tr>
      <w:tr w:rsidR="00BA0B79">
        <w:trPr>
          <w:trHeight w:val="270"/>
        </w:trPr>
        <w:tc>
          <w:tcPr>
            <w:tcW w:w="5624" w:type="dxa"/>
          </w:tcPr>
          <w:p w:rsidR="00BA0B79" w:rsidRDefault="004427C8">
            <w:pPr>
              <w:pStyle w:val="TableParagraph"/>
              <w:spacing w:before="1" w:line="249" w:lineRule="exact"/>
              <w:ind w:left="69"/>
            </w:pPr>
            <w:r>
              <w:t>terénní pracovník</w:t>
            </w:r>
          </w:p>
        </w:tc>
        <w:tc>
          <w:tcPr>
            <w:tcW w:w="861" w:type="dxa"/>
          </w:tcPr>
          <w:p w:rsidR="00BA0B79" w:rsidRDefault="004427C8">
            <w:pPr>
              <w:pStyle w:val="TableParagraph"/>
              <w:spacing w:before="1" w:line="249" w:lineRule="exact"/>
              <w:ind w:right="58"/>
              <w:jc w:val="right"/>
            </w:pPr>
            <w:r>
              <w:t>245</w:t>
            </w:r>
          </w:p>
        </w:tc>
        <w:tc>
          <w:tcPr>
            <w:tcW w:w="1036" w:type="dxa"/>
          </w:tcPr>
          <w:p w:rsidR="00BA0B79" w:rsidRDefault="004427C8">
            <w:pPr>
              <w:pStyle w:val="TableParagraph"/>
              <w:spacing w:before="1" w:line="249" w:lineRule="exact"/>
              <w:ind w:right="57"/>
              <w:jc w:val="right"/>
            </w:pPr>
            <w:r>
              <w:t>100</w:t>
            </w:r>
          </w:p>
        </w:tc>
        <w:tc>
          <w:tcPr>
            <w:tcW w:w="1529" w:type="dxa"/>
          </w:tcPr>
          <w:p w:rsidR="00BA0B79" w:rsidRDefault="004427C8">
            <w:pPr>
              <w:pStyle w:val="TableParagraph"/>
              <w:spacing w:before="1" w:line="249" w:lineRule="exact"/>
              <w:ind w:right="55"/>
              <w:jc w:val="right"/>
            </w:pPr>
            <w:r>
              <w:t>24 500</w:t>
            </w:r>
          </w:p>
        </w:tc>
      </w:tr>
      <w:tr w:rsidR="00BA0B79">
        <w:trPr>
          <w:trHeight w:val="150"/>
        </w:trPr>
        <w:tc>
          <w:tcPr>
            <w:tcW w:w="9050" w:type="dxa"/>
            <w:gridSpan w:val="4"/>
            <w:tcBorders>
              <w:left w:val="nil"/>
              <w:right w:val="nil"/>
            </w:tcBorders>
          </w:tcPr>
          <w:p w:rsidR="00BA0B79" w:rsidRDefault="00BA0B79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BA0B79">
        <w:trPr>
          <w:trHeight w:val="333"/>
        </w:trPr>
        <w:tc>
          <w:tcPr>
            <w:tcW w:w="7521" w:type="dxa"/>
            <w:gridSpan w:val="3"/>
            <w:shd w:val="clear" w:color="auto" w:fill="D9D9D9"/>
          </w:tcPr>
          <w:p w:rsidR="00BA0B79" w:rsidRDefault="004427C8">
            <w:pPr>
              <w:pStyle w:val="TableParagraph"/>
              <w:spacing w:before="64" w:line="249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mezisoučet</w:t>
            </w:r>
          </w:p>
        </w:tc>
        <w:tc>
          <w:tcPr>
            <w:tcW w:w="1529" w:type="dxa"/>
          </w:tcPr>
          <w:p w:rsidR="00BA0B79" w:rsidRDefault="004427C8">
            <w:pPr>
              <w:pStyle w:val="TableParagraph"/>
              <w:spacing w:before="64" w:line="249" w:lineRule="exact"/>
              <w:ind w:right="55"/>
              <w:jc w:val="right"/>
            </w:pPr>
            <w:r>
              <w:t>184 700</w:t>
            </w:r>
          </w:p>
        </w:tc>
      </w:tr>
      <w:tr w:rsidR="00BA0B79">
        <w:trPr>
          <w:trHeight w:val="333"/>
        </w:trPr>
        <w:tc>
          <w:tcPr>
            <w:tcW w:w="7521" w:type="dxa"/>
            <w:gridSpan w:val="3"/>
            <w:shd w:val="clear" w:color="auto" w:fill="D9D9D9"/>
          </w:tcPr>
          <w:p w:rsidR="00BA0B79" w:rsidRDefault="004427C8">
            <w:pPr>
              <w:pStyle w:val="TableParagraph"/>
              <w:spacing w:before="64" w:line="249" w:lineRule="exact"/>
              <w:ind w:left="4005"/>
              <w:rPr>
                <w:b/>
              </w:rPr>
            </w:pPr>
            <w:r>
              <w:rPr>
                <w:b/>
              </w:rPr>
              <w:t>zpracování (45% z ceny terénní práce)</w:t>
            </w:r>
          </w:p>
        </w:tc>
        <w:tc>
          <w:tcPr>
            <w:tcW w:w="1529" w:type="dxa"/>
          </w:tcPr>
          <w:p w:rsidR="00BA0B79" w:rsidRDefault="004427C8">
            <w:pPr>
              <w:pStyle w:val="TableParagraph"/>
              <w:spacing w:before="64" w:line="249" w:lineRule="exact"/>
              <w:ind w:right="55"/>
              <w:jc w:val="right"/>
            </w:pPr>
            <w:r>
              <w:t>83 115</w:t>
            </w:r>
          </w:p>
        </w:tc>
      </w:tr>
      <w:tr w:rsidR="00BA0B79">
        <w:trPr>
          <w:trHeight w:val="333"/>
        </w:trPr>
        <w:tc>
          <w:tcPr>
            <w:tcW w:w="7521" w:type="dxa"/>
            <w:gridSpan w:val="3"/>
            <w:shd w:val="clear" w:color="auto" w:fill="D9D9D9"/>
          </w:tcPr>
          <w:p w:rsidR="00BA0B79" w:rsidRDefault="004427C8">
            <w:pPr>
              <w:pStyle w:val="TableParagraph"/>
              <w:spacing w:before="64" w:line="249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mezisoučet bez DPH</w:t>
            </w:r>
          </w:p>
        </w:tc>
        <w:tc>
          <w:tcPr>
            <w:tcW w:w="1529" w:type="dxa"/>
          </w:tcPr>
          <w:p w:rsidR="00BA0B79" w:rsidRDefault="004427C8">
            <w:pPr>
              <w:pStyle w:val="TableParagraph"/>
              <w:spacing w:before="64" w:line="249" w:lineRule="exact"/>
              <w:ind w:right="55"/>
              <w:jc w:val="right"/>
              <w:rPr>
                <w:b/>
              </w:rPr>
            </w:pPr>
            <w:r>
              <w:rPr>
                <w:b/>
              </w:rPr>
              <w:t>267 815</w:t>
            </w:r>
          </w:p>
        </w:tc>
      </w:tr>
      <w:tr w:rsidR="00BA0B79">
        <w:trPr>
          <w:trHeight w:val="330"/>
        </w:trPr>
        <w:tc>
          <w:tcPr>
            <w:tcW w:w="7521" w:type="dxa"/>
            <w:gridSpan w:val="3"/>
            <w:shd w:val="clear" w:color="auto" w:fill="D9D9D9"/>
          </w:tcPr>
          <w:p w:rsidR="00BA0B79" w:rsidRDefault="004427C8">
            <w:pPr>
              <w:pStyle w:val="TableParagraph"/>
              <w:spacing w:before="61" w:line="249" w:lineRule="exact"/>
              <w:ind w:right="56"/>
              <w:jc w:val="right"/>
              <w:rPr>
                <w:b/>
              </w:rPr>
            </w:pPr>
            <w:r>
              <w:rPr>
                <w:b/>
              </w:rPr>
              <w:t>DPH 21%</w:t>
            </w:r>
          </w:p>
        </w:tc>
        <w:tc>
          <w:tcPr>
            <w:tcW w:w="1529" w:type="dxa"/>
          </w:tcPr>
          <w:p w:rsidR="00BA0B79" w:rsidRDefault="004427C8">
            <w:pPr>
              <w:pStyle w:val="TableParagraph"/>
              <w:spacing w:before="61" w:line="249" w:lineRule="exact"/>
              <w:ind w:right="55"/>
              <w:jc w:val="right"/>
            </w:pPr>
            <w:r>
              <w:t>56 241</w:t>
            </w:r>
          </w:p>
        </w:tc>
      </w:tr>
      <w:tr w:rsidR="00BA0B79">
        <w:trPr>
          <w:trHeight w:val="335"/>
        </w:trPr>
        <w:tc>
          <w:tcPr>
            <w:tcW w:w="7521" w:type="dxa"/>
            <w:gridSpan w:val="3"/>
            <w:shd w:val="clear" w:color="auto" w:fill="D9D9D9"/>
          </w:tcPr>
          <w:p w:rsidR="00BA0B79" w:rsidRDefault="004427C8">
            <w:pPr>
              <w:pStyle w:val="TableParagraph"/>
              <w:spacing w:before="64" w:line="252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*celkem Kč s DPH</w:t>
            </w:r>
          </w:p>
        </w:tc>
        <w:tc>
          <w:tcPr>
            <w:tcW w:w="1529" w:type="dxa"/>
          </w:tcPr>
          <w:p w:rsidR="00BA0B79" w:rsidRDefault="004427C8">
            <w:pPr>
              <w:pStyle w:val="TableParagraph"/>
              <w:spacing w:before="64" w:line="252" w:lineRule="exact"/>
              <w:ind w:right="55"/>
              <w:jc w:val="right"/>
            </w:pPr>
            <w:r>
              <w:t>324 056</w:t>
            </w:r>
          </w:p>
        </w:tc>
      </w:tr>
    </w:tbl>
    <w:p w:rsidR="00BA0B79" w:rsidRDefault="004427C8">
      <w:pPr>
        <w:pStyle w:val="Odstavecseseznamem"/>
        <w:numPr>
          <w:ilvl w:val="0"/>
          <w:numId w:val="1"/>
        </w:numPr>
        <w:tabs>
          <w:tab w:val="left" w:pos="848"/>
        </w:tabs>
        <w:ind w:right="756" w:firstLine="0"/>
        <w:rPr>
          <w:sz w:val="18"/>
        </w:rPr>
      </w:pPr>
      <w:r>
        <w:rPr>
          <w:sz w:val="18"/>
        </w:rPr>
        <w:t xml:space="preserve">Uvedená částka je maximální cenou za výzkum. </w:t>
      </w:r>
      <w:r>
        <w:rPr>
          <w:b/>
          <w:sz w:val="18"/>
        </w:rPr>
        <w:t xml:space="preserve">Výsledná částka za terénní práce bude vyčíslena podle skutečně odvedené práce zaznamenané v deníku výzkumu. </w:t>
      </w:r>
      <w:r>
        <w:rPr>
          <w:sz w:val="18"/>
        </w:rPr>
        <w:t xml:space="preserve">V případě menšího objemu prací nebude smluvně ujednaná částka čerpána ve své navržené výši. Částky za zpracování jsou fixní. K celkové ceně za výzkum bude připočtena DPH v platné sazbě (ke dni nabídky 21%). V případě potřeby bude počet odpracovaných hodin </w:t>
      </w:r>
      <w:r>
        <w:rPr>
          <w:sz w:val="18"/>
        </w:rPr>
        <w:t>jednotlivých pracovníků pozměněn v závislosti na odkrytých situacích, s tím že celková částka nebude</w:t>
      </w:r>
      <w:r>
        <w:rPr>
          <w:spacing w:val="-4"/>
          <w:sz w:val="18"/>
        </w:rPr>
        <w:t xml:space="preserve"> </w:t>
      </w:r>
      <w:r>
        <w:rPr>
          <w:sz w:val="18"/>
        </w:rPr>
        <w:t>překročena.</w:t>
      </w:r>
    </w:p>
    <w:p w:rsidR="00BA0B79" w:rsidRDefault="00BA0B79">
      <w:pPr>
        <w:pStyle w:val="Zkladntext"/>
        <w:spacing w:before="10"/>
        <w:rPr>
          <w:sz w:val="17"/>
        </w:rPr>
      </w:pPr>
    </w:p>
    <w:p w:rsidR="00BA0B79" w:rsidRDefault="004427C8">
      <w:pPr>
        <w:ind w:left="718" w:right="469"/>
        <w:jc w:val="both"/>
        <w:rPr>
          <w:b/>
        </w:rPr>
      </w:pPr>
      <w:r>
        <w:t>Předložená cena nezahrnuje archeologické práce vyvolané nespecifikovanými výkopovými pracemi či další etapou rekonstrukce v rámci této stavby, při kterých by mohly být narušeny archeologické památky a cenu za záchranný archeologický výzkum v případě zjiště</w:t>
      </w:r>
      <w:r>
        <w:t>ní archeologicky cenných stratigrafických</w:t>
      </w:r>
      <w:r>
        <w:rPr>
          <w:spacing w:val="-8"/>
        </w:rPr>
        <w:t xml:space="preserve"> </w:t>
      </w:r>
      <w:r>
        <w:t>jednotek.</w:t>
      </w:r>
      <w:r>
        <w:rPr>
          <w:spacing w:val="-7"/>
        </w:rPr>
        <w:t xml:space="preserve"> </w:t>
      </w:r>
      <w:r>
        <w:rPr>
          <w:b/>
        </w:rPr>
        <w:t>Vzniklá</w:t>
      </w:r>
      <w:r>
        <w:rPr>
          <w:b/>
          <w:spacing w:val="-7"/>
        </w:rPr>
        <w:t xml:space="preserve"> </w:t>
      </w:r>
      <w:r>
        <w:rPr>
          <w:b/>
        </w:rPr>
        <w:t>situace</w:t>
      </w:r>
      <w:r>
        <w:rPr>
          <w:b/>
          <w:spacing w:val="-8"/>
        </w:rPr>
        <w:t xml:space="preserve"> </w:t>
      </w:r>
      <w:r>
        <w:rPr>
          <w:b/>
        </w:rPr>
        <w:t>by</w:t>
      </w:r>
      <w:r>
        <w:rPr>
          <w:b/>
          <w:spacing w:val="-6"/>
        </w:rPr>
        <w:t xml:space="preserve"> </w:t>
      </w:r>
      <w:r>
        <w:rPr>
          <w:b/>
        </w:rPr>
        <w:t>byla</w:t>
      </w:r>
      <w:r>
        <w:rPr>
          <w:b/>
          <w:spacing w:val="-6"/>
        </w:rPr>
        <w:t xml:space="preserve"> </w:t>
      </w:r>
      <w:r>
        <w:rPr>
          <w:b/>
        </w:rPr>
        <w:t>řešena</w:t>
      </w:r>
      <w:r>
        <w:rPr>
          <w:b/>
          <w:spacing w:val="-6"/>
        </w:rPr>
        <w:t xml:space="preserve"> </w:t>
      </w:r>
      <w:r>
        <w:rPr>
          <w:b/>
        </w:rPr>
        <w:t>novou</w:t>
      </w:r>
      <w:r>
        <w:rPr>
          <w:b/>
          <w:spacing w:val="-5"/>
        </w:rPr>
        <w:t xml:space="preserve"> </w:t>
      </w:r>
      <w:r>
        <w:rPr>
          <w:b/>
        </w:rPr>
        <w:t>dohodou</w:t>
      </w:r>
      <w:r>
        <w:rPr>
          <w:b/>
          <w:spacing w:val="-6"/>
        </w:rPr>
        <w:t xml:space="preserve"> </w:t>
      </w:r>
      <w:r>
        <w:rPr>
          <w:b/>
        </w:rPr>
        <w:t>či</w:t>
      </w:r>
      <w:r>
        <w:rPr>
          <w:b/>
          <w:spacing w:val="-5"/>
        </w:rPr>
        <w:t xml:space="preserve"> </w:t>
      </w:r>
      <w:r>
        <w:rPr>
          <w:b/>
        </w:rPr>
        <w:t>dodatkem</w:t>
      </w:r>
      <w:r>
        <w:rPr>
          <w:b/>
          <w:spacing w:val="-4"/>
        </w:rPr>
        <w:t xml:space="preserve"> </w:t>
      </w:r>
      <w:r>
        <w:rPr>
          <w:b/>
        </w:rPr>
        <w:t>k</w:t>
      </w:r>
      <w:r>
        <w:rPr>
          <w:b/>
          <w:spacing w:val="-8"/>
        </w:rPr>
        <w:t xml:space="preserve"> </w:t>
      </w:r>
      <w:r>
        <w:rPr>
          <w:b/>
        </w:rPr>
        <w:t>původní</w:t>
      </w:r>
      <w:r>
        <w:rPr>
          <w:b/>
          <w:spacing w:val="-6"/>
        </w:rPr>
        <w:t xml:space="preserve"> </w:t>
      </w:r>
      <w:r>
        <w:rPr>
          <w:b/>
        </w:rPr>
        <w:t>na provedení záchranného archeologického</w:t>
      </w:r>
      <w:r>
        <w:rPr>
          <w:b/>
          <w:spacing w:val="-3"/>
        </w:rPr>
        <w:t xml:space="preserve"> </w:t>
      </w:r>
      <w:r>
        <w:rPr>
          <w:b/>
        </w:rPr>
        <w:t>výzkumu.</w:t>
      </w:r>
    </w:p>
    <w:p w:rsidR="00BA0B79" w:rsidRDefault="00BA0B79">
      <w:pPr>
        <w:pStyle w:val="Zkladntext"/>
        <w:spacing w:before="2"/>
        <w:rPr>
          <w:b/>
        </w:rPr>
      </w:pPr>
    </w:p>
    <w:p w:rsidR="00BA0B79" w:rsidRDefault="004427C8">
      <w:pPr>
        <w:ind w:left="718" w:right="472"/>
        <w:jc w:val="both"/>
        <w:rPr>
          <w:sz w:val="20"/>
        </w:rPr>
      </w:pPr>
      <w:r>
        <w:rPr>
          <w:b/>
          <w:sz w:val="20"/>
        </w:rPr>
        <w:t xml:space="preserve">Poznámka: </w:t>
      </w:r>
      <w:r>
        <w:rPr>
          <w:sz w:val="20"/>
        </w:rPr>
        <w:t>v případě nálezu lidských kosterních ostatků (hrobů) je nutné počítat s přímou antropologickou asistencí specialisty. Náklady spojené s tímto druhem nálezu nelze za současného stavu poznatků přesně odhadnout. Jejich objem se vždy odvíjí od počtu odhalených</w:t>
      </w:r>
      <w:r>
        <w:rPr>
          <w:sz w:val="20"/>
        </w:rPr>
        <w:t xml:space="preserve"> hrobů. V případě jejich nálezu budou veškeré náklady projednány s objednatelem akce a zahrnuty do samostatné objednávky/dohody.</w:t>
      </w:r>
    </w:p>
    <w:p w:rsidR="00BA0B79" w:rsidRDefault="00BA0B79">
      <w:pPr>
        <w:pStyle w:val="Zkladntext"/>
        <w:rPr>
          <w:sz w:val="20"/>
        </w:rPr>
      </w:pPr>
    </w:p>
    <w:p w:rsidR="00BA0B79" w:rsidRDefault="00215F17">
      <w:pPr>
        <w:pStyle w:val="Zkladntext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969645</wp:posOffset>
                </wp:positionH>
                <wp:positionV relativeFrom="paragraph">
                  <wp:posOffset>142875</wp:posOffset>
                </wp:positionV>
                <wp:extent cx="5715000" cy="201295"/>
                <wp:effectExtent l="0" t="0" r="0" b="0"/>
                <wp:wrapTopAndBottom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B79" w:rsidRDefault="004427C8">
                            <w:pPr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 DALŠÍ USTANOVENÍ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76.35pt;margin-top:11.25pt;width:450pt;height:15.8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" fillcolor="#f1f1f1" strokeweight=".48pt">
                <v:textbox inset="0,0,0,0">
                  <w:txbxContent>
                    <w:p w:rsidR="00BA0B79" w:rsidRDefault="004427C8">
                      <w:pPr>
                        <w:spacing w:before="1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 DALŠÍ USTANOVENÍ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A0B79" w:rsidRDefault="00BA0B79">
      <w:pPr>
        <w:pStyle w:val="Zkladntext"/>
        <w:spacing w:before="11"/>
        <w:rPr>
          <w:sz w:val="14"/>
        </w:rPr>
      </w:pPr>
    </w:p>
    <w:p w:rsidR="00BA0B79" w:rsidRDefault="004427C8">
      <w:pPr>
        <w:pStyle w:val="Zkladntext"/>
        <w:spacing w:before="57"/>
        <w:ind w:left="859"/>
      </w:pPr>
      <w:r>
        <w:t>Zahájení výzkumu je možné za předpokladu:</w:t>
      </w:r>
    </w:p>
    <w:p w:rsidR="00BA0B79" w:rsidRDefault="00BA0B79">
      <w:pPr>
        <w:pStyle w:val="Zkladntext"/>
        <w:spacing w:before="1"/>
      </w:pPr>
    </w:p>
    <w:p w:rsidR="00BA0B79" w:rsidRDefault="004427C8">
      <w:pPr>
        <w:pStyle w:val="Odstavecseseznamem"/>
        <w:numPr>
          <w:ilvl w:val="1"/>
          <w:numId w:val="1"/>
        </w:numPr>
        <w:tabs>
          <w:tab w:val="left" w:pos="1437"/>
          <w:tab w:val="left" w:pos="1438"/>
        </w:tabs>
      </w:pPr>
      <w:r>
        <w:t>uzavření smlouvy o podmínkách a způsobu provedení</w:t>
      </w:r>
      <w:r>
        <w:rPr>
          <w:spacing w:val="-9"/>
        </w:rPr>
        <w:t xml:space="preserve"> </w:t>
      </w:r>
      <w:r>
        <w:t>výzkumu</w:t>
      </w:r>
    </w:p>
    <w:p w:rsidR="00BA0B79" w:rsidRDefault="004427C8">
      <w:pPr>
        <w:pStyle w:val="Odstavecseseznamem"/>
        <w:numPr>
          <w:ilvl w:val="1"/>
          <w:numId w:val="1"/>
        </w:numPr>
        <w:tabs>
          <w:tab w:val="left" w:pos="1437"/>
          <w:tab w:val="left" w:pos="1438"/>
        </w:tabs>
        <w:spacing w:before="1" w:line="279" w:lineRule="exact"/>
      </w:pPr>
      <w:r>
        <w:t>zajištění</w:t>
      </w:r>
      <w:r>
        <w:rPr>
          <w:spacing w:val="-13"/>
        </w:rPr>
        <w:t xml:space="preserve"> </w:t>
      </w:r>
      <w:r>
        <w:t>přístupu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odběru</w:t>
      </w:r>
      <w:r>
        <w:rPr>
          <w:spacing w:val="-14"/>
        </w:rPr>
        <w:t xml:space="preserve"> </w:t>
      </w:r>
      <w:r>
        <w:t>elektrického</w:t>
      </w:r>
      <w:r>
        <w:rPr>
          <w:spacing w:val="-12"/>
        </w:rPr>
        <w:t xml:space="preserve"> </w:t>
      </w:r>
      <w:r>
        <w:t>proudu</w:t>
      </w:r>
      <w:r>
        <w:rPr>
          <w:spacing w:val="-16"/>
        </w:rPr>
        <w:t xml:space="preserve"> </w:t>
      </w:r>
      <w:r>
        <w:t>220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náklady</w:t>
      </w:r>
      <w:r>
        <w:rPr>
          <w:spacing w:val="-14"/>
        </w:rPr>
        <w:t xml:space="preserve"> </w:t>
      </w:r>
      <w:r>
        <w:t>objednatele</w:t>
      </w:r>
      <w:r>
        <w:rPr>
          <w:spacing w:val="-11"/>
        </w:rPr>
        <w:t xml:space="preserve"> </w:t>
      </w:r>
      <w:r>
        <w:t>akce</w:t>
      </w:r>
      <w:r>
        <w:rPr>
          <w:spacing w:val="-12"/>
        </w:rPr>
        <w:t xml:space="preserve"> </w:t>
      </w:r>
      <w:r>
        <w:t>(osvětlení</w:t>
      </w:r>
    </w:p>
    <w:p w:rsidR="00BA0B79" w:rsidRDefault="004427C8">
      <w:pPr>
        <w:pStyle w:val="Zkladntext"/>
        <w:spacing w:line="267" w:lineRule="exact"/>
        <w:ind w:left="1438"/>
      </w:pPr>
      <w:r>
        <w:t>sond)</w:t>
      </w:r>
    </w:p>
    <w:p w:rsidR="00BA0B79" w:rsidRDefault="004427C8">
      <w:pPr>
        <w:pStyle w:val="Odstavecseseznamem"/>
        <w:numPr>
          <w:ilvl w:val="1"/>
          <w:numId w:val="1"/>
        </w:numPr>
        <w:tabs>
          <w:tab w:val="left" w:pos="1437"/>
          <w:tab w:val="left" w:pos="1438"/>
        </w:tabs>
      </w:pPr>
      <w:r>
        <w:t>zajištění odvozu výkopku</w:t>
      </w:r>
      <w:r>
        <w:rPr>
          <w:spacing w:val="-3"/>
        </w:rPr>
        <w:t xml:space="preserve"> </w:t>
      </w:r>
      <w:r>
        <w:t>investorem</w:t>
      </w:r>
    </w:p>
    <w:p w:rsidR="00BA0B79" w:rsidRDefault="00BA0B79">
      <w:pPr>
        <w:sectPr w:rsidR="00BA0B79">
          <w:pgSz w:w="11910" w:h="16850"/>
          <w:pgMar w:top="1600" w:right="1020" w:bottom="1260" w:left="780" w:header="0" w:footer="1005" w:gutter="0"/>
          <w:cols w:space="708"/>
        </w:sectPr>
      </w:pPr>
    </w:p>
    <w:p w:rsidR="00BA0B79" w:rsidRDefault="004427C8">
      <w:pPr>
        <w:pStyle w:val="Odstavecseseznamem"/>
        <w:numPr>
          <w:ilvl w:val="1"/>
          <w:numId w:val="1"/>
        </w:numPr>
        <w:tabs>
          <w:tab w:val="left" w:pos="1438"/>
        </w:tabs>
        <w:spacing w:before="101"/>
        <w:ind w:right="471"/>
        <w:jc w:val="both"/>
      </w:pPr>
      <w:r>
        <w:lastRenderedPageBreak/>
        <w:t>stanovení podmínek bezpečnosti práce v místech výzkumu (v případě uvedené akce bezpečnost práce jakož i zabezpečení před vnějším prostředím a případným úrazem třetích osob)</w:t>
      </w:r>
    </w:p>
    <w:p w:rsidR="00BA0B79" w:rsidRDefault="004427C8">
      <w:pPr>
        <w:pStyle w:val="Odstavecseseznamem"/>
        <w:numPr>
          <w:ilvl w:val="1"/>
          <w:numId w:val="1"/>
        </w:numPr>
        <w:tabs>
          <w:tab w:val="left" w:pos="1438"/>
        </w:tabs>
        <w:spacing w:line="279" w:lineRule="exact"/>
        <w:jc w:val="both"/>
      </w:pPr>
      <w:r>
        <w:t>nerušeného provádění výzkumných</w:t>
      </w:r>
      <w:r>
        <w:rPr>
          <w:spacing w:val="-6"/>
        </w:rPr>
        <w:t xml:space="preserve"> </w:t>
      </w:r>
      <w:r>
        <w:t>prací</w:t>
      </w:r>
    </w:p>
    <w:p w:rsidR="00BA0B79" w:rsidRDefault="004427C8">
      <w:pPr>
        <w:pStyle w:val="Odstavecseseznamem"/>
        <w:numPr>
          <w:ilvl w:val="1"/>
          <w:numId w:val="1"/>
        </w:numPr>
        <w:tabs>
          <w:tab w:val="left" w:pos="1438"/>
        </w:tabs>
        <w:ind w:right="471"/>
        <w:jc w:val="both"/>
      </w:pPr>
      <w:r>
        <w:t>poskytnutí potřebné součinnosti a informací v</w:t>
      </w:r>
      <w:r>
        <w:t xml:space="preserve"> průběhu prací, které se týkají dotčeného prostoru, které by mohly ovlivnit provedení výzkumu (hlavně informace o trasách inženýrských</w:t>
      </w:r>
      <w:r>
        <w:rPr>
          <w:spacing w:val="-1"/>
        </w:rPr>
        <w:t xml:space="preserve"> </w:t>
      </w:r>
      <w:r>
        <w:t>sítí)</w:t>
      </w:r>
    </w:p>
    <w:p w:rsidR="00BA0B79" w:rsidRDefault="004427C8">
      <w:pPr>
        <w:pStyle w:val="Odstavecseseznamem"/>
        <w:numPr>
          <w:ilvl w:val="1"/>
          <w:numId w:val="1"/>
        </w:numPr>
        <w:tabs>
          <w:tab w:val="left" w:pos="1438"/>
        </w:tabs>
        <w:spacing w:line="279" w:lineRule="exact"/>
        <w:jc w:val="both"/>
      </w:pPr>
      <w:r>
        <w:t>poskytnutí přístupu na WC po dobu trvání terénní části</w:t>
      </w:r>
      <w:r>
        <w:rPr>
          <w:spacing w:val="-11"/>
        </w:rPr>
        <w:t xml:space="preserve"> </w:t>
      </w:r>
      <w:r>
        <w:t>akce</w:t>
      </w:r>
    </w:p>
    <w:p w:rsidR="00BA0B79" w:rsidRDefault="004427C8">
      <w:pPr>
        <w:pStyle w:val="Odstavecseseznamem"/>
        <w:numPr>
          <w:ilvl w:val="1"/>
          <w:numId w:val="1"/>
        </w:numPr>
        <w:tabs>
          <w:tab w:val="left" w:pos="1438"/>
        </w:tabs>
        <w:spacing w:before="1"/>
        <w:jc w:val="both"/>
      </w:pPr>
      <w:r>
        <w:t>zajištění pažení sond, včetně materiálu ze strany objed</w:t>
      </w:r>
      <w:r>
        <w:t>natele</w:t>
      </w:r>
      <w:r>
        <w:rPr>
          <w:spacing w:val="-5"/>
        </w:rPr>
        <w:t xml:space="preserve"> </w:t>
      </w:r>
      <w:r>
        <w:t>akce</w:t>
      </w:r>
    </w:p>
    <w:p w:rsidR="00BA0B79" w:rsidRDefault="004427C8">
      <w:pPr>
        <w:pStyle w:val="Odstavecseseznamem"/>
        <w:numPr>
          <w:ilvl w:val="1"/>
          <w:numId w:val="1"/>
        </w:numPr>
        <w:tabs>
          <w:tab w:val="left" w:pos="1438"/>
        </w:tabs>
        <w:ind w:right="470"/>
        <w:jc w:val="both"/>
      </w:pPr>
      <w:r>
        <w:t>v případě nepříznivých klimatických podmínek v období zimních měsíců (teploty pod 0°C) zajistit ochranu před těmito podmínkami či po domluvě s objednavatelem přerušit výzkum (zámrz archeologických</w:t>
      </w:r>
      <w:r>
        <w:rPr>
          <w:spacing w:val="-2"/>
        </w:rPr>
        <w:t xml:space="preserve"> </w:t>
      </w:r>
      <w:r>
        <w:t>terénů)</w:t>
      </w:r>
    </w:p>
    <w:p w:rsidR="00BA0B79" w:rsidRDefault="00BA0B79">
      <w:pPr>
        <w:pStyle w:val="Zkladntext"/>
        <w:spacing w:before="2"/>
      </w:pPr>
    </w:p>
    <w:p w:rsidR="00BA0B79" w:rsidRDefault="004427C8">
      <w:pPr>
        <w:pStyle w:val="Zkladntext"/>
        <w:spacing w:line="267" w:lineRule="exact"/>
        <w:ind w:left="859"/>
      </w:pPr>
      <w:r>
        <w:t xml:space="preserve">Zhotovitel povede po celou dobu prací </w:t>
      </w:r>
      <w:r>
        <w:t>deník výzkumu a bude do něj zapisovat všechny údaje,</w:t>
      </w:r>
    </w:p>
    <w:p w:rsidR="00BA0B79" w:rsidRDefault="004427C8">
      <w:pPr>
        <w:pStyle w:val="Zkladntext"/>
        <w:ind w:left="859" w:right="570"/>
      </w:pPr>
      <w:r>
        <w:t>které pokládá za důležité pro řádné provádění akce (odpracované hodiny zaměstnanců, průběh a charakter prací, pracovní podmínky).</w:t>
      </w:r>
    </w:p>
    <w:p w:rsidR="00BA0B79" w:rsidRDefault="00BA0B79">
      <w:pPr>
        <w:pStyle w:val="Zkladntext"/>
        <w:spacing w:before="11"/>
        <w:rPr>
          <w:sz w:val="21"/>
        </w:rPr>
      </w:pPr>
    </w:p>
    <w:p w:rsidR="00BA0B79" w:rsidRDefault="004427C8">
      <w:pPr>
        <w:pStyle w:val="Zkladntext"/>
        <w:spacing w:before="1"/>
        <w:ind w:left="859"/>
      </w:pPr>
      <w:r>
        <w:t>Po vyhodnocení ZAV bude pro objednatele vypracována nálezová zpráva obsa</w:t>
      </w:r>
      <w:r>
        <w:t>hující základní</w:t>
      </w:r>
    </w:p>
    <w:p w:rsidR="00BA0B79" w:rsidRDefault="004427C8">
      <w:pPr>
        <w:pStyle w:val="Zkladntext"/>
        <w:ind w:left="859" w:right="619"/>
      </w:pPr>
      <w:r>
        <w:t>plánovou dokumentaci, databázi výzkumu a zjištěné výsledky. Zpráva bude předána v papírové a elektronické podobě.</w:t>
      </w:r>
    </w:p>
    <w:p w:rsidR="00BA0B79" w:rsidRDefault="00BA0B79">
      <w:pPr>
        <w:pStyle w:val="Zkladntext"/>
      </w:pPr>
    </w:p>
    <w:p w:rsidR="00BA0B79" w:rsidRDefault="004427C8">
      <w:pPr>
        <w:pStyle w:val="Zkladntext"/>
        <w:spacing w:before="1"/>
        <w:ind w:left="859"/>
      </w:pPr>
      <w:r>
        <w:t>Další informace o způsobu provádění archeologických výzkumů na území ČR naleznete na</w:t>
      </w:r>
    </w:p>
    <w:p w:rsidR="00BA0B79" w:rsidRDefault="004427C8">
      <w:pPr>
        <w:pStyle w:val="Zkladntext"/>
        <w:ind w:left="859"/>
      </w:pPr>
      <w:r>
        <w:t>stránkách Archeologického ústavu AV ČR, Praha, v.v.i</w:t>
      </w:r>
    </w:p>
    <w:p w:rsidR="00BA0B79" w:rsidRDefault="004427C8">
      <w:pPr>
        <w:pStyle w:val="Zkladntext"/>
        <w:spacing w:before="2" w:line="237" w:lineRule="auto"/>
        <w:ind w:left="859" w:right="5021"/>
      </w:pPr>
      <w:hyperlink r:id="rId12">
        <w:r>
          <w:rPr>
            <w:u w:val="single"/>
          </w:rPr>
          <w:t xml:space="preserve">http://www.arup.cas.cz/ </w:t>
        </w:r>
      </w:hyperlink>
      <w:r>
        <w:t>v sekci pro stavebníky nebo Národního památkového ústavu</w:t>
      </w:r>
    </w:p>
    <w:p w:rsidR="00BA0B79" w:rsidRDefault="004427C8">
      <w:pPr>
        <w:spacing w:before="2"/>
        <w:ind w:left="859"/>
        <w:rPr>
          <w:sz w:val="24"/>
        </w:rPr>
      </w:pPr>
      <w:r>
        <w:rPr>
          <w:sz w:val="24"/>
          <w:u w:val="single"/>
        </w:rPr>
        <w:t>https://</w:t>
      </w:r>
      <w:hyperlink r:id="rId13">
        <w:r>
          <w:rPr>
            <w:sz w:val="24"/>
            <w:u w:val="single"/>
          </w:rPr>
          <w:t>www.archeopraha.cz/informace-pro-stavebniky/</w:t>
        </w:r>
      </w:hyperlink>
    </w:p>
    <w:p w:rsidR="00BA0B79" w:rsidRDefault="00215F17">
      <w:pPr>
        <w:pStyle w:val="Zkladn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175895</wp:posOffset>
                </wp:positionV>
                <wp:extent cx="5804535" cy="201295"/>
                <wp:effectExtent l="0" t="0" r="0" b="0"/>
                <wp:wrapTopAndBottom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B79" w:rsidRDefault="004427C8">
                            <w:pPr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 IDENTIFIKAČNÍ ÚDAJE PRO POTŘEBY DOHODY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69.25pt;margin-top:13.85pt;width:457.05pt;height:15.8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" fillcolor="#f1f1f1" strokeweight=".48pt">
                <v:textbox inset="0,0,0,0">
                  <w:txbxContent>
                    <w:p w:rsidR="00BA0B79" w:rsidRDefault="004427C8">
                      <w:pPr>
                        <w:spacing w:before="1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 IDENTIFIKAČNÍ ÚDAJE PRO POTŘEBY DOHODY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A0B79" w:rsidRDefault="00BA0B79">
      <w:pPr>
        <w:pStyle w:val="Zkladntext"/>
        <w:spacing w:before="11"/>
        <w:rPr>
          <w:sz w:val="14"/>
        </w:rPr>
      </w:pPr>
    </w:p>
    <w:p w:rsidR="00BA0B79" w:rsidRDefault="004427C8">
      <w:pPr>
        <w:spacing w:before="57"/>
        <w:ind w:left="859"/>
        <w:rPr>
          <w:b/>
        </w:rPr>
      </w:pPr>
      <w:r>
        <w:t xml:space="preserve">Zhotovitel archeologické části akce bude </w:t>
      </w:r>
      <w:r>
        <w:rPr>
          <w:b/>
        </w:rPr>
        <w:t>Národní památkový ústav, územní odborné pracoviště</w:t>
      </w:r>
    </w:p>
    <w:p w:rsidR="00BA0B79" w:rsidRDefault="004427C8">
      <w:pPr>
        <w:pStyle w:val="Zkladntext"/>
        <w:ind w:left="859" w:right="1408"/>
      </w:pPr>
      <w:r>
        <w:rPr>
          <w:b/>
        </w:rPr>
        <w:t>v Praze</w:t>
      </w:r>
      <w:r>
        <w:t>, se sídlem Na Perštýně 12/356, 110 00, Praha 1, IČ: 7503</w:t>
      </w:r>
      <w:r>
        <w:t xml:space="preserve">2333, DIČ: CZ75032333 Odborný garant akce: </w:t>
      </w:r>
      <w:r w:rsidR="00215F17">
        <w:t>XXXXXXXXXX</w:t>
      </w:r>
      <w:r>
        <w:t xml:space="preserve"> a </w:t>
      </w:r>
      <w:r w:rsidR="00215F17">
        <w:t>XXXXXXXXX</w:t>
      </w:r>
      <w:r>
        <w:t xml:space="preserve"> (kontaktní údaje:</w:t>
      </w:r>
    </w:p>
    <w:p w:rsidR="00BA0B79" w:rsidRDefault="004427C8">
      <w:pPr>
        <w:pStyle w:val="Zkladntext"/>
        <w:ind w:left="859"/>
      </w:pPr>
      <w:hyperlink r:id="rId14">
        <w:r w:rsidR="00215F17" w:rsidRPr="00215F17">
          <w:t xml:space="preserve"> </w:t>
        </w:r>
        <w:r w:rsidR="00215F17">
          <w:t>XXXXXXXXX</w:t>
        </w:r>
        <w:r>
          <w:t xml:space="preserve">, </w:t>
        </w:r>
      </w:hyperlink>
      <w:r w:rsidR="00215F17" w:rsidRPr="00215F17">
        <w:t xml:space="preserve"> </w:t>
      </w:r>
      <w:r w:rsidR="00215F17">
        <w:t>XXXXXXXXX</w:t>
      </w:r>
      <w:r w:rsidR="00215F17">
        <w:t xml:space="preserve"> </w:t>
      </w:r>
      <w:r>
        <w:t xml:space="preserve">a </w:t>
      </w:r>
      <w:r w:rsidR="00215F17">
        <w:t>XXXXXXXXX</w:t>
      </w:r>
      <w:r>
        <w:t xml:space="preserve">, </w:t>
      </w:r>
      <w:r w:rsidR="00215F17">
        <w:t>XXXXXXXXX</w:t>
      </w:r>
      <w:r>
        <w:t>).</w:t>
      </w:r>
    </w:p>
    <w:p w:rsidR="00BA0B79" w:rsidRDefault="00BA0B79">
      <w:pPr>
        <w:pStyle w:val="Zkladntext"/>
        <w:spacing w:before="6"/>
        <w:rPr>
          <w:sz w:val="17"/>
        </w:rPr>
      </w:pPr>
    </w:p>
    <w:p w:rsidR="00BA0B79" w:rsidRDefault="004427C8">
      <w:pPr>
        <w:pStyle w:val="Zkladntext"/>
        <w:spacing w:before="56"/>
        <w:ind w:left="859" w:right="567"/>
      </w:pPr>
      <w:r>
        <w:t>V případě, že nemáte připomínky či dotazy a souhlasíte s předloženým projektem ZAV, prosíme o Vaše vyjádření nejpozději do 5 pracovních dnů na adresu odesilatele. Obratem pak bude</w:t>
      </w:r>
    </w:p>
    <w:p w:rsidR="00BA0B79" w:rsidRDefault="004427C8">
      <w:pPr>
        <w:pStyle w:val="Zkladntext"/>
        <w:spacing w:line="480" w:lineRule="auto"/>
        <w:ind w:left="859" w:right="1353"/>
      </w:pPr>
      <w:r>
        <w:t>připraven návrh dodatku k dohodě na zajištění archeologické</w:t>
      </w:r>
      <w:r>
        <w:t>ho výzkumu na vaší stavbě. S přátelským pozdravem,</w:t>
      </w:r>
    </w:p>
    <w:p w:rsidR="00215F17" w:rsidRDefault="00215F17">
      <w:pPr>
        <w:pStyle w:val="Zkladntext"/>
        <w:ind w:left="859"/>
      </w:pPr>
      <w:r>
        <w:t>XXXXXXXXX</w:t>
      </w:r>
      <w:r>
        <w:t xml:space="preserve"> </w:t>
      </w:r>
    </w:p>
    <w:p w:rsidR="00BA0B79" w:rsidRDefault="004427C8">
      <w:pPr>
        <w:pStyle w:val="Zkladntext"/>
        <w:ind w:left="859"/>
      </w:pPr>
      <w:bookmarkStart w:id="1" w:name="_GoBack"/>
      <w:bookmarkEnd w:id="1"/>
      <w:r>
        <w:t>vedoucí odboru archeologie</w:t>
      </w:r>
    </w:p>
    <w:p w:rsidR="00BA0B79" w:rsidRDefault="00BA0B79">
      <w:pPr>
        <w:sectPr w:rsidR="00BA0B79">
          <w:pgSz w:w="11910" w:h="16850"/>
          <w:pgMar w:top="1600" w:right="1020" w:bottom="1260" w:left="780" w:header="0" w:footer="1005" w:gutter="0"/>
          <w:cols w:space="708"/>
        </w:sectPr>
      </w:pPr>
    </w:p>
    <w:p w:rsidR="00BA0B79" w:rsidRDefault="00215F17">
      <w:pPr>
        <w:pStyle w:val="Zkladn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521335</wp:posOffset>
                </wp:positionH>
                <wp:positionV relativeFrom="page">
                  <wp:posOffset>9928860</wp:posOffset>
                </wp:positionV>
                <wp:extent cx="27940" cy="248920"/>
                <wp:effectExtent l="0" t="0" r="0" b="0"/>
                <wp:wrapNone/>
                <wp:docPr id="1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" cy="248920"/>
                          <a:chOff x="821" y="15636"/>
                          <a:chExt cx="44" cy="392"/>
                        </a:xfrm>
                      </wpg:grpSpPr>
                      <wps:wsp>
                        <wps:cNvPr id="1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42" y="15636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D9291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42" y="15832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D9291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D6096" id="Group 3" o:spid="_x0000_s1026" style="position:absolute;margin-left:41.05pt;margin-top:781.8pt;width:2.2pt;height:19.6pt;z-index:251669504;mso-position-horizontal-relative:page;mso-position-vertical-relative:page" coordorigin="821,15636" coordsize="4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">
                <v:line id="Line 5" o:spid="_x0000_s1027" style="position:absolute;visibility:visible;mso-wrap-style:square" from="842,15636" to="842,15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" strokecolor="#d92910" strokeweight="2.16pt"/>
                <v:line id="Line 4" o:spid="_x0000_s1028" style="position:absolute;visibility:visible;mso-wrap-style:square" from="842,15832" to="842,16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" strokecolor="#d92910" strokeweight="2.16pt"/>
                <w10:wrap anchorx="page" anchory="page"/>
              </v:group>
            </w:pict>
          </mc:Fallback>
        </mc:AlternateContent>
      </w:r>
    </w:p>
    <w:p w:rsidR="00BA0B79" w:rsidRDefault="00BA0B79">
      <w:pPr>
        <w:pStyle w:val="Zkladntext"/>
        <w:rPr>
          <w:sz w:val="20"/>
        </w:rPr>
      </w:pPr>
    </w:p>
    <w:p w:rsidR="00BA0B79" w:rsidRDefault="00BA0B79">
      <w:pPr>
        <w:pStyle w:val="Zkladntext"/>
        <w:spacing w:before="8"/>
        <w:rPr>
          <w:sz w:val="16"/>
        </w:rPr>
      </w:pPr>
    </w:p>
    <w:p w:rsidR="00BA0B79" w:rsidRDefault="004427C8">
      <w:pPr>
        <w:pStyle w:val="Nadpis3"/>
        <w:spacing w:before="52"/>
        <w:ind w:right="107"/>
        <w:jc w:val="right"/>
        <w:rPr>
          <w:u w:val="none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567690</wp:posOffset>
            </wp:positionH>
            <wp:positionV relativeFrom="paragraph">
              <wp:posOffset>-437949</wp:posOffset>
            </wp:positionV>
            <wp:extent cx="2505075" cy="933450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Ceník_archeoprací_od_1.3.2024"/>
      <w:bookmarkEnd w:id="2"/>
      <w:r>
        <w:rPr>
          <w:u w:val="none"/>
        </w:rPr>
        <w:t>čj. NPU-311/17680/2024</w:t>
      </w:r>
    </w:p>
    <w:p w:rsidR="00BA0B79" w:rsidRDefault="00BA0B79">
      <w:pPr>
        <w:pStyle w:val="Zkladntext"/>
        <w:rPr>
          <w:sz w:val="20"/>
        </w:rPr>
      </w:pPr>
    </w:p>
    <w:p w:rsidR="00BA0B79" w:rsidRDefault="00BA0B79">
      <w:pPr>
        <w:pStyle w:val="Zkladntext"/>
        <w:rPr>
          <w:sz w:val="20"/>
        </w:rPr>
      </w:pPr>
    </w:p>
    <w:p w:rsidR="00BA0B79" w:rsidRDefault="00BA0B79">
      <w:pPr>
        <w:pStyle w:val="Zkladntext"/>
        <w:rPr>
          <w:sz w:val="20"/>
        </w:rPr>
      </w:pPr>
    </w:p>
    <w:p w:rsidR="00BA0B79" w:rsidRDefault="00BA0B79">
      <w:pPr>
        <w:pStyle w:val="Zkladntext"/>
        <w:rPr>
          <w:sz w:val="20"/>
        </w:rPr>
      </w:pPr>
    </w:p>
    <w:p w:rsidR="00BA0B79" w:rsidRDefault="00BA0B79">
      <w:pPr>
        <w:pStyle w:val="Zkladntext"/>
        <w:rPr>
          <w:sz w:val="20"/>
        </w:rPr>
      </w:pPr>
    </w:p>
    <w:p w:rsidR="00BA0B79" w:rsidRDefault="00BA0B79">
      <w:pPr>
        <w:pStyle w:val="Zkladntext"/>
        <w:spacing w:before="12"/>
        <w:rPr>
          <w:sz w:val="19"/>
        </w:rPr>
      </w:pPr>
    </w:p>
    <w:p w:rsidR="00BA0B79" w:rsidRDefault="004427C8">
      <w:pPr>
        <w:tabs>
          <w:tab w:val="left" w:pos="9961"/>
        </w:tabs>
        <w:spacing w:before="83"/>
        <w:ind w:left="465"/>
        <w:rPr>
          <w:b/>
          <w:sz w:val="28"/>
        </w:rPr>
      </w:pPr>
      <w:r>
        <w:rPr>
          <w:rFonts w:ascii="Times New Roman" w:hAnsi="Times New Roman"/>
          <w:sz w:val="28"/>
          <w:shd w:val="clear" w:color="auto" w:fill="C0C0C0"/>
        </w:rPr>
        <w:t xml:space="preserve"> </w:t>
      </w:r>
      <w:r>
        <w:rPr>
          <w:rFonts w:ascii="Times New Roman" w:hAnsi="Times New Roman"/>
          <w:spacing w:val="-27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CENÍK</w:t>
      </w:r>
      <w:r>
        <w:rPr>
          <w:b/>
          <w:spacing w:val="-9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ODBORNÝCH</w:t>
      </w:r>
      <w:r>
        <w:rPr>
          <w:b/>
          <w:spacing w:val="-9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ARCHEOLOGICKÝCH</w:t>
      </w:r>
      <w:r>
        <w:rPr>
          <w:b/>
          <w:spacing w:val="-8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PRACÍ</w:t>
      </w:r>
      <w:r>
        <w:rPr>
          <w:b/>
          <w:spacing w:val="-8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NPÚ</w:t>
      </w:r>
      <w:r>
        <w:rPr>
          <w:b/>
          <w:spacing w:val="-9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ÚOP</w:t>
      </w:r>
      <w:r>
        <w:rPr>
          <w:b/>
          <w:spacing w:val="-8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PRAHA</w:t>
      </w:r>
      <w:r>
        <w:rPr>
          <w:b/>
          <w:sz w:val="28"/>
          <w:shd w:val="clear" w:color="auto" w:fill="C0C0C0"/>
        </w:rPr>
        <w:tab/>
      </w:r>
    </w:p>
    <w:p w:rsidR="00BA0B79" w:rsidRDefault="00215F17">
      <w:pPr>
        <w:pStyle w:val="Zkladntext"/>
        <w:spacing w:before="7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205740</wp:posOffset>
                </wp:positionV>
                <wp:extent cx="6029325" cy="193675"/>
                <wp:effectExtent l="0" t="0" r="0" b="0"/>
                <wp:wrapTopAndBottom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93675"/>
                        </a:xfrm>
                        <a:prstGeom prst="rect">
                          <a:avLst/>
                        </a:prstGeom>
                        <a:noFill/>
                        <a:ln w="2565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B79" w:rsidRDefault="004427C8">
                            <w:pPr>
                              <w:tabs>
                                <w:tab w:val="left" w:pos="8558"/>
                              </w:tabs>
                              <w:spacing w:line="265" w:lineRule="exact"/>
                              <w:ind w:left="9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position w:val="1"/>
                                <w:sz w:val="24"/>
                              </w:rPr>
                              <w:t>činnost/funkce</w:t>
                            </w:r>
                            <w:r>
                              <w:rPr>
                                <w:b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(Kč/hod)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62.3pt;margin-top:16.2pt;width:474.75pt;height:15.2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" filled="f" strokeweight="2.02pt">
                <v:textbox inset="0,0,0,0">
                  <w:txbxContent>
                    <w:p w:rsidR="00BA0B79" w:rsidRDefault="004427C8">
                      <w:pPr>
                        <w:tabs>
                          <w:tab w:val="left" w:pos="8558"/>
                        </w:tabs>
                        <w:spacing w:line="265" w:lineRule="exact"/>
                        <w:ind w:left="9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position w:val="1"/>
                          <w:sz w:val="24"/>
                        </w:rPr>
                        <w:t>činnost/funkce</w:t>
                      </w:r>
                      <w:r>
                        <w:rPr>
                          <w:b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(Kč/hod)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A0B79" w:rsidRDefault="00BA0B79">
      <w:pPr>
        <w:pStyle w:val="Zkladntext"/>
        <w:spacing w:before="9"/>
        <w:rPr>
          <w:b/>
          <w:sz w:val="23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3548"/>
      </w:tblGrid>
      <w:tr w:rsidR="00BA0B79">
        <w:trPr>
          <w:trHeight w:val="280"/>
        </w:trPr>
        <w:tc>
          <w:tcPr>
            <w:tcW w:w="5949" w:type="dxa"/>
            <w:tcBorders>
              <w:bottom w:val="single" w:sz="8" w:space="0" w:color="000000"/>
            </w:tcBorders>
          </w:tcPr>
          <w:p w:rsidR="00BA0B79" w:rsidRDefault="004427C8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Archeolog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NPÚ/jiný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VŠ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specialista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(stavební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historik,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geolog)</w:t>
            </w:r>
          </w:p>
        </w:tc>
        <w:tc>
          <w:tcPr>
            <w:tcW w:w="3548" w:type="dxa"/>
            <w:tcBorders>
              <w:bottom w:val="single" w:sz="8" w:space="0" w:color="000000"/>
            </w:tcBorders>
          </w:tcPr>
          <w:p w:rsidR="00BA0B79" w:rsidRDefault="004427C8">
            <w:pPr>
              <w:pStyle w:val="TableParagraph"/>
              <w:spacing w:line="260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580</w:t>
            </w:r>
          </w:p>
        </w:tc>
      </w:tr>
      <w:tr w:rsidR="00BA0B79">
        <w:trPr>
          <w:trHeight w:val="263"/>
        </w:trPr>
        <w:tc>
          <w:tcPr>
            <w:tcW w:w="5949" w:type="dxa"/>
            <w:tcBorders>
              <w:top w:val="single" w:sz="8" w:space="0" w:color="000000"/>
            </w:tcBorders>
          </w:tcPr>
          <w:p w:rsidR="00BA0B79" w:rsidRDefault="004427C8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>
              <w:rPr>
                <w:sz w:val="24"/>
              </w:rPr>
              <w:t>Asistent výzkumu NPÚ</w:t>
            </w:r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spacing w:line="244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490</w:t>
            </w:r>
          </w:p>
        </w:tc>
      </w:tr>
      <w:tr w:rsidR="00BA0B79">
        <w:trPr>
          <w:trHeight w:val="275"/>
        </w:trPr>
        <w:tc>
          <w:tcPr>
            <w:tcW w:w="5949" w:type="dxa"/>
            <w:tcBorders>
              <w:bottom w:val="single" w:sz="8" w:space="0" w:color="000000"/>
            </w:tcBorders>
          </w:tcPr>
          <w:p w:rsidR="00BA0B79" w:rsidRDefault="004427C8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Konzervátor /restaurátor NPÚ</w:t>
            </w:r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spacing w:line="25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490</w:t>
            </w:r>
          </w:p>
        </w:tc>
      </w:tr>
      <w:tr w:rsidR="00BA0B79">
        <w:trPr>
          <w:trHeight w:val="270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Terénní pracovník</w:t>
            </w:r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245</w:t>
            </w:r>
          </w:p>
        </w:tc>
      </w:tr>
      <w:tr w:rsidR="00BA0B79">
        <w:trPr>
          <w:trHeight w:val="270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Odborný dokumentátor</w:t>
            </w:r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315</w:t>
            </w:r>
          </w:p>
        </w:tc>
      </w:tr>
      <w:tr w:rsidR="00BA0B79">
        <w:trPr>
          <w:trHeight w:val="270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Vedoucí dokumentátor</w:t>
            </w:r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395</w:t>
            </w:r>
          </w:p>
        </w:tc>
      </w:tr>
      <w:tr w:rsidR="00BA0B79">
        <w:trPr>
          <w:trHeight w:val="270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Geodet</w:t>
            </w:r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360</w:t>
            </w:r>
          </w:p>
        </w:tc>
      </w:tr>
      <w:tr w:rsidR="00BA0B79">
        <w:trPr>
          <w:trHeight w:val="267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z w:val="24"/>
              </w:rPr>
              <w:t>Malá mechanizace</w:t>
            </w:r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spacing w:line="248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450</w:t>
            </w:r>
          </w:p>
        </w:tc>
      </w:tr>
      <w:tr w:rsidR="00BA0B79">
        <w:trPr>
          <w:trHeight w:val="270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Velká mechanizace</w:t>
            </w:r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550</w:t>
            </w:r>
          </w:p>
        </w:tc>
      </w:tr>
      <w:tr w:rsidR="00BA0B79">
        <w:trPr>
          <w:trHeight w:val="270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Převoz materiálu a nálezů (Kč/km)</w:t>
            </w:r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13</w:t>
            </w:r>
          </w:p>
        </w:tc>
      </w:tr>
      <w:tr w:rsidR="00BA0B79">
        <w:trPr>
          <w:trHeight w:val="270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Antropologická asistence</w:t>
            </w:r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spacing w:before="1" w:line="249" w:lineRule="exact"/>
              <w:ind w:right="-15"/>
              <w:jc w:val="right"/>
              <w:rPr>
                <w:b/>
              </w:rPr>
            </w:pPr>
            <w:r>
              <w:rPr>
                <w:b/>
              </w:rPr>
              <w:t>* cena dohodou</w:t>
            </w:r>
          </w:p>
        </w:tc>
      </w:tr>
      <w:tr w:rsidR="00BA0B79">
        <w:trPr>
          <w:trHeight w:val="270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Archivní rešerše/specializovaný posudek</w:t>
            </w:r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4427C8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</w:rPr>
              <w:t>** cena dohodou</w:t>
            </w:r>
          </w:p>
        </w:tc>
      </w:tr>
      <w:tr w:rsidR="00BA0B79">
        <w:trPr>
          <w:trHeight w:val="270"/>
        </w:trPr>
        <w:tc>
          <w:tcPr>
            <w:tcW w:w="5949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BA0B79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:rsidR="00BA0B79" w:rsidRDefault="00BA0B79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BA0B79">
        <w:trPr>
          <w:trHeight w:val="813"/>
        </w:trPr>
        <w:tc>
          <w:tcPr>
            <w:tcW w:w="5949" w:type="dxa"/>
            <w:tcBorders>
              <w:top w:val="single" w:sz="8" w:space="0" w:color="000000"/>
            </w:tcBorders>
          </w:tcPr>
          <w:p w:rsidR="00BA0B79" w:rsidRDefault="00BA0B79">
            <w:pPr>
              <w:pStyle w:val="TableParagraph"/>
              <w:spacing w:before="4" w:line="240" w:lineRule="auto"/>
              <w:rPr>
                <w:b/>
                <w:sz w:val="21"/>
              </w:rPr>
            </w:pPr>
          </w:p>
          <w:p w:rsidR="00BA0B79" w:rsidRDefault="004427C8"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Cena za zpracování archeologického výzkumu</w:t>
            </w:r>
          </w:p>
        </w:tc>
        <w:tc>
          <w:tcPr>
            <w:tcW w:w="3548" w:type="dxa"/>
            <w:tcBorders>
              <w:top w:val="single" w:sz="8" w:space="0" w:color="000000"/>
            </w:tcBorders>
          </w:tcPr>
          <w:p w:rsidR="00BA0B79" w:rsidRDefault="00BA0B79">
            <w:pPr>
              <w:pStyle w:val="TableParagraph"/>
              <w:spacing w:before="1" w:line="240" w:lineRule="auto"/>
              <w:rPr>
                <w:b/>
              </w:rPr>
            </w:pPr>
          </w:p>
          <w:p w:rsidR="00BA0B79" w:rsidRDefault="004427C8">
            <w:pPr>
              <w:pStyle w:val="TableParagraph"/>
              <w:spacing w:before="1" w:line="240" w:lineRule="auto"/>
              <w:ind w:left="162"/>
              <w:rPr>
                <w:b/>
              </w:rPr>
            </w:pPr>
            <w:r>
              <w:rPr>
                <w:b/>
              </w:rPr>
              <w:t>obvykle 45 % z ceny terénních prací</w:t>
            </w:r>
          </w:p>
        </w:tc>
      </w:tr>
    </w:tbl>
    <w:p w:rsidR="00BA0B79" w:rsidRDefault="00BA0B79">
      <w:pPr>
        <w:pStyle w:val="Zkladntext"/>
        <w:rPr>
          <w:b/>
          <w:sz w:val="11"/>
        </w:rPr>
      </w:pPr>
    </w:p>
    <w:p w:rsidR="00BA0B79" w:rsidRDefault="004427C8">
      <w:pPr>
        <w:spacing w:before="68"/>
        <w:ind w:left="352"/>
        <w:rPr>
          <w:sz w:val="16"/>
        </w:rPr>
      </w:pPr>
      <w:r>
        <w:rPr>
          <w:b/>
          <w:sz w:val="16"/>
        </w:rPr>
        <w:t xml:space="preserve">* </w:t>
      </w:r>
      <w:r>
        <w:rPr>
          <w:sz w:val="16"/>
        </w:rPr>
        <w:t>Jednotková sazba za odborně vyjmutý a posouzený hrob vychází z aktuálně platného ceníku odborné instituce.</w:t>
      </w:r>
    </w:p>
    <w:p w:rsidR="00BA0B79" w:rsidRDefault="004427C8">
      <w:pPr>
        <w:spacing w:before="2"/>
        <w:ind w:left="352"/>
        <w:rPr>
          <w:sz w:val="16"/>
        </w:rPr>
      </w:pPr>
      <w:r>
        <w:rPr>
          <w:b/>
          <w:sz w:val="16"/>
        </w:rPr>
        <w:t xml:space="preserve">** </w:t>
      </w:r>
      <w:r>
        <w:rPr>
          <w:sz w:val="16"/>
        </w:rPr>
        <w:t>Zjištění údajů o lokalitě na základě archivních pramenů; zajištění specializovaných průzkumů pro potřebu výzkumu).</w:t>
      </w:r>
    </w:p>
    <w:p w:rsidR="00BA0B79" w:rsidRDefault="00BA0B79">
      <w:pPr>
        <w:pStyle w:val="Zkladntext"/>
        <w:rPr>
          <w:sz w:val="16"/>
        </w:rPr>
      </w:pPr>
    </w:p>
    <w:p w:rsidR="00BA0B79" w:rsidRDefault="00BA0B79">
      <w:pPr>
        <w:pStyle w:val="Zkladntext"/>
        <w:spacing w:before="7"/>
        <w:rPr>
          <w:sz w:val="16"/>
        </w:rPr>
      </w:pPr>
    </w:p>
    <w:p w:rsidR="00BA0B79" w:rsidRDefault="004427C8">
      <w:pPr>
        <w:pStyle w:val="Nadpis4"/>
        <w:ind w:left="352"/>
      </w:pPr>
      <w:r>
        <w:t>K výsledné částce za práce je připočteno DPH v platné sazbě.</w:t>
      </w:r>
    </w:p>
    <w:p w:rsidR="00BA0B79" w:rsidRDefault="00BA0B79">
      <w:pPr>
        <w:pStyle w:val="Zkladntext"/>
        <w:rPr>
          <w:b/>
        </w:rPr>
      </w:pPr>
    </w:p>
    <w:p w:rsidR="00BA0B79" w:rsidRDefault="00BA0B79">
      <w:pPr>
        <w:pStyle w:val="Zkladntext"/>
        <w:spacing w:before="7"/>
        <w:rPr>
          <w:b/>
          <w:sz w:val="25"/>
        </w:rPr>
      </w:pPr>
    </w:p>
    <w:p w:rsidR="00BA0B79" w:rsidRDefault="004427C8">
      <w:pPr>
        <w:pStyle w:val="Zkladntext"/>
        <w:tabs>
          <w:tab w:val="left" w:pos="1855"/>
        </w:tabs>
        <w:ind w:left="586"/>
      </w:pPr>
      <w:r>
        <w:t>Platnost</w:t>
      </w:r>
      <w:r>
        <w:rPr>
          <w:spacing w:val="-7"/>
        </w:rPr>
        <w:t xml:space="preserve"> </w:t>
      </w:r>
      <w:r>
        <w:t>od:</w:t>
      </w:r>
      <w:r>
        <w:tab/>
        <w:t>01. 03.</w:t>
      </w:r>
      <w:r>
        <w:rPr>
          <w:spacing w:val="-10"/>
        </w:rPr>
        <w:t xml:space="preserve"> </w:t>
      </w:r>
      <w:r>
        <w:t>2024</w:t>
      </w:r>
    </w:p>
    <w:p w:rsidR="00BA0B79" w:rsidRDefault="00BA0B79">
      <w:pPr>
        <w:pStyle w:val="Zkladntext"/>
      </w:pPr>
    </w:p>
    <w:p w:rsidR="00BA0B79" w:rsidRDefault="00BA0B79">
      <w:pPr>
        <w:pStyle w:val="Zkladntext"/>
      </w:pPr>
    </w:p>
    <w:p w:rsidR="00BA0B79" w:rsidRDefault="00BA0B79">
      <w:pPr>
        <w:pStyle w:val="Zkladntext"/>
        <w:spacing w:before="3"/>
        <w:rPr>
          <w:sz w:val="29"/>
        </w:rPr>
      </w:pPr>
    </w:p>
    <w:p w:rsidR="00215F17" w:rsidRDefault="004427C8">
      <w:pPr>
        <w:pStyle w:val="Zkladntext"/>
        <w:tabs>
          <w:tab w:val="left" w:pos="1855"/>
        </w:tabs>
        <w:spacing w:line="518" w:lineRule="auto"/>
        <w:ind w:left="586" w:right="6289"/>
      </w:pPr>
      <w:r>
        <w:t>Zpracoval:</w:t>
      </w:r>
      <w:r>
        <w:tab/>
      </w:r>
      <w:r w:rsidR="00215F17">
        <w:t>XXXXXXXXX</w:t>
      </w:r>
      <w:r w:rsidR="00215F17">
        <w:t xml:space="preserve"> </w:t>
      </w:r>
      <w:r>
        <w:t xml:space="preserve">Kontroloval:  </w:t>
      </w:r>
      <w:r w:rsidR="00215F17">
        <w:t>XXXXXXXXX</w:t>
      </w:r>
      <w:r w:rsidR="00215F17">
        <w:t xml:space="preserve"> </w:t>
      </w:r>
    </w:p>
    <w:p w:rsidR="00BA0B79" w:rsidRDefault="004427C8">
      <w:pPr>
        <w:pStyle w:val="Zkladntext"/>
        <w:tabs>
          <w:tab w:val="left" w:pos="1855"/>
        </w:tabs>
        <w:spacing w:line="518" w:lineRule="auto"/>
        <w:ind w:left="586" w:right="6289"/>
      </w:pPr>
      <w:r>
        <w:t>Schválil:</w:t>
      </w:r>
      <w:r>
        <w:tab/>
        <w:t>PhDr. Podliska, Ph.D. Dne:</w:t>
      </w:r>
      <w:r>
        <w:tab/>
        <w:t>viz. datum el.</w:t>
      </w:r>
      <w:r>
        <w:rPr>
          <w:spacing w:val="4"/>
        </w:rPr>
        <w:t xml:space="preserve"> </w:t>
      </w:r>
      <w:r>
        <w:rPr>
          <w:spacing w:val="-3"/>
        </w:rPr>
        <w:t>podpisu</w:t>
      </w:r>
    </w:p>
    <w:sectPr w:rsidR="00BA0B79">
      <w:footerReference w:type="default" r:id="rId15"/>
      <w:pgSz w:w="11910" w:h="16850"/>
      <w:pgMar w:top="880" w:right="1020" w:bottom="1160" w:left="780" w:header="0" w:footer="9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7C8" w:rsidRDefault="004427C8">
      <w:r>
        <w:separator/>
      </w:r>
    </w:p>
  </w:endnote>
  <w:endnote w:type="continuationSeparator" w:id="0">
    <w:p w:rsidR="004427C8" w:rsidRDefault="0044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79" w:rsidRDefault="00215F1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0913792" behindDoc="1" locked="0" layoutInCell="1" allowOverlap="1">
              <wp:simplePos x="0" y="0"/>
              <wp:positionH relativeFrom="page">
                <wp:posOffset>753110</wp:posOffset>
              </wp:positionH>
              <wp:positionV relativeFrom="page">
                <wp:posOffset>9928860</wp:posOffset>
              </wp:positionV>
              <wp:extent cx="27940" cy="248920"/>
              <wp:effectExtent l="0" t="0" r="0" b="0"/>
              <wp:wrapNone/>
              <wp:docPr id="1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40" cy="248920"/>
                        <a:chOff x="1186" y="15636"/>
                        <a:chExt cx="44" cy="392"/>
                      </a:xfrm>
                    </wpg:grpSpPr>
                    <wps:wsp>
                      <wps:cNvPr id="12" name="Line 7"/>
                      <wps:cNvCnPr>
                        <a:cxnSpLocks noChangeShapeType="1"/>
                      </wps:cNvCnPr>
                      <wps:spPr bwMode="auto">
                        <a:xfrm>
                          <a:off x="1207" y="15636"/>
                          <a:ext cx="0" cy="196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D929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6"/>
                      <wps:cNvCnPr>
                        <a:cxnSpLocks noChangeShapeType="1"/>
                      </wps:cNvCnPr>
                      <wps:spPr bwMode="auto">
                        <a:xfrm>
                          <a:off x="1207" y="15832"/>
                          <a:ext cx="0" cy="195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D929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CC16DD" id="Group 5" o:spid="_x0000_s1026" style="position:absolute;margin-left:59.3pt;margin-top:781.8pt;width:2.2pt;height:19.6pt;z-index:-252402688;mso-position-horizontal-relative:page;mso-position-vertical-relative:page" coordorigin="1186,15636" coordsize="4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">
              <v:line id="Line 7" o:spid="_x0000_s1027" style="position:absolute;visibility:visible;mso-wrap-style:square" from="1207,15636" to="1207,15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" strokecolor="#d9290f" strokeweight="2.16pt"/>
              <v:line id="Line 6" o:spid="_x0000_s1028" style="position:absolute;visibility:visible;mso-wrap-style:square" from="1207,15832" to="1207,16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" strokecolor="#d9290f" strokeweight="2.16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914816" behindDoc="1" locked="0" layoutInCell="1" allowOverlap="1">
              <wp:simplePos x="0" y="0"/>
              <wp:positionH relativeFrom="page">
                <wp:posOffset>938530</wp:posOffset>
              </wp:positionH>
              <wp:positionV relativeFrom="page">
                <wp:posOffset>9935210</wp:posOffset>
              </wp:positionV>
              <wp:extent cx="4713605" cy="25273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360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B79" w:rsidRDefault="004427C8">
                          <w:pPr>
                            <w:spacing w:line="184" w:lineRule="exact"/>
                            <w:ind w:left="20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Národní památkový ústav, územní odborné pracoviště v Praze | Na Perštýně 356/12, 110 00 Praha 1</w:t>
                          </w:r>
                        </w:p>
                        <w:p w:rsidR="00BA0B79" w:rsidRDefault="004427C8">
                          <w:pPr>
                            <w:spacing w:before="1"/>
                            <w:ind w:left="20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 xml:space="preserve">T +420 234 653 111 | F +420 234 653 119 | E </w:t>
                          </w:r>
                          <w:hyperlink r:id="rId1">
                            <w:r>
                              <w:rPr>
                                <w:rFonts w:ascii="Calibri Light" w:hAnsi="Calibri Light"/>
                                <w:sz w:val="16"/>
                              </w:rPr>
                              <w:t xml:space="preserve">epodatelna@npu.cz </w:t>
                            </w:r>
                          </w:hyperlink>
                          <w:r>
                            <w:rPr>
                              <w:rFonts w:ascii="Calibri Light" w:hAnsi="Calibri Light"/>
                              <w:sz w:val="16"/>
                            </w:rPr>
                            <w:t>| DS 2cy8h6t | IČO 75032333 | DIČ CZ75032333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73.9pt;margin-top:782.3pt;width:371.15pt;height:19.9pt;z-index:-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Q/rg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" filled="f" stroked="f">
              <v:textbox inset="0,0,0,0">
                <w:txbxContent>
                  <w:p w:rsidR="00BA0B79" w:rsidRDefault="004427C8">
                    <w:pPr>
                      <w:spacing w:line="184" w:lineRule="exact"/>
                      <w:ind w:left="20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>Národní památkový ústav, územní odborné pracoviště v Praze | Na Perštýně 356/12, 110 00 Praha 1</w:t>
                    </w:r>
                  </w:p>
                  <w:p w:rsidR="00BA0B79" w:rsidRDefault="004427C8">
                    <w:pPr>
                      <w:spacing w:before="1"/>
                      <w:ind w:left="20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 xml:space="preserve">T +420 234 653 111 | F +420 234 653 119 | E </w:t>
                    </w:r>
                    <w:hyperlink r:id="rId2">
                      <w:r>
                        <w:rPr>
                          <w:rFonts w:ascii="Calibri Light" w:hAnsi="Calibri Light"/>
                          <w:sz w:val="16"/>
                        </w:rPr>
                        <w:t xml:space="preserve">epodatelna@npu.cz </w:t>
                      </w:r>
                    </w:hyperlink>
                    <w:r>
                      <w:rPr>
                        <w:rFonts w:ascii="Calibri Light" w:hAnsi="Calibri Light"/>
                        <w:sz w:val="16"/>
                      </w:rPr>
                      <w:t>| DS 2cy8h6t | IČO 75032333 | DIČ CZ75032333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915840" behindDoc="1" locked="0" layoutInCell="1" allowOverlap="1">
              <wp:simplePos x="0" y="0"/>
              <wp:positionH relativeFrom="page">
                <wp:posOffset>6376035</wp:posOffset>
              </wp:positionH>
              <wp:positionV relativeFrom="page">
                <wp:posOffset>10003790</wp:posOffset>
              </wp:positionV>
              <wp:extent cx="224790" cy="19304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B79" w:rsidRDefault="004427C8">
                          <w:pPr>
                            <w:spacing w:before="43"/>
                            <w:ind w:left="6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5" type="#_x0000_t202" style="position:absolute;margin-left:502.05pt;margin-top:787.7pt;width:17.7pt;height:15.2pt;z-index:-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ArsQ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" filled="f" stroked="f">
              <v:textbox inset="0,0,0,0">
                <w:txbxContent>
                  <w:p w:rsidR="00BA0B79" w:rsidRDefault="004427C8">
                    <w:pPr>
                      <w:spacing w:before="43"/>
                      <w:ind w:left="60"/>
                      <w:rPr>
                        <w:rFonts w:ascii="Calibri Ligh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 Ligh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 Light"/>
                        <w:sz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79" w:rsidRDefault="00215F1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91686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9935210</wp:posOffset>
              </wp:positionV>
              <wp:extent cx="4713605" cy="25273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360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B79" w:rsidRDefault="004427C8">
                          <w:pPr>
                            <w:spacing w:line="184" w:lineRule="exact"/>
                            <w:ind w:left="20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Národní památkový ústav, územní odborné pracoviště v Praze | Na Perštýně 356/12, 110 00 Praha 1</w:t>
                          </w:r>
                        </w:p>
                        <w:p w:rsidR="00BA0B79" w:rsidRDefault="004427C8">
                          <w:pPr>
                            <w:spacing w:before="1"/>
                            <w:ind w:left="20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 xml:space="preserve">T +420 234 653 111 | F +420 234 653 119 | E </w:t>
                          </w:r>
                          <w:hyperlink r:id="rId1">
                            <w:r>
                              <w:rPr>
                                <w:rFonts w:ascii="Calibri Light" w:hAnsi="Calibri Light"/>
                                <w:sz w:val="16"/>
                              </w:rPr>
                              <w:t xml:space="preserve">epodatelna@npu.cz </w:t>
                            </w:r>
                          </w:hyperlink>
                          <w:r>
                            <w:rPr>
                              <w:rFonts w:ascii="Calibri Light" w:hAnsi="Calibri Light"/>
                              <w:sz w:val="16"/>
                            </w:rPr>
                            <w:t>| DS 2cy8h6t | IČO 75032333 | DIČ CZ75032333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55.65pt;margin-top:782.3pt;width:371.15pt;height:19.9pt;z-index:-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1KswIAALA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" filled="f" stroked="f">
              <v:textbox inset="0,0,0,0">
                <w:txbxContent>
                  <w:p w:rsidR="00BA0B79" w:rsidRDefault="004427C8">
                    <w:pPr>
                      <w:spacing w:line="184" w:lineRule="exact"/>
                      <w:ind w:left="20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>Národní památkový ústav, územní odborné pracoviště v Praze | Na Perštýně 356/12, 110 00 Praha 1</w:t>
                    </w:r>
                  </w:p>
                  <w:p w:rsidR="00BA0B79" w:rsidRDefault="004427C8">
                    <w:pPr>
                      <w:spacing w:before="1"/>
                      <w:ind w:left="20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 xml:space="preserve">T +420 234 653 111 | F +420 234 653 119 | E </w:t>
                    </w:r>
                    <w:hyperlink r:id="rId2">
                      <w:r>
                        <w:rPr>
                          <w:rFonts w:ascii="Calibri Light" w:hAnsi="Calibri Light"/>
                          <w:sz w:val="16"/>
                        </w:rPr>
                        <w:t xml:space="preserve">epodatelna@npu.cz </w:t>
                      </w:r>
                    </w:hyperlink>
                    <w:r>
                      <w:rPr>
                        <w:rFonts w:ascii="Calibri Light" w:hAnsi="Calibri Light"/>
                        <w:sz w:val="16"/>
                      </w:rPr>
                      <w:t>| DS 2cy8h6t | IČO 75032333 | DIČ CZ75032333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917888" behindDoc="1" locked="0" layoutInCell="1" allowOverlap="1">
              <wp:simplePos x="0" y="0"/>
              <wp:positionH relativeFrom="page">
                <wp:posOffset>6172835</wp:posOffset>
              </wp:positionH>
              <wp:positionV relativeFrom="page">
                <wp:posOffset>10041890</wp:posOffset>
              </wp:positionV>
              <wp:extent cx="19939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B79" w:rsidRDefault="004427C8">
                          <w:pPr>
                            <w:spacing w:line="223" w:lineRule="exact"/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486.05pt;margin-top:790.7pt;width:15.7pt;height:12pt;z-index:-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" filled="f" stroked="f">
              <v:textbox inset="0,0,0,0">
                <w:txbxContent>
                  <w:p w:rsidR="00BA0B79" w:rsidRDefault="004427C8">
                    <w:pPr>
                      <w:spacing w:line="223" w:lineRule="exact"/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7C8" w:rsidRDefault="004427C8">
      <w:r>
        <w:separator/>
      </w:r>
    </w:p>
  </w:footnote>
  <w:footnote w:type="continuationSeparator" w:id="0">
    <w:p w:rsidR="004427C8" w:rsidRDefault="00442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74A4"/>
    <w:multiLevelType w:val="multilevel"/>
    <w:tmpl w:val="A59CF81E"/>
    <w:lvl w:ilvl="0">
      <w:start w:val="1"/>
      <w:numFmt w:val="decimal"/>
      <w:lvlText w:val="%1."/>
      <w:lvlJc w:val="left"/>
      <w:pPr>
        <w:ind w:left="780" w:hanging="42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55" w:hanging="47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260" w:hanging="476"/>
      </w:pPr>
      <w:rPr>
        <w:rFonts w:hint="default"/>
      </w:rPr>
    </w:lvl>
    <w:lvl w:ilvl="3">
      <w:numFmt w:val="bullet"/>
      <w:lvlText w:val="•"/>
      <w:lvlJc w:val="left"/>
      <w:pPr>
        <w:ind w:left="2365" w:hanging="476"/>
      </w:pPr>
      <w:rPr>
        <w:rFonts w:hint="default"/>
      </w:rPr>
    </w:lvl>
    <w:lvl w:ilvl="4">
      <w:numFmt w:val="bullet"/>
      <w:lvlText w:val="•"/>
      <w:lvlJc w:val="left"/>
      <w:pPr>
        <w:ind w:left="3471" w:hanging="476"/>
      </w:pPr>
      <w:rPr>
        <w:rFonts w:hint="default"/>
      </w:rPr>
    </w:lvl>
    <w:lvl w:ilvl="5">
      <w:numFmt w:val="bullet"/>
      <w:lvlText w:val="•"/>
      <w:lvlJc w:val="left"/>
      <w:pPr>
        <w:ind w:left="4577" w:hanging="476"/>
      </w:pPr>
      <w:rPr>
        <w:rFonts w:hint="default"/>
      </w:rPr>
    </w:lvl>
    <w:lvl w:ilvl="6">
      <w:numFmt w:val="bullet"/>
      <w:lvlText w:val="•"/>
      <w:lvlJc w:val="left"/>
      <w:pPr>
        <w:ind w:left="5683" w:hanging="476"/>
      </w:pPr>
      <w:rPr>
        <w:rFonts w:hint="default"/>
      </w:rPr>
    </w:lvl>
    <w:lvl w:ilvl="7">
      <w:numFmt w:val="bullet"/>
      <w:lvlText w:val="•"/>
      <w:lvlJc w:val="left"/>
      <w:pPr>
        <w:ind w:left="6789" w:hanging="476"/>
      </w:pPr>
      <w:rPr>
        <w:rFonts w:hint="default"/>
      </w:rPr>
    </w:lvl>
    <w:lvl w:ilvl="8">
      <w:numFmt w:val="bullet"/>
      <w:lvlText w:val="•"/>
      <w:lvlJc w:val="left"/>
      <w:pPr>
        <w:ind w:left="7894" w:hanging="476"/>
      </w:pPr>
      <w:rPr>
        <w:rFonts w:hint="default"/>
      </w:rPr>
    </w:lvl>
  </w:abstractNum>
  <w:abstractNum w:abstractNumId="1" w15:restartNumberingAfterBreak="0">
    <w:nsid w:val="052C12B6"/>
    <w:multiLevelType w:val="multilevel"/>
    <w:tmpl w:val="2C8075D6"/>
    <w:lvl w:ilvl="0">
      <w:start w:val="1"/>
      <w:numFmt w:val="decimal"/>
      <w:lvlText w:val="%1."/>
      <w:lvlJc w:val="left"/>
      <w:pPr>
        <w:ind w:left="780" w:hanging="42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05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89" w:hanging="425"/>
      </w:pPr>
      <w:rPr>
        <w:rFonts w:hint="default"/>
      </w:rPr>
    </w:lvl>
    <w:lvl w:ilvl="3">
      <w:numFmt w:val="bullet"/>
      <w:lvlText w:val="•"/>
      <w:lvlJc w:val="left"/>
      <w:pPr>
        <w:ind w:left="3179" w:hanging="425"/>
      </w:pPr>
      <w:rPr>
        <w:rFonts w:hint="default"/>
      </w:rPr>
    </w:lvl>
    <w:lvl w:ilvl="4">
      <w:numFmt w:val="bullet"/>
      <w:lvlText w:val="•"/>
      <w:lvlJc w:val="left"/>
      <w:pPr>
        <w:ind w:left="4168" w:hanging="425"/>
      </w:pPr>
      <w:rPr>
        <w:rFonts w:hint="default"/>
      </w:rPr>
    </w:lvl>
    <w:lvl w:ilvl="5">
      <w:numFmt w:val="bullet"/>
      <w:lvlText w:val="•"/>
      <w:lvlJc w:val="left"/>
      <w:pPr>
        <w:ind w:left="5158" w:hanging="425"/>
      </w:pPr>
      <w:rPr>
        <w:rFonts w:hint="default"/>
      </w:rPr>
    </w:lvl>
    <w:lvl w:ilvl="6">
      <w:numFmt w:val="bullet"/>
      <w:lvlText w:val="•"/>
      <w:lvlJc w:val="left"/>
      <w:pPr>
        <w:ind w:left="6148" w:hanging="425"/>
      </w:pPr>
      <w:rPr>
        <w:rFonts w:hint="default"/>
      </w:rPr>
    </w:lvl>
    <w:lvl w:ilvl="7">
      <w:numFmt w:val="bullet"/>
      <w:lvlText w:val="•"/>
      <w:lvlJc w:val="left"/>
      <w:pPr>
        <w:ind w:left="7137" w:hanging="425"/>
      </w:pPr>
      <w:rPr>
        <w:rFonts w:hint="default"/>
      </w:rPr>
    </w:lvl>
    <w:lvl w:ilvl="8">
      <w:numFmt w:val="bullet"/>
      <w:lvlText w:val="•"/>
      <w:lvlJc w:val="left"/>
      <w:pPr>
        <w:ind w:left="8127" w:hanging="425"/>
      </w:pPr>
      <w:rPr>
        <w:rFonts w:hint="default"/>
      </w:rPr>
    </w:lvl>
  </w:abstractNum>
  <w:abstractNum w:abstractNumId="2" w15:restartNumberingAfterBreak="0">
    <w:nsid w:val="11A803D6"/>
    <w:multiLevelType w:val="hybridMultilevel"/>
    <w:tmpl w:val="B0E60EBE"/>
    <w:lvl w:ilvl="0" w:tplc="124674C6">
      <w:start w:val="1"/>
      <w:numFmt w:val="decimal"/>
      <w:lvlText w:val="%1."/>
      <w:lvlJc w:val="left"/>
      <w:pPr>
        <w:ind w:left="780" w:hanging="42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C54AD2A">
      <w:numFmt w:val="bullet"/>
      <w:lvlText w:val="•"/>
      <w:lvlJc w:val="left"/>
      <w:pPr>
        <w:ind w:left="1712" w:hanging="428"/>
      </w:pPr>
      <w:rPr>
        <w:rFonts w:hint="default"/>
      </w:rPr>
    </w:lvl>
    <w:lvl w:ilvl="2" w:tplc="AC0E1938">
      <w:numFmt w:val="bullet"/>
      <w:lvlText w:val="•"/>
      <w:lvlJc w:val="left"/>
      <w:pPr>
        <w:ind w:left="2645" w:hanging="428"/>
      </w:pPr>
      <w:rPr>
        <w:rFonts w:hint="default"/>
      </w:rPr>
    </w:lvl>
    <w:lvl w:ilvl="3" w:tplc="CC2A1824">
      <w:numFmt w:val="bullet"/>
      <w:lvlText w:val="•"/>
      <w:lvlJc w:val="left"/>
      <w:pPr>
        <w:ind w:left="3577" w:hanging="428"/>
      </w:pPr>
      <w:rPr>
        <w:rFonts w:hint="default"/>
      </w:rPr>
    </w:lvl>
    <w:lvl w:ilvl="4" w:tplc="A6F2439C">
      <w:numFmt w:val="bullet"/>
      <w:lvlText w:val="•"/>
      <w:lvlJc w:val="left"/>
      <w:pPr>
        <w:ind w:left="4510" w:hanging="428"/>
      </w:pPr>
      <w:rPr>
        <w:rFonts w:hint="default"/>
      </w:rPr>
    </w:lvl>
    <w:lvl w:ilvl="5" w:tplc="111E2AA2">
      <w:numFmt w:val="bullet"/>
      <w:lvlText w:val="•"/>
      <w:lvlJc w:val="left"/>
      <w:pPr>
        <w:ind w:left="5443" w:hanging="428"/>
      </w:pPr>
      <w:rPr>
        <w:rFonts w:hint="default"/>
      </w:rPr>
    </w:lvl>
    <w:lvl w:ilvl="6" w:tplc="1182F582">
      <w:numFmt w:val="bullet"/>
      <w:lvlText w:val="•"/>
      <w:lvlJc w:val="left"/>
      <w:pPr>
        <w:ind w:left="6375" w:hanging="428"/>
      </w:pPr>
      <w:rPr>
        <w:rFonts w:hint="default"/>
      </w:rPr>
    </w:lvl>
    <w:lvl w:ilvl="7" w:tplc="387E91C0">
      <w:numFmt w:val="bullet"/>
      <w:lvlText w:val="•"/>
      <w:lvlJc w:val="left"/>
      <w:pPr>
        <w:ind w:left="7308" w:hanging="428"/>
      </w:pPr>
      <w:rPr>
        <w:rFonts w:hint="default"/>
      </w:rPr>
    </w:lvl>
    <w:lvl w:ilvl="8" w:tplc="0F269FA2">
      <w:numFmt w:val="bullet"/>
      <w:lvlText w:val="•"/>
      <w:lvlJc w:val="left"/>
      <w:pPr>
        <w:ind w:left="8241" w:hanging="428"/>
      </w:pPr>
      <w:rPr>
        <w:rFonts w:hint="default"/>
      </w:rPr>
    </w:lvl>
  </w:abstractNum>
  <w:abstractNum w:abstractNumId="3" w15:restartNumberingAfterBreak="0">
    <w:nsid w:val="1C285014"/>
    <w:multiLevelType w:val="hybridMultilevel"/>
    <w:tmpl w:val="A0D699A4"/>
    <w:lvl w:ilvl="0" w:tplc="BF48BEF8">
      <w:start w:val="1"/>
      <w:numFmt w:val="decimal"/>
      <w:lvlText w:val="%1)"/>
      <w:lvlJc w:val="left"/>
      <w:pPr>
        <w:ind w:left="1219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8B2D3D2">
      <w:start w:val="1"/>
      <w:numFmt w:val="decimal"/>
      <w:lvlText w:val="%2."/>
      <w:lvlJc w:val="left"/>
      <w:pPr>
        <w:ind w:left="1505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 w:tplc="BB367830">
      <w:numFmt w:val="bullet"/>
      <w:lvlText w:val="•"/>
      <w:lvlJc w:val="left"/>
      <w:pPr>
        <w:ind w:left="2456" w:hanging="360"/>
      </w:pPr>
      <w:rPr>
        <w:rFonts w:hint="default"/>
      </w:rPr>
    </w:lvl>
    <w:lvl w:ilvl="3" w:tplc="2FB83274">
      <w:numFmt w:val="bullet"/>
      <w:lvlText w:val="•"/>
      <w:lvlJc w:val="left"/>
      <w:pPr>
        <w:ind w:left="3412" w:hanging="360"/>
      </w:pPr>
      <w:rPr>
        <w:rFonts w:hint="default"/>
      </w:rPr>
    </w:lvl>
    <w:lvl w:ilvl="4" w:tplc="E50A5A7C">
      <w:numFmt w:val="bullet"/>
      <w:lvlText w:val="•"/>
      <w:lvlJc w:val="left"/>
      <w:pPr>
        <w:ind w:left="4368" w:hanging="360"/>
      </w:pPr>
      <w:rPr>
        <w:rFonts w:hint="default"/>
      </w:rPr>
    </w:lvl>
    <w:lvl w:ilvl="5" w:tplc="D758FCBE"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BEAC6444">
      <w:numFmt w:val="bullet"/>
      <w:lvlText w:val="•"/>
      <w:lvlJc w:val="left"/>
      <w:pPr>
        <w:ind w:left="6281" w:hanging="360"/>
      </w:pPr>
      <w:rPr>
        <w:rFonts w:hint="default"/>
      </w:rPr>
    </w:lvl>
    <w:lvl w:ilvl="7" w:tplc="0FB4A8E6">
      <w:numFmt w:val="bullet"/>
      <w:lvlText w:val="•"/>
      <w:lvlJc w:val="left"/>
      <w:pPr>
        <w:ind w:left="7237" w:hanging="360"/>
      </w:pPr>
      <w:rPr>
        <w:rFonts w:hint="default"/>
      </w:rPr>
    </w:lvl>
    <w:lvl w:ilvl="8" w:tplc="11EA9842"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4" w15:restartNumberingAfterBreak="0">
    <w:nsid w:val="278D74EC"/>
    <w:multiLevelType w:val="hybridMultilevel"/>
    <w:tmpl w:val="C94A9546"/>
    <w:lvl w:ilvl="0" w:tplc="1C9CFBD2">
      <w:numFmt w:val="bullet"/>
      <w:lvlText w:val="*"/>
      <w:lvlJc w:val="left"/>
      <w:pPr>
        <w:ind w:left="718" w:hanging="130"/>
      </w:pPr>
      <w:rPr>
        <w:rFonts w:ascii="Calibri" w:eastAsia="Calibri" w:hAnsi="Calibri" w:cs="Calibri" w:hint="default"/>
        <w:w w:val="100"/>
        <w:sz w:val="18"/>
        <w:szCs w:val="18"/>
      </w:rPr>
    </w:lvl>
    <w:lvl w:ilvl="1" w:tplc="5DA29372">
      <w:numFmt w:val="bullet"/>
      <w:lvlText w:val=""/>
      <w:lvlJc w:val="left"/>
      <w:pPr>
        <w:ind w:left="143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E827CEA"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BE14BC18"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98907072">
      <w:numFmt w:val="bullet"/>
      <w:lvlText w:val="•"/>
      <w:lvlJc w:val="left"/>
      <w:pPr>
        <w:ind w:left="4328" w:hanging="360"/>
      </w:pPr>
      <w:rPr>
        <w:rFonts w:hint="default"/>
      </w:rPr>
    </w:lvl>
    <w:lvl w:ilvl="5" w:tplc="5ADE86E0">
      <w:numFmt w:val="bullet"/>
      <w:lvlText w:val="•"/>
      <w:lvlJc w:val="left"/>
      <w:pPr>
        <w:ind w:left="5291" w:hanging="360"/>
      </w:pPr>
      <w:rPr>
        <w:rFonts w:hint="default"/>
      </w:rPr>
    </w:lvl>
    <w:lvl w:ilvl="6" w:tplc="A0A2E4AE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71CAACE2">
      <w:numFmt w:val="bullet"/>
      <w:lvlText w:val="•"/>
      <w:lvlJc w:val="left"/>
      <w:pPr>
        <w:ind w:left="7217" w:hanging="360"/>
      </w:pPr>
      <w:rPr>
        <w:rFonts w:hint="default"/>
      </w:rPr>
    </w:lvl>
    <w:lvl w:ilvl="8" w:tplc="D1F08B34">
      <w:numFmt w:val="bullet"/>
      <w:lvlText w:val="•"/>
      <w:lvlJc w:val="left"/>
      <w:pPr>
        <w:ind w:left="8180" w:hanging="360"/>
      </w:pPr>
      <w:rPr>
        <w:rFonts w:hint="default"/>
      </w:rPr>
    </w:lvl>
  </w:abstractNum>
  <w:abstractNum w:abstractNumId="5" w15:restartNumberingAfterBreak="0">
    <w:nsid w:val="31D86A49"/>
    <w:multiLevelType w:val="multilevel"/>
    <w:tmpl w:val="2E025248"/>
    <w:lvl w:ilvl="0">
      <w:start w:val="1"/>
      <w:numFmt w:val="decimal"/>
      <w:lvlText w:val="%1."/>
      <w:lvlJc w:val="left"/>
      <w:pPr>
        <w:ind w:left="780" w:hanging="42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05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89" w:hanging="425"/>
      </w:pPr>
      <w:rPr>
        <w:rFonts w:hint="default"/>
      </w:rPr>
    </w:lvl>
    <w:lvl w:ilvl="3">
      <w:numFmt w:val="bullet"/>
      <w:lvlText w:val="•"/>
      <w:lvlJc w:val="left"/>
      <w:pPr>
        <w:ind w:left="3179" w:hanging="425"/>
      </w:pPr>
      <w:rPr>
        <w:rFonts w:hint="default"/>
      </w:rPr>
    </w:lvl>
    <w:lvl w:ilvl="4">
      <w:numFmt w:val="bullet"/>
      <w:lvlText w:val="•"/>
      <w:lvlJc w:val="left"/>
      <w:pPr>
        <w:ind w:left="4168" w:hanging="425"/>
      </w:pPr>
      <w:rPr>
        <w:rFonts w:hint="default"/>
      </w:rPr>
    </w:lvl>
    <w:lvl w:ilvl="5">
      <w:numFmt w:val="bullet"/>
      <w:lvlText w:val="•"/>
      <w:lvlJc w:val="left"/>
      <w:pPr>
        <w:ind w:left="5158" w:hanging="425"/>
      </w:pPr>
      <w:rPr>
        <w:rFonts w:hint="default"/>
      </w:rPr>
    </w:lvl>
    <w:lvl w:ilvl="6">
      <w:numFmt w:val="bullet"/>
      <w:lvlText w:val="•"/>
      <w:lvlJc w:val="left"/>
      <w:pPr>
        <w:ind w:left="6148" w:hanging="425"/>
      </w:pPr>
      <w:rPr>
        <w:rFonts w:hint="default"/>
      </w:rPr>
    </w:lvl>
    <w:lvl w:ilvl="7">
      <w:numFmt w:val="bullet"/>
      <w:lvlText w:val="•"/>
      <w:lvlJc w:val="left"/>
      <w:pPr>
        <w:ind w:left="7137" w:hanging="425"/>
      </w:pPr>
      <w:rPr>
        <w:rFonts w:hint="default"/>
      </w:rPr>
    </w:lvl>
    <w:lvl w:ilvl="8">
      <w:numFmt w:val="bullet"/>
      <w:lvlText w:val="•"/>
      <w:lvlJc w:val="left"/>
      <w:pPr>
        <w:ind w:left="8127" w:hanging="425"/>
      </w:pPr>
      <w:rPr>
        <w:rFonts w:hint="default"/>
      </w:rPr>
    </w:lvl>
  </w:abstractNum>
  <w:abstractNum w:abstractNumId="6" w15:restartNumberingAfterBreak="0">
    <w:nsid w:val="46AE575B"/>
    <w:multiLevelType w:val="multilevel"/>
    <w:tmpl w:val="171E3D58"/>
    <w:lvl w:ilvl="0">
      <w:start w:val="1"/>
      <w:numFmt w:val="decimal"/>
      <w:lvlText w:val="%1."/>
      <w:lvlJc w:val="left"/>
      <w:pPr>
        <w:ind w:left="780" w:hanging="42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05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385" w:hanging="425"/>
      </w:pPr>
      <w:rPr>
        <w:rFonts w:hint="default"/>
      </w:rPr>
    </w:lvl>
    <w:lvl w:ilvl="3">
      <w:numFmt w:val="bullet"/>
      <w:lvlText w:val="•"/>
      <w:lvlJc w:val="left"/>
      <w:pPr>
        <w:ind w:left="1571" w:hanging="425"/>
      </w:pPr>
      <w:rPr>
        <w:rFonts w:hint="default"/>
      </w:rPr>
    </w:lvl>
    <w:lvl w:ilvl="4">
      <w:numFmt w:val="bullet"/>
      <w:lvlText w:val="•"/>
      <w:lvlJc w:val="left"/>
      <w:pPr>
        <w:ind w:left="1757" w:hanging="425"/>
      </w:pPr>
      <w:rPr>
        <w:rFonts w:hint="default"/>
      </w:rPr>
    </w:lvl>
    <w:lvl w:ilvl="5">
      <w:numFmt w:val="bullet"/>
      <w:lvlText w:val="•"/>
      <w:lvlJc w:val="left"/>
      <w:pPr>
        <w:ind w:left="1942" w:hanging="425"/>
      </w:pPr>
      <w:rPr>
        <w:rFonts w:hint="default"/>
      </w:rPr>
    </w:lvl>
    <w:lvl w:ilvl="6">
      <w:numFmt w:val="bullet"/>
      <w:lvlText w:val="•"/>
      <w:lvlJc w:val="left"/>
      <w:pPr>
        <w:ind w:left="2128" w:hanging="425"/>
      </w:pPr>
      <w:rPr>
        <w:rFonts w:hint="default"/>
      </w:rPr>
    </w:lvl>
    <w:lvl w:ilvl="7">
      <w:numFmt w:val="bullet"/>
      <w:lvlText w:val="•"/>
      <w:lvlJc w:val="left"/>
      <w:pPr>
        <w:ind w:left="2314" w:hanging="425"/>
      </w:pPr>
      <w:rPr>
        <w:rFonts w:hint="default"/>
      </w:rPr>
    </w:lvl>
    <w:lvl w:ilvl="8">
      <w:numFmt w:val="bullet"/>
      <w:lvlText w:val="•"/>
      <w:lvlJc w:val="left"/>
      <w:pPr>
        <w:ind w:left="2499" w:hanging="425"/>
      </w:pPr>
      <w:rPr>
        <w:rFonts w:hint="default"/>
      </w:rPr>
    </w:lvl>
  </w:abstractNum>
  <w:abstractNum w:abstractNumId="7" w15:restartNumberingAfterBreak="0">
    <w:nsid w:val="59381172"/>
    <w:multiLevelType w:val="hybridMultilevel"/>
    <w:tmpl w:val="D5269130"/>
    <w:lvl w:ilvl="0" w:tplc="480EB432">
      <w:start w:val="1"/>
      <w:numFmt w:val="decimal"/>
      <w:lvlText w:val="%1."/>
      <w:lvlJc w:val="left"/>
      <w:pPr>
        <w:ind w:left="780" w:hanging="42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D7CCE50">
      <w:numFmt w:val="bullet"/>
      <w:lvlText w:val="•"/>
      <w:lvlJc w:val="left"/>
      <w:pPr>
        <w:ind w:left="1712" w:hanging="428"/>
      </w:pPr>
      <w:rPr>
        <w:rFonts w:hint="default"/>
      </w:rPr>
    </w:lvl>
    <w:lvl w:ilvl="2" w:tplc="84BECD24">
      <w:numFmt w:val="bullet"/>
      <w:lvlText w:val="•"/>
      <w:lvlJc w:val="left"/>
      <w:pPr>
        <w:ind w:left="2645" w:hanging="428"/>
      </w:pPr>
      <w:rPr>
        <w:rFonts w:hint="default"/>
      </w:rPr>
    </w:lvl>
    <w:lvl w:ilvl="3" w:tplc="73FA9E80">
      <w:numFmt w:val="bullet"/>
      <w:lvlText w:val="•"/>
      <w:lvlJc w:val="left"/>
      <w:pPr>
        <w:ind w:left="3577" w:hanging="428"/>
      </w:pPr>
      <w:rPr>
        <w:rFonts w:hint="default"/>
      </w:rPr>
    </w:lvl>
    <w:lvl w:ilvl="4" w:tplc="FA948AF2">
      <w:numFmt w:val="bullet"/>
      <w:lvlText w:val="•"/>
      <w:lvlJc w:val="left"/>
      <w:pPr>
        <w:ind w:left="4510" w:hanging="428"/>
      </w:pPr>
      <w:rPr>
        <w:rFonts w:hint="default"/>
      </w:rPr>
    </w:lvl>
    <w:lvl w:ilvl="5" w:tplc="FAE250D6">
      <w:numFmt w:val="bullet"/>
      <w:lvlText w:val="•"/>
      <w:lvlJc w:val="left"/>
      <w:pPr>
        <w:ind w:left="5443" w:hanging="428"/>
      </w:pPr>
      <w:rPr>
        <w:rFonts w:hint="default"/>
      </w:rPr>
    </w:lvl>
    <w:lvl w:ilvl="6" w:tplc="A0F2E57C">
      <w:numFmt w:val="bullet"/>
      <w:lvlText w:val="•"/>
      <w:lvlJc w:val="left"/>
      <w:pPr>
        <w:ind w:left="6375" w:hanging="428"/>
      </w:pPr>
      <w:rPr>
        <w:rFonts w:hint="default"/>
      </w:rPr>
    </w:lvl>
    <w:lvl w:ilvl="7" w:tplc="84762A08">
      <w:numFmt w:val="bullet"/>
      <w:lvlText w:val="•"/>
      <w:lvlJc w:val="left"/>
      <w:pPr>
        <w:ind w:left="7308" w:hanging="428"/>
      </w:pPr>
      <w:rPr>
        <w:rFonts w:hint="default"/>
      </w:rPr>
    </w:lvl>
    <w:lvl w:ilvl="8" w:tplc="C7A477BE">
      <w:numFmt w:val="bullet"/>
      <w:lvlText w:val="•"/>
      <w:lvlJc w:val="left"/>
      <w:pPr>
        <w:ind w:left="8241" w:hanging="428"/>
      </w:pPr>
      <w:rPr>
        <w:rFonts w:hint="default"/>
      </w:rPr>
    </w:lvl>
  </w:abstractNum>
  <w:abstractNum w:abstractNumId="8" w15:restartNumberingAfterBreak="0">
    <w:nsid w:val="5E953C70"/>
    <w:multiLevelType w:val="hybridMultilevel"/>
    <w:tmpl w:val="BFA80EBA"/>
    <w:lvl w:ilvl="0" w:tplc="5BBA77C6">
      <w:start w:val="1"/>
      <w:numFmt w:val="decimal"/>
      <w:lvlText w:val="%1."/>
      <w:lvlJc w:val="left"/>
      <w:pPr>
        <w:ind w:left="780" w:hanging="42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E8C5764">
      <w:start w:val="1"/>
      <w:numFmt w:val="decimal"/>
      <w:lvlText w:val="%2."/>
      <w:lvlJc w:val="left"/>
      <w:pPr>
        <w:ind w:left="1438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F902E00"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4164F1E2"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0C5EC9D4">
      <w:numFmt w:val="bullet"/>
      <w:lvlText w:val="•"/>
      <w:lvlJc w:val="left"/>
      <w:pPr>
        <w:ind w:left="4328" w:hanging="360"/>
      </w:pPr>
      <w:rPr>
        <w:rFonts w:hint="default"/>
      </w:rPr>
    </w:lvl>
    <w:lvl w:ilvl="5" w:tplc="69FA3D98">
      <w:numFmt w:val="bullet"/>
      <w:lvlText w:val="•"/>
      <w:lvlJc w:val="left"/>
      <w:pPr>
        <w:ind w:left="5291" w:hanging="360"/>
      </w:pPr>
      <w:rPr>
        <w:rFonts w:hint="default"/>
      </w:rPr>
    </w:lvl>
    <w:lvl w:ilvl="6" w:tplc="791A76D2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B5DEBC40">
      <w:numFmt w:val="bullet"/>
      <w:lvlText w:val="•"/>
      <w:lvlJc w:val="left"/>
      <w:pPr>
        <w:ind w:left="7217" w:hanging="360"/>
      </w:pPr>
      <w:rPr>
        <w:rFonts w:hint="default"/>
      </w:rPr>
    </w:lvl>
    <w:lvl w:ilvl="8" w:tplc="68FAE05E">
      <w:numFmt w:val="bullet"/>
      <w:lvlText w:val="•"/>
      <w:lvlJc w:val="left"/>
      <w:pPr>
        <w:ind w:left="8180" w:hanging="360"/>
      </w:pPr>
      <w:rPr>
        <w:rFonts w:hint="default"/>
      </w:rPr>
    </w:lvl>
  </w:abstractNum>
  <w:abstractNum w:abstractNumId="9" w15:restartNumberingAfterBreak="0">
    <w:nsid w:val="6367430A"/>
    <w:multiLevelType w:val="hybridMultilevel"/>
    <w:tmpl w:val="4C2CB2CA"/>
    <w:lvl w:ilvl="0" w:tplc="A2284404">
      <w:start w:val="1"/>
      <w:numFmt w:val="decimal"/>
      <w:lvlText w:val="%1."/>
      <w:lvlJc w:val="left"/>
      <w:pPr>
        <w:ind w:left="938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u w:val="single" w:color="000000"/>
      </w:rPr>
    </w:lvl>
    <w:lvl w:ilvl="1" w:tplc="B1DCF564">
      <w:numFmt w:val="bullet"/>
      <w:lvlText w:val=""/>
      <w:lvlJc w:val="left"/>
      <w:pPr>
        <w:ind w:left="143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4282C34"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4C082E6A"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EE306D8C">
      <w:numFmt w:val="bullet"/>
      <w:lvlText w:val="•"/>
      <w:lvlJc w:val="left"/>
      <w:pPr>
        <w:ind w:left="4328" w:hanging="360"/>
      </w:pPr>
      <w:rPr>
        <w:rFonts w:hint="default"/>
      </w:rPr>
    </w:lvl>
    <w:lvl w:ilvl="5" w:tplc="2BCA4BA4">
      <w:numFmt w:val="bullet"/>
      <w:lvlText w:val="•"/>
      <w:lvlJc w:val="left"/>
      <w:pPr>
        <w:ind w:left="5291" w:hanging="360"/>
      </w:pPr>
      <w:rPr>
        <w:rFonts w:hint="default"/>
      </w:rPr>
    </w:lvl>
    <w:lvl w:ilvl="6" w:tplc="363A9866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20D62FA6">
      <w:numFmt w:val="bullet"/>
      <w:lvlText w:val="•"/>
      <w:lvlJc w:val="left"/>
      <w:pPr>
        <w:ind w:left="7217" w:hanging="360"/>
      </w:pPr>
      <w:rPr>
        <w:rFonts w:hint="default"/>
      </w:rPr>
    </w:lvl>
    <w:lvl w:ilvl="8" w:tplc="72F8ED7C">
      <w:numFmt w:val="bullet"/>
      <w:lvlText w:val="•"/>
      <w:lvlJc w:val="left"/>
      <w:pPr>
        <w:ind w:left="8180" w:hanging="360"/>
      </w:pPr>
      <w:rPr>
        <w:rFonts w:hint="default"/>
      </w:rPr>
    </w:lvl>
  </w:abstractNum>
  <w:abstractNum w:abstractNumId="10" w15:restartNumberingAfterBreak="0">
    <w:nsid w:val="74BB0524"/>
    <w:multiLevelType w:val="hybridMultilevel"/>
    <w:tmpl w:val="D39A34A8"/>
    <w:lvl w:ilvl="0" w:tplc="7D4096C6">
      <w:start w:val="1"/>
      <w:numFmt w:val="decimal"/>
      <w:lvlText w:val="%1."/>
      <w:lvlJc w:val="left"/>
      <w:pPr>
        <w:ind w:left="780" w:hanging="42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DF05430">
      <w:numFmt w:val="bullet"/>
      <w:lvlText w:val="•"/>
      <w:lvlJc w:val="left"/>
      <w:pPr>
        <w:ind w:left="1712" w:hanging="428"/>
      </w:pPr>
      <w:rPr>
        <w:rFonts w:hint="default"/>
      </w:rPr>
    </w:lvl>
    <w:lvl w:ilvl="2" w:tplc="2A36D5CA">
      <w:numFmt w:val="bullet"/>
      <w:lvlText w:val="•"/>
      <w:lvlJc w:val="left"/>
      <w:pPr>
        <w:ind w:left="2645" w:hanging="428"/>
      </w:pPr>
      <w:rPr>
        <w:rFonts w:hint="default"/>
      </w:rPr>
    </w:lvl>
    <w:lvl w:ilvl="3" w:tplc="4436379C">
      <w:numFmt w:val="bullet"/>
      <w:lvlText w:val="•"/>
      <w:lvlJc w:val="left"/>
      <w:pPr>
        <w:ind w:left="3577" w:hanging="428"/>
      </w:pPr>
      <w:rPr>
        <w:rFonts w:hint="default"/>
      </w:rPr>
    </w:lvl>
    <w:lvl w:ilvl="4" w:tplc="AD7636BC">
      <w:numFmt w:val="bullet"/>
      <w:lvlText w:val="•"/>
      <w:lvlJc w:val="left"/>
      <w:pPr>
        <w:ind w:left="4510" w:hanging="428"/>
      </w:pPr>
      <w:rPr>
        <w:rFonts w:hint="default"/>
      </w:rPr>
    </w:lvl>
    <w:lvl w:ilvl="5" w:tplc="544E93D6">
      <w:numFmt w:val="bullet"/>
      <w:lvlText w:val="•"/>
      <w:lvlJc w:val="left"/>
      <w:pPr>
        <w:ind w:left="5443" w:hanging="428"/>
      </w:pPr>
      <w:rPr>
        <w:rFonts w:hint="default"/>
      </w:rPr>
    </w:lvl>
    <w:lvl w:ilvl="6" w:tplc="17B49A32">
      <w:numFmt w:val="bullet"/>
      <w:lvlText w:val="•"/>
      <w:lvlJc w:val="left"/>
      <w:pPr>
        <w:ind w:left="6375" w:hanging="428"/>
      </w:pPr>
      <w:rPr>
        <w:rFonts w:hint="default"/>
      </w:rPr>
    </w:lvl>
    <w:lvl w:ilvl="7" w:tplc="1F2062E8">
      <w:numFmt w:val="bullet"/>
      <w:lvlText w:val="•"/>
      <w:lvlJc w:val="left"/>
      <w:pPr>
        <w:ind w:left="7308" w:hanging="428"/>
      </w:pPr>
      <w:rPr>
        <w:rFonts w:hint="default"/>
      </w:rPr>
    </w:lvl>
    <w:lvl w:ilvl="8" w:tplc="ED78C494">
      <w:numFmt w:val="bullet"/>
      <w:lvlText w:val="•"/>
      <w:lvlJc w:val="left"/>
      <w:pPr>
        <w:ind w:left="8241" w:hanging="428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79"/>
    <w:rsid w:val="00215F17"/>
    <w:rsid w:val="004427C8"/>
    <w:rsid w:val="00BA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7CA6C"/>
  <w15:docId w15:val="{7961E039-1013-4E0E-9CF6-F3CDC4A3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5" w:line="386" w:lineRule="exact"/>
      <w:outlineLvl w:val="0"/>
    </w:pPr>
    <w:rPr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99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2"/>
      <w:outlineLvl w:val="2"/>
    </w:pPr>
    <w:rPr>
      <w:sz w:val="24"/>
      <w:szCs w:val="24"/>
      <w:u w:val="single" w:color="000000"/>
    </w:rPr>
  </w:style>
  <w:style w:type="paragraph" w:styleId="Nadpis4">
    <w:name w:val="heading 4"/>
    <w:basedOn w:val="Normln"/>
    <w:uiPriority w:val="9"/>
    <w:unhideWhenUsed/>
    <w:qFormat/>
    <w:pPr>
      <w:ind w:left="1508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80" w:hanging="360"/>
    </w:pPr>
  </w:style>
  <w:style w:type="paragraph" w:customStyle="1" w:styleId="TableParagraph">
    <w:name w:val="Table Paragraph"/>
    <w:basedOn w:val="Normln"/>
    <w:uiPriority w:val="1"/>
    <w:qFormat/>
    <w:pPr>
      <w:spacing w:line="250" w:lineRule="exact"/>
    </w:pPr>
  </w:style>
  <w:style w:type="paragraph" w:styleId="Zhlav">
    <w:name w:val="header"/>
    <w:basedOn w:val="Normln"/>
    <w:link w:val="ZhlavChar"/>
    <w:uiPriority w:val="99"/>
    <w:unhideWhenUsed/>
    <w:rsid w:val="00215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5F17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215F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5F1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rcheopraha.cz/informace-pro-stavebni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up.cas.cz/?cat=45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rychta@nrv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flek.franti&#313;&#711;ek@npu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npu.cz" TargetMode="External"/><Relationship Id="rId1" Type="http://schemas.openxmlformats.org/officeDocument/2006/relationships/hyperlink" Target="mailto:epodatelna@npu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npu.cz" TargetMode="External"/><Relationship Id="rId1" Type="http://schemas.openxmlformats.org/officeDocument/2006/relationships/hyperlink" Target="mailto:epodatelna@np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47A80-2B10-4AB8-A428-1739F9F3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1665</Words>
  <Characters>9824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jana.kalferstova</dc:creator>
  <cp:lastModifiedBy>Balašová Lenka</cp:lastModifiedBy>
  <cp:revision>2</cp:revision>
  <dcterms:created xsi:type="dcterms:W3CDTF">2025-08-22T07:39:00Z</dcterms:created>
  <dcterms:modified xsi:type="dcterms:W3CDTF">2025-08-22T07:39:00Z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2025-08-22T00:00:00Z</vt:filetime>
  </property>
</Properties>
</file>