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8D4D3D">
      <w:pPr>
        <w:pStyle w:val="Podtitul"/>
        <w:keepNext/>
        <w:keepLines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 w:rsidP="008D4D3D">
      <w:pPr>
        <w:pStyle w:val="Zkladntext"/>
        <w:keepNext/>
        <w:keepLines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 w:rsidP="008D4D3D">
      <w:pPr>
        <w:pStyle w:val="Zkladntext"/>
        <w:keepNext/>
        <w:keepLines/>
        <w:jc w:val="center"/>
      </w:pPr>
      <w:r w:rsidRPr="00FF1659">
        <w:t>mezi smluvními stranami</w:t>
      </w:r>
    </w:p>
    <w:p w:rsidR="00FF158D" w:rsidRPr="00FF1659" w:rsidRDefault="00FF158D" w:rsidP="008D4D3D">
      <w:pPr>
        <w:keepNext/>
        <w:keepLines/>
        <w:jc w:val="both"/>
        <w:rPr>
          <w:sz w:val="16"/>
          <w:szCs w:val="16"/>
        </w:rPr>
      </w:pPr>
    </w:p>
    <w:p w:rsidR="002824C5" w:rsidRPr="00FF1659" w:rsidRDefault="00963E89" w:rsidP="008D4D3D">
      <w:pPr>
        <w:pStyle w:val="Nadpis1"/>
        <w:keepLines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B637A6" w:rsidRPr="00826CB9">
        <w:rPr>
          <w:sz w:val="22"/>
        </w:rPr>
        <w:t>Mgr. Petr Birklen</w:t>
      </w:r>
      <w:r w:rsidR="00B00AFD" w:rsidRPr="00FF1659">
        <w:rPr>
          <w:sz w:val="22"/>
          <w:szCs w:val="22"/>
        </w:rPr>
        <w:t>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r w:rsidR="00EB2533">
        <w:rPr>
          <w:sz w:val="22"/>
          <w:szCs w:val="22"/>
        </w:rPr>
        <w:t>xxx</w:t>
      </w:r>
      <w:r w:rsidR="001E3BCF" w:rsidRPr="00FF1659">
        <w:rPr>
          <w:sz w:val="22"/>
          <w:szCs w:val="22"/>
        </w:rPr>
        <w:t xml:space="preserve">, </w:t>
      </w:r>
      <w:r w:rsidR="00161F1B" w:rsidRPr="00FF1659">
        <w:rPr>
          <w:sz w:val="22"/>
          <w:szCs w:val="22"/>
        </w:rPr>
        <w:t>vedoucí oddělení správy majetku</w:t>
      </w:r>
    </w:p>
    <w:p w:rsidR="002947DF" w:rsidRDefault="002947DF" w:rsidP="00367C53">
      <w:pPr>
        <w:keepNext/>
        <w:keepLines/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EB2533">
        <w:rPr>
          <w:sz w:val="22"/>
          <w:szCs w:val="22"/>
        </w:rPr>
        <w:t>xxx</w:t>
      </w:r>
      <w:r w:rsidR="004F5808">
        <w:rPr>
          <w:sz w:val="22"/>
          <w:szCs w:val="22"/>
        </w:rPr>
        <w:t xml:space="preserve">, </w:t>
      </w:r>
      <w:r w:rsidR="008068E4">
        <w:rPr>
          <w:sz w:val="22"/>
          <w:szCs w:val="22"/>
        </w:rPr>
        <w:t>hrázný VD Slezská Harta</w:t>
      </w:r>
    </w:p>
    <w:p w:rsidR="002824C5" w:rsidRPr="00FF1659" w:rsidRDefault="002824C5" w:rsidP="00ED09E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A312A1" w:rsidRPr="003E59E6">
        <w:rPr>
          <w:sz w:val="22"/>
          <w:szCs w:val="22"/>
        </w:rPr>
        <w:t>Raiffeisenbank a.s., č.ú. 1320871002/5500</w:t>
      </w:r>
    </w:p>
    <w:p w:rsidR="00FF158D" w:rsidRPr="00FF1659" w:rsidRDefault="00FF158D" w:rsidP="008D4D3D">
      <w:pPr>
        <w:pStyle w:val="Zhlav"/>
        <w:keepNext/>
        <w:keepLines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7B17D9" w:rsidRPr="00B01C52" w:rsidRDefault="007B17D9" w:rsidP="008D4D3D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7AA8" w:rsidRPr="00337AA8">
        <w:rPr>
          <w:b/>
          <w:sz w:val="22"/>
          <w:szCs w:val="22"/>
        </w:rPr>
        <w:t>PROPARK s.r.o.</w:t>
      </w:r>
    </w:p>
    <w:p w:rsidR="00645F84" w:rsidRDefault="00625BA9" w:rsidP="008D4D3D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sídlo</w:t>
      </w:r>
      <w:r w:rsidR="007B17D9">
        <w:rPr>
          <w:sz w:val="22"/>
          <w:szCs w:val="22"/>
        </w:rPr>
        <w:t xml:space="preserve">:                              </w:t>
      </w:r>
      <w:r w:rsidR="007B17D9">
        <w:rPr>
          <w:sz w:val="22"/>
          <w:szCs w:val="22"/>
        </w:rPr>
        <w:tab/>
      </w:r>
      <w:r w:rsidR="007B17D9">
        <w:rPr>
          <w:sz w:val="22"/>
          <w:szCs w:val="22"/>
        </w:rPr>
        <w:tab/>
      </w:r>
      <w:r w:rsidR="008068E4" w:rsidRPr="008068E4">
        <w:rPr>
          <w:sz w:val="22"/>
          <w:szCs w:val="22"/>
          <w:shd w:val="clear" w:color="auto" w:fill="FFFFFF"/>
        </w:rPr>
        <w:t>Ostravská 362/4a, Komárov, 747 70 Opava</w:t>
      </w:r>
    </w:p>
    <w:p w:rsidR="00625BA9" w:rsidRPr="00FF1659" w:rsidRDefault="00625BA9" w:rsidP="00625BA9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IČO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8068E4" w:rsidRPr="008068E4">
        <w:rPr>
          <w:sz w:val="22"/>
          <w:szCs w:val="22"/>
        </w:rPr>
        <w:t>26864053</w:t>
      </w:r>
      <w:r w:rsidR="008068E4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/ CZ</w:t>
      </w:r>
      <w:r w:rsidR="008068E4" w:rsidRPr="008068E4">
        <w:rPr>
          <w:sz w:val="22"/>
          <w:szCs w:val="22"/>
        </w:rPr>
        <w:t>26864053</w:t>
      </w:r>
    </w:p>
    <w:p w:rsidR="00625BA9" w:rsidRPr="00FF1659" w:rsidRDefault="00625BA9" w:rsidP="00625BA9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zápis v obchodním rejstříku vedeném Krajským soudem v Ostravě, odd. </w:t>
      </w:r>
      <w:r w:rsidRPr="00625BA9">
        <w:rPr>
          <w:sz w:val="22"/>
          <w:szCs w:val="22"/>
        </w:rPr>
        <w:t xml:space="preserve">C </w:t>
      </w:r>
      <w:r w:rsidR="008068E4" w:rsidRPr="008068E4">
        <w:rPr>
          <w:sz w:val="22"/>
          <w:szCs w:val="22"/>
        </w:rPr>
        <w:t>40789</w:t>
      </w:r>
    </w:p>
    <w:p w:rsidR="00625BA9" w:rsidRPr="00FF1659" w:rsidRDefault="00187685" w:rsidP="00625BA9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 w:rsidR="00625BA9" w:rsidRPr="00FF1659">
        <w:rPr>
          <w:sz w:val="22"/>
          <w:szCs w:val="22"/>
        </w:rPr>
        <w:tab/>
      </w:r>
      <w:r w:rsidR="00625BA9" w:rsidRPr="00FF1659">
        <w:rPr>
          <w:sz w:val="22"/>
          <w:szCs w:val="22"/>
        </w:rPr>
        <w:tab/>
      </w:r>
      <w:r w:rsidR="00625BA9" w:rsidRPr="00FF1659">
        <w:rPr>
          <w:sz w:val="22"/>
          <w:szCs w:val="22"/>
        </w:rPr>
        <w:tab/>
      </w:r>
      <w:r w:rsidR="00EB2533">
        <w:rPr>
          <w:sz w:val="22"/>
          <w:szCs w:val="22"/>
        </w:rPr>
        <w:t>xxx</w:t>
      </w:r>
      <w:r>
        <w:rPr>
          <w:sz w:val="22"/>
          <w:szCs w:val="22"/>
        </w:rPr>
        <w:t>, jednatel</w:t>
      </w:r>
    </w:p>
    <w:p w:rsidR="00FF158D" w:rsidRDefault="00FF158D" w:rsidP="008D4D3D">
      <w:pPr>
        <w:keepNext/>
        <w:keepLines/>
        <w:rPr>
          <w:sz w:val="22"/>
          <w:szCs w:val="22"/>
        </w:rPr>
      </w:pPr>
    </w:p>
    <w:p w:rsidR="008068E4" w:rsidRDefault="008068E4" w:rsidP="008D4D3D">
      <w:pPr>
        <w:keepNext/>
        <w:keepLines/>
        <w:rPr>
          <w:sz w:val="22"/>
          <w:szCs w:val="22"/>
        </w:rPr>
      </w:pPr>
    </w:p>
    <w:p w:rsidR="00E305BD" w:rsidRPr="00FF1659" w:rsidRDefault="00E305BD" w:rsidP="008D4D3D">
      <w:pPr>
        <w:keepNext/>
        <w:keepLines/>
        <w:rPr>
          <w:sz w:val="22"/>
          <w:szCs w:val="22"/>
        </w:rPr>
      </w:pPr>
    </w:p>
    <w:p w:rsidR="002824C5" w:rsidRPr="00FF158D" w:rsidRDefault="00413A02" w:rsidP="008D4D3D">
      <w:pPr>
        <w:keepNext/>
        <w:keepLines/>
        <w:rPr>
          <w:b/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824C5" w:rsidRPr="00FF158D">
        <w:rPr>
          <w:b/>
          <w:sz w:val="22"/>
          <w:szCs w:val="22"/>
        </w:rPr>
        <w:t>Čl. I. - Předmět smlouvy</w:t>
      </w:r>
    </w:p>
    <w:p w:rsidR="00FB51A0" w:rsidRPr="003C495C" w:rsidRDefault="00F86415" w:rsidP="004F5808">
      <w:pPr>
        <w:keepNext/>
        <w:keepLines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 w:rsidRPr="003C495C">
        <w:rPr>
          <w:sz w:val="22"/>
          <w:szCs w:val="22"/>
        </w:rPr>
        <w:t xml:space="preserve">Prodávající je vlastníkem </w:t>
      </w:r>
      <w:r w:rsidR="008068E4">
        <w:rPr>
          <w:b/>
          <w:sz w:val="22"/>
          <w:szCs w:val="22"/>
        </w:rPr>
        <w:t>pracovního stroje – sekačky Gianni Ferrari</w:t>
      </w:r>
      <w:r w:rsidR="0077349B">
        <w:rPr>
          <w:b/>
          <w:sz w:val="22"/>
          <w:szCs w:val="22"/>
        </w:rPr>
        <w:t xml:space="preserve"> Turbo 4 wd</w:t>
      </w:r>
      <w:r w:rsidR="00846540" w:rsidRPr="003C495C">
        <w:rPr>
          <w:b/>
          <w:sz w:val="22"/>
          <w:szCs w:val="22"/>
        </w:rPr>
        <w:t xml:space="preserve">, </w:t>
      </w:r>
      <w:r w:rsidR="00846540" w:rsidRPr="003C495C">
        <w:rPr>
          <w:sz w:val="22"/>
          <w:szCs w:val="22"/>
        </w:rPr>
        <w:t xml:space="preserve">výrobní číslo </w:t>
      </w:r>
      <w:r w:rsidR="008068E4">
        <w:rPr>
          <w:sz w:val="22"/>
          <w:szCs w:val="22"/>
        </w:rPr>
        <w:t>1M55077</w:t>
      </w:r>
      <w:r w:rsidR="004E7192" w:rsidRPr="003C495C">
        <w:rPr>
          <w:sz w:val="22"/>
          <w:szCs w:val="22"/>
        </w:rPr>
        <w:t xml:space="preserve">, inv.č. prodávajícího </w:t>
      </w:r>
      <w:r w:rsidR="004F5808" w:rsidRPr="004F5808">
        <w:rPr>
          <w:sz w:val="22"/>
          <w:szCs w:val="22"/>
        </w:rPr>
        <w:t>DHM0</w:t>
      </w:r>
      <w:r w:rsidR="008068E4">
        <w:rPr>
          <w:sz w:val="22"/>
          <w:szCs w:val="22"/>
        </w:rPr>
        <w:t>7721</w:t>
      </w:r>
      <w:r w:rsidR="00846540" w:rsidRPr="003C495C">
        <w:rPr>
          <w:sz w:val="22"/>
          <w:szCs w:val="22"/>
        </w:rPr>
        <w:t xml:space="preserve">, </w:t>
      </w:r>
      <w:r w:rsidR="004E7192" w:rsidRPr="003C495C">
        <w:rPr>
          <w:sz w:val="22"/>
          <w:szCs w:val="22"/>
        </w:rPr>
        <w:t xml:space="preserve">rok výroby </w:t>
      </w:r>
      <w:r w:rsidR="008068E4">
        <w:rPr>
          <w:sz w:val="22"/>
          <w:szCs w:val="22"/>
        </w:rPr>
        <w:t>2014</w:t>
      </w:r>
      <w:r w:rsidR="00846540" w:rsidRPr="003C495C">
        <w:rPr>
          <w:sz w:val="22"/>
          <w:szCs w:val="22"/>
        </w:rPr>
        <w:t xml:space="preserve"> </w:t>
      </w:r>
      <w:r w:rsidRPr="003C495C">
        <w:rPr>
          <w:sz w:val="22"/>
          <w:szCs w:val="22"/>
        </w:rPr>
        <w:t>(dále jen předmět smlouvy</w:t>
      </w:r>
      <w:r w:rsidR="00FB51A0" w:rsidRPr="003C495C">
        <w:rPr>
          <w:sz w:val="22"/>
          <w:szCs w:val="22"/>
        </w:rPr>
        <w:t>).</w:t>
      </w:r>
    </w:p>
    <w:p w:rsidR="003B6331" w:rsidRPr="003C495C" w:rsidRDefault="003B6331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3C495C">
        <w:rPr>
          <w:sz w:val="22"/>
          <w:szCs w:val="22"/>
        </w:rPr>
        <w:t xml:space="preserve">Na základě oboustranné dohody prodávající </w:t>
      </w:r>
      <w:r w:rsidR="00DD192E" w:rsidRPr="003C495C">
        <w:rPr>
          <w:sz w:val="22"/>
          <w:szCs w:val="22"/>
        </w:rPr>
        <w:t>předmět smlouvy</w:t>
      </w:r>
      <w:r w:rsidRPr="003C495C">
        <w:rPr>
          <w:sz w:val="22"/>
          <w:szCs w:val="22"/>
        </w:rPr>
        <w:t xml:space="preserve"> touto smlouvou prodává a kupující za podmínek dále uvedených kupuje.</w:t>
      </w:r>
    </w:p>
    <w:p w:rsidR="00665DB9" w:rsidRPr="003C495C" w:rsidRDefault="00665DB9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3C495C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FF158D" w:rsidRDefault="00FF158D" w:rsidP="008D4D3D">
      <w:pPr>
        <w:keepNext/>
        <w:keepLines/>
        <w:rPr>
          <w:sz w:val="16"/>
          <w:szCs w:val="16"/>
        </w:rPr>
      </w:pPr>
    </w:p>
    <w:p w:rsidR="00E305BD" w:rsidRPr="00FF1659" w:rsidRDefault="00E305BD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CB5B90" w:rsidRPr="00FF1659" w:rsidRDefault="00CB5B90" w:rsidP="008D4D3D">
      <w:pPr>
        <w:keepNext/>
        <w:keepLines/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846540">
        <w:rPr>
          <w:sz w:val="22"/>
          <w:szCs w:val="22"/>
        </w:rPr>
        <w:t xml:space="preserve">celkem </w:t>
      </w:r>
      <w:r w:rsidR="008068E4">
        <w:rPr>
          <w:b/>
          <w:sz w:val="22"/>
          <w:szCs w:val="22"/>
        </w:rPr>
        <w:t>170</w:t>
      </w:r>
      <w:r w:rsidR="00846540">
        <w:rPr>
          <w:b/>
          <w:sz w:val="22"/>
          <w:szCs w:val="22"/>
        </w:rPr>
        <w:t>.</w:t>
      </w:r>
      <w:r w:rsidR="004F5808">
        <w:rPr>
          <w:b/>
          <w:sz w:val="22"/>
          <w:szCs w:val="22"/>
        </w:rPr>
        <w:t>0</w:t>
      </w:r>
      <w:r w:rsidR="00846540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192AED" w:rsidRDefault="00192AED" w:rsidP="008D4D3D">
      <w:pPr>
        <w:keepNext/>
        <w:keepLines/>
        <w:rPr>
          <w:sz w:val="16"/>
          <w:szCs w:val="16"/>
        </w:rPr>
      </w:pPr>
    </w:p>
    <w:p w:rsidR="00E305BD" w:rsidRPr="00FF1659" w:rsidRDefault="00E305BD" w:rsidP="008D4D3D">
      <w:pPr>
        <w:keepNext/>
        <w:keepLines/>
        <w:rPr>
          <w:sz w:val="16"/>
          <w:szCs w:val="16"/>
        </w:rPr>
      </w:pPr>
    </w:p>
    <w:p w:rsidR="00B914A0" w:rsidRPr="00FF1659" w:rsidRDefault="00B914A0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before="60" w:after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after="60"/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625CAD">
        <w:rPr>
          <w:b/>
          <w:sz w:val="22"/>
        </w:rPr>
        <w:t>518</w:t>
      </w:r>
      <w:r w:rsidR="00757983">
        <w:rPr>
          <w:b/>
          <w:sz w:val="22"/>
        </w:rPr>
        <w:t>2</w:t>
      </w:r>
      <w:r w:rsidR="00B637A6">
        <w:rPr>
          <w:b/>
          <w:sz w:val="22"/>
        </w:rPr>
        <w:t>5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after="60"/>
        <w:ind w:left="357" w:hanging="357"/>
        <w:rPr>
          <w:sz w:val="22"/>
          <w:szCs w:val="22"/>
        </w:rPr>
      </w:pPr>
      <w:r w:rsidRPr="00FF1659">
        <w:rPr>
          <w:sz w:val="22"/>
        </w:rPr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D4D3D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FF158D" w:rsidRDefault="00FF158D" w:rsidP="008D4D3D">
      <w:pPr>
        <w:keepNext/>
        <w:keepLines/>
        <w:rPr>
          <w:sz w:val="22"/>
          <w:szCs w:val="22"/>
        </w:rPr>
      </w:pPr>
    </w:p>
    <w:p w:rsidR="00E305BD" w:rsidRDefault="00E305BD" w:rsidP="008D4D3D">
      <w:pPr>
        <w:keepNext/>
        <w:keepLines/>
        <w:rPr>
          <w:sz w:val="22"/>
          <w:szCs w:val="22"/>
        </w:rPr>
      </w:pPr>
    </w:p>
    <w:p w:rsidR="004A3419" w:rsidRDefault="004A3419" w:rsidP="008D4D3D">
      <w:pPr>
        <w:keepNext/>
        <w:keepLines/>
        <w:rPr>
          <w:sz w:val="22"/>
          <w:szCs w:val="22"/>
        </w:rPr>
      </w:pPr>
    </w:p>
    <w:p w:rsidR="004A3419" w:rsidRDefault="004A3419" w:rsidP="008D4D3D">
      <w:pPr>
        <w:keepNext/>
        <w:keepLines/>
        <w:rPr>
          <w:sz w:val="22"/>
          <w:szCs w:val="22"/>
        </w:rPr>
      </w:pPr>
    </w:p>
    <w:p w:rsidR="00EB2533" w:rsidRDefault="00EB2533" w:rsidP="008D4D3D">
      <w:pPr>
        <w:pStyle w:val="Nadpis2"/>
        <w:keepLines/>
        <w:rPr>
          <w:sz w:val="22"/>
          <w:szCs w:val="22"/>
        </w:rPr>
      </w:pPr>
    </w:p>
    <w:p w:rsidR="00042E33" w:rsidRPr="00FF1659" w:rsidRDefault="00D47C9C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417F6A" w:rsidRPr="00FF1659" w:rsidRDefault="00417F6A" w:rsidP="008068E4">
      <w:pPr>
        <w:pStyle w:val="Zkladntext"/>
        <w:keepNext/>
        <w:keepLines/>
        <w:numPr>
          <w:ilvl w:val="0"/>
          <w:numId w:val="15"/>
        </w:numPr>
        <w:spacing w:before="60" w:after="60"/>
        <w:rPr>
          <w:sz w:val="22"/>
        </w:rPr>
      </w:pPr>
      <w:r w:rsidRPr="00FF1659">
        <w:rPr>
          <w:sz w:val="22"/>
          <w:szCs w:val="22"/>
        </w:rPr>
        <w:t>Po zaplacení kupní ceny, odevzdá předmět smlouvy kupujícímu zástupce prodávajícího pro věci technické (</w:t>
      </w:r>
      <w:r w:rsidR="00EB2533">
        <w:rPr>
          <w:sz w:val="22"/>
          <w:szCs w:val="22"/>
        </w:rPr>
        <w:t>xxx</w:t>
      </w:r>
      <w:r w:rsidRPr="00FF1659">
        <w:rPr>
          <w:sz w:val="22"/>
          <w:szCs w:val="22"/>
        </w:rPr>
        <w:t xml:space="preserve"> – tel. </w:t>
      </w:r>
      <w:r w:rsidR="00EB2533">
        <w:rPr>
          <w:sz w:val="22"/>
          <w:szCs w:val="22"/>
        </w:rPr>
        <w:t>xxx</w:t>
      </w:r>
      <w:r w:rsidR="002947DF" w:rsidRPr="00FF1659">
        <w:rPr>
          <w:sz w:val="22"/>
          <w:szCs w:val="22"/>
        </w:rPr>
        <w:t xml:space="preserve">, </w:t>
      </w:r>
      <w:r w:rsidR="00EB2533">
        <w:rPr>
          <w:sz w:val="22"/>
          <w:szCs w:val="22"/>
        </w:rPr>
        <w:t>xxx</w:t>
      </w:r>
      <w:r w:rsidR="00B637A6">
        <w:rPr>
          <w:sz w:val="22"/>
          <w:szCs w:val="22"/>
        </w:rPr>
        <w:t xml:space="preserve"> </w:t>
      </w:r>
      <w:r w:rsidR="00E305BD">
        <w:rPr>
          <w:sz w:val="22"/>
          <w:szCs w:val="22"/>
        </w:rPr>
        <w:t>– tel.</w:t>
      </w:r>
      <w:r w:rsidR="008068E4">
        <w:rPr>
          <w:sz w:val="22"/>
          <w:szCs w:val="22"/>
        </w:rPr>
        <w:t xml:space="preserve"> </w:t>
      </w:r>
      <w:r w:rsidR="00EB2533">
        <w:rPr>
          <w:sz w:val="22"/>
          <w:szCs w:val="22"/>
        </w:rPr>
        <w:t>xxx</w:t>
      </w:r>
      <w:r w:rsidR="00625BA9">
        <w:rPr>
          <w:sz w:val="22"/>
          <w:szCs w:val="22"/>
        </w:rPr>
        <w:t xml:space="preserve">) v areálu </w:t>
      </w:r>
      <w:r w:rsidR="004F5808">
        <w:rPr>
          <w:sz w:val="22"/>
          <w:szCs w:val="22"/>
        </w:rPr>
        <w:t>V</w:t>
      </w:r>
      <w:r w:rsidR="008068E4">
        <w:rPr>
          <w:sz w:val="22"/>
          <w:szCs w:val="22"/>
        </w:rPr>
        <w:t>D Slezská Harta</w:t>
      </w:r>
      <w:r w:rsidR="00367C53">
        <w:rPr>
          <w:sz w:val="22"/>
          <w:szCs w:val="22"/>
        </w:rPr>
        <w:t>,</w:t>
      </w:r>
      <w:r w:rsidR="008068E4">
        <w:rPr>
          <w:sz w:val="22"/>
          <w:szCs w:val="22"/>
        </w:rPr>
        <w:t xml:space="preserve"> </w:t>
      </w:r>
      <w:r w:rsidR="008068E4" w:rsidRPr="008068E4">
        <w:rPr>
          <w:sz w:val="22"/>
          <w:szCs w:val="22"/>
        </w:rPr>
        <w:t>Bílčice 102, 793 68 Bílčice</w:t>
      </w:r>
      <w:r w:rsidR="007A3470" w:rsidRPr="00FF1659">
        <w:rPr>
          <w:sz w:val="22"/>
          <w:szCs w:val="22"/>
        </w:rPr>
        <w:t xml:space="preserve">. </w:t>
      </w: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8D4D3D">
      <w:pPr>
        <w:pStyle w:val="Zkladntext"/>
        <w:keepNext/>
        <w:keepLines/>
        <w:numPr>
          <w:ilvl w:val="0"/>
          <w:numId w:val="15"/>
        </w:numPr>
        <w:spacing w:after="60"/>
        <w:ind w:left="357" w:hanging="357"/>
        <w:rPr>
          <w:sz w:val="22"/>
        </w:rPr>
      </w:pPr>
      <w:r w:rsidRPr="00FF1659">
        <w:rPr>
          <w:sz w:val="22"/>
          <w:szCs w:val="22"/>
        </w:rPr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</w:t>
      </w:r>
      <w:r w:rsidR="00B61AFD">
        <w:rPr>
          <w:sz w:val="22"/>
          <w:szCs w:val="22"/>
        </w:rPr>
        <w:t xml:space="preserve">naložení a </w:t>
      </w:r>
      <w:r w:rsidR="002C7882" w:rsidRPr="00FF1659">
        <w:rPr>
          <w:sz w:val="22"/>
          <w:szCs w:val="22"/>
        </w:rPr>
        <w:t>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8D4D3D">
      <w:pPr>
        <w:keepNext/>
        <w:keepLines/>
        <w:numPr>
          <w:ilvl w:val="0"/>
          <w:numId w:val="15"/>
        </w:numPr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Vlastnické právo a nebezpečí škody na předmětu smlouvy přechází na kupujícího okamžikem odevzdání a převzetí předmětu smlouvy, resp. podpisem protokolu o odevzdání a převzetí.</w:t>
      </w:r>
    </w:p>
    <w:p w:rsidR="00887A25" w:rsidRDefault="00887A25" w:rsidP="008D4D3D">
      <w:pPr>
        <w:pStyle w:val="Zkladntext"/>
        <w:keepNext/>
        <w:keepLines/>
        <w:numPr>
          <w:ilvl w:val="0"/>
          <w:numId w:val="15"/>
        </w:numPr>
        <w:spacing w:after="60"/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B637A6" w:rsidRDefault="00B637A6" w:rsidP="008D4D3D">
      <w:pPr>
        <w:keepNext/>
        <w:keepLines/>
        <w:rPr>
          <w:sz w:val="16"/>
          <w:szCs w:val="16"/>
        </w:rPr>
      </w:pPr>
    </w:p>
    <w:p w:rsidR="00EB2533" w:rsidRDefault="00EB2533" w:rsidP="008D4D3D">
      <w:pPr>
        <w:keepNext/>
        <w:keepLines/>
        <w:rPr>
          <w:sz w:val="16"/>
          <w:szCs w:val="16"/>
        </w:rPr>
      </w:pPr>
    </w:p>
    <w:p w:rsidR="00415C56" w:rsidRPr="00FF1659" w:rsidRDefault="00415C56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8D4D3D">
      <w:pPr>
        <w:keepNext/>
        <w:keepLines/>
        <w:numPr>
          <w:ilvl w:val="0"/>
          <w:numId w:val="4"/>
        </w:numPr>
        <w:spacing w:before="60"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8D4D3D">
      <w:pPr>
        <w:keepNext/>
        <w:keepLines/>
        <w:numPr>
          <w:ilvl w:val="0"/>
          <w:numId w:val="4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8D4D3D">
      <w:pPr>
        <w:keepNext/>
        <w:keepLines/>
        <w:numPr>
          <w:ilvl w:val="0"/>
          <w:numId w:val="4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8D4D3D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8D4D3D">
      <w:pPr>
        <w:pStyle w:val="ODSTAVEC"/>
        <w:keepNext/>
        <w:keepLines/>
        <w:numPr>
          <w:ilvl w:val="0"/>
          <w:numId w:val="4"/>
        </w:numPr>
        <w:spacing w:before="0"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Default="00DA29A6" w:rsidP="008D4D3D">
      <w:pPr>
        <w:pStyle w:val="ODSTAVEC"/>
        <w:keepNext/>
        <w:keepLines/>
        <w:numPr>
          <w:ilvl w:val="0"/>
          <w:numId w:val="4"/>
        </w:numPr>
        <w:spacing w:before="0"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15C56" w:rsidRPr="00415C56" w:rsidRDefault="00415C56" w:rsidP="00415C56">
      <w:pPr>
        <w:numPr>
          <w:ilvl w:val="0"/>
          <w:numId w:val="4"/>
        </w:numPr>
        <w:ind w:right="9"/>
        <w:jc w:val="both"/>
        <w:rPr>
          <w:sz w:val="22"/>
          <w:szCs w:val="22"/>
        </w:rPr>
      </w:pPr>
      <w:r w:rsidRPr="00415C56">
        <w:rPr>
          <w:rFonts w:eastAsia="Calibri"/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dodatků, odvozených dokumentů a metadat, vyjma informací označených jako obchodní tajemství. Za tím účelem se smluvní strany zavazují v rámci kontraktačního procesu připravit smlouvu v otevřeném a strojově čitelném formátu.</w:t>
      </w:r>
    </w:p>
    <w:p w:rsidR="00415C56" w:rsidRPr="00415C56" w:rsidRDefault="00415C56" w:rsidP="00415C56">
      <w:pPr>
        <w:numPr>
          <w:ilvl w:val="0"/>
          <w:numId w:val="4"/>
        </w:numPr>
        <w:ind w:right="9"/>
        <w:jc w:val="both"/>
        <w:rPr>
          <w:sz w:val="22"/>
          <w:szCs w:val="22"/>
        </w:rPr>
      </w:pPr>
      <w:r w:rsidRPr="00415C56">
        <w:rPr>
          <w:rFonts w:eastAsia="Calibri"/>
          <w:sz w:val="22"/>
          <w:szCs w:val="22"/>
        </w:rPr>
        <w:t>Smluvní strany se dohodly, že tuto smlouvu zveřejní v registru smluv prodávající do patnácti dnů od jejího uzavření.</w:t>
      </w:r>
    </w:p>
    <w:p w:rsidR="00415C56" w:rsidRPr="00415C56" w:rsidRDefault="00415C56" w:rsidP="00415C56">
      <w:pPr>
        <w:numPr>
          <w:ilvl w:val="0"/>
          <w:numId w:val="4"/>
        </w:numPr>
        <w:ind w:right="9"/>
        <w:jc w:val="both"/>
        <w:rPr>
          <w:sz w:val="22"/>
          <w:szCs w:val="22"/>
        </w:rPr>
      </w:pPr>
      <w:r w:rsidRPr="00415C56">
        <w:rPr>
          <w:rFonts w:eastAsia="Calibri"/>
          <w:sz w:val="22"/>
          <w:szCs w:val="22"/>
        </w:rPr>
        <w:t>Smluvní strany nepovažují žádné ujednání smlouvy za obchodní tajemství.</w:t>
      </w:r>
    </w:p>
    <w:p w:rsidR="007C67B3" w:rsidRPr="00FF1659" w:rsidRDefault="007C67B3" w:rsidP="008D4D3D">
      <w:pPr>
        <w:pStyle w:val="ODSTAVEC"/>
        <w:keepNext/>
        <w:keepLines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22"/>
        </w:rPr>
      </w:pPr>
    </w:p>
    <w:p w:rsidR="00B637A6" w:rsidRPr="00FF1659" w:rsidRDefault="00B637A6" w:rsidP="008D4D3D">
      <w:pPr>
        <w:keepNext/>
        <w:keepLines/>
        <w:jc w:val="both"/>
        <w:rPr>
          <w:sz w:val="22"/>
          <w:szCs w:val="22"/>
        </w:rPr>
      </w:pPr>
    </w:p>
    <w:p w:rsidR="003B6331" w:rsidRPr="00FF1659" w:rsidRDefault="003B6331" w:rsidP="008D4D3D">
      <w:pPr>
        <w:keepNext/>
        <w:keepLines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8D4D3D">
      <w:pPr>
        <w:keepNext/>
        <w:keepLines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r w:rsidR="00EB2533">
        <w:rPr>
          <w:sz w:val="22"/>
          <w:szCs w:val="22"/>
        </w:rPr>
        <w:t>21.8.2025</w:t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625BA9">
        <w:rPr>
          <w:sz w:val="22"/>
          <w:szCs w:val="22"/>
        </w:rPr>
        <w:t xml:space="preserve">V </w:t>
      </w:r>
      <w:r w:rsidR="008068E4">
        <w:rPr>
          <w:sz w:val="22"/>
          <w:szCs w:val="22"/>
        </w:rPr>
        <w:t>Opavě</w:t>
      </w:r>
      <w:r w:rsidR="00253F77">
        <w:rPr>
          <w:sz w:val="22"/>
          <w:szCs w:val="22"/>
        </w:rPr>
        <w:t xml:space="preserve">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</w:p>
    <w:p w:rsidR="007E7A4A" w:rsidRPr="00FF1659" w:rsidRDefault="007E7A4A" w:rsidP="008D4D3D">
      <w:pPr>
        <w:keepNext/>
        <w:keepLines/>
        <w:jc w:val="both"/>
        <w:rPr>
          <w:sz w:val="22"/>
          <w:szCs w:val="22"/>
        </w:rPr>
      </w:pPr>
    </w:p>
    <w:p w:rsidR="00192AED" w:rsidRDefault="00192AED" w:rsidP="008D4D3D">
      <w:pPr>
        <w:keepNext/>
        <w:keepLines/>
        <w:jc w:val="both"/>
        <w:rPr>
          <w:sz w:val="22"/>
          <w:szCs w:val="22"/>
        </w:rPr>
      </w:pPr>
    </w:p>
    <w:p w:rsidR="00757983" w:rsidRPr="00FF1659" w:rsidRDefault="00757983" w:rsidP="008D4D3D">
      <w:pPr>
        <w:keepNext/>
        <w:keepLines/>
        <w:jc w:val="both"/>
        <w:rPr>
          <w:sz w:val="22"/>
          <w:szCs w:val="22"/>
        </w:rPr>
      </w:pPr>
    </w:p>
    <w:p w:rsidR="00192AED" w:rsidRPr="00FF1659" w:rsidRDefault="00EB2533" w:rsidP="008D4D3D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D42AD1" w:rsidRPr="00FF1659" w:rsidRDefault="00893E2E" w:rsidP="008D4D3D">
      <w:pPr>
        <w:keepNext/>
        <w:keepLines/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7B17D9" w:rsidRDefault="003E0F36" w:rsidP="008D4D3D">
      <w:pPr>
        <w:keepNext/>
        <w:keepLines/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B637A6" w:rsidRPr="00826CB9">
        <w:rPr>
          <w:sz w:val="22"/>
        </w:rPr>
        <w:t>Mgr. Petr Birklen</w:t>
      </w:r>
      <w:r w:rsidR="005F73A5" w:rsidRPr="00FF1659">
        <w:rPr>
          <w:sz w:val="22"/>
          <w:szCs w:val="22"/>
        </w:rPr>
        <w:tab/>
      </w:r>
      <w:r w:rsidR="00EB2533">
        <w:rPr>
          <w:sz w:val="22"/>
          <w:szCs w:val="22"/>
        </w:rPr>
        <w:t xml:space="preserve">     xxx</w:t>
      </w:r>
    </w:p>
    <w:p w:rsidR="003E0F36" w:rsidRPr="00FF1659" w:rsidRDefault="005F73A5" w:rsidP="008D4D3D">
      <w:pPr>
        <w:keepNext/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  <w:r w:rsidR="00EB2533">
        <w:rPr>
          <w:sz w:val="22"/>
          <w:szCs w:val="22"/>
        </w:rPr>
        <w:t xml:space="preserve">    </w:t>
      </w:r>
      <w:bookmarkStart w:id="0" w:name="_GoBack"/>
      <w:bookmarkEnd w:id="0"/>
      <w:r w:rsidR="00625BA9">
        <w:rPr>
          <w:sz w:val="22"/>
          <w:szCs w:val="22"/>
        </w:rPr>
        <w:t>jednatel</w:t>
      </w:r>
    </w:p>
    <w:p w:rsidR="00273CAB" w:rsidRPr="00FF1659" w:rsidRDefault="00273CAB" w:rsidP="008D4D3D">
      <w:pPr>
        <w:keepNext/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273CAB" w:rsidRPr="00FF1659" w:rsidSect="00B43FBD">
      <w:headerReference w:type="default" r:id="rId8"/>
      <w:footerReference w:type="default" r:id="rId9"/>
      <w:pgSz w:w="11906" w:h="16838"/>
      <w:pgMar w:top="851" w:right="1247" w:bottom="73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02" w:rsidRDefault="00D93402">
      <w:r>
        <w:separator/>
      </w:r>
    </w:p>
  </w:endnote>
  <w:endnote w:type="continuationSeparator" w:id="0">
    <w:p w:rsidR="00D93402" w:rsidRDefault="00D9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15" w:rsidRPr="00EB4615" w:rsidRDefault="00EB4615">
    <w:pPr>
      <w:pStyle w:val="Zpat"/>
      <w:jc w:val="right"/>
      <w:rPr>
        <w:sz w:val="18"/>
        <w:szCs w:val="18"/>
      </w:rPr>
    </w:pPr>
    <w:r w:rsidRPr="00EB4615">
      <w:rPr>
        <w:sz w:val="18"/>
        <w:szCs w:val="18"/>
      </w:rPr>
      <w:fldChar w:fldCharType="begin"/>
    </w:r>
    <w:r w:rsidRPr="00EB4615">
      <w:rPr>
        <w:sz w:val="18"/>
        <w:szCs w:val="18"/>
      </w:rPr>
      <w:instrText xml:space="preserve"> PAGE   \* MERGEFORMAT </w:instrText>
    </w:r>
    <w:r w:rsidRPr="00EB4615">
      <w:rPr>
        <w:sz w:val="18"/>
        <w:szCs w:val="18"/>
      </w:rPr>
      <w:fldChar w:fldCharType="separate"/>
    </w:r>
    <w:r w:rsidR="00EB2533">
      <w:rPr>
        <w:noProof/>
        <w:sz w:val="18"/>
        <w:szCs w:val="18"/>
      </w:rPr>
      <w:t>3</w:t>
    </w:r>
    <w:r w:rsidRPr="00EB4615">
      <w:rPr>
        <w:sz w:val="18"/>
        <w:szCs w:val="18"/>
      </w:rPr>
      <w:fldChar w:fldCharType="end"/>
    </w:r>
  </w:p>
  <w:p w:rsidR="0074386D" w:rsidRDefault="00743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02" w:rsidRDefault="00D93402">
      <w:r>
        <w:separator/>
      </w:r>
    </w:p>
  </w:footnote>
  <w:footnote w:type="continuationSeparator" w:id="0">
    <w:p w:rsidR="00D93402" w:rsidRDefault="00D9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r w:rsidRPr="00C65151">
      <w:rPr>
        <w:sz w:val="18"/>
        <w:szCs w:val="18"/>
      </w:rPr>
      <w:t>ev.</w:t>
    </w:r>
    <w:r w:rsidR="00B43FBD">
      <w:rPr>
        <w:sz w:val="18"/>
        <w:szCs w:val="18"/>
      </w:rPr>
      <w:t xml:space="preserve"> </w:t>
    </w:r>
    <w:r w:rsidRPr="00C65151">
      <w:rPr>
        <w:sz w:val="18"/>
        <w:szCs w:val="18"/>
      </w:rPr>
      <w:t xml:space="preserve">č.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 xml:space="preserve">prodávajícího: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5021F3" w:rsidRPr="00F41245">
      <w:rPr>
        <w:b/>
      </w:rPr>
      <w:t>01-</w:t>
    </w:r>
    <w:r w:rsidR="00625CAD">
      <w:rPr>
        <w:b/>
      </w:rPr>
      <w:t>518</w:t>
    </w:r>
    <w:r w:rsidR="005021F3">
      <w:rPr>
        <w:b/>
      </w:rPr>
      <w:t>/25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CFD00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10E5A"/>
    <w:multiLevelType w:val="hybridMultilevel"/>
    <w:tmpl w:val="8D266252"/>
    <w:lvl w:ilvl="0" w:tplc="8752C890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AF8F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665E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A039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CF8E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7C2AA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C9FF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04C6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4FD0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9"/>
  </w:num>
  <w:num w:numId="7">
    <w:abstractNumId w:val="12"/>
  </w:num>
  <w:num w:numId="8">
    <w:abstractNumId w:val="16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11"/>
  </w:num>
  <w:num w:numId="17">
    <w:abstractNumId w:val="17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130BA"/>
    <w:rsid w:val="00015B64"/>
    <w:rsid w:val="000221CC"/>
    <w:rsid w:val="00024180"/>
    <w:rsid w:val="00030F75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5E38"/>
    <w:rsid w:val="000567AA"/>
    <w:rsid w:val="0006051B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D2694"/>
    <w:rsid w:val="000D3B82"/>
    <w:rsid w:val="000D445F"/>
    <w:rsid w:val="000D46A5"/>
    <w:rsid w:val="000D5F0B"/>
    <w:rsid w:val="000D6AD0"/>
    <w:rsid w:val="000D7AF3"/>
    <w:rsid w:val="000E4410"/>
    <w:rsid w:val="000E78A1"/>
    <w:rsid w:val="000F1038"/>
    <w:rsid w:val="000F5332"/>
    <w:rsid w:val="000F648C"/>
    <w:rsid w:val="000F7592"/>
    <w:rsid w:val="00102441"/>
    <w:rsid w:val="00104C2D"/>
    <w:rsid w:val="001074B2"/>
    <w:rsid w:val="00111105"/>
    <w:rsid w:val="001150F9"/>
    <w:rsid w:val="00115D28"/>
    <w:rsid w:val="0012784A"/>
    <w:rsid w:val="00131A04"/>
    <w:rsid w:val="00140FFA"/>
    <w:rsid w:val="001437FB"/>
    <w:rsid w:val="00144603"/>
    <w:rsid w:val="0014473C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30BB"/>
    <w:rsid w:val="001842E6"/>
    <w:rsid w:val="00185985"/>
    <w:rsid w:val="00185C3A"/>
    <w:rsid w:val="00187685"/>
    <w:rsid w:val="00190294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2F63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13B70"/>
    <w:rsid w:val="0021640E"/>
    <w:rsid w:val="00223618"/>
    <w:rsid w:val="002236C3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3F77"/>
    <w:rsid w:val="00267E8D"/>
    <w:rsid w:val="00273589"/>
    <w:rsid w:val="00273CAB"/>
    <w:rsid w:val="00274341"/>
    <w:rsid w:val="00281491"/>
    <w:rsid w:val="002824C5"/>
    <w:rsid w:val="00282C9A"/>
    <w:rsid w:val="00283D24"/>
    <w:rsid w:val="00287D02"/>
    <w:rsid w:val="00291044"/>
    <w:rsid w:val="00292A70"/>
    <w:rsid w:val="002947DF"/>
    <w:rsid w:val="002957CC"/>
    <w:rsid w:val="00296F81"/>
    <w:rsid w:val="00297B88"/>
    <w:rsid w:val="002A1141"/>
    <w:rsid w:val="002A3B2B"/>
    <w:rsid w:val="002B2EF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1F57"/>
    <w:rsid w:val="0030226E"/>
    <w:rsid w:val="00307B4B"/>
    <w:rsid w:val="00310481"/>
    <w:rsid w:val="0031177F"/>
    <w:rsid w:val="00312524"/>
    <w:rsid w:val="003162BA"/>
    <w:rsid w:val="00323465"/>
    <w:rsid w:val="003245B3"/>
    <w:rsid w:val="00325816"/>
    <w:rsid w:val="00337AA8"/>
    <w:rsid w:val="00341180"/>
    <w:rsid w:val="003434A0"/>
    <w:rsid w:val="003462D8"/>
    <w:rsid w:val="003506AF"/>
    <w:rsid w:val="0036389F"/>
    <w:rsid w:val="00363CB5"/>
    <w:rsid w:val="00366F60"/>
    <w:rsid w:val="00367C53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3AC3"/>
    <w:rsid w:val="003B57C6"/>
    <w:rsid w:val="003B6331"/>
    <w:rsid w:val="003C02B1"/>
    <w:rsid w:val="003C072B"/>
    <w:rsid w:val="003C2DF6"/>
    <w:rsid w:val="003C3132"/>
    <w:rsid w:val="003C495C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5C56"/>
    <w:rsid w:val="00417F6A"/>
    <w:rsid w:val="00420643"/>
    <w:rsid w:val="00423B37"/>
    <w:rsid w:val="00423B82"/>
    <w:rsid w:val="00423DD2"/>
    <w:rsid w:val="00424D66"/>
    <w:rsid w:val="00427DB9"/>
    <w:rsid w:val="00436664"/>
    <w:rsid w:val="004377BD"/>
    <w:rsid w:val="004439CA"/>
    <w:rsid w:val="00453532"/>
    <w:rsid w:val="00467613"/>
    <w:rsid w:val="00467DEA"/>
    <w:rsid w:val="00470AAD"/>
    <w:rsid w:val="00474EF3"/>
    <w:rsid w:val="00475339"/>
    <w:rsid w:val="00475834"/>
    <w:rsid w:val="00475E2F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3419"/>
    <w:rsid w:val="004A44DC"/>
    <w:rsid w:val="004A6AD8"/>
    <w:rsid w:val="004A781D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54ED"/>
    <w:rsid w:val="004E7192"/>
    <w:rsid w:val="004F23D1"/>
    <w:rsid w:val="004F5808"/>
    <w:rsid w:val="005021F3"/>
    <w:rsid w:val="0051121D"/>
    <w:rsid w:val="00511546"/>
    <w:rsid w:val="005212EF"/>
    <w:rsid w:val="00521903"/>
    <w:rsid w:val="00521FBD"/>
    <w:rsid w:val="005257EA"/>
    <w:rsid w:val="005347D5"/>
    <w:rsid w:val="00535B1E"/>
    <w:rsid w:val="005361CE"/>
    <w:rsid w:val="00536DCD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474C"/>
    <w:rsid w:val="00574AA9"/>
    <w:rsid w:val="005863B2"/>
    <w:rsid w:val="00591018"/>
    <w:rsid w:val="00593673"/>
    <w:rsid w:val="00594822"/>
    <w:rsid w:val="005A21E8"/>
    <w:rsid w:val="005A39D6"/>
    <w:rsid w:val="005A3A4C"/>
    <w:rsid w:val="005B06A1"/>
    <w:rsid w:val="005B2FDB"/>
    <w:rsid w:val="005B4D97"/>
    <w:rsid w:val="005B66D9"/>
    <w:rsid w:val="005C215B"/>
    <w:rsid w:val="005C4747"/>
    <w:rsid w:val="005D36B5"/>
    <w:rsid w:val="005D6601"/>
    <w:rsid w:val="005D67A5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B3C"/>
    <w:rsid w:val="00621312"/>
    <w:rsid w:val="00621BCD"/>
    <w:rsid w:val="00622FB0"/>
    <w:rsid w:val="006249DC"/>
    <w:rsid w:val="00625BA9"/>
    <w:rsid w:val="00625CAD"/>
    <w:rsid w:val="00627F65"/>
    <w:rsid w:val="00636B4C"/>
    <w:rsid w:val="00637852"/>
    <w:rsid w:val="00637F9E"/>
    <w:rsid w:val="00643796"/>
    <w:rsid w:val="00645F84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2724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349B"/>
    <w:rsid w:val="007762DB"/>
    <w:rsid w:val="00777C83"/>
    <w:rsid w:val="00781406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17D9"/>
    <w:rsid w:val="007B2A74"/>
    <w:rsid w:val="007B339C"/>
    <w:rsid w:val="007B399C"/>
    <w:rsid w:val="007B58FD"/>
    <w:rsid w:val="007B5C60"/>
    <w:rsid w:val="007B636D"/>
    <w:rsid w:val="007B6D48"/>
    <w:rsid w:val="007B7126"/>
    <w:rsid w:val="007C17D7"/>
    <w:rsid w:val="007C28C2"/>
    <w:rsid w:val="007C67B3"/>
    <w:rsid w:val="007D0A81"/>
    <w:rsid w:val="007D278B"/>
    <w:rsid w:val="007D3AD7"/>
    <w:rsid w:val="007D3C90"/>
    <w:rsid w:val="007D633B"/>
    <w:rsid w:val="007E5654"/>
    <w:rsid w:val="007E7700"/>
    <w:rsid w:val="007E7A4A"/>
    <w:rsid w:val="007F5B17"/>
    <w:rsid w:val="008068E4"/>
    <w:rsid w:val="008163DA"/>
    <w:rsid w:val="00817157"/>
    <w:rsid w:val="00822B07"/>
    <w:rsid w:val="0083089D"/>
    <w:rsid w:val="00830C1C"/>
    <w:rsid w:val="00832119"/>
    <w:rsid w:val="008424CD"/>
    <w:rsid w:val="00843B0A"/>
    <w:rsid w:val="008443A3"/>
    <w:rsid w:val="0084493E"/>
    <w:rsid w:val="00846540"/>
    <w:rsid w:val="0085411A"/>
    <w:rsid w:val="00871794"/>
    <w:rsid w:val="00872EBA"/>
    <w:rsid w:val="0088141A"/>
    <w:rsid w:val="00884310"/>
    <w:rsid w:val="00884759"/>
    <w:rsid w:val="00884A2D"/>
    <w:rsid w:val="00886654"/>
    <w:rsid w:val="0088760F"/>
    <w:rsid w:val="00887732"/>
    <w:rsid w:val="00887A25"/>
    <w:rsid w:val="00893E2E"/>
    <w:rsid w:val="008A38BE"/>
    <w:rsid w:val="008A4BB3"/>
    <w:rsid w:val="008B3306"/>
    <w:rsid w:val="008B4C8B"/>
    <w:rsid w:val="008B5949"/>
    <w:rsid w:val="008C2096"/>
    <w:rsid w:val="008C31D3"/>
    <w:rsid w:val="008C4DCD"/>
    <w:rsid w:val="008D0F58"/>
    <w:rsid w:val="008D396A"/>
    <w:rsid w:val="008D4D36"/>
    <w:rsid w:val="008D4D3D"/>
    <w:rsid w:val="008D53AE"/>
    <w:rsid w:val="008E0652"/>
    <w:rsid w:val="008E77EA"/>
    <w:rsid w:val="008F023A"/>
    <w:rsid w:val="008F041D"/>
    <w:rsid w:val="008F1346"/>
    <w:rsid w:val="008F74B1"/>
    <w:rsid w:val="00901D19"/>
    <w:rsid w:val="00901F5D"/>
    <w:rsid w:val="0090268E"/>
    <w:rsid w:val="009029DB"/>
    <w:rsid w:val="009041B7"/>
    <w:rsid w:val="00907181"/>
    <w:rsid w:val="00910D35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7427"/>
    <w:rsid w:val="00977607"/>
    <w:rsid w:val="009829FE"/>
    <w:rsid w:val="00987DDA"/>
    <w:rsid w:val="009904B1"/>
    <w:rsid w:val="009943E9"/>
    <w:rsid w:val="0099534F"/>
    <w:rsid w:val="009A37A4"/>
    <w:rsid w:val="009B3512"/>
    <w:rsid w:val="009B5A0F"/>
    <w:rsid w:val="009B7A25"/>
    <w:rsid w:val="009C28A3"/>
    <w:rsid w:val="009C333D"/>
    <w:rsid w:val="009C53DE"/>
    <w:rsid w:val="009C5A6A"/>
    <w:rsid w:val="009D72AD"/>
    <w:rsid w:val="009E2FA5"/>
    <w:rsid w:val="009E3AC7"/>
    <w:rsid w:val="009E5FCD"/>
    <w:rsid w:val="009F7955"/>
    <w:rsid w:val="00A01864"/>
    <w:rsid w:val="00A13694"/>
    <w:rsid w:val="00A21D77"/>
    <w:rsid w:val="00A226E6"/>
    <w:rsid w:val="00A22873"/>
    <w:rsid w:val="00A23D7D"/>
    <w:rsid w:val="00A25D1A"/>
    <w:rsid w:val="00A309B2"/>
    <w:rsid w:val="00A312A1"/>
    <w:rsid w:val="00A36D49"/>
    <w:rsid w:val="00A40050"/>
    <w:rsid w:val="00A45963"/>
    <w:rsid w:val="00A46831"/>
    <w:rsid w:val="00A46C94"/>
    <w:rsid w:val="00A50020"/>
    <w:rsid w:val="00A514D0"/>
    <w:rsid w:val="00A51EDA"/>
    <w:rsid w:val="00A55944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A88"/>
    <w:rsid w:val="00AA7008"/>
    <w:rsid w:val="00AA79EB"/>
    <w:rsid w:val="00AB68AB"/>
    <w:rsid w:val="00AC16B8"/>
    <w:rsid w:val="00AC19C2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27D4D"/>
    <w:rsid w:val="00B3326D"/>
    <w:rsid w:val="00B36241"/>
    <w:rsid w:val="00B43FBD"/>
    <w:rsid w:val="00B47A27"/>
    <w:rsid w:val="00B501A4"/>
    <w:rsid w:val="00B515B3"/>
    <w:rsid w:val="00B53B64"/>
    <w:rsid w:val="00B54139"/>
    <w:rsid w:val="00B54318"/>
    <w:rsid w:val="00B559E4"/>
    <w:rsid w:val="00B5665E"/>
    <w:rsid w:val="00B61AFD"/>
    <w:rsid w:val="00B61B31"/>
    <w:rsid w:val="00B637A6"/>
    <w:rsid w:val="00B64AB8"/>
    <w:rsid w:val="00B64B86"/>
    <w:rsid w:val="00B65627"/>
    <w:rsid w:val="00B76832"/>
    <w:rsid w:val="00B76AB7"/>
    <w:rsid w:val="00B80D1A"/>
    <w:rsid w:val="00B81BD9"/>
    <w:rsid w:val="00B85A97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D71"/>
    <w:rsid w:val="00BF7ECE"/>
    <w:rsid w:val="00C04957"/>
    <w:rsid w:val="00C0549E"/>
    <w:rsid w:val="00C10DF2"/>
    <w:rsid w:val="00C164D1"/>
    <w:rsid w:val="00C17843"/>
    <w:rsid w:val="00C21697"/>
    <w:rsid w:val="00C23700"/>
    <w:rsid w:val="00C27BE5"/>
    <w:rsid w:val="00C306A6"/>
    <w:rsid w:val="00C32BCF"/>
    <w:rsid w:val="00C3763F"/>
    <w:rsid w:val="00C405CF"/>
    <w:rsid w:val="00C46263"/>
    <w:rsid w:val="00C53E1C"/>
    <w:rsid w:val="00C62099"/>
    <w:rsid w:val="00C65151"/>
    <w:rsid w:val="00C74828"/>
    <w:rsid w:val="00C76ADD"/>
    <w:rsid w:val="00C8365F"/>
    <w:rsid w:val="00C90F9C"/>
    <w:rsid w:val="00C97938"/>
    <w:rsid w:val="00C97ED4"/>
    <w:rsid w:val="00CA044C"/>
    <w:rsid w:val="00CA6D50"/>
    <w:rsid w:val="00CB5B90"/>
    <w:rsid w:val="00CB7E65"/>
    <w:rsid w:val="00CC05A5"/>
    <w:rsid w:val="00CC3B46"/>
    <w:rsid w:val="00CC4FDF"/>
    <w:rsid w:val="00CC7277"/>
    <w:rsid w:val="00CD1124"/>
    <w:rsid w:val="00CD55F4"/>
    <w:rsid w:val="00CD615C"/>
    <w:rsid w:val="00CE0701"/>
    <w:rsid w:val="00CE448D"/>
    <w:rsid w:val="00CE53A4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75FD"/>
    <w:rsid w:val="00D2210A"/>
    <w:rsid w:val="00D27745"/>
    <w:rsid w:val="00D32D67"/>
    <w:rsid w:val="00D331A8"/>
    <w:rsid w:val="00D42AD1"/>
    <w:rsid w:val="00D43861"/>
    <w:rsid w:val="00D4692C"/>
    <w:rsid w:val="00D47C9C"/>
    <w:rsid w:val="00D506AE"/>
    <w:rsid w:val="00D50E3F"/>
    <w:rsid w:val="00D528B2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3402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3FE6"/>
    <w:rsid w:val="00E06503"/>
    <w:rsid w:val="00E14771"/>
    <w:rsid w:val="00E14F1A"/>
    <w:rsid w:val="00E15F07"/>
    <w:rsid w:val="00E17111"/>
    <w:rsid w:val="00E2740C"/>
    <w:rsid w:val="00E305BD"/>
    <w:rsid w:val="00E31C19"/>
    <w:rsid w:val="00E34C76"/>
    <w:rsid w:val="00E35266"/>
    <w:rsid w:val="00E363D9"/>
    <w:rsid w:val="00E36CF8"/>
    <w:rsid w:val="00E37CF2"/>
    <w:rsid w:val="00E423B2"/>
    <w:rsid w:val="00E42D29"/>
    <w:rsid w:val="00E4541B"/>
    <w:rsid w:val="00E456E5"/>
    <w:rsid w:val="00E4597B"/>
    <w:rsid w:val="00E45E0D"/>
    <w:rsid w:val="00E5174D"/>
    <w:rsid w:val="00E57CB7"/>
    <w:rsid w:val="00E57FA5"/>
    <w:rsid w:val="00E61EEF"/>
    <w:rsid w:val="00E6416A"/>
    <w:rsid w:val="00E65E0C"/>
    <w:rsid w:val="00E754C9"/>
    <w:rsid w:val="00E81080"/>
    <w:rsid w:val="00E8452C"/>
    <w:rsid w:val="00E95E44"/>
    <w:rsid w:val="00EA08B2"/>
    <w:rsid w:val="00EA0C2A"/>
    <w:rsid w:val="00EA5BF3"/>
    <w:rsid w:val="00EB0072"/>
    <w:rsid w:val="00EB2533"/>
    <w:rsid w:val="00EB4615"/>
    <w:rsid w:val="00EB497B"/>
    <w:rsid w:val="00EB6447"/>
    <w:rsid w:val="00EC340E"/>
    <w:rsid w:val="00EC3B5E"/>
    <w:rsid w:val="00ED09ED"/>
    <w:rsid w:val="00ED2104"/>
    <w:rsid w:val="00ED55F9"/>
    <w:rsid w:val="00EE51FC"/>
    <w:rsid w:val="00EE5C7B"/>
    <w:rsid w:val="00EE7E66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20BA5"/>
    <w:rsid w:val="00F21BE2"/>
    <w:rsid w:val="00F21CED"/>
    <w:rsid w:val="00F220A6"/>
    <w:rsid w:val="00F241AD"/>
    <w:rsid w:val="00F25021"/>
    <w:rsid w:val="00F32AD8"/>
    <w:rsid w:val="00F36713"/>
    <w:rsid w:val="00F401C2"/>
    <w:rsid w:val="00F401F9"/>
    <w:rsid w:val="00F40254"/>
    <w:rsid w:val="00F41245"/>
    <w:rsid w:val="00F53D22"/>
    <w:rsid w:val="00F56689"/>
    <w:rsid w:val="00F6072E"/>
    <w:rsid w:val="00F60D5C"/>
    <w:rsid w:val="00F6229C"/>
    <w:rsid w:val="00F64E59"/>
    <w:rsid w:val="00F66B2C"/>
    <w:rsid w:val="00F6705A"/>
    <w:rsid w:val="00F67612"/>
    <w:rsid w:val="00F7163B"/>
    <w:rsid w:val="00F71B24"/>
    <w:rsid w:val="00F73CE0"/>
    <w:rsid w:val="00F80DAA"/>
    <w:rsid w:val="00F81CE4"/>
    <w:rsid w:val="00F82160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58D"/>
    <w:rsid w:val="00FF1659"/>
    <w:rsid w:val="00FF5C54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B7D78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AC826-B087-41A7-A401-CE2807E5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Kusynova</cp:lastModifiedBy>
  <cp:revision>2</cp:revision>
  <cp:lastPrinted>2025-08-15T06:04:00Z</cp:lastPrinted>
  <dcterms:created xsi:type="dcterms:W3CDTF">2025-08-21T10:06:00Z</dcterms:created>
  <dcterms:modified xsi:type="dcterms:W3CDTF">2025-08-21T10:06:00Z</dcterms:modified>
</cp:coreProperties>
</file>