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F1E29" w14:textId="77777777" w:rsidR="00CD11A3" w:rsidRDefault="00212742">
      <w:pPr>
        <w:pStyle w:val="Zkladntext"/>
        <w:ind w:left="3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72353B6" wp14:editId="714F1F9E">
            <wp:extent cx="2041324" cy="3867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1324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4C8B5" w14:textId="77777777" w:rsidR="00CD11A3" w:rsidRDefault="00CD11A3">
      <w:pPr>
        <w:pStyle w:val="Zkladntext"/>
        <w:spacing w:before="1"/>
        <w:rPr>
          <w:rFonts w:ascii="Times New Roman"/>
          <w:sz w:val="6"/>
        </w:rPr>
      </w:pPr>
    </w:p>
    <w:p w14:paraId="4CC4C256" w14:textId="77777777" w:rsidR="00CD11A3" w:rsidRDefault="00CD11A3">
      <w:pPr>
        <w:rPr>
          <w:rFonts w:ascii="Times New Roman"/>
          <w:sz w:val="6"/>
        </w:rPr>
        <w:sectPr w:rsidR="00CD11A3">
          <w:type w:val="continuous"/>
          <w:pgSz w:w="11330" w:h="15260"/>
          <w:pgMar w:top="460" w:right="360" w:bottom="280" w:left="360" w:header="708" w:footer="708" w:gutter="0"/>
          <w:cols w:space="708"/>
        </w:sectPr>
      </w:pPr>
    </w:p>
    <w:p w14:paraId="33603D60" w14:textId="77777777" w:rsidR="00CD11A3" w:rsidRDefault="00212742">
      <w:pPr>
        <w:spacing w:before="62"/>
        <w:ind w:left="959"/>
        <w:rPr>
          <w:rFonts w:ascii="Times New Roman"/>
          <w:b/>
          <w:i/>
          <w:sz w:val="21"/>
        </w:rPr>
      </w:pPr>
      <w:r>
        <w:rPr>
          <w:rFonts w:ascii="Times New Roman"/>
          <w:b/>
          <w:i/>
          <w:sz w:val="21"/>
        </w:rPr>
        <w:t>KMD PLUS s.r.o.</w:t>
      </w:r>
    </w:p>
    <w:p w14:paraId="0E1F6771" w14:textId="77777777" w:rsidR="00CD11A3" w:rsidRDefault="00212742">
      <w:pPr>
        <w:spacing w:before="58"/>
        <w:ind w:left="972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U Křížku 1402/6</w:t>
      </w:r>
    </w:p>
    <w:p w14:paraId="65D00C2D" w14:textId="77777777" w:rsidR="00CD11A3" w:rsidRDefault="00212742">
      <w:pPr>
        <w:spacing w:before="65"/>
        <w:ind w:left="972"/>
        <w:rPr>
          <w:rFonts w:ascii="Times New Roman"/>
          <w:i/>
          <w:sz w:val="18"/>
        </w:rPr>
      </w:pPr>
      <w:r>
        <w:rPr>
          <w:rFonts w:ascii="Times New Roman"/>
          <w:i/>
          <w:sz w:val="18"/>
        </w:rPr>
        <w:t>14000 PRAHA 4 - Nusle</w:t>
      </w:r>
    </w:p>
    <w:p w14:paraId="7970080A" w14:textId="77777777" w:rsidR="00CD11A3" w:rsidRDefault="00212742">
      <w:pPr>
        <w:pStyle w:val="Zkladntext"/>
        <w:rPr>
          <w:rFonts w:ascii="Times New Roman"/>
          <w:i/>
          <w:sz w:val="20"/>
        </w:rPr>
      </w:pPr>
      <w:r>
        <w:br w:type="column"/>
      </w:r>
    </w:p>
    <w:p w14:paraId="59F164D6" w14:textId="77777777" w:rsidR="00CD11A3" w:rsidRDefault="00212742">
      <w:pPr>
        <w:pStyle w:val="Nadpis3"/>
        <w:spacing w:before="132" w:line="314" w:lineRule="auto"/>
        <w:ind w:left="333" w:right="-12" w:hanging="14"/>
      </w:pPr>
      <w:r>
        <w:t xml:space="preserve">Tel.: </w:t>
      </w:r>
      <w:r>
        <w:t>Fax:</w:t>
      </w:r>
    </w:p>
    <w:p w14:paraId="1CB653AA" w14:textId="77777777" w:rsidR="00CD11A3" w:rsidRDefault="00212742">
      <w:pPr>
        <w:pStyle w:val="Zkladntext"/>
        <w:rPr>
          <w:rFonts w:ascii="Times New Roman"/>
          <w:b/>
          <w:i/>
          <w:sz w:val="20"/>
        </w:rPr>
      </w:pPr>
      <w:r>
        <w:br w:type="column"/>
      </w:r>
    </w:p>
    <w:p w14:paraId="38BF5490" w14:textId="5195B31F" w:rsidR="00CD11A3" w:rsidRDefault="00212742">
      <w:pPr>
        <w:spacing w:before="65"/>
        <w:ind w:left="258"/>
        <w:rPr>
          <w:rFonts w:ascii="Times New Roman"/>
          <w:i/>
          <w:sz w:val="18"/>
        </w:rPr>
      </w:pPr>
      <w:hyperlink r:id="rId6"/>
    </w:p>
    <w:p w14:paraId="1F1BD7DB" w14:textId="77777777" w:rsidR="00CD11A3" w:rsidRDefault="00CD11A3">
      <w:pPr>
        <w:rPr>
          <w:rFonts w:ascii="Times New Roman"/>
          <w:sz w:val="18"/>
        </w:rPr>
        <w:sectPr w:rsidR="00CD11A3">
          <w:type w:val="continuous"/>
          <w:pgSz w:w="11330" w:h="15260"/>
          <w:pgMar w:top="460" w:right="360" w:bottom="280" w:left="360" w:header="708" w:footer="708" w:gutter="0"/>
          <w:cols w:num="3" w:space="708" w:equalWidth="0">
            <w:col w:w="3588" w:space="3670"/>
            <w:col w:w="701" w:space="40"/>
            <w:col w:w="2611"/>
          </w:cols>
        </w:sectPr>
      </w:pPr>
    </w:p>
    <w:p w14:paraId="0A34A13D" w14:textId="27A9F859" w:rsidR="00CD11A3" w:rsidRDefault="00212742">
      <w:pPr>
        <w:pStyle w:val="Nadpis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7CDA93" wp14:editId="6CAF99BE">
                <wp:simplePos x="0" y="0"/>
                <wp:positionH relativeFrom="page">
                  <wp:posOffset>2867025</wp:posOffset>
                </wp:positionH>
                <wp:positionV relativeFrom="paragraph">
                  <wp:posOffset>-591820</wp:posOffset>
                </wp:positionV>
                <wp:extent cx="1773555" cy="342265"/>
                <wp:effectExtent l="0" t="0" r="0" b="0"/>
                <wp:wrapNone/>
                <wp:docPr id="3192453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3555" cy="342265"/>
                        </a:xfrm>
                        <a:prstGeom prst="rect">
                          <a:avLst/>
                        </a:prstGeom>
                        <a:noFill/>
                        <a:ln w="143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3B73E8" w14:textId="77777777" w:rsidR="00CD11A3" w:rsidRDefault="00212742">
                            <w:pPr>
                              <w:spacing w:before="116"/>
                              <w:ind w:left="278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N A B Í D K 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7CDA9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25.75pt;margin-top:-46.6pt;width:139.65pt;height:26.9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" filled="f" strokeweight=".03992mm">
                <v:textbox inset="0,0,0,0">
                  <w:txbxContent>
                    <w:p w14:paraId="7A3B73E8" w14:textId="77777777" w:rsidR="00CD11A3" w:rsidRDefault="00212742">
                      <w:pPr>
                        <w:spacing w:before="116"/>
                        <w:ind w:left="278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N A B Í D K 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IČ:</w:t>
      </w:r>
    </w:p>
    <w:p w14:paraId="201A48E0" w14:textId="77777777" w:rsidR="00CD11A3" w:rsidRDefault="00212742">
      <w:pPr>
        <w:spacing w:before="96"/>
        <w:ind w:left="156"/>
        <w:rPr>
          <w:rFonts w:ascii="Times New Roman"/>
          <w:i/>
          <w:sz w:val="18"/>
        </w:rPr>
      </w:pPr>
      <w:r>
        <w:br w:type="column"/>
      </w:r>
      <w:r>
        <w:rPr>
          <w:rFonts w:ascii="Times New Roman"/>
          <w:i/>
          <w:sz w:val="18"/>
        </w:rPr>
        <w:t>25121553</w:t>
      </w:r>
    </w:p>
    <w:p w14:paraId="2B6A7731" w14:textId="77777777" w:rsidR="00CD11A3" w:rsidRDefault="00212742">
      <w:pPr>
        <w:spacing w:before="96"/>
        <w:ind w:left="884"/>
        <w:rPr>
          <w:rFonts w:ascii="Times New Roman" w:hAnsi="Times New Roman"/>
          <w:i/>
          <w:sz w:val="18"/>
        </w:rPr>
      </w:pPr>
      <w:r>
        <w:br w:type="column"/>
      </w:r>
      <w:r>
        <w:rPr>
          <w:rFonts w:ascii="Times New Roman" w:hAnsi="Times New Roman"/>
          <w:b/>
          <w:i/>
          <w:sz w:val="18"/>
        </w:rPr>
        <w:t xml:space="preserve">DIČ: </w:t>
      </w:r>
      <w:r>
        <w:rPr>
          <w:rFonts w:ascii="Times New Roman" w:hAnsi="Times New Roman"/>
          <w:i/>
          <w:sz w:val="18"/>
        </w:rPr>
        <w:t>CZ25121553</w:t>
      </w:r>
    </w:p>
    <w:p w14:paraId="2E6B6706" w14:textId="77777777" w:rsidR="00CD11A3" w:rsidRDefault="00212742">
      <w:pPr>
        <w:pStyle w:val="Nadpis3"/>
        <w:ind w:left="972"/>
      </w:pPr>
      <w:r>
        <w:rPr>
          <w:b w:val="0"/>
          <w:i w:val="0"/>
        </w:rPr>
        <w:br w:type="column"/>
      </w:r>
      <w:r>
        <w:t>e-mail:</w:t>
      </w:r>
    </w:p>
    <w:p w14:paraId="695C0AF2" w14:textId="77059E73" w:rsidR="00CD11A3" w:rsidRDefault="00212742">
      <w:pPr>
        <w:spacing w:before="96"/>
        <w:ind w:left="176"/>
        <w:rPr>
          <w:rFonts w:ascii="Times New Roman"/>
          <w:i/>
          <w:sz w:val="18"/>
        </w:rPr>
      </w:pPr>
      <w:r>
        <w:br w:type="column"/>
      </w:r>
    </w:p>
    <w:p w14:paraId="0B1CE7D8" w14:textId="77777777" w:rsidR="00CD11A3" w:rsidRDefault="00CD11A3">
      <w:pPr>
        <w:rPr>
          <w:rFonts w:ascii="Times New Roman"/>
          <w:sz w:val="18"/>
        </w:rPr>
        <w:sectPr w:rsidR="00CD11A3">
          <w:type w:val="continuous"/>
          <w:pgSz w:w="11330" w:h="15260"/>
          <w:pgMar w:top="460" w:right="360" w:bottom="280" w:left="360" w:header="708" w:footer="708" w:gutter="0"/>
          <w:cols w:num="5" w:space="708" w:equalWidth="0">
            <w:col w:w="1230" w:space="40"/>
            <w:col w:w="897" w:space="39"/>
            <w:col w:w="2344" w:space="2055"/>
            <w:col w:w="1516" w:space="40"/>
            <w:col w:w="2449"/>
          </w:cols>
        </w:sectPr>
      </w:pPr>
    </w:p>
    <w:p w14:paraId="6EF6FB98" w14:textId="77777777" w:rsidR="00CD11A3" w:rsidRDefault="00CD11A3">
      <w:pPr>
        <w:pStyle w:val="Zkladntext"/>
        <w:spacing w:before="1"/>
        <w:rPr>
          <w:rFonts w:ascii="Times New Roman"/>
          <w:i/>
          <w:sz w:val="7"/>
        </w:rPr>
      </w:pPr>
    </w:p>
    <w:p w14:paraId="141EE3EB" w14:textId="13A5F7D5" w:rsidR="00CD11A3" w:rsidRDefault="00212742">
      <w:pPr>
        <w:pStyle w:val="Zkladntext"/>
        <w:spacing w:line="26" w:lineRule="exact"/>
        <w:ind w:left="304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7D9FBB6" wp14:editId="7A40666A">
                <wp:extent cx="6341745" cy="15875"/>
                <wp:effectExtent l="12065" t="11430" r="8890" b="10795"/>
                <wp:docPr id="17500322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1745" cy="15875"/>
                          <a:chOff x="0" y="0"/>
                          <a:chExt cx="9987" cy="25"/>
                        </a:xfrm>
                      </wpg:grpSpPr>
                      <wps:wsp>
                        <wps:cNvPr id="189421047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9984" cy="23"/>
                          </a:xfrm>
                          <a:prstGeom prst="rect">
                            <a:avLst/>
                          </a:prstGeom>
                          <a:noFill/>
                          <a:ln w="143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073829" id="Group 13" o:spid="_x0000_s1026" style="width:499.35pt;height:1.25pt;mso-position-horizontal-relative:char;mso-position-vertical-relative:line" coordsize="9987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">
                <v:rect id="Rectangle 14" o:spid="_x0000_s1027" style="position:absolute;left:1;top:1;width:9984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" filled="f" strokeweight=".03994mm"/>
                <w10:anchorlock/>
              </v:group>
            </w:pict>
          </mc:Fallback>
        </mc:AlternateContent>
      </w:r>
    </w:p>
    <w:p w14:paraId="001A5EDB" w14:textId="77777777" w:rsidR="00CD11A3" w:rsidRDefault="00CD11A3">
      <w:pPr>
        <w:pStyle w:val="Zkladntext"/>
        <w:spacing w:before="9"/>
        <w:rPr>
          <w:rFonts w:ascii="Times New Roman"/>
          <w:i/>
          <w:sz w:val="14"/>
        </w:rPr>
      </w:pPr>
    </w:p>
    <w:p w14:paraId="0EB598AE" w14:textId="77777777" w:rsidR="00CD11A3" w:rsidRDefault="00CD11A3">
      <w:pPr>
        <w:rPr>
          <w:rFonts w:ascii="Times New Roman"/>
          <w:sz w:val="14"/>
        </w:rPr>
        <w:sectPr w:rsidR="00CD11A3">
          <w:type w:val="continuous"/>
          <w:pgSz w:w="11330" w:h="15260"/>
          <w:pgMar w:top="460" w:right="360" w:bottom="280" w:left="360" w:header="708" w:footer="708" w:gutter="0"/>
          <w:cols w:space="708"/>
        </w:sectPr>
      </w:pPr>
    </w:p>
    <w:p w14:paraId="67AF09A0" w14:textId="77777777" w:rsidR="00CD11A3" w:rsidRDefault="00212742">
      <w:pPr>
        <w:spacing w:before="113"/>
        <w:ind w:left="333"/>
        <w:rPr>
          <w:i/>
          <w:sz w:val="17"/>
        </w:rPr>
      </w:pPr>
      <w:r>
        <w:rPr>
          <w:i/>
          <w:w w:val="95"/>
          <w:sz w:val="17"/>
        </w:rPr>
        <w:t>Komu:</w:t>
      </w:r>
    </w:p>
    <w:p w14:paraId="41113318" w14:textId="77777777" w:rsidR="00CD11A3" w:rsidRDefault="00212742">
      <w:pPr>
        <w:pStyle w:val="Nadpis2"/>
        <w:spacing w:before="100"/>
        <w:rPr>
          <w:rFonts w:ascii="Times New Roman" w:hAnsi="Times New Roman"/>
          <w:u w:val="none"/>
        </w:rPr>
      </w:pPr>
      <w:r>
        <w:rPr>
          <w:b w:val="0"/>
          <w:u w:val="none"/>
        </w:rPr>
        <w:br w:type="column"/>
      </w:r>
      <w:r>
        <w:rPr>
          <w:rFonts w:ascii="Times New Roman" w:hAnsi="Times New Roman"/>
          <w:u w:val="none"/>
        </w:rPr>
        <w:t>Český metrologický institut</w:t>
      </w:r>
    </w:p>
    <w:p w14:paraId="4BE20851" w14:textId="77777777" w:rsidR="00CD11A3" w:rsidRDefault="00CD11A3">
      <w:pPr>
        <w:pStyle w:val="Zkladntext"/>
        <w:spacing w:before="3"/>
        <w:rPr>
          <w:rFonts w:ascii="Times New Roman"/>
          <w:b/>
          <w:sz w:val="29"/>
        </w:rPr>
      </w:pPr>
    </w:p>
    <w:p w14:paraId="3965FB25" w14:textId="77777777" w:rsidR="00CD11A3" w:rsidRDefault="00212742">
      <w:pPr>
        <w:pStyle w:val="Zkladntext"/>
        <w:ind w:left="99"/>
        <w:rPr>
          <w:rFonts w:ascii="Times New Roman" w:hAnsi="Times New Roman"/>
        </w:rPr>
      </w:pPr>
      <w:r>
        <w:rPr>
          <w:rFonts w:ascii="Times New Roman" w:hAnsi="Times New Roman"/>
        </w:rPr>
        <w:t>Okružní 772/31</w:t>
      </w:r>
    </w:p>
    <w:p w14:paraId="18608D9D" w14:textId="77777777" w:rsidR="00CD11A3" w:rsidRDefault="00212742">
      <w:pPr>
        <w:pStyle w:val="Zkladntext"/>
        <w:spacing w:before="65"/>
        <w:ind w:left="99"/>
        <w:rPr>
          <w:rFonts w:ascii="Times New Roman" w:hAnsi="Times New Roman"/>
        </w:rPr>
      </w:pPr>
      <w:r>
        <w:rPr>
          <w:rFonts w:ascii="Times New Roman" w:hAnsi="Times New Roman"/>
        </w:rPr>
        <w:t>63800 BRNO-SEVER, Lesná</w:t>
      </w:r>
    </w:p>
    <w:p w14:paraId="4B258B56" w14:textId="77777777" w:rsidR="00CD11A3" w:rsidRDefault="00212742">
      <w:pPr>
        <w:spacing w:before="100"/>
        <w:ind w:left="333"/>
        <w:rPr>
          <w:rFonts w:ascii="Times New Roman" w:hAnsi="Times New Roman"/>
          <w:b/>
          <w:sz w:val="18"/>
        </w:rPr>
      </w:pPr>
      <w:r>
        <w:br w:type="column"/>
      </w:r>
      <w:r>
        <w:rPr>
          <w:i/>
          <w:position w:val="1"/>
          <w:sz w:val="17"/>
        </w:rPr>
        <w:t xml:space="preserve">Příjemce: </w:t>
      </w:r>
      <w:r>
        <w:rPr>
          <w:rFonts w:ascii="Times New Roman" w:hAnsi="Times New Roman"/>
          <w:b/>
          <w:sz w:val="18"/>
        </w:rPr>
        <w:t>Český metrologický institut</w:t>
      </w:r>
    </w:p>
    <w:p w14:paraId="7A5F5122" w14:textId="77777777" w:rsidR="00CD11A3" w:rsidRDefault="00212742">
      <w:pPr>
        <w:pStyle w:val="Zkladntext"/>
        <w:spacing w:before="62" w:line="314" w:lineRule="auto"/>
        <w:ind w:left="1318" w:right="876"/>
        <w:rPr>
          <w:rFonts w:ascii="Times New Roman" w:hAnsi="Times New Roman"/>
        </w:rPr>
      </w:pPr>
      <w:r>
        <w:rPr>
          <w:rFonts w:ascii="Times New Roman" w:hAnsi="Times New Roman"/>
        </w:rPr>
        <w:t>Oblastní inspektorát Praha Radiová 1136/3</w:t>
      </w:r>
    </w:p>
    <w:p w14:paraId="35B87EF6" w14:textId="77777777" w:rsidR="00CD11A3" w:rsidRDefault="00212742">
      <w:pPr>
        <w:pStyle w:val="Zkladntext"/>
        <w:tabs>
          <w:tab w:val="left" w:pos="1984"/>
        </w:tabs>
        <w:spacing w:before="2"/>
        <w:ind w:left="1318"/>
        <w:rPr>
          <w:rFonts w:ascii="Times New Roman" w:hAnsi="Times New Roman"/>
        </w:rPr>
      </w:pPr>
      <w:r>
        <w:rPr>
          <w:rFonts w:ascii="Times New Roman" w:hAnsi="Times New Roman"/>
        </w:rPr>
        <w:t>10200</w:t>
      </w:r>
      <w:r>
        <w:rPr>
          <w:rFonts w:ascii="Times New Roman" w:hAnsi="Times New Roman"/>
        </w:rPr>
        <w:tab/>
        <w:t>PRAHA 10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Hostivař</w:t>
      </w:r>
    </w:p>
    <w:p w14:paraId="01EB75B8" w14:textId="77777777" w:rsidR="00CD11A3" w:rsidRDefault="00CD11A3">
      <w:pPr>
        <w:rPr>
          <w:rFonts w:ascii="Times New Roman" w:hAnsi="Times New Roman"/>
        </w:rPr>
        <w:sectPr w:rsidR="00CD11A3">
          <w:type w:val="continuous"/>
          <w:pgSz w:w="11330" w:h="15260"/>
          <w:pgMar w:top="460" w:right="360" w:bottom="280" w:left="360" w:header="708" w:footer="708" w:gutter="0"/>
          <w:cols w:num="3" w:space="708" w:equalWidth="0">
            <w:col w:w="833" w:space="40"/>
            <w:col w:w="2419" w:space="2634"/>
            <w:col w:w="4684"/>
          </w:cols>
        </w:sectPr>
      </w:pPr>
    </w:p>
    <w:p w14:paraId="410FB8DC" w14:textId="77777777" w:rsidR="00CD11A3" w:rsidRDefault="00CD11A3">
      <w:pPr>
        <w:pStyle w:val="Zkladntext"/>
        <w:spacing w:before="3"/>
        <w:rPr>
          <w:rFonts w:ascii="Times New Roman"/>
          <w:sz w:val="17"/>
        </w:rPr>
      </w:pPr>
    </w:p>
    <w:p w14:paraId="13339F6D" w14:textId="77777777" w:rsidR="00CD11A3" w:rsidRDefault="00CD11A3">
      <w:pPr>
        <w:rPr>
          <w:rFonts w:ascii="Times New Roman"/>
          <w:sz w:val="17"/>
        </w:rPr>
        <w:sectPr w:rsidR="00CD11A3">
          <w:type w:val="continuous"/>
          <w:pgSz w:w="11330" w:h="15260"/>
          <w:pgMar w:top="460" w:right="360" w:bottom="280" w:left="360" w:header="708" w:footer="708" w:gutter="0"/>
          <w:cols w:space="708"/>
        </w:sectPr>
      </w:pPr>
    </w:p>
    <w:p w14:paraId="3E77D85D" w14:textId="77777777" w:rsidR="00CD11A3" w:rsidRDefault="00212742">
      <w:pPr>
        <w:spacing w:before="93" w:line="333" w:lineRule="auto"/>
        <w:ind w:left="333" w:right="-5"/>
        <w:rPr>
          <w:rFonts w:ascii="Times New Roman" w:hAnsi="Times New Roman"/>
          <w:b/>
          <w:sz w:val="17"/>
        </w:rPr>
      </w:pPr>
      <w:r>
        <w:rPr>
          <w:rFonts w:ascii="Times New Roman" w:hAnsi="Times New Roman"/>
          <w:b/>
          <w:sz w:val="17"/>
        </w:rPr>
        <w:t xml:space="preserve">Fax č.: </w:t>
      </w:r>
      <w:r>
        <w:rPr>
          <w:rFonts w:ascii="Times New Roman" w:hAnsi="Times New Roman"/>
          <w:b/>
          <w:w w:val="95"/>
          <w:sz w:val="17"/>
        </w:rPr>
        <w:t>Datum:</w:t>
      </w:r>
    </w:p>
    <w:p w14:paraId="16B4315E" w14:textId="2D9C9B16" w:rsidR="00CD11A3" w:rsidRDefault="00212742">
      <w:pPr>
        <w:spacing w:before="123" w:line="338" w:lineRule="auto"/>
        <w:ind w:left="215"/>
        <w:rPr>
          <w:sz w:val="17"/>
        </w:rPr>
      </w:pPr>
      <w:r>
        <w:br w:type="column"/>
      </w:r>
      <w:r>
        <w:rPr>
          <w:w w:val="95"/>
          <w:sz w:val="17"/>
        </w:rPr>
        <w:t xml:space="preserve"> </w:t>
      </w:r>
      <w:r>
        <w:rPr>
          <w:sz w:val="17"/>
        </w:rPr>
        <w:t>21.07.2025</w:t>
      </w:r>
    </w:p>
    <w:p w14:paraId="19D6A4DD" w14:textId="77777777" w:rsidR="00CD11A3" w:rsidRDefault="00212742">
      <w:pPr>
        <w:spacing w:before="106" w:line="333" w:lineRule="auto"/>
        <w:ind w:left="333" w:right="-15"/>
        <w:rPr>
          <w:rFonts w:ascii="Times New Roman" w:hAnsi="Times New Roman"/>
          <w:b/>
          <w:sz w:val="17"/>
        </w:rPr>
      </w:pPr>
      <w:r>
        <w:br w:type="column"/>
      </w:r>
      <w:r>
        <w:rPr>
          <w:rFonts w:ascii="Times New Roman" w:hAnsi="Times New Roman"/>
          <w:b/>
          <w:sz w:val="17"/>
        </w:rPr>
        <w:t xml:space="preserve">Telefon </w:t>
      </w:r>
      <w:r>
        <w:rPr>
          <w:rFonts w:ascii="Times New Roman" w:hAnsi="Times New Roman"/>
          <w:b/>
          <w:spacing w:val="-7"/>
          <w:sz w:val="17"/>
        </w:rPr>
        <w:t xml:space="preserve">č.: </w:t>
      </w:r>
      <w:r>
        <w:rPr>
          <w:rFonts w:ascii="Times New Roman" w:hAnsi="Times New Roman"/>
          <w:b/>
          <w:sz w:val="17"/>
        </w:rPr>
        <w:t>Naše ref.:</w:t>
      </w:r>
    </w:p>
    <w:p w14:paraId="5A7F7139" w14:textId="4D1E6F30" w:rsidR="00CD11A3" w:rsidRDefault="00212742">
      <w:pPr>
        <w:spacing w:before="137"/>
        <w:ind w:left="77"/>
        <w:rPr>
          <w:sz w:val="17"/>
        </w:rPr>
      </w:pPr>
      <w:r>
        <w:br w:type="column"/>
      </w:r>
    </w:p>
    <w:p w14:paraId="662787B9" w14:textId="77777777" w:rsidR="00CD11A3" w:rsidRDefault="00212742">
      <w:pPr>
        <w:spacing w:before="79"/>
        <w:ind w:left="77"/>
        <w:rPr>
          <w:sz w:val="17"/>
        </w:rPr>
      </w:pPr>
      <w:r>
        <w:rPr>
          <w:sz w:val="17"/>
        </w:rPr>
        <w:t>1910182</w:t>
      </w:r>
    </w:p>
    <w:p w14:paraId="158EB341" w14:textId="77777777" w:rsidR="00CD11A3" w:rsidRDefault="00CD11A3">
      <w:pPr>
        <w:rPr>
          <w:sz w:val="17"/>
        </w:rPr>
        <w:sectPr w:rsidR="00CD11A3">
          <w:type w:val="continuous"/>
          <w:pgSz w:w="11330" w:h="15260"/>
          <w:pgMar w:top="460" w:right="360" w:bottom="280" w:left="360" w:header="708" w:footer="708" w:gutter="0"/>
          <w:cols w:num="4" w:space="708" w:equalWidth="0">
            <w:col w:w="878" w:space="40"/>
            <w:col w:w="1654" w:space="1703"/>
            <w:col w:w="1082" w:space="39"/>
            <w:col w:w="5214"/>
          </w:cols>
        </w:sectPr>
      </w:pPr>
    </w:p>
    <w:p w14:paraId="1E7F7F6F" w14:textId="239C6579" w:rsidR="00CD11A3" w:rsidRDefault="00212742">
      <w:pPr>
        <w:spacing w:line="194" w:lineRule="exact"/>
        <w:ind w:left="333"/>
        <w:rPr>
          <w:sz w:val="17"/>
        </w:rPr>
      </w:pPr>
      <w:r>
        <w:rPr>
          <w:rFonts w:ascii="Times New Roman" w:hAnsi="Times New Roman"/>
          <w:b/>
          <w:position w:val="3"/>
          <w:sz w:val="17"/>
        </w:rPr>
        <w:t xml:space="preserve">Vystavil: </w:t>
      </w:r>
    </w:p>
    <w:p w14:paraId="1C488F5B" w14:textId="77777777" w:rsidR="00CD11A3" w:rsidRDefault="00212742">
      <w:pPr>
        <w:spacing w:line="179" w:lineRule="exact"/>
        <w:ind w:left="333"/>
        <w:rPr>
          <w:rFonts w:ascii="Times New Roman" w:hAnsi="Times New Roman"/>
          <w:b/>
          <w:sz w:val="17"/>
        </w:rPr>
      </w:pPr>
      <w:r>
        <w:br w:type="column"/>
      </w:r>
      <w:r>
        <w:rPr>
          <w:rFonts w:ascii="Times New Roman" w:hAnsi="Times New Roman"/>
          <w:b/>
          <w:sz w:val="17"/>
        </w:rPr>
        <w:t xml:space="preserve">Vaše </w:t>
      </w:r>
      <w:r>
        <w:rPr>
          <w:rFonts w:ascii="Times New Roman" w:hAnsi="Times New Roman"/>
          <w:b/>
          <w:spacing w:val="-4"/>
          <w:sz w:val="17"/>
        </w:rPr>
        <w:t>ref.:</w:t>
      </w:r>
    </w:p>
    <w:p w14:paraId="26B05B38" w14:textId="00C9DF14" w:rsidR="00CD11A3" w:rsidRDefault="00212742">
      <w:pPr>
        <w:spacing w:before="14"/>
        <w:ind w:left="142"/>
        <w:rPr>
          <w:sz w:val="17"/>
        </w:rPr>
      </w:pPr>
      <w:r>
        <w:br w:type="column"/>
      </w:r>
      <w:r>
        <w:rPr>
          <w:sz w:val="17"/>
        </w:rPr>
        <w:t xml:space="preserve"> </w:t>
      </w:r>
    </w:p>
    <w:p w14:paraId="56A83FEB" w14:textId="77777777" w:rsidR="00CD11A3" w:rsidRDefault="00CD11A3">
      <w:pPr>
        <w:rPr>
          <w:sz w:val="17"/>
        </w:rPr>
        <w:sectPr w:rsidR="00CD11A3">
          <w:type w:val="continuous"/>
          <w:pgSz w:w="11330" w:h="15260"/>
          <w:pgMar w:top="460" w:right="360" w:bottom="280" w:left="360" w:header="708" w:footer="708" w:gutter="0"/>
          <w:cols w:num="3" w:space="708" w:equalWidth="0">
            <w:col w:w="2671" w:space="1604"/>
            <w:col w:w="1017" w:space="39"/>
            <w:col w:w="5279"/>
          </w:cols>
        </w:sectPr>
      </w:pPr>
    </w:p>
    <w:p w14:paraId="0FA90CA4" w14:textId="77777777" w:rsidR="00CD11A3" w:rsidRDefault="00CD11A3">
      <w:pPr>
        <w:spacing w:before="5"/>
        <w:rPr>
          <w:sz w:val="17"/>
        </w:rPr>
      </w:pPr>
    </w:p>
    <w:p w14:paraId="6356A321" w14:textId="77777777" w:rsidR="00CD11A3" w:rsidRDefault="00212742">
      <w:pPr>
        <w:pStyle w:val="Zkladntext"/>
        <w:spacing w:before="69" w:line="252" w:lineRule="auto"/>
        <w:ind w:left="346"/>
      </w:pPr>
      <w:r>
        <w:rPr>
          <w:u w:val="single"/>
        </w:rPr>
        <w:t>Dle poptávky předkládám Cenovou nabídku v položkové struktuře pro zakázku "2.np/11 kanceláří č.201,206,207,</w:t>
      </w:r>
      <w:r>
        <w:t xml:space="preserve"> </w:t>
      </w:r>
      <w:r>
        <w:rPr>
          <w:u w:val="single"/>
        </w:rPr>
        <w:t>209,210,211,212,213,214,219 a 220 a společné prostory/chodba vpravo, chodba vlevo a podesta ČMI Praha":</w:t>
      </w:r>
    </w:p>
    <w:p w14:paraId="0DBD01A2" w14:textId="77777777" w:rsidR="00CD11A3" w:rsidRDefault="00CD11A3">
      <w:pPr>
        <w:pStyle w:val="Zkladntext"/>
        <w:rPr>
          <w:sz w:val="20"/>
        </w:rPr>
      </w:pPr>
    </w:p>
    <w:p w14:paraId="26F452C2" w14:textId="10D6231E" w:rsidR="00CD11A3" w:rsidRDefault="00212742">
      <w:pPr>
        <w:pStyle w:val="Zkladntext"/>
        <w:spacing w:before="11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2F268CE3" wp14:editId="42FA2123">
                <wp:simplePos x="0" y="0"/>
                <wp:positionH relativeFrom="page">
                  <wp:posOffset>304165</wp:posOffset>
                </wp:positionH>
                <wp:positionV relativeFrom="paragraph">
                  <wp:posOffset>118110</wp:posOffset>
                </wp:positionV>
                <wp:extent cx="6645910" cy="344170"/>
                <wp:effectExtent l="0" t="0" r="0" b="0"/>
                <wp:wrapTopAndBottom/>
                <wp:docPr id="209755072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344170"/>
                          <a:chOff x="479" y="186"/>
                          <a:chExt cx="10466" cy="542"/>
                        </a:xfrm>
                      </wpg:grpSpPr>
                      <wps:wsp>
                        <wps:cNvPr id="161673895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80" y="186"/>
                            <a:ext cx="10464" cy="539"/>
                          </a:xfrm>
                          <a:prstGeom prst="rect">
                            <a:avLst/>
                          </a:prstGeom>
                          <a:noFill/>
                          <a:ln w="143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64248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802" y="454"/>
                            <a:ext cx="99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2281F" w14:textId="77777777" w:rsidR="00CD11A3" w:rsidRDefault="00212742">
                              <w:pPr>
                                <w:spacing w:before="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Cena celkem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162354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683" y="291"/>
                            <a:ext cx="731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879B43" w14:textId="77777777" w:rsidR="00CD11A3" w:rsidRDefault="00212742">
                              <w:pPr>
                                <w:spacing w:before="6" w:line="230" w:lineRule="auto"/>
                                <w:ind w:right="18" w:firstLine="10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Cena po</w:t>
                              </w:r>
                              <w:r>
                                <w:rPr>
                                  <w:b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5"/>
                                </w:rPr>
                                <w:t>slevě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238485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712" y="291"/>
                            <a:ext cx="1304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649DC" w14:textId="77777777" w:rsidR="00CD11A3" w:rsidRDefault="00212742">
                              <w:pPr>
                                <w:spacing w:before="1" w:line="166" w:lineRule="exact"/>
                                <w:ind w:left="838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Sleva</w:t>
                              </w:r>
                            </w:p>
                            <w:p w14:paraId="07DC278F" w14:textId="77777777" w:rsidR="00CD11A3" w:rsidRDefault="00212742">
                              <w:pPr>
                                <w:tabs>
                                  <w:tab w:val="left" w:pos="1025"/>
                                </w:tabs>
                                <w:spacing w:line="166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Množství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0993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154" y="291"/>
                            <a:ext cx="998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170BDC" w14:textId="77777777" w:rsidR="00CD11A3" w:rsidRDefault="00212742">
                              <w:pPr>
                                <w:spacing w:before="1" w:line="166" w:lineRule="exact"/>
                                <w:ind w:left="22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Cena</w:t>
                              </w:r>
                            </w:p>
                            <w:p w14:paraId="2A2EE5AB" w14:textId="77777777" w:rsidR="00CD11A3" w:rsidRDefault="00212742">
                              <w:pPr>
                                <w:spacing w:line="166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za jednotku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814994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39" y="454"/>
                            <a:ext cx="642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0D479" w14:textId="77777777" w:rsidR="00CD11A3" w:rsidRDefault="00212742">
                              <w:pPr>
                                <w:spacing w:before="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Položky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268CE3" id="Group 6" o:spid="_x0000_s1027" style="position:absolute;margin-left:23.95pt;margin-top:9.3pt;width:523.3pt;height:27.1pt;z-index:-251652096;mso-wrap-distance-left:0;mso-wrap-distance-right:0;mso-position-horizontal-relative:page" coordorigin="479,186" coordsize="10466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">
                <v:rect id="Rectangle 12" o:spid="_x0000_s1028" style="position:absolute;left:480;top:186;width:10464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" filled="f" strokeweight=".03994mm"/>
                <v:shape id="Text Box 11" o:spid="_x0000_s1029" type="#_x0000_t202" style="position:absolute;left:9802;top:454;width:99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" filled="f" stroked="f">
                  <v:textbox inset="0,0,0,0">
                    <w:txbxContent>
                      <w:p w14:paraId="3BF2281F" w14:textId="77777777" w:rsidR="00CD11A3" w:rsidRDefault="00212742">
                        <w:pPr>
                          <w:spacing w:before="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Cena celkem</w:t>
                        </w:r>
                      </w:p>
                    </w:txbxContent>
                  </v:textbox>
                </v:shape>
                <v:shape id="Text Box 10" o:spid="_x0000_s1030" type="#_x0000_t202" style="position:absolute;left:8683;top:291;width:731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" filled="f" stroked="f">
                  <v:textbox inset="0,0,0,0">
                    <w:txbxContent>
                      <w:p w14:paraId="3A879B43" w14:textId="77777777" w:rsidR="00CD11A3" w:rsidRDefault="00212742">
                        <w:pPr>
                          <w:spacing w:before="6" w:line="230" w:lineRule="auto"/>
                          <w:ind w:right="18" w:firstLine="10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Cena po</w:t>
                        </w:r>
                        <w:r>
                          <w:rPr>
                            <w:b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slevě</w:t>
                        </w:r>
                      </w:p>
                    </w:txbxContent>
                  </v:textbox>
                </v:shape>
                <v:shape id="Text Box 9" o:spid="_x0000_s1031" type="#_x0000_t202" style="position:absolute;left:6712;top:291;width:1304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" filled="f" stroked="f">
                  <v:textbox inset="0,0,0,0">
                    <w:txbxContent>
                      <w:p w14:paraId="10D649DC" w14:textId="77777777" w:rsidR="00CD11A3" w:rsidRDefault="00212742">
                        <w:pPr>
                          <w:spacing w:before="1" w:line="166" w:lineRule="exact"/>
                          <w:ind w:left="83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Sleva</w:t>
                        </w:r>
                      </w:p>
                      <w:p w14:paraId="07DC278F" w14:textId="77777777" w:rsidR="00CD11A3" w:rsidRDefault="00212742">
                        <w:pPr>
                          <w:tabs>
                            <w:tab w:val="left" w:pos="1025"/>
                          </w:tabs>
                          <w:spacing w:line="166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Množství</w:t>
                        </w:r>
                        <w:r>
                          <w:rPr>
                            <w:b/>
                            <w:sz w:val="15"/>
                          </w:rPr>
                          <w:tab/>
                          <w:t>%</w:t>
                        </w:r>
                      </w:p>
                    </w:txbxContent>
                  </v:textbox>
                </v:shape>
                <v:shape id="Text Box 8" o:spid="_x0000_s1032" type="#_x0000_t202" style="position:absolute;left:5154;top:291;width:998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" filled="f" stroked="f">
                  <v:textbox inset="0,0,0,0">
                    <w:txbxContent>
                      <w:p w14:paraId="57170BDC" w14:textId="77777777" w:rsidR="00CD11A3" w:rsidRDefault="00212742">
                        <w:pPr>
                          <w:spacing w:before="1" w:line="166" w:lineRule="exact"/>
                          <w:ind w:left="22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Cena</w:t>
                        </w:r>
                      </w:p>
                      <w:p w14:paraId="2A2EE5AB" w14:textId="77777777" w:rsidR="00CD11A3" w:rsidRDefault="00212742">
                        <w:pPr>
                          <w:spacing w:line="166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za jednotku</w:t>
                        </w:r>
                      </w:p>
                    </w:txbxContent>
                  </v:textbox>
                </v:shape>
                <v:shape id="Text Box 7" o:spid="_x0000_s1033" type="#_x0000_t202" style="position:absolute;left:639;top:454;width:642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" filled="f" stroked="f">
                  <v:textbox inset="0,0,0,0">
                    <w:txbxContent>
                      <w:p w14:paraId="43F0D479" w14:textId="77777777" w:rsidR="00CD11A3" w:rsidRDefault="00212742">
                        <w:pPr>
                          <w:spacing w:before="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Položky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17AB15" w14:textId="77777777" w:rsidR="00CD11A3" w:rsidRDefault="00CD11A3">
      <w:pPr>
        <w:pStyle w:val="Zkladntext"/>
        <w:spacing w:before="2"/>
        <w:rPr>
          <w:sz w:val="13"/>
        </w:rPr>
      </w:pPr>
    </w:p>
    <w:p w14:paraId="550AE67F" w14:textId="77777777" w:rsidR="00CD11A3" w:rsidRDefault="00212742">
      <w:pPr>
        <w:ind w:left="280"/>
        <w:rPr>
          <w:sz w:val="15"/>
        </w:rPr>
      </w:pPr>
      <w:r>
        <w:rPr>
          <w:sz w:val="15"/>
        </w:rPr>
        <w:t>DÍLČÍ REALIZACE V cca 6-7 ETAPÁCH:</w:t>
      </w:r>
    </w:p>
    <w:p w14:paraId="1E3973E0" w14:textId="77777777" w:rsidR="00CD11A3" w:rsidRDefault="00CD11A3">
      <w:pPr>
        <w:spacing w:before="10"/>
        <w:rPr>
          <w:sz w:val="8"/>
        </w:rPr>
      </w:pPr>
    </w:p>
    <w:tbl>
      <w:tblPr>
        <w:tblStyle w:val="TableNormal"/>
        <w:tblW w:w="0" w:type="auto"/>
        <w:tblInd w:w="237" w:type="dxa"/>
        <w:tblLayout w:type="fixed"/>
        <w:tblLook w:val="01E0" w:firstRow="1" w:lastRow="1" w:firstColumn="1" w:lastColumn="1" w:noHBand="0" w:noVBand="0"/>
      </w:tblPr>
      <w:tblGrid>
        <w:gridCol w:w="627"/>
        <w:gridCol w:w="888"/>
        <w:gridCol w:w="710"/>
        <w:gridCol w:w="799"/>
        <w:gridCol w:w="1207"/>
        <w:gridCol w:w="1537"/>
        <w:gridCol w:w="890"/>
        <w:gridCol w:w="1541"/>
        <w:gridCol w:w="2047"/>
      </w:tblGrid>
      <w:tr w:rsidR="00CD11A3" w14:paraId="38C0DD9A" w14:textId="77777777">
        <w:trPr>
          <w:trHeight w:val="221"/>
        </w:trPr>
        <w:tc>
          <w:tcPr>
            <w:tcW w:w="627" w:type="dxa"/>
          </w:tcPr>
          <w:p w14:paraId="1D1F14C5" w14:textId="77777777" w:rsidR="00CD11A3" w:rsidRDefault="00212742"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95"/>
                <w:sz w:val="15"/>
              </w:rPr>
              <w:t>Výměna</w:t>
            </w:r>
          </w:p>
        </w:tc>
        <w:tc>
          <w:tcPr>
            <w:tcW w:w="888" w:type="dxa"/>
          </w:tcPr>
          <w:p w14:paraId="4C6C8C7A" w14:textId="77777777" w:rsidR="00CD11A3" w:rsidRDefault="00212742">
            <w:pPr>
              <w:pStyle w:val="TableParagraph"/>
              <w:spacing w:before="1"/>
              <w:ind w:right="42"/>
              <w:rPr>
                <w:sz w:val="15"/>
              </w:rPr>
            </w:pPr>
            <w:r>
              <w:rPr>
                <w:w w:val="95"/>
                <w:sz w:val="15"/>
              </w:rPr>
              <w:t>podlahové</w:t>
            </w:r>
          </w:p>
        </w:tc>
        <w:tc>
          <w:tcPr>
            <w:tcW w:w="710" w:type="dxa"/>
          </w:tcPr>
          <w:p w14:paraId="7B560606" w14:textId="77777777" w:rsidR="00CD11A3" w:rsidRDefault="00212742"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95"/>
                <w:sz w:val="15"/>
              </w:rPr>
              <w:t>krytiny</w:t>
            </w:r>
          </w:p>
        </w:tc>
        <w:tc>
          <w:tcPr>
            <w:tcW w:w="799" w:type="dxa"/>
          </w:tcPr>
          <w:p w14:paraId="2E320EFD" w14:textId="77777777" w:rsidR="00CD11A3" w:rsidRDefault="00212742"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95"/>
                <w:sz w:val="15"/>
              </w:rPr>
              <w:t>kancelář</w:t>
            </w:r>
          </w:p>
        </w:tc>
        <w:tc>
          <w:tcPr>
            <w:tcW w:w="1207" w:type="dxa"/>
          </w:tcPr>
          <w:p w14:paraId="5175CEA9" w14:textId="77777777" w:rsidR="00CD11A3" w:rsidRDefault="00212742">
            <w:pPr>
              <w:pStyle w:val="TableParagraph"/>
              <w:spacing w:before="1"/>
              <w:ind w:left="44" w:right="0"/>
              <w:jc w:val="left"/>
              <w:rPr>
                <w:sz w:val="15"/>
              </w:rPr>
            </w:pPr>
            <w:r>
              <w:rPr>
                <w:sz w:val="15"/>
              </w:rPr>
              <w:t>č.201</w:t>
            </w:r>
          </w:p>
        </w:tc>
        <w:tc>
          <w:tcPr>
            <w:tcW w:w="1537" w:type="dxa"/>
          </w:tcPr>
          <w:p w14:paraId="2F85FF90" w14:textId="6F47ADE8" w:rsidR="00CD11A3" w:rsidRDefault="00CD11A3">
            <w:pPr>
              <w:pStyle w:val="TableParagraph"/>
              <w:spacing w:before="1"/>
              <w:ind w:right="284"/>
              <w:rPr>
                <w:sz w:val="15"/>
              </w:rPr>
            </w:pPr>
          </w:p>
        </w:tc>
        <w:tc>
          <w:tcPr>
            <w:tcW w:w="890" w:type="dxa"/>
          </w:tcPr>
          <w:p w14:paraId="42AA0CCE" w14:textId="77777777" w:rsidR="00CD11A3" w:rsidRDefault="00212742">
            <w:pPr>
              <w:pStyle w:val="TableParagraph"/>
              <w:spacing w:before="1"/>
              <w:ind w:right="68"/>
              <w:rPr>
                <w:sz w:val="15"/>
              </w:rPr>
            </w:pPr>
            <w:r>
              <w:rPr>
                <w:w w:val="95"/>
                <w:sz w:val="15"/>
              </w:rPr>
              <w:t>22.000</w:t>
            </w:r>
          </w:p>
        </w:tc>
        <w:tc>
          <w:tcPr>
            <w:tcW w:w="1541" w:type="dxa"/>
          </w:tcPr>
          <w:p w14:paraId="10BA1E58" w14:textId="77777777" w:rsidR="00CD11A3" w:rsidRDefault="00212742">
            <w:pPr>
              <w:pStyle w:val="TableParagraph"/>
              <w:spacing w:before="1"/>
              <w:ind w:left="72" w:right="0"/>
              <w:jc w:val="left"/>
              <w:rPr>
                <w:sz w:val="15"/>
              </w:rPr>
            </w:pPr>
            <w:r>
              <w:rPr>
                <w:sz w:val="15"/>
              </w:rPr>
              <w:t>m2</w:t>
            </w:r>
          </w:p>
        </w:tc>
        <w:tc>
          <w:tcPr>
            <w:tcW w:w="2047" w:type="dxa"/>
          </w:tcPr>
          <w:p w14:paraId="4F2AD1D6" w14:textId="18BABD05" w:rsidR="00CD11A3" w:rsidRDefault="00CD11A3">
            <w:pPr>
              <w:pStyle w:val="TableParagraph"/>
              <w:spacing w:before="1"/>
              <w:ind w:right="45"/>
              <w:rPr>
                <w:sz w:val="15"/>
              </w:rPr>
            </w:pPr>
          </w:p>
        </w:tc>
      </w:tr>
      <w:tr w:rsidR="00CD11A3" w14:paraId="2006602D" w14:textId="77777777">
        <w:trPr>
          <w:trHeight w:val="271"/>
        </w:trPr>
        <w:tc>
          <w:tcPr>
            <w:tcW w:w="627" w:type="dxa"/>
          </w:tcPr>
          <w:p w14:paraId="5A023522" w14:textId="77777777" w:rsidR="00CD11A3" w:rsidRDefault="00212742">
            <w:pPr>
              <w:pStyle w:val="TableParagraph"/>
              <w:rPr>
                <w:sz w:val="15"/>
              </w:rPr>
            </w:pPr>
            <w:r>
              <w:rPr>
                <w:w w:val="95"/>
                <w:sz w:val="15"/>
              </w:rPr>
              <w:t>Výměna</w:t>
            </w:r>
          </w:p>
        </w:tc>
        <w:tc>
          <w:tcPr>
            <w:tcW w:w="888" w:type="dxa"/>
          </w:tcPr>
          <w:p w14:paraId="21BD518A" w14:textId="77777777" w:rsidR="00CD11A3" w:rsidRDefault="00212742">
            <w:pPr>
              <w:pStyle w:val="TableParagraph"/>
              <w:ind w:right="42"/>
              <w:rPr>
                <w:sz w:val="15"/>
              </w:rPr>
            </w:pPr>
            <w:r>
              <w:rPr>
                <w:w w:val="95"/>
                <w:sz w:val="15"/>
              </w:rPr>
              <w:t>podlahové</w:t>
            </w:r>
          </w:p>
        </w:tc>
        <w:tc>
          <w:tcPr>
            <w:tcW w:w="710" w:type="dxa"/>
          </w:tcPr>
          <w:p w14:paraId="76EDDC18" w14:textId="77777777" w:rsidR="00CD11A3" w:rsidRDefault="00212742">
            <w:pPr>
              <w:pStyle w:val="TableParagraph"/>
              <w:rPr>
                <w:sz w:val="15"/>
              </w:rPr>
            </w:pPr>
            <w:r>
              <w:rPr>
                <w:w w:val="95"/>
                <w:sz w:val="15"/>
              </w:rPr>
              <w:t>krytiny</w:t>
            </w:r>
          </w:p>
        </w:tc>
        <w:tc>
          <w:tcPr>
            <w:tcW w:w="799" w:type="dxa"/>
          </w:tcPr>
          <w:p w14:paraId="1E217111" w14:textId="77777777" w:rsidR="00CD11A3" w:rsidRDefault="00212742">
            <w:pPr>
              <w:pStyle w:val="TableParagraph"/>
              <w:rPr>
                <w:sz w:val="15"/>
              </w:rPr>
            </w:pPr>
            <w:r>
              <w:rPr>
                <w:w w:val="95"/>
                <w:sz w:val="15"/>
              </w:rPr>
              <w:t>kancelář</w:t>
            </w:r>
          </w:p>
        </w:tc>
        <w:tc>
          <w:tcPr>
            <w:tcW w:w="1207" w:type="dxa"/>
          </w:tcPr>
          <w:p w14:paraId="03FB65D5" w14:textId="77777777" w:rsidR="00CD11A3" w:rsidRDefault="00212742">
            <w:pPr>
              <w:pStyle w:val="TableParagraph"/>
              <w:ind w:left="44" w:right="0"/>
              <w:jc w:val="left"/>
              <w:rPr>
                <w:sz w:val="15"/>
              </w:rPr>
            </w:pPr>
            <w:r>
              <w:rPr>
                <w:sz w:val="15"/>
              </w:rPr>
              <w:t>č.206</w:t>
            </w:r>
          </w:p>
        </w:tc>
        <w:tc>
          <w:tcPr>
            <w:tcW w:w="1537" w:type="dxa"/>
          </w:tcPr>
          <w:p w14:paraId="5E7E48E3" w14:textId="2BE79D7C" w:rsidR="00CD11A3" w:rsidRDefault="00CD11A3">
            <w:pPr>
              <w:pStyle w:val="TableParagraph"/>
              <w:ind w:right="284"/>
              <w:rPr>
                <w:sz w:val="15"/>
              </w:rPr>
            </w:pPr>
          </w:p>
        </w:tc>
        <w:tc>
          <w:tcPr>
            <w:tcW w:w="890" w:type="dxa"/>
          </w:tcPr>
          <w:p w14:paraId="2DBF0242" w14:textId="77777777" w:rsidR="00CD11A3" w:rsidRDefault="00212742">
            <w:pPr>
              <w:pStyle w:val="TableParagraph"/>
              <w:ind w:right="68"/>
              <w:rPr>
                <w:sz w:val="15"/>
              </w:rPr>
            </w:pPr>
            <w:r>
              <w:rPr>
                <w:w w:val="95"/>
                <w:sz w:val="15"/>
              </w:rPr>
              <w:t>21.600</w:t>
            </w:r>
          </w:p>
        </w:tc>
        <w:tc>
          <w:tcPr>
            <w:tcW w:w="1541" w:type="dxa"/>
          </w:tcPr>
          <w:p w14:paraId="13C676FF" w14:textId="77777777" w:rsidR="00CD11A3" w:rsidRDefault="00212742">
            <w:pPr>
              <w:pStyle w:val="TableParagraph"/>
              <w:ind w:left="72" w:right="0"/>
              <w:jc w:val="left"/>
              <w:rPr>
                <w:sz w:val="15"/>
              </w:rPr>
            </w:pPr>
            <w:r>
              <w:rPr>
                <w:sz w:val="15"/>
              </w:rPr>
              <w:t>m2</w:t>
            </w:r>
          </w:p>
        </w:tc>
        <w:tc>
          <w:tcPr>
            <w:tcW w:w="2047" w:type="dxa"/>
          </w:tcPr>
          <w:p w14:paraId="3FCFC005" w14:textId="4EF22EE0" w:rsidR="00CD11A3" w:rsidRDefault="00CD11A3">
            <w:pPr>
              <w:pStyle w:val="TableParagraph"/>
              <w:ind w:right="45"/>
              <w:rPr>
                <w:sz w:val="15"/>
              </w:rPr>
            </w:pPr>
          </w:p>
        </w:tc>
      </w:tr>
      <w:tr w:rsidR="00CD11A3" w14:paraId="2C8BC847" w14:textId="77777777">
        <w:trPr>
          <w:trHeight w:val="271"/>
        </w:trPr>
        <w:tc>
          <w:tcPr>
            <w:tcW w:w="627" w:type="dxa"/>
          </w:tcPr>
          <w:p w14:paraId="2FA46874" w14:textId="77777777" w:rsidR="00CD11A3" w:rsidRDefault="00212742">
            <w:pPr>
              <w:pStyle w:val="TableParagraph"/>
              <w:rPr>
                <w:sz w:val="15"/>
              </w:rPr>
            </w:pPr>
            <w:r>
              <w:rPr>
                <w:w w:val="95"/>
                <w:sz w:val="15"/>
              </w:rPr>
              <w:t>Výměna</w:t>
            </w:r>
          </w:p>
        </w:tc>
        <w:tc>
          <w:tcPr>
            <w:tcW w:w="888" w:type="dxa"/>
          </w:tcPr>
          <w:p w14:paraId="5147F644" w14:textId="77777777" w:rsidR="00CD11A3" w:rsidRDefault="00212742">
            <w:pPr>
              <w:pStyle w:val="TableParagraph"/>
              <w:ind w:right="42"/>
              <w:rPr>
                <w:sz w:val="15"/>
              </w:rPr>
            </w:pPr>
            <w:r>
              <w:rPr>
                <w:w w:val="95"/>
                <w:sz w:val="15"/>
              </w:rPr>
              <w:t>podlahové</w:t>
            </w:r>
          </w:p>
        </w:tc>
        <w:tc>
          <w:tcPr>
            <w:tcW w:w="710" w:type="dxa"/>
          </w:tcPr>
          <w:p w14:paraId="50BF7D85" w14:textId="77777777" w:rsidR="00CD11A3" w:rsidRDefault="00212742">
            <w:pPr>
              <w:pStyle w:val="TableParagraph"/>
              <w:rPr>
                <w:sz w:val="15"/>
              </w:rPr>
            </w:pPr>
            <w:r>
              <w:rPr>
                <w:w w:val="95"/>
                <w:sz w:val="15"/>
              </w:rPr>
              <w:t>krytiny</w:t>
            </w:r>
          </w:p>
        </w:tc>
        <w:tc>
          <w:tcPr>
            <w:tcW w:w="799" w:type="dxa"/>
          </w:tcPr>
          <w:p w14:paraId="5D3F49F5" w14:textId="77777777" w:rsidR="00CD11A3" w:rsidRDefault="00212742">
            <w:pPr>
              <w:pStyle w:val="TableParagraph"/>
              <w:rPr>
                <w:sz w:val="15"/>
              </w:rPr>
            </w:pPr>
            <w:r>
              <w:rPr>
                <w:w w:val="95"/>
                <w:sz w:val="15"/>
              </w:rPr>
              <w:t>kancelář</w:t>
            </w:r>
          </w:p>
        </w:tc>
        <w:tc>
          <w:tcPr>
            <w:tcW w:w="1207" w:type="dxa"/>
          </w:tcPr>
          <w:p w14:paraId="60051265" w14:textId="77777777" w:rsidR="00CD11A3" w:rsidRDefault="00212742">
            <w:pPr>
              <w:pStyle w:val="TableParagraph"/>
              <w:ind w:left="44" w:right="0"/>
              <w:jc w:val="left"/>
              <w:rPr>
                <w:sz w:val="15"/>
              </w:rPr>
            </w:pPr>
            <w:r>
              <w:rPr>
                <w:sz w:val="15"/>
              </w:rPr>
              <w:t>č.207</w:t>
            </w:r>
          </w:p>
        </w:tc>
        <w:tc>
          <w:tcPr>
            <w:tcW w:w="1537" w:type="dxa"/>
          </w:tcPr>
          <w:p w14:paraId="3D9F9717" w14:textId="6F916FCB" w:rsidR="00CD11A3" w:rsidRDefault="00CD11A3">
            <w:pPr>
              <w:pStyle w:val="TableParagraph"/>
              <w:ind w:right="284"/>
              <w:rPr>
                <w:sz w:val="15"/>
              </w:rPr>
            </w:pPr>
          </w:p>
        </w:tc>
        <w:tc>
          <w:tcPr>
            <w:tcW w:w="890" w:type="dxa"/>
          </w:tcPr>
          <w:p w14:paraId="2E742480" w14:textId="77777777" w:rsidR="00CD11A3" w:rsidRDefault="00212742">
            <w:pPr>
              <w:pStyle w:val="TableParagraph"/>
              <w:ind w:right="68"/>
              <w:rPr>
                <w:sz w:val="15"/>
              </w:rPr>
            </w:pPr>
            <w:r>
              <w:rPr>
                <w:w w:val="95"/>
                <w:sz w:val="15"/>
              </w:rPr>
              <w:t>23.600</w:t>
            </w:r>
          </w:p>
        </w:tc>
        <w:tc>
          <w:tcPr>
            <w:tcW w:w="1541" w:type="dxa"/>
          </w:tcPr>
          <w:p w14:paraId="38A8FF7E" w14:textId="77777777" w:rsidR="00CD11A3" w:rsidRDefault="00212742">
            <w:pPr>
              <w:pStyle w:val="TableParagraph"/>
              <w:ind w:left="72" w:right="0"/>
              <w:jc w:val="left"/>
              <w:rPr>
                <w:sz w:val="15"/>
              </w:rPr>
            </w:pPr>
            <w:r>
              <w:rPr>
                <w:sz w:val="15"/>
              </w:rPr>
              <w:t>m2</w:t>
            </w:r>
          </w:p>
        </w:tc>
        <w:tc>
          <w:tcPr>
            <w:tcW w:w="2047" w:type="dxa"/>
          </w:tcPr>
          <w:p w14:paraId="465E5911" w14:textId="3BFD1AD8" w:rsidR="00CD11A3" w:rsidRDefault="00CD11A3">
            <w:pPr>
              <w:pStyle w:val="TableParagraph"/>
              <w:ind w:right="45"/>
              <w:rPr>
                <w:sz w:val="15"/>
              </w:rPr>
            </w:pPr>
          </w:p>
        </w:tc>
      </w:tr>
      <w:tr w:rsidR="00CD11A3" w14:paraId="339EBF75" w14:textId="77777777">
        <w:trPr>
          <w:trHeight w:val="271"/>
        </w:trPr>
        <w:tc>
          <w:tcPr>
            <w:tcW w:w="627" w:type="dxa"/>
          </w:tcPr>
          <w:p w14:paraId="098F233D" w14:textId="77777777" w:rsidR="00CD11A3" w:rsidRDefault="00212742">
            <w:pPr>
              <w:pStyle w:val="TableParagraph"/>
              <w:rPr>
                <w:sz w:val="15"/>
              </w:rPr>
            </w:pPr>
            <w:r>
              <w:rPr>
                <w:w w:val="95"/>
                <w:sz w:val="15"/>
              </w:rPr>
              <w:t>Výměna</w:t>
            </w:r>
          </w:p>
        </w:tc>
        <w:tc>
          <w:tcPr>
            <w:tcW w:w="888" w:type="dxa"/>
          </w:tcPr>
          <w:p w14:paraId="53478DA9" w14:textId="77777777" w:rsidR="00CD11A3" w:rsidRDefault="00212742">
            <w:pPr>
              <w:pStyle w:val="TableParagraph"/>
              <w:ind w:right="42"/>
              <w:rPr>
                <w:sz w:val="15"/>
              </w:rPr>
            </w:pPr>
            <w:r>
              <w:rPr>
                <w:w w:val="95"/>
                <w:sz w:val="15"/>
              </w:rPr>
              <w:t>podlahové</w:t>
            </w:r>
          </w:p>
        </w:tc>
        <w:tc>
          <w:tcPr>
            <w:tcW w:w="710" w:type="dxa"/>
          </w:tcPr>
          <w:p w14:paraId="7B127691" w14:textId="77777777" w:rsidR="00CD11A3" w:rsidRDefault="00212742">
            <w:pPr>
              <w:pStyle w:val="TableParagraph"/>
              <w:rPr>
                <w:sz w:val="15"/>
              </w:rPr>
            </w:pPr>
            <w:r>
              <w:rPr>
                <w:w w:val="95"/>
                <w:sz w:val="15"/>
              </w:rPr>
              <w:t>krytiny</w:t>
            </w:r>
          </w:p>
        </w:tc>
        <w:tc>
          <w:tcPr>
            <w:tcW w:w="799" w:type="dxa"/>
          </w:tcPr>
          <w:p w14:paraId="0E5B8147" w14:textId="77777777" w:rsidR="00CD11A3" w:rsidRDefault="00212742">
            <w:pPr>
              <w:pStyle w:val="TableParagraph"/>
              <w:rPr>
                <w:sz w:val="15"/>
              </w:rPr>
            </w:pPr>
            <w:r>
              <w:rPr>
                <w:w w:val="95"/>
                <w:sz w:val="15"/>
              </w:rPr>
              <w:t>kancelář</w:t>
            </w:r>
          </w:p>
        </w:tc>
        <w:tc>
          <w:tcPr>
            <w:tcW w:w="1207" w:type="dxa"/>
          </w:tcPr>
          <w:p w14:paraId="677B4A25" w14:textId="77777777" w:rsidR="00CD11A3" w:rsidRDefault="00212742">
            <w:pPr>
              <w:pStyle w:val="TableParagraph"/>
              <w:ind w:left="44" w:right="0"/>
              <w:jc w:val="left"/>
              <w:rPr>
                <w:sz w:val="15"/>
              </w:rPr>
            </w:pPr>
            <w:r>
              <w:rPr>
                <w:sz w:val="15"/>
              </w:rPr>
              <w:t>č.209</w:t>
            </w:r>
          </w:p>
        </w:tc>
        <w:tc>
          <w:tcPr>
            <w:tcW w:w="1537" w:type="dxa"/>
          </w:tcPr>
          <w:p w14:paraId="7FD866F9" w14:textId="397A9F1B" w:rsidR="00CD11A3" w:rsidRDefault="00CD11A3">
            <w:pPr>
              <w:pStyle w:val="TableParagraph"/>
              <w:ind w:right="284"/>
              <w:rPr>
                <w:sz w:val="15"/>
              </w:rPr>
            </w:pPr>
          </w:p>
        </w:tc>
        <w:tc>
          <w:tcPr>
            <w:tcW w:w="890" w:type="dxa"/>
          </w:tcPr>
          <w:p w14:paraId="2BF35020" w14:textId="77777777" w:rsidR="00CD11A3" w:rsidRDefault="00212742">
            <w:pPr>
              <w:pStyle w:val="TableParagraph"/>
              <w:ind w:right="68"/>
              <w:rPr>
                <w:sz w:val="15"/>
              </w:rPr>
            </w:pPr>
            <w:r>
              <w:rPr>
                <w:w w:val="95"/>
                <w:sz w:val="15"/>
              </w:rPr>
              <w:t>21.500</w:t>
            </w:r>
          </w:p>
        </w:tc>
        <w:tc>
          <w:tcPr>
            <w:tcW w:w="1541" w:type="dxa"/>
          </w:tcPr>
          <w:p w14:paraId="3055A43B" w14:textId="77777777" w:rsidR="00CD11A3" w:rsidRDefault="00212742">
            <w:pPr>
              <w:pStyle w:val="TableParagraph"/>
              <w:ind w:left="72" w:right="0"/>
              <w:jc w:val="left"/>
              <w:rPr>
                <w:sz w:val="15"/>
              </w:rPr>
            </w:pPr>
            <w:r>
              <w:rPr>
                <w:sz w:val="15"/>
              </w:rPr>
              <w:t>m2</w:t>
            </w:r>
          </w:p>
        </w:tc>
        <w:tc>
          <w:tcPr>
            <w:tcW w:w="2047" w:type="dxa"/>
          </w:tcPr>
          <w:p w14:paraId="608A45A5" w14:textId="77FBB7A4" w:rsidR="00CD11A3" w:rsidRDefault="00CD11A3">
            <w:pPr>
              <w:pStyle w:val="TableParagraph"/>
              <w:ind w:right="45"/>
              <w:rPr>
                <w:sz w:val="15"/>
              </w:rPr>
            </w:pPr>
          </w:p>
        </w:tc>
      </w:tr>
      <w:tr w:rsidR="00CD11A3" w14:paraId="3C562C0E" w14:textId="77777777">
        <w:trPr>
          <w:trHeight w:val="271"/>
        </w:trPr>
        <w:tc>
          <w:tcPr>
            <w:tcW w:w="627" w:type="dxa"/>
          </w:tcPr>
          <w:p w14:paraId="6C23B049" w14:textId="77777777" w:rsidR="00CD11A3" w:rsidRDefault="00212742">
            <w:pPr>
              <w:pStyle w:val="TableParagraph"/>
              <w:rPr>
                <w:sz w:val="15"/>
              </w:rPr>
            </w:pPr>
            <w:r>
              <w:rPr>
                <w:w w:val="95"/>
                <w:sz w:val="15"/>
              </w:rPr>
              <w:t>Výměna</w:t>
            </w:r>
          </w:p>
        </w:tc>
        <w:tc>
          <w:tcPr>
            <w:tcW w:w="888" w:type="dxa"/>
          </w:tcPr>
          <w:p w14:paraId="302ED6FC" w14:textId="77777777" w:rsidR="00CD11A3" w:rsidRDefault="00212742">
            <w:pPr>
              <w:pStyle w:val="TableParagraph"/>
              <w:ind w:right="42"/>
              <w:rPr>
                <w:sz w:val="15"/>
              </w:rPr>
            </w:pPr>
            <w:r>
              <w:rPr>
                <w:w w:val="95"/>
                <w:sz w:val="15"/>
              </w:rPr>
              <w:t>podlahové</w:t>
            </w:r>
          </w:p>
        </w:tc>
        <w:tc>
          <w:tcPr>
            <w:tcW w:w="710" w:type="dxa"/>
          </w:tcPr>
          <w:p w14:paraId="0FFA3BC5" w14:textId="77777777" w:rsidR="00CD11A3" w:rsidRDefault="00212742">
            <w:pPr>
              <w:pStyle w:val="TableParagraph"/>
              <w:rPr>
                <w:sz w:val="15"/>
              </w:rPr>
            </w:pPr>
            <w:r>
              <w:rPr>
                <w:w w:val="95"/>
                <w:sz w:val="15"/>
              </w:rPr>
              <w:t>krytiny</w:t>
            </w:r>
          </w:p>
        </w:tc>
        <w:tc>
          <w:tcPr>
            <w:tcW w:w="799" w:type="dxa"/>
          </w:tcPr>
          <w:p w14:paraId="0DD3AD37" w14:textId="77777777" w:rsidR="00CD11A3" w:rsidRDefault="00212742">
            <w:pPr>
              <w:pStyle w:val="TableParagraph"/>
              <w:rPr>
                <w:sz w:val="15"/>
              </w:rPr>
            </w:pPr>
            <w:r>
              <w:rPr>
                <w:w w:val="95"/>
                <w:sz w:val="15"/>
              </w:rPr>
              <w:t>kancelář</w:t>
            </w:r>
          </w:p>
        </w:tc>
        <w:tc>
          <w:tcPr>
            <w:tcW w:w="1207" w:type="dxa"/>
          </w:tcPr>
          <w:p w14:paraId="0CA8D6BF" w14:textId="77777777" w:rsidR="00CD11A3" w:rsidRDefault="00212742">
            <w:pPr>
              <w:pStyle w:val="TableParagraph"/>
              <w:ind w:left="44" w:right="0"/>
              <w:jc w:val="left"/>
              <w:rPr>
                <w:sz w:val="15"/>
              </w:rPr>
            </w:pPr>
            <w:r>
              <w:rPr>
                <w:sz w:val="15"/>
              </w:rPr>
              <w:t>č.210</w:t>
            </w:r>
          </w:p>
        </w:tc>
        <w:tc>
          <w:tcPr>
            <w:tcW w:w="1537" w:type="dxa"/>
          </w:tcPr>
          <w:p w14:paraId="444326F7" w14:textId="30369910" w:rsidR="00CD11A3" w:rsidRDefault="00CD11A3">
            <w:pPr>
              <w:pStyle w:val="TableParagraph"/>
              <w:ind w:right="284"/>
              <w:rPr>
                <w:sz w:val="15"/>
              </w:rPr>
            </w:pPr>
          </w:p>
        </w:tc>
        <w:tc>
          <w:tcPr>
            <w:tcW w:w="890" w:type="dxa"/>
          </w:tcPr>
          <w:p w14:paraId="5F3AB9CE" w14:textId="77777777" w:rsidR="00CD11A3" w:rsidRDefault="00212742">
            <w:pPr>
              <w:pStyle w:val="TableParagraph"/>
              <w:ind w:right="68"/>
              <w:rPr>
                <w:sz w:val="15"/>
              </w:rPr>
            </w:pPr>
            <w:r>
              <w:rPr>
                <w:w w:val="95"/>
                <w:sz w:val="15"/>
              </w:rPr>
              <w:t>21.500</w:t>
            </w:r>
          </w:p>
        </w:tc>
        <w:tc>
          <w:tcPr>
            <w:tcW w:w="1541" w:type="dxa"/>
          </w:tcPr>
          <w:p w14:paraId="6AF6F923" w14:textId="77777777" w:rsidR="00CD11A3" w:rsidRDefault="00212742">
            <w:pPr>
              <w:pStyle w:val="TableParagraph"/>
              <w:ind w:left="72" w:right="0"/>
              <w:jc w:val="left"/>
              <w:rPr>
                <w:sz w:val="15"/>
              </w:rPr>
            </w:pPr>
            <w:r>
              <w:rPr>
                <w:sz w:val="15"/>
              </w:rPr>
              <w:t>m2</w:t>
            </w:r>
          </w:p>
        </w:tc>
        <w:tc>
          <w:tcPr>
            <w:tcW w:w="2047" w:type="dxa"/>
          </w:tcPr>
          <w:p w14:paraId="1FC0A3BC" w14:textId="0EC1135B" w:rsidR="00CD11A3" w:rsidRDefault="00CD11A3">
            <w:pPr>
              <w:pStyle w:val="TableParagraph"/>
              <w:ind w:right="45"/>
              <w:rPr>
                <w:sz w:val="15"/>
              </w:rPr>
            </w:pPr>
          </w:p>
        </w:tc>
      </w:tr>
      <w:tr w:rsidR="00CD11A3" w14:paraId="287D94C6" w14:textId="77777777">
        <w:trPr>
          <w:trHeight w:val="271"/>
        </w:trPr>
        <w:tc>
          <w:tcPr>
            <w:tcW w:w="627" w:type="dxa"/>
          </w:tcPr>
          <w:p w14:paraId="50E4D6DF" w14:textId="77777777" w:rsidR="00CD11A3" w:rsidRDefault="00212742">
            <w:pPr>
              <w:pStyle w:val="TableParagraph"/>
              <w:rPr>
                <w:sz w:val="15"/>
              </w:rPr>
            </w:pPr>
            <w:r>
              <w:rPr>
                <w:w w:val="95"/>
                <w:sz w:val="15"/>
              </w:rPr>
              <w:t>Výměna</w:t>
            </w:r>
          </w:p>
        </w:tc>
        <w:tc>
          <w:tcPr>
            <w:tcW w:w="888" w:type="dxa"/>
          </w:tcPr>
          <w:p w14:paraId="76141548" w14:textId="77777777" w:rsidR="00CD11A3" w:rsidRDefault="00212742">
            <w:pPr>
              <w:pStyle w:val="TableParagraph"/>
              <w:ind w:right="42"/>
              <w:rPr>
                <w:sz w:val="15"/>
              </w:rPr>
            </w:pPr>
            <w:r>
              <w:rPr>
                <w:w w:val="95"/>
                <w:sz w:val="15"/>
              </w:rPr>
              <w:t>podlahové</w:t>
            </w:r>
          </w:p>
        </w:tc>
        <w:tc>
          <w:tcPr>
            <w:tcW w:w="710" w:type="dxa"/>
          </w:tcPr>
          <w:p w14:paraId="7B81570D" w14:textId="77777777" w:rsidR="00CD11A3" w:rsidRDefault="00212742">
            <w:pPr>
              <w:pStyle w:val="TableParagraph"/>
              <w:rPr>
                <w:sz w:val="15"/>
              </w:rPr>
            </w:pPr>
            <w:r>
              <w:rPr>
                <w:w w:val="95"/>
                <w:sz w:val="15"/>
              </w:rPr>
              <w:t>krytiny</w:t>
            </w:r>
          </w:p>
        </w:tc>
        <w:tc>
          <w:tcPr>
            <w:tcW w:w="799" w:type="dxa"/>
          </w:tcPr>
          <w:p w14:paraId="2BF57D25" w14:textId="77777777" w:rsidR="00CD11A3" w:rsidRDefault="00212742">
            <w:pPr>
              <w:pStyle w:val="TableParagraph"/>
              <w:rPr>
                <w:sz w:val="15"/>
              </w:rPr>
            </w:pPr>
            <w:r>
              <w:rPr>
                <w:w w:val="95"/>
                <w:sz w:val="15"/>
              </w:rPr>
              <w:t>kancelář</w:t>
            </w:r>
          </w:p>
        </w:tc>
        <w:tc>
          <w:tcPr>
            <w:tcW w:w="1207" w:type="dxa"/>
          </w:tcPr>
          <w:p w14:paraId="03CEABD1" w14:textId="77777777" w:rsidR="00CD11A3" w:rsidRDefault="00212742">
            <w:pPr>
              <w:pStyle w:val="TableParagraph"/>
              <w:ind w:left="44" w:right="0"/>
              <w:jc w:val="left"/>
              <w:rPr>
                <w:sz w:val="15"/>
              </w:rPr>
            </w:pPr>
            <w:r>
              <w:rPr>
                <w:sz w:val="15"/>
              </w:rPr>
              <w:t>č.211</w:t>
            </w:r>
          </w:p>
        </w:tc>
        <w:tc>
          <w:tcPr>
            <w:tcW w:w="1537" w:type="dxa"/>
          </w:tcPr>
          <w:p w14:paraId="2AA22D52" w14:textId="399AD4E1" w:rsidR="00CD11A3" w:rsidRDefault="00CD11A3">
            <w:pPr>
              <w:pStyle w:val="TableParagraph"/>
              <w:ind w:right="284"/>
              <w:rPr>
                <w:sz w:val="15"/>
              </w:rPr>
            </w:pPr>
          </w:p>
        </w:tc>
        <w:tc>
          <w:tcPr>
            <w:tcW w:w="890" w:type="dxa"/>
          </w:tcPr>
          <w:p w14:paraId="2AB165B4" w14:textId="77777777" w:rsidR="00CD11A3" w:rsidRDefault="00212742">
            <w:pPr>
              <w:pStyle w:val="TableParagraph"/>
              <w:ind w:right="68"/>
              <w:rPr>
                <w:sz w:val="15"/>
              </w:rPr>
            </w:pPr>
            <w:r>
              <w:rPr>
                <w:w w:val="95"/>
                <w:sz w:val="15"/>
              </w:rPr>
              <w:t>23.600</w:t>
            </w:r>
          </w:p>
        </w:tc>
        <w:tc>
          <w:tcPr>
            <w:tcW w:w="1541" w:type="dxa"/>
          </w:tcPr>
          <w:p w14:paraId="729765BB" w14:textId="77777777" w:rsidR="00CD11A3" w:rsidRDefault="00212742">
            <w:pPr>
              <w:pStyle w:val="TableParagraph"/>
              <w:ind w:left="72" w:right="0"/>
              <w:jc w:val="left"/>
              <w:rPr>
                <w:sz w:val="15"/>
              </w:rPr>
            </w:pPr>
            <w:r>
              <w:rPr>
                <w:sz w:val="15"/>
              </w:rPr>
              <w:t>m2</w:t>
            </w:r>
          </w:p>
        </w:tc>
        <w:tc>
          <w:tcPr>
            <w:tcW w:w="2047" w:type="dxa"/>
          </w:tcPr>
          <w:p w14:paraId="3526B1BE" w14:textId="20103871" w:rsidR="00CD11A3" w:rsidRDefault="00CD11A3">
            <w:pPr>
              <w:pStyle w:val="TableParagraph"/>
              <w:ind w:right="45"/>
              <w:rPr>
                <w:sz w:val="15"/>
              </w:rPr>
            </w:pPr>
          </w:p>
        </w:tc>
      </w:tr>
      <w:tr w:rsidR="00CD11A3" w14:paraId="45197BFA" w14:textId="77777777">
        <w:trPr>
          <w:trHeight w:val="271"/>
        </w:trPr>
        <w:tc>
          <w:tcPr>
            <w:tcW w:w="627" w:type="dxa"/>
          </w:tcPr>
          <w:p w14:paraId="74C14618" w14:textId="77777777" w:rsidR="00CD11A3" w:rsidRDefault="00212742">
            <w:pPr>
              <w:pStyle w:val="TableParagraph"/>
              <w:rPr>
                <w:sz w:val="15"/>
              </w:rPr>
            </w:pPr>
            <w:r>
              <w:rPr>
                <w:w w:val="95"/>
                <w:sz w:val="15"/>
              </w:rPr>
              <w:t>Výměna</w:t>
            </w:r>
          </w:p>
        </w:tc>
        <w:tc>
          <w:tcPr>
            <w:tcW w:w="888" w:type="dxa"/>
          </w:tcPr>
          <w:p w14:paraId="35AB0294" w14:textId="77777777" w:rsidR="00CD11A3" w:rsidRDefault="00212742">
            <w:pPr>
              <w:pStyle w:val="TableParagraph"/>
              <w:ind w:right="42"/>
              <w:rPr>
                <w:sz w:val="15"/>
              </w:rPr>
            </w:pPr>
            <w:r>
              <w:rPr>
                <w:w w:val="95"/>
                <w:sz w:val="15"/>
              </w:rPr>
              <w:t>podlahové</w:t>
            </w:r>
          </w:p>
        </w:tc>
        <w:tc>
          <w:tcPr>
            <w:tcW w:w="710" w:type="dxa"/>
          </w:tcPr>
          <w:p w14:paraId="7C8EA4FB" w14:textId="77777777" w:rsidR="00CD11A3" w:rsidRDefault="00212742">
            <w:pPr>
              <w:pStyle w:val="TableParagraph"/>
              <w:rPr>
                <w:sz w:val="15"/>
              </w:rPr>
            </w:pPr>
            <w:r>
              <w:rPr>
                <w:w w:val="95"/>
                <w:sz w:val="15"/>
              </w:rPr>
              <w:t>krytiny</w:t>
            </w:r>
          </w:p>
        </w:tc>
        <w:tc>
          <w:tcPr>
            <w:tcW w:w="799" w:type="dxa"/>
          </w:tcPr>
          <w:p w14:paraId="075C1A63" w14:textId="77777777" w:rsidR="00CD11A3" w:rsidRDefault="00212742">
            <w:pPr>
              <w:pStyle w:val="TableParagraph"/>
              <w:rPr>
                <w:sz w:val="15"/>
              </w:rPr>
            </w:pPr>
            <w:r>
              <w:rPr>
                <w:w w:val="95"/>
                <w:sz w:val="15"/>
              </w:rPr>
              <w:t>kancelář</w:t>
            </w:r>
          </w:p>
        </w:tc>
        <w:tc>
          <w:tcPr>
            <w:tcW w:w="1207" w:type="dxa"/>
          </w:tcPr>
          <w:p w14:paraId="736CFC56" w14:textId="77777777" w:rsidR="00CD11A3" w:rsidRDefault="00212742">
            <w:pPr>
              <w:pStyle w:val="TableParagraph"/>
              <w:ind w:left="44" w:right="0"/>
              <w:jc w:val="left"/>
              <w:rPr>
                <w:sz w:val="15"/>
              </w:rPr>
            </w:pPr>
            <w:r>
              <w:rPr>
                <w:sz w:val="15"/>
              </w:rPr>
              <w:t>č.212</w:t>
            </w:r>
          </w:p>
        </w:tc>
        <w:tc>
          <w:tcPr>
            <w:tcW w:w="1537" w:type="dxa"/>
          </w:tcPr>
          <w:p w14:paraId="37196E2C" w14:textId="03E57BF5" w:rsidR="00CD11A3" w:rsidRDefault="00CD11A3">
            <w:pPr>
              <w:pStyle w:val="TableParagraph"/>
              <w:ind w:right="284"/>
              <w:rPr>
                <w:sz w:val="15"/>
              </w:rPr>
            </w:pPr>
          </w:p>
        </w:tc>
        <w:tc>
          <w:tcPr>
            <w:tcW w:w="890" w:type="dxa"/>
          </w:tcPr>
          <w:p w14:paraId="65A45C6F" w14:textId="77777777" w:rsidR="00CD11A3" w:rsidRDefault="00212742">
            <w:pPr>
              <w:pStyle w:val="TableParagraph"/>
              <w:ind w:right="68"/>
              <w:rPr>
                <w:sz w:val="15"/>
              </w:rPr>
            </w:pPr>
            <w:r>
              <w:rPr>
                <w:w w:val="95"/>
                <w:sz w:val="15"/>
              </w:rPr>
              <w:t>24.000</w:t>
            </w:r>
          </w:p>
        </w:tc>
        <w:tc>
          <w:tcPr>
            <w:tcW w:w="1541" w:type="dxa"/>
          </w:tcPr>
          <w:p w14:paraId="6D7AEEFB" w14:textId="77777777" w:rsidR="00CD11A3" w:rsidRDefault="00212742">
            <w:pPr>
              <w:pStyle w:val="TableParagraph"/>
              <w:ind w:left="72" w:right="0"/>
              <w:jc w:val="left"/>
              <w:rPr>
                <w:sz w:val="15"/>
              </w:rPr>
            </w:pPr>
            <w:r>
              <w:rPr>
                <w:sz w:val="15"/>
              </w:rPr>
              <w:t>m2</w:t>
            </w:r>
          </w:p>
        </w:tc>
        <w:tc>
          <w:tcPr>
            <w:tcW w:w="2047" w:type="dxa"/>
          </w:tcPr>
          <w:p w14:paraId="202EF92A" w14:textId="29520B3D" w:rsidR="00CD11A3" w:rsidRDefault="00CD11A3">
            <w:pPr>
              <w:pStyle w:val="TableParagraph"/>
              <w:ind w:right="45"/>
              <w:rPr>
                <w:sz w:val="15"/>
              </w:rPr>
            </w:pPr>
          </w:p>
        </w:tc>
      </w:tr>
      <w:tr w:rsidR="00CD11A3" w14:paraId="09F58C70" w14:textId="77777777">
        <w:trPr>
          <w:trHeight w:val="271"/>
        </w:trPr>
        <w:tc>
          <w:tcPr>
            <w:tcW w:w="627" w:type="dxa"/>
          </w:tcPr>
          <w:p w14:paraId="7DB5F6BD" w14:textId="77777777" w:rsidR="00CD11A3" w:rsidRDefault="00212742">
            <w:pPr>
              <w:pStyle w:val="TableParagraph"/>
              <w:rPr>
                <w:sz w:val="15"/>
              </w:rPr>
            </w:pPr>
            <w:r>
              <w:rPr>
                <w:w w:val="95"/>
                <w:sz w:val="15"/>
              </w:rPr>
              <w:t>Výměna</w:t>
            </w:r>
          </w:p>
        </w:tc>
        <w:tc>
          <w:tcPr>
            <w:tcW w:w="888" w:type="dxa"/>
          </w:tcPr>
          <w:p w14:paraId="48C7B775" w14:textId="77777777" w:rsidR="00CD11A3" w:rsidRDefault="00212742">
            <w:pPr>
              <w:pStyle w:val="TableParagraph"/>
              <w:ind w:right="42"/>
              <w:rPr>
                <w:sz w:val="15"/>
              </w:rPr>
            </w:pPr>
            <w:r>
              <w:rPr>
                <w:w w:val="95"/>
                <w:sz w:val="15"/>
              </w:rPr>
              <w:t>podlahové</w:t>
            </w:r>
          </w:p>
        </w:tc>
        <w:tc>
          <w:tcPr>
            <w:tcW w:w="710" w:type="dxa"/>
          </w:tcPr>
          <w:p w14:paraId="30D5D4A7" w14:textId="77777777" w:rsidR="00CD11A3" w:rsidRDefault="00212742">
            <w:pPr>
              <w:pStyle w:val="TableParagraph"/>
              <w:rPr>
                <w:sz w:val="15"/>
              </w:rPr>
            </w:pPr>
            <w:r>
              <w:rPr>
                <w:w w:val="95"/>
                <w:sz w:val="15"/>
              </w:rPr>
              <w:t>krytiny</w:t>
            </w:r>
          </w:p>
        </w:tc>
        <w:tc>
          <w:tcPr>
            <w:tcW w:w="799" w:type="dxa"/>
          </w:tcPr>
          <w:p w14:paraId="164BD9A5" w14:textId="77777777" w:rsidR="00CD11A3" w:rsidRDefault="00212742">
            <w:pPr>
              <w:pStyle w:val="TableParagraph"/>
              <w:rPr>
                <w:sz w:val="15"/>
              </w:rPr>
            </w:pPr>
            <w:r>
              <w:rPr>
                <w:w w:val="95"/>
                <w:sz w:val="15"/>
              </w:rPr>
              <w:t>kancelář</w:t>
            </w:r>
          </w:p>
        </w:tc>
        <w:tc>
          <w:tcPr>
            <w:tcW w:w="1207" w:type="dxa"/>
          </w:tcPr>
          <w:p w14:paraId="76E953A6" w14:textId="77777777" w:rsidR="00CD11A3" w:rsidRDefault="00212742">
            <w:pPr>
              <w:pStyle w:val="TableParagraph"/>
              <w:ind w:left="44" w:right="0"/>
              <w:jc w:val="left"/>
              <w:rPr>
                <w:sz w:val="15"/>
              </w:rPr>
            </w:pPr>
            <w:r>
              <w:rPr>
                <w:sz w:val="15"/>
              </w:rPr>
              <w:t>č.213</w:t>
            </w:r>
          </w:p>
        </w:tc>
        <w:tc>
          <w:tcPr>
            <w:tcW w:w="1537" w:type="dxa"/>
          </w:tcPr>
          <w:p w14:paraId="703AF6CC" w14:textId="15D10CAB" w:rsidR="00CD11A3" w:rsidRDefault="00CD11A3">
            <w:pPr>
              <w:pStyle w:val="TableParagraph"/>
              <w:ind w:right="284"/>
              <w:rPr>
                <w:sz w:val="15"/>
              </w:rPr>
            </w:pPr>
          </w:p>
        </w:tc>
        <w:tc>
          <w:tcPr>
            <w:tcW w:w="890" w:type="dxa"/>
          </w:tcPr>
          <w:p w14:paraId="211AD4BE" w14:textId="77777777" w:rsidR="00CD11A3" w:rsidRDefault="00212742">
            <w:pPr>
              <w:pStyle w:val="TableParagraph"/>
              <w:ind w:right="68"/>
              <w:rPr>
                <w:sz w:val="15"/>
              </w:rPr>
            </w:pPr>
            <w:r>
              <w:rPr>
                <w:w w:val="95"/>
                <w:sz w:val="15"/>
              </w:rPr>
              <w:t>23.700</w:t>
            </w:r>
          </w:p>
        </w:tc>
        <w:tc>
          <w:tcPr>
            <w:tcW w:w="1541" w:type="dxa"/>
          </w:tcPr>
          <w:p w14:paraId="1D602E67" w14:textId="77777777" w:rsidR="00CD11A3" w:rsidRDefault="00212742">
            <w:pPr>
              <w:pStyle w:val="TableParagraph"/>
              <w:ind w:left="72" w:right="0"/>
              <w:jc w:val="left"/>
              <w:rPr>
                <w:sz w:val="15"/>
              </w:rPr>
            </w:pPr>
            <w:r>
              <w:rPr>
                <w:sz w:val="15"/>
              </w:rPr>
              <w:t>m2</w:t>
            </w:r>
          </w:p>
        </w:tc>
        <w:tc>
          <w:tcPr>
            <w:tcW w:w="2047" w:type="dxa"/>
          </w:tcPr>
          <w:p w14:paraId="0DE0F3CC" w14:textId="4B85E1E0" w:rsidR="00CD11A3" w:rsidRDefault="00CD11A3">
            <w:pPr>
              <w:pStyle w:val="TableParagraph"/>
              <w:ind w:right="45"/>
              <w:rPr>
                <w:sz w:val="15"/>
              </w:rPr>
            </w:pPr>
          </w:p>
        </w:tc>
      </w:tr>
      <w:tr w:rsidR="00CD11A3" w14:paraId="6EC1F48C" w14:textId="77777777">
        <w:trPr>
          <w:trHeight w:val="271"/>
        </w:trPr>
        <w:tc>
          <w:tcPr>
            <w:tcW w:w="627" w:type="dxa"/>
          </w:tcPr>
          <w:p w14:paraId="2C19686D" w14:textId="77777777" w:rsidR="00CD11A3" w:rsidRDefault="00212742">
            <w:pPr>
              <w:pStyle w:val="TableParagraph"/>
              <w:rPr>
                <w:sz w:val="15"/>
              </w:rPr>
            </w:pPr>
            <w:r>
              <w:rPr>
                <w:w w:val="95"/>
                <w:sz w:val="15"/>
              </w:rPr>
              <w:t>Výměna</w:t>
            </w:r>
          </w:p>
        </w:tc>
        <w:tc>
          <w:tcPr>
            <w:tcW w:w="888" w:type="dxa"/>
          </w:tcPr>
          <w:p w14:paraId="65C7D8DD" w14:textId="77777777" w:rsidR="00CD11A3" w:rsidRDefault="00212742">
            <w:pPr>
              <w:pStyle w:val="TableParagraph"/>
              <w:ind w:right="42"/>
              <w:rPr>
                <w:sz w:val="15"/>
              </w:rPr>
            </w:pPr>
            <w:r>
              <w:rPr>
                <w:w w:val="95"/>
                <w:sz w:val="15"/>
              </w:rPr>
              <w:t>podlahové</w:t>
            </w:r>
          </w:p>
        </w:tc>
        <w:tc>
          <w:tcPr>
            <w:tcW w:w="710" w:type="dxa"/>
          </w:tcPr>
          <w:p w14:paraId="3ED78A20" w14:textId="77777777" w:rsidR="00CD11A3" w:rsidRDefault="00212742">
            <w:pPr>
              <w:pStyle w:val="TableParagraph"/>
              <w:rPr>
                <w:sz w:val="15"/>
              </w:rPr>
            </w:pPr>
            <w:r>
              <w:rPr>
                <w:w w:val="95"/>
                <w:sz w:val="15"/>
              </w:rPr>
              <w:t>krytiny</w:t>
            </w:r>
          </w:p>
        </w:tc>
        <w:tc>
          <w:tcPr>
            <w:tcW w:w="799" w:type="dxa"/>
          </w:tcPr>
          <w:p w14:paraId="6DDAC06B" w14:textId="77777777" w:rsidR="00CD11A3" w:rsidRDefault="00212742">
            <w:pPr>
              <w:pStyle w:val="TableParagraph"/>
              <w:rPr>
                <w:sz w:val="15"/>
              </w:rPr>
            </w:pPr>
            <w:r>
              <w:rPr>
                <w:w w:val="95"/>
                <w:sz w:val="15"/>
              </w:rPr>
              <w:t>kancelář</w:t>
            </w:r>
          </w:p>
        </w:tc>
        <w:tc>
          <w:tcPr>
            <w:tcW w:w="1207" w:type="dxa"/>
          </w:tcPr>
          <w:p w14:paraId="7C14BE0E" w14:textId="77777777" w:rsidR="00CD11A3" w:rsidRDefault="00212742">
            <w:pPr>
              <w:pStyle w:val="TableParagraph"/>
              <w:ind w:left="44" w:right="0"/>
              <w:jc w:val="left"/>
              <w:rPr>
                <w:sz w:val="15"/>
              </w:rPr>
            </w:pPr>
            <w:r>
              <w:rPr>
                <w:sz w:val="15"/>
              </w:rPr>
              <w:t>č.214</w:t>
            </w:r>
          </w:p>
        </w:tc>
        <w:tc>
          <w:tcPr>
            <w:tcW w:w="1537" w:type="dxa"/>
          </w:tcPr>
          <w:p w14:paraId="42CC2296" w14:textId="0FDFCB79" w:rsidR="00CD11A3" w:rsidRDefault="00CD11A3">
            <w:pPr>
              <w:pStyle w:val="TableParagraph"/>
              <w:ind w:right="284"/>
              <w:rPr>
                <w:sz w:val="15"/>
              </w:rPr>
            </w:pPr>
          </w:p>
        </w:tc>
        <w:tc>
          <w:tcPr>
            <w:tcW w:w="890" w:type="dxa"/>
          </w:tcPr>
          <w:p w14:paraId="2C57A5F1" w14:textId="77777777" w:rsidR="00CD11A3" w:rsidRDefault="00212742">
            <w:pPr>
              <w:pStyle w:val="TableParagraph"/>
              <w:ind w:right="68"/>
              <w:rPr>
                <w:sz w:val="15"/>
              </w:rPr>
            </w:pPr>
            <w:r>
              <w:rPr>
                <w:w w:val="95"/>
                <w:sz w:val="15"/>
              </w:rPr>
              <w:t>23.500</w:t>
            </w:r>
          </w:p>
        </w:tc>
        <w:tc>
          <w:tcPr>
            <w:tcW w:w="1541" w:type="dxa"/>
          </w:tcPr>
          <w:p w14:paraId="3985D309" w14:textId="77777777" w:rsidR="00CD11A3" w:rsidRDefault="00212742">
            <w:pPr>
              <w:pStyle w:val="TableParagraph"/>
              <w:ind w:left="72" w:right="0"/>
              <w:jc w:val="left"/>
              <w:rPr>
                <w:sz w:val="15"/>
              </w:rPr>
            </w:pPr>
            <w:r>
              <w:rPr>
                <w:sz w:val="15"/>
              </w:rPr>
              <w:t>m2</w:t>
            </w:r>
          </w:p>
        </w:tc>
        <w:tc>
          <w:tcPr>
            <w:tcW w:w="2047" w:type="dxa"/>
          </w:tcPr>
          <w:p w14:paraId="5DFDDADB" w14:textId="6A37297C" w:rsidR="00CD11A3" w:rsidRDefault="00CD11A3">
            <w:pPr>
              <w:pStyle w:val="TableParagraph"/>
              <w:ind w:right="45"/>
              <w:rPr>
                <w:sz w:val="15"/>
              </w:rPr>
            </w:pPr>
          </w:p>
        </w:tc>
      </w:tr>
      <w:tr w:rsidR="00CD11A3" w14:paraId="1736405F" w14:textId="77777777">
        <w:trPr>
          <w:trHeight w:val="271"/>
        </w:trPr>
        <w:tc>
          <w:tcPr>
            <w:tcW w:w="627" w:type="dxa"/>
          </w:tcPr>
          <w:p w14:paraId="21CF9BC4" w14:textId="77777777" w:rsidR="00CD11A3" w:rsidRDefault="00212742">
            <w:pPr>
              <w:pStyle w:val="TableParagraph"/>
              <w:rPr>
                <w:sz w:val="15"/>
              </w:rPr>
            </w:pPr>
            <w:r>
              <w:rPr>
                <w:w w:val="95"/>
                <w:sz w:val="15"/>
              </w:rPr>
              <w:t>Výměna</w:t>
            </w:r>
          </w:p>
        </w:tc>
        <w:tc>
          <w:tcPr>
            <w:tcW w:w="888" w:type="dxa"/>
          </w:tcPr>
          <w:p w14:paraId="34978040" w14:textId="77777777" w:rsidR="00CD11A3" w:rsidRDefault="00212742">
            <w:pPr>
              <w:pStyle w:val="TableParagraph"/>
              <w:ind w:right="42"/>
              <w:rPr>
                <w:sz w:val="15"/>
              </w:rPr>
            </w:pPr>
            <w:r>
              <w:rPr>
                <w:w w:val="95"/>
                <w:sz w:val="15"/>
              </w:rPr>
              <w:t>podlahové</w:t>
            </w:r>
          </w:p>
        </w:tc>
        <w:tc>
          <w:tcPr>
            <w:tcW w:w="710" w:type="dxa"/>
          </w:tcPr>
          <w:p w14:paraId="331FED1E" w14:textId="77777777" w:rsidR="00CD11A3" w:rsidRDefault="00212742">
            <w:pPr>
              <w:pStyle w:val="TableParagraph"/>
              <w:rPr>
                <w:sz w:val="15"/>
              </w:rPr>
            </w:pPr>
            <w:r>
              <w:rPr>
                <w:w w:val="95"/>
                <w:sz w:val="15"/>
              </w:rPr>
              <w:t>krytiny</w:t>
            </w:r>
          </w:p>
        </w:tc>
        <w:tc>
          <w:tcPr>
            <w:tcW w:w="799" w:type="dxa"/>
          </w:tcPr>
          <w:p w14:paraId="6AD877E1" w14:textId="77777777" w:rsidR="00CD11A3" w:rsidRDefault="00212742">
            <w:pPr>
              <w:pStyle w:val="TableParagraph"/>
              <w:rPr>
                <w:sz w:val="15"/>
              </w:rPr>
            </w:pPr>
            <w:r>
              <w:rPr>
                <w:w w:val="95"/>
                <w:sz w:val="15"/>
              </w:rPr>
              <w:t>kancelář</w:t>
            </w:r>
          </w:p>
        </w:tc>
        <w:tc>
          <w:tcPr>
            <w:tcW w:w="1207" w:type="dxa"/>
          </w:tcPr>
          <w:p w14:paraId="0D7BE6BB" w14:textId="77777777" w:rsidR="00CD11A3" w:rsidRDefault="00212742">
            <w:pPr>
              <w:pStyle w:val="TableParagraph"/>
              <w:ind w:left="44" w:right="0"/>
              <w:jc w:val="left"/>
              <w:rPr>
                <w:sz w:val="15"/>
              </w:rPr>
            </w:pPr>
            <w:r>
              <w:rPr>
                <w:sz w:val="15"/>
              </w:rPr>
              <w:t>č.219</w:t>
            </w:r>
          </w:p>
        </w:tc>
        <w:tc>
          <w:tcPr>
            <w:tcW w:w="1537" w:type="dxa"/>
          </w:tcPr>
          <w:p w14:paraId="654F4E4D" w14:textId="178DA226" w:rsidR="00CD11A3" w:rsidRDefault="00CD11A3">
            <w:pPr>
              <w:pStyle w:val="TableParagraph"/>
              <w:ind w:right="284"/>
              <w:rPr>
                <w:sz w:val="15"/>
              </w:rPr>
            </w:pPr>
          </w:p>
        </w:tc>
        <w:tc>
          <w:tcPr>
            <w:tcW w:w="890" w:type="dxa"/>
          </w:tcPr>
          <w:p w14:paraId="2E7BCCEB" w14:textId="77777777" w:rsidR="00CD11A3" w:rsidRDefault="00212742">
            <w:pPr>
              <w:pStyle w:val="TableParagraph"/>
              <w:ind w:right="68"/>
              <w:rPr>
                <w:sz w:val="15"/>
              </w:rPr>
            </w:pPr>
            <w:r>
              <w:rPr>
                <w:w w:val="95"/>
                <w:sz w:val="15"/>
              </w:rPr>
              <w:t>22.000</w:t>
            </w:r>
          </w:p>
        </w:tc>
        <w:tc>
          <w:tcPr>
            <w:tcW w:w="1541" w:type="dxa"/>
          </w:tcPr>
          <w:p w14:paraId="5E713141" w14:textId="77777777" w:rsidR="00CD11A3" w:rsidRDefault="00212742">
            <w:pPr>
              <w:pStyle w:val="TableParagraph"/>
              <w:ind w:left="72" w:right="0"/>
              <w:jc w:val="left"/>
              <w:rPr>
                <w:sz w:val="15"/>
              </w:rPr>
            </w:pPr>
            <w:r>
              <w:rPr>
                <w:sz w:val="15"/>
              </w:rPr>
              <w:t>m2</w:t>
            </w:r>
          </w:p>
        </w:tc>
        <w:tc>
          <w:tcPr>
            <w:tcW w:w="2047" w:type="dxa"/>
          </w:tcPr>
          <w:p w14:paraId="377B7B4E" w14:textId="613F7574" w:rsidR="00CD11A3" w:rsidRDefault="00CD11A3">
            <w:pPr>
              <w:pStyle w:val="TableParagraph"/>
              <w:ind w:right="45"/>
              <w:rPr>
                <w:sz w:val="15"/>
              </w:rPr>
            </w:pPr>
          </w:p>
        </w:tc>
      </w:tr>
      <w:tr w:rsidR="00CD11A3" w14:paraId="2B22B5C1" w14:textId="77777777">
        <w:trPr>
          <w:trHeight w:val="221"/>
        </w:trPr>
        <w:tc>
          <w:tcPr>
            <w:tcW w:w="627" w:type="dxa"/>
          </w:tcPr>
          <w:p w14:paraId="1750389B" w14:textId="77777777" w:rsidR="00CD11A3" w:rsidRDefault="00212742">
            <w:pPr>
              <w:pStyle w:val="TableParagraph"/>
              <w:spacing w:line="150" w:lineRule="exact"/>
              <w:rPr>
                <w:sz w:val="15"/>
              </w:rPr>
            </w:pPr>
            <w:r>
              <w:rPr>
                <w:w w:val="95"/>
                <w:sz w:val="15"/>
              </w:rPr>
              <w:t>Výměna</w:t>
            </w:r>
          </w:p>
        </w:tc>
        <w:tc>
          <w:tcPr>
            <w:tcW w:w="888" w:type="dxa"/>
          </w:tcPr>
          <w:p w14:paraId="7B985FB5" w14:textId="77777777" w:rsidR="00CD11A3" w:rsidRDefault="00212742">
            <w:pPr>
              <w:pStyle w:val="TableParagraph"/>
              <w:spacing w:line="150" w:lineRule="exact"/>
              <w:ind w:right="42"/>
              <w:rPr>
                <w:sz w:val="15"/>
              </w:rPr>
            </w:pPr>
            <w:r>
              <w:rPr>
                <w:w w:val="95"/>
                <w:sz w:val="15"/>
              </w:rPr>
              <w:t>podlahové</w:t>
            </w:r>
          </w:p>
        </w:tc>
        <w:tc>
          <w:tcPr>
            <w:tcW w:w="710" w:type="dxa"/>
          </w:tcPr>
          <w:p w14:paraId="1F9C94F2" w14:textId="77777777" w:rsidR="00CD11A3" w:rsidRDefault="00212742">
            <w:pPr>
              <w:pStyle w:val="TableParagraph"/>
              <w:spacing w:line="150" w:lineRule="exact"/>
              <w:rPr>
                <w:sz w:val="15"/>
              </w:rPr>
            </w:pPr>
            <w:r>
              <w:rPr>
                <w:w w:val="95"/>
                <w:sz w:val="15"/>
              </w:rPr>
              <w:t>krytiny</w:t>
            </w:r>
          </w:p>
        </w:tc>
        <w:tc>
          <w:tcPr>
            <w:tcW w:w="799" w:type="dxa"/>
          </w:tcPr>
          <w:p w14:paraId="550ADADC" w14:textId="77777777" w:rsidR="00CD11A3" w:rsidRDefault="00212742">
            <w:pPr>
              <w:pStyle w:val="TableParagraph"/>
              <w:spacing w:line="150" w:lineRule="exact"/>
              <w:rPr>
                <w:sz w:val="15"/>
              </w:rPr>
            </w:pPr>
            <w:r>
              <w:rPr>
                <w:w w:val="95"/>
                <w:sz w:val="15"/>
              </w:rPr>
              <w:t>kancelář</w:t>
            </w:r>
          </w:p>
        </w:tc>
        <w:tc>
          <w:tcPr>
            <w:tcW w:w="1207" w:type="dxa"/>
          </w:tcPr>
          <w:p w14:paraId="1C7B06B0" w14:textId="77777777" w:rsidR="00CD11A3" w:rsidRDefault="00212742">
            <w:pPr>
              <w:pStyle w:val="TableParagraph"/>
              <w:spacing w:line="150" w:lineRule="exact"/>
              <w:ind w:left="44" w:right="0"/>
              <w:jc w:val="left"/>
              <w:rPr>
                <w:sz w:val="15"/>
              </w:rPr>
            </w:pPr>
            <w:r>
              <w:rPr>
                <w:sz w:val="15"/>
              </w:rPr>
              <w:t>č.220</w:t>
            </w:r>
          </w:p>
        </w:tc>
        <w:tc>
          <w:tcPr>
            <w:tcW w:w="1537" w:type="dxa"/>
          </w:tcPr>
          <w:p w14:paraId="36BC3C78" w14:textId="2F924055" w:rsidR="00CD11A3" w:rsidRDefault="00CD11A3">
            <w:pPr>
              <w:pStyle w:val="TableParagraph"/>
              <w:spacing w:line="150" w:lineRule="exact"/>
              <w:ind w:right="284"/>
              <w:rPr>
                <w:sz w:val="15"/>
              </w:rPr>
            </w:pPr>
          </w:p>
        </w:tc>
        <w:tc>
          <w:tcPr>
            <w:tcW w:w="890" w:type="dxa"/>
          </w:tcPr>
          <w:p w14:paraId="6E6899B6" w14:textId="77777777" w:rsidR="00CD11A3" w:rsidRDefault="00212742">
            <w:pPr>
              <w:pStyle w:val="TableParagraph"/>
              <w:spacing w:line="150" w:lineRule="exact"/>
              <w:ind w:right="68"/>
              <w:rPr>
                <w:sz w:val="15"/>
              </w:rPr>
            </w:pPr>
            <w:r>
              <w:rPr>
                <w:w w:val="95"/>
                <w:sz w:val="15"/>
              </w:rPr>
              <w:t>21.000</w:t>
            </w:r>
          </w:p>
        </w:tc>
        <w:tc>
          <w:tcPr>
            <w:tcW w:w="1541" w:type="dxa"/>
          </w:tcPr>
          <w:p w14:paraId="3DDDDE51" w14:textId="77777777" w:rsidR="00CD11A3" w:rsidRDefault="00212742">
            <w:pPr>
              <w:pStyle w:val="TableParagraph"/>
              <w:spacing w:line="150" w:lineRule="exact"/>
              <w:ind w:left="72" w:right="0"/>
              <w:jc w:val="left"/>
              <w:rPr>
                <w:sz w:val="15"/>
              </w:rPr>
            </w:pPr>
            <w:r>
              <w:rPr>
                <w:sz w:val="15"/>
              </w:rPr>
              <w:t>m2</w:t>
            </w:r>
          </w:p>
        </w:tc>
        <w:tc>
          <w:tcPr>
            <w:tcW w:w="2047" w:type="dxa"/>
          </w:tcPr>
          <w:p w14:paraId="03A6A55E" w14:textId="5A89C333" w:rsidR="00CD11A3" w:rsidRDefault="00CD11A3">
            <w:pPr>
              <w:pStyle w:val="TableParagraph"/>
              <w:spacing w:line="150" w:lineRule="exact"/>
              <w:ind w:right="45"/>
              <w:rPr>
                <w:sz w:val="15"/>
              </w:rPr>
            </w:pPr>
          </w:p>
        </w:tc>
      </w:tr>
    </w:tbl>
    <w:p w14:paraId="6DA38633" w14:textId="77777777" w:rsidR="00CD11A3" w:rsidRDefault="00CD11A3">
      <w:pPr>
        <w:spacing w:line="150" w:lineRule="exact"/>
        <w:rPr>
          <w:sz w:val="15"/>
        </w:rPr>
        <w:sectPr w:rsidR="00CD11A3">
          <w:type w:val="continuous"/>
          <w:pgSz w:w="11330" w:h="15260"/>
          <w:pgMar w:top="460" w:right="360" w:bottom="280" w:left="360" w:header="708" w:footer="708" w:gutter="0"/>
          <w:cols w:space="708"/>
        </w:sectPr>
      </w:pPr>
    </w:p>
    <w:p w14:paraId="3560519B" w14:textId="77777777" w:rsidR="00CD11A3" w:rsidRDefault="00212742">
      <w:pPr>
        <w:spacing w:before="101" w:line="384" w:lineRule="auto"/>
        <w:ind w:left="280" w:right="36"/>
        <w:rPr>
          <w:sz w:val="15"/>
        </w:rPr>
      </w:pPr>
      <w:r>
        <w:rPr>
          <w:sz w:val="15"/>
        </w:rPr>
        <w:t>Výměna podlahové krytiny chodba vpravo Výměna podlahové krytiny chodba vlevo Výměna podlahové krytiny středová</w:t>
      </w:r>
      <w:r>
        <w:rPr>
          <w:spacing w:val="-66"/>
          <w:sz w:val="15"/>
        </w:rPr>
        <w:t xml:space="preserve"> </w:t>
      </w:r>
      <w:r>
        <w:rPr>
          <w:sz w:val="15"/>
        </w:rPr>
        <w:t>podesta</w:t>
      </w:r>
    </w:p>
    <w:p w14:paraId="4B27838C" w14:textId="40D6683E" w:rsidR="00212742" w:rsidRDefault="00212742" w:rsidP="00212742">
      <w:pPr>
        <w:spacing w:before="101"/>
        <w:ind w:left="280"/>
        <w:rPr>
          <w:sz w:val="15"/>
        </w:rPr>
      </w:pPr>
      <w:r>
        <w:br w:type="column"/>
      </w:r>
    </w:p>
    <w:p w14:paraId="64593E36" w14:textId="439891E0" w:rsidR="00CD11A3" w:rsidRDefault="00CD11A3">
      <w:pPr>
        <w:spacing w:before="102"/>
        <w:ind w:left="280"/>
        <w:rPr>
          <w:sz w:val="15"/>
        </w:rPr>
      </w:pPr>
    </w:p>
    <w:p w14:paraId="4EB477D5" w14:textId="77777777" w:rsidR="00CD11A3" w:rsidRDefault="00212742">
      <w:pPr>
        <w:spacing w:before="101"/>
        <w:ind w:left="280"/>
        <w:rPr>
          <w:sz w:val="15"/>
        </w:rPr>
      </w:pPr>
      <w:r>
        <w:br w:type="column"/>
      </w:r>
      <w:r>
        <w:rPr>
          <w:sz w:val="15"/>
        </w:rPr>
        <w:t>39.500</w:t>
      </w:r>
      <w:r>
        <w:rPr>
          <w:spacing w:val="40"/>
          <w:sz w:val="15"/>
        </w:rPr>
        <w:t xml:space="preserve"> </w:t>
      </w:r>
      <w:r>
        <w:rPr>
          <w:sz w:val="15"/>
        </w:rPr>
        <w:t>m2</w:t>
      </w:r>
    </w:p>
    <w:p w14:paraId="7C65F487" w14:textId="77777777" w:rsidR="00CD11A3" w:rsidRDefault="00212742">
      <w:pPr>
        <w:spacing w:before="102"/>
        <w:ind w:left="280"/>
        <w:rPr>
          <w:sz w:val="15"/>
        </w:rPr>
      </w:pPr>
      <w:r>
        <w:rPr>
          <w:sz w:val="15"/>
        </w:rPr>
        <w:t>56.000</w:t>
      </w:r>
      <w:r>
        <w:rPr>
          <w:spacing w:val="40"/>
          <w:sz w:val="15"/>
        </w:rPr>
        <w:t xml:space="preserve"> </w:t>
      </w:r>
      <w:r>
        <w:rPr>
          <w:sz w:val="15"/>
        </w:rPr>
        <w:t>m2</w:t>
      </w:r>
    </w:p>
    <w:p w14:paraId="6E62CA30" w14:textId="77777777" w:rsidR="00CD11A3" w:rsidRDefault="00212742">
      <w:pPr>
        <w:spacing w:before="102"/>
        <w:ind w:left="359"/>
        <w:rPr>
          <w:sz w:val="15"/>
        </w:rPr>
      </w:pPr>
      <w:r>
        <w:rPr>
          <w:sz w:val="15"/>
        </w:rPr>
        <w:t>8.000</w:t>
      </w:r>
      <w:r>
        <w:rPr>
          <w:spacing w:val="47"/>
          <w:sz w:val="15"/>
        </w:rPr>
        <w:t xml:space="preserve"> </w:t>
      </w:r>
      <w:r>
        <w:rPr>
          <w:sz w:val="15"/>
        </w:rPr>
        <w:t>m2</w:t>
      </w:r>
    </w:p>
    <w:p w14:paraId="6F3D7A81" w14:textId="7212501E" w:rsidR="00CD11A3" w:rsidRDefault="00212742" w:rsidP="00212742">
      <w:pPr>
        <w:spacing w:before="101"/>
        <w:ind w:left="280"/>
        <w:rPr>
          <w:sz w:val="15"/>
        </w:rPr>
      </w:pPr>
      <w:r>
        <w:br w:type="column"/>
      </w:r>
    </w:p>
    <w:p w14:paraId="24918DBE" w14:textId="77777777" w:rsidR="00CD11A3" w:rsidRDefault="00CD11A3">
      <w:pPr>
        <w:rPr>
          <w:sz w:val="15"/>
        </w:rPr>
        <w:sectPr w:rsidR="00CD11A3">
          <w:type w:val="continuous"/>
          <w:pgSz w:w="11330" w:h="15260"/>
          <w:pgMar w:top="460" w:right="360" w:bottom="280" w:left="360" w:header="708" w:footer="708" w:gutter="0"/>
          <w:cols w:num="4" w:space="708" w:equalWidth="0">
            <w:col w:w="3961" w:space="940"/>
            <w:col w:w="851" w:space="254"/>
            <w:col w:w="1173" w:space="2263"/>
            <w:col w:w="1168"/>
          </w:cols>
        </w:sectPr>
      </w:pPr>
    </w:p>
    <w:p w14:paraId="7EF774A2" w14:textId="77777777" w:rsidR="00CD11A3" w:rsidRDefault="00CD11A3">
      <w:pPr>
        <w:spacing w:before="7"/>
        <w:rPr>
          <w:sz w:val="9"/>
        </w:rPr>
      </w:pPr>
    </w:p>
    <w:p w14:paraId="7642570C" w14:textId="7D32258A" w:rsidR="00CD11A3" w:rsidRDefault="00212742">
      <w:pPr>
        <w:spacing w:line="26" w:lineRule="exact"/>
        <w:ind w:left="70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4F7AC24" wp14:editId="74585E9A">
                <wp:extent cx="2197735" cy="15875"/>
                <wp:effectExtent l="5080" t="8255" r="6985" b="4445"/>
                <wp:docPr id="87550107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735" cy="15875"/>
                          <a:chOff x="0" y="0"/>
                          <a:chExt cx="3461" cy="25"/>
                        </a:xfrm>
                      </wpg:grpSpPr>
                      <wps:wsp>
                        <wps:cNvPr id="121059102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3459" cy="23"/>
                          </a:xfrm>
                          <a:prstGeom prst="rect">
                            <a:avLst/>
                          </a:prstGeom>
                          <a:noFill/>
                          <a:ln w="143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5C896A" id="Group 4" o:spid="_x0000_s1026" style="width:173.05pt;height:1.25pt;mso-position-horizontal-relative:char;mso-position-vertical-relative:line" coordsize="3461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">
                <v:rect id="Rectangle 5" o:spid="_x0000_s1027" style="position:absolute;left:1;top:1;width:345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" filled="f" strokeweight=".03994mm"/>
                <w10:anchorlock/>
              </v:group>
            </w:pict>
          </mc:Fallback>
        </mc:AlternateContent>
      </w:r>
    </w:p>
    <w:p w14:paraId="6A124C49" w14:textId="77777777" w:rsidR="00CD11A3" w:rsidRDefault="00212742">
      <w:pPr>
        <w:tabs>
          <w:tab w:val="left" w:pos="9482"/>
        </w:tabs>
        <w:spacing w:before="65"/>
        <w:ind w:left="7058"/>
        <w:rPr>
          <w:b/>
          <w:sz w:val="17"/>
        </w:rPr>
      </w:pPr>
      <w:r>
        <w:rPr>
          <w:b/>
          <w:sz w:val="17"/>
        </w:rPr>
        <w:t>C e l k e m</w:t>
      </w:r>
      <w:r>
        <w:rPr>
          <w:b/>
          <w:spacing w:val="-32"/>
          <w:sz w:val="17"/>
        </w:rPr>
        <w:t xml:space="preserve"> </w:t>
      </w:r>
      <w:r>
        <w:rPr>
          <w:b/>
          <w:sz w:val="17"/>
        </w:rPr>
        <w:t>:</w:t>
      </w:r>
      <w:r>
        <w:rPr>
          <w:b/>
          <w:spacing w:val="48"/>
          <w:sz w:val="17"/>
        </w:rPr>
        <w:t xml:space="preserve"> </w:t>
      </w:r>
      <w:r>
        <w:rPr>
          <w:b/>
          <w:sz w:val="17"/>
        </w:rPr>
        <w:t>Kč</w:t>
      </w:r>
      <w:r>
        <w:rPr>
          <w:b/>
          <w:sz w:val="17"/>
        </w:rPr>
        <w:tab/>
        <w:t>274</w:t>
      </w:r>
      <w:r>
        <w:rPr>
          <w:b/>
          <w:spacing w:val="-14"/>
          <w:sz w:val="17"/>
        </w:rPr>
        <w:t xml:space="preserve"> </w:t>
      </w:r>
      <w:r>
        <w:rPr>
          <w:b/>
          <w:sz w:val="17"/>
        </w:rPr>
        <w:t>170.00</w:t>
      </w:r>
    </w:p>
    <w:p w14:paraId="5B058022" w14:textId="77777777" w:rsidR="00CD11A3" w:rsidRDefault="00CD11A3">
      <w:pPr>
        <w:spacing w:before="9"/>
        <w:rPr>
          <w:b/>
          <w:sz w:val="13"/>
        </w:rPr>
      </w:pPr>
    </w:p>
    <w:p w14:paraId="7D117C9A" w14:textId="77777777" w:rsidR="00CD11A3" w:rsidRDefault="00212742">
      <w:pPr>
        <w:pStyle w:val="Zkladntext"/>
        <w:spacing w:before="70"/>
        <w:ind w:left="333"/>
      </w:pPr>
      <w:r>
        <w:t>Po seznámení se s technickou specifikací a dalšími požadavky nabízíme kobercové čtverce FIRST FORWARD výrobce Modulyss:</w:t>
      </w:r>
    </w:p>
    <w:p w14:paraId="22E62180" w14:textId="77777777" w:rsidR="00CD11A3" w:rsidRDefault="00212742">
      <w:pPr>
        <w:pStyle w:val="Odstavecseseznamem"/>
        <w:numPr>
          <w:ilvl w:val="0"/>
          <w:numId w:val="1"/>
        </w:numPr>
        <w:tabs>
          <w:tab w:val="left" w:pos="431"/>
        </w:tabs>
        <w:rPr>
          <w:sz w:val="18"/>
        </w:rPr>
      </w:pPr>
      <w:r>
        <w:rPr>
          <w:sz w:val="18"/>
        </w:rPr>
        <w:t>hmotnost</w:t>
      </w:r>
      <w:r>
        <w:rPr>
          <w:spacing w:val="4"/>
          <w:sz w:val="18"/>
        </w:rPr>
        <w:t xml:space="preserve"> </w:t>
      </w:r>
      <w:r>
        <w:rPr>
          <w:sz w:val="18"/>
        </w:rPr>
        <w:t>vlákna</w:t>
      </w:r>
      <w:r>
        <w:rPr>
          <w:spacing w:val="5"/>
          <w:sz w:val="18"/>
        </w:rPr>
        <w:t xml:space="preserve"> </w:t>
      </w:r>
      <w:r>
        <w:rPr>
          <w:sz w:val="18"/>
        </w:rPr>
        <w:t>540</w:t>
      </w:r>
      <w:r>
        <w:rPr>
          <w:spacing w:val="4"/>
          <w:sz w:val="18"/>
        </w:rPr>
        <w:t xml:space="preserve"> </w:t>
      </w:r>
      <w:r>
        <w:rPr>
          <w:sz w:val="18"/>
        </w:rPr>
        <w:t>g/m2,</w:t>
      </w:r>
      <w:r>
        <w:rPr>
          <w:spacing w:val="5"/>
          <w:sz w:val="18"/>
        </w:rPr>
        <w:t xml:space="preserve"> </w:t>
      </w:r>
      <w:r>
        <w:rPr>
          <w:sz w:val="18"/>
        </w:rPr>
        <w:t>-</w:t>
      </w:r>
      <w:r>
        <w:rPr>
          <w:spacing w:val="3"/>
          <w:sz w:val="18"/>
        </w:rPr>
        <w:t xml:space="preserve"> </w:t>
      </w:r>
      <w:r>
        <w:rPr>
          <w:sz w:val="18"/>
        </w:rPr>
        <w:t>materiál</w:t>
      </w:r>
      <w:r>
        <w:rPr>
          <w:spacing w:val="4"/>
          <w:sz w:val="18"/>
        </w:rPr>
        <w:t xml:space="preserve"> </w:t>
      </w:r>
      <w:r>
        <w:rPr>
          <w:sz w:val="18"/>
        </w:rPr>
        <w:t>vlákna</w:t>
      </w:r>
      <w:r>
        <w:rPr>
          <w:spacing w:val="2"/>
          <w:sz w:val="18"/>
        </w:rPr>
        <w:t xml:space="preserve"> </w:t>
      </w:r>
      <w:r>
        <w:rPr>
          <w:sz w:val="18"/>
        </w:rPr>
        <w:t>100%</w:t>
      </w:r>
      <w:r>
        <w:rPr>
          <w:spacing w:val="3"/>
          <w:sz w:val="18"/>
        </w:rPr>
        <w:t xml:space="preserve"> </w:t>
      </w:r>
      <w:r>
        <w:rPr>
          <w:sz w:val="18"/>
        </w:rPr>
        <w:t>PA6,</w:t>
      </w:r>
      <w:r>
        <w:rPr>
          <w:spacing w:val="5"/>
          <w:sz w:val="18"/>
        </w:rPr>
        <w:t xml:space="preserve"> </w:t>
      </w:r>
      <w:r>
        <w:rPr>
          <w:sz w:val="18"/>
        </w:rPr>
        <w:t>-</w:t>
      </w:r>
      <w:r>
        <w:rPr>
          <w:spacing w:val="3"/>
          <w:sz w:val="18"/>
        </w:rPr>
        <w:t xml:space="preserve"> </w:t>
      </w:r>
      <w:r>
        <w:rPr>
          <w:sz w:val="18"/>
        </w:rPr>
        <w:t>třída</w:t>
      </w:r>
      <w:r>
        <w:rPr>
          <w:spacing w:val="5"/>
          <w:sz w:val="18"/>
        </w:rPr>
        <w:t xml:space="preserve"> </w:t>
      </w:r>
      <w:r>
        <w:rPr>
          <w:sz w:val="18"/>
        </w:rPr>
        <w:t>zátěže</w:t>
      </w:r>
      <w:r>
        <w:rPr>
          <w:spacing w:val="3"/>
          <w:sz w:val="18"/>
        </w:rPr>
        <w:t xml:space="preserve"> </w:t>
      </w:r>
      <w:r>
        <w:rPr>
          <w:sz w:val="18"/>
        </w:rPr>
        <w:t>33/LC1,</w:t>
      </w:r>
      <w:r>
        <w:rPr>
          <w:spacing w:val="2"/>
          <w:sz w:val="18"/>
        </w:rPr>
        <w:t xml:space="preserve"> </w:t>
      </w:r>
      <w:r>
        <w:rPr>
          <w:sz w:val="18"/>
        </w:rPr>
        <w:t>-</w:t>
      </w:r>
      <w:r>
        <w:rPr>
          <w:spacing w:val="5"/>
          <w:sz w:val="18"/>
        </w:rPr>
        <w:t xml:space="preserve"> </w:t>
      </w:r>
      <w:r>
        <w:rPr>
          <w:sz w:val="18"/>
        </w:rPr>
        <w:t>třída</w:t>
      </w:r>
      <w:r>
        <w:rPr>
          <w:spacing w:val="5"/>
          <w:sz w:val="18"/>
        </w:rPr>
        <w:t xml:space="preserve"> </w:t>
      </w:r>
      <w:r>
        <w:rPr>
          <w:sz w:val="18"/>
        </w:rPr>
        <w:t>reakce</w:t>
      </w:r>
      <w:r>
        <w:rPr>
          <w:spacing w:val="3"/>
          <w:sz w:val="18"/>
        </w:rPr>
        <w:t xml:space="preserve"> </w:t>
      </w:r>
      <w:r>
        <w:rPr>
          <w:sz w:val="18"/>
        </w:rPr>
        <w:t>na</w:t>
      </w:r>
      <w:r>
        <w:rPr>
          <w:spacing w:val="6"/>
          <w:sz w:val="18"/>
        </w:rPr>
        <w:t xml:space="preserve"> </w:t>
      </w:r>
      <w:r>
        <w:rPr>
          <w:sz w:val="18"/>
        </w:rPr>
        <w:t>oheň</w:t>
      </w:r>
      <w:r>
        <w:rPr>
          <w:spacing w:val="3"/>
          <w:sz w:val="18"/>
        </w:rPr>
        <w:t xml:space="preserve"> </w:t>
      </w:r>
      <w:r>
        <w:rPr>
          <w:sz w:val="18"/>
        </w:rPr>
        <w:t>EN</w:t>
      </w:r>
      <w:r>
        <w:rPr>
          <w:spacing w:val="5"/>
          <w:sz w:val="18"/>
        </w:rPr>
        <w:t xml:space="preserve"> </w:t>
      </w:r>
      <w:r>
        <w:rPr>
          <w:sz w:val="18"/>
        </w:rPr>
        <w:t>13501</w:t>
      </w:r>
      <w:r>
        <w:rPr>
          <w:spacing w:val="4"/>
          <w:sz w:val="18"/>
        </w:rPr>
        <w:t xml:space="preserve"> </w:t>
      </w:r>
      <w:r>
        <w:rPr>
          <w:sz w:val="18"/>
        </w:rPr>
        <w:t>Bfl-s1,</w:t>
      </w:r>
    </w:p>
    <w:p w14:paraId="719FE139" w14:textId="77777777" w:rsidR="00CD11A3" w:rsidRDefault="00212742">
      <w:pPr>
        <w:pStyle w:val="Odstavecseseznamem"/>
        <w:numPr>
          <w:ilvl w:val="0"/>
          <w:numId w:val="1"/>
        </w:numPr>
        <w:tabs>
          <w:tab w:val="left" w:pos="431"/>
        </w:tabs>
        <w:rPr>
          <w:sz w:val="18"/>
        </w:rPr>
      </w:pPr>
      <w:r>
        <w:rPr>
          <w:sz w:val="18"/>
        </w:rPr>
        <w:t>pokládka na fixaci pouze kobercové čtverce (koberce role se musí pro komerční účely celoplošně</w:t>
      </w:r>
      <w:r>
        <w:rPr>
          <w:spacing w:val="1"/>
          <w:sz w:val="18"/>
        </w:rPr>
        <w:t xml:space="preserve"> </w:t>
      </w:r>
      <w:r>
        <w:rPr>
          <w:sz w:val="18"/>
        </w:rPr>
        <w:t>lepit).</w:t>
      </w:r>
    </w:p>
    <w:p w14:paraId="1D902A9D" w14:textId="77777777" w:rsidR="00CD11A3" w:rsidRDefault="00212742">
      <w:pPr>
        <w:pStyle w:val="Nadpis2"/>
        <w:ind w:left="333"/>
        <w:rPr>
          <w:u w:val="none"/>
        </w:rPr>
      </w:pPr>
      <w:r>
        <w:t>Odběratel je plátce DPH - fakturace bude v režimu přenesení daňové povinnosti.</w:t>
      </w:r>
    </w:p>
    <w:p w14:paraId="3EBF99E2" w14:textId="77777777" w:rsidR="00CD11A3" w:rsidRDefault="00CD11A3">
      <w:pPr>
        <w:sectPr w:rsidR="00CD11A3">
          <w:type w:val="continuous"/>
          <w:pgSz w:w="11330" w:h="15260"/>
          <w:pgMar w:top="460" w:right="360" w:bottom="280" w:left="360" w:header="708" w:footer="708" w:gutter="0"/>
          <w:cols w:space="708"/>
        </w:sectPr>
      </w:pPr>
    </w:p>
    <w:p w14:paraId="577F4C91" w14:textId="77777777" w:rsidR="00CD11A3" w:rsidRDefault="00212742">
      <w:pPr>
        <w:tabs>
          <w:tab w:val="right" w:pos="2304"/>
        </w:tabs>
        <w:spacing w:before="412"/>
        <w:ind w:left="333"/>
        <w:rPr>
          <w:sz w:val="17"/>
        </w:rPr>
      </w:pPr>
      <w:r>
        <w:rPr>
          <w:b/>
          <w:position w:val="1"/>
          <w:sz w:val="17"/>
        </w:rPr>
        <w:t>Splatnost</w:t>
      </w:r>
      <w:r>
        <w:rPr>
          <w:b/>
          <w:spacing w:val="-10"/>
          <w:position w:val="1"/>
          <w:sz w:val="17"/>
        </w:rPr>
        <w:t xml:space="preserve"> </w:t>
      </w:r>
      <w:r>
        <w:rPr>
          <w:b/>
          <w:position w:val="1"/>
          <w:sz w:val="17"/>
        </w:rPr>
        <w:t>Fa:</w:t>
      </w:r>
      <w:r>
        <w:rPr>
          <w:b/>
          <w:position w:val="1"/>
          <w:sz w:val="17"/>
        </w:rPr>
        <w:tab/>
      </w:r>
      <w:r>
        <w:rPr>
          <w:sz w:val="17"/>
        </w:rPr>
        <w:t>30</w:t>
      </w:r>
    </w:p>
    <w:p w14:paraId="7A04D1A4" w14:textId="07373078" w:rsidR="00CD11A3" w:rsidRDefault="00212742" w:rsidP="00212742">
      <w:pPr>
        <w:pStyle w:val="Nadpis1"/>
        <w:spacing w:before="154" w:line="244" w:lineRule="exact"/>
        <w:ind w:left="1960"/>
      </w:pPr>
      <w:r>
        <w:br w:type="column"/>
      </w:r>
    </w:p>
    <w:p w14:paraId="25EB734C" w14:textId="77777777" w:rsidR="00CD11A3" w:rsidRDefault="00CD11A3">
      <w:pPr>
        <w:spacing w:line="282" w:lineRule="exact"/>
        <w:rPr>
          <w:rFonts w:ascii="Calibri"/>
          <w:sz w:val="23"/>
        </w:rPr>
        <w:sectPr w:rsidR="00CD11A3">
          <w:type w:val="continuous"/>
          <w:pgSz w:w="11330" w:h="15260"/>
          <w:pgMar w:top="460" w:right="360" w:bottom="280" w:left="360" w:header="708" w:footer="708" w:gutter="0"/>
          <w:cols w:num="2" w:space="708" w:equalWidth="0">
            <w:col w:w="2345" w:space="4200"/>
            <w:col w:w="4065"/>
          </w:cols>
        </w:sectPr>
      </w:pPr>
    </w:p>
    <w:p w14:paraId="54B2E1AE" w14:textId="77777777" w:rsidR="00CD11A3" w:rsidRDefault="00212742">
      <w:pPr>
        <w:spacing w:line="192" w:lineRule="exact"/>
        <w:ind w:left="333"/>
        <w:rPr>
          <w:b/>
          <w:sz w:val="17"/>
        </w:rPr>
      </w:pPr>
      <w:r>
        <w:rPr>
          <w:b/>
          <w:sz w:val="17"/>
        </w:rPr>
        <w:t>Ceny:</w:t>
      </w:r>
    </w:p>
    <w:p w14:paraId="6D88BD74" w14:textId="77777777" w:rsidR="00CD11A3" w:rsidRDefault="00212742">
      <w:pPr>
        <w:spacing w:before="13"/>
        <w:ind w:left="333"/>
        <w:rPr>
          <w:sz w:val="17"/>
        </w:rPr>
      </w:pPr>
      <w:r>
        <w:br w:type="column"/>
      </w:r>
      <w:r>
        <w:rPr>
          <w:sz w:val="17"/>
        </w:rPr>
        <w:t>bez daně</w:t>
      </w:r>
    </w:p>
    <w:p w14:paraId="31D904E6" w14:textId="6B4B268F" w:rsidR="00CD11A3" w:rsidRDefault="00212742">
      <w:pPr>
        <w:pStyle w:val="Nadpis1"/>
        <w:spacing w:before="34" w:line="238" w:lineRule="exact"/>
        <w:ind w:left="333"/>
      </w:pPr>
      <w:r>
        <w:br w:type="column"/>
      </w:r>
    </w:p>
    <w:p w14:paraId="6D9DCBD6" w14:textId="77777777" w:rsidR="00CD11A3" w:rsidRDefault="00CD11A3">
      <w:pPr>
        <w:spacing w:line="238" w:lineRule="exact"/>
        <w:sectPr w:rsidR="00CD11A3">
          <w:type w:val="continuous"/>
          <w:pgSz w:w="11330" w:h="15260"/>
          <w:pgMar w:top="460" w:right="360" w:bottom="280" w:left="360" w:header="708" w:footer="708" w:gutter="0"/>
          <w:cols w:num="3" w:space="708" w:equalWidth="0">
            <w:col w:w="873" w:space="898"/>
            <w:col w:w="1173" w:space="5228"/>
            <w:col w:w="2438"/>
          </w:cols>
        </w:sectPr>
      </w:pPr>
    </w:p>
    <w:p w14:paraId="59A1BA3D" w14:textId="77777777" w:rsidR="00CD11A3" w:rsidRDefault="00212742">
      <w:pPr>
        <w:ind w:left="333"/>
        <w:rPr>
          <w:sz w:val="17"/>
        </w:rPr>
      </w:pPr>
      <w:r>
        <w:rPr>
          <w:b/>
          <w:sz w:val="17"/>
        </w:rPr>
        <w:t xml:space="preserve">Nabídka platí do: </w:t>
      </w:r>
      <w:r>
        <w:rPr>
          <w:sz w:val="17"/>
        </w:rPr>
        <w:t>31.12.2025</w:t>
      </w:r>
    </w:p>
    <w:p w14:paraId="2C72ACC6" w14:textId="5059DE22" w:rsidR="00CD11A3" w:rsidRDefault="00212742">
      <w:pPr>
        <w:tabs>
          <w:tab w:val="left" w:pos="3129"/>
          <w:tab w:val="left" w:pos="4821"/>
        </w:tabs>
        <w:spacing w:before="829"/>
        <w:ind w:left="20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8678AB" wp14:editId="48C5339D">
                <wp:simplePos x="0" y="0"/>
                <wp:positionH relativeFrom="page">
                  <wp:posOffset>337820</wp:posOffset>
                </wp:positionH>
                <wp:positionV relativeFrom="paragraph">
                  <wp:posOffset>669290</wp:posOffset>
                </wp:positionV>
                <wp:extent cx="6645910" cy="0"/>
                <wp:effectExtent l="0" t="0" r="0" b="0"/>
                <wp:wrapNone/>
                <wp:docPr id="90830975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910" cy="0"/>
                        </a:xfrm>
                        <a:prstGeom prst="line">
                          <a:avLst/>
                        </a:prstGeom>
                        <a:noFill/>
                        <a:ln w="71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9DD15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.6pt,52.7pt" to="549.9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" strokeweight=".19981mm">
                <w10:wrap anchorx="page"/>
              </v:line>
            </w:pict>
          </mc:Fallback>
        </mc:AlternateContent>
      </w:r>
      <w:r>
        <w:rPr>
          <w:sz w:val="15"/>
        </w:rPr>
        <w:t>Tisk z</w:t>
      </w:r>
      <w:r>
        <w:rPr>
          <w:spacing w:val="-21"/>
          <w:sz w:val="15"/>
        </w:rPr>
        <w:t xml:space="preserve"> </w:t>
      </w:r>
      <w:r>
        <w:rPr>
          <w:sz w:val="15"/>
        </w:rPr>
        <w:t>programu</w:t>
      </w:r>
      <w:r>
        <w:rPr>
          <w:spacing w:val="-11"/>
          <w:sz w:val="15"/>
        </w:rPr>
        <w:t xml:space="preserve"> </w:t>
      </w:r>
      <w:r>
        <w:rPr>
          <w:sz w:val="15"/>
        </w:rPr>
        <w:t>Harmonik</w:t>
      </w:r>
      <w:r>
        <w:rPr>
          <w:sz w:val="15"/>
        </w:rPr>
        <w:tab/>
        <w:t>Majitel</w:t>
      </w:r>
      <w:r>
        <w:rPr>
          <w:spacing w:val="-14"/>
          <w:sz w:val="15"/>
        </w:rPr>
        <w:t xml:space="preserve"> </w:t>
      </w:r>
      <w:r>
        <w:rPr>
          <w:sz w:val="15"/>
        </w:rPr>
        <w:t>licence:</w:t>
      </w:r>
      <w:r>
        <w:rPr>
          <w:sz w:val="15"/>
        </w:rPr>
        <w:tab/>
        <w:t>KMD PLUS</w:t>
      </w:r>
      <w:r>
        <w:rPr>
          <w:spacing w:val="-20"/>
          <w:sz w:val="15"/>
        </w:rPr>
        <w:t xml:space="preserve"> </w:t>
      </w:r>
      <w:r>
        <w:rPr>
          <w:sz w:val="15"/>
        </w:rPr>
        <w:t>s.r.o.</w:t>
      </w:r>
    </w:p>
    <w:p w14:paraId="730EEC64" w14:textId="25AF993A" w:rsidR="00CD11A3" w:rsidRDefault="00212742" w:rsidP="00212742">
      <w:pPr>
        <w:spacing w:before="10"/>
        <w:ind w:left="200"/>
        <w:rPr>
          <w:rFonts w:ascii="Calibri"/>
          <w:sz w:val="23"/>
        </w:rPr>
        <w:sectPr w:rsidR="00CD11A3">
          <w:type w:val="continuous"/>
          <w:pgSz w:w="11330" w:h="15260"/>
          <w:pgMar w:top="460" w:right="360" w:bottom="280" w:left="360" w:header="708" w:footer="708" w:gutter="0"/>
          <w:cols w:num="3" w:space="708" w:equalWidth="0">
            <w:col w:w="6194" w:space="484"/>
            <w:col w:w="1683" w:space="39"/>
            <w:col w:w="2210"/>
          </w:cols>
        </w:sectPr>
      </w:pPr>
      <w:r>
        <w:br w:type="column"/>
      </w:r>
    </w:p>
    <w:p w14:paraId="1E8FA115" w14:textId="77777777" w:rsidR="00CD11A3" w:rsidRDefault="00212742">
      <w:pPr>
        <w:tabs>
          <w:tab w:val="left" w:pos="1038"/>
        </w:tabs>
        <w:spacing w:before="143"/>
        <w:ind w:left="200"/>
        <w:rPr>
          <w:sz w:val="15"/>
        </w:rPr>
      </w:pPr>
      <w:r>
        <w:rPr>
          <w:sz w:val="15"/>
        </w:rPr>
        <w:t>strana:</w:t>
      </w:r>
      <w:r>
        <w:rPr>
          <w:sz w:val="15"/>
        </w:rPr>
        <w:tab/>
        <w:t>1</w:t>
      </w:r>
    </w:p>
    <w:sectPr w:rsidR="00CD11A3">
      <w:type w:val="continuous"/>
      <w:pgSz w:w="11330" w:h="15260"/>
      <w:pgMar w:top="460" w:right="360" w:bottom="28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0258B5"/>
    <w:multiLevelType w:val="hybridMultilevel"/>
    <w:tmpl w:val="5C4672E2"/>
    <w:lvl w:ilvl="0" w:tplc="CB923460">
      <w:numFmt w:val="bullet"/>
      <w:lvlText w:val="-"/>
      <w:lvlJc w:val="left"/>
      <w:pPr>
        <w:ind w:left="430" w:hanging="98"/>
      </w:pPr>
      <w:rPr>
        <w:rFonts w:ascii="Calibri" w:eastAsia="Calibri" w:hAnsi="Calibri" w:cs="Calibri" w:hint="default"/>
        <w:w w:val="102"/>
        <w:sz w:val="18"/>
        <w:szCs w:val="18"/>
      </w:rPr>
    </w:lvl>
    <w:lvl w:ilvl="1" w:tplc="A9F496CC">
      <w:numFmt w:val="bullet"/>
      <w:lvlText w:val="•"/>
      <w:lvlJc w:val="left"/>
      <w:pPr>
        <w:ind w:left="1456" w:hanging="98"/>
      </w:pPr>
      <w:rPr>
        <w:rFonts w:hint="default"/>
      </w:rPr>
    </w:lvl>
    <w:lvl w:ilvl="2" w:tplc="94CE2808">
      <w:numFmt w:val="bullet"/>
      <w:lvlText w:val="•"/>
      <w:lvlJc w:val="left"/>
      <w:pPr>
        <w:ind w:left="2473" w:hanging="98"/>
      </w:pPr>
      <w:rPr>
        <w:rFonts w:hint="default"/>
      </w:rPr>
    </w:lvl>
    <w:lvl w:ilvl="3" w:tplc="1334F0F6">
      <w:numFmt w:val="bullet"/>
      <w:lvlText w:val="•"/>
      <w:lvlJc w:val="left"/>
      <w:pPr>
        <w:ind w:left="3489" w:hanging="98"/>
      </w:pPr>
      <w:rPr>
        <w:rFonts w:hint="default"/>
      </w:rPr>
    </w:lvl>
    <w:lvl w:ilvl="4" w:tplc="BE8EEF2E">
      <w:numFmt w:val="bullet"/>
      <w:lvlText w:val="•"/>
      <w:lvlJc w:val="left"/>
      <w:pPr>
        <w:ind w:left="4506" w:hanging="98"/>
      </w:pPr>
      <w:rPr>
        <w:rFonts w:hint="default"/>
      </w:rPr>
    </w:lvl>
    <w:lvl w:ilvl="5" w:tplc="7524707C">
      <w:numFmt w:val="bullet"/>
      <w:lvlText w:val="•"/>
      <w:lvlJc w:val="left"/>
      <w:pPr>
        <w:ind w:left="5522" w:hanging="98"/>
      </w:pPr>
      <w:rPr>
        <w:rFonts w:hint="default"/>
      </w:rPr>
    </w:lvl>
    <w:lvl w:ilvl="6" w:tplc="D3725EC4">
      <w:numFmt w:val="bullet"/>
      <w:lvlText w:val="•"/>
      <w:lvlJc w:val="left"/>
      <w:pPr>
        <w:ind w:left="6539" w:hanging="98"/>
      </w:pPr>
      <w:rPr>
        <w:rFonts w:hint="default"/>
      </w:rPr>
    </w:lvl>
    <w:lvl w:ilvl="7" w:tplc="E99C831E">
      <w:numFmt w:val="bullet"/>
      <w:lvlText w:val="•"/>
      <w:lvlJc w:val="left"/>
      <w:pPr>
        <w:ind w:left="7555" w:hanging="98"/>
      </w:pPr>
      <w:rPr>
        <w:rFonts w:hint="default"/>
      </w:rPr>
    </w:lvl>
    <w:lvl w:ilvl="8" w:tplc="B810B86A">
      <w:numFmt w:val="bullet"/>
      <w:lvlText w:val="•"/>
      <w:lvlJc w:val="left"/>
      <w:pPr>
        <w:ind w:left="8572" w:hanging="98"/>
      </w:pPr>
      <w:rPr>
        <w:rFonts w:hint="default"/>
      </w:rPr>
    </w:lvl>
  </w:abstractNum>
  <w:num w:numId="1" w16cid:durableId="147378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A3"/>
    <w:rsid w:val="00212742"/>
    <w:rsid w:val="00CD11A3"/>
    <w:rsid w:val="00FD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50F04662"/>
  <w15:docId w15:val="{B765806D-8EC7-4E44-AF71-CCC14E0C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ourier New" w:eastAsia="Courier New" w:hAnsi="Courier New" w:cs="Courier New"/>
    </w:rPr>
  </w:style>
  <w:style w:type="paragraph" w:styleId="Nadpis1">
    <w:name w:val="heading 1"/>
    <w:basedOn w:val="Normln"/>
    <w:uiPriority w:val="9"/>
    <w:qFormat/>
    <w:pPr>
      <w:ind w:left="105"/>
      <w:outlineLvl w:val="0"/>
    </w:pPr>
    <w:rPr>
      <w:rFonts w:ascii="Calibri" w:eastAsia="Calibri" w:hAnsi="Calibri" w:cs="Calibri"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spacing w:before="11"/>
      <w:ind w:left="99"/>
      <w:outlineLvl w:val="1"/>
    </w:pPr>
    <w:rPr>
      <w:rFonts w:ascii="Calibri" w:eastAsia="Calibri" w:hAnsi="Calibri" w:cs="Calibri"/>
      <w:b/>
      <w:bCs/>
      <w:sz w:val="18"/>
      <w:szCs w:val="18"/>
      <w:u w:val="single" w:color="000000"/>
    </w:rPr>
  </w:style>
  <w:style w:type="paragraph" w:styleId="Nadpis3">
    <w:name w:val="heading 3"/>
    <w:basedOn w:val="Normln"/>
    <w:uiPriority w:val="9"/>
    <w:unhideWhenUsed/>
    <w:qFormat/>
    <w:pPr>
      <w:spacing w:before="96"/>
      <w:outlineLvl w:val="2"/>
    </w:pPr>
    <w:rPr>
      <w:rFonts w:ascii="Times New Roman" w:eastAsia="Times New Roman" w:hAnsi="Times New Roman" w:cs="Times New Roman"/>
      <w:b/>
      <w:bCs/>
      <w:i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" w:eastAsia="Calibri" w:hAnsi="Calibri" w:cs="Calibri"/>
      <w:sz w:val="18"/>
      <w:szCs w:val="18"/>
    </w:rPr>
  </w:style>
  <w:style w:type="paragraph" w:styleId="Odstavecseseznamem">
    <w:name w:val="List Paragraph"/>
    <w:basedOn w:val="Normln"/>
    <w:uiPriority w:val="1"/>
    <w:qFormat/>
    <w:pPr>
      <w:spacing w:before="11"/>
      <w:ind w:left="430" w:hanging="98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ln"/>
    <w:uiPriority w:val="1"/>
    <w:qFormat/>
    <w:pPr>
      <w:spacing w:before="51"/>
      <w:ind w:right="4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md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s cenou - příjemce</dc:title>
  <dc:creator>Ing.Jan DVOŘÁK</dc:creator>
  <cp:lastModifiedBy>Lukáš Kalina</cp:lastModifiedBy>
  <cp:revision>2</cp:revision>
  <dcterms:created xsi:type="dcterms:W3CDTF">2025-08-21T06:03:00Z</dcterms:created>
  <dcterms:modified xsi:type="dcterms:W3CDTF">2025-08-21T06:03:00Z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Creator">
    <vt:lpwstr>KMD PLUS s.r.o.</vt:lpwstr>
  </property>
  <property fmtid="{D5CDD505-2E9C-101B-9397-08002B2CF9AE}" pid="4" name="LastSaved">
    <vt:filetime>2025-08-21T00:00:00Z</vt:filetime>
  </property>
</Properties>
</file>