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501A" w14:textId="77777777" w:rsidR="0010244A" w:rsidRPr="00DA6A8B" w:rsidRDefault="009D6FD2">
      <w:pPr>
        <w:spacing w:before="0"/>
        <w:jc w:val="center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b/>
          <w:bCs/>
          <w:sz w:val="20"/>
          <w:szCs w:val="20"/>
          <w:lang w:val="cs-CZ"/>
        </w:rPr>
        <w:t>SMLOUVA O ZAJIŠTĚNÍ UMĚLECKÉHO VÝKONU</w:t>
      </w:r>
    </w:p>
    <w:p w14:paraId="0885501B" w14:textId="77777777" w:rsidR="0010244A" w:rsidRPr="00DA6A8B" w:rsidRDefault="0010244A">
      <w:pPr>
        <w:spacing w:before="0"/>
        <w:jc w:val="center"/>
        <w:rPr>
          <w:rFonts w:ascii="Calibri" w:eastAsia="Calibri" w:hAnsi="Calibri" w:cs="Calibri"/>
          <w:b/>
          <w:bCs/>
          <w:sz w:val="20"/>
          <w:szCs w:val="20"/>
          <w:lang w:val="cs-CZ"/>
        </w:rPr>
      </w:pPr>
    </w:p>
    <w:p w14:paraId="0885501C" w14:textId="77777777" w:rsidR="0010244A" w:rsidRPr="00DA6A8B" w:rsidRDefault="009D6FD2">
      <w:pPr>
        <w:spacing w:before="0"/>
        <w:jc w:val="center"/>
        <w:rPr>
          <w:rFonts w:ascii="Calibri" w:eastAsia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podle ustanovení § 1746 odst. 2 zákona č. 89/2012Sb., občanský zákoník, ve znění pozdějších předpisů („</w:t>
      </w:r>
      <w:r w:rsidRPr="00DA6A8B">
        <w:rPr>
          <w:rFonts w:ascii="Calibri" w:hAnsi="Calibri" w:cs="Calibri"/>
          <w:b/>
          <w:bCs/>
          <w:sz w:val="20"/>
          <w:szCs w:val="20"/>
          <w:lang w:val="cs-CZ"/>
        </w:rPr>
        <w:t>Občanský zákoník</w:t>
      </w:r>
      <w:r w:rsidRPr="00DA6A8B">
        <w:rPr>
          <w:rFonts w:ascii="Calibri" w:hAnsi="Calibri" w:cs="Calibri"/>
          <w:sz w:val="20"/>
          <w:szCs w:val="20"/>
          <w:rtl/>
          <w:lang w:val="cs-CZ"/>
        </w:rPr>
        <w:t>“</w:t>
      </w:r>
      <w:r w:rsidRPr="00DA6A8B">
        <w:rPr>
          <w:rFonts w:ascii="Calibri" w:hAnsi="Calibri" w:cs="Calibri"/>
          <w:sz w:val="20"/>
          <w:szCs w:val="20"/>
          <w:lang w:val="cs-CZ"/>
        </w:rPr>
        <w:t>)</w:t>
      </w:r>
    </w:p>
    <w:p w14:paraId="0885501D" w14:textId="77777777" w:rsidR="0010244A" w:rsidRPr="00DA6A8B" w:rsidRDefault="009D6FD2">
      <w:pPr>
        <w:spacing w:before="0" w:after="0"/>
        <w:rPr>
          <w:rFonts w:ascii="Calibri" w:eastAsia="Calibri" w:hAnsi="Calibri" w:cs="Calibri"/>
          <w:b/>
          <w:bCs/>
          <w:sz w:val="20"/>
          <w:szCs w:val="20"/>
          <w:lang w:val="cs-CZ"/>
        </w:rPr>
      </w:pPr>
      <w:r w:rsidRPr="00DA6A8B">
        <w:rPr>
          <w:rFonts w:ascii="Calibri" w:hAnsi="Calibri" w:cs="Calibri"/>
          <w:b/>
          <w:bCs/>
          <w:sz w:val="20"/>
          <w:szCs w:val="20"/>
          <w:lang w:val="cs-CZ"/>
        </w:rPr>
        <w:t>Zuzana Jarošová</w:t>
      </w:r>
    </w:p>
    <w:p w14:paraId="0885501E" w14:textId="77777777" w:rsidR="0010244A" w:rsidRPr="00DA6A8B" w:rsidRDefault="009D6FD2">
      <w:pPr>
        <w:spacing w:before="0" w:after="0"/>
        <w:rPr>
          <w:rFonts w:ascii="Calibri" w:eastAsia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s místem podnikání na adrese Školní 653, 273 02 Tuchlovice</w:t>
      </w:r>
    </w:p>
    <w:p w14:paraId="0885501F" w14:textId="77777777" w:rsidR="0010244A" w:rsidRPr="00DA6A8B" w:rsidRDefault="009D6FD2">
      <w:pPr>
        <w:spacing w:before="0" w:after="0"/>
        <w:rPr>
          <w:rFonts w:ascii="Calibri" w:eastAsia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IČO: 431 58 536</w:t>
      </w:r>
    </w:p>
    <w:p w14:paraId="08855020" w14:textId="614EBC19" w:rsidR="0010244A" w:rsidRPr="00DA6A8B" w:rsidRDefault="009D6FD2">
      <w:pPr>
        <w:spacing w:before="0" w:after="0"/>
        <w:rPr>
          <w:rFonts w:ascii="Calibri" w:eastAsia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 xml:space="preserve">DIČ: </w:t>
      </w:r>
    </w:p>
    <w:p w14:paraId="08855021" w14:textId="618BD323" w:rsidR="0010244A" w:rsidRPr="00DA6A8B" w:rsidRDefault="009D6FD2">
      <w:pPr>
        <w:spacing w:after="0"/>
        <w:rPr>
          <w:rFonts w:ascii="Calibri" w:eastAsia="Arial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 xml:space="preserve">bankovní spojení: </w:t>
      </w:r>
    </w:p>
    <w:p w14:paraId="08855022" w14:textId="77777777" w:rsidR="0010244A" w:rsidRPr="00DA6A8B" w:rsidRDefault="009D6FD2">
      <w:pPr>
        <w:spacing w:before="0" w:after="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(dále jen „</w:t>
      </w:r>
      <w:r w:rsidRPr="00DA6A8B">
        <w:rPr>
          <w:rFonts w:ascii="Calibri" w:hAnsi="Calibri" w:cs="Calibri"/>
          <w:b/>
          <w:bCs/>
          <w:sz w:val="20"/>
          <w:szCs w:val="20"/>
          <w:lang w:val="cs-CZ"/>
        </w:rPr>
        <w:t>Agentura</w:t>
      </w:r>
      <w:r w:rsidRPr="00DA6A8B">
        <w:rPr>
          <w:rFonts w:ascii="Calibri" w:hAnsi="Calibri" w:cs="Calibri"/>
          <w:sz w:val="20"/>
          <w:szCs w:val="20"/>
          <w:rtl/>
          <w:lang w:val="cs-CZ"/>
        </w:rPr>
        <w:t>“</w:t>
      </w:r>
      <w:r w:rsidRPr="00DA6A8B">
        <w:rPr>
          <w:rFonts w:ascii="Calibri" w:hAnsi="Calibri" w:cs="Calibri"/>
          <w:sz w:val="20"/>
          <w:szCs w:val="20"/>
          <w:lang w:val="cs-CZ"/>
        </w:rPr>
        <w:t>)</w:t>
      </w:r>
    </w:p>
    <w:p w14:paraId="08855023" w14:textId="77777777" w:rsidR="0010244A" w:rsidRPr="00DA6A8B" w:rsidRDefault="0010244A">
      <w:pPr>
        <w:spacing w:before="0" w:after="0"/>
        <w:rPr>
          <w:rFonts w:ascii="Calibri" w:eastAsia="Calibri" w:hAnsi="Calibri" w:cs="Calibri"/>
          <w:sz w:val="20"/>
          <w:szCs w:val="20"/>
          <w:lang w:val="cs-CZ"/>
        </w:rPr>
      </w:pPr>
    </w:p>
    <w:p w14:paraId="72E7A653" w14:textId="09BB9FDB" w:rsidR="003B5313" w:rsidRDefault="00F11AE1" w:rsidP="00F11AE1">
      <w:pPr>
        <w:spacing w:before="0"/>
        <w:rPr>
          <w:rFonts w:ascii="Calibri" w:hAnsi="Calibri" w:cs="Calibri"/>
          <w:sz w:val="20"/>
          <w:szCs w:val="20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>a</w:t>
      </w:r>
    </w:p>
    <w:p w14:paraId="5B9D5C0C" w14:textId="46F54954" w:rsidR="00F11AE1" w:rsidRPr="0047268A" w:rsidRDefault="00F11AE1" w:rsidP="00F11AE1">
      <w:pPr>
        <w:pStyle w:val="Normlnweb"/>
        <w:shd w:val="clear" w:color="auto" w:fill="FFFFFF"/>
        <w:spacing w:before="0" w:after="0"/>
        <w:rPr>
          <w:rFonts w:ascii="Calibri" w:hAnsi="Calibri" w:cs="Calibri"/>
          <w:b/>
          <w:bCs/>
          <w:sz w:val="20"/>
          <w:szCs w:val="20"/>
        </w:rPr>
      </w:pPr>
      <w:r w:rsidRPr="0047268A">
        <w:rPr>
          <w:rFonts w:ascii="Calibri" w:hAnsi="Calibri" w:cs="Calibri"/>
          <w:b/>
          <w:bCs/>
          <w:sz w:val="20"/>
          <w:szCs w:val="20"/>
        </w:rPr>
        <w:t>Statutární město Brno, městská část Brno-Tuřany</w:t>
      </w:r>
    </w:p>
    <w:p w14:paraId="3EE11C50" w14:textId="3A60EDB1" w:rsidR="00F11AE1" w:rsidRPr="00F11AE1" w:rsidRDefault="00F11AE1" w:rsidP="00F11AE1">
      <w:pPr>
        <w:pStyle w:val="Normlnweb"/>
        <w:shd w:val="clear" w:color="auto" w:fill="FFFFFF"/>
        <w:spacing w:before="0"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 sídlem</w:t>
      </w:r>
      <w:r w:rsidRPr="00F11AE1">
        <w:rPr>
          <w:rFonts w:ascii="Calibri" w:hAnsi="Calibri" w:cs="Calibri"/>
          <w:sz w:val="20"/>
          <w:szCs w:val="20"/>
        </w:rPr>
        <w:t xml:space="preserve"> Tuřanské náměstí 84/1, 620 00 Brno</w:t>
      </w:r>
    </w:p>
    <w:p w14:paraId="5D080EBD" w14:textId="61C153EF" w:rsidR="00F11AE1" w:rsidRPr="00F11AE1" w:rsidRDefault="00F11AE1" w:rsidP="00F11AE1">
      <w:pPr>
        <w:pStyle w:val="Normlnweb"/>
        <w:shd w:val="clear" w:color="auto" w:fill="FFFFFF"/>
        <w:spacing w:before="0" w:after="0"/>
        <w:rPr>
          <w:rFonts w:ascii="Calibri" w:hAnsi="Calibri" w:cs="Calibri"/>
          <w:sz w:val="20"/>
          <w:szCs w:val="20"/>
        </w:rPr>
      </w:pPr>
      <w:r w:rsidRPr="00F11AE1">
        <w:rPr>
          <w:rFonts w:ascii="Calibri" w:hAnsi="Calibri" w:cs="Calibri"/>
          <w:sz w:val="20"/>
          <w:szCs w:val="20"/>
        </w:rPr>
        <w:t>IČ: 44992785/22</w:t>
      </w:r>
    </w:p>
    <w:p w14:paraId="192A5529" w14:textId="69B4A865" w:rsidR="00F11AE1" w:rsidRPr="00F11AE1" w:rsidRDefault="00F11AE1" w:rsidP="00F11AE1">
      <w:pPr>
        <w:pStyle w:val="Normlnweb"/>
        <w:shd w:val="clear" w:color="auto" w:fill="FFFFFF"/>
        <w:spacing w:before="0" w:after="0"/>
        <w:rPr>
          <w:rFonts w:ascii="Calibri" w:hAnsi="Calibri" w:cs="Calibri"/>
          <w:sz w:val="20"/>
          <w:szCs w:val="20"/>
        </w:rPr>
      </w:pPr>
      <w:r w:rsidRPr="00F11AE1">
        <w:rPr>
          <w:rFonts w:ascii="Calibri" w:hAnsi="Calibri" w:cs="Calibri"/>
          <w:sz w:val="20"/>
          <w:szCs w:val="20"/>
        </w:rPr>
        <w:t>DIČ: CZ 44992785</w:t>
      </w:r>
    </w:p>
    <w:p w14:paraId="0811B9F9" w14:textId="09ACF46D" w:rsidR="00F11AE1" w:rsidRPr="00F11AE1" w:rsidRDefault="00F11AE1" w:rsidP="00F11AE1">
      <w:pPr>
        <w:pStyle w:val="Normlnweb"/>
        <w:shd w:val="clear" w:color="auto" w:fill="FFFFFF"/>
        <w:spacing w:before="0"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</w:t>
      </w:r>
      <w:r w:rsidR="0047268A">
        <w:rPr>
          <w:rFonts w:ascii="Calibri" w:hAnsi="Calibri" w:cs="Calibri"/>
          <w:sz w:val="20"/>
          <w:szCs w:val="20"/>
        </w:rPr>
        <w:t>jímž</w:t>
      </w:r>
      <w:r>
        <w:rPr>
          <w:rFonts w:ascii="Calibri" w:hAnsi="Calibri" w:cs="Calibri"/>
          <w:sz w:val="20"/>
          <w:szCs w:val="20"/>
        </w:rPr>
        <w:t xml:space="preserve"> jménem jedná </w:t>
      </w:r>
      <w:r w:rsidRPr="00F11AE1">
        <w:rPr>
          <w:rFonts w:ascii="Calibri" w:hAnsi="Calibri" w:cs="Calibri"/>
          <w:sz w:val="20"/>
          <w:szCs w:val="20"/>
        </w:rPr>
        <w:t>Radomír Vondr</w:t>
      </w:r>
      <w:r>
        <w:rPr>
          <w:rFonts w:ascii="Calibri" w:hAnsi="Calibri" w:cs="Calibri"/>
          <w:sz w:val="20"/>
          <w:szCs w:val="20"/>
        </w:rPr>
        <w:t>a</w:t>
      </w:r>
      <w:r w:rsidRPr="00F11AE1">
        <w:rPr>
          <w:rFonts w:ascii="Calibri" w:hAnsi="Calibri" w:cs="Calibri"/>
          <w:sz w:val="20"/>
          <w:szCs w:val="20"/>
        </w:rPr>
        <w:t>, starost</w:t>
      </w:r>
      <w:r>
        <w:rPr>
          <w:rFonts w:ascii="Calibri" w:hAnsi="Calibri" w:cs="Calibri"/>
          <w:sz w:val="20"/>
          <w:szCs w:val="20"/>
        </w:rPr>
        <w:t>a</w:t>
      </w:r>
      <w:r w:rsidRPr="00F11AE1">
        <w:rPr>
          <w:rFonts w:ascii="Calibri" w:hAnsi="Calibri" w:cs="Calibri"/>
          <w:sz w:val="20"/>
          <w:szCs w:val="20"/>
        </w:rPr>
        <w:t xml:space="preserve"> </w:t>
      </w:r>
    </w:p>
    <w:p w14:paraId="1F3DDBB9" w14:textId="77777777" w:rsidR="00F11AE1" w:rsidRDefault="00F11AE1" w:rsidP="00F11AE1">
      <w:pPr>
        <w:pStyle w:val="Normlnweb"/>
        <w:shd w:val="clear" w:color="auto" w:fill="FFFFFF"/>
        <w:spacing w:before="0" w:after="0"/>
        <w:rPr>
          <w:rStyle w:val="Hypertextovodkaz"/>
          <w:rFonts w:ascii="Calibri" w:eastAsia="Times New Roman" w:hAnsi="Calibri" w:cs="Calibri"/>
          <w:color w:val="auto"/>
          <w:sz w:val="20"/>
          <w:szCs w:val="20"/>
          <w:u w:val="none"/>
        </w:rPr>
      </w:pPr>
      <w:r>
        <w:rPr>
          <w:rFonts w:ascii="Calibri" w:hAnsi="Calibri" w:cs="Calibri"/>
          <w:sz w:val="20"/>
          <w:szCs w:val="20"/>
        </w:rPr>
        <w:t>k</w:t>
      </w:r>
      <w:r w:rsidRPr="00F11AE1">
        <w:rPr>
          <w:rFonts w:ascii="Calibri" w:hAnsi="Calibri" w:cs="Calibri"/>
          <w:sz w:val="20"/>
          <w:szCs w:val="20"/>
        </w:rPr>
        <w:t>ontaktní telefon</w:t>
      </w:r>
      <w:r>
        <w:rPr>
          <w:rFonts w:ascii="Calibri" w:hAnsi="Calibri" w:cs="Calibri"/>
          <w:sz w:val="20"/>
          <w:szCs w:val="20"/>
        </w:rPr>
        <w:t xml:space="preserve"> a email</w:t>
      </w:r>
      <w:r w:rsidRPr="00F11AE1">
        <w:rPr>
          <w:rFonts w:ascii="Calibri" w:hAnsi="Calibri" w:cs="Calibri"/>
          <w:sz w:val="20"/>
          <w:szCs w:val="20"/>
        </w:rPr>
        <w:t>: 545 128</w:t>
      </w:r>
      <w:r>
        <w:rPr>
          <w:rFonts w:ascii="Calibri" w:hAnsi="Calibri" w:cs="Calibri"/>
          <w:sz w:val="20"/>
          <w:szCs w:val="20"/>
        </w:rPr>
        <w:t> </w:t>
      </w:r>
      <w:r w:rsidRPr="00F11AE1">
        <w:rPr>
          <w:rFonts w:ascii="Calibri" w:hAnsi="Calibri" w:cs="Calibri"/>
          <w:sz w:val="20"/>
          <w:szCs w:val="20"/>
        </w:rPr>
        <w:t>221</w:t>
      </w:r>
      <w:r>
        <w:rPr>
          <w:rFonts w:ascii="Calibri" w:hAnsi="Calibri" w:cs="Calibri"/>
          <w:sz w:val="20"/>
          <w:szCs w:val="20"/>
        </w:rPr>
        <w:t xml:space="preserve">, </w:t>
      </w:r>
      <w:hyperlink r:id="rId7" w:history="1">
        <w:r w:rsidRPr="00F11AE1">
          <w:rPr>
            <w:rStyle w:val="Hypertextovodkaz"/>
            <w:rFonts w:ascii="Calibri" w:eastAsia="Times New Roman" w:hAnsi="Calibri" w:cs="Calibri"/>
            <w:color w:val="auto"/>
            <w:sz w:val="20"/>
            <w:szCs w:val="20"/>
            <w:u w:val="none"/>
          </w:rPr>
          <w:t>starosta@turany.cz</w:t>
        </w:r>
      </w:hyperlink>
    </w:p>
    <w:p w14:paraId="2F079414" w14:textId="25B8957B" w:rsidR="00F11AE1" w:rsidRDefault="00F11AE1" w:rsidP="00F11AE1">
      <w:pPr>
        <w:pStyle w:val="Normlnweb"/>
        <w:shd w:val="clear" w:color="auto" w:fill="FFFFFF"/>
        <w:spacing w:before="0" w:after="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o</w:t>
      </w:r>
      <w:r w:rsidRPr="00F11AE1">
        <w:rPr>
          <w:rFonts w:ascii="Calibri" w:eastAsia="Times New Roman" w:hAnsi="Calibri" w:cs="Calibri"/>
          <w:sz w:val="20"/>
          <w:szCs w:val="20"/>
        </w:rPr>
        <w:t xml:space="preserve">rganizaci zajišťuje Monika Štikarovská; </w:t>
      </w:r>
      <w:r>
        <w:rPr>
          <w:rFonts w:ascii="Calibri" w:eastAsia="Times New Roman" w:hAnsi="Calibri" w:cs="Calibri"/>
          <w:sz w:val="20"/>
          <w:szCs w:val="20"/>
        </w:rPr>
        <w:t xml:space="preserve">545 128 233; </w:t>
      </w:r>
      <w:hyperlink r:id="rId8" w:history="1">
        <w:r w:rsidR="00A64D3D" w:rsidRPr="009E189B">
          <w:rPr>
            <w:rStyle w:val="Hypertextovodkaz"/>
            <w:rFonts w:ascii="Calibri" w:eastAsia="Times New Roman" w:hAnsi="Calibri" w:cs="Calibri"/>
            <w:sz w:val="20"/>
            <w:szCs w:val="20"/>
          </w:rPr>
          <w:t>stikarovska@turany.cz</w:t>
        </w:r>
      </w:hyperlink>
    </w:p>
    <w:p w14:paraId="10D0BCCE" w14:textId="009A804F" w:rsidR="000D3356" w:rsidRPr="00F11AE1" w:rsidRDefault="000D3356" w:rsidP="00F11AE1">
      <w:pPr>
        <w:pStyle w:val="Normlnweb"/>
        <w:shd w:val="clear" w:color="auto" w:fill="FFFFFF"/>
        <w:spacing w:before="0" w:after="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bankovní spojení </w:t>
      </w:r>
      <w:r w:rsidR="00A64D3D">
        <w:rPr>
          <w:rFonts w:ascii="Calibri" w:eastAsia="Times New Roman" w:hAnsi="Calibri" w:cs="Calibri"/>
          <w:sz w:val="20"/>
          <w:szCs w:val="20"/>
        </w:rPr>
        <w:t>16622621/0100 vedený u Komerční banky, a.s.</w:t>
      </w:r>
    </w:p>
    <w:p w14:paraId="0885502A" w14:textId="77777777" w:rsidR="0010244A" w:rsidRDefault="009D6FD2">
      <w:pPr>
        <w:pStyle w:val="Normlnweb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>(dále jen „</w:t>
      </w:r>
      <w:r w:rsidRPr="00DA6A8B">
        <w:rPr>
          <w:rFonts w:ascii="Calibri" w:hAnsi="Calibri" w:cs="Calibri"/>
          <w:b/>
          <w:bCs/>
          <w:sz w:val="20"/>
          <w:szCs w:val="20"/>
        </w:rPr>
        <w:t>Pořadatel</w:t>
      </w:r>
      <w:r w:rsidRPr="00DA6A8B">
        <w:rPr>
          <w:rFonts w:ascii="Calibri" w:hAnsi="Calibri" w:cs="Calibri"/>
          <w:sz w:val="20"/>
          <w:szCs w:val="20"/>
          <w:rtl/>
        </w:rPr>
        <w:t>“</w:t>
      </w:r>
      <w:r w:rsidRPr="00DA6A8B">
        <w:rPr>
          <w:rFonts w:ascii="Calibri" w:hAnsi="Calibri" w:cs="Calibri"/>
          <w:sz w:val="20"/>
          <w:szCs w:val="20"/>
        </w:rPr>
        <w:t>)</w:t>
      </w:r>
    </w:p>
    <w:p w14:paraId="6DE14C8A" w14:textId="77777777" w:rsidR="000E3B27" w:rsidRPr="00DA6A8B" w:rsidRDefault="000E3B27">
      <w:pPr>
        <w:pStyle w:val="Normlnweb"/>
        <w:spacing w:before="0" w:after="0"/>
        <w:rPr>
          <w:rFonts w:ascii="Calibri" w:hAnsi="Calibri" w:cs="Calibri"/>
          <w:sz w:val="20"/>
          <w:szCs w:val="20"/>
        </w:rPr>
      </w:pPr>
    </w:p>
    <w:p w14:paraId="0885502B" w14:textId="77777777" w:rsidR="0010244A" w:rsidRPr="00DA6A8B" w:rsidRDefault="009D6FD2">
      <w:pPr>
        <w:spacing w:before="0" w:after="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(Agentura a Pořadatel dále též jako „</w:t>
      </w:r>
      <w:r w:rsidRPr="00DA6A8B">
        <w:rPr>
          <w:rFonts w:ascii="Calibri" w:hAnsi="Calibri" w:cs="Calibri"/>
          <w:b/>
          <w:bCs/>
          <w:sz w:val="20"/>
          <w:szCs w:val="20"/>
          <w:lang w:val="cs-CZ"/>
        </w:rPr>
        <w:t>Strany</w:t>
      </w:r>
      <w:r w:rsidRPr="00DA6A8B">
        <w:rPr>
          <w:rFonts w:ascii="Calibri" w:hAnsi="Calibri" w:cs="Calibri"/>
          <w:sz w:val="20"/>
          <w:szCs w:val="20"/>
          <w:rtl/>
          <w:lang w:val="cs-CZ"/>
        </w:rPr>
        <w:t>“</w:t>
      </w:r>
      <w:r w:rsidRPr="00DA6A8B">
        <w:rPr>
          <w:rFonts w:ascii="Calibri" w:hAnsi="Calibri" w:cs="Calibri"/>
          <w:sz w:val="20"/>
          <w:szCs w:val="20"/>
          <w:lang w:val="cs-CZ"/>
        </w:rPr>
        <w:t>, každý samostatně též jako „</w:t>
      </w:r>
      <w:r w:rsidRPr="00DA6A8B">
        <w:rPr>
          <w:rFonts w:ascii="Calibri" w:hAnsi="Calibri" w:cs="Calibri"/>
          <w:b/>
          <w:bCs/>
          <w:sz w:val="20"/>
          <w:szCs w:val="20"/>
          <w:lang w:val="cs-CZ"/>
        </w:rPr>
        <w:t>Strana</w:t>
      </w:r>
      <w:r w:rsidRPr="00DA6A8B">
        <w:rPr>
          <w:rFonts w:ascii="Calibri" w:hAnsi="Calibri" w:cs="Calibri"/>
          <w:sz w:val="20"/>
          <w:szCs w:val="20"/>
          <w:rtl/>
          <w:lang w:val="cs-CZ"/>
        </w:rPr>
        <w:t>“</w:t>
      </w:r>
      <w:r w:rsidRPr="00DA6A8B">
        <w:rPr>
          <w:rFonts w:ascii="Calibri" w:hAnsi="Calibri" w:cs="Calibri"/>
          <w:sz w:val="20"/>
          <w:szCs w:val="20"/>
          <w:lang w:val="cs-CZ"/>
        </w:rPr>
        <w:t>)</w:t>
      </w:r>
    </w:p>
    <w:p w14:paraId="0885502C" w14:textId="77777777" w:rsidR="0010244A" w:rsidRPr="00DA6A8B" w:rsidRDefault="009D6FD2">
      <w:pPr>
        <w:spacing w:before="0"/>
        <w:jc w:val="both"/>
        <w:rPr>
          <w:rFonts w:ascii="Calibri" w:eastAsia="Calibri" w:hAnsi="Calibri" w:cs="Calibri"/>
          <w:b/>
          <w:bCs/>
          <w:sz w:val="20"/>
          <w:szCs w:val="20"/>
          <w:lang w:val="cs-CZ"/>
        </w:rPr>
      </w:pPr>
      <w:r w:rsidRPr="00DA6A8B">
        <w:rPr>
          <w:rFonts w:ascii="Calibri" w:hAnsi="Calibri" w:cs="Calibri"/>
          <w:b/>
          <w:bCs/>
          <w:sz w:val="20"/>
          <w:szCs w:val="20"/>
          <w:lang w:val="cs-CZ"/>
        </w:rPr>
        <w:t xml:space="preserve">Vzhledem k tomu, že </w:t>
      </w:r>
    </w:p>
    <w:p w14:paraId="0885502D" w14:textId="002DC550" w:rsidR="0010244A" w:rsidRPr="00DA6A8B" w:rsidRDefault="009D6FD2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Agentura na základě zmocnění od umělce zajišťuje agenturní zastoupení a realizaci uměleckých vystoupení pro interpreta </w:t>
      </w:r>
      <w:r w:rsidRPr="00DA6A8B">
        <w:rPr>
          <w:rFonts w:ascii="Calibri" w:hAnsi="Calibri" w:cs="Calibri"/>
          <w:b/>
          <w:bCs/>
          <w:sz w:val="20"/>
          <w:szCs w:val="20"/>
        </w:rPr>
        <w:t>XINDL X</w:t>
      </w:r>
      <w:r w:rsidRPr="00DA6A8B">
        <w:rPr>
          <w:rFonts w:ascii="Calibri" w:hAnsi="Calibri" w:cs="Calibri"/>
          <w:sz w:val="20"/>
          <w:szCs w:val="20"/>
        </w:rPr>
        <w:t xml:space="preserve"> (dále jen „</w:t>
      </w:r>
      <w:r w:rsidRPr="00DA6A8B">
        <w:rPr>
          <w:rFonts w:ascii="Calibri" w:hAnsi="Calibri" w:cs="Calibri"/>
          <w:b/>
          <w:bCs/>
          <w:sz w:val="20"/>
          <w:szCs w:val="20"/>
        </w:rPr>
        <w:t>Umělec</w:t>
      </w:r>
      <w:r w:rsidRPr="00DA6A8B">
        <w:rPr>
          <w:rFonts w:ascii="Calibri" w:hAnsi="Calibri" w:cs="Calibri"/>
          <w:sz w:val="20"/>
          <w:szCs w:val="20"/>
          <w:rtl/>
        </w:rPr>
        <w:t>“</w:t>
      </w:r>
      <w:r w:rsidRPr="00DA6A8B">
        <w:rPr>
          <w:rFonts w:ascii="Calibri" w:hAnsi="Calibri" w:cs="Calibri"/>
          <w:sz w:val="20"/>
          <w:szCs w:val="20"/>
        </w:rPr>
        <w:t>)</w:t>
      </w:r>
      <w:r w:rsidR="00CA185B">
        <w:rPr>
          <w:rFonts w:ascii="Calibri" w:hAnsi="Calibri" w:cs="Calibri"/>
          <w:sz w:val="20"/>
          <w:szCs w:val="20"/>
        </w:rPr>
        <w:t>;</w:t>
      </w:r>
    </w:p>
    <w:p w14:paraId="0885502E" w14:textId="05C85D3F" w:rsidR="0010244A" w:rsidRPr="00DA6A8B" w:rsidRDefault="009D6FD2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>Agentura prohlašuje, že je na základě smlouvy s Umělcem oprávněna k uzavření této smlouvy</w:t>
      </w:r>
      <w:r w:rsidR="00CA185B">
        <w:rPr>
          <w:rFonts w:ascii="Calibri" w:hAnsi="Calibri" w:cs="Calibri"/>
          <w:sz w:val="20"/>
          <w:szCs w:val="20"/>
        </w:rPr>
        <w:t>;</w:t>
      </w:r>
    </w:p>
    <w:p w14:paraId="0885502F" w14:textId="77777777" w:rsidR="0010244A" w:rsidRPr="00DA6A8B" w:rsidRDefault="009D6FD2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>Pořadatel má zájem o vystoupení Umělce v místě a čase dále specifikovaném v této smlouvě;</w:t>
      </w:r>
    </w:p>
    <w:p w14:paraId="08855030" w14:textId="77777777" w:rsidR="0010244A" w:rsidRPr="00DA6A8B" w:rsidRDefault="009D6FD2">
      <w:pPr>
        <w:spacing w:before="0"/>
        <w:jc w:val="both"/>
        <w:rPr>
          <w:rFonts w:ascii="Calibri" w:eastAsia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dohodly se Strany na následujícím:</w:t>
      </w:r>
    </w:p>
    <w:p w14:paraId="08855031" w14:textId="77777777" w:rsidR="0010244A" w:rsidRPr="00DA6A8B" w:rsidRDefault="009D6FD2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</w:rPr>
      </w:pPr>
      <w:r w:rsidRPr="00DA6A8B">
        <w:rPr>
          <w:rFonts w:ascii="Calibri" w:hAnsi="Calibri" w:cs="Calibri"/>
          <w:b/>
          <w:bCs/>
          <w:sz w:val="20"/>
          <w:szCs w:val="20"/>
        </w:rPr>
        <w:t>PŘEDMĚT SMLOUVY</w:t>
      </w:r>
    </w:p>
    <w:p w14:paraId="08855032" w14:textId="423919D6" w:rsidR="0010244A" w:rsidRPr="00DA6A8B" w:rsidRDefault="009D6FD2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>Předmětem této smlouvy je závazek Agentury zajistit umělecký výkon Umělce (dále jen „</w:t>
      </w:r>
      <w:r w:rsidRPr="00DA6A8B">
        <w:rPr>
          <w:rFonts w:ascii="Calibri" w:hAnsi="Calibri" w:cs="Calibri"/>
          <w:b/>
          <w:bCs/>
          <w:sz w:val="20"/>
          <w:szCs w:val="20"/>
        </w:rPr>
        <w:t>Umělecký výkon</w:t>
      </w:r>
      <w:r w:rsidRPr="00DA6A8B">
        <w:rPr>
          <w:rFonts w:ascii="Calibri" w:hAnsi="Calibri" w:cs="Calibri"/>
          <w:sz w:val="20"/>
          <w:szCs w:val="20"/>
          <w:rtl/>
        </w:rPr>
        <w:t>“</w:t>
      </w:r>
      <w:r w:rsidRPr="00DA6A8B">
        <w:rPr>
          <w:rFonts w:ascii="Calibri" w:hAnsi="Calibri" w:cs="Calibri"/>
          <w:sz w:val="20"/>
          <w:szCs w:val="20"/>
        </w:rPr>
        <w:t>) v čase a místě určeném touto smlouvou a tomu odpovídající závazek Pořadatele zaplatit za zajištění vystoupení odměnu podle této smlouvy a poskytnout Agentuře a Umělci podmínky k realizaci uměleckého výkonu za podmínek stanovených níže (dále jen „</w:t>
      </w:r>
      <w:r w:rsidRPr="00DA6A8B">
        <w:rPr>
          <w:rFonts w:ascii="Calibri" w:hAnsi="Calibri" w:cs="Calibri"/>
          <w:b/>
          <w:bCs/>
          <w:sz w:val="20"/>
          <w:szCs w:val="20"/>
        </w:rPr>
        <w:t>Smlouva</w:t>
      </w:r>
      <w:r w:rsidRPr="00DA6A8B">
        <w:rPr>
          <w:rFonts w:ascii="Calibri" w:hAnsi="Calibri" w:cs="Calibri"/>
          <w:sz w:val="20"/>
          <w:szCs w:val="20"/>
          <w:rtl/>
        </w:rPr>
        <w:t>“</w:t>
      </w:r>
      <w:r w:rsidRPr="00DA6A8B">
        <w:rPr>
          <w:rFonts w:ascii="Calibri" w:hAnsi="Calibri" w:cs="Calibri"/>
          <w:sz w:val="20"/>
          <w:szCs w:val="20"/>
        </w:rPr>
        <w:t>)</w:t>
      </w:r>
      <w:r w:rsidR="000D3356">
        <w:rPr>
          <w:rFonts w:ascii="Calibri" w:hAnsi="Calibri" w:cs="Calibri"/>
          <w:sz w:val="20"/>
          <w:szCs w:val="20"/>
        </w:rPr>
        <w:t>.</w:t>
      </w:r>
    </w:p>
    <w:p w14:paraId="08855033" w14:textId="77777777" w:rsidR="0010244A" w:rsidRPr="00DA6A8B" w:rsidRDefault="0010244A">
      <w:pPr>
        <w:pStyle w:val="Odstavecseseznamem"/>
        <w:ind w:left="792"/>
        <w:jc w:val="both"/>
        <w:rPr>
          <w:rFonts w:ascii="Calibri" w:eastAsia="Calibri" w:hAnsi="Calibri" w:cs="Calibri"/>
          <w:sz w:val="20"/>
          <w:szCs w:val="20"/>
        </w:rPr>
      </w:pPr>
    </w:p>
    <w:p w14:paraId="08855034" w14:textId="77777777" w:rsidR="0010244A" w:rsidRPr="00DA6A8B" w:rsidRDefault="009D6FD2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</w:rPr>
      </w:pPr>
      <w:r w:rsidRPr="00DA6A8B">
        <w:rPr>
          <w:rFonts w:ascii="Calibri" w:hAnsi="Calibri" w:cs="Calibri"/>
          <w:b/>
          <w:bCs/>
          <w:sz w:val="20"/>
          <w:szCs w:val="20"/>
        </w:rPr>
        <w:t>SPECIFIKACE AKCE</w:t>
      </w:r>
    </w:p>
    <w:tbl>
      <w:tblPr>
        <w:tblStyle w:val="TableNormal"/>
        <w:tblW w:w="88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99"/>
        <w:gridCol w:w="6500"/>
      </w:tblGrid>
      <w:tr w:rsidR="0010244A" w:rsidRPr="00DA6A8B" w14:paraId="08855037" w14:textId="77777777">
        <w:trPr>
          <w:trHeight w:val="24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35" w14:textId="77777777" w:rsidR="0010244A" w:rsidRPr="00FE021F" w:rsidRDefault="009D6FD2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FE021F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cs-CZ"/>
              </w:rPr>
              <w:t>Název akce: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36" w14:textId="247413DA" w:rsidR="0010244A" w:rsidRPr="000D3356" w:rsidRDefault="000D3356">
            <w:pPr>
              <w:pStyle w:val="Heading1CtrlShiftH1"/>
              <w:spacing w:before="0"/>
              <w:rPr>
                <w:rFonts w:ascii="Calibri" w:hAnsi="Calibri" w:cs="Calibri"/>
                <w:color w:val="auto"/>
                <w:lang w:val="cs-CZ"/>
              </w:rPr>
            </w:pPr>
            <w:r>
              <w:rPr>
                <w:rFonts w:ascii="Calibri" w:hAnsi="Calibri" w:cs="Calibri"/>
                <w:color w:val="auto"/>
                <w:lang w:val="cs-CZ"/>
              </w:rPr>
              <w:t xml:space="preserve">Slavnosti tuřanského zelí </w:t>
            </w:r>
          </w:p>
        </w:tc>
      </w:tr>
      <w:tr w:rsidR="0010244A" w:rsidRPr="00DA6A8B" w14:paraId="0885503D" w14:textId="77777777" w:rsidTr="004F3F4B">
        <w:trPr>
          <w:trHeight w:val="89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38" w14:textId="77777777" w:rsidR="0010244A" w:rsidRPr="00FE021F" w:rsidRDefault="009D6FD2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FE021F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cs-CZ"/>
              </w:rPr>
              <w:t>Termín, místo, čas: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39" w14:textId="68886AEB" w:rsidR="0010244A" w:rsidRPr="00FE021F" w:rsidRDefault="000D3356">
            <w:pPr>
              <w:pStyle w:val="Normlnweb"/>
              <w:spacing w:before="0"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021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Termín: </w:t>
            </w:r>
            <w:r w:rsidR="00DD3D37" w:rsidRPr="00FE021F">
              <w:rPr>
                <w:rFonts w:ascii="Calibri" w:hAnsi="Calibri" w:cs="Calibri"/>
                <w:color w:val="auto"/>
                <w:sz w:val="20"/>
                <w:szCs w:val="20"/>
              </w:rPr>
              <w:t>13.9.</w:t>
            </w:r>
            <w:r w:rsidR="00076726" w:rsidRPr="00FE021F">
              <w:rPr>
                <w:rFonts w:ascii="Calibri" w:hAnsi="Calibri" w:cs="Calibri"/>
                <w:color w:val="auto"/>
                <w:sz w:val="20"/>
                <w:szCs w:val="20"/>
              </w:rPr>
              <w:t>2025</w:t>
            </w:r>
          </w:p>
          <w:p w14:paraId="0885503A" w14:textId="5E9B1154" w:rsidR="0010244A" w:rsidRPr="00FE021F" w:rsidRDefault="000D3356">
            <w:pPr>
              <w:pStyle w:val="Normlnweb"/>
              <w:spacing w:before="0" w:after="0"/>
              <w:jc w:val="both"/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</w:pPr>
            <w:r w:rsidRPr="00FE021F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Adresa: Tuřanské náměstí 84/1, 620 00 Brno</w:t>
            </w:r>
            <w:r w:rsidR="009D6FD2" w:rsidRPr="00FE021F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 </w:t>
            </w:r>
          </w:p>
          <w:p w14:paraId="45064D5F" w14:textId="77777777" w:rsidR="00A64D3D" w:rsidRPr="00FE021F" w:rsidRDefault="009D6FD2" w:rsidP="002E06A5">
            <w:pPr>
              <w:pStyle w:val="Normlnweb"/>
              <w:spacing w:before="0" w:after="0"/>
              <w:jc w:val="both"/>
              <w:rPr>
                <w:rFonts w:ascii="Calibri" w:hAnsi="Calibri" w:cs="Calibri"/>
                <w:i/>
                <w:iCs/>
                <w:color w:val="auto"/>
                <w:sz w:val="20"/>
                <w:szCs w:val="20"/>
                <w:u w:color="FF0000"/>
              </w:rPr>
            </w:pPr>
            <w:r w:rsidRPr="00FE021F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 xml:space="preserve">Přesné souřadnice dojezdu kapely </w:t>
            </w:r>
            <w:r w:rsidR="00A64D3D" w:rsidRPr="00FE021F"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  <w:t>na místo k parkování</w:t>
            </w:r>
            <w:r w:rsidRPr="00FE021F">
              <w:rPr>
                <w:rFonts w:ascii="Calibri" w:hAnsi="Calibri" w:cs="Calibri"/>
                <w:i/>
                <w:iCs/>
                <w:color w:val="auto"/>
                <w:sz w:val="20"/>
                <w:szCs w:val="20"/>
                <w:u w:color="FF0000"/>
              </w:rPr>
              <w:t>:</w:t>
            </w:r>
            <w:r w:rsidR="00A64D3D" w:rsidRPr="00FE021F">
              <w:rPr>
                <w:rFonts w:ascii="Calibri" w:hAnsi="Calibri" w:cs="Calibri"/>
                <w:i/>
                <w:iCs/>
                <w:color w:val="auto"/>
                <w:sz w:val="20"/>
                <w:szCs w:val="20"/>
                <w:u w:color="FF0000"/>
              </w:rPr>
              <w:t xml:space="preserve"> </w:t>
            </w:r>
          </w:p>
          <w:p w14:paraId="0885503C" w14:textId="61D860CC" w:rsidR="002E06A5" w:rsidRPr="00FE021F" w:rsidRDefault="00A64D3D" w:rsidP="002E06A5">
            <w:pPr>
              <w:pStyle w:val="Normlnweb"/>
              <w:spacing w:before="0"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021F">
              <w:rPr>
                <w:rFonts w:ascii="Calibri" w:hAnsi="Calibri" w:cs="Calibri"/>
                <w:color w:val="auto"/>
                <w:spacing w:val="3"/>
                <w:sz w:val="20"/>
                <w:szCs w:val="20"/>
                <w:shd w:val="clear" w:color="auto" w:fill="FFFFFF"/>
              </w:rPr>
              <w:t>49.146616, 16.667065</w:t>
            </w:r>
          </w:p>
        </w:tc>
      </w:tr>
      <w:tr w:rsidR="0010244A" w:rsidRPr="00DA6A8B" w14:paraId="08855044" w14:textId="77777777">
        <w:trPr>
          <w:trHeight w:val="120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3E" w14:textId="77777777" w:rsidR="0010244A" w:rsidRPr="00DA6A8B" w:rsidRDefault="009D6FD2">
            <w:pPr>
              <w:spacing w:before="0" w:after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Časový harmonogram: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3F" w14:textId="1F8FA230" w:rsidR="0010244A" w:rsidRPr="00783A82" w:rsidRDefault="009D6FD2">
            <w:pPr>
              <w:spacing w:before="0" w:after="0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lang w:val="cs-CZ"/>
              </w:rPr>
            </w:pPr>
            <w:r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Příjezd</w:t>
            </w:r>
            <w:r w:rsidR="00CD2FE7"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/vykládka</w:t>
            </w:r>
            <w:r w:rsidR="001E027F"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/šatna/parkování</w:t>
            </w:r>
            <w:r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:</w:t>
            </w:r>
            <w:r w:rsidR="00CC3A70"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</w:t>
            </w:r>
            <w:r w:rsidR="00076726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17</w:t>
            </w:r>
            <w:r w:rsidR="00D263E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:</w:t>
            </w:r>
            <w:r w:rsidR="00076726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00</w:t>
            </w:r>
            <w:r w:rsidR="00D263E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hod.</w:t>
            </w:r>
          </w:p>
          <w:p w14:paraId="08855040" w14:textId="62E8BA3E" w:rsidR="0010244A" w:rsidRPr="00783A82" w:rsidRDefault="001E027F">
            <w:pPr>
              <w:spacing w:before="0" w:after="0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Stavba</w:t>
            </w:r>
            <w:r w:rsidR="009D6FD2"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:</w:t>
            </w:r>
            <w:r w:rsidR="00CC3A70"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</w:t>
            </w:r>
            <w:r w:rsidR="00076726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18</w:t>
            </w:r>
            <w:r w:rsidR="00D263E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:</w:t>
            </w:r>
            <w:r w:rsidR="00076726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00</w:t>
            </w:r>
            <w:r w:rsidR="00D263E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hod.</w:t>
            </w:r>
          </w:p>
          <w:p w14:paraId="08855041" w14:textId="7D2E6590" w:rsidR="0010244A" w:rsidRPr="00783A82" w:rsidRDefault="002E2945">
            <w:pPr>
              <w:spacing w:before="0" w:after="0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Drátování</w:t>
            </w:r>
            <w:r w:rsidR="009D6FD2"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:</w:t>
            </w:r>
            <w:r w:rsidR="00D263E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</w:t>
            </w:r>
            <w:r w:rsidR="00076726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18</w:t>
            </w:r>
            <w:r w:rsidR="00D263E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:</w:t>
            </w:r>
            <w:r w:rsidR="00076726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15</w:t>
            </w:r>
            <w:r w:rsidR="00D263E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hod.</w:t>
            </w:r>
          </w:p>
          <w:p w14:paraId="3DEA4F44" w14:textId="08607A00" w:rsidR="006A5FF9" w:rsidRPr="00783A82" w:rsidRDefault="006A5FF9">
            <w:pPr>
              <w:spacing w:before="0" w:after="0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Zvuková zkouška: </w:t>
            </w:r>
            <w:r w:rsidR="00076726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18</w:t>
            </w:r>
            <w:r w:rsidR="00D263E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:</w:t>
            </w:r>
            <w:r w:rsidR="00076726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30</w:t>
            </w:r>
            <w:r w:rsidR="00D263E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hod.</w:t>
            </w:r>
          </w:p>
          <w:p w14:paraId="08855043" w14:textId="3C6F76C4" w:rsidR="0010244A" w:rsidRPr="00DA6A8B" w:rsidRDefault="009D6FD2">
            <w:pPr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Čas vystoupení:</w:t>
            </w:r>
            <w:r w:rsidR="00B4611B" w:rsidRPr="00783A82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</w:t>
            </w:r>
            <w:r w:rsidR="00076726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19</w:t>
            </w:r>
            <w:r w:rsidR="00D263E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:</w:t>
            </w:r>
            <w:r w:rsidR="00076726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>00</w:t>
            </w:r>
            <w:r w:rsidR="00D263E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hod.</w:t>
            </w:r>
            <w:r w:rsidR="00AB60AF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– 20:00 hod.</w:t>
            </w:r>
            <w:r w:rsidR="00E81FA0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(60 min.)</w:t>
            </w:r>
          </w:p>
        </w:tc>
      </w:tr>
      <w:tr w:rsidR="0010244A" w:rsidRPr="00DA6A8B" w14:paraId="08855047" w14:textId="77777777">
        <w:trPr>
          <w:trHeight w:val="24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45" w14:textId="77777777" w:rsidR="0010244A" w:rsidRPr="00DA6A8B" w:rsidRDefault="009D6FD2">
            <w:pPr>
              <w:spacing w:before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Vjezd vozidel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46" w14:textId="568A1B3C" w:rsidR="0010244A" w:rsidRPr="00DA6A8B" w:rsidRDefault="009D6FD2">
            <w:pPr>
              <w:pStyle w:val="Zkladntext"/>
              <w:jc w:val="both"/>
              <w:rPr>
                <w:rFonts w:ascii="Calibri" w:hAnsi="Calibri" w:cs="Calibri"/>
              </w:rPr>
            </w:pPr>
            <w:r w:rsidRPr="00DA6A8B">
              <w:rPr>
                <w:rFonts w:ascii="Calibri" w:hAnsi="Calibri" w:cs="Calibri"/>
              </w:rPr>
              <w:t>Počet vjezdových karet / povolení:</w:t>
            </w:r>
            <w:r w:rsidRPr="009F7DCC">
              <w:rPr>
                <w:rFonts w:ascii="Calibri" w:hAnsi="Calibri" w:cs="Calibri"/>
                <w:color w:val="auto"/>
              </w:rPr>
              <w:t xml:space="preserve"> </w:t>
            </w:r>
            <w:r w:rsidR="00826703" w:rsidRPr="009F7DCC">
              <w:rPr>
                <w:rFonts w:ascii="Calibri" w:hAnsi="Calibri" w:cs="Calibri"/>
                <w:color w:val="auto"/>
              </w:rPr>
              <w:t>0</w:t>
            </w:r>
          </w:p>
        </w:tc>
      </w:tr>
      <w:tr w:rsidR="0010244A" w:rsidRPr="00DA6A8B" w14:paraId="0885504E" w14:textId="77777777">
        <w:trPr>
          <w:trHeight w:val="168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48" w14:textId="77777777" w:rsidR="0010244A" w:rsidRPr="00DA6A8B" w:rsidRDefault="009D6FD2">
            <w:pPr>
              <w:pStyle w:val="Zkladntext"/>
              <w:rPr>
                <w:rFonts w:ascii="Calibri" w:hAnsi="Calibri" w:cs="Calibri"/>
              </w:rPr>
            </w:pPr>
            <w:r w:rsidRPr="00DA6A8B">
              <w:rPr>
                <w:rFonts w:ascii="Calibri" w:hAnsi="Calibri" w:cs="Calibri"/>
                <w:b/>
                <w:bCs/>
              </w:rPr>
              <w:lastRenderedPageBreak/>
              <w:t>Parkování: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49" w14:textId="77777777" w:rsidR="0010244A" w:rsidRPr="00DA6A8B" w:rsidRDefault="009D6FD2">
            <w:pPr>
              <w:pStyle w:val="Zkladntext"/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DA6A8B">
              <w:rPr>
                <w:rFonts w:ascii="Calibri" w:hAnsi="Calibri" w:cs="Calibri"/>
              </w:rPr>
              <w:t xml:space="preserve">Požadujeme bezpečné a dostatečně velké místo v areálu nebo v bezprostřední blízkosti pro parkování následujícího počtu vozidel: </w:t>
            </w:r>
          </w:p>
          <w:p w14:paraId="0885504A" w14:textId="77777777" w:rsidR="0010244A" w:rsidRPr="00DA6A8B" w:rsidRDefault="009D6FD2">
            <w:pPr>
              <w:pStyle w:val="Zkladntext"/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DA6A8B">
              <w:rPr>
                <w:rFonts w:ascii="Calibri" w:hAnsi="Calibri" w:cs="Calibri"/>
              </w:rPr>
              <w:t>2x dodávka</w:t>
            </w:r>
          </w:p>
          <w:p w14:paraId="0885504B" w14:textId="77777777" w:rsidR="0010244A" w:rsidRPr="00DA6A8B" w:rsidRDefault="009D6FD2">
            <w:pPr>
              <w:pStyle w:val="Zkladntext"/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DA6A8B">
              <w:rPr>
                <w:rFonts w:ascii="Calibri" w:hAnsi="Calibri" w:cs="Calibri"/>
              </w:rPr>
              <w:t>1x osobní auto</w:t>
            </w:r>
          </w:p>
          <w:p w14:paraId="0885504C" w14:textId="111AFB09" w:rsidR="0010244A" w:rsidRPr="00DA6A8B" w:rsidRDefault="009D6FD2">
            <w:pPr>
              <w:pStyle w:val="Zkladntext"/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DA6A8B">
              <w:rPr>
                <w:rFonts w:ascii="Calibri" w:hAnsi="Calibri" w:cs="Calibri"/>
              </w:rPr>
              <w:t xml:space="preserve">Pořadatel odpovídá za </w:t>
            </w:r>
            <w:r w:rsidRPr="00726E6A">
              <w:rPr>
                <w:rFonts w:ascii="Calibri" w:hAnsi="Calibri" w:cs="Calibri"/>
              </w:rPr>
              <w:t>jakoukoli</w:t>
            </w:r>
            <w:r w:rsidRPr="00DA6A8B">
              <w:rPr>
                <w:rFonts w:ascii="Calibri" w:hAnsi="Calibri" w:cs="Calibri"/>
              </w:rPr>
              <w:t xml:space="preserve"> škodu způsobenou na vozidlech po dobu jejich </w:t>
            </w:r>
            <w:r w:rsidRPr="00EC5B6A">
              <w:rPr>
                <w:rFonts w:ascii="Calibri" w:hAnsi="Calibri" w:cs="Calibri"/>
                <w:color w:val="auto"/>
              </w:rPr>
              <w:t>parkování v souvislosti s plněním této smlouvy</w:t>
            </w:r>
            <w:r w:rsidR="00726E6A" w:rsidRPr="00EC5B6A">
              <w:rPr>
                <w:rFonts w:ascii="Calibri" w:hAnsi="Calibri" w:cs="Calibri"/>
                <w:color w:val="auto"/>
              </w:rPr>
              <w:t xml:space="preserve"> vyjma škody vzniklé </w:t>
            </w:r>
            <w:r w:rsidR="004435D7" w:rsidRPr="00EC5B6A">
              <w:rPr>
                <w:rFonts w:ascii="Calibri" w:hAnsi="Calibri" w:cs="Calibri"/>
                <w:color w:val="auto"/>
              </w:rPr>
              <w:t xml:space="preserve">z důvodu </w:t>
            </w:r>
            <w:r w:rsidR="00292EB2" w:rsidRPr="00EC5B6A">
              <w:rPr>
                <w:rFonts w:ascii="Calibri" w:hAnsi="Calibri" w:cs="Calibri"/>
                <w:color w:val="auto"/>
              </w:rPr>
              <w:t>vyšší moc</w:t>
            </w:r>
            <w:r w:rsidR="00C20291" w:rsidRPr="00EC5B6A">
              <w:rPr>
                <w:rFonts w:ascii="Calibri" w:hAnsi="Calibri" w:cs="Calibri"/>
                <w:color w:val="auto"/>
              </w:rPr>
              <w:t>i</w:t>
            </w:r>
            <w:r w:rsidRPr="00EC5B6A">
              <w:rPr>
                <w:rFonts w:ascii="Calibri" w:hAnsi="Calibri" w:cs="Calibri"/>
                <w:color w:val="auto"/>
              </w:rPr>
              <w:t>.</w:t>
            </w:r>
          </w:p>
          <w:p w14:paraId="0885504D" w14:textId="77777777" w:rsidR="0010244A" w:rsidRPr="00DA6A8B" w:rsidRDefault="009D6FD2">
            <w:pPr>
              <w:pStyle w:val="Zkladntext"/>
              <w:spacing w:after="0"/>
              <w:jc w:val="both"/>
              <w:rPr>
                <w:rFonts w:ascii="Calibri" w:hAnsi="Calibri" w:cs="Calibri"/>
              </w:rPr>
            </w:pPr>
            <w:r w:rsidRPr="00DA6A8B">
              <w:rPr>
                <w:rFonts w:ascii="Calibri" w:hAnsi="Calibri" w:cs="Calibri"/>
              </w:rPr>
              <w:t>Náklady spojené s parkováním hradí Pořadatel.</w:t>
            </w:r>
          </w:p>
        </w:tc>
      </w:tr>
      <w:tr w:rsidR="0010244A" w:rsidRPr="00DA6A8B" w14:paraId="08855053" w14:textId="77777777">
        <w:trPr>
          <w:trHeight w:val="96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4F" w14:textId="77777777" w:rsidR="0010244A" w:rsidRPr="00DA6A8B" w:rsidRDefault="009D6FD2">
            <w:pPr>
              <w:spacing w:before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Odměna: 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50" w14:textId="72ADF3F4" w:rsidR="0010244A" w:rsidRPr="00DA6A8B" w:rsidRDefault="009D6FD2">
            <w:pPr>
              <w:widowControl w:val="0"/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sz w:val="20"/>
                <w:szCs w:val="20"/>
                <w:lang w:val="cs-CZ"/>
              </w:rPr>
              <w:t>Odměna za zajištění Uměleckého výkonu Xindla X činí:</w:t>
            </w:r>
            <w:r w:rsidRPr="00DA6A8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627BC5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200</w:t>
            </w:r>
            <w:r w:rsidR="00CD0C63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.000,-</w:t>
            </w:r>
            <w:r w:rsidR="00CA185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CD0C63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Kč </w:t>
            </w:r>
          </w:p>
          <w:p w14:paraId="08855051" w14:textId="1674CF14" w:rsidR="0010244A" w:rsidRPr="00DA6A8B" w:rsidRDefault="009D6FD2">
            <w:pPr>
              <w:widowControl w:val="0"/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0"/>
              <w:jc w:val="both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sz w:val="20"/>
                <w:szCs w:val="20"/>
                <w:lang w:val="cs-CZ"/>
              </w:rPr>
              <w:t xml:space="preserve">Kompenzace cestovních nákladů činí: </w:t>
            </w:r>
            <w:r w:rsidR="002616F7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20</w:t>
            </w:r>
            <w:r w:rsidR="00761FBD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.</w:t>
            </w:r>
            <w:r w:rsidR="00857F7C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  <w:r w:rsidR="00761FBD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00</w:t>
            </w:r>
            <w:r w:rsidR="003D0F5E" w:rsidRPr="003D0F5E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,-</w:t>
            </w:r>
            <w:r w:rsidR="00CA185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3D0F5E" w:rsidRPr="003D0F5E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Kč</w:t>
            </w:r>
          </w:p>
          <w:p w14:paraId="08855052" w14:textId="463BA73A" w:rsidR="0010244A" w:rsidRPr="00DA6A8B" w:rsidRDefault="009D6FD2">
            <w:pPr>
              <w:widowControl w:val="0"/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sz w:val="20"/>
                <w:szCs w:val="20"/>
                <w:lang w:val="cs-CZ"/>
              </w:rPr>
              <w:t>Podmínky výplaty jsou specifikovány v článku 3</w:t>
            </w:r>
            <w:r w:rsidR="001A53AC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</w:t>
            </w:r>
            <w:r w:rsidRPr="00DA6A8B">
              <w:rPr>
                <w:rFonts w:ascii="Calibri" w:hAnsi="Calibri" w:cs="Calibri"/>
                <w:sz w:val="20"/>
                <w:szCs w:val="20"/>
                <w:lang w:val="cs-CZ"/>
              </w:rPr>
              <w:t>této smlouvy.</w:t>
            </w:r>
          </w:p>
        </w:tc>
      </w:tr>
      <w:tr w:rsidR="0010244A" w:rsidRPr="00DA6A8B" w14:paraId="08855058" w14:textId="77777777">
        <w:trPr>
          <w:trHeight w:val="72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54" w14:textId="77777777" w:rsidR="0010244A" w:rsidRPr="00783A82" w:rsidRDefault="009D6FD2">
            <w:pPr>
              <w:spacing w:before="0" w:after="0"/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783A82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val="cs-CZ"/>
              </w:rPr>
              <w:t>Odpovědné osoby za pořadatele: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46CE4" w14:textId="4C2FDFFF" w:rsidR="003B5313" w:rsidRPr="001A53AC" w:rsidRDefault="009D6FD2">
            <w:pPr>
              <w:shd w:val="clear" w:color="auto" w:fill="FFFFFF"/>
              <w:spacing w:before="0" w:after="0"/>
              <w:rPr>
                <w:rFonts w:ascii="Calibri" w:hAnsi="Calibri" w:cs="Calibri"/>
                <w:color w:val="auto"/>
                <w:sz w:val="20"/>
                <w:szCs w:val="20"/>
                <w:u w:color="FF0000"/>
              </w:rPr>
            </w:pPr>
            <w:r w:rsidRPr="001A53AC">
              <w:rPr>
                <w:rFonts w:ascii="Calibri" w:hAnsi="Calibri" w:cs="Calibri"/>
                <w:color w:val="auto"/>
                <w:sz w:val="20"/>
                <w:szCs w:val="20"/>
                <w:u w:color="FF0000"/>
                <w:lang w:val="cs-CZ"/>
              </w:rPr>
              <w:t>Kontaktní osoba zvuk:</w:t>
            </w:r>
            <w:r w:rsidR="00910F9E" w:rsidRPr="001A53AC">
              <w:rPr>
                <w:rFonts w:ascii="Calibri" w:hAnsi="Calibri" w:cs="Calibri"/>
                <w:color w:val="auto"/>
                <w:sz w:val="20"/>
                <w:szCs w:val="20"/>
                <w:u w:color="FF0000"/>
                <w:lang w:val="cs-CZ"/>
              </w:rPr>
              <w:t xml:space="preserve"> </w:t>
            </w:r>
          </w:p>
          <w:p w14:paraId="08855057" w14:textId="2797D916" w:rsidR="0010244A" w:rsidRPr="00783A82" w:rsidRDefault="009D6FD2">
            <w:pPr>
              <w:spacing w:before="0" w:after="0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1A53AC">
              <w:rPr>
                <w:rFonts w:ascii="Calibri" w:hAnsi="Calibri" w:cs="Calibri"/>
                <w:color w:val="auto"/>
                <w:sz w:val="20"/>
                <w:szCs w:val="20"/>
                <w:u w:color="FF0000"/>
                <w:lang w:val="cs-CZ"/>
              </w:rPr>
              <w:t>Produkce:</w:t>
            </w:r>
            <w:r w:rsidR="004D36DD">
              <w:rPr>
                <w:rFonts w:ascii="Calibri" w:hAnsi="Calibri" w:cs="Calibri"/>
                <w:color w:val="auto"/>
                <w:sz w:val="20"/>
                <w:szCs w:val="20"/>
                <w:u w:color="FF0000"/>
                <w:lang w:val="cs-CZ"/>
              </w:rPr>
              <w:t xml:space="preserve"> Monika Štikarovská, tel. 771274673</w:t>
            </w:r>
          </w:p>
        </w:tc>
      </w:tr>
      <w:tr w:rsidR="0010244A" w:rsidRPr="00DA6A8B" w14:paraId="0885505E" w14:textId="77777777">
        <w:trPr>
          <w:trHeight w:val="222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59" w14:textId="77777777" w:rsidR="0010244A" w:rsidRPr="00DA6A8B" w:rsidRDefault="009D6FD2">
            <w:pPr>
              <w:spacing w:before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Odpovědné osoby za Agenturu a Umělce: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358EC" w14:textId="77777777" w:rsidR="00130A15" w:rsidRPr="00DA6A8B" w:rsidRDefault="007F227D">
            <w:pPr>
              <w:spacing w:before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sz w:val="20"/>
                <w:szCs w:val="20"/>
                <w:lang w:val="cs-CZ"/>
              </w:rPr>
              <w:t>Technická produkce, roadmanager:</w:t>
            </w:r>
          </w:p>
          <w:p w14:paraId="1210A5FA" w14:textId="5A12A402" w:rsidR="007F227D" w:rsidRPr="001A53AC" w:rsidRDefault="00466E11">
            <w:pPr>
              <w:spacing w:before="0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 xml:space="preserve">                              </w:t>
            </w:r>
            <w:r w:rsidR="007F227D" w:rsidRPr="00DA6A8B">
              <w:rPr>
                <w:rFonts w:ascii="Calibri" w:hAnsi="Calibri" w:cs="Calibri"/>
                <w:sz w:val="20"/>
                <w:szCs w:val="20"/>
                <w:lang w:val="cs-CZ"/>
              </w:rPr>
              <w:t>, tel:</w:t>
            </w:r>
            <w:r>
              <w:rPr>
                <w:rFonts w:ascii="Calibri" w:hAnsi="Calibri" w:cs="Calibri"/>
                <w:sz w:val="20"/>
                <w:szCs w:val="20"/>
                <w:lang w:val="cs-CZ"/>
              </w:rPr>
              <w:t xml:space="preserve">                        </w:t>
            </w:r>
            <w:r w:rsidR="007F227D" w:rsidRPr="00DA6A8B">
              <w:rPr>
                <w:rFonts w:ascii="Calibri" w:hAnsi="Calibri" w:cs="Calibri"/>
                <w:sz w:val="20"/>
                <w:szCs w:val="20"/>
                <w:lang w:val="cs-CZ"/>
              </w:rPr>
              <w:t xml:space="preserve">, E-mail: </w:t>
            </w:r>
          </w:p>
          <w:p w14:paraId="0B3AD57A" w14:textId="77777777" w:rsidR="00130A15" w:rsidRPr="00DA6A8B" w:rsidRDefault="009D6FD2">
            <w:pPr>
              <w:spacing w:before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sz w:val="20"/>
                <w:szCs w:val="20"/>
                <w:lang w:val="cs-CZ"/>
              </w:rPr>
              <w:t>Technika-zvuk:</w:t>
            </w:r>
          </w:p>
          <w:p w14:paraId="0885505A" w14:textId="4147CADB" w:rsidR="0010244A" w:rsidRPr="001A53AC" w:rsidRDefault="00466E11">
            <w:pPr>
              <w:spacing w:before="0"/>
              <w:jc w:val="both"/>
              <w:rPr>
                <w:rStyle w:val="Hyperlink0"/>
                <w:rFonts w:ascii="Calibri" w:eastAsia="Arial Unicode MS" w:hAnsi="Calibri" w:cs="Calibri"/>
                <w:color w:val="auto"/>
                <w:sz w:val="20"/>
                <w:szCs w:val="20"/>
                <w:u w:val="none" w:color="0563C1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 xml:space="preserve">                              </w:t>
            </w:r>
            <w:r w:rsidR="009D6FD2" w:rsidRPr="00DA6A8B">
              <w:rPr>
                <w:rFonts w:ascii="Calibri" w:hAnsi="Calibri" w:cs="Calibri"/>
                <w:sz w:val="20"/>
                <w:szCs w:val="20"/>
                <w:lang w:val="cs-CZ"/>
              </w:rPr>
              <w:t>, tel:</w:t>
            </w:r>
            <w:r>
              <w:rPr>
                <w:rFonts w:ascii="Calibri" w:hAnsi="Calibri" w:cs="Calibri"/>
                <w:sz w:val="20"/>
                <w:szCs w:val="20"/>
                <w:lang w:val="cs-CZ"/>
              </w:rPr>
              <w:t xml:space="preserve">                         </w:t>
            </w:r>
            <w:r w:rsidR="009D6FD2" w:rsidRPr="00DA6A8B">
              <w:rPr>
                <w:rFonts w:ascii="Calibri" w:hAnsi="Calibri" w:cs="Calibri"/>
                <w:sz w:val="20"/>
                <w:szCs w:val="20"/>
                <w:lang w:val="cs-CZ"/>
              </w:rPr>
              <w:t xml:space="preserve">, E-mail: </w:t>
            </w:r>
          </w:p>
          <w:p w14:paraId="582394C2" w14:textId="77777777" w:rsidR="00130A15" w:rsidRPr="00DA6A8B" w:rsidRDefault="00D31D58">
            <w:pPr>
              <w:spacing w:before="0"/>
              <w:jc w:val="both"/>
              <w:rPr>
                <w:rStyle w:val="Link"/>
                <w:rFonts w:ascii="Calibri" w:hAnsi="Calibri" w:cs="Calibri"/>
                <w:color w:val="000000"/>
                <w:sz w:val="20"/>
                <w:szCs w:val="20"/>
                <w:u w:val="none" w:color="000000"/>
                <w:lang w:val="cs-CZ"/>
              </w:rPr>
            </w:pPr>
            <w:r w:rsidRPr="00DA6A8B">
              <w:rPr>
                <w:rStyle w:val="Link"/>
                <w:rFonts w:ascii="Calibri" w:hAnsi="Calibri" w:cs="Calibri"/>
                <w:color w:val="000000"/>
                <w:sz w:val="20"/>
                <w:szCs w:val="20"/>
                <w:u w:val="none" w:color="000000"/>
                <w:lang w:val="cs-CZ"/>
              </w:rPr>
              <w:t xml:space="preserve">Technika-světla: </w:t>
            </w:r>
          </w:p>
          <w:p w14:paraId="32463FDB" w14:textId="60A283BB" w:rsidR="00D31D58" w:rsidRPr="00DA6A8B" w:rsidRDefault="00466E11">
            <w:pPr>
              <w:spacing w:before="0"/>
              <w:jc w:val="both"/>
              <w:rPr>
                <w:rStyle w:val="Link"/>
                <w:rFonts w:ascii="Calibri" w:hAnsi="Calibri" w:cs="Calibri"/>
                <w:color w:val="000000"/>
                <w:sz w:val="20"/>
                <w:szCs w:val="20"/>
                <w:u w:val="none" w:color="000000"/>
                <w:lang w:val="cs-CZ"/>
              </w:rPr>
            </w:pPr>
            <w:r>
              <w:rPr>
                <w:rStyle w:val="Link"/>
                <w:rFonts w:ascii="Calibri" w:hAnsi="Calibri" w:cs="Calibri"/>
                <w:color w:val="000000"/>
                <w:sz w:val="20"/>
                <w:szCs w:val="20"/>
                <w:u w:val="none" w:color="000000"/>
                <w:lang w:val="cs-CZ"/>
              </w:rPr>
              <w:t xml:space="preserve">                             </w:t>
            </w:r>
            <w:r w:rsidR="00D31D58" w:rsidRPr="00DA6A8B">
              <w:rPr>
                <w:rStyle w:val="Link"/>
                <w:rFonts w:ascii="Calibri" w:hAnsi="Calibri" w:cs="Calibri"/>
                <w:color w:val="000000"/>
                <w:sz w:val="20"/>
                <w:szCs w:val="20"/>
                <w:u w:val="none" w:color="000000"/>
                <w:lang w:val="cs-CZ"/>
              </w:rPr>
              <w:t>, tel.:</w:t>
            </w:r>
            <w:r>
              <w:rPr>
                <w:rStyle w:val="Link"/>
                <w:rFonts w:ascii="Calibri" w:hAnsi="Calibri" w:cs="Calibri"/>
                <w:color w:val="000000"/>
                <w:sz w:val="20"/>
                <w:szCs w:val="20"/>
                <w:u w:val="none" w:color="000000"/>
                <w:lang w:val="cs-CZ"/>
              </w:rPr>
              <w:t xml:space="preserve">                         </w:t>
            </w:r>
            <w:r w:rsidR="00D31D58" w:rsidRPr="00DA6A8B">
              <w:rPr>
                <w:rStyle w:val="Link"/>
                <w:rFonts w:ascii="Calibri" w:hAnsi="Calibri" w:cs="Calibri"/>
                <w:color w:val="000000"/>
                <w:sz w:val="20"/>
                <w:szCs w:val="20"/>
                <w:u w:val="none" w:color="000000"/>
                <w:lang w:val="cs-CZ"/>
              </w:rPr>
              <w:t xml:space="preserve">, </w:t>
            </w:r>
          </w:p>
          <w:p w14:paraId="71058839" w14:textId="77777777" w:rsidR="00130A15" w:rsidRPr="00DA6A8B" w:rsidRDefault="009D6FD2">
            <w:pPr>
              <w:spacing w:before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sz w:val="20"/>
                <w:szCs w:val="20"/>
                <w:lang w:val="cs-CZ"/>
              </w:rPr>
              <w:t>Manager:</w:t>
            </w:r>
          </w:p>
          <w:p w14:paraId="0885505D" w14:textId="4F4236FF" w:rsidR="0010244A" w:rsidRPr="00DA6A8B" w:rsidRDefault="009D6FD2">
            <w:pPr>
              <w:spacing w:before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sz w:val="20"/>
                <w:szCs w:val="20"/>
                <w:lang w:val="cs-CZ"/>
              </w:rPr>
              <w:t>Zuzana Jarošová, tel:</w:t>
            </w:r>
            <w:r w:rsidR="00466E11">
              <w:rPr>
                <w:rFonts w:ascii="Calibri" w:hAnsi="Calibri" w:cs="Calibri"/>
                <w:sz w:val="20"/>
                <w:szCs w:val="20"/>
                <w:lang w:val="cs-CZ"/>
              </w:rPr>
              <w:t xml:space="preserve">                         </w:t>
            </w:r>
            <w:r w:rsidRPr="00DA6A8B">
              <w:rPr>
                <w:rFonts w:ascii="Calibri" w:hAnsi="Calibri" w:cs="Calibri"/>
                <w:sz w:val="20"/>
                <w:szCs w:val="20"/>
                <w:lang w:val="cs-CZ"/>
              </w:rPr>
              <w:t xml:space="preserve">, E-mail: </w:t>
            </w:r>
          </w:p>
        </w:tc>
      </w:tr>
      <w:tr w:rsidR="0010244A" w:rsidRPr="00DA6A8B" w14:paraId="08855062" w14:textId="77777777">
        <w:trPr>
          <w:trHeight w:val="130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5F" w14:textId="77777777" w:rsidR="0010244A" w:rsidRPr="00DA6A8B" w:rsidRDefault="009D6FD2">
            <w:pPr>
              <w:spacing w:before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Stagehands: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60" w14:textId="77777777" w:rsidR="0010244A" w:rsidRPr="00DA6A8B" w:rsidRDefault="009D6FD2">
            <w:pPr>
              <w:spacing w:before="0"/>
              <w:jc w:val="both"/>
              <w:rPr>
                <w:rFonts w:ascii="Calibri" w:eastAsia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sz w:val="20"/>
                <w:szCs w:val="20"/>
                <w:lang w:val="cs-CZ"/>
              </w:rPr>
              <w:t>Pro vykládání, nakládání a manipulaci s aparaturou a hudebními nástroji zajistí Pořadatel 4</w:t>
            </w:r>
            <w:r w:rsidRPr="00DA6A8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pomocníky.</w:t>
            </w:r>
          </w:p>
          <w:p w14:paraId="08855061" w14:textId="77777777" w:rsidR="0010244A" w:rsidRPr="00DA6A8B" w:rsidRDefault="009D6FD2">
            <w:pPr>
              <w:spacing w:before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sz w:val="20"/>
                <w:szCs w:val="20"/>
                <w:lang w:val="cs-CZ"/>
              </w:rPr>
              <w:t>Pořadatel ručí za škody způsobené na vybavení a hudebních nástrojích v případě nesprávné manipulace ze strany jím dodaných pomocníků a je pro případ vzniku takové škody pojištěn.</w:t>
            </w:r>
          </w:p>
        </w:tc>
      </w:tr>
      <w:tr w:rsidR="0010244A" w:rsidRPr="00DA6A8B" w14:paraId="08855067" w14:textId="77777777">
        <w:trPr>
          <w:trHeight w:val="178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63" w14:textId="77777777" w:rsidR="0010244A" w:rsidRPr="00DA6A8B" w:rsidRDefault="009D6FD2">
            <w:pPr>
              <w:spacing w:before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Vizuály: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64" w14:textId="77777777" w:rsidR="0010244A" w:rsidRPr="00DA6A8B" w:rsidRDefault="009D6FD2">
            <w:pPr>
              <w:pStyle w:val="Zkladntext"/>
              <w:spacing w:after="100"/>
              <w:jc w:val="both"/>
              <w:rPr>
                <w:rFonts w:ascii="Calibri" w:eastAsia="Times New Roman" w:hAnsi="Calibri" w:cs="Calibri"/>
              </w:rPr>
            </w:pPr>
            <w:r w:rsidRPr="00DA6A8B">
              <w:rPr>
                <w:rFonts w:ascii="Calibri" w:hAnsi="Calibri" w:cs="Calibri"/>
              </w:rPr>
              <w:t>Pořadatel se zavazuje propagovat Umělce na veškerých propagačních materiálech souvisejících s akcí.</w:t>
            </w:r>
          </w:p>
          <w:p w14:paraId="08855065" w14:textId="77777777" w:rsidR="0010244A" w:rsidRPr="00DA6A8B" w:rsidRDefault="009D6FD2">
            <w:pPr>
              <w:pStyle w:val="Zkladntext"/>
              <w:jc w:val="both"/>
              <w:rPr>
                <w:rFonts w:ascii="Calibri" w:eastAsia="Times New Roman" w:hAnsi="Calibri" w:cs="Calibri"/>
              </w:rPr>
            </w:pPr>
            <w:r w:rsidRPr="00DA6A8B">
              <w:rPr>
                <w:rFonts w:ascii="Calibri" w:hAnsi="Calibri" w:cs="Calibri"/>
              </w:rPr>
              <w:t>Veškeré propagační materiály využívající osobnostní atributy Umělce (jméno, fotografie, podobizna a další) podléhají předchozímu schválení Agenturou.</w:t>
            </w:r>
          </w:p>
          <w:p w14:paraId="08855066" w14:textId="77777777" w:rsidR="0010244A" w:rsidRPr="00DA6A8B" w:rsidRDefault="009D6FD2">
            <w:pPr>
              <w:pStyle w:val="Zkladntext"/>
              <w:jc w:val="both"/>
              <w:rPr>
                <w:rFonts w:ascii="Calibri" w:hAnsi="Calibri" w:cs="Calibri"/>
              </w:rPr>
            </w:pPr>
            <w:r w:rsidRPr="00DA6A8B">
              <w:rPr>
                <w:rFonts w:ascii="Calibri" w:hAnsi="Calibri" w:cs="Calibri"/>
              </w:rPr>
              <w:t>Porušení tohoto ustanovení se považuje za hrubé porušení smlouvy.</w:t>
            </w:r>
          </w:p>
        </w:tc>
      </w:tr>
      <w:tr w:rsidR="0010244A" w:rsidRPr="00DA6A8B" w14:paraId="0885506A" w14:textId="77777777">
        <w:trPr>
          <w:trHeight w:val="120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68" w14:textId="77777777" w:rsidR="0010244A" w:rsidRPr="00DA6A8B" w:rsidRDefault="009D6FD2">
            <w:pPr>
              <w:spacing w:before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Catering a šatna: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5069" w14:textId="426961FA" w:rsidR="0010244A" w:rsidRPr="00DA6A8B" w:rsidRDefault="009D6FD2">
            <w:pPr>
              <w:pStyle w:val="Zkladntext"/>
              <w:jc w:val="both"/>
              <w:rPr>
                <w:rFonts w:ascii="Calibri" w:hAnsi="Calibri" w:cs="Calibri"/>
              </w:rPr>
            </w:pPr>
            <w:r w:rsidRPr="00EC5B6A">
              <w:rPr>
                <w:rFonts w:ascii="Calibri" w:hAnsi="Calibri" w:cs="Calibri"/>
                <w:color w:val="auto"/>
              </w:rPr>
              <w:t>Pořadatel zajistí pro Umělce občerstvení a šatnu dle Přílohy č. 3 této smlouvy.</w:t>
            </w:r>
            <w:r w:rsidR="009247A2" w:rsidRPr="00EC5B6A">
              <w:rPr>
                <w:rFonts w:ascii="Calibri" w:hAnsi="Calibri" w:cs="Calibri"/>
                <w:color w:val="auto"/>
              </w:rPr>
              <w:t xml:space="preserve"> </w:t>
            </w:r>
            <w:r w:rsidRPr="00EC5B6A">
              <w:rPr>
                <w:rFonts w:ascii="Calibri" w:hAnsi="Calibri" w:cs="Calibri"/>
                <w:color w:val="auto"/>
              </w:rPr>
              <w:t>V případě, že nebudou splněny podmínky dle Přílohy č. 3</w:t>
            </w:r>
            <w:r w:rsidR="00E72D7B" w:rsidRPr="00EC5B6A">
              <w:rPr>
                <w:rFonts w:ascii="Calibri" w:hAnsi="Calibri" w:cs="Calibri"/>
                <w:color w:val="auto"/>
              </w:rPr>
              <w:t xml:space="preserve"> ani po výzvě Agentury k nápravě</w:t>
            </w:r>
            <w:r w:rsidRPr="00EC5B6A">
              <w:rPr>
                <w:rFonts w:ascii="Calibri" w:hAnsi="Calibri" w:cs="Calibri"/>
                <w:color w:val="auto"/>
              </w:rPr>
              <w:t xml:space="preserve">, Agentura </w:t>
            </w:r>
            <w:r w:rsidRPr="00DA6A8B">
              <w:rPr>
                <w:rFonts w:ascii="Calibri" w:hAnsi="Calibri" w:cs="Calibri"/>
              </w:rPr>
              <w:t>je oprávněna odmítnout realizaci vystoupení Umělce. Nárok Agentury na zaplacení odměny dle článku 5 této smlouvy tímto není dotčen.</w:t>
            </w:r>
          </w:p>
        </w:tc>
      </w:tr>
    </w:tbl>
    <w:p w14:paraId="0885506B" w14:textId="77777777" w:rsidR="0010244A" w:rsidRPr="00DA6A8B" w:rsidRDefault="0010244A" w:rsidP="00A76ADD">
      <w:pPr>
        <w:pStyle w:val="Odstavecseseznamem"/>
        <w:widowControl w:val="0"/>
        <w:ind w:left="393"/>
        <w:rPr>
          <w:rFonts w:ascii="Calibri" w:hAnsi="Calibri" w:cs="Calibri"/>
          <w:sz w:val="20"/>
          <w:szCs w:val="20"/>
        </w:rPr>
      </w:pPr>
    </w:p>
    <w:p w14:paraId="0885506D" w14:textId="77777777" w:rsidR="0010244A" w:rsidRPr="00DA6A8B" w:rsidRDefault="009D6FD2">
      <w:pPr>
        <w:pStyle w:val="Odstavecseseznamem"/>
        <w:numPr>
          <w:ilvl w:val="0"/>
          <w:numId w:val="6"/>
        </w:numPr>
        <w:spacing w:line="240" w:lineRule="atLeast"/>
        <w:rPr>
          <w:rFonts w:ascii="Calibri" w:hAnsi="Calibri" w:cs="Calibri"/>
          <w:b/>
          <w:bCs/>
          <w:sz w:val="20"/>
          <w:szCs w:val="20"/>
        </w:rPr>
      </w:pPr>
      <w:r w:rsidRPr="00DA6A8B">
        <w:rPr>
          <w:rStyle w:val="slostrnky"/>
          <w:rFonts w:ascii="Calibri" w:hAnsi="Calibri" w:cs="Calibri"/>
          <w:b/>
          <w:bCs/>
          <w:sz w:val="20"/>
          <w:szCs w:val="20"/>
        </w:rPr>
        <w:t>ODMĚNA</w:t>
      </w:r>
    </w:p>
    <w:p w14:paraId="0885506E" w14:textId="0D0C3F6F" w:rsidR="0010244A" w:rsidRPr="00EC5B6A" w:rsidRDefault="009D6FD2">
      <w:pPr>
        <w:pStyle w:val="Nadpis21"/>
        <w:numPr>
          <w:ilvl w:val="1"/>
          <w:numId w:val="4"/>
        </w:numPr>
        <w:spacing w:line="240" w:lineRule="atLeast"/>
        <w:rPr>
          <w:rFonts w:ascii="Calibri" w:hAnsi="Calibri" w:cs="Calibri"/>
          <w:color w:val="auto"/>
          <w:sz w:val="20"/>
          <w:szCs w:val="20"/>
        </w:rPr>
      </w:pPr>
      <w:r w:rsidRPr="00EC5B6A">
        <w:rPr>
          <w:rFonts w:ascii="Calibri" w:hAnsi="Calibri" w:cs="Calibri"/>
          <w:color w:val="auto"/>
          <w:sz w:val="20"/>
          <w:szCs w:val="20"/>
        </w:rPr>
        <w:t xml:space="preserve">Za zajištění Uměleckého výkonu a za kompenzaci cestovních nákladů zaplatí Pořadatel Agentuře částku </w:t>
      </w:r>
      <w:r w:rsidR="00911248" w:rsidRPr="00EC5B6A">
        <w:rPr>
          <w:rStyle w:val="slostrnky"/>
          <w:rFonts w:ascii="Calibri" w:hAnsi="Calibri" w:cs="Calibri"/>
          <w:b/>
          <w:bCs/>
          <w:color w:val="auto"/>
          <w:sz w:val="20"/>
          <w:szCs w:val="20"/>
        </w:rPr>
        <w:t>2</w:t>
      </w:r>
      <w:r w:rsidR="002616F7" w:rsidRPr="00EC5B6A">
        <w:rPr>
          <w:rStyle w:val="slostrnky"/>
          <w:rFonts w:ascii="Calibri" w:hAnsi="Calibri" w:cs="Calibri"/>
          <w:b/>
          <w:bCs/>
          <w:color w:val="auto"/>
          <w:sz w:val="20"/>
          <w:szCs w:val="20"/>
        </w:rPr>
        <w:t>20</w:t>
      </w:r>
      <w:r w:rsidR="00911248" w:rsidRPr="00EC5B6A">
        <w:rPr>
          <w:rStyle w:val="slostrnky"/>
          <w:rFonts w:ascii="Calibri" w:hAnsi="Calibri" w:cs="Calibri"/>
          <w:b/>
          <w:bCs/>
          <w:color w:val="auto"/>
          <w:sz w:val="20"/>
          <w:szCs w:val="20"/>
        </w:rPr>
        <w:t>.000</w:t>
      </w:r>
      <w:r w:rsidR="003D0F5E" w:rsidRPr="00EC5B6A">
        <w:rPr>
          <w:rStyle w:val="slostrnky"/>
          <w:rFonts w:ascii="Calibri" w:hAnsi="Calibri" w:cs="Calibri"/>
          <w:b/>
          <w:bCs/>
          <w:color w:val="auto"/>
          <w:sz w:val="20"/>
          <w:szCs w:val="20"/>
        </w:rPr>
        <w:t>,-Kč</w:t>
      </w:r>
      <w:r w:rsidR="00EC5B6A" w:rsidRPr="00EC5B6A">
        <w:rPr>
          <w:rStyle w:val="slostrnky"/>
          <w:rFonts w:ascii="Calibri" w:hAnsi="Calibri" w:cs="Calibri"/>
          <w:b/>
          <w:bCs/>
          <w:color w:val="auto"/>
          <w:sz w:val="20"/>
          <w:szCs w:val="20"/>
        </w:rPr>
        <w:t xml:space="preserve"> plus</w:t>
      </w:r>
      <w:r w:rsidR="00061A65" w:rsidRPr="00EC5B6A">
        <w:rPr>
          <w:rStyle w:val="slostrnky"/>
          <w:rFonts w:ascii="Calibri" w:hAnsi="Calibri" w:cs="Calibri"/>
          <w:b/>
          <w:bCs/>
          <w:color w:val="auto"/>
          <w:sz w:val="20"/>
          <w:szCs w:val="20"/>
        </w:rPr>
        <w:t xml:space="preserve"> DPH </w:t>
      </w:r>
      <w:r w:rsidR="00130A15" w:rsidRPr="00EC5B6A">
        <w:rPr>
          <w:rStyle w:val="slostrnky"/>
          <w:rFonts w:ascii="Calibri" w:hAnsi="Calibri" w:cs="Calibri"/>
          <w:b/>
          <w:bCs/>
          <w:color w:val="auto"/>
          <w:sz w:val="20"/>
          <w:szCs w:val="20"/>
        </w:rPr>
        <w:t>(„Cena“).</w:t>
      </w:r>
      <w:r w:rsidR="001A53AC" w:rsidRPr="00EC5B6A">
        <w:rPr>
          <w:rStyle w:val="slostrnky"/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1A53AC" w:rsidRPr="00EC5B6A">
        <w:rPr>
          <w:rStyle w:val="slostrnky"/>
          <w:rFonts w:ascii="Calibri" w:hAnsi="Calibri" w:cs="Calibri"/>
          <w:color w:val="auto"/>
          <w:sz w:val="20"/>
          <w:szCs w:val="20"/>
        </w:rPr>
        <w:t>Tato částka zahrnuje veškeré náklady Agentury vynaložené na plnění smlouvy (zejména honorář Umělce, náklady na dopravu, přepravu nástrojů, zvukové aparatury apod.).</w:t>
      </w:r>
    </w:p>
    <w:p w14:paraId="0291C97D" w14:textId="77777777" w:rsidR="00130A15" w:rsidRPr="00540729" w:rsidRDefault="00130A15" w:rsidP="00DA6A8B">
      <w:pPr>
        <w:pStyle w:val="Nadpis21"/>
        <w:numPr>
          <w:ilvl w:val="1"/>
          <w:numId w:val="4"/>
        </w:numPr>
        <w:spacing w:line="240" w:lineRule="atLeast"/>
        <w:rPr>
          <w:rFonts w:ascii="Calibri" w:hAnsi="Calibri" w:cs="Calibri"/>
          <w:color w:val="auto"/>
          <w:sz w:val="20"/>
          <w:szCs w:val="20"/>
        </w:rPr>
      </w:pPr>
      <w:r w:rsidRPr="00540729">
        <w:rPr>
          <w:rFonts w:ascii="Calibri" w:hAnsi="Calibri" w:cs="Calibri"/>
          <w:color w:val="auto"/>
          <w:sz w:val="20"/>
          <w:szCs w:val="20"/>
        </w:rPr>
        <w:t>Agentura vystaví Pořadateli:</w:t>
      </w:r>
    </w:p>
    <w:p w14:paraId="0885506F" w14:textId="42CDC3EC" w:rsidR="0010244A" w:rsidRPr="00540729" w:rsidRDefault="00130A15" w:rsidP="00452618">
      <w:pPr>
        <w:pStyle w:val="Odstavecseseznamem"/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240" w:lineRule="atLeast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540729">
        <w:rPr>
          <w:rFonts w:ascii="Calibri" w:hAnsi="Calibri" w:cs="Calibri"/>
          <w:color w:val="auto"/>
          <w:sz w:val="20"/>
          <w:szCs w:val="20"/>
        </w:rPr>
        <w:t xml:space="preserve">fakturu (daňový doklad) na částku odpovídající </w:t>
      </w:r>
      <w:r w:rsidR="00452618" w:rsidRPr="00540729">
        <w:rPr>
          <w:rFonts w:ascii="Calibri" w:hAnsi="Calibri" w:cs="Calibri"/>
          <w:color w:val="auto"/>
          <w:sz w:val="20"/>
          <w:szCs w:val="20"/>
        </w:rPr>
        <w:t>výši</w:t>
      </w:r>
      <w:r w:rsidRPr="00540729">
        <w:rPr>
          <w:rFonts w:ascii="Calibri" w:hAnsi="Calibri" w:cs="Calibri"/>
          <w:color w:val="auto"/>
          <w:sz w:val="20"/>
          <w:szCs w:val="20"/>
        </w:rPr>
        <w:t xml:space="preserve"> Ceny</w:t>
      </w:r>
      <w:r w:rsidR="00452618" w:rsidRPr="00540729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540729">
        <w:rPr>
          <w:rFonts w:ascii="Calibri" w:hAnsi="Calibri" w:cs="Calibri"/>
          <w:color w:val="auto"/>
          <w:sz w:val="20"/>
          <w:szCs w:val="20"/>
        </w:rPr>
        <w:t>s vyúčtováním DPH se splatností 1</w:t>
      </w:r>
      <w:r w:rsidR="00FC30EE" w:rsidRPr="00540729">
        <w:rPr>
          <w:rFonts w:ascii="Calibri" w:hAnsi="Calibri" w:cs="Calibri"/>
          <w:color w:val="auto"/>
          <w:sz w:val="20"/>
          <w:szCs w:val="20"/>
        </w:rPr>
        <w:t>0</w:t>
      </w:r>
      <w:r w:rsidRPr="00540729">
        <w:rPr>
          <w:rFonts w:ascii="Calibri" w:hAnsi="Calibri" w:cs="Calibri"/>
          <w:color w:val="auto"/>
          <w:sz w:val="20"/>
          <w:szCs w:val="20"/>
        </w:rPr>
        <w:t xml:space="preserve"> dní </w:t>
      </w:r>
      <w:r w:rsidR="00061A65" w:rsidRPr="00540729">
        <w:rPr>
          <w:rFonts w:ascii="Calibri" w:hAnsi="Calibri" w:cs="Calibri"/>
          <w:color w:val="auto"/>
          <w:sz w:val="20"/>
          <w:szCs w:val="20"/>
        </w:rPr>
        <w:t>p</w:t>
      </w:r>
      <w:r w:rsidR="00452618" w:rsidRPr="00540729">
        <w:rPr>
          <w:rFonts w:ascii="Calibri" w:hAnsi="Calibri" w:cs="Calibri"/>
          <w:color w:val="auto"/>
          <w:sz w:val="20"/>
          <w:szCs w:val="20"/>
        </w:rPr>
        <w:t>řed</w:t>
      </w:r>
      <w:r w:rsidR="00061A65" w:rsidRPr="00540729">
        <w:rPr>
          <w:rFonts w:ascii="Calibri" w:hAnsi="Calibri" w:cs="Calibri"/>
          <w:color w:val="auto"/>
          <w:sz w:val="20"/>
          <w:szCs w:val="20"/>
        </w:rPr>
        <w:t xml:space="preserve"> vystoupení</w:t>
      </w:r>
      <w:r w:rsidR="00452618" w:rsidRPr="00540729">
        <w:rPr>
          <w:rFonts w:ascii="Calibri" w:hAnsi="Calibri" w:cs="Calibri"/>
          <w:color w:val="auto"/>
          <w:sz w:val="20"/>
          <w:szCs w:val="20"/>
        </w:rPr>
        <w:t>m</w:t>
      </w:r>
      <w:r w:rsidR="00061A65" w:rsidRPr="00540729">
        <w:rPr>
          <w:rFonts w:ascii="Calibri" w:hAnsi="Calibri" w:cs="Calibri"/>
          <w:color w:val="auto"/>
          <w:sz w:val="20"/>
          <w:szCs w:val="20"/>
        </w:rPr>
        <w:t xml:space="preserve"> Umělce na </w:t>
      </w:r>
      <w:r w:rsidR="00FC30EE" w:rsidRPr="00540729">
        <w:rPr>
          <w:rFonts w:ascii="Calibri" w:hAnsi="Calibri" w:cs="Calibri"/>
          <w:color w:val="auto"/>
          <w:sz w:val="20"/>
          <w:szCs w:val="20"/>
        </w:rPr>
        <w:t>akc</w:t>
      </w:r>
      <w:r w:rsidR="00452618" w:rsidRPr="00540729">
        <w:rPr>
          <w:rFonts w:ascii="Calibri" w:hAnsi="Calibri" w:cs="Calibri"/>
          <w:color w:val="auto"/>
          <w:sz w:val="20"/>
          <w:szCs w:val="20"/>
        </w:rPr>
        <w:t>i</w:t>
      </w:r>
      <w:r w:rsidR="00FC30EE" w:rsidRPr="0054072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9D6FD2" w:rsidRPr="00540729">
        <w:rPr>
          <w:rStyle w:val="slostrnky"/>
          <w:rFonts w:ascii="Calibri" w:hAnsi="Calibri" w:cs="Calibri"/>
          <w:color w:val="auto"/>
          <w:sz w:val="20"/>
          <w:szCs w:val="20"/>
        </w:rPr>
        <w:t>(„</w:t>
      </w:r>
      <w:r w:rsidR="009D6FD2" w:rsidRPr="00540729">
        <w:rPr>
          <w:rFonts w:ascii="Calibri" w:hAnsi="Calibri" w:cs="Calibri"/>
          <w:b/>
          <w:bCs/>
          <w:color w:val="auto"/>
          <w:sz w:val="20"/>
          <w:szCs w:val="20"/>
        </w:rPr>
        <w:t>Faktura</w:t>
      </w:r>
      <w:r w:rsidR="009D6FD2" w:rsidRPr="00540729">
        <w:rPr>
          <w:rStyle w:val="slostrnky"/>
          <w:rFonts w:ascii="Calibri" w:hAnsi="Calibri" w:cs="Calibri"/>
          <w:color w:val="auto"/>
          <w:sz w:val="20"/>
          <w:szCs w:val="20"/>
          <w:rtl/>
        </w:rPr>
        <w:t>“</w:t>
      </w:r>
      <w:r w:rsidR="009D6FD2" w:rsidRPr="00540729">
        <w:rPr>
          <w:rStyle w:val="slostrnky"/>
          <w:rFonts w:ascii="Calibri" w:hAnsi="Calibri" w:cs="Calibri"/>
          <w:color w:val="auto"/>
          <w:sz w:val="20"/>
          <w:szCs w:val="20"/>
        </w:rPr>
        <w:t>).</w:t>
      </w:r>
    </w:p>
    <w:p w14:paraId="08855070" w14:textId="3F26F65E" w:rsidR="0010244A" w:rsidRPr="00EC5B6A" w:rsidRDefault="009D6FD2">
      <w:pPr>
        <w:pStyle w:val="Nadpis21"/>
        <w:numPr>
          <w:ilvl w:val="1"/>
          <w:numId w:val="7"/>
        </w:numPr>
        <w:spacing w:line="20" w:lineRule="atLeast"/>
        <w:rPr>
          <w:rStyle w:val="slostrnky"/>
          <w:rFonts w:ascii="Calibri" w:hAnsi="Calibri" w:cs="Calibri"/>
          <w:color w:val="auto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lastRenderedPageBreak/>
        <w:t xml:space="preserve">Řádně doručená Faktura musí splňovat všechny náležitosti daňového dokladu ve smyslu platných právních </w:t>
      </w:r>
      <w:r w:rsidRPr="00EC5B6A">
        <w:rPr>
          <w:rStyle w:val="slostrnky"/>
          <w:rFonts w:ascii="Calibri" w:hAnsi="Calibri" w:cs="Calibri"/>
          <w:color w:val="auto"/>
          <w:sz w:val="20"/>
          <w:szCs w:val="20"/>
        </w:rPr>
        <w:t>předpisů ČR, zejména zákona č. 235/2004 Sb., o dani z přidané hodnoty, ve znění pozdějších předpisů.</w:t>
      </w:r>
    </w:p>
    <w:p w14:paraId="6A9637F3" w14:textId="49A4935A" w:rsidR="004536C4" w:rsidRPr="00EC5B6A" w:rsidRDefault="004536C4" w:rsidP="004536C4">
      <w:pPr>
        <w:pStyle w:val="Nadpis21"/>
        <w:numPr>
          <w:ilvl w:val="1"/>
          <w:numId w:val="7"/>
        </w:numPr>
        <w:spacing w:line="20" w:lineRule="atLeast"/>
        <w:rPr>
          <w:rStyle w:val="slostrnky"/>
          <w:rFonts w:ascii="Calibri" w:hAnsi="Calibri" w:cs="Calibri"/>
          <w:color w:val="auto"/>
          <w:sz w:val="20"/>
          <w:szCs w:val="20"/>
        </w:rPr>
      </w:pPr>
      <w:r w:rsidRPr="00EC5B6A">
        <w:rPr>
          <w:rStyle w:val="slostrnky"/>
          <w:rFonts w:ascii="Calibri" w:hAnsi="Calibri" w:cs="Calibri"/>
          <w:color w:val="auto"/>
          <w:sz w:val="20"/>
          <w:szCs w:val="20"/>
        </w:rPr>
        <w:t>Pořadatel je oprávněn vrátit Agentuře fakturu do data její splatnosti, jestliže bude obsahovat nesprávné či neúplné údaje. V takovém případě se přeruší plynutí lhůty splatnosti a nová lhůta splatnosti začne plynout ode dne doručení opravené faktury Pořadateli.</w:t>
      </w:r>
    </w:p>
    <w:p w14:paraId="08855071" w14:textId="68F6223C" w:rsidR="0010244A" w:rsidRPr="00DA6A8B" w:rsidRDefault="009D6FD2">
      <w:pPr>
        <w:pStyle w:val="Nadpis21"/>
        <w:numPr>
          <w:ilvl w:val="1"/>
          <w:numId w:val="7"/>
        </w:numPr>
        <w:spacing w:line="20" w:lineRule="atLeast"/>
        <w:rPr>
          <w:rFonts w:ascii="Calibri" w:hAnsi="Calibri" w:cs="Calibri"/>
          <w:sz w:val="20"/>
          <w:szCs w:val="20"/>
        </w:rPr>
      </w:pPr>
      <w:bookmarkStart w:id="0" w:name="_Ref498958585"/>
      <w:r w:rsidRPr="00DA6A8B">
        <w:rPr>
          <w:rStyle w:val="slostrnky"/>
          <w:rFonts w:ascii="Calibri" w:hAnsi="Calibri" w:cs="Calibri"/>
          <w:sz w:val="20"/>
          <w:szCs w:val="20"/>
        </w:rPr>
        <w:t xml:space="preserve">V případě, že </w:t>
      </w:r>
      <w:r w:rsidR="00540729">
        <w:rPr>
          <w:rStyle w:val="slostrnky"/>
          <w:rFonts w:ascii="Calibri" w:hAnsi="Calibri" w:cs="Calibri"/>
          <w:sz w:val="20"/>
          <w:szCs w:val="20"/>
        </w:rPr>
        <w:t xml:space="preserve">Faktura </w:t>
      </w:r>
      <w:r w:rsidRPr="00DA6A8B">
        <w:rPr>
          <w:rStyle w:val="slostrnky"/>
          <w:rFonts w:ascii="Calibri" w:hAnsi="Calibri" w:cs="Calibri"/>
          <w:sz w:val="20"/>
          <w:szCs w:val="20"/>
        </w:rPr>
        <w:t xml:space="preserve">nebude Agentuře zaplacena </w:t>
      </w:r>
      <w:r w:rsidR="00130A15" w:rsidRPr="00DA6A8B">
        <w:rPr>
          <w:rStyle w:val="slostrnky"/>
          <w:rFonts w:ascii="Calibri" w:hAnsi="Calibri" w:cs="Calibri"/>
          <w:sz w:val="20"/>
          <w:szCs w:val="20"/>
        </w:rPr>
        <w:t>ve lhůtě splatnosti</w:t>
      </w:r>
      <w:r w:rsidRPr="00DA6A8B">
        <w:rPr>
          <w:rFonts w:ascii="Calibri" w:hAnsi="Calibri" w:cs="Calibri"/>
          <w:b/>
          <w:bCs/>
          <w:sz w:val="20"/>
          <w:szCs w:val="20"/>
        </w:rPr>
        <w:t>,</w:t>
      </w:r>
      <w:r w:rsidRPr="00DA6A8B">
        <w:rPr>
          <w:rStyle w:val="slostrnky"/>
          <w:rFonts w:ascii="Calibri" w:hAnsi="Calibri" w:cs="Calibri"/>
          <w:sz w:val="20"/>
          <w:szCs w:val="20"/>
        </w:rPr>
        <w:t xml:space="preserve"> má Agentura právo zrušit realizaci Uměleckého výkonu. Případnou škodu související s neprovedením Uměleckého výkonu v důsledku nezaplacení </w:t>
      </w:r>
      <w:r w:rsidR="00540729">
        <w:rPr>
          <w:rStyle w:val="slostrnky"/>
          <w:rFonts w:ascii="Calibri" w:hAnsi="Calibri" w:cs="Calibri"/>
          <w:sz w:val="20"/>
          <w:szCs w:val="20"/>
        </w:rPr>
        <w:t>Ceny</w:t>
      </w:r>
      <w:r w:rsidRPr="00DA6A8B">
        <w:rPr>
          <w:rStyle w:val="slostrnky"/>
          <w:rFonts w:ascii="Calibri" w:hAnsi="Calibri" w:cs="Calibri"/>
          <w:sz w:val="20"/>
          <w:szCs w:val="20"/>
        </w:rPr>
        <w:t xml:space="preserve"> nese Pořadatel.</w:t>
      </w:r>
      <w:bookmarkEnd w:id="0"/>
      <w:r w:rsidR="00130A15" w:rsidRPr="00DA6A8B">
        <w:rPr>
          <w:rStyle w:val="slostrnky"/>
          <w:rFonts w:ascii="Calibri" w:hAnsi="Calibri" w:cs="Calibri"/>
          <w:sz w:val="20"/>
          <w:szCs w:val="20"/>
        </w:rPr>
        <w:t xml:space="preserve"> Pořadatel je v takovém případě povinen zaplatit Agentuře smluvní pokut</w:t>
      </w:r>
      <w:r w:rsidR="00EB25DD">
        <w:rPr>
          <w:rStyle w:val="slostrnky"/>
          <w:rFonts w:ascii="Calibri" w:hAnsi="Calibri" w:cs="Calibri"/>
          <w:sz w:val="20"/>
          <w:szCs w:val="20"/>
        </w:rPr>
        <w:t>u</w:t>
      </w:r>
      <w:r w:rsidR="00130A15" w:rsidRPr="00DA6A8B">
        <w:rPr>
          <w:rStyle w:val="slostrnky"/>
          <w:rFonts w:ascii="Calibri" w:hAnsi="Calibri" w:cs="Calibri"/>
          <w:sz w:val="20"/>
          <w:szCs w:val="20"/>
        </w:rPr>
        <w:t xml:space="preserve"> ve výši </w:t>
      </w:r>
      <w:r w:rsidR="00540729">
        <w:rPr>
          <w:rStyle w:val="slostrnky"/>
          <w:rFonts w:ascii="Calibri" w:hAnsi="Calibri" w:cs="Calibri"/>
          <w:sz w:val="20"/>
          <w:szCs w:val="20"/>
        </w:rPr>
        <w:t>Ceny</w:t>
      </w:r>
      <w:r w:rsidR="00130A15" w:rsidRPr="00DA6A8B">
        <w:rPr>
          <w:rStyle w:val="slostrnky"/>
          <w:rFonts w:ascii="Calibri" w:hAnsi="Calibri" w:cs="Calibri"/>
          <w:sz w:val="20"/>
          <w:szCs w:val="20"/>
        </w:rPr>
        <w:t xml:space="preserve"> jako paušální náhradu škody za zmaření rezervovaného termínu.</w:t>
      </w:r>
    </w:p>
    <w:p w14:paraId="08855072" w14:textId="458C43D8" w:rsidR="0010244A" w:rsidRPr="00EC5B6A" w:rsidRDefault="009D6FD2">
      <w:pPr>
        <w:pStyle w:val="Nadpis21"/>
        <w:numPr>
          <w:ilvl w:val="1"/>
          <w:numId w:val="7"/>
        </w:numPr>
        <w:spacing w:line="20" w:lineRule="atLeast"/>
        <w:rPr>
          <w:rFonts w:ascii="Calibri" w:hAnsi="Calibri" w:cs="Calibri"/>
          <w:color w:val="auto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t xml:space="preserve">V případě, že </w:t>
      </w:r>
      <w:r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dojde ke zmaření Uměleckého výkonu z důvodů na straně Pořadatele, nebo k odmítnutí realizace Uměleckého výkonu Agenturou z důvodu hrubého porušení povinností Pořadatele či </w:t>
      </w:r>
      <w:r w:rsidR="008563F5"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hrubého </w:t>
      </w:r>
      <w:r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nedodržení časového harmonogramu akce, nemá tato skutečnost vliv na povinnost Pořadatele zaplatit Agentuře </w:t>
      </w:r>
      <w:r w:rsidR="00130A15"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Cenu </w:t>
      </w:r>
      <w:r w:rsidRPr="00EC5B6A">
        <w:rPr>
          <w:rStyle w:val="slostrnky"/>
          <w:rFonts w:ascii="Calibri" w:hAnsi="Calibri" w:cs="Calibri"/>
          <w:color w:val="auto"/>
          <w:sz w:val="20"/>
          <w:szCs w:val="20"/>
        </w:rPr>
        <w:t>v plné výši.</w:t>
      </w:r>
      <w:r w:rsidR="00130A15"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 Agentura je oprávněna od této Smlouvy odstoupit s okamžitou účinností </w:t>
      </w:r>
      <w:r w:rsidR="00540729">
        <w:rPr>
          <w:rStyle w:val="slostrnky"/>
          <w:rFonts w:ascii="Calibri" w:hAnsi="Calibri" w:cs="Calibri"/>
          <w:color w:val="auto"/>
          <w:sz w:val="20"/>
          <w:szCs w:val="20"/>
        </w:rPr>
        <w:br/>
      </w:r>
      <w:r w:rsidR="00130A15" w:rsidRPr="00EC5B6A">
        <w:rPr>
          <w:rStyle w:val="slostrnky"/>
          <w:rFonts w:ascii="Calibri" w:hAnsi="Calibri" w:cs="Calibri"/>
          <w:color w:val="auto"/>
          <w:sz w:val="20"/>
          <w:szCs w:val="20"/>
        </w:rPr>
        <w:t>v případě, že vyjde prokazatelně najevo, že vystoupení má být součástí jakékoli politické akce. V takovém případě má Agentura nárok na zaplacení smluvní pokuty ve výši Ceny.</w:t>
      </w:r>
    </w:p>
    <w:p w14:paraId="08855073" w14:textId="4DF29B11" w:rsidR="0010244A" w:rsidRPr="00540729" w:rsidRDefault="009D6FD2">
      <w:pPr>
        <w:pStyle w:val="Nadpis21"/>
        <w:numPr>
          <w:ilvl w:val="1"/>
          <w:numId w:val="7"/>
        </w:numPr>
        <w:spacing w:line="20" w:lineRule="atLeast"/>
        <w:rPr>
          <w:rStyle w:val="slostrnky"/>
          <w:rFonts w:ascii="Calibri" w:hAnsi="Calibri" w:cs="Calibri"/>
          <w:color w:val="auto"/>
          <w:sz w:val="20"/>
          <w:szCs w:val="20"/>
        </w:rPr>
      </w:pPr>
      <w:r w:rsidRPr="00EC5B6A">
        <w:rPr>
          <w:rStyle w:val="slostrnky"/>
          <w:rFonts w:ascii="Calibri" w:hAnsi="Calibri" w:cs="Calibri"/>
          <w:color w:val="auto"/>
          <w:sz w:val="20"/>
          <w:szCs w:val="20"/>
        </w:rPr>
        <w:t>V případě, že ke zmaření Uměleckého výkonu dojde z důvodu na straně Agentury</w:t>
      </w:r>
      <w:r w:rsidR="005958EE"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 či Umělce</w:t>
      </w:r>
      <w:r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, nárok Agentury </w:t>
      </w:r>
      <w:r w:rsidRPr="00540729">
        <w:rPr>
          <w:rStyle w:val="slostrnky"/>
          <w:rFonts w:ascii="Calibri" w:hAnsi="Calibri" w:cs="Calibri"/>
          <w:color w:val="auto"/>
          <w:sz w:val="20"/>
          <w:szCs w:val="20"/>
        </w:rPr>
        <w:t xml:space="preserve">na </w:t>
      </w:r>
      <w:r w:rsidR="00130A15" w:rsidRPr="00540729">
        <w:rPr>
          <w:rStyle w:val="slostrnky"/>
          <w:rFonts w:ascii="Calibri" w:hAnsi="Calibri" w:cs="Calibri"/>
          <w:color w:val="auto"/>
          <w:sz w:val="20"/>
          <w:szCs w:val="20"/>
        </w:rPr>
        <w:t xml:space="preserve">zaplacení Ceny </w:t>
      </w:r>
      <w:r w:rsidRPr="00540729">
        <w:rPr>
          <w:rStyle w:val="slostrnky"/>
          <w:rFonts w:ascii="Calibri" w:hAnsi="Calibri" w:cs="Calibri"/>
          <w:color w:val="auto"/>
          <w:sz w:val="20"/>
          <w:szCs w:val="20"/>
        </w:rPr>
        <w:t>nevznikne.</w:t>
      </w:r>
      <w:r w:rsidR="005958EE" w:rsidRPr="00540729">
        <w:rPr>
          <w:rStyle w:val="slostrnky"/>
          <w:rFonts w:ascii="Calibri" w:hAnsi="Calibri" w:cs="Calibri"/>
          <w:color w:val="auto"/>
          <w:sz w:val="20"/>
          <w:szCs w:val="20"/>
        </w:rPr>
        <w:t xml:space="preserve"> V takovém případě má </w:t>
      </w:r>
      <w:r w:rsidR="00452618" w:rsidRPr="00540729">
        <w:rPr>
          <w:rStyle w:val="slostrnky"/>
          <w:rFonts w:ascii="Calibri" w:hAnsi="Calibri" w:cs="Calibri"/>
          <w:color w:val="auto"/>
          <w:sz w:val="20"/>
          <w:szCs w:val="20"/>
        </w:rPr>
        <w:t>P</w:t>
      </w:r>
      <w:r w:rsidR="005958EE" w:rsidRPr="00540729">
        <w:rPr>
          <w:rStyle w:val="slostrnky"/>
          <w:rFonts w:ascii="Calibri" w:hAnsi="Calibri" w:cs="Calibri"/>
          <w:color w:val="auto"/>
          <w:sz w:val="20"/>
          <w:szCs w:val="20"/>
        </w:rPr>
        <w:t xml:space="preserve">ořadatel nárok na </w:t>
      </w:r>
      <w:r w:rsidR="00AB60AF" w:rsidRPr="00540729">
        <w:rPr>
          <w:rStyle w:val="slostrnky"/>
          <w:rFonts w:ascii="Calibri" w:hAnsi="Calibri" w:cs="Calibri"/>
          <w:color w:val="auto"/>
          <w:sz w:val="20"/>
          <w:szCs w:val="20"/>
        </w:rPr>
        <w:t xml:space="preserve">vrácení </w:t>
      </w:r>
      <w:r w:rsidR="00452618" w:rsidRPr="00540729">
        <w:rPr>
          <w:rStyle w:val="slostrnky"/>
          <w:rFonts w:ascii="Calibri" w:hAnsi="Calibri" w:cs="Calibri"/>
          <w:color w:val="auto"/>
          <w:sz w:val="20"/>
          <w:szCs w:val="20"/>
        </w:rPr>
        <w:t>zaplacené Ceny v plné výši</w:t>
      </w:r>
      <w:r w:rsidR="00AB60AF" w:rsidRPr="00540729">
        <w:rPr>
          <w:rStyle w:val="slostrnky"/>
          <w:rFonts w:ascii="Calibri" w:hAnsi="Calibri" w:cs="Calibri"/>
          <w:color w:val="auto"/>
          <w:sz w:val="20"/>
          <w:szCs w:val="20"/>
        </w:rPr>
        <w:t xml:space="preserve"> a</w:t>
      </w:r>
      <w:r w:rsidR="00452618" w:rsidRPr="00540729">
        <w:rPr>
          <w:rStyle w:val="slostrnky"/>
          <w:rFonts w:ascii="Calibri" w:hAnsi="Calibri" w:cs="Calibri"/>
          <w:color w:val="auto"/>
          <w:sz w:val="20"/>
          <w:szCs w:val="20"/>
        </w:rPr>
        <w:t xml:space="preserve"> dále </w:t>
      </w:r>
      <w:r w:rsidR="00AB60AF" w:rsidRPr="00540729">
        <w:rPr>
          <w:rStyle w:val="slostrnky"/>
          <w:rFonts w:ascii="Calibri" w:hAnsi="Calibri" w:cs="Calibri"/>
          <w:color w:val="auto"/>
          <w:sz w:val="20"/>
          <w:szCs w:val="20"/>
        </w:rPr>
        <w:t xml:space="preserve">na </w:t>
      </w:r>
      <w:r w:rsidR="005958EE" w:rsidRPr="00540729">
        <w:rPr>
          <w:rStyle w:val="slostrnky"/>
          <w:rFonts w:ascii="Calibri" w:hAnsi="Calibri" w:cs="Calibri"/>
          <w:color w:val="auto"/>
          <w:sz w:val="20"/>
          <w:szCs w:val="20"/>
        </w:rPr>
        <w:t>zaplacení smluvní pokuty ve výši Ceny.</w:t>
      </w:r>
    </w:p>
    <w:p w14:paraId="1F117F36" w14:textId="19A73AC8" w:rsidR="00F83FD4" w:rsidRPr="00E72D7B" w:rsidRDefault="00E72D7B" w:rsidP="00514A31">
      <w:pPr>
        <w:pStyle w:val="Nadpis21"/>
        <w:numPr>
          <w:ilvl w:val="1"/>
          <w:numId w:val="7"/>
        </w:numPr>
        <w:spacing w:line="20" w:lineRule="atLeast"/>
        <w:rPr>
          <w:rFonts w:ascii="Calibri" w:hAnsi="Calibri" w:cs="Calibri"/>
        </w:rPr>
      </w:pPr>
      <w:r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Jestliže </w:t>
      </w:r>
      <w:r w:rsidR="009D6FD2" w:rsidRPr="00EC5B6A">
        <w:rPr>
          <w:rStyle w:val="slostrnky"/>
          <w:rFonts w:ascii="Calibri" w:hAnsi="Calibri" w:cs="Calibri"/>
          <w:color w:val="auto"/>
          <w:sz w:val="20"/>
          <w:szCs w:val="20"/>
        </w:rPr>
        <w:t>nedojde k realizaci Uměleckého výkonu z důvodu vyšší moci, nárok Agentury na </w:t>
      </w:r>
      <w:r w:rsidR="00130A15"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zaplacení Ceny </w:t>
      </w:r>
      <w:r w:rsidR="009D6FD2" w:rsidRPr="00EC5B6A">
        <w:rPr>
          <w:rStyle w:val="slostrnky"/>
          <w:rFonts w:ascii="Calibri" w:hAnsi="Calibri" w:cs="Calibri"/>
          <w:color w:val="auto"/>
          <w:sz w:val="20"/>
          <w:szCs w:val="20"/>
        </w:rPr>
        <w:t>nevznikne</w:t>
      </w:r>
      <w:r w:rsidR="00540729">
        <w:rPr>
          <w:rStyle w:val="slostrnky"/>
          <w:rFonts w:ascii="Calibri" w:hAnsi="Calibri" w:cs="Calibri"/>
          <w:color w:val="auto"/>
          <w:sz w:val="20"/>
          <w:szCs w:val="20"/>
        </w:rPr>
        <w:t xml:space="preserve"> a Agentura je povinna vrátit Pořadateli zaplacenou Cenu na základě Faktury v plné výši</w:t>
      </w:r>
      <w:r w:rsidR="009D6FD2" w:rsidRPr="00EC5B6A">
        <w:rPr>
          <w:rStyle w:val="slostrnky"/>
          <w:rFonts w:ascii="Calibri" w:hAnsi="Calibri" w:cs="Calibri"/>
          <w:color w:val="auto"/>
          <w:sz w:val="20"/>
          <w:szCs w:val="20"/>
        </w:rPr>
        <w:t>.</w:t>
      </w:r>
      <w:r w:rsidR="00F83FD4"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 </w:t>
      </w:r>
      <w:r w:rsidR="00F83FD4" w:rsidRPr="00EC5B6A">
        <w:rPr>
          <w:rFonts w:ascii="Calibri" w:hAnsi="Calibri" w:cs="Calibri"/>
          <w:color w:val="auto"/>
          <w:sz w:val="20"/>
          <w:szCs w:val="20"/>
        </w:rPr>
        <w:t xml:space="preserve">Tato smlouva zaniká a smluvní strany vůči sobě nebudou mít žádné </w:t>
      </w:r>
      <w:r w:rsidR="00540729">
        <w:rPr>
          <w:rFonts w:ascii="Calibri" w:hAnsi="Calibri" w:cs="Calibri"/>
          <w:color w:val="auto"/>
          <w:sz w:val="20"/>
          <w:szCs w:val="20"/>
        </w:rPr>
        <w:t xml:space="preserve">další </w:t>
      </w:r>
      <w:r w:rsidR="00F83FD4" w:rsidRPr="00EC5B6A">
        <w:rPr>
          <w:rFonts w:ascii="Calibri" w:hAnsi="Calibri" w:cs="Calibri"/>
          <w:color w:val="auto"/>
          <w:sz w:val="20"/>
          <w:szCs w:val="20"/>
        </w:rPr>
        <w:t>vzájemné nároky (s výjimkou dle následující věty) v případě, že konání akce</w:t>
      </w:r>
      <w:r w:rsidR="00452618">
        <w:rPr>
          <w:rFonts w:ascii="Calibri" w:hAnsi="Calibri" w:cs="Calibri"/>
          <w:color w:val="auto"/>
          <w:sz w:val="20"/>
          <w:szCs w:val="20"/>
        </w:rPr>
        <w:t>,</w:t>
      </w:r>
      <w:r w:rsidR="00F83FD4" w:rsidRPr="00EC5B6A">
        <w:rPr>
          <w:rFonts w:ascii="Calibri" w:hAnsi="Calibri" w:cs="Calibri"/>
          <w:color w:val="auto"/>
          <w:sz w:val="20"/>
          <w:szCs w:val="20"/>
        </w:rPr>
        <w:t xml:space="preserve"> resp. vystoupení Umělce na akci bude zabráněno v důsledku nepředvídatelné nebo neodvratitelné události ležící mimo vliv smluvních stran, např. v důsledku přírodní katastrofy, epidemie, úředního zákazu, nemoci nebo úrazu Umělce, úmrtí v jeho rodině apod. </w:t>
      </w:r>
      <w:r w:rsidR="00E81FA0" w:rsidRPr="00EC5B6A">
        <w:rPr>
          <w:rFonts w:ascii="Calibri" w:hAnsi="Calibri" w:cs="Calibri"/>
          <w:color w:val="auto"/>
          <w:sz w:val="20"/>
          <w:szCs w:val="20"/>
        </w:rPr>
        <w:t>Ta smluvní strana, na jejíž straně taková nepředvídatelná událost nastala, je povinna o tom bez odkladu informovat druhou smluvní stranu, jinak odpovídá za vzniklou škodu.</w:t>
      </w:r>
      <w:r w:rsidRPr="00EC5B6A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83FD4" w:rsidRPr="00EC5B6A">
        <w:rPr>
          <w:rFonts w:ascii="Calibri" w:hAnsi="Calibri" w:cs="Calibri"/>
          <w:color w:val="auto"/>
          <w:sz w:val="20"/>
          <w:szCs w:val="20"/>
        </w:rPr>
        <w:t xml:space="preserve">Pro odstranění </w:t>
      </w:r>
      <w:r w:rsidR="00F83FD4" w:rsidRPr="00E72D7B">
        <w:rPr>
          <w:rFonts w:ascii="Calibri" w:hAnsi="Calibri" w:cs="Calibri"/>
          <w:sz w:val="20"/>
          <w:szCs w:val="20"/>
        </w:rPr>
        <w:t xml:space="preserve">pochybností se sjednává, že mezi důvody podle tohoto odstavce nepatří </w:t>
      </w:r>
      <w:r w:rsidR="005C4F5B" w:rsidRPr="00E72D7B">
        <w:rPr>
          <w:rFonts w:ascii="Calibri" w:hAnsi="Calibri" w:cs="Calibri"/>
          <w:sz w:val="20"/>
          <w:szCs w:val="20"/>
        </w:rPr>
        <w:t>nepříznivé</w:t>
      </w:r>
      <w:r w:rsidRPr="00E72D7B">
        <w:rPr>
          <w:rFonts w:ascii="Calibri" w:hAnsi="Calibri" w:cs="Calibri"/>
          <w:sz w:val="20"/>
          <w:szCs w:val="20"/>
        </w:rPr>
        <w:t xml:space="preserve"> </w:t>
      </w:r>
      <w:r w:rsidR="00F83FD4" w:rsidRPr="00E72D7B">
        <w:rPr>
          <w:rFonts w:ascii="Calibri" w:hAnsi="Calibri" w:cs="Calibri"/>
          <w:sz w:val="20"/>
          <w:szCs w:val="20"/>
        </w:rPr>
        <w:t>počasí ani snížený zájem o vstupenky</w:t>
      </w:r>
      <w:r w:rsidR="00F83FD4" w:rsidRPr="00E72D7B">
        <w:rPr>
          <w:rFonts w:ascii="Calibri" w:hAnsi="Calibri" w:cs="Calibri"/>
        </w:rPr>
        <w:t>.</w:t>
      </w:r>
    </w:p>
    <w:p w14:paraId="08855075" w14:textId="77777777" w:rsidR="0010244A" w:rsidRPr="00DA6A8B" w:rsidRDefault="0010244A">
      <w:pPr>
        <w:pStyle w:val="Odstavecseseznamem"/>
        <w:ind w:left="792"/>
        <w:rPr>
          <w:rStyle w:val="slostrnky"/>
          <w:rFonts w:ascii="Calibri" w:hAnsi="Calibri" w:cs="Calibri"/>
          <w:sz w:val="20"/>
          <w:szCs w:val="20"/>
        </w:rPr>
      </w:pPr>
    </w:p>
    <w:p w14:paraId="08855076" w14:textId="35101ADB" w:rsidR="0010244A" w:rsidRPr="00DA6A8B" w:rsidRDefault="009D6FD2">
      <w:pPr>
        <w:pStyle w:val="Odstavecseseznamem"/>
        <w:numPr>
          <w:ilvl w:val="0"/>
          <w:numId w:val="4"/>
        </w:numPr>
        <w:spacing w:line="240" w:lineRule="atLeast"/>
        <w:rPr>
          <w:rFonts w:ascii="Calibri" w:hAnsi="Calibri" w:cs="Calibri"/>
          <w:b/>
          <w:bCs/>
          <w:sz w:val="20"/>
          <w:szCs w:val="20"/>
        </w:rPr>
      </w:pPr>
      <w:r w:rsidRPr="00DA6A8B">
        <w:rPr>
          <w:rStyle w:val="slostrnky"/>
          <w:rFonts w:ascii="Calibri" w:hAnsi="Calibri" w:cs="Calibri"/>
          <w:b/>
          <w:bCs/>
          <w:sz w:val="20"/>
          <w:szCs w:val="20"/>
        </w:rPr>
        <w:t>DALŠÍ PRÁVA A POVINNOST</w:t>
      </w:r>
      <w:r w:rsidR="00AB60AF">
        <w:rPr>
          <w:rStyle w:val="slostrnky"/>
          <w:rFonts w:ascii="Calibri" w:hAnsi="Calibri" w:cs="Calibri"/>
          <w:b/>
          <w:bCs/>
          <w:sz w:val="20"/>
          <w:szCs w:val="20"/>
        </w:rPr>
        <w:t>I</w:t>
      </w:r>
      <w:r w:rsidRPr="00DA6A8B">
        <w:rPr>
          <w:rStyle w:val="slostrnky"/>
          <w:rFonts w:ascii="Calibri" w:hAnsi="Calibri" w:cs="Calibri"/>
          <w:b/>
          <w:bCs/>
          <w:sz w:val="20"/>
          <w:szCs w:val="20"/>
        </w:rPr>
        <w:t xml:space="preserve"> STRAN</w:t>
      </w:r>
    </w:p>
    <w:p w14:paraId="08855077" w14:textId="6F073937" w:rsidR="0010244A" w:rsidRPr="00DA6A8B" w:rsidRDefault="009D6FD2" w:rsidP="002E4429">
      <w:pPr>
        <w:pStyle w:val="Nadpis21"/>
        <w:numPr>
          <w:ilvl w:val="1"/>
          <w:numId w:val="4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t>Agentura je povinna zajistit realizaci Uměleckého výkonu podle této Smlouvy a zajistit přítomnost Umělce a technického personálu (zvukaře, osvětlovače, technika) v případě, že to povaha akce vyžaduje.</w:t>
      </w:r>
    </w:p>
    <w:p w14:paraId="08855078" w14:textId="242EC6CE" w:rsidR="0010244A" w:rsidRPr="00DA6A8B" w:rsidRDefault="009D6FD2" w:rsidP="002E4429">
      <w:pPr>
        <w:pStyle w:val="Nadpis21"/>
        <w:numPr>
          <w:ilvl w:val="1"/>
          <w:numId w:val="4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t>Agentura a osoby s ní spolupracující jsou povinny řídit se bezpečnostními pokyny</w:t>
      </w:r>
      <w:r w:rsidR="00130A15" w:rsidRPr="00DA6A8B">
        <w:rPr>
          <w:rStyle w:val="slostrnky"/>
          <w:rFonts w:ascii="Calibri" w:hAnsi="Calibri" w:cs="Calibri"/>
          <w:sz w:val="20"/>
          <w:szCs w:val="20"/>
        </w:rPr>
        <w:t xml:space="preserve"> </w:t>
      </w:r>
      <w:r w:rsidRPr="00DA6A8B">
        <w:rPr>
          <w:rStyle w:val="slostrnky"/>
          <w:rFonts w:ascii="Calibri" w:hAnsi="Calibri" w:cs="Calibri"/>
          <w:sz w:val="20"/>
          <w:szCs w:val="20"/>
        </w:rPr>
        <w:t>Pořadatele.</w:t>
      </w:r>
    </w:p>
    <w:p w14:paraId="08855079" w14:textId="77777777" w:rsidR="0010244A" w:rsidRPr="00DA6A8B" w:rsidRDefault="009D6FD2" w:rsidP="002E4429">
      <w:pPr>
        <w:pStyle w:val="Nadpis21"/>
        <w:numPr>
          <w:ilvl w:val="1"/>
          <w:numId w:val="4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t>Pořadatel se zavazuje zajistit na své náklady zvukovou a světelnou aparaturu dle technických požadavků Agentury, a to v souladu s Přílohou č. 1 této smlouvy (dále jen „</w:t>
      </w:r>
      <w:r w:rsidRPr="00DA6A8B">
        <w:rPr>
          <w:rFonts w:ascii="Calibri" w:hAnsi="Calibri" w:cs="Calibri"/>
          <w:b/>
          <w:bCs/>
          <w:sz w:val="20"/>
          <w:szCs w:val="20"/>
        </w:rPr>
        <w:t>Rider</w:t>
      </w:r>
      <w:r w:rsidRPr="00DA6A8B">
        <w:rPr>
          <w:rStyle w:val="slostrnky"/>
          <w:rFonts w:ascii="Calibri" w:hAnsi="Calibri" w:cs="Calibri"/>
          <w:sz w:val="20"/>
          <w:szCs w:val="20"/>
          <w:rtl/>
        </w:rPr>
        <w:t>“</w:t>
      </w:r>
      <w:r w:rsidRPr="00DA6A8B">
        <w:rPr>
          <w:rStyle w:val="slostrnky"/>
          <w:rFonts w:ascii="Calibri" w:hAnsi="Calibri" w:cs="Calibri"/>
          <w:sz w:val="20"/>
          <w:szCs w:val="20"/>
        </w:rPr>
        <w:t>).</w:t>
      </w:r>
    </w:p>
    <w:p w14:paraId="0885507A" w14:textId="77777777" w:rsidR="0010244A" w:rsidRPr="00DA6A8B" w:rsidRDefault="009D6FD2" w:rsidP="002E4429">
      <w:pPr>
        <w:pStyle w:val="Nadpis21"/>
        <w:numPr>
          <w:ilvl w:val="1"/>
          <w:numId w:val="4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t>Pořadatel je povinen zajistit, že nastavení zvukové aparatury nebude mezi ukončením zvukové zkoušky a vystoupením Umělce změněno, pokud technické vybavení nedovoluje uložení nastavení zvuku a jeho následné obnovení.</w:t>
      </w:r>
    </w:p>
    <w:p w14:paraId="0885507B" w14:textId="3F86CA0C" w:rsidR="0010244A" w:rsidRPr="00EC5B6A" w:rsidRDefault="009D6FD2" w:rsidP="002E4429">
      <w:pPr>
        <w:pStyle w:val="Nadpis21"/>
        <w:numPr>
          <w:ilvl w:val="1"/>
          <w:numId w:val="4"/>
        </w:numPr>
        <w:spacing w:line="240" w:lineRule="auto"/>
        <w:rPr>
          <w:rStyle w:val="slostrnky"/>
          <w:rFonts w:ascii="Calibri" w:hAnsi="Calibri" w:cs="Calibri"/>
          <w:color w:val="auto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t>Pořadatel odpovídá za škodu způsobenou na vybavení Umělce způsobenou jím pověřenými osobami (</w:t>
      </w:r>
      <w:r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obslužný personál, technici, nosiči a další osoby pověřené Pořadatelem) a v případě vzniku škody na vybavení Umělce a jeho doprovodného týmu je Pořadatel takovou škodu povinen nahradit </w:t>
      </w:r>
      <w:r w:rsidR="00540729">
        <w:rPr>
          <w:rStyle w:val="slostrnky"/>
          <w:rFonts w:ascii="Calibri" w:hAnsi="Calibri" w:cs="Calibri"/>
          <w:color w:val="auto"/>
          <w:sz w:val="20"/>
          <w:szCs w:val="20"/>
        </w:rPr>
        <w:br/>
      </w:r>
      <w:r w:rsidRPr="00EC5B6A">
        <w:rPr>
          <w:rStyle w:val="slostrnky"/>
          <w:rFonts w:ascii="Calibri" w:hAnsi="Calibri" w:cs="Calibri"/>
          <w:color w:val="auto"/>
          <w:sz w:val="20"/>
          <w:szCs w:val="20"/>
        </w:rPr>
        <w:t>a prohlašuje, že je pro případ vzniku škody způsobené třetí osobě pojištěn do výše plnění odpovídající charakteru akce a potenciální výši škody na vybavení Umělce.</w:t>
      </w:r>
    </w:p>
    <w:p w14:paraId="11AAD507" w14:textId="3101FB76" w:rsidR="00CC7452" w:rsidRDefault="00CC7452" w:rsidP="00CC7452">
      <w:pPr>
        <w:pStyle w:val="Nadpis21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auto"/>
          <w:sz w:val="20"/>
          <w:szCs w:val="20"/>
        </w:rPr>
      </w:pPr>
      <w:r w:rsidRPr="00EC5B6A">
        <w:rPr>
          <w:rStyle w:val="slostrnky"/>
          <w:rFonts w:ascii="Calibri" w:hAnsi="Calibri" w:cs="Calibri"/>
          <w:color w:val="auto"/>
          <w:sz w:val="20"/>
          <w:szCs w:val="20"/>
        </w:rPr>
        <w:t xml:space="preserve">Smluvní strany </w:t>
      </w:r>
      <w:r w:rsidRPr="00EC5B6A">
        <w:rPr>
          <w:rFonts w:ascii="Calibri" w:hAnsi="Calibri" w:cs="Calibri"/>
          <w:bCs/>
          <w:color w:val="auto"/>
          <w:sz w:val="20"/>
          <w:szCs w:val="20"/>
        </w:rPr>
        <w:t>se zavazují ke vzájemné součinnosti nezbytné k řádnému provedení Uměleckého výkonu, zejména se řádně a včas informovat o všech skutečnostech souvisejících s předmětem Smlouvy.</w:t>
      </w:r>
    </w:p>
    <w:p w14:paraId="3418B430" w14:textId="77777777" w:rsidR="00540729" w:rsidRPr="00540729" w:rsidRDefault="00540729" w:rsidP="00540729">
      <w:pPr>
        <w:spacing w:before="0" w:after="0"/>
        <w:rPr>
          <w:lang w:val="cs-CZ"/>
        </w:rPr>
      </w:pPr>
    </w:p>
    <w:p w14:paraId="0885507C" w14:textId="77777777" w:rsidR="0010244A" w:rsidRPr="00DA6A8B" w:rsidRDefault="009D6FD2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DA6A8B">
        <w:rPr>
          <w:rFonts w:ascii="Calibri" w:hAnsi="Calibri" w:cs="Calibri"/>
          <w:b/>
          <w:bCs/>
          <w:sz w:val="20"/>
          <w:szCs w:val="20"/>
        </w:rPr>
        <w:t>ODSTOUPENÍ OD SMLOUVY</w:t>
      </w:r>
    </w:p>
    <w:p w14:paraId="0885507D" w14:textId="3DE90D06" w:rsidR="0010244A" w:rsidRPr="00EC5B6A" w:rsidRDefault="009D6FD2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>Agentura je oprávněna odstoupit od této smlouvy v případě hrubého porušení smlouvy ze strany Pořadatele</w:t>
      </w:r>
      <w:r w:rsidRPr="00EC5B6A">
        <w:rPr>
          <w:rFonts w:ascii="Calibri" w:hAnsi="Calibri" w:cs="Calibri"/>
          <w:color w:val="auto"/>
          <w:sz w:val="20"/>
          <w:szCs w:val="20"/>
        </w:rPr>
        <w:t xml:space="preserve">. Za hrubé porušení se považuje porušení ustanovení o využití osobnostních atributů Umělce v sekci Vizuály výše, nezaplacení </w:t>
      </w:r>
      <w:r w:rsidR="00540729">
        <w:rPr>
          <w:rFonts w:ascii="Calibri" w:hAnsi="Calibri" w:cs="Calibri"/>
          <w:color w:val="auto"/>
          <w:sz w:val="20"/>
          <w:szCs w:val="20"/>
        </w:rPr>
        <w:t>O</w:t>
      </w:r>
      <w:r w:rsidRPr="00EC5B6A">
        <w:rPr>
          <w:rFonts w:ascii="Calibri" w:hAnsi="Calibri" w:cs="Calibri"/>
          <w:color w:val="auto"/>
          <w:sz w:val="20"/>
          <w:szCs w:val="20"/>
        </w:rPr>
        <w:t xml:space="preserve">dměny dle </w:t>
      </w:r>
      <w:r w:rsidR="00540729">
        <w:rPr>
          <w:rFonts w:ascii="Calibri" w:hAnsi="Calibri" w:cs="Calibri"/>
          <w:color w:val="auto"/>
          <w:sz w:val="20"/>
          <w:szCs w:val="20"/>
        </w:rPr>
        <w:t>článku</w:t>
      </w:r>
      <w:r w:rsidRPr="00EC5B6A">
        <w:rPr>
          <w:rFonts w:ascii="Calibri" w:hAnsi="Calibri" w:cs="Calibri"/>
          <w:color w:val="auto"/>
          <w:sz w:val="20"/>
          <w:szCs w:val="20"/>
        </w:rPr>
        <w:t xml:space="preserve"> </w:t>
      </w:r>
      <w:hyperlink w:anchor="Ref498958585" w:history="1">
        <w:r w:rsidRPr="00540729">
          <w:rPr>
            <w:rStyle w:val="Hyperlink2"/>
            <w:rFonts w:ascii="Calibri" w:hAnsi="Calibri" w:cs="Calibri"/>
            <w:color w:val="auto"/>
            <w:sz w:val="20"/>
            <w:szCs w:val="20"/>
          </w:rPr>
          <w:t>3</w:t>
        </w:r>
        <w:r w:rsidR="00540729">
          <w:rPr>
            <w:rStyle w:val="Hyperlink2"/>
            <w:rFonts w:ascii="Calibri" w:hAnsi="Calibri" w:cs="Calibri"/>
            <w:color w:val="auto"/>
            <w:sz w:val="20"/>
            <w:szCs w:val="20"/>
          </w:rPr>
          <w:t xml:space="preserve"> této smlouvy</w:t>
        </w:r>
      </w:hyperlink>
      <w:r w:rsidRPr="00EC5B6A">
        <w:rPr>
          <w:rStyle w:val="Hyperlink2"/>
          <w:rFonts w:ascii="Calibri" w:hAnsi="Calibri" w:cs="Calibri"/>
          <w:color w:val="auto"/>
          <w:sz w:val="20"/>
          <w:szCs w:val="20"/>
        </w:rPr>
        <w:t xml:space="preserve">, nedodržení obecně závazných právních a bezpečnostních předpisů ze strany Pořadatele představujících riziko na zdraví </w:t>
      </w:r>
      <w:r w:rsidR="00540729">
        <w:rPr>
          <w:rStyle w:val="Hyperlink2"/>
          <w:rFonts w:ascii="Calibri" w:hAnsi="Calibri" w:cs="Calibri"/>
          <w:color w:val="auto"/>
          <w:sz w:val="20"/>
          <w:szCs w:val="20"/>
        </w:rPr>
        <w:br/>
      </w:r>
      <w:r w:rsidRPr="00EC5B6A">
        <w:rPr>
          <w:rStyle w:val="Hyperlink2"/>
          <w:rFonts w:ascii="Calibri" w:hAnsi="Calibri" w:cs="Calibri"/>
          <w:color w:val="auto"/>
          <w:sz w:val="20"/>
          <w:szCs w:val="20"/>
        </w:rPr>
        <w:t>a životě Umělce a jeho doprovodného týmu a nesplnění požadavků Umělce stanovených v Příloze č. 3 této smlouvy</w:t>
      </w:r>
      <w:r w:rsidR="00BC78DB" w:rsidRPr="00EC5B6A">
        <w:rPr>
          <w:rStyle w:val="Hyperlink2"/>
          <w:rFonts w:ascii="Calibri" w:hAnsi="Calibri" w:cs="Calibri"/>
          <w:color w:val="auto"/>
          <w:sz w:val="20"/>
          <w:szCs w:val="20"/>
        </w:rPr>
        <w:t>, které nebude ani na výzvu Agentury napraveno, a to</w:t>
      </w:r>
      <w:r w:rsidRPr="00EC5B6A">
        <w:rPr>
          <w:rStyle w:val="Hyperlink2"/>
          <w:rFonts w:ascii="Calibri" w:hAnsi="Calibri" w:cs="Calibri"/>
          <w:color w:val="auto"/>
          <w:sz w:val="20"/>
          <w:szCs w:val="20"/>
        </w:rPr>
        <w:t xml:space="preserve"> bez předchozího oznámení ze strany Pořadatele a doložení důvodů pro nedodržení požadavků Umělce.</w:t>
      </w:r>
    </w:p>
    <w:p w14:paraId="08855080" w14:textId="0E2AD219" w:rsidR="0010244A" w:rsidRPr="00EC5B6A" w:rsidRDefault="009D6FD2" w:rsidP="00F83FD4">
      <w:pPr>
        <w:pStyle w:val="Odstavecseseznamem"/>
        <w:numPr>
          <w:ilvl w:val="1"/>
          <w:numId w:val="4"/>
        </w:numPr>
        <w:jc w:val="both"/>
        <w:rPr>
          <w:rStyle w:val="None"/>
          <w:rFonts w:ascii="Calibri" w:hAnsi="Calibri" w:cs="Calibri"/>
          <w:color w:val="auto"/>
          <w:sz w:val="20"/>
          <w:szCs w:val="20"/>
        </w:rPr>
      </w:pPr>
      <w:r w:rsidRPr="00EC5B6A">
        <w:rPr>
          <w:rStyle w:val="None"/>
          <w:rFonts w:ascii="Calibri" w:hAnsi="Calibri" w:cs="Calibri"/>
          <w:color w:val="auto"/>
          <w:sz w:val="20"/>
          <w:szCs w:val="20"/>
        </w:rPr>
        <w:t xml:space="preserve">Pořadatel je oprávněn odstoupit od této smlouvy v případě, že Umělec se nedostaví ve smluveném čase k provedení uměleckého výkonu, nebo se dostaví </w:t>
      </w:r>
      <w:r w:rsidR="00511987" w:rsidRPr="00EC5B6A">
        <w:rPr>
          <w:rStyle w:val="None"/>
          <w:rFonts w:ascii="Calibri" w:hAnsi="Calibri" w:cs="Calibri"/>
          <w:color w:val="auto"/>
          <w:sz w:val="20"/>
          <w:szCs w:val="20"/>
        </w:rPr>
        <w:t xml:space="preserve">ve stavu či </w:t>
      </w:r>
      <w:r w:rsidRPr="00EC5B6A">
        <w:rPr>
          <w:rStyle w:val="None"/>
          <w:rFonts w:ascii="Calibri" w:hAnsi="Calibri" w:cs="Calibri"/>
          <w:color w:val="auto"/>
          <w:sz w:val="20"/>
          <w:szCs w:val="20"/>
        </w:rPr>
        <w:t xml:space="preserve">pod vlivem alkoholu nebo jiných látek ohrožujících bezpečnost a </w:t>
      </w:r>
      <w:r w:rsidR="00511987" w:rsidRPr="00EC5B6A">
        <w:rPr>
          <w:rStyle w:val="None"/>
          <w:rFonts w:ascii="Calibri" w:hAnsi="Calibri" w:cs="Calibri"/>
          <w:color w:val="auto"/>
          <w:sz w:val="20"/>
          <w:szCs w:val="20"/>
        </w:rPr>
        <w:t xml:space="preserve">Pořadatelem požadovanou </w:t>
      </w:r>
      <w:r w:rsidRPr="00EC5B6A">
        <w:rPr>
          <w:rStyle w:val="None"/>
          <w:rFonts w:ascii="Calibri" w:hAnsi="Calibri" w:cs="Calibri"/>
          <w:color w:val="auto"/>
          <w:sz w:val="20"/>
          <w:szCs w:val="20"/>
        </w:rPr>
        <w:t>úroveň akce.</w:t>
      </w:r>
    </w:p>
    <w:p w14:paraId="08855081" w14:textId="77777777" w:rsidR="0010244A" w:rsidRPr="00DA6A8B" w:rsidRDefault="009D6FD2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</w:rPr>
        <w:lastRenderedPageBreak/>
        <w:t>DŮVĚRNOST</w:t>
      </w:r>
    </w:p>
    <w:p w14:paraId="08855082" w14:textId="77777777" w:rsidR="0010244A" w:rsidRPr="00DA6A8B" w:rsidRDefault="009D6FD2" w:rsidP="002E4429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Strany se zavazují, že veškeré skutečnosti uvedené v této smlouvě považují za důvěrné a nebudou je dále rozšiřovat nebo reprodukovat a nezpřístupní je třetí straně.</w:t>
      </w:r>
    </w:p>
    <w:p w14:paraId="08855083" w14:textId="78D17F16" w:rsidR="0010244A" w:rsidRPr="00DA6A8B" w:rsidRDefault="009D6FD2" w:rsidP="002E4429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 xml:space="preserve">Bez ohledu na výše uvedené, v případě, že Pořadatel je veřejnou organizací, Strany souhlasí s tím, aby tato smlouva byla zveřejněna v rámci evidence smluv přístupné dle zákona 106/1999 Sb., o svobodném přístupu k informacím, ve znění pozdějších předpisů, a dle zákona č. 340/2015 Sb., o registru smluv, ve znění pozdějších předpisů, a to v rozsahu nezbytném ke splnění zákonné povinnosti, zejména údaje </w:t>
      </w:r>
      <w:r w:rsidR="00540729">
        <w:rPr>
          <w:rStyle w:val="None"/>
          <w:rFonts w:ascii="Calibri" w:hAnsi="Calibri" w:cs="Calibri"/>
          <w:sz w:val="20"/>
          <w:szCs w:val="20"/>
        </w:rPr>
        <w:br/>
      </w:r>
      <w:r w:rsidRPr="00DA6A8B">
        <w:rPr>
          <w:rStyle w:val="None"/>
          <w:rFonts w:ascii="Calibri" w:hAnsi="Calibri" w:cs="Calibri"/>
          <w:sz w:val="20"/>
          <w:szCs w:val="20"/>
        </w:rPr>
        <w:t>o smluvních stranách, předmětu smlouvy</w:t>
      </w:r>
      <w:r w:rsidR="00FE021F">
        <w:rPr>
          <w:rStyle w:val="None"/>
          <w:rFonts w:ascii="Calibri" w:hAnsi="Calibri" w:cs="Calibri"/>
          <w:sz w:val="20"/>
          <w:szCs w:val="20"/>
        </w:rPr>
        <w:t>, Ceně</w:t>
      </w:r>
      <w:r w:rsidRPr="00DA6A8B">
        <w:rPr>
          <w:rStyle w:val="None"/>
          <w:rFonts w:ascii="Calibri" w:hAnsi="Calibri" w:cs="Calibri"/>
          <w:sz w:val="20"/>
          <w:szCs w:val="20"/>
        </w:rPr>
        <w:t xml:space="preserve"> a datu uzavření</w:t>
      </w:r>
      <w:r w:rsidR="00FE021F">
        <w:rPr>
          <w:rStyle w:val="None"/>
          <w:rFonts w:ascii="Calibri" w:hAnsi="Calibri" w:cs="Calibri"/>
          <w:sz w:val="20"/>
          <w:szCs w:val="20"/>
        </w:rPr>
        <w:t xml:space="preserve"> smlouvy</w:t>
      </w:r>
      <w:r w:rsidRPr="00DA6A8B">
        <w:rPr>
          <w:rStyle w:val="None"/>
          <w:rFonts w:ascii="Calibri" w:hAnsi="Calibri" w:cs="Calibri"/>
          <w:sz w:val="20"/>
          <w:szCs w:val="20"/>
        </w:rPr>
        <w:t>. Zveřejnění informací ke splnění zákonné povinnosti není považováno za porušení mlčenlivosti.</w:t>
      </w:r>
    </w:p>
    <w:p w14:paraId="08855084" w14:textId="77777777" w:rsidR="0010244A" w:rsidRPr="00DA6A8B" w:rsidRDefault="009D6FD2">
      <w:pPr>
        <w:pStyle w:val="Odstavecseseznamem"/>
        <w:numPr>
          <w:ilvl w:val="0"/>
          <w:numId w:val="4"/>
        </w:numPr>
        <w:spacing w:before="240"/>
        <w:rPr>
          <w:rFonts w:ascii="Calibri" w:hAnsi="Calibri" w:cs="Calibri"/>
          <w:b/>
          <w:bCs/>
          <w:sz w:val="20"/>
          <w:szCs w:val="20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</w:rPr>
        <w:t>AUTORSKÁ PRÁVA</w:t>
      </w:r>
    </w:p>
    <w:p w14:paraId="08855085" w14:textId="61C8AF8A" w:rsidR="0010244A" w:rsidRPr="00DA6A8B" w:rsidRDefault="009D6FD2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 xml:space="preserve">Tato </w:t>
      </w:r>
      <w:r w:rsidRPr="00EC5B6A">
        <w:rPr>
          <w:rStyle w:val="None"/>
          <w:rFonts w:ascii="Calibri" w:hAnsi="Calibri" w:cs="Calibri"/>
          <w:color w:val="auto"/>
          <w:sz w:val="20"/>
          <w:szCs w:val="20"/>
        </w:rPr>
        <w:t>smlouva neopravňuje Pořadatele k pořizování obrazového či zvukově obrazového záznamu vystoupení Umělce ani k využití jmen, podobizen či jiných projevů osobní povahy Umělce pro jiné účel</w:t>
      </w:r>
      <w:r w:rsidR="00BC78DB" w:rsidRPr="00EC5B6A">
        <w:rPr>
          <w:rStyle w:val="None"/>
          <w:rFonts w:ascii="Calibri" w:hAnsi="Calibri" w:cs="Calibri"/>
          <w:color w:val="auto"/>
          <w:sz w:val="20"/>
          <w:szCs w:val="20"/>
        </w:rPr>
        <w:t>y</w:t>
      </w:r>
      <w:r w:rsidRPr="00EC5B6A">
        <w:rPr>
          <w:rStyle w:val="None"/>
          <w:rFonts w:ascii="Calibri" w:hAnsi="Calibri" w:cs="Calibri"/>
          <w:color w:val="auto"/>
          <w:sz w:val="20"/>
          <w:szCs w:val="20"/>
        </w:rPr>
        <w:t>, než pro přímou propagaci vystoupení Umělce a akce</w:t>
      </w:r>
      <w:r w:rsidR="00BC78DB" w:rsidRPr="00EC5B6A">
        <w:rPr>
          <w:rStyle w:val="None"/>
          <w:rFonts w:ascii="Calibri" w:hAnsi="Calibri" w:cs="Calibri"/>
          <w:color w:val="auto"/>
          <w:sz w:val="20"/>
          <w:szCs w:val="20"/>
        </w:rPr>
        <w:t xml:space="preserve"> včetně obvyklé a přiměřené</w:t>
      </w:r>
      <w:r w:rsidR="00043D10" w:rsidRPr="00EC5B6A">
        <w:rPr>
          <w:rStyle w:val="None"/>
          <w:rFonts w:ascii="Calibri" w:hAnsi="Calibri" w:cs="Calibri"/>
          <w:color w:val="auto"/>
          <w:sz w:val="20"/>
          <w:szCs w:val="20"/>
        </w:rPr>
        <w:t xml:space="preserve"> propagace sponzorů vystoupení v souvislosti s vystoupením</w:t>
      </w:r>
      <w:r w:rsidRPr="00EC5B6A">
        <w:rPr>
          <w:rStyle w:val="None"/>
          <w:rFonts w:ascii="Calibri" w:hAnsi="Calibri" w:cs="Calibri"/>
          <w:color w:val="auto"/>
          <w:sz w:val="20"/>
          <w:szCs w:val="20"/>
        </w:rPr>
        <w:t>. Taková propagace nesmí být přímou nebo nepřímou propagací třetí osoby, ani jejích výrobků nebo služeb.</w:t>
      </w:r>
    </w:p>
    <w:p w14:paraId="08855086" w14:textId="77777777" w:rsidR="0010244A" w:rsidRPr="00DA6A8B" w:rsidRDefault="009D6FD2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Pořadatel je oprávněn z vystoupení pořizovat fotografie pouze pro své interní účely.</w:t>
      </w:r>
    </w:p>
    <w:p w14:paraId="08855087" w14:textId="77777777" w:rsidR="0010244A" w:rsidRPr="00DA6A8B" w:rsidRDefault="009D6FD2" w:rsidP="002E4429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Fotograf Pořadatele není oprávněn pořizovat fotografie z podia během vystoupení Umělce.</w:t>
      </w:r>
    </w:p>
    <w:p w14:paraId="08855088" w14:textId="77777777" w:rsidR="0010244A" w:rsidRPr="00DA6A8B" w:rsidRDefault="009D6FD2" w:rsidP="002E4429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Pořadatel se zavazuje získat na vlastní odpovědnost a na vlastní účet hromadnou smlouvou uzavřenou s kolektivním správcem OSA a licenci k užití autorských děl hudebních, která budou Umělcem provedena při vystoupení. Umělec prohlašuje, že práva k užití všech prováděných děl zastupuje uvedený kolektivní správce. Repertoárový list (Playlist) je přílohou č. 2 této smlouvy.</w:t>
      </w:r>
    </w:p>
    <w:p w14:paraId="08855089" w14:textId="77777777" w:rsidR="0010244A" w:rsidRPr="00DA6A8B" w:rsidRDefault="009D6FD2">
      <w:pPr>
        <w:pStyle w:val="Odstavecseseznamem"/>
        <w:numPr>
          <w:ilvl w:val="0"/>
          <w:numId w:val="4"/>
        </w:numPr>
        <w:spacing w:before="240"/>
        <w:rPr>
          <w:rFonts w:ascii="Calibri" w:hAnsi="Calibri" w:cs="Calibri"/>
          <w:b/>
          <w:bCs/>
          <w:sz w:val="20"/>
          <w:szCs w:val="20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</w:rPr>
        <w:t>ZÁVĚREČNÁ USTANOVENÍ</w:t>
      </w:r>
    </w:p>
    <w:p w14:paraId="0885508A" w14:textId="0385A5CD" w:rsidR="0010244A" w:rsidRPr="00DA6A8B" w:rsidRDefault="009D6FD2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 xml:space="preserve">Tato smlouva nabývá platnosti dnem podpisu oběma smluvními stranami </w:t>
      </w:r>
      <w:r w:rsidR="00061F25" w:rsidRPr="00DA6A8B">
        <w:rPr>
          <w:rStyle w:val="None"/>
          <w:rFonts w:ascii="Calibri" w:hAnsi="Calibri" w:cs="Calibri"/>
          <w:sz w:val="20"/>
          <w:szCs w:val="20"/>
        </w:rPr>
        <w:t>a účinnost</w:t>
      </w:r>
      <w:r w:rsidR="00061F25">
        <w:rPr>
          <w:rStyle w:val="None"/>
          <w:rFonts w:ascii="Calibri" w:hAnsi="Calibri" w:cs="Calibri"/>
          <w:sz w:val="20"/>
          <w:szCs w:val="20"/>
        </w:rPr>
        <w:t>i dnem jejího zveřejnění v registru smluv,</w:t>
      </w:r>
      <w:r w:rsidR="00061F25" w:rsidRPr="00DA6A8B">
        <w:rPr>
          <w:rStyle w:val="None"/>
          <w:rFonts w:ascii="Calibri" w:hAnsi="Calibri" w:cs="Calibri"/>
          <w:sz w:val="20"/>
          <w:szCs w:val="20"/>
        </w:rPr>
        <w:t xml:space="preserve"> </w:t>
      </w:r>
      <w:r w:rsidRPr="00DA6A8B">
        <w:rPr>
          <w:rStyle w:val="None"/>
          <w:rFonts w:ascii="Calibri" w:hAnsi="Calibri" w:cs="Calibri"/>
          <w:sz w:val="20"/>
          <w:szCs w:val="20"/>
        </w:rPr>
        <w:t xml:space="preserve">je uzavírána na dobu určitou do uskutečnění Uměleckého výkonu </w:t>
      </w:r>
      <w:r w:rsidR="00061F25">
        <w:rPr>
          <w:rStyle w:val="None"/>
          <w:rFonts w:ascii="Calibri" w:hAnsi="Calibri" w:cs="Calibri"/>
          <w:sz w:val="20"/>
          <w:szCs w:val="20"/>
        </w:rPr>
        <w:br/>
      </w:r>
      <w:r w:rsidRPr="00DA6A8B">
        <w:rPr>
          <w:rStyle w:val="None"/>
          <w:rFonts w:ascii="Calibri" w:hAnsi="Calibri" w:cs="Calibri"/>
          <w:sz w:val="20"/>
          <w:szCs w:val="20"/>
        </w:rPr>
        <w:t>s výjimkou ustanovení, která dle své povahy přetrvávají zánik této smlouvy.</w:t>
      </w:r>
    </w:p>
    <w:p w14:paraId="0885508B" w14:textId="77777777" w:rsidR="0010244A" w:rsidRPr="00DA6A8B" w:rsidRDefault="009D6FD2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 xml:space="preserve">Tato smlouva může být měněna pouze písemnými dodatky podepsanými oběma smluvními stranami. </w:t>
      </w:r>
    </w:p>
    <w:p w14:paraId="0885508C" w14:textId="51F87B75" w:rsidR="0010244A" w:rsidRPr="00DA6A8B" w:rsidRDefault="009D6FD2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 xml:space="preserve">Tato smlouva se řídí ustanoveními Občanského zákoníku. Případné spory mezi smluvními stranami </w:t>
      </w:r>
      <w:r w:rsidR="00061F25">
        <w:rPr>
          <w:rStyle w:val="None"/>
          <w:rFonts w:ascii="Calibri" w:hAnsi="Calibri" w:cs="Calibri"/>
          <w:sz w:val="20"/>
          <w:szCs w:val="20"/>
        </w:rPr>
        <w:br/>
      </w:r>
      <w:r w:rsidRPr="00DA6A8B">
        <w:rPr>
          <w:rStyle w:val="None"/>
          <w:rFonts w:ascii="Calibri" w:hAnsi="Calibri" w:cs="Calibri"/>
          <w:sz w:val="20"/>
          <w:szCs w:val="20"/>
        </w:rPr>
        <w:t>z této smlouvy budou řešit obecné soudy v České republice.</w:t>
      </w:r>
    </w:p>
    <w:p w14:paraId="0885508D" w14:textId="77777777" w:rsidR="0010244A" w:rsidRPr="00DA6A8B" w:rsidRDefault="009D6FD2">
      <w:pPr>
        <w:pStyle w:val="Odstavecseseznamem"/>
        <w:numPr>
          <w:ilvl w:val="1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Nedílnou součástí této smlouvy jsou i její přílohy:</w:t>
      </w:r>
    </w:p>
    <w:p w14:paraId="0885508E" w14:textId="77777777" w:rsidR="0010244A" w:rsidRPr="00DA6A8B" w:rsidRDefault="009D6FD2">
      <w:pPr>
        <w:pStyle w:val="Odstavecseseznamem"/>
        <w:numPr>
          <w:ilvl w:val="2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Příloha č. 1 – Rider</w:t>
      </w:r>
    </w:p>
    <w:p w14:paraId="0885508F" w14:textId="77777777" w:rsidR="0010244A" w:rsidRPr="00DA6A8B" w:rsidRDefault="009D6FD2">
      <w:pPr>
        <w:pStyle w:val="Odstavecseseznamem"/>
        <w:numPr>
          <w:ilvl w:val="2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Příloha č. 2 – Playlist</w:t>
      </w:r>
    </w:p>
    <w:p w14:paraId="08855090" w14:textId="77777777" w:rsidR="0010244A" w:rsidRPr="00DA6A8B" w:rsidRDefault="009D6FD2">
      <w:pPr>
        <w:pStyle w:val="Odstavecseseznamem"/>
        <w:numPr>
          <w:ilvl w:val="2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Příloha č. 3 – Catering</w:t>
      </w:r>
    </w:p>
    <w:p w14:paraId="08855091" w14:textId="77777777" w:rsidR="0010244A" w:rsidRPr="00DA6A8B" w:rsidRDefault="009D6FD2">
      <w:pPr>
        <w:pStyle w:val="Odstavecseseznamem"/>
        <w:numPr>
          <w:ilvl w:val="2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Příloha č. 4 – Jmenný seznam a SPZ aut</w:t>
      </w:r>
    </w:p>
    <w:p w14:paraId="08855092" w14:textId="514F41B1" w:rsidR="0010244A" w:rsidRDefault="009D6FD2">
      <w:pPr>
        <w:pStyle w:val="Odstavecseseznamem"/>
        <w:numPr>
          <w:ilvl w:val="1"/>
          <w:numId w:val="4"/>
        </w:numPr>
        <w:jc w:val="both"/>
        <w:rPr>
          <w:rStyle w:val="None"/>
          <w:rFonts w:ascii="Calibri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Tato smlouva byla vyhotovena ve dvou stejnopisech s platností originálu, z nichž každá smluvní strana obdrží po jednom.</w:t>
      </w:r>
    </w:p>
    <w:p w14:paraId="6897FA24" w14:textId="77777777" w:rsidR="00D0329F" w:rsidRPr="00DA6A8B" w:rsidRDefault="00D0329F" w:rsidP="00D0329F">
      <w:pPr>
        <w:pStyle w:val="Odstavecseseznamem"/>
        <w:ind w:left="792"/>
        <w:jc w:val="both"/>
        <w:rPr>
          <w:rFonts w:ascii="Calibri" w:hAnsi="Calibri" w:cs="Calibri"/>
          <w:sz w:val="20"/>
          <w:szCs w:val="20"/>
        </w:rPr>
      </w:pPr>
    </w:p>
    <w:p w14:paraId="34BE3F0D" w14:textId="32756214" w:rsidR="00291693" w:rsidRPr="00EC5B6A" w:rsidRDefault="00291693" w:rsidP="00D0329F">
      <w:pPr>
        <w:pStyle w:val="Nadpis2"/>
        <w:spacing w:before="0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EC5B6A">
        <w:rPr>
          <w:rFonts w:ascii="Calibri" w:hAnsi="Calibri" w:cs="Calibri"/>
          <w:b/>
          <w:bCs/>
          <w:color w:val="auto"/>
          <w:sz w:val="20"/>
          <w:szCs w:val="20"/>
        </w:rPr>
        <w:t>Doložka</w:t>
      </w:r>
    </w:p>
    <w:p w14:paraId="0185945E" w14:textId="77777777" w:rsidR="00291693" w:rsidRPr="00EC5B6A" w:rsidRDefault="00291693" w:rsidP="00D0329F">
      <w:pPr>
        <w:spacing w:before="0"/>
        <w:jc w:val="center"/>
        <w:rPr>
          <w:rFonts w:ascii="Calibri" w:hAnsi="Calibri" w:cs="Calibri"/>
          <w:color w:val="auto"/>
          <w:sz w:val="20"/>
          <w:szCs w:val="20"/>
        </w:rPr>
      </w:pPr>
      <w:r w:rsidRPr="00EC5B6A">
        <w:rPr>
          <w:rFonts w:ascii="Calibri" w:hAnsi="Calibri" w:cs="Calibri"/>
          <w:color w:val="auto"/>
          <w:sz w:val="20"/>
          <w:szCs w:val="20"/>
        </w:rPr>
        <w:t>ve smyslu § 41 zák. č. 128/2000 Sb. o obcích (obecní zřízení)</w:t>
      </w:r>
    </w:p>
    <w:p w14:paraId="29008EA1" w14:textId="2C862479" w:rsidR="00291693" w:rsidRPr="00466E11" w:rsidRDefault="00291693" w:rsidP="00D0329F">
      <w:pPr>
        <w:pStyle w:val="Nadpis3"/>
        <w:ind w:left="0" w:firstLine="0"/>
        <w:jc w:val="both"/>
        <w:rPr>
          <w:rFonts w:ascii="Calibri" w:hAnsi="Calibri" w:cs="Calibri"/>
          <w:b w:val="0"/>
        </w:rPr>
      </w:pPr>
      <w:r w:rsidRPr="00466E11">
        <w:rPr>
          <w:rFonts w:ascii="Calibri" w:hAnsi="Calibri" w:cs="Calibri"/>
          <w:b w:val="0"/>
        </w:rPr>
        <w:t>Tato Smlouva byla schválena na základě usnesení Rady městské části Brno-Tuřany z</w:t>
      </w:r>
      <w:r w:rsidR="004D36DD" w:rsidRPr="00466E11">
        <w:rPr>
          <w:rFonts w:ascii="Calibri" w:hAnsi="Calibri" w:cs="Calibri"/>
          <w:b w:val="0"/>
        </w:rPr>
        <w:t> 7</w:t>
      </w:r>
      <w:r w:rsidR="00061F25" w:rsidRPr="00466E11">
        <w:rPr>
          <w:rFonts w:ascii="Calibri" w:hAnsi="Calibri" w:cs="Calibri"/>
          <w:b w:val="0"/>
        </w:rPr>
        <w:t>8</w:t>
      </w:r>
      <w:r w:rsidR="004D36DD" w:rsidRPr="00466E11">
        <w:rPr>
          <w:rFonts w:ascii="Calibri" w:hAnsi="Calibri" w:cs="Calibri"/>
          <w:b w:val="0"/>
        </w:rPr>
        <w:t>/</w:t>
      </w:r>
      <w:r w:rsidRPr="00466E11">
        <w:rPr>
          <w:rFonts w:ascii="Calibri" w:hAnsi="Calibri" w:cs="Calibri"/>
          <w:b w:val="0"/>
        </w:rPr>
        <w:t xml:space="preserve">IX. schůze konané dne </w:t>
      </w:r>
      <w:r w:rsidR="00061F25" w:rsidRPr="00466E11">
        <w:rPr>
          <w:rFonts w:ascii="Calibri" w:hAnsi="Calibri" w:cs="Calibri"/>
          <w:b w:val="0"/>
        </w:rPr>
        <w:t>14</w:t>
      </w:r>
      <w:r w:rsidR="004D36DD" w:rsidRPr="00466E11">
        <w:rPr>
          <w:rFonts w:ascii="Calibri" w:hAnsi="Calibri" w:cs="Calibri"/>
          <w:b w:val="0"/>
        </w:rPr>
        <w:t>.</w:t>
      </w:r>
      <w:r w:rsidR="00061F25" w:rsidRPr="00466E11">
        <w:rPr>
          <w:rFonts w:ascii="Calibri" w:hAnsi="Calibri" w:cs="Calibri"/>
          <w:b w:val="0"/>
        </w:rPr>
        <w:t>7</w:t>
      </w:r>
      <w:r w:rsidR="004D36DD" w:rsidRPr="00466E11">
        <w:rPr>
          <w:rFonts w:ascii="Calibri" w:hAnsi="Calibri" w:cs="Calibri"/>
          <w:b w:val="0"/>
        </w:rPr>
        <w:t>.</w:t>
      </w:r>
      <w:r w:rsidRPr="00466E11">
        <w:rPr>
          <w:rFonts w:ascii="Calibri" w:hAnsi="Calibri" w:cs="Calibri"/>
          <w:b w:val="0"/>
        </w:rPr>
        <w:t>2025.</w:t>
      </w:r>
    </w:p>
    <w:tbl>
      <w:tblPr>
        <w:tblStyle w:val="TableNormal"/>
        <w:tblW w:w="89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62"/>
        <w:gridCol w:w="4460"/>
      </w:tblGrid>
      <w:tr w:rsidR="00FE021F" w:rsidRPr="00DA6A8B" w14:paraId="1368613C" w14:textId="77777777" w:rsidTr="00FE021F">
        <w:trPr>
          <w:trHeight w:val="15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B2DFB" w14:textId="77777777" w:rsidR="00FE021F" w:rsidRDefault="00FE021F" w:rsidP="00AB763D">
            <w:pPr>
              <w:spacing w:before="0" w:line="240" w:lineRule="atLeast"/>
              <w:rPr>
                <w:rStyle w:val="None"/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68E0D584" w14:textId="67365207" w:rsidR="00FE021F" w:rsidRPr="00DA6A8B" w:rsidRDefault="00FE021F" w:rsidP="00AB763D">
            <w:pPr>
              <w:spacing w:before="0" w:line="240" w:lineRule="atLeas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Style w:val="None"/>
                <w:rFonts w:ascii="Calibri" w:hAnsi="Calibri" w:cs="Calibri"/>
                <w:sz w:val="20"/>
                <w:szCs w:val="20"/>
                <w:lang w:val="cs-CZ"/>
              </w:rPr>
              <w:t xml:space="preserve">V Tuchlovicích </w:t>
            </w:r>
            <w:r w:rsidR="00466E11">
              <w:rPr>
                <w:rStyle w:val="None"/>
                <w:rFonts w:ascii="Calibri" w:hAnsi="Calibri" w:cs="Calibri"/>
                <w:sz w:val="20"/>
                <w:szCs w:val="20"/>
                <w:lang w:val="cs-CZ"/>
              </w:rPr>
              <w:t>12. 8. 2025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A218" w14:textId="77777777" w:rsidR="00FE021F" w:rsidRDefault="00FE021F" w:rsidP="00AB763D">
            <w:pPr>
              <w:spacing w:before="0" w:line="240" w:lineRule="atLeast"/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</w:p>
          <w:p w14:paraId="146C2231" w14:textId="01F24A27" w:rsidR="00FE021F" w:rsidRPr="00DA6A8B" w:rsidRDefault="00FE021F" w:rsidP="00AB763D">
            <w:pPr>
              <w:spacing w:before="0" w:line="240" w:lineRule="atLeas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A6A8B"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  <w:t>V</w:t>
            </w:r>
            <w:r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 Brně dne </w:t>
            </w:r>
            <w:r w:rsidR="00466E11"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  <w:t>25. 7. 2025</w:t>
            </w:r>
          </w:p>
        </w:tc>
      </w:tr>
      <w:tr w:rsidR="00FE021F" w:rsidRPr="00DA6A8B" w14:paraId="1E590B37" w14:textId="77777777" w:rsidTr="00AB763D">
        <w:trPr>
          <w:trHeight w:val="2490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2686" w14:textId="77777777" w:rsidR="00FE021F" w:rsidRPr="00DA6A8B" w:rsidRDefault="00FE021F" w:rsidP="00AB763D">
            <w:pPr>
              <w:spacing w:before="0"/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DA6A8B"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  <w:t>Za Agenturu:</w:t>
            </w:r>
          </w:p>
          <w:p w14:paraId="61C2C309" w14:textId="77777777" w:rsidR="00FE021F" w:rsidRPr="00DA6A8B" w:rsidRDefault="00FE021F" w:rsidP="00AB763D">
            <w:pPr>
              <w:spacing w:before="0"/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</w:p>
          <w:p w14:paraId="07C120BE" w14:textId="77777777" w:rsidR="00FE021F" w:rsidRPr="00DA6A8B" w:rsidRDefault="00FE021F" w:rsidP="00AB763D">
            <w:pPr>
              <w:spacing w:before="0"/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</w:p>
          <w:p w14:paraId="1711BECA" w14:textId="77777777" w:rsidR="00FE021F" w:rsidRPr="00DA6A8B" w:rsidRDefault="00FE021F" w:rsidP="00AB763D">
            <w:pPr>
              <w:spacing w:before="0"/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</w:p>
          <w:p w14:paraId="1ED113D7" w14:textId="77777777" w:rsidR="00FE021F" w:rsidRPr="00DA6A8B" w:rsidRDefault="00FE021F" w:rsidP="00AB763D">
            <w:pPr>
              <w:spacing w:before="0"/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DA6A8B"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  <w:t>______________________</w:t>
            </w:r>
          </w:p>
          <w:p w14:paraId="55F2EB62" w14:textId="77777777" w:rsidR="00FE021F" w:rsidRPr="00DA6A8B" w:rsidRDefault="00FE021F" w:rsidP="00AB763D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DA6A8B"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  <w:t>Zuzana Jarošová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9CEAC" w14:textId="77777777" w:rsidR="00FE021F" w:rsidRPr="00DA6A8B" w:rsidRDefault="00FE021F" w:rsidP="00AB763D">
            <w:pPr>
              <w:spacing w:before="0"/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DA6A8B"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  <w:t>Za Pořadatele:</w:t>
            </w:r>
          </w:p>
          <w:p w14:paraId="08EA73A1" w14:textId="77777777" w:rsidR="00FE021F" w:rsidRPr="00DA6A8B" w:rsidRDefault="00FE021F" w:rsidP="00AB763D">
            <w:pPr>
              <w:spacing w:before="0"/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</w:p>
          <w:p w14:paraId="2562A47B" w14:textId="77777777" w:rsidR="00FE021F" w:rsidRPr="00DA6A8B" w:rsidRDefault="00FE021F" w:rsidP="00AB763D">
            <w:pPr>
              <w:spacing w:before="0"/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</w:p>
          <w:p w14:paraId="544CD6FA" w14:textId="77777777" w:rsidR="00FE021F" w:rsidRPr="00DA6A8B" w:rsidRDefault="00FE021F" w:rsidP="00AB763D">
            <w:pPr>
              <w:spacing w:before="0"/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</w:p>
          <w:p w14:paraId="22E01BEC" w14:textId="77777777" w:rsidR="00FE021F" w:rsidRPr="00DA6A8B" w:rsidRDefault="00FE021F" w:rsidP="00AB763D">
            <w:pPr>
              <w:spacing w:before="0"/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DA6A8B">
              <w:rPr>
                <w:rStyle w:val="None"/>
                <w:rFonts w:ascii="Calibri" w:hAnsi="Calibri" w:cs="Calibri"/>
                <w:color w:val="auto"/>
                <w:sz w:val="20"/>
                <w:szCs w:val="20"/>
                <w:lang w:val="cs-CZ"/>
              </w:rPr>
              <w:t>______________________</w:t>
            </w:r>
          </w:p>
          <w:p w14:paraId="0A9C042E" w14:textId="77777777" w:rsidR="00FE021F" w:rsidRPr="00DA6A8B" w:rsidRDefault="00FE021F" w:rsidP="00AB763D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</w:pPr>
            <w:r w:rsidRPr="00EC5B6A">
              <w:rPr>
                <w:rFonts w:ascii="Calibri" w:hAnsi="Calibri" w:cs="Calibri"/>
                <w:color w:val="auto"/>
                <w:sz w:val="20"/>
                <w:szCs w:val="20"/>
                <w:lang w:val="cs-CZ"/>
              </w:rPr>
              <w:t xml:space="preserve">  Radomír Vondra, starosta</w:t>
            </w:r>
          </w:p>
        </w:tc>
      </w:tr>
    </w:tbl>
    <w:p w14:paraId="46B6D65F" w14:textId="44A50F2C" w:rsidR="009247A2" w:rsidRDefault="009247A2" w:rsidP="006C3324">
      <w:pPr>
        <w:pStyle w:val="Zkladntextodsazen"/>
        <w:ind w:left="0"/>
        <w:jc w:val="both"/>
        <w:rPr>
          <w:rFonts w:ascii="Calibri" w:hAnsi="Calibri" w:cs="Calibri"/>
          <w:color w:val="00B0F0"/>
          <w:sz w:val="20"/>
          <w:szCs w:val="20"/>
          <w:lang w:val="cs-CZ"/>
        </w:rPr>
      </w:pPr>
    </w:p>
    <w:p w14:paraId="08855094" w14:textId="77777777" w:rsidR="0010244A" w:rsidRPr="00DA6A8B" w:rsidRDefault="009D6FD2">
      <w:pPr>
        <w:jc w:val="center"/>
        <w:rPr>
          <w:rStyle w:val="None"/>
          <w:rFonts w:ascii="Calibri" w:eastAsia="Calibri" w:hAnsi="Calibri" w:cs="Calibri"/>
          <w:b/>
          <w:bCs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lastRenderedPageBreak/>
        <w:t>PŘÍLOHA Č. 1</w:t>
      </w:r>
    </w:p>
    <w:p w14:paraId="08855095" w14:textId="77777777" w:rsidR="0010244A" w:rsidRPr="00DA6A8B" w:rsidRDefault="009D6FD2">
      <w:pPr>
        <w:rPr>
          <w:rStyle w:val="None"/>
          <w:rFonts w:ascii="Calibri" w:hAnsi="Calibri" w:cs="Calibri"/>
          <w:b/>
          <w:bCs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>RIDER XINDL X</w:t>
      </w:r>
    </w:p>
    <w:p w14:paraId="08855096" w14:textId="77777777" w:rsidR="0010244A" w:rsidRPr="00DA6A8B" w:rsidRDefault="009D6FD2">
      <w:pPr>
        <w:pStyle w:val="Odstavecseseznamem"/>
        <w:ind w:left="792"/>
        <w:rPr>
          <w:rStyle w:val="Hyperlink2"/>
          <w:rFonts w:ascii="Calibri" w:hAnsi="Calibri" w:cs="Calibri"/>
          <w:sz w:val="20"/>
          <w:szCs w:val="20"/>
        </w:rPr>
      </w:pPr>
      <w:r w:rsidRPr="00DA6A8B">
        <w:rPr>
          <w:rStyle w:val="Hyperlink2"/>
          <w:rFonts w:ascii="Calibri" w:hAnsi="Calibri" w:cs="Calibri"/>
          <w:sz w:val="20"/>
          <w:szCs w:val="20"/>
        </w:rPr>
        <w:t xml:space="preserve">Viz samostatná příloha </w:t>
      </w:r>
    </w:p>
    <w:p w14:paraId="76BB9E66" w14:textId="77777777" w:rsidR="00D0329F" w:rsidRDefault="00D0329F">
      <w:pPr>
        <w:jc w:val="center"/>
        <w:rPr>
          <w:rStyle w:val="None"/>
          <w:rFonts w:ascii="Calibri" w:hAnsi="Calibri" w:cs="Calibri"/>
          <w:b/>
          <w:bCs/>
          <w:sz w:val="20"/>
          <w:szCs w:val="20"/>
          <w:lang w:val="cs-CZ"/>
        </w:rPr>
      </w:pPr>
    </w:p>
    <w:p w14:paraId="08855098" w14:textId="2F8404DF" w:rsidR="0010244A" w:rsidRPr="00DA6A8B" w:rsidRDefault="009D6FD2">
      <w:pPr>
        <w:jc w:val="center"/>
        <w:rPr>
          <w:rStyle w:val="None"/>
          <w:rFonts w:ascii="Calibri" w:eastAsia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>PŘÍLOHA Č. 2</w:t>
      </w:r>
    </w:p>
    <w:p w14:paraId="08855099" w14:textId="6F3E66D9" w:rsidR="0010244A" w:rsidRPr="00DA6A8B" w:rsidRDefault="009D6FD2">
      <w:pPr>
        <w:spacing w:before="0"/>
        <w:rPr>
          <w:rStyle w:val="None"/>
          <w:rFonts w:ascii="Calibri" w:hAnsi="Calibri" w:cs="Calibri"/>
          <w:b/>
          <w:bCs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>PLAYLIST XINDL X:</w:t>
      </w:r>
      <w:r w:rsidR="003500B0"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 xml:space="preserve"> </w:t>
      </w:r>
    </w:p>
    <w:p w14:paraId="2A37B4B5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color w:val="auto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Hudba / texty: OL, není-li uvedeno jinak </w:t>
      </w:r>
    </w:p>
    <w:p w14:paraId="361C5E6B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</w:p>
    <w:p w14:paraId="795F0077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>V blbým věku</w:t>
      </w:r>
    </w:p>
    <w:p w14:paraId="4CA1CE04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>Mýval</w:t>
      </w:r>
    </w:p>
    <w:p w14:paraId="766941CC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Cudzinka (h: OL/ Text: OL, Mirka Miškechová) </w:t>
      </w:r>
    </w:p>
    <w:p w14:paraId="3F0E20DA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Terapie </w:t>
      </w:r>
    </w:p>
    <w:p w14:paraId="1C0F1AD9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Lovec perel </w:t>
      </w:r>
    </w:p>
    <w:p w14:paraId="0A85AD89" w14:textId="443F9EB5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>Se</w:t>
      </w:r>
      <w:r w:rsidR="00D0329F">
        <w:rPr>
          <w:rFonts w:ascii="Calibri" w:hAnsi="Calibri" w:cs="Calibri"/>
          <w:sz w:val="20"/>
          <w:szCs w:val="20"/>
        </w:rPr>
        <w:t>b</w:t>
      </w:r>
      <w:r w:rsidRPr="00DA6A8B">
        <w:rPr>
          <w:rFonts w:ascii="Calibri" w:hAnsi="Calibri" w:cs="Calibri"/>
          <w:sz w:val="20"/>
          <w:szCs w:val="20"/>
        </w:rPr>
        <w:t xml:space="preserve">eLoveSong </w:t>
      </w:r>
    </w:p>
    <w:p w14:paraId="455F04CF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Volnoběh </w:t>
      </w:r>
    </w:p>
    <w:p w14:paraId="69486133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Láska v housce </w:t>
      </w:r>
    </w:p>
    <w:p w14:paraId="18C5BFDD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Chemie </w:t>
      </w:r>
    </w:p>
    <w:p w14:paraId="755E4F0F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Popelka </w:t>
      </w:r>
    </w:p>
    <w:p w14:paraId="3E0BE11E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Smíšený pocity (h/t: OL, Jan Vávra, Filip Vlček) </w:t>
      </w:r>
    </w:p>
    <w:p w14:paraId="68C820AD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Dřevo </w:t>
      </w:r>
    </w:p>
    <w:p w14:paraId="609A7273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Anděl </w:t>
      </w:r>
    </w:p>
    <w:p w14:paraId="20258B4F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Byznys </w:t>
      </w:r>
    </w:p>
    <w:p w14:paraId="5B5E0DE5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Na vodě </w:t>
      </w:r>
    </w:p>
    <w:p w14:paraId="4247ECDF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Černý stíny (h:OL, Kenny Rough, Tomáš Rothschedl, Jan Steinsdörfer, text: OL) </w:t>
      </w:r>
    </w:p>
    <w:p w14:paraId="5C570951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Barbína </w:t>
      </w:r>
    </w:p>
    <w:p w14:paraId="120D4E42" w14:textId="77777777" w:rsidR="00611DD0" w:rsidRPr="00DA6A8B" w:rsidRDefault="00611DD0" w:rsidP="00611DD0">
      <w:pPr>
        <w:pStyle w:val="Prosttext"/>
        <w:spacing w:before="0" w:after="0"/>
        <w:rPr>
          <w:rFonts w:ascii="Calibri" w:hAnsi="Calibri" w:cs="Calibri"/>
          <w:sz w:val="20"/>
          <w:szCs w:val="20"/>
        </w:rPr>
      </w:pPr>
      <w:r w:rsidRPr="00DA6A8B">
        <w:rPr>
          <w:rFonts w:ascii="Calibri" w:hAnsi="Calibri" w:cs="Calibri"/>
          <w:sz w:val="20"/>
          <w:szCs w:val="20"/>
        </w:rPr>
        <w:t xml:space="preserve">Štědrý večer nastal (h: Martin Volák, OL/ text: OL) </w:t>
      </w:r>
    </w:p>
    <w:p w14:paraId="237FE7AF" w14:textId="77777777" w:rsidR="00611DD0" w:rsidRPr="00DA6A8B" w:rsidRDefault="00611DD0" w:rsidP="00611DD0">
      <w:pPr>
        <w:pStyle w:val="Prosttext"/>
        <w:rPr>
          <w:rFonts w:ascii="Calibri" w:hAnsi="Calibri" w:cs="Calibri"/>
          <w:sz w:val="20"/>
          <w:szCs w:val="20"/>
        </w:rPr>
      </w:pPr>
    </w:p>
    <w:p w14:paraId="088550A7" w14:textId="77777777" w:rsidR="0010244A" w:rsidRPr="00DA6A8B" w:rsidRDefault="009D6FD2">
      <w:pPr>
        <w:jc w:val="center"/>
        <w:rPr>
          <w:rStyle w:val="None"/>
          <w:rFonts w:ascii="Calibri" w:eastAsia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>PŘÍLOHA Č. 3</w:t>
      </w:r>
    </w:p>
    <w:p w14:paraId="088550A8" w14:textId="77777777" w:rsidR="0010244A" w:rsidRPr="00DA6A8B" w:rsidRDefault="009D6FD2">
      <w:pPr>
        <w:jc w:val="center"/>
        <w:rPr>
          <w:rStyle w:val="None"/>
          <w:rFonts w:ascii="Calibri" w:eastAsia="Calibri" w:hAnsi="Calibri" w:cs="Calibri"/>
          <w:b/>
          <w:bCs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>CATERING A ŠATNA</w:t>
      </w:r>
    </w:p>
    <w:p w14:paraId="088550A9" w14:textId="3EC991A9" w:rsidR="0010244A" w:rsidRPr="00DA6A8B" w:rsidRDefault="009D6FD2">
      <w:pPr>
        <w:spacing w:before="0" w:after="0"/>
        <w:rPr>
          <w:rStyle w:val="None"/>
          <w:rFonts w:ascii="Calibri" w:eastAsia="Calibri" w:hAnsi="Calibri" w:cs="Calibri"/>
          <w:b/>
          <w:bCs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 xml:space="preserve">ŠATNA/CATERING PRO </w:t>
      </w:r>
      <w:r w:rsidR="00871275"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>10</w:t>
      </w: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 xml:space="preserve"> OSOB</w:t>
      </w:r>
    </w:p>
    <w:p w14:paraId="088550AA" w14:textId="77777777" w:rsidR="0010244A" w:rsidRPr="00DA6A8B" w:rsidRDefault="009D6FD2">
      <w:pPr>
        <w:spacing w:before="0" w:after="0"/>
        <w:jc w:val="both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 xml:space="preserve">5x  neperlivá voda 1,5 l </w:t>
      </w:r>
    </w:p>
    <w:p w14:paraId="088550AB" w14:textId="77777777" w:rsidR="0010244A" w:rsidRPr="00DA6A8B" w:rsidRDefault="009D6FD2">
      <w:pPr>
        <w:spacing w:before="0" w:after="0"/>
        <w:jc w:val="both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7x neperlivá voda 0,5 l (na podium)</w:t>
      </w:r>
    </w:p>
    <w:p w14:paraId="088550AC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1x  1 l pomerančový džus 100%</w:t>
      </w:r>
    </w:p>
    <w:p w14:paraId="088550AD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1x  1 l jablkový džus 100%</w:t>
      </w:r>
    </w:p>
    <w:p w14:paraId="088550AE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1x 1 l multivitamín</w:t>
      </w:r>
    </w:p>
    <w:p w14:paraId="088550AF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8x  Red Bull</w:t>
      </w:r>
    </w:p>
    <w:p w14:paraId="088550B0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4x   pivo plech Plzeň</w:t>
      </w:r>
    </w:p>
    <w:p w14:paraId="088550B1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4x   Nealkoholické pivo</w:t>
      </w:r>
    </w:p>
    <w:p w14:paraId="088550B2" w14:textId="77777777" w:rsidR="0010244A" w:rsidRPr="00DA6A8B" w:rsidRDefault="009D6FD2">
      <w:pPr>
        <w:spacing w:before="0" w:after="0"/>
        <w:rPr>
          <w:rStyle w:val="Hyperlink2"/>
          <w:rFonts w:ascii="Calibri" w:hAnsi="Calibri" w:cs="Calibri"/>
          <w:sz w:val="20"/>
          <w:szCs w:val="20"/>
          <w:lang w:val="cs-CZ"/>
        </w:rPr>
      </w:pPr>
      <w:r w:rsidRPr="00DA6A8B">
        <w:rPr>
          <w:rStyle w:val="Hyperlink2"/>
          <w:rFonts w:ascii="Calibri" w:hAnsi="Calibri" w:cs="Calibri"/>
          <w:sz w:val="20"/>
          <w:szCs w:val="20"/>
          <w:lang w:val="cs-CZ"/>
        </w:rPr>
        <w:t>1x  červené víno polosuché</w:t>
      </w:r>
    </w:p>
    <w:p w14:paraId="088550B3" w14:textId="77777777" w:rsidR="0010244A" w:rsidRPr="00DA6A8B" w:rsidRDefault="009D6FD2">
      <w:pPr>
        <w:spacing w:before="0" w:after="0"/>
        <w:rPr>
          <w:rStyle w:val="Hyperlink2"/>
          <w:rFonts w:ascii="Calibri" w:hAnsi="Calibri" w:cs="Calibri"/>
          <w:sz w:val="20"/>
          <w:szCs w:val="20"/>
          <w:lang w:val="cs-CZ"/>
        </w:rPr>
      </w:pPr>
      <w:r w:rsidRPr="00DA6A8B">
        <w:rPr>
          <w:rStyle w:val="Hyperlink2"/>
          <w:rFonts w:ascii="Calibri" w:hAnsi="Calibri" w:cs="Calibri"/>
          <w:sz w:val="20"/>
          <w:szCs w:val="20"/>
          <w:lang w:val="cs-CZ"/>
        </w:rPr>
        <w:t>1x  bile víno polosuché</w:t>
      </w:r>
    </w:p>
    <w:p w14:paraId="088550B4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 xml:space="preserve">Káva, čaj, mléko, cukr </w:t>
      </w:r>
    </w:p>
    <w:p w14:paraId="088550B5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Sýrová mísa –100 g/os.</w:t>
      </w:r>
    </w:p>
    <w:p w14:paraId="088550B6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Šunková mísa – pouze kuřecí a krůtí –100 g/os.</w:t>
      </w:r>
    </w:p>
    <w:p w14:paraId="088550B8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Zeleninová mísa – rajské, paprika- salátová okurka, ledový salát, mrkev –50 g/ os.</w:t>
      </w:r>
    </w:p>
    <w:p w14:paraId="088550B9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 xml:space="preserve">Celozrnné pečivo, žitný chléb, </w:t>
      </w: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>bezlepkové pečivo</w:t>
      </w:r>
    </w:p>
    <w:p w14:paraId="088550BA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Ovoce nekrájené – jablka, hrušky, hroznové víno, mandarinky, pomeranče, banány, jahody – cca celkem 10 ks</w:t>
      </w:r>
    </w:p>
    <w:p w14:paraId="088550BB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>5 x proteinové tyčinky</w:t>
      </w:r>
    </w:p>
    <w:p w14:paraId="088550BC" w14:textId="77777777" w:rsidR="0010244A" w:rsidRPr="00DA6A8B" w:rsidRDefault="009D6FD2">
      <w:pPr>
        <w:spacing w:before="0" w:after="0" w:line="240" w:lineRule="atLeast"/>
        <w:rPr>
          <w:rStyle w:val="None"/>
          <w:rFonts w:ascii="Calibri" w:hAnsi="Calibri" w:cs="Calibri"/>
          <w:b/>
          <w:bCs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sz w:val="20"/>
          <w:szCs w:val="20"/>
          <w:lang w:val="cs-CZ"/>
        </w:rPr>
        <w:t xml:space="preserve">4 x Sladké pečivo - jablkové, tvarohové, ořechové, </w:t>
      </w: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>bezlepkové</w:t>
      </w:r>
    </w:p>
    <w:p w14:paraId="088550BD" w14:textId="77777777" w:rsidR="0010244A" w:rsidRPr="00DA6A8B" w:rsidRDefault="009D6FD2">
      <w:pPr>
        <w:pStyle w:val="Prosttext"/>
        <w:spacing w:before="0" w:after="0" w:line="240" w:lineRule="atLeast"/>
        <w:rPr>
          <w:rStyle w:val="None"/>
          <w:rFonts w:ascii="Calibri" w:eastAsia="Times New Roman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Skleničky/kelímky/talíře/příbory/vývrtka/ubrousky</w:t>
      </w:r>
    </w:p>
    <w:p w14:paraId="088550BE" w14:textId="77777777" w:rsidR="0010244A" w:rsidRPr="00DA6A8B" w:rsidRDefault="009D6FD2">
      <w:pPr>
        <w:pStyle w:val="Prosttext"/>
        <w:spacing w:before="0" w:after="0" w:line="240" w:lineRule="atLeast"/>
        <w:rPr>
          <w:rStyle w:val="None"/>
          <w:rFonts w:ascii="Calibri" w:eastAsia="Times New Roman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 xml:space="preserve">Koš na odpadky </w:t>
      </w:r>
    </w:p>
    <w:p w14:paraId="088550BF" w14:textId="77777777" w:rsidR="0010244A" w:rsidRPr="00DA6A8B" w:rsidRDefault="009D6FD2">
      <w:pPr>
        <w:pStyle w:val="Prosttext"/>
        <w:spacing w:before="0" w:after="0" w:line="240" w:lineRule="atLeast"/>
        <w:rPr>
          <w:rStyle w:val="None"/>
          <w:rFonts w:ascii="Calibri" w:eastAsia="Times New Roman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Dostatečný počet míst u stolu pro 10 osob</w:t>
      </w:r>
    </w:p>
    <w:p w14:paraId="088550C0" w14:textId="77777777" w:rsidR="0010244A" w:rsidRPr="00DA6A8B" w:rsidRDefault="009D6FD2">
      <w:pPr>
        <w:pStyle w:val="Prosttext"/>
        <w:spacing w:before="0" w:after="0"/>
        <w:rPr>
          <w:rStyle w:val="None"/>
          <w:rFonts w:ascii="Calibri" w:eastAsia="Times New Roman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 xml:space="preserve">Věšák/štendr </w:t>
      </w:r>
    </w:p>
    <w:p w14:paraId="088550C1" w14:textId="77777777" w:rsidR="0010244A" w:rsidRPr="00DA6A8B" w:rsidRDefault="009D6FD2">
      <w:pPr>
        <w:pStyle w:val="Prosttext"/>
        <w:spacing w:before="0" w:after="0"/>
        <w:rPr>
          <w:rStyle w:val="None"/>
          <w:rFonts w:ascii="Calibri" w:eastAsia="Times New Roman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Větrák(pokud bude teplejší počasí).</w:t>
      </w:r>
    </w:p>
    <w:p w14:paraId="088550C2" w14:textId="77777777" w:rsidR="0010244A" w:rsidRPr="00DA6A8B" w:rsidRDefault="009D6FD2">
      <w:pPr>
        <w:pStyle w:val="Prosttext"/>
        <w:spacing w:before="0" w:after="0"/>
        <w:rPr>
          <w:rStyle w:val="None"/>
          <w:rFonts w:ascii="Calibri" w:eastAsia="Times New Roman" w:hAnsi="Calibri" w:cs="Calibri"/>
          <w:sz w:val="20"/>
          <w:szCs w:val="20"/>
        </w:rPr>
      </w:pPr>
      <w:r w:rsidRPr="00DA6A8B">
        <w:rPr>
          <w:rStyle w:val="None"/>
          <w:rFonts w:ascii="Calibri" w:hAnsi="Calibri" w:cs="Calibri"/>
          <w:sz w:val="20"/>
          <w:szCs w:val="20"/>
        </w:rPr>
        <w:t>V případě prašného prostředí prosím o jakýkoli koberec, aby větrák nerozfoukával prach</w:t>
      </w:r>
    </w:p>
    <w:p w14:paraId="088550C3" w14:textId="77777777" w:rsidR="0010244A" w:rsidRPr="00DA6A8B" w:rsidRDefault="0010244A">
      <w:pPr>
        <w:spacing w:before="0" w:after="0"/>
        <w:rPr>
          <w:rStyle w:val="None"/>
          <w:rFonts w:ascii="Calibri" w:hAnsi="Calibri" w:cs="Calibri"/>
          <w:b/>
          <w:bCs/>
          <w:sz w:val="20"/>
          <w:szCs w:val="20"/>
          <w:lang w:val="cs-CZ"/>
        </w:rPr>
      </w:pPr>
    </w:p>
    <w:p w14:paraId="088550C4" w14:textId="77777777" w:rsidR="0010244A" w:rsidRPr="00DA6A8B" w:rsidRDefault="009D6FD2">
      <w:pPr>
        <w:spacing w:before="0" w:after="0"/>
        <w:rPr>
          <w:rStyle w:val="None"/>
          <w:rFonts w:ascii="Calibri" w:hAnsi="Calibri" w:cs="Calibri"/>
          <w:b/>
          <w:bCs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lastRenderedPageBreak/>
        <w:t>2.ŠATNA</w:t>
      </w:r>
    </w:p>
    <w:p w14:paraId="088550C5" w14:textId="77777777" w:rsidR="0010244A" w:rsidRPr="00DA6A8B" w:rsidRDefault="009D6FD2">
      <w:pPr>
        <w:spacing w:before="120" w:after="0" w:line="240" w:lineRule="atLeast"/>
        <w:jc w:val="both"/>
        <w:rPr>
          <w:rStyle w:val="Hyperlink2"/>
          <w:rFonts w:ascii="Calibri" w:hAnsi="Calibri" w:cs="Calibri"/>
          <w:sz w:val="20"/>
          <w:szCs w:val="20"/>
          <w:lang w:val="cs-CZ"/>
        </w:rPr>
      </w:pPr>
      <w:r w:rsidRPr="00DA6A8B">
        <w:rPr>
          <w:rStyle w:val="Hyperlink2"/>
          <w:rFonts w:ascii="Calibri" w:hAnsi="Calibri" w:cs="Calibri"/>
          <w:sz w:val="20"/>
          <w:szCs w:val="20"/>
          <w:lang w:val="cs-CZ"/>
        </w:rPr>
        <w:t xml:space="preserve">Pořadatel zajistí pro Umělce čistou, osvětlenou, uzamykatelnou šatnu (klíč bude vydán při příjezdu roadmanagerovi Umělce). V blízkosti šatny se musí nacházet: </w:t>
      </w:r>
    </w:p>
    <w:p w14:paraId="088550C6" w14:textId="77777777" w:rsidR="0010244A" w:rsidRPr="00DA6A8B" w:rsidRDefault="009D6FD2">
      <w:pPr>
        <w:pStyle w:val="Odstavecseseznamem"/>
        <w:numPr>
          <w:ilvl w:val="0"/>
          <w:numId w:val="10"/>
        </w:numPr>
        <w:spacing w:before="120" w:after="120" w:line="240" w:lineRule="atLeast"/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t>WC</w:t>
      </w:r>
    </w:p>
    <w:p w14:paraId="088550C7" w14:textId="77777777" w:rsidR="0010244A" w:rsidRPr="00DA6A8B" w:rsidRDefault="009D6FD2">
      <w:pPr>
        <w:pStyle w:val="Odstavecseseznamem"/>
        <w:numPr>
          <w:ilvl w:val="0"/>
          <w:numId w:val="10"/>
        </w:numPr>
        <w:spacing w:before="120" w:after="120" w:line="240" w:lineRule="atLeast"/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t>přípojka 220V</w:t>
      </w:r>
    </w:p>
    <w:p w14:paraId="088550C8" w14:textId="77777777" w:rsidR="0010244A" w:rsidRPr="00DA6A8B" w:rsidRDefault="009D6FD2">
      <w:pPr>
        <w:pStyle w:val="Odstavecseseznamem"/>
        <w:numPr>
          <w:ilvl w:val="0"/>
          <w:numId w:val="10"/>
        </w:numPr>
        <w:spacing w:before="120" w:after="120" w:line="240" w:lineRule="atLeast"/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t>umyvadlo s vodou v blízkosti šatny</w:t>
      </w:r>
    </w:p>
    <w:p w14:paraId="088550C9" w14:textId="77777777" w:rsidR="0010244A" w:rsidRPr="00DA6A8B" w:rsidRDefault="009D6FD2">
      <w:pPr>
        <w:pStyle w:val="Odstavecseseznamem"/>
        <w:numPr>
          <w:ilvl w:val="0"/>
          <w:numId w:val="10"/>
        </w:numPr>
        <w:spacing w:before="120" w:after="120" w:line="240" w:lineRule="atLeast"/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t>věšák</w:t>
      </w:r>
    </w:p>
    <w:p w14:paraId="088550CA" w14:textId="77777777" w:rsidR="0010244A" w:rsidRPr="00DA6A8B" w:rsidRDefault="009D6FD2">
      <w:pPr>
        <w:pStyle w:val="Odstavecseseznamem"/>
        <w:numPr>
          <w:ilvl w:val="0"/>
          <w:numId w:val="10"/>
        </w:numPr>
        <w:spacing w:before="120" w:after="120" w:line="240" w:lineRule="atLeast"/>
        <w:jc w:val="both"/>
        <w:rPr>
          <w:rFonts w:ascii="Calibri" w:hAnsi="Calibri" w:cs="Calibri"/>
          <w:sz w:val="20"/>
          <w:szCs w:val="20"/>
        </w:rPr>
      </w:pPr>
      <w:r w:rsidRPr="00DA6A8B">
        <w:rPr>
          <w:rStyle w:val="slostrnky"/>
          <w:rFonts w:ascii="Calibri" w:hAnsi="Calibri" w:cs="Calibri"/>
          <w:sz w:val="20"/>
          <w:szCs w:val="20"/>
        </w:rPr>
        <w:t>příslušný počet židlí a stolů</w:t>
      </w:r>
    </w:p>
    <w:p w14:paraId="088550CD" w14:textId="034B85CD" w:rsidR="0010244A" w:rsidRPr="00DA6A8B" w:rsidRDefault="009D6FD2" w:rsidP="00871275">
      <w:pPr>
        <w:spacing w:line="240" w:lineRule="atLeast"/>
        <w:jc w:val="both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Style w:val="Hyperlink2"/>
          <w:rFonts w:ascii="Calibri" w:hAnsi="Calibri" w:cs="Calibri"/>
          <w:sz w:val="20"/>
          <w:szCs w:val="20"/>
          <w:lang w:val="cs-CZ"/>
        </w:rPr>
        <w:t>Dveře šatny budou označeny textem: XINDL X.</w:t>
      </w:r>
      <w:r w:rsidR="004D36DD">
        <w:rPr>
          <w:rStyle w:val="Hyperlink2"/>
          <w:rFonts w:ascii="Calibri" w:hAnsi="Calibri" w:cs="Calibri"/>
          <w:sz w:val="20"/>
          <w:szCs w:val="20"/>
          <w:lang w:val="cs-CZ"/>
        </w:rPr>
        <w:t xml:space="preserve"> </w:t>
      </w:r>
      <w:r w:rsidRPr="00DA6A8B">
        <w:rPr>
          <w:rStyle w:val="Hyperlink2"/>
          <w:rFonts w:ascii="Calibri" w:hAnsi="Calibri" w:cs="Calibri"/>
          <w:sz w:val="20"/>
          <w:szCs w:val="20"/>
          <w:lang w:val="cs-CZ"/>
        </w:rPr>
        <w:t>Teplota v šatně: 19</w:t>
      </w:r>
      <w:r w:rsidR="00291693">
        <w:rPr>
          <w:rStyle w:val="Hyperlink2"/>
          <w:rFonts w:ascii="Calibri" w:hAnsi="Calibri" w:cs="Calibri"/>
          <w:sz w:val="20"/>
          <w:szCs w:val="20"/>
          <w:lang w:val="cs-CZ"/>
        </w:rPr>
        <w:t xml:space="preserve"> </w:t>
      </w:r>
      <w:r w:rsidRPr="00DA6A8B">
        <w:rPr>
          <w:rStyle w:val="None"/>
          <w:rFonts w:ascii="Calibri" w:hAnsi="Calibri" w:cs="Calibri"/>
          <w:sz w:val="20"/>
          <w:szCs w:val="20"/>
          <w:vertAlign w:val="superscript"/>
          <w:lang w:val="cs-CZ"/>
        </w:rPr>
        <w:t>o</w:t>
      </w:r>
      <w:r w:rsidRPr="00DA6A8B">
        <w:rPr>
          <w:rStyle w:val="Hyperlink2"/>
          <w:rFonts w:ascii="Calibri" w:hAnsi="Calibri" w:cs="Calibri"/>
          <w:sz w:val="20"/>
          <w:szCs w:val="20"/>
          <w:lang w:val="cs-CZ"/>
        </w:rPr>
        <w:t xml:space="preserve"> - 22</w:t>
      </w:r>
      <w:r w:rsidRPr="00DA6A8B">
        <w:rPr>
          <w:rStyle w:val="None"/>
          <w:rFonts w:ascii="Calibri" w:hAnsi="Calibri" w:cs="Calibri"/>
          <w:sz w:val="20"/>
          <w:szCs w:val="20"/>
          <w:vertAlign w:val="superscript"/>
          <w:lang w:val="cs-CZ"/>
        </w:rPr>
        <w:t xml:space="preserve"> o</w:t>
      </w:r>
      <w:r w:rsidRPr="00DA6A8B">
        <w:rPr>
          <w:rStyle w:val="Hyperlink2"/>
          <w:rFonts w:ascii="Calibri" w:hAnsi="Calibri" w:cs="Calibri"/>
          <w:sz w:val="20"/>
          <w:szCs w:val="20"/>
          <w:lang w:val="cs-CZ"/>
        </w:rPr>
        <w:t xml:space="preserve"> C Veškeré prostory a zařízení, ve kterém se Umělec a osoby podílející se na realizaci vystoupení Umělce podílejí, musejí odpovídat předpisům o bezpečnosti a ochraně zdraví dle příslušných ČSN.</w:t>
      </w:r>
      <w:r w:rsidR="00291693">
        <w:rPr>
          <w:rStyle w:val="Hyperlink2"/>
          <w:rFonts w:ascii="Calibri" w:hAnsi="Calibri" w:cs="Calibri"/>
          <w:sz w:val="20"/>
          <w:szCs w:val="20"/>
          <w:lang w:val="cs-CZ"/>
        </w:rPr>
        <w:t xml:space="preserve"> </w:t>
      </w:r>
      <w:r w:rsidRPr="00DA6A8B">
        <w:rPr>
          <w:rStyle w:val="Hyperlink2"/>
          <w:rFonts w:ascii="Calibri" w:hAnsi="Calibri" w:cs="Calibri"/>
          <w:sz w:val="20"/>
          <w:szCs w:val="20"/>
          <w:lang w:val="cs-CZ"/>
        </w:rPr>
        <w:t>Vstup do zákulisí a prostoru šatny musí být hlídán proti vstupu cizích osob pořadatelskou nebo bezpečnostní službou. Pořadatel odpovídá za krádeže, ztrátu či poškození vybavení a osobních věcí Umělce, jestliže k nim došlo zanedbáním povinností na straně Pořadatele.</w:t>
      </w:r>
    </w:p>
    <w:p w14:paraId="2C6A63AD" w14:textId="77777777" w:rsidR="00242B08" w:rsidRPr="00DA6A8B" w:rsidRDefault="00242B08">
      <w:pPr>
        <w:jc w:val="center"/>
        <w:rPr>
          <w:rStyle w:val="None"/>
          <w:rFonts w:ascii="Calibri" w:hAnsi="Calibri" w:cs="Calibri"/>
          <w:b/>
          <w:bCs/>
          <w:sz w:val="20"/>
          <w:szCs w:val="20"/>
          <w:lang w:val="cs-CZ"/>
        </w:rPr>
      </w:pPr>
    </w:p>
    <w:p w14:paraId="6E91E3F9" w14:textId="77777777" w:rsidR="003D0F5E" w:rsidRDefault="003D0F5E">
      <w:pPr>
        <w:jc w:val="center"/>
        <w:rPr>
          <w:rStyle w:val="None"/>
          <w:rFonts w:ascii="Calibri" w:hAnsi="Calibri" w:cs="Calibri"/>
          <w:b/>
          <w:bCs/>
          <w:sz w:val="20"/>
          <w:szCs w:val="20"/>
          <w:lang w:val="cs-CZ"/>
        </w:rPr>
      </w:pPr>
    </w:p>
    <w:p w14:paraId="088550CE" w14:textId="018536BF" w:rsidR="0010244A" w:rsidRPr="00DA6A8B" w:rsidRDefault="009D6FD2">
      <w:pPr>
        <w:jc w:val="center"/>
        <w:rPr>
          <w:rStyle w:val="None"/>
          <w:rFonts w:ascii="Calibri" w:hAnsi="Calibri" w:cs="Calibri"/>
          <w:b/>
          <w:bCs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>PŘÍLOHA Č. 4</w:t>
      </w:r>
    </w:p>
    <w:p w14:paraId="088550CF" w14:textId="77777777" w:rsidR="0010244A" w:rsidRPr="00DA6A8B" w:rsidRDefault="009D6FD2">
      <w:pPr>
        <w:jc w:val="center"/>
        <w:rPr>
          <w:rStyle w:val="None"/>
          <w:rFonts w:ascii="Calibri" w:hAnsi="Calibri" w:cs="Calibri"/>
          <w:b/>
          <w:bCs/>
          <w:sz w:val="20"/>
          <w:szCs w:val="20"/>
          <w:lang w:val="cs-CZ"/>
        </w:rPr>
      </w:pPr>
      <w:r w:rsidRPr="00DA6A8B">
        <w:rPr>
          <w:rStyle w:val="None"/>
          <w:rFonts w:ascii="Calibri" w:hAnsi="Calibri" w:cs="Calibri"/>
          <w:b/>
          <w:bCs/>
          <w:sz w:val="20"/>
          <w:szCs w:val="20"/>
          <w:lang w:val="cs-CZ"/>
        </w:rPr>
        <w:t>JMENNÝ SEZNAM + SPZ</w:t>
      </w:r>
    </w:p>
    <w:p w14:paraId="2F44881C" w14:textId="47137270" w:rsidR="00DF19C3" w:rsidRPr="00DA6A8B" w:rsidRDefault="00DF19C3" w:rsidP="00466E11">
      <w:pPr>
        <w:spacing w:before="0" w:after="0"/>
        <w:ind w:left="720" w:firstLine="72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– zpěv, kytara</w:t>
      </w:r>
    </w:p>
    <w:p w14:paraId="73265596" w14:textId="5809E97A" w:rsidR="00DF19C3" w:rsidRPr="00DA6A8B" w:rsidRDefault="00DF19C3" w:rsidP="00466E11">
      <w:pPr>
        <w:spacing w:before="0" w:after="0"/>
        <w:ind w:left="720" w:firstLine="72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– elektrická kytara</w:t>
      </w:r>
    </w:p>
    <w:p w14:paraId="20AE5D45" w14:textId="3F51FC04" w:rsidR="00DF19C3" w:rsidRPr="00DA6A8B" w:rsidRDefault="00DF19C3" w:rsidP="00466E11">
      <w:pPr>
        <w:spacing w:before="0" w:after="0"/>
        <w:ind w:left="720" w:firstLine="72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– basová kytara</w:t>
      </w:r>
    </w:p>
    <w:p w14:paraId="5C3CEA9E" w14:textId="0E011FF6" w:rsidR="00DF19C3" w:rsidRPr="00DA6A8B" w:rsidRDefault="00DF19C3" w:rsidP="00466E11">
      <w:pPr>
        <w:spacing w:before="0" w:after="0"/>
        <w:ind w:left="720" w:firstLine="72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- klávesy</w:t>
      </w:r>
    </w:p>
    <w:p w14:paraId="2801A556" w14:textId="5D683D5C" w:rsidR="00DF19C3" w:rsidRPr="00DA6A8B" w:rsidRDefault="00DF19C3" w:rsidP="00466E11">
      <w:pPr>
        <w:spacing w:before="0" w:after="0"/>
        <w:ind w:left="720" w:firstLine="72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- bicí</w:t>
      </w:r>
    </w:p>
    <w:p w14:paraId="6230AA55" w14:textId="6913F4CA" w:rsidR="00DF19C3" w:rsidRPr="00DA6A8B" w:rsidRDefault="00DF19C3" w:rsidP="00466E11">
      <w:pPr>
        <w:spacing w:before="0" w:after="0"/>
        <w:ind w:left="720" w:firstLine="72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– roadmanager, technická produkce</w:t>
      </w:r>
    </w:p>
    <w:p w14:paraId="000373C5" w14:textId="1A4CB6B2" w:rsidR="00DF19C3" w:rsidRPr="00DA6A8B" w:rsidRDefault="00DF19C3" w:rsidP="00466E11">
      <w:pPr>
        <w:spacing w:before="0" w:after="0"/>
        <w:ind w:left="720" w:firstLine="72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– řidič/zvukař</w:t>
      </w:r>
    </w:p>
    <w:p w14:paraId="0F37740D" w14:textId="028084EC" w:rsidR="00871275" w:rsidRPr="00DA6A8B" w:rsidRDefault="00871275" w:rsidP="00466E11">
      <w:pPr>
        <w:spacing w:before="0" w:after="0"/>
        <w:ind w:left="720" w:firstLine="72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- osvětlovač</w:t>
      </w:r>
    </w:p>
    <w:p w14:paraId="1B885FE0" w14:textId="0245F524" w:rsidR="00DF19C3" w:rsidRPr="00DA6A8B" w:rsidRDefault="00DF19C3" w:rsidP="00466E11">
      <w:pPr>
        <w:spacing w:before="0" w:after="0"/>
        <w:ind w:left="720" w:firstLine="72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– řidič/technik</w:t>
      </w:r>
    </w:p>
    <w:p w14:paraId="157E278E" w14:textId="25789D26" w:rsidR="003500B0" w:rsidRPr="00DA6A8B" w:rsidRDefault="003500B0" w:rsidP="00466E11">
      <w:pPr>
        <w:spacing w:before="0" w:after="0"/>
        <w:ind w:left="720" w:firstLine="720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>– technik</w:t>
      </w:r>
    </w:p>
    <w:p w14:paraId="24754809" w14:textId="77777777" w:rsidR="003500B0" w:rsidRPr="00DA6A8B" w:rsidRDefault="003500B0" w:rsidP="00DF19C3">
      <w:pPr>
        <w:spacing w:before="0" w:after="0"/>
        <w:rPr>
          <w:rFonts w:ascii="Calibri" w:hAnsi="Calibri" w:cs="Calibri"/>
          <w:sz w:val="20"/>
          <w:szCs w:val="20"/>
          <w:lang w:val="cs-CZ"/>
        </w:rPr>
      </w:pPr>
    </w:p>
    <w:p w14:paraId="59D2DE37" w14:textId="6168526C" w:rsidR="00DF19C3" w:rsidRPr="00DA6A8B" w:rsidRDefault="00DF19C3" w:rsidP="00DF19C3">
      <w:pPr>
        <w:spacing w:before="0" w:after="0" w:line="240" w:lineRule="atLeast"/>
        <w:rPr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 xml:space="preserve">dodávka– </w:t>
      </w:r>
      <w:r w:rsidR="00466E11">
        <w:rPr>
          <w:rFonts w:ascii="Calibri" w:hAnsi="Calibri" w:cs="Calibri"/>
          <w:sz w:val="20"/>
          <w:szCs w:val="20"/>
          <w:lang w:val="cs-CZ"/>
        </w:rPr>
        <w:tab/>
      </w:r>
      <w:r w:rsidR="00466E11">
        <w:rPr>
          <w:rFonts w:ascii="Calibri" w:hAnsi="Calibri" w:cs="Calibri"/>
          <w:sz w:val="20"/>
          <w:szCs w:val="20"/>
          <w:lang w:val="cs-CZ"/>
        </w:rPr>
        <w:tab/>
      </w:r>
      <w:r w:rsidRPr="00DA6A8B">
        <w:rPr>
          <w:rFonts w:ascii="Calibri" w:hAnsi="Calibri" w:cs="Calibri"/>
          <w:sz w:val="20"/>
          <w:szCs w:val="20"/>
          <w:lang w:val="cs-CZ"/>
        </w:rPr>
        <w:t xml:space="preserve"> (Peugeot Boxer)</w:t>
      </w:r>
    </w:p>
    <w:p w14:paraId="088550DD" w14:textId="1883607F" w:rsidR="0010244A" w:rsidRPr="00DA6A8B" w:rsidRDefault="00DF19C3">
      <w:pPr>
        <w:spacing w:before="0" w:after="0" w:line="240" w:lineRule="atLeast"/>
        <w:rPr>
          <w:rStyle w:val="None"/>
          <w:rFonts w:ascii="Calibri" w:hAnsi="Calibri" w:cs="Calibri"/>
          <w:sz w:val="20"/>
          <w:szCs w:val="20"/>
          <w:lang w:val="cs-CZ"/>
        </w:rPr>
      </w:pPr>
      <w:r w:rsidRPr="00DA6A8B">
        <w:rPr>
          <w:rFonts w:ascii="Calibri" w:hAnsi="Calibri" w:cs="Calibri"/>
          <w:sz w:val="20"/>
          <w:szCs w:val="20"/>
          <w:lang w:val="cs-CZ"/>
        </w:rPr>
        <w:t xml:space="preserve">dodávka - </w:t>
      </w:r>
      <w:r w:rsidR="00466E11">
        <w:rPr>
          <w:rFonts w:ascii="Calibri" w:hAnsi="Calibri" w:cs="Calibri"/>
          <w:sz w:val="20"/>
          <w:szCs w:val="20"/>
          <w:lang w:val="cs-CZ"/>
        </w:rPr>
        <w:tab/>
      </w:r>
      <w:r w:rsidR="00466E11">
        <w:rPr>
          <w:rFonts w:ascii="Calibri" w:hAnsi="Calibri" w:cs="Calibri"/>
          <w:sz w:val="20"/>
          <w:szCs w:val="20"/>
          <w:lang w:val="cs-CZ"/>
        </w:rPr>
        <w:tab/>
      </w:r>
      <w:r w:rsidRPr="00DA6A8B">
        <w:rPr>
          <w:rFonts w:ascii="Calibri" w:hAnsi="Calibri" w:cs="Calibri"/>
          <w:sz w:val="20"/>
          <w:szCs w:val="20"/>
          <w:lang w:val="cs-CZ"/>
        </w:rPr>
        <w:t>(Mercedes Sprinter)</w:t>
      </w:r>
    </w:p>
    <w:p w14:paraId="63BA4474" w14:textId="77777777" w:rsidR="000F2B47" w:rsidRPr="00DA6A8B" w:rsidRDefault="000F2B47">
      <w:pPr>
        <w:spacing w:before="0" w:after="0" w:line="240" w:lineRule="atLeast"/>
        <w:rPr>
          <w:rStyle w:val="None"/>
          <w:rFonts w:ascii="Calibri" w:hAnsi="Calibri" w:cs="Calibri"/>
          <w:sz w:val="20"/>
          <w:szCs w:val="20"/>
          <w:lang w:val="cs-CZ"/>
        </w:rPr>
      </w:pPr>
    </w:p>
    <w:p w14:paraId="088550F2" w14:textId="77777777" w:rsidR="0010244A" w:rsidRPr="00DA6A8B" w:rsidRDefault="0010244A">
      <w:pPr>
        <w:widowControl w:val="0"/>
        <w:spacing w:before="0" w:after="0"/>
        <w:rPr>
          <w:rFonts w:ascii="Calibri" w:hAnsi="Calibri" w:cs="Calibri"/>
          <w:sz w:val="20"/>
          <w:szCs w:val="20"/>
          <w:lang w:val="cs-CZ"/>
        </w:rPr>
      </w:pPr>
    </w:p>
    <w:sectPr w:rsidR="0010244A" w:rsidRPr="00DA6A8B" w:rsidSect="00FE021F">
      <w:headerReference w:type="default" r:id="rId9"/>
      <w:footerReference w:type="default" r:id="rId10"/>
      <w:pgSz w:w="11900" w:h="16840"/>
      <w:pgMar w:top="1134" w:right="1417" w:bottom="1276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88D9" w14:textId="77777777" w:rsidR="003C0EEE" w:rsidRDefault="003C0EEE">
      <w:pPr>
        <w:spacing w:before="0" w:after="0"/>
      </w:pPr>
      <w:r>
        <w:separator/>
      </w:r>
    </w:p>
  </w:endnote>
  <w:endnote w:type="continuationSeparator" w:id="0">
    <w:p w14:paraId="1072EFBF" w14:textId="77777777" w:rsidR="003C0EEE" w:rsidRDefault="003C0E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50F4" w14:textId="77777777" w:rsidR="0010244A" w:rsidRDefault="0010244A">
    <w:pPr>
      <w:pStyle w:val="Zpat1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B971" w14:textId="77777777" w:rsidR="003C0EEE" w:rsidRDefault="003C0EEE">
      <w:pPr>
        <w:spacing w:before="0" w:after="0"/>
      </w:pPr>
      <w:r>
        <w:separator/>
      </w:r>
    </w:p>
  </w:footnote>
  <w:footnote w:type="continuationSeparator" w:id="0">
    <w:p w14:paraId="266CDF7B" w14:textId="77777777" w:rsidR="003C0EEE" w:rsidRDefault="003C0E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50F3" w14:textId="77777777" w:rsidR="0010244A" w:rsidRDefault="009D6FD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88550F5" wp14:editId="088550F6">
              <wp:simplePos x="0" y="0"/>
              <wp:positionH relativeFrom="page">
                <wp:posOffset>3744277</wp:posOffset>
              </wp:positionH>
              <wp:positionV relativeFrom="page">
                <wp:posOffset>10014585</wp:posOffset>
              </wp:positionV>
              <wp:extent cx="71756" cy="170815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6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088550F7" w14:textId="77777777" w:rsidR="0010244A" w:rsidRDefault="009D6FD2">
                          <w:pPr>
                            <w:pStyle w:val="Zpat1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8550F5" id="officeArt object" o:spid="_x0000_s1026" alt="Rectangle" style="position:absolute;margin-left:294.8pt;margin-top:788.55pt;width:5.65pt;height:13.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">
              <v:fill opacity="0"/>
              <v:stroke joinstyle="round"/>
              <v:textbox inset="0,0,0,0">
                <w:txbxContent>
                  <w:p w14:paraId="088550F7" w14:textId="77777777" w:rsidR="0010244A" w:rsidRDefault="009D6FD2">
                    <w:pPr>
                      <w:pStyle w:val="Zpat1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C5A4F"/>
    <w:multiLevelType w:val="hybridMultilevel"/>
    <w:tmpl w:val="74A0964C"/>
    <w:lvl w:ilvl="0" w:tplc="47866FA4">
      <w:numFmt w:val="bullet"/>
      <w:lvlText w:val="-"/>
      <w:lvlJc w:val="left"/>
      <w:pPr>
        <w:ind w:left="1152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C4D11DF"/>
    <w:multiLevelType w:val="multilevel"/>
    <w:tmpl w:val="B954501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5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8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0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7B74F8"/>
    <w:multiLevelType w:val="hybridMultilevel"/>
    <w:tmpl w:val="5E78BF18"/>
    <w:styleLink w:val="ImportedStyle4"/>
    <w:lvl w:ilvl="0" w:tplc="7EC6FB2A">
      <w:start w:val="1"/>
      <w:numFmt w:val="bullet"/>
      <w:lvlText w:val="-"/>
      <w:lvlJc w:val="left"/>
      <w:pPr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806E8">
      <w:start w:val="1"/>
      <w:numFmt w:val="bullet"/>
      <w:lvlText w:val="o"/>
      <w:lvlJc w:val="left"/>
      <w:pPr>
        <w:ind w:left="27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F22BE2">
      <w:start w:val="1"/>
      <w:numFmt w:val="bullet"/>
      <w:lvlText w:val="▪"/>
      <w:lvlJc w:val="left"/>
      <w:pPr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8ED9B0">
      <w:start w:val="1"/>
      <w:numFmt w:val="bullet"/>
      <w:lvlText w:val="•"/>
      <w:lvlJc w:val="left"/>
      <w:pPr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9A69B0">
      <w:start w:val="1"/>
      <w:numFmt w:val="bullet"/>
      <w:lvlText w:val="o"/>
      <w:lvlJc w:val="left"/>
      <w:pPr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CAB3A">
      <w:start w:val="1"/>
      <w:numFmt w:val="bullet"/>
      <w:lvlText w:val="▪"/>
      <w:lvlJc w:val="left"/>
      <w:pPr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AD8C4">
      <w:start w:val="1"/>
      <w:numFmt w:val="bullet"/>
      <w:lvlText w:val="•"/>
      <w:lvlJc w:val="left"/>
      <w:pPr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669CCC">
      <w:start w:val="1"/>
      <w:numFmt w:val="bullet"/>
      <w:lvlText w:val="o"/>
      <w:lvlJc w:val="left"/>
      <w:pPr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07610">
      <w:start w:val="1"/>
      <w:numFmt w:val="bullet"/>
      <w:lvlText w:val="▪"/>
      <w:lvlJc w:val="left"/>
      <w:pPr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3C7CB3"/>
    <w:multiLevelType w:val="hybridMultilevel"/>
    <w:tmpl w:val="5E78BF18"/>
    <w:numStyleLink w:val="ImportedStyle4"/>
  </w:abstractNum>
  <w:abstractNum w:abstractNumId="5" w15:restartNumberingAfterBreak="0">
    <w:nsid w:val="3D7B6AD8"/>
    <w:multiLevelType w:val="multilevel"/>
    <w:tmpl w:val="ADBA3D92"/>
    <w:name w:val="Numbered [a]24"/>
    <w:numStyleLink w:val="Numbereda"/>
  </w:abstractNum>
  <w:abstractNum w:abstractNumId="6" w15:restartNumberingAfterBreak="0">
    <w:nsid w:val="430B437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97F414D"/>
    <w:multiLevelType w:val="hybridMultilevel"/>
    <w:tmpl w:val="95F09CBA"/>
    <w:lvl w:ilvl="0" w:tplc="271CC060">
      <w:start w:val="1"/>
      <w:numFmt w:val="lowerLetter"/>
      <w:lvlText w:val="%1)"/>
      <w:lvlJc w:val="left"/>
      <w:pPr>
        <w:ind w:left="720" w:hanging="360"/>
      </w:pPr>
      <w:rPr>
        <w:rFonts w:ascii="Calibri" w:eastAsia="Arial Unicode MS" w:hAnsi="Calibri" w:cs="Calibri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0053"/>
    <w:multiLevelType w:val="hybridMultilevel"/>
    <w:tmpl w:val="582E6EDE"/>
    <w:styleLink w:val="ImportedStyle3"/>
    <w:lvl w:ilvl="0" w:tplc="9810046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EA1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4AE8D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C54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A63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A6CB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B0F2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8F7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40A8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C8E591D"/>
    <w:multiLevelType w:val="multilevel"/>
    <w:tmpl w:val="B954501E"/>
    <w:numStyleLink w:val="ImportedStyle2"/>
  </w:abstractNum>
  <w:abstractNum w:abstractNumId="10" w15:restartNumberingAfterBreak="0">
    <w:nsid w:val="6D645202"/>
    <w:multiLevelType w:val="multilevel"/>
    <w:tmpl w:val="ADBA3D92"/>
    <w:name w:val="Numbered [a]2"/>
    <w:styleLink w:val="Numbereda"/>
    <w:lvl w:ilvl="0">
      <w:start w:val="1"/>
      <w:numFmt w:val="lowerLetter"/>
      <w:pStyle w:val="Alpha0CtrlShiftAIns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D5D3257"/>
    <w:multiLevelType w:val="hybridMultilevel"/>
    <w:tmpl w:val="582E6EDE"/>
    <w:numStyleLink w:val="ImportedStyle3"/>
  </w:abstractNum>
  <w:num w:numId="1">
    <w:abstractNumId w:val="8"/>
  </w:num>
  <w:num w:numId="2">
    <w:abstractNumId w:val="11"/>
  </w:num>
  <w:num w:numId="3">
    <w:abstractNumId w:val="2"/>
  </w:num>
  <w:num w:numId="4">
    <w:abstractNumId w:val="9"/>
    <w:lvlOverride w:ilvl="0"/>
  </w:num>
  <w:num w:numId="5">
    <w:abstractNumId w:val="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31" w:hanging="4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70" w:hanging="5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87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30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21" w:hanging="1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33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855" w:hanging="1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45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  <w:lvlOverride w:ilvl="0">
      <w:startOverride w:val="3"/>
    </w:lvlOverride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1" w:hanging="431"/>
        </w:pPr>
        <w:rPr>
          <w:rFonts w:ascii="Calibri" w:eastAsia="Calibri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0" w:hanging="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4" w:hanging="64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28" w:hanging="79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2" w:hanging="93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36" w:hanging="107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0" w:hanging="122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16" w:hanging="14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31" w:hanging="4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70" w:hanging="55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87" w:hanging="70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304" w:hanging="8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21" w:hanging="102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338" w:hanging="117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855" w:hanging="133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451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4A"/>
    <w:rsid w:val="00005E9B"/>
    <w:rsid w:val="0002320E"/>
    <w:rsid w:val="0002702A"/>
    <w:rsid w:val="00043D10"/>
    <w:rsid w:val="00061A65"/>
    <w:rsid w:val="00061F25"/>
    <w:rsid w:val="00076726"/>
    <w:rsid w:val="000A6BAF"/>
    <w:rsid w:val="000B645A"/>
    <w:rsid w:val="000D3356"/>
    <w:rsid w:val="000E3B27"/>
    <w:rsid w:val="000F2B47"/>
    <w:rsid w:val="0010244A"/>
    <w:rsid w:val="00104F87"/>
    <w:rsid w:val="00130A15"/>
    <w:rsid w:val="00131FD4"/>
    <w:rsid w:val="00135FEC"/>
    <w:rsid w:val="00192EB8"/>
    <w:rsid w:val="001A53AC"/>
    <w:rsid w:val="001C68E0"/>
    <w:rsid w:val="001E027F"/>
    <w:rsid w:val="001F17F3"/>
    <w:rsid w:val="00242B08"/>
    <w:rsid w:val="002616F7"/>
    <w:rsid w:val="00267C22"/>
    <w:rsid w:val="00291693"/>
    <w:rsid w:val="00292EB2"/>
    <w:rsid w:val="002A2656"/>
    <w:rsid w:val="002C079E"/>
    <w:rsid w:val="002E05D7"/>
    <w:rsid w:val="002E06A5"/>
    <w:rsid w:val="002E12C7"/>
    <w:rsid w:val="002E2945"/>
    <w:rsid w:val="002E4429"/>
    <w:rsid w:val="002E591B"/>
    <w:rsid w:val="003500B0"/>
    <w:rsid w:val="003B4D38"/>
    <w:rsid w:val="003B5313"/>
    <w:rsid w:val="003C0EEE"/>
    <w:rsid w:val="003C7804"/>
    <w:rsid w:val="003D0F5E"/>
    <w:rsid w:val="0040303B"/>
    <w:rsid w:val="0042144E"/>
    <w:rsid w:val="004413F2"/>
    <w:rsid w:val="004435D7"/>
    <w:rsid w:val="00452618"/>
    <w:rsid w:val="004536C4"/>
    <w:rsid w:val="00455F9D"/>
    <w:rsid w:val="00457327"/>
    <w:rsid w:val="00466E11"/>
    <w:rsid w:val="0047268A"/>
    <w:rsid w:val="00483923"/>
    <w:rsid w:val="00496950"/>
    <w:rsid w:val="004D36DD"/>
    <w:rsid w:val="004D44C5"/>
    <w:rsid w:val="004F3F4B"/>
    <w:rsid w:val="00511987"/>
    <w:rsid w:val="00540729"/>
    <w:rsid w:val="005958EE"/>
    <w:rsid w:val="005B3C50"/>
    <w:rsid w:val="005C4F5B"/>
    <w:rsid w:val="005E69EA"/>
    <w:rsid w:val="00611DD0"/>
    <w:rsid w:val="00627BC5"/>
    <w:rsid w:val="00691901"/>
    <w:rsid w:val="006A5FF9"/>
    <w:rsid w:val="006C2545"/>
    <w:rsid w:val="006C3324"/>
    <w:rsid w:val="007130DF"/>
    <w:rsid w:val="00726E6A"/>
    <w:rsid w:val="007366CE"/>
    <w:rsid w:val="0073795C"/>
    <w:rsid w:val="00761FBD"/>
    <w:rsid w:val="00783A82"/>
    <w:rsid w:val="007977C3"/>
    <w:rsid w:val="007A73AB"/>
    <w:rsid w:val="007E1865"/>
    <w:rsid w:val="007F227D"/>
    <w:rsid w:val="007F56B5"/>
    <w:rsid w:val="008057A8"/>
    <w:rsid w:val="00812F72"/>
    <w:rsid w:val="00817FA4"/>
    <w:rsid w:val="00826703"/>
    <w:rsid w:val="0085265F"/>
    <w:rsid w:val="008563F5"/>
    <w:rsid w:val="00857F7C"/>
    <w:rsid w:val="00871275"/>
    <w:rsid w:val="008909A6"/>
    <w:rsid w:val="008B205C"/>
    <w:rsid w:val="00910F9E"/>
    <w:rsid w:val="00911248"/>
    <w:rsid w:val="009247A2"/>
    <w:rsid w:val="00985E48"/>
    <w:rsid w:val="009D40D0"/>
    <w:rsid w:val="009D6FD2"/>
    <w:rsid w:val="009E2FF2"/>
    <w:rsid w:val="009E77ED"/>
    <w:rsid w:val="009F7DCC"/>
    <w:rsid w:val="00A06E11"/>
    <w:rsid w:val="00A108C9"/>
    <w:rsid w:val="00A64D3D"/>
    <w:rsid w:val="00A759E7"/>
    <w:rsid w:val="00A76ADD"/>
    <w:rsid w:val="00AB60AF"/>
    <w:rsid w:val="00AB68AA"/>
    <w:rsid w:val="00AF20EA"/>
    <w:rsid w:val="00AF349A"/>
    <w:rsid w:val="00AF4883"/>
    <w:rsid w:val="00B200C4"/>
    <w:rsid w:val="00B4611B"/>
    <w:rsid w:val="00B65A3F"/>
    <w:rsid w:val="00BA222F"/>
    <w:rsid w:val="00BC78DB"/>
    <w:rsid w:val="00BE4A94"/>
    <w:rsid w:val="00C04917"/>
    <w:rsid w:val="00C20291"/>
    <w:rsid w:val="00C8156D"/>
    <w:rsid w:val="00C81790"/>
    <w:rsid w:val="00C94B10"/>
    <w:rsid w:val="00CA185B"/>
    <w:rsid w:val="00CC2A4C"/>
    <w:rsid w:val="00CC3A70"/>
    <w:rsid w:val="00CC7452"/>
    <w:rsid w:val="00CD0C63"/>
    <w:rsid w:val="00CD2FE7"/>
    <w:rsid w:val="00CD5149"/>
    <w:rsid w:val="00D0329F"/>
    <w:rsid w:val="00D263E0"/>
    <w:rsid w:val="00D31D58"/>
    <w:rsid w:val="00D4461B"/>
    <w:rsid w:val="00D54422"/>
    <w:rsid w:val="00D71561"/>
    <w:rsid w:val="00D7460D"/>
    <w:rsid w:val="00D7675E"/>
    <w:rsid w:val="00DA6A8B"/>
    <w:rsid w:val="00DB1C39"/>
    <w:rsid w:val="00DD3D37"/>
    <w:rsid w:val="00DF19C3"/>
    <w:rsid w:val="00E06387"/>
    <w:rsid w:val="00E334C0"/>
    <w:rsid w:val="00E72D7B"/>
    <w:rsid w:val="00E81FA0"/>
    <w:rsid w:val="00EB25DD"/>
    <w:rsid w:val="00EB59EA"/>
    <w:rsid w:val="00EC5B6A"/>
    <w:rsid w:val="00ED5010"/>
    <w:rsid w:val="00EF4DE2"/>
    <w:rsid w:val="00F1129E"/>
    <w:rsid w:val="00F11AE1"/>
    <w:rsid w:val="00F35087"/>
    <w:rsid w:val="00F64383"/>
    <w:rsid w:val="00F83FD4"/>
    <w:rsid w:val="00F95CD1"/>
    <w:rsid w:val="00FA5563"/>
    <w:rsid w:val="00FC30EE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501A"/>
  <w15:docId w15:val="{FD1E1011-2FD6-4417-8759-FA19AB51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69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cs-CZ" w:eastAsia="en-US"/>
    </w:rPr>
  </w:style>
  <w:style w:type="paragraph" w:styleId="Nadpis3">
    <w:name w:val="heading 3"/>
    <w:basedOn w:val="Normln"/>
    <w:next w:val="Normln"/>
    <w:link w:val="Nadpis3Char"/>
    <w:qFormat/>
    <w:rsid w:val="00291693"/>
    <w:pPr>
      <w:keepNext/>
      <w:numPr>
        <w:ilvl w:val="2"/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0" w:after="0"/>
      <w:outlineLvl w:val="2"/>
    </w:pPr>
    <w:rPr>
      <w:rFonts w:eastAsia="Batang" w:cs="Times New Roman"/>
      <w:b/>
      <w:color w:val="auto"/>
      <w:sz w:val="20"/>
      <w:szCs w:val="20"/>
      <w:bdr w:val="none" w:sz="0" w:space="0" w:color="auto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Zpat1">
    <w:name w:val="Zápatí1"/>
    <w:pPr>
      <w:tabs>
        <w:tab w:val="center" w:pos="4536"/>
        <w:tab w:val="right" w:pos="9072"/>
      </w:tabs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Prosttext">
    <w:name w:val="Plain Text"/>
    <w:link w:val="ProsttextChar"/>
    <w:uiPriority w:val="99"/>
    <w:pPr>
      <w:spacing w:before="100" w:after="10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character" w:styleId="slostrnky">
    <w:name w:val="page number"/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Heading1CtrlShiftH1">
    <w:name w:val="Heading 1 (CtrlShift + H1)"/>
    <w:link w:val="Heading1CtrlShiftH1Char"/>
    <w:qFormat/>
    <w:pPr>
      <w:spacing w:before="240" w:after="240" w:line="240" w:lineRule="atLeast"/>
    </w:pPr>
    <w:rPr>
      <w:rFonts w:ascii="Georgia" w:hAnsi="Georgia" w:cs="Arial Unicode MS"/>
      <w:color w:val="000000"/>
      <w:u w:color="000000"/>
      <w:lang w:val="en-US"/>
    </w:rPr>
  </w:style>
  <w:style w:type="paragraph" w:styleId="Zkladntext">
    <w:name w:val="Body Text"/>
    <w:pPr>
      <w:spacing w:after="240" w:line="240" w:lineRule="atLeast"/>
    </w:pPr>
    <w:rPr>
      <w:rFonts w:ascii="Georgia" w:hAnsi="Georgia" w:cs="Arial Unicode MS"/>
      <w:color w:val="000000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563C1"/>
      <w:sz w:val="22"/>
      <w:szCs w:val="22"/>
      <w:u w:val="single" w:color="0563C1"/>
    </w:rPr>
  </w:style>
  <w:style w:type="paragraph" w:customStyle="1" w:styleId="Nadpis21">
    <w:name w:val="Nadpis 21"/>
    <w:next w:val="Normln"/>
    <w:pPr>
      <w:widowControl w:val="0"/>
      <w:spacing w:line="360" w:lineRule="auto"/>
      <w:jc w:val="both"/>
      <w:outlineLvl w:val="1"/>
    </w:pPr>
    <w:rPr>
      <w:rFonts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sz w:val="22"/>
      <w:szCs w:val="22"/>
    </w:rPr>
  </w:style>
  <w:style w:type="numbering" w:customStyle="1" w:styleId="ImportedStyle4">
    <w:name w:val="Imported Style 4"/>
    <w:pPr>
      <w:numPr>
        <w:numId w:val="9"/>
      </w:numPr>
    </w:pPr>
  </w:style>
  <w:style w:type="character" w:customStyle="1" w:styleId="ProsttextChar">
    <w:name w:val="Prostý text Char"/>
    <w:link w:val="Prosttext"/>
    <w:uiPriority w:val="99"/>
    <w:rsid w:val="00CC2A4C"/>
    <w:rPr>
      <w:rFonts w:ascii="Arial" w:hAnsi="Arial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2E06A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06A5"/>
    <w:rPr>
      <w:color w:val="FF00FF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02320E"/>
    <w:rPr>
      <w:b/>
      <w:bCs/>
    </w:rPr>
  </w:style>
  <w:style w:type="paragraph" w:styleId="Revize">
    <w:name w:val="Revision"/>
    <w:hidden/>
    <w:uiPriority w:val="99"/>
    <w:semiHidden/>
    <w:rsid w:val="00130A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Numbereda">
    <w:name w:val="Numbered (a)"/>
    <w:basedOn w:val="Bezseznamu"/>
    <w:rsid w:val="00130A15"/>
    <w:pPr>
      <w:numPr>
        <w:numId w:val="11"/>
      </w:numPr>
    </w:pPr>
  </w:style>
  <w:style w:type="paragraph" w:customStyle="1" w:styleId="Body2CtrlShiftB2">
    <w:name w:val="Body 2 (CtrlShift + B2)"/>
    <w:basedOn w:val="Normln"/>
    <w:link w:val="Body2CtrlShiftB2Char"/>
    <w:qFormat/>
    <w:rsid w:val="00130A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 w:line="240" w:lineRule="atLeast"/>
      <w:ind w:left="992"/>
    </w:pPr>
    <w:rPr>
      <w:rFonts w:ascii="Georgia" w:eastAsia="Calibri" w:hAnsi="Georgia" w:cs="Times New Roman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Body2CtrlShiftB2Char">
    <w:name w:val="Body 2 (CtrlShift + B2) Char"/>
    <w:link w:val="Body2CtrlShiftB2"/>
    <w:rsid w:val="00130A15"/>
    <w:rPr>
      <w:rFonts w:ascii="Georgia" w:eastAsia="Calibri" w:hAnsi="Georgia"/>
      <w:bdr w:val="none" w:sz="0" w:space="0" w:color="auto"/>
      <w:lang w:val="en-US" w:eastAsia="en-US"/>
    </w:rPr>
  </w:style>
  <w:style w:type="paragraph" w:customStyle="1" w:styleId="Alpha1CtrlShiftA1">
    <w:name w:val="Alpha 1 (CtrlShift + A1)"/>
    <w:basedOn w:val="Normln"/>
    <w:qFormat/>
    <w:rsid w:val="00130A15"/>
    <w:pPr>
      <w:numPr>
        <w:ilvl w:val="1"/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 w:line="240" w:lineRule="atLeast"/>
    </w:pPr>
    <w:rPr>
      <w:rFonts w:ascii="Georgia" w:eastAsia="Calibri" w:hAnsi="Georgia" w:cs="Times New Roman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Alpha2CtrlShiftA2">
    <w:name w:val="Alpha 2 (CtrlShift + A2)"/>
    <w:basedOn w:val="Normln"/>
    <w:qFormat/>
    <w:rsid w:val="00130A15"/>
    <w:pPr>
      <w:numPr>
        <w:ilvl w:val="2"/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 w:line="240" w:lineRule="atLeast"/>
    </w:pPr>
    <w:rPr>
      <w:rFonts w:ascii="Georgia" w:eastAsia="Calibri" w:hAnsi="Georgia" w:cs="Times New Roman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Alpha3CtrlShiftA3">
    <w:name w:val="Alpha 3 ((CtrlShift + A3)"/>
    <w:basedOn w:val="Normln"/>
    <w:qFormat/>
    <w:rsid w:val="00130A15"/>
    <w:pPr>
      <w:numPr>
        <w:ilvl w:val="3"/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 w:line="240" w:lineRule="atLeast"/>
    </w:pPr>
    <w:rPr>
      <w:rFonts w:ascii="Georgia" w:eastAsia="Calibri" w:hAnsi="Georgia" w:cs="Times New Roman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Alpha4CtrlShiftA4">
    <w:name w:val="Alpha 4 (CtrlShift + A4)"/>
    <w:basedOn w:val="Normln"/>
    <w:qFormat/>
    <w:rsid w:val="00130A15"/>
    <w:pPr>
      <w:numPr>
        <w:ilvl w:val="4"/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 w:line="240" w:lineRule="atLeast"/>
    </w:pPr>
    <w:rPr>
      <w:rFonts w:ascii="Georgia" w:eastAsia="Calibri" w:hAnsi="Georgia" w:cs="Times New Roman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Alpha0CtrlShiftAIns">
    <w:name w:val="Alpha 0 (CtrlShift + AIns)"/>
    <w:basedOn w:val="Normln"/>
    <w:qFormat/>
    <w:rsid w:val="00130A15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 w:line="240" w:lineRule="atLeast"/>
    </w:pPr>
    <w:rPr>
      <w:rFonts w:ascii="Georgia" w:eastAsia="Calibri" w:hAnsi="Georgia" w:cs="Times New Roman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Heading2CtrlShiftH2">
    <w:name w:val="Heading 2 (CtrlShift + H2)"/>
    <w:basedOn w:val="Normln"/>
    <w:qFormat/>
    <w:rsid w:val="00C049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67"/>
      </w:tabs>
      <w:spacing w:before="0" w:after="240" w:line="240" w:lineRule="atLeast"/>
      <w:ind w:left="567" w:hanging="567"/>
    </w:pPr>
    <w:rPr>
      <w:rFonts w:ascii="Georgia" w:eastAsia="Calibri" w:hAnsi="Georgia" w:cs="Times New Roman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Heading1CtrlShiftH1Char">
    <w:name w:val="Heading 1 (CtrlShift + H1) Char"/>
    <w:link w:val="Heading1CtrlShiftH1"/>
    <w:rsid w:val="00C04917"/>
    <w:rPr>
      <w:rFonts w:ascii="Georgia" w:hAnsi="Georgia" w:cs="Arial Unicode MS"/>
      <w:color w:val="000000"/>
      <w:u w:color="000000"/>
      <w:lang w:val="en-US"/>
    </w:rPr>
  </w:style>
  <w:style w:type="paragraph" w:customStyle="1" w:styleId="Heading3CtrlShiftH3">
    <w:name w:val="Heading 3 (CtrlShift + H3)"/>
    <w:basedOn w:val="Heading2CtrlShiftH2"/>
    <w:qFormat/>
    <w:rsid w:val="00C04917"/>
  </w:style>
  <w:style w:type="paragraph" w:customStyle="1" w:styleId="Heading4CtrlShiftH4">
    <w:name w:val="Heading 4 (CtrlShift + H4)"/>
    <w:basedOn w:val="Heading3CtrlShiftH3"/>
    <w:qFormat/>
    <w:rsid w:val="00C0491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16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1693"/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693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Nadpis3Char">
    <w:name w:val="Nadpis 3 Char"/>
    <w:basedOn w:val="Standardnpsmoodstavce"/>
    <w:link w:val="Nadpis3"/>
    <w:rsid w:val="00291693"/>
    <w:rPr>
      <w:rFonts w:eastAsia="Batang"/>
      <w:b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karovska@tura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tura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2149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Jarošová</dc:creator>
  <cp:lastModifiedBy>.</cp:lastModifiedBy>
  <cp:revision>3</cp:revision>
  <cp:lastPrinted>2025-06-03T09:17:00Z</cp:lastPrinted>
  <dcterms:created xsi:type="dcterms:W3CDTF">2025-08-19T12:18:00Z</dcterms:created>
  <dcterms:modified xsi:type="dcterms:W3CDTF">2025-08-19T12:26:00Z</dcterms:modified>
</cp:coreProperties>
</file>