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649F" w14:textId="2B7BF75C" w:rsidR="00C20CB9" w:rsidRPr="00C20CB9" w:rsidRDefault="00C20CB9" w:rsidP="00C20CB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C20CB9">
        <w:rPr>
          <w:rFonts w:ascii="Arial" w:hAnsi="Arial" w:cs="Arial"/>
          <w:sz w:val="20"/>
          <w:szCs w:val="20"/>
        </w:rPr>
        <w:t>Příloha č. 1</w:t>
      </w:r>
      <w:r w:rsidR="00C106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06B7">
        <w:rPr>
          <w:rFonts w:ascii="Arial" w:hAnsi="Arial" w:cs="Arial"/>
          <w:sz w:val="20"/>
          <w:szCs w:val="20"/>
        </w:rPr>
        <w:t>Obj</w:t>
      </w:r>
      <w:r w:rsidR="00EA2438">
        <w:rPr>
          <w:rFonts w:ascii="Arial" w:hAnsi="Arial" w:cs="Arial"/>
          <w:sz w:val="20"/>
          <w:szCs w:val="20"/>
        </w:rPr>
        <w:t>ednávky</w:t>
      </w:r>
      <w:r w:rsidRPr="00C20CB9">
        <w:rPr>
          <w:rFonts w:ascii="Arial" w:hAnsi="Arial" w:cs="Arial"/>
          <w:sz w:val="20"/>
          <w:szCs w:val="20"/>
        </w:rPr>
        <w:t>_</w:t>
      </w:r>
      <w:r w:rsidR="004863D2" w:rsidRPr="004863D2">
        <w:rPr>
          <w:rFonts w:ascii="Arial" w:hAnsi="Arial" w:cs="Arial"/>
          <w:sz w:val="20"/>
          <w:szCs w:val="20"/>
        </w:rPr>
        <w:t>Technické</w:t>
      </w:r>
      <w:proofErr w:type="spellEnd"/>
      <w:r w:rsidR="004863D2" w:rsidRPr="004863D2">
        <w:rPr>
          <w:rFonts w:ascii="Arial" w:hAnsi="Arial" w:cs="Arial"/>
          <w:sz w:val="20"/>
          <w:szCs w:val="20"/>
        </w:rPr>
        <w:t xml:space="preserve"> podmínky</w:t>
      </w:r>
    </w:p>
    <w:p w14:paraId="309D12BC" w14:textId="4AF29787" w:rsidR="00C20CB9" w:rsidRDefault="004863D2" w:rsidP="004863D2">
      <w:pPr>
        <w:jc w:val="center"/>
        <w:rPr>
          <w:rFonts w:ascii="Arial" w:hAnsi="Arial" w:cs="Arial"/>
          <w:b/>
          <w:sz w:val="24"/>
          <w:szCs w:val="24"/>
        </w:rPr>
      </w:pPr>
      <w:r w:rsidRPr="004863D2">
        <w:rPr>
          <w:rFonts w:ascii="Arial" w:hAnsi="Arial" w:cs="Arial"/>
          <w:b/>
          <w:sz w:val="24"/>
          <w:szCs w:val="24"/>
        </w:rPr>
        <w:t>TECHNICKÉ PODMÍNKY</w:t>
      </w:r>
    </w:p>
    <w:p w14:paraId="57ABF3C7" w14:textId="653042C4" w:rsidR="004863D2" w:rsidRDefault="004863D2" w:rsidP="004863D2">
      <w:pPr>
        <w:jc w:val="center"/>
        <w:rPr>
          <w:rFonts w:ascii="Arial" w:hAnsi="Arial" w:cs="Arial"/>
        </w:rPr>
      </w:pPr>
    </w:p>
    <w:p w14:paraId="2F875FF8" w14:textId="46645BE0" w:rsidR="002C4B1D" w:rsidRDefault="00C106B7" w:rsidP="00C106B7">
      <w:pPr>
        <w:jc w:val="both"/>
        <w:rPr>
          <w:rFonts w:ascii="Arial" w:hAnsi="Arial" w:cs="Arial"/>
        </w:rPr>
      </w:pPr>
      <w:r w:rsidRPr="00C106B7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plnění</w:t>
      </w:r>
      <w:r w:rsidRPr="00C106B7">
        <w:rPr>
          <w:rFonts w:ascii="Arial" w:hAnsi="Arial" w:cs="Arial"/>
        </w:rPr>
        <w:t xml:space="preserve"> je výkup vybraných komodit druhotných surovin (dále také jako "Odpad"), konkrétně výkup Odpadů v kategorii č. 7 DNS pod katalogovými čísly </w:t>
      </w:r>
      <w:r w:rsidR="00B07922" w:rsidRPr="00B07922">
        <w:rPr>
          <w:rFonts w:ascii="Arial" w:hAnsi="Arial" w:cs="Arial"/>
        </w:rPr>
        <w:t>15 01 01 - Papírové a lepenkové obaly (volné), 20 01 01 - Papír a lepenka (pouze lepenka, volná), 19 12 01 - Papír a lepenka (pouze lepenka vytříděná, slisovaná do balíků).</w:t>
      </w:r>
    </w:p>
    <w:p w14:paraId="1C77710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1C23F3A2" w14:textId="577892A3" w:rsidR="00C106B7" w:rsidRDefault="00FB1DAD" w:rsidP="00C10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C106B7" w:rsidRPr="00C106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Poskytovatele</w:t>
      </w:r>
      <w:r w:rsidR="00C106B7" w:rsidRPr="00C106B7">
        <w:rPr>
          <w:rFonts w:ascii="Arial" w:hAnsi="Arial" w:cs="Arial"/>
        </w:rPr>
        <w:t xml:space="preserve"> převezme Odpad a zajistí jeho následné zpracování, a to v souladu s platnými právními předpisy České republiky, zejména zákonem č. 541/2020 Sb. o odpadech, obecně závaznými vyhláškami Města, platným provozním řádem příslušného stacionárního zařízení a dalšími platnými koncepčními dokumenty řešící problematiku nakládání s odpady. </w:t>
      </w:r>
    </w:p>
    <w:p w14:paraId="18BC98BA" w14:textId="163BD4CA" w:rsidR="002C4B1D" w:rsidRDefault="002C4B1D" w:rsidP="00C106B7">
      <w:pPr>
        <w:jc w:val="both"/>
        <w:rPr>
          <w:rFonts w:ascii="Arial" w:hAnsi="Arial" w:cs="Arial"/>
        </w:rPr>
      </w:pPr>
    </w:p>
    <w:p w14:paraId="29649B15" w14:textId="129763C2" w:rsidR="002C4B1D" w:rsidRDefault="002C4B1D" w:rsidP="002C4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Odpad nesmí být znečištěn a musí typově odpovídat výše uvedeným katalogovým číslům</w:t>
      </w:r>
      <w:r w:rsidR="001C30D3">
        <w:rPr>
          <w:rFonts w:ascii="Arial" w:hAnsi="Arial" w:cs="Arial"/>
        </w:rPr>
        <w:t xml:space="preserve"> Odpadu</w:t>
      </w:r>
      <w:r>
        <w:rPr>
          <w:rFonts w:ascii="Arial" w:hAnsi="Arial" w:cs="Arial"/>
        </w:rPr>
        <w:t>.</w:t>
      </w:r>
      <w:r w:rsidR="001123DF">
        <w:rPr>
          <w:rFonts w:ascii="Arial" w:hAnsi="Arial" w:cs="Arial"/>
        </w:rPr>
        <w:t xml:space="preserve"> V případě, že Odpad nebude odpovídat uvedeným podmínkám, je Objednatel oprávněn převzetí Odpadu odmítnout.</w:t>
      </w:r>
    </w:p>
    <w:p w14:paraId="2291CA1A" w14:textId="2EAB704F" w:rsidR="00C106B7" w:rsidRDefault="00C106B7" w:rsidP="00C106B7">
      <w:pPr>
        <w:spacing w:before="240"/>
        <w:jc w:val="both"/>
        <w:rPr>
          <w:rFonts w:ascii="Arial" w:hAnsi="Arial" w:cs="Arial"/>
        </w:rPr>
      </w:pPr>
      <w:r w:rsidRPr="00B07922">
        <w:rPr>
          <w:rFonts w:ascii="Arial" w:hAnsi="Arial" w:cs="Arial"/>
        </w:rPr>
        <w:t xml:space="preserve">Doba plnění: </w:t>
      </w:r>
      <w:r w:rsidR="00C16E92">
        <w:rPr>
          <w:rFonts w:ascii="Arial" w:hAnsi="Arial" w:cs="Arial"/>
          <w:b/>
          <w:bCs/>
        </w:rPr>
        <w:t>srpen</w:t>
      </w:r>
      <w:r w:rsidR="001E4010" w:rsidRPr="00423993">
        <w:rPr>
          <w:rFonts w:ascii="Arial" w:hAnsi="Arial" w:cs="Arial"/>
          <w:b/>
          <w:bCs/>
        </w:rPr>
        <w:t xml:space="preserve"> 202</w:t>
      </w:r>
      <w:r w:rsidR="00BD47D1">
        <w:rPr>
          <w:rFonts w:ascii="Arial" w:hAnsi="Arial" w:cs="Arial"/>
          <w:b/>
          <w:bCs/>
        </w:rPr>
        <w:t>5</w:t>
      </w:r>
      <w:r w:rsidR="003B0987" w:rsidRPr="00B07922">
        <w:rPr>
          <w:rFonts w:ascii="Arial" w:hAnsi="Arial" w:cs="Arial"/>
        </w:rPr>
        <w:t>, v průběhu běžné pracovní doby</w:t>
      </w:r>
      <w:r w:rsidRPr="00B079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30DB18" w14:textId="51A733AE" w:rsidR="00C106B7" w:rsidRDefault="00FB1DAD" w:rsidP="00C106B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106B7" w:rsidRPr="00F30833">
        <w:rPr>
          <w:rFonts w:ascii="Arial" w:hAnsi="Arial" w:cs="Arial"/>
        </w:rPr>
        <w:t xml:space="preserve"> </w:t>
      </w:r>
      <w:r w:rsidR="00C106B7">
        <w:rPr>
          <w:rFonts w:ascii="Arial" w:hAnsi="Arial" w:cs="Arial"/>
        </w:rPr>
        <w:t xml:space="preserve">bude </w:t>
      </w:r>
      <w:r w:rsidR="00C106B7" w:rsidRPr="00F30833">
        <w:rPr>
          <w:rFonts w:ascii="Arial" w:hAnsi="Arial" w:cs="Arial"/>
        </w:rPr>
        <w:t xml:space="preserve">Odpad </w:t>
      </w:r>
      <w:r w:rsidR="00C106B7">
        <w:rPr>
          <w:rFonts w:ascii="Arial" w:hAnsi="Arial" w:cs="Arial"/>
        </w:rPr>
        <w:t xml:space="preserve">navážet </w:t>
      </w:r>
      <w:r w:rsidR="00C106B7" w:rsidRPr="00F30833">
        <w:rPr>
          <w:rFonts w:ascii="Arial" w:hAnsi="Arial" w:cs="Arial"/>
        </w:rPr>
        <w:t xml:space="preserve">na </w:t>
      </w:r>
      <w:r w:rsidR="00C106B7">
        <w:rPr>
          <w:rFonts w:ascii="Arial" w:hAnsi="Arial" w:cs="Arial"/>
        </w:rPr>
        <w:t xml:space="preserve">zařízení </w:t>
      </w:r>
      <w:r>
        <w:rPr>
          <w:rFonts w:ascii="Arial" w:hAnsi="Arial" w:cs="Arial"/>
        </w:rPr>
        <w:t>Objednatele</w:t>
      </w:r>
      <w:r w:rsidR="00C106B7" w:rsidRPr="00F30833">
        <w:rPr>
          <w:rFonts w:ascii="Arial" w:hAnsi="Arial" w:cs="Arial"/>
        </w:rPr>
        <w:t xml:space="preserve"> </w:t>
      </w:r>
      <w:r w:rsidR="00C106B7" w:rsidRPr="003311BB">
        <w:rPr>
          <w:rFonts w:ascii="Arial" w:hAnsi="Arial" w:cs="Arial"/>
        </w:rPr>
        <w:t>v</w:t>
      </w:r>
      <w:r w:rsidR="00C106B7">
        <w:rPr>
          <w:rFonts w:ascii="Arial" w:hAnsi="Arial" w:cs="Arial"/>
        </w:rPr>
        <w:t xml:space="preserve"> průběhu výše uvedené </w:t>
      </w:r>
      <w:r w:rsidR="00C106B7" w:rsidRPr="00E37E09">
        <w:rPr>
          <w:rFonts w:ascii="Arial" w:hAnsi="Arial" w:cs="Arial"/>
        </w:rPr>
        <w:t>l</w:t>
      </w:r>
      <w:r w:rsidR="00C106B7">
        <w:rPr>
          <w:rFonts w:ascii="Arial" w:hAnsi="Arial" w:cs="Arial"/>
        </w:rPr>
        <w:t xml:space="preserve">hůty, </w:t>
      </w:r>
      <w:r w:rsidR="00C106B7" w:rsidRPr="00C106B7">
        <w:rPr>
          <w:rFonts w:ascii="Arial" w:hAnsi="Arial" w:cs="Arial"/>
        </w:rPr>
        <w:t xml:space="preserve">nacházející se na území hl. m. Prahy a Středočeského kraje, </w:t>
      </w:r>
      <w:r w:rsidR="00C106B7">
        <w:rPr>
          <w:rFonts w:ascii="Arial" w:hAnsi="Arial" w:cs="Arial"/>
        </w:rPr>
        <w:t>a to následující:</w:t>
      </w:r>
    </w:p>
    <w:p w14:paraId="2DC7DFA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59C6DB32" w14:textId="1E4BB1F5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Sobínská 221, 252 19 Chrášťany</w:t>
      </w:r>
    </w:p>
    <w:p w14:paraId="6E080B47" w14:textId="3E29991D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Pod Šancemi 444/1, Praha 9</w:t>
      </w:r>
    </w:p>
    <w:p w14:paraId="253A16ED" w14:textId="77777777" w:rsidR="00C106B7" w:rsidRDefault="00C106B7" w:rsidP="008C0470">
      <w:pPr>
        <w:jc w:val="both"/>
        <w:rPr>
          <w:rFonts w:ascii="Arial" w:hAnsi="Arial" w:cs="Arial"/>
        </w:rPr>
      </w:pPr>
    </w:p>
    <w:p w14:paraId="5736B727" w14:textId="024B4EAD" w:rsidR="001E0764" w:rsidRDefault="00C106B7" w:rsidP="00867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4B1D">
        <w:rPr>
          <w:rFonts w:ascii="Arial" w:hAnsi="Arial" w:cs="Arial"/>
        </w:rPr>
        <w:t>d</w:t>
      </w:r>
      <w:r>
        <w:rPr>
          <w:rFonts w:ascii="Arial" w:hAnsi="Arial" w:cs="Arial"/>
        </w:rPr>
        <w:t>pad bude navážen až do maximálního objemu Odpadu uvedeného v</w:t>
      </w:r>
      <w:r w:rsidR="002C4B1D">
        <w:rPr>
          <w:rFonts w:ascii="Arial" w:hAnsi="Arial" w:cs="Arial"/>
        </w:rPr>
        <w:t> </w:t>
      </w:r>
      <w:r>
        <w:rPr>
          <w:rFonts w:ascii="Arial" w:hAnsi="Arial" w:cs="Arial"/>
        </w:rPr>
        <w:t>Objednávce</w:t>
      </w:r>
      <w:r w:rsidR="002C4B1D">
        <w:rPr>
          <w:rFonts w:ascii="Arial" w:hAnsi="Arial" w:cs="Arial"/>
        </w:rPr>
        <w:t xml:space="preserve"> dle nabídky </w:t>
      </w:r>
      <w:r w:rsidR="00FB1DAD">
        <w:rPr>
          <w:rFonts w:ascii="Arial" w:hAnsi="Arial" w:cs="Arial"/>
        </w:rPr>
        <w:t>Poskytovatele</w:t>
      </w:r>
      <w:r>
        <w:rPr>
          <w:rFonts w:ascii="Arial" w:hAnsi="Arial" w:cs="Arial"/>
        </w:rPr>
        <w:t>.</w:t>
      </w:r>
      <w:r w:rsidR="00A22AA3">
        <w:rPr>
          <w:rFonts w:ascii="Arial" w:hAnsi="Arial" w:cs="Arial"/>
        </w:rPr>
        <w:t xml:space="preserve"> </w:t>
      </w:r>
    </w:p>
    <w:p w14:paraId="250F0546" w14:textId="4C4A0BA5" w:rsidR="00A22AA3" w:rsidRDefault="00A22AA3" w:rsidP="00867D18">
      <w:pPr>
        <w:jc w:val="both"/>
        <w:rPr>
          <w:rFonts w:ascii="Arial" w:hAnsi="Arial" w:cs="Arial"/>
        </w:rPr>
      </w:pPr>
    </w:p>
    <w:p w14:paraId="533219D1" w14:textId="57D05029" w:rsidR="00A22AA3" w:rsidRDefault="00A22AA3" w:rsidP="00A2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0470">
        <w:rPr>
          <w:rFonts w:ascii="Arial" w:hAnsi="Arial" w:cs="Arial"/>
        </w:rPr>
        <w:t xml:space="preserve">tanovení hmotnosti Odpadu </w:t>
      </w:r>
      <w:r>
        <w:rPr>
          <w:rFonts w:ascii="Arial" w:hAnsi="Arial" w:cs="Arial"/>
        </w:rPr>
        <w:t>bude</w:t>
      </w:r>
      <w:r w:rsidRPr="008C0470">
        <w:rPr>
          <w:rFonts w:ascii="Arial" w:hAnsi="Arial" w:cs="Arial"/>
        </w:rPr>
        <w:t xml:space="preserve"> zjišťováno na certifikovaném vážním zařízení </w:t>
      </w:r>
      <w:r>
        <w:rPr>
          <w:rFonts w:ascii="Arial" w:hAnsi="Arial" w:cs="Arial"/>
        </w:rPr>
        <w:t xml:space="preserve">v areálu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. </w:t>
      </w:r>
      <w:r w:rsidR="00FB1DAD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akceptovat vážní lístky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, </w:t>
      </w:r>
      <w:r w:rsidRPr="008C0470">
        <w:rPr>
          <w:rFonts w:ascii="Arial" w:hAnsi="Arial" w:cs="Arial"/>
        </w:rPr>
        <w:t xml:space="preserve">které budou přílohou faktury. </w:t>
      </w:r>
    </w:p>
    <w:p w14:paraId="4FADA224" w14:textId="77777777" w:rsidR="00A22AA3" w:rsidRDefault="00A22AA3" w:rsidP="00867D18">
      <w:pPr>
        <w:jc w:val="both"/>
        <w:rPr>
          <w:rFonts w:ascii="Arial" w:hAnsi="Arial" w:cs="Arial"/>
        </w:rPr>
      </w:pPr>
    </w:p>
    <w:p w14:paraId="755A6E1D" w14:textId="576D2887" w:rsidR="002C4B1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 xml:space="preserve">Poskytovatel se zavazuje vystavit fakturu za skutečně </w:t>
      </w:r>
      <w:r>
        <w:rPr>
          <w:rFonts w:ascii="Arial" w:hAnsi="Arial" w:cs="Arial"/>
        </w:rPr>
        <w:t xml:space="preserve">navezený Odpad na základě vážních lístků </w:t>
      </w:r>
      <w:r w:rsidRPr="00FB1DAD">
        <w:rPr>
          <w:rFonts w:ascii="Arial" w:hAnsi="Arial" w:cs="Arial"/>
        </w:rPr>
        <w:t>na konci každého měsíce, ve kterém došlo k</w:t>
      </w:r>
      <w:r>
        <w:rPr>
          <w:rFonts w:ascii="Arial" w:hAnsi="Arial" w:cs="Arial"/>
        </w:rPr>
        <w:t> navezení Odpadu.</w:t>
      </w:r>
    </w:p>
    <w:p w14:paraId="11B8B4A3" w14:textId="75F692C6" w:rsidR="00FB1DAD" w:rsidRDefault="00FB1DAD" w:rsidP="00867D18">
      <w:pPr>
        <w:jc w:val="both"/>
        <w:rPr>
          <w:rFonts w:ascii="Arial" w:hAnsi="Arial" w:cs="Arial"/>
        </w:rPr>
      </w:pPr>
    </w:p>
    <w:p w14:paraId="7ED21139" w14:textId="313E0927" w:rsidR="00FB1DAD" w:rsidRPr="00FB1DAD" w:rsidRDefault="00FB1DAD" w:rsidP="00FB1DAD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Každá faktura vystavená Poskytovatelem musí splňovat následující podmínky:</w:t>
      </w:r>
    </w:p>
    <w:p w14:paraId="35F865BE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bude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předpisů;</w:t>
      </w:r>
    </w:p>
    <w:p w14:paraId="6C017DC8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splatnost bude minimálně třicet (30) dní ode dne jejího doručení Objednateli;</w:t>
      </w:r>
    </w:p>
    <w:p w14:paraId="0F69B3AA" w14:textId="560D10C2" w:rsid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 xml:space="preserve">bude zaslána elektronicky na určenou e-mailovou adresu </w:t>
      </w:r>
      <w:hyperlink r:id="rId10" w:history="1">
        <w:r w:rsidRPr="009270D7">
          <w:rPr>
            <w:rStyle w:val="Hypertextovodkaz"/>
            <w:rFonts w:ascii="Arial" w:hAnsi="Arial" w:cs="Arial"/>
            <w:sz w:val="22"/>
            <w:szCs w:val="22"/>
          </w:rPr>
          <w:t>faktury@psas.cz</w:t>
        </w:r>
      </w:hyperlink>
    </w:p>
    <w:p w14:paraId="77302F94" w14:textId="4C37B90B" w:rsidR="00FB1DAD" w:rsidRPr="00FB1DAD" w:rsidRDefault="00FB1DAD" w:rsidP="00FB1DAD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přílohou faktury budou vážní lístky Objednatele;</w:t>
      </w:r>
    </w:p>
    <w:p w14:paraId="55DA993C" w14:textId="191D7688" w:rsidR="00EA2438" w:rsidRDefault="00EA2438" w:rsidP="00867D18">
      <w:pPr>
        <w:jc w:val="both"/>
        <w:rPr>
          <w:rFonts w:ascii="Arial" w:hAnsi="Arial" w:cs="Arial"/>
        </w:rPr>
      </w:pPr>
    </w:p>
    <w:p w14:paraId="1A5903D2" w14:textId="50CBC35B" w:rsid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lastRenderedPageBreak/>
        <w:t xml:space="preserve">V případě, že faktura bude obsahovat nesprávné nebo neúplné údaje, nebo k ní nebudou přiloženy požadované doklady, je Objednatel oprávněn takovou fakturu do data její splatnosti vrátit Poskytovateli. Poskytovatel vrácenou fakturu opraví, eventuálně vyhotoví novou fakturu bez vad. V takovém případě </w:t>
      </w:r>
      <w:proofErr w:type="gramStart"/>
      <w:r w:rsidRPr="00FB1DAD">
        <w:rPr>
          <w:rFonts w:ascii="Arial" w:hAnsi="Arial" w:cs="Arial"/>
        </w:rPr>
        <w:t>běží</w:t>
      </w:r>
      <w:proofErr w:type="gramEnd"/>
      <w:r w:rsidRPr="00FB1DAD">
        <w:rPr>
          <w:rFonts w:ascii="Arial" w:hAnsi="Arial" w:cs="Arial"/>
        </w:rPr>
        <w:t xml:space="preserve"> Objednateli nová doba splatnosti ode dne doručení opravené nebo nové faktury.</w:t>
      </w:r>
    </w:p>
    <w:p w14:paraId="34126701" w14:textId="41066F40" w:rsidR="00FB1DAD" w:rsidRDefault="00FB1DAD" w:rsidP="00867D18">
      <w:pPr>
        <w:jc w:val="both"/>
        <w:rPr>
          <w:rFonts w:ascii="Arial" w:hAnsi="Arial" w:cs="Arial"/>
        </w:rPr>
      </w:pPr>
    </w:p>
    <w:p w14:paraId="2EE6B495" w14:textId="31513321" w:rsidR="00FB1DAD" w:rsidRP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Daňový doklad (faktura) se považuje za uhrazený dnem odepsání fakturované částky z bankovního účtu Objednatele ve prospěch příslušného účtu Poskytovatele</w:t>
      </w:r>
    </w:p>
    <w:sectPr w:rsidR="00FB1DAD" w:rsidRPr="00FB1DAD" w:rsidSect="003506FD">
      <w:headerReference w:type="default" r:id="rId11"/>
      <w:footerReference w:type="default" r:id="rId12"/>
      <w:pgSz w:w="11906" w:h="16838" w:code="9"/>
      <w:pgMar w:top="2693" w:right="1128" w:bottom="2552" w:left="1134" w:header="51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BFDE" w14:textId="77777777" w:rsidR="008366A7" w:rsidRDefault="008366A7" w:rsidP="00E26E3A">
      <w:pPr>
        <w:spacing w:line="240" w:lineRule="auto"/>
      </w:pPr>
      <w:r>
        <w:separator/>
      </w:r>
    </w:p>
  </w:endnote>
  <w:endnote w:type="continuationSeparator" w:id="0">
    <w:p w14:paraId="58992CDF" w14:textId="77777777" w:rsidR="008366A7" w:rsidRDefault="008366A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1C2" w14:textId="3AC24D35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E83FD" wp14:editId="0371291D">
              <wp:simplePos x="0" y="0"/>
              <wp:positionH relativeFrom="column">
                <wp:posOffset>6185535</wp:posOffset>
              </wp:positionH>
              <wp:positionV relativeFrom="paragraph">
                <wp:posOffset>-107950</wp:posOffset>
              </wp:positionV>
              <wp:extent cx="436880" cy="436880"/>
              <wp:effectExtent l="0" t="0" r="1270" b="1270"/>
              <wp:wrapNone/>
              <wp:docPr id="19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73371" w14:textId="77777777" w:rsidR="004405E6" w:rsidRPr="004F35B0" w:rsidRDefault="004405E6" w:rsidP="004405E6">
                          <w:pPr>
                            <w:pStyle w:val="Zpa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44F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E83FD" id="Rectangle 78" o:spid="_x0000_s1026" style="position:absolute;left:0;text-align:left;margin-left:487.05pt;margin-top:-8.5pt;width:34.4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" fillcolor="#00b050" stroked="f">
              <v:textbox>
                <w:txbxContent>
                  <w:p w14:paraId="78D73371" w14:textId="77777777" w:rsidR="004405E6" w:rsidRPr="004F35B0" w:rsidRDefault="004405E6" w:rsidP="004405E6">
                    <w:pPr>
                      <w:pStyle w:val="Zpa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  \* MERGEFORMAT</w:instrTex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44F3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9314755" w14:textId="77777777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</w:p>
  <w:p w14:paraId="2D77C748" w14:textId="71D60673" w:rsidR="004405E6" w:rsidRDefault="004405E6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58F041B9" wp14:editId="58B04EBF">
          <wp:simplePos x="0" y="0"/>
          <wp:positionH relativeFrom="column">
            <wp:posOffset>-457200</wp:posOffset>
          </wp:positionH>
          <wp:positionV relativeFrom="paragraph">
            <wp:posOffset>-571500</wp:posOffset>
          </wp:positionV>
          <wp:extent cx="7193915" cy="725170"/>
          <wp:effectExtent l="0" t="0" r="6985" b="0"/>
          <wp:wrapNone/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8634" w14:textId="77777777" w:rsidR="008366A7" w:rsidRDefault="008366A7" w:rsidP="00E26E3A">
      <w:pPr>
        <w:spacing w:line="240" w:lineRule="auto"/>
      </w:pPr>
      <w:r>
        <w:separator/>
      </w:r>
    </w:p>
  </w:footnote>
  <w:footnote w:type="continuationSeparator" w:id="0">
    <w:p w14:paraId="76EA6188" w14:textId="77777777" w:rsidR="008366A7" w:rsidRDefault="008366A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color w:val="2D55AB"/>
        <w:sz w:val="22"/>
        <w:szCs w:val="22"/>
      </w:rPr>
    </w:sdtEndPr>
    <w:sdtContent>
      <w:p w14:paraId="5C5423C6" w14:textId="6085A26E" w:rsidR="00B645F3" w:rsidRDefault="004405E6">
        <w:pPr>
          <w:pStyle w:val="Zhlav"/>
          <w:jc w:val="right"/>
        </w:pPr>
        <w:r>
          <w:rPr>
            <w:noProof/>
            <w:lang w:val="cs-CZ" w:eastAsia="cs-CZ"/>
          </w:rPr>
          <w:drawing>
            <wp:anchor distT="0" distB="0" distL="114300" distR="114300" simplePos="0" relativeHeight="251659264" behindDoc="1" locked="0" layoutInCell="1" allowOverlap="1" wp14:anchorId="52CAEF7D" wp14:editId="4E525F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388543" cy="1021278"/>
              <wp:effectExtent l="0" t="0" r="2540" b="7620"/>
              <wp:wrapNone/>
              <wp:docPr id="59" name="Obrázek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2599" cy="10242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FF1F5F8" w14:textId="77777777" w:rsidR="00C27501" w:rsidRPr="005604D2" w:rsidRDefault="00C27501" w:rsidP="0096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1C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0C0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B0C0CE2"/>
    <w:lvl w:ilvl="0">
      <w:start w:val="1"/>
      <w:numFmt w:val="bullet"/>
      <w:pStyle w:val="StylNadpis1Ped12bZa12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E50876"/>
    <w:multiLevelType w:val="multilevel"/>
    <w:tmpl w:val="FD76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10C21A2B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7" w15:restartNumberingAfterBreak="0">
    <w:nsid w:val="2BAD34BC"/>
    <w:multiLevelType w:val="hybridMultilevel"/>
    <w:tmpl w:val="BD7A8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37A7"/>
    <w:multiLevelType w:val="hybridMultilevel"/>
    <w:tmpl w:val="E3D4CC1A"/>
    <w:lvl w:ilvl="0" w:tplc="5A887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F7BC3"/>
    <w:multiLevelType w:val="hybridMultilevel"/>
    <w:tmpl w:val="83BE937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7610FBA"/>
    <w:multiLevelType w:val="hybridMultilevel"/>
    <w:tmpl w:val="12AC9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286E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58F6106A"/>
    <w:multiLevelType w:val="hybridMultilevel"/>
    <w:tmpl w:val="E6CA99B2"/>
    <w:lvl w:ilvl="0" w:tplc="38C68294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3841"/>
    <w:multiLevelType w:val="multilevel"/>
    <w:tmpl w:val="9C82BBB8"/>
    <w:numStyleLink w:val="NumHeading"/>
  </w:abstractNum>
  <w:abstractNum w:abstractNumId="15" w15:restartNumberingAfterBreak="0">
    <w:nsid w:val="5B440953"/>
    <w:multiLevelType w:val="hybridMultilevel"/>
    <w:tmpl w:val="A9DCE62E"/>
    <w:lvl w:ilvl="0" w:tplc="EED6211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914182"/>
    <w:multiLevelType w:val="hybridMultilevel"/>
    <w:tmpl w:val="ACB87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4BD1"/>
    <w:multiLevelType w:val="hybridMultilevel"/>
    <w:tmpl w:val="B6F67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5DD0"/>
    <w:multiLevelType w:val="hybridMultilevel"/>
    <w:tmpl w:val="82DCBD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343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num w:numId="1" w16cid:durableId="2119324378">
    <w:abstractNumId w:val="6"/>
  </w:num>
  <w:num w:numId="2" w16cid:durableId="881402046">
    <w:abstractNumId w:val="2"/>
  </w:num>
  <w:num w:numId="3" w16cid:durableId="341933787">
    <w:abstractNumId w:val="11"/>
  </w:num>
  <w:num w:numId="4" w16cid:durableId="1968969718">
    <w:abstractNumId w:val="5"/>
  </w:num>
  <w:num w:numId="5" w16cid:durableId="5637916">
    <w:abstractNumId w:val="9"/>
  </w:num>
  <w:num w:numId="6" w16cid:durableId="2019887265">
    <w:abstractNumId w:val="15"/>
  </w:num>
  <w:num w:numId="7" w16cid:durableId="1099374596">
    <w:abstractNumId w:val="8"/>
  </w:num>
  <w:num w:numId="8" w16cid:durableId="2078938034">
    <w:abstractNumId w:val="6"/>
  </w:num>
  <w:num w:numId="9" w16cid:durableId="45136101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10" w16cid:durableId="294917176">
    <w:abstractNumId w:val="16"/>
  </w:num>
  <w:num w:numId="11" w16cid:durableId="378014901">
    <w:abstractNumId w:val="2"/>
  </w:num>
  <w:num w:numId="12" w16cid:durableId="78453911">
    <w:abstractNumId w:val="4"/>
  </w:num>
  <w:num w:numId="13" w16cid:durableId="1688360882">
    <w:abstractNumId w:val="2"/>
  </w:num>
  <w:num w:numId="14" w16cid:durableId="580216409">
    <w:abstractNumId w:val="2"/>
  </w:num>
  <w:num w:numId="15" w16cid:durableId="1264150144">
    <w:abstractNumId w:val="2"/>
  </w:num>
  <w:num w:numId="16" w16cid:durableId="1650091022">
    <w:abstractNumId w:val="18"/>
  </w:num>
  <w:num w:numId="17" w16cid:durableId="2141216526">
    <w:abstractNumId w:val="2"/>
  </w:num>
  <w:num w:numId="18" w16cid:durableId="789781067">
    <w:abstractNumId w:val="2"/>
  </w:num>
  <w:num w:numId="19" w16cid:durableId="1018122841">
    <w:abstractNumId w:val="2"/>
  </w:num>
  <w:num w:numId="20" w16cid:durableId="1622106487">
    <w:abstractNumId w:val="14"/>
  </w:num>
  <w:num w:numId="21" w16cid:durableId="15853343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3273026">
    <w:abstractNumId w:val="2"/>
  </w:num>
  <w:num w:numId="23" w16cid:durableId="1717509905">
    <w:abstractNumId w:val="1"/>
  </w:num>
  <w:num w:numId="24" w16cid:durableId="1320618730">
    <w:abstractNumId w:val="0"/>
  </w:num>
  <w:num w:numId="25" w16cid:durableId="118959607">
    <w:abstractNumId w:val="2"/>
  </w:num>
  <w:num w:numId="26" w16cid:durableId="679888291">
    <w:abstractNumId w:val="2"/>
  </w:num>
  <w:num w:numId="27" w16cid:durableId="1953245058">
    <w:abstractNumId w:val="12"/>
  </w:num>
  <w:num w:numId="28" w16cid:durableId="44985514">
    <w:abstractNumId w:val="14"/>
  </w:num>
  <w:num w:numId="29" w16cid:durableId="10001629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8458693">
    <w:abstractNumId w:val="19"/>
  </w:num>
  <w:num w:numId="31" w16cid:durableId="1825779738">
    <w:abstractNumId w:val="2"/>
  </w:num>
  <w:num w:numId="32" w16cid:durableId="1591041595">
    <w:abstractNumId w:val="14"/>
  </w:num>
  <w:num w:numId="33" w16cid:durableId="967203085">
    <w:abstractNumId w:val="14"/>
  </w:num>
  <w:num w:numId="34" w16cid:durableId="1101681471">
    <w:abstractNumId w:val="3"/>
  </w:num>
  <w:num w:numId="35" w16cid:durableId="1394934644">
    <w:abstractNumId w:val="14"/>
  </w:num>
  <w:num w:numId="36" w16cid:durableId="665329560">
    <w:abstractNumId w:val="17"/>
  </w:num>
  <w:num w:numId="37" w16cid:durableId="495538776">
    <w:abstractNumId w:val="2"/>
  </w:num>
  <w:num w:numId="38" w16cid:durableId="1566911135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39" w16cid:durableId="176758087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0" w16cid:durableId="1683776267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1" w16cid:durableId="2039353222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2" w16cid:durableId="1181819155">
    <w:abstractNumId w:val="14"/>
    <w:lvlOverride w:ilvl="0">
      <w:startOverride w:val="1"/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3" w16cid:durableId="761999387">
    <w:abstractNumId w:val="7"/>
  </w:num>
  <w:num w:numId="44" w16cid:durableId="1606157267">
    <w:abstractNumId w:val="13"/>
  </w:num>
  <w:num w:numId="45" w16cid:durableId="153696295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36"/>
    <w:rsid w:val="00000695"/>
    <w:rsid w:val="000034AF"/>
    <w:rsid w:val="0002014B"/>
    <w:rsid w:val="00027D3F"/>
    <w:rsid w:val="000342D9"/>
    <w:rsid w:val="0004080F"/>
    <w:rsid w:val="00040E78"/>
    <w:rsid w:val="000457FE"/>
    <w:rsid w:val="000536EF"/>
    <w:rsid w:val="0005768F"/>
    <w:rsid w:val="0006647B"/>
    <w:rsid w:val="000703B6"/>
    <w:rsid w:val="00071B53"/>
    <w:rsid w:val="00073A89"/>
    <w:rsid w:val="000755AE"/>
    <w:rsid w:val="00096033"/>
    <w:rsid w:val="000A0541"/>
    <w:rsid w:val="000A1343"/>
    <w:rsid w:val="000B0498"/>
    <w:rsid w:val="000B1115"/>
    <w:rsid w:val="000B6A8F"/>
    <w:rsid w:val="000B6BD3"/>
    <w:rsid w:val="000C6176"/>
    <w:rsid w:val="000D1DF1"/>
    <w:rsid w:val="000D4994"/>
    <w:rsid w:val="000F0953"/>
    <w:rsid w:val="000F5DA9"/>
    <w:rsid w:val="001123DF"/>
    <w:rsid w:val="00115061"/>
    <w:rsid w:val="00123C7D"/>
    <w:rsid w:val="00131773"/>
    <w:rsid w:val="001318B0"/>
    <w:rsid w:val="001354D1"/>
    <w:rsid w:val="0013715E"/>
    <w:rsid w:val="00141DE5"/>
    <w:rsid w:val="001442F5"/>
    <w:rsid w:val="001472B1"/>
    <w:rsid w:val="00152D06"/>
    <w:rsid w:val="00155411"/>
    <w:rsid w:val="00160A8C"/>
    <w:rsid w:val="0016674E"/>
    <w:rsid w:val="00171A1D"/>
    <w:rsid w:val="00171DE6"/>
    <w:rsid w:val="001903CF"/>
    <w:rsid w:val="00193B93"/>
    <w:rsid w:val="00193DF2"/>
    <w:rsid w:val="001A6AE3"/>
    <w:rsid w:val="001B403E"/>
    <w:rsid w:val="001B7170"/>
    <w:rsid w:val="001C30D3"/>
    <w:rsid w:val="001C7A0E"/>
    <w:rsid w:val="001D3F35"/>
    <w:rsid w:val="001D5127"/>
    <w:rsid w:val="001D5F44"/>
    <w:rsid w:val="001E025D"/>
    <w:rsid w:val="001E0764"/>
    <w:rsid w:val="001E250B"/>
    <w:rsid w:val="001E4010"/>
    <w:rsid w:val="001E6685"/>
    <w:rsid w:val="001F2448"/>
    <w:rsid w:val="001F271E"/>
    <w:rsid w:val="001F4EAD"/>
    <w:rsid w:val="001F741B"/>
    <w:rsid w:val="002055F0"/>
    <w:rsid w:val="00211595"/>
    <w:rsid w:val="00212034"/>
    <w:rsid w:val="002136BC"/>
    <w:rsid w:val="00216AF6"/>
    <w:rsid w:val="0022161F"/>
    <w:rsid w:val="002223AE"/>
    <w:rsid w:val="00242ABC"/>
    <w:rsid w:val="002452C6"/>
    <w:rsid w:val="00255635"/>
    <w:rsid w:val="00257866"/>
    <w:rsid w:val="00271EEE"/>
    <w:rsid w:val="00283F5C"/>
    <w:rsid w:val="00284F44"/>
    <w:rsid w:val="00291679"/>
    <w:rsid w:val="002A0C9E"/>
    <w:rsid w:val="002A0EE3"/>
    <w:rsid w:val="002A1087"/>
    <w:rsid w:val="002A1365"/>
    <w:rsid w:val="002B7B70"/>
    <w:rsid w:val="002C1C55"/>
    <w:rsid w:val="002C4B1D"/>
    <w:rsid w:val="002C5FE4"/>
    <w:rsid w:val="002C6A2A"/>
    <w:rsid w:val="002C74FD"/>
    <w:rsid w:val="002C79FF"/>
    <w:rsid w:val="002D494B"/>
    <w:rsid w:val="002E7E89"/>
    <w:rsid w:val="002F17CA"/>
    <w:rsid w:val="002F5E86"/>
    <w:rsid w:val="00302921"/>
    <w:rsid w:val="00306AF3"/>
    <w:rsid w:val="003131BB"/>
    <w:rsid w:val="0032736C"/>
    <w:rsid w:val="00332687"/>
    <w:rsid w:val="00337B09"/>
    <w:rsid w:val="0034222D"/>
    <w:rsid w:val="003506FD"/>
    <w:rsid w:val="00356F9E"/>
    <w:rsid w:val="00362CEB"/>
    <w:rsid w:val="00367791"/>
    <w:rsid w:val="0038031E"/>
    <w:rsid w:val="00383214"/>
    <w:rsid w:val="0038691E"/>
    <w:rsid w:val="00391423"/>
    <w:rsid w:val="003920D7"/>
    <w:rsid w:val="00395A72"/>
    <w:rsid w:val="00396788"/>
    <w:rsid w:val="003A589B"/>
    <w:rsid w:val="003B0987"/>
    <w:rsid w:val="003B1846"/>
    <w:rsid w:val="003C44B9"/>
    <w:rsid w:val="003C497B"/>
    <w:rsid w:val="003C5365"/>
    <w:rsid w:val="003D0F8F"/>
    <w:rsid w:val="00401037"/>
    <w:rsid w:val="00407D66"/>
    <w:rsid w:val="004146E6"/>
    <w:rsid w:val="00423993"/>
    <w:rsid w:val="00425B2F"/>
    <w:rsid w:val="004265F9"/>
    <w:rsid w:val="00431598"/>
    <w:rsid w:val="00431C8E"/>
    <w:rsid w:val="00431CAA"/>
    <w:rsid w:val="004405E6"/>
    <w:rsid w:val="00445A9E"/>
    <w:rsid w:val="004515F0"/>
    <w:rsid w:val="00471618"/>
    <w:rsid w:val="00481AF0"/>
    <w:rsid w:val="004863D2"/>
    <w:rsid w:val="004876F7"/>
    <w:rsid w:val="00492B00"/>
    <w:rsid w:val="00493CFA"/>
    <w:rsid w:val="004A3272"/>
    <w:rsid w:val="004A56A7"/>
    <w:rsid w:val="004A6877"/>
    <w:rsid w:val="004B1CEA"/>
    <w:rsid w:val="004B7127"/>
    <w:rsid w:val="004C0348"/>
    <w:rsid w:val="004C0820"/>
    <w:rsid w:val="004D1280"/>
    <w:rsid w:val="004D36DC"/>
    <w:rsid w:val="004E308A"/>
    <w:rsid w:val="004E666B"/>
    <w:rsid w:val="004E6BA4"/>
    <w:rsid w:val="004F226B"/>
    <w:rsid w:val="004F2FF8"/>
    <w:rsid w:val="004F3E0D"/>
    <w:rsid w:val="004F5181"/>
    <w:rsid w:val="00500F8E"/>
    <w:rsid w:val="00507645"/>
    <w:rsid w:val="0051594E"/>
    <w:rsid w:val="00527E2E"/>
    <w:rsid w:val="0053440B"/>
    <w:rsid w:val="005604D2"/>
    <w:rsid w:val="00563895"/>
    <w:rsid w:val="00571D2A"/>
    <w:rsid w:val="0057521C"/>
    <w:rsid w:val="00581C40"/>
    <w:rsid w:val="00583B24"/>
    <w:rsid w:val="005A2329"/>
    <w:rsid w:val="005A2606"/>
    <w:rsid w:val="005A6BC0"/>
    <w:rsid w:val="005B1137"/>
    <w:rsid w:val="005B1149"/>
    <w:rsid w:val="005B69D1"/>
    <w:rsid w:val="005C39F8"/>
    <w:rsid w:val="005C4952"/>
    <w:rsid w:val="005D159D"/>
    <w:rsid w:val="005D3B75"/>
    <w:rsid w:val="005D418C"/>
    <w:rsid w:val="005D5320"/>
    <w:rsid w:val="005D6AEF"/>
    <w:rsid w:val="005E3F8C"/>
    <w:rsid w:val="006003C8"/>
    <w:rsid w:val="00605836"/>
    <w:rsid w:val="00606B3C"/>
    <w:rsid w:val="006121FA"/>
    <w:rsid w:val="0061566F"/>
    <w:rsid w:val="00622850"/>
    <w:rsid w:val="00633670"/>
    <w:rsid w:val="00641ABF"/>
    <w:rsid w:val="006571EB"/>
    <w:rsid w:val="00673BAF"/>
    <w:rsid w:val="0067505B"/>
    <w:rsid w:val="006A4A6F"/>
    <w:rsid w:val="006A54CB"/>
    <w:rsid w:val="006B38DC"/>
    <w:rsid w:val="006B45DC"/>
    <w:rsid w:val="006B7AAD"/>
    <w:rsid w:val="006C412C"/>
    <w:rsid w:val="006D07CA"/>
    <w:rsid w:val="006D59B7"/>
    <w:rsid w:val="006E3E5B"/>
    <w:rsid w:val="006E5096"/>
    <w:rsid w:val="006F081C"/>
    <w:rsid w:val="006F0F52"/>
    <w:rsid w:val="006F1B96"/>
    <w:rsid w:val="0070652A"/>
    <w:rsid w:val="007125B7"/>
    <w:rsid w:val="00720315"/>
    <w:rsid w:val="007404B9"/>
    <w:rsid w:val="00742CE5"/>
    <w:rsid w:val="00746344"/>
    <w:rsid w:val="00766A20"/>
    <w:rsid w:val="007670D1"/>
    <w:rsid w:val="007709A4"/>
    <w:rsid w:val="0077799B"/>
    <w:rsid w:val="007836DF"/>
    <w:rsid w:val="00786B01"/>
    <w:rsid w:val="00794824"/>
    <w:rsid w:val="007A01B3"/>
    <w:rsid w:val="007B0A74"/>
    <w:rsid w:val="007B6ECB"/>
    <w:rsid w:val="007C1FFF"/>
    <w:rsid w:val="007C52C8"/>
    <w:rsid w:val="007C603B"/>
    <w:rsid w:val="007E2233"/>
    <w:rsid w:val="007E2CA8"/>
    <w:rsid w:val="007F7B59"/>
    <w:rsid w:val="00802D86"/>
    <w:rsid w:val="00805C40"/>
    <w:rsid w:val="00813726"/>
    <w:rsid w:val="00816231"/>
    <w:rsid w:val="00816CE0"/>
    <w:rsid w:val="008366A7"/>
    <w:rsid w:val="0083778B"/>
    <w:rsid w:val="008517E0"/>
    <w:rsid w:val="00851BFC"/>
    <w:rsid w:val="00855F6F"/>
    <w:rsid w:val="00861012"/>
    <w:rsid w:val="00863035"/>
    <w:rsid w:val="00866AA0"/>
    <w:rsid w:val="00867D18"/>
    <w:rsid w:val="0087761A"/>
    <w:rsid w:val="00882E5E"/>
    <w:rsid w:val="00882F70"/>
    <w:rsid w:val="00893E04"/>
    <w:rsid w:val="008A23A6"/>
    <w:rsid w:val="008A3DFB"/>
    <w:rsid w:val="008A4689"/>
    <w:rsid w:val="008A4B63"/>
    <w:rsid w:val="008A63EE"/>
    <w:rsid w:val="008B0988"/>
    <w:rsid w:val="008B3038"/>
    <w:rsid w:val="008B5B13"/>
    <w:rsid w:val="008C0470"/>
    <w:rsid w:val="008C40D3"/>
    <w:rsid w:val="008D1760"/>
    <w:rsid w:val="008D718A"/>
    <w:rsid w:val="008D7CF9"/>
    <w:rsid w:val="008E2757"/>
    <w:rsid w:val="008E7F03"/>
    <w:rsid w:val="008F29AB"/>
    <w:rsid w:val="008F6AD3"/>
    <w:rsid w:val="008F6F9A"/>
    <w:rsid w:val="00901959"/>
    <w:rsid w:val="00910032"/>
    <w:rsid w:val="00912487"/>
    <w:rsid w:val="0092519F"/>
    <w:rsid w:val="00932CD3"/>
    <w:rsid w:val="00936F73"/>
    <w:rsid w:val="00956CE0"/>
    <w:rsid w:val="009628C3"/>
    <w:rsid w:val="00963C0C"/>
    <w:rsid w:val="00984C3B"/>
    <w:rsid w:val="009928C1"/>
    <w:rsid w:val="00997997"/>
    <w:rsid w:val="009A14A3"/>
    <w:rsid w:val="009B112A"/>
    <w:rsid w:val="009B63B6"/>
    <w:rsid w:val="009B7071"/>
    <w:rsid w:val="009D473C"/>
    <w:rsid w:val="009D507F"/>
    <w:rsid w:val="009E1270"/>
    <w:rsid w:val="009F1841"/>
    <w:rsid w:val="009F1ADC"/>
    <w:rsid w:val="009F2994"/>
    <w:rsid w:val="009F3F2C"/>
    <w:rsid w:val="009F64F9"/>
    <w:rsid w:val="00A1480D"/>
    <w:rsid w:val="00A20027"/>
    <w:rsid w:val="00A22AA3"/>
    <w:rsid w:val="00A237FF"/>
    <w:rsid w:val="00A2544D"/>
    <w:rsid w:val="00A425C5"/>
    <w:rsid w:val="00A43E53"/>
    <w:rsid w:val="00A47E45"/>
    <w:rsid w:val="00A52EC4"/>
    <w:rsid w:val="00A85C1F"/>
    <w:rsid w:val="00A85CCA"/>
    <w:rsid w:val="00A86C92"/>
    <w:rsid w:val="00A8794C"/>
    <w:rsid w:val="00A97C34"/>
    <w:rsid w:val="00AA1110"/>
    <w:rsid w:val="00AA1B47"/>
    <w:rsid w:val="00AB2579"/>
    <w:rsid w:val="00AB7AA0"/>
    <w:rsid w:val="00AC0B67"/>
    <w:rsid w:val="00AD4908"/>
    <w:rsid w:val="00AF11DF"/>
    <w:rsid w:val="00B01900"/>
    <w:rsid w:val="00B02834"/>
    <w:rsid w:val="00B07922"/>
    <w:rsid w:val="00B10604"/>
    <w:rsid w:val="00B13AA6"/>
    <w:rsid w:val="00B22163"/>
    <w:rsid w:val="00B2389A"/>
    <w:rsid w:val="00B2514F"/>
    <w:rsid w:val="00B35880"/>
    <w:rsid w:val="00B36FB7"/>
    <w:rsid w:val="00B50F8D"/>
    <w:rsid w:val="00B51332"/>
    <w:rsid w:val="00B645F3"/>
    <w:rsid w:val="00B7084A"/>
    <w:rsid w:val="00B72EF6"/>
    <w:rsid w:val="00B81C69"/>
    <w:rsid w:val="00B8202A"/>
    <w:rsid w:val="00B970C7"/>
    <w:rsid w:val="00B97216"/>
    <w:rsid w:val="00BA4B21"/>
    <w:rsid w:val="00BB3463"/>
    <w:rsid w:val="00BD2646"/>
    <w:rsid w:val="00BD41BD"/>
    <w:rsid w:val="00BD47D1"/>
    <w:rsid w:val="00BE5044"/>
    <w:rsid w:val="00BF2F1C"/>
    <w:rsid w:val="00C037FF"/>
    <w:rsid w:val="00C106B7"/>
    <w:rsid w:val="00C166B5"/>
    <w:rsid w:val="00C16E92"/>
    <w:rsid w:val="00C20CB9"/>
    <w:rsid w:val="00C23136"/>
    <w:rsid w:val="00C270C2"/>
    <w:rsid w:val="00C27501"/>
    <w:rsid w:val="00C3488F"/>
    <w:rsid w:val="00C410B4"/>
    <w:rsid w:val="00C41461"/>
    <w:rsid w:val="00C4695D"/>
    <w:rsid w:val="00C54B75"/>
    <w:rsid w:val="00C54D4F"/>
    <w:rsid w:val="00C5528A"/>
    <w:rsid w:val="00C5691C"/>
    <w:rsid w:val="00C66937"/>
    <w:rsid w:val="00C71E9E"/>
    <w:rsid w:val="00C75299"/>
    <w:rsid w:val="00C84F7F"/>
    <w:rsid w:val="00CA1A17"/>
    <w:rsid w:val="00CA372D"/>
    <w:rsid w:val="00CC15ED"/>
    <w:rsid w:val="00CC259A"/>
    <w:rsid w:val="00CC70B9"/>
    <w:rsid w:val="00CC7AD0"/>
    <w:rsid w:val="00CD05E0"/>
    <w:rsid w:val="00CD3D70"/>
    <w:rsid w:val="00CD498C"/>
    <w:rsid w:val="00CE025C"/>
    <w:rsid w:val="00CF1CB2"/>
    <w:rsid w:val="00CF25E8"/>
    <w:rsid w:val="00CF3243"/>
    <w:rsid w:val="00CF3C03"/>
    <w:rsid w:val="00CF4F33"/>
    <w:rsid w:val="00D00C32"/>
    <w:rsid w:val="00D07A85"/>
    <w:rsid w:val="00D1174D"/>
    <w:rsid w:val="00D15F74"/>
    <w:rsid w:val="00D24F8A"/>
    <w:rsid w:val="00D25607"/>
    <w:rsid w:val="00D2592A"/>
    <w:rsid w:val="00D609FE"/>
    <w:rsid w:val="00D61A25"/>
    <w:rsid w:val="00D63CAC"/>
    <w:rsid w:val="00D744F3"/>
    <w:rsid w:val="00D75129"/>
    <w:rsid w:val="00D82715"/>
    <w:rsid w:val="00D9119E"/>
    <w:rsid w:val="00D92488"/>
    <w:rsid w:val="00DA4666"/>
    <w:rsid w:val="00DA6355"/>
    <w:rsid w:val="00DC0BBD"/>
    <w:rsid w:val="00DC2BA9"/>
    <w:rsid w:val="00DC2D71"/>
    <w:rsid w:val="00DC6E4D"/>
    <w:rsid w:val="00DF37D1"/>
    <w:rsid w:val="00DF4B75"/>
    <w:rsid w:val="00E01274"/>
    <w:rsid w:val="00E05E15"/>
    <w:rsid w:val="00E13DAB"/>
    <w:rsid w:val="00E14256"/>
    <w:rsid w:val="00E25D70"/>
    <w:rsid w:val="00E26E3A"/>
    <w:rsid w:val="00E26F01"/>
    <w:rsid w:val="00E27744"/>
    <w:rsid w:val="00E31989"/>
    <w:rsid w:val="00E42B80"/>
    <w:rsid w:val="00E44DBC"/>
    <w:rsid w:val="00E46093"/>
    <w:rsid w:val="00E50992"/>
    <w:rsid w:val="00E668BA"/>
    <w:rsid w:val="00E725F0"/>
    <w:rsid w:val="00EA00EC"/>
    <w:rsid w:val="00EA15FD"/>
    <w:rsid w:val="00EA2438"/>
    <w:rsid w:val="00EA2E02"/>
    <w:rsid w:val="00EB43B7"/>
    <w:rsid w:val="00EB6397"/>
    <w:rsid w:val="00EB7830"/>
    <w:rsid w:val="00ED0528"/>
    <w:rsid w:val="00ED0B4C"/>
    <w:rsid w:val="00ED11AC"/>
    <w:rsid w:val="00ED6A7C"/>
    <w:rsid w:val="00EE1397"/>
    <w:rsid w:val="00EE6B27"/>
    <w:rsid w:val="00EE75C7"/>
    <w:rsid w:val="00F015DC"/>
    <w:rsid w:val="00F057CD"/>
    <w:rsid w:val="00F13A36"/>
    <w:rsid w:val="00F16534"/>
    <w:rsid w:val="00F1751B"/>
    <w:rsid w:val="00F20FB5"/>
    <w:rsid w:val="00F25865"/>
    <w:rsid w:val="00F26DD7"/>
    <w:rsid w:val="00F3237B"/>
    <w:rsid w:val="00F33FA7"/>
    <w:rsid w:val="00F349FB"/>
    <w:rsid w:val="00F352BC"/>
    <w:rsid w:val="00F432E7"/>
    <w:rsid w:val="00F476DD"/>
    <w:rsid w:val="00F60470"/>
    <w:rsid w:val="00F65B81"/>
    <w:rsid w:val="00F71ACE"/>
    <w:rsid w:val="00F71C73"/>
    <w:rsid w:val="00F71D99"/>
    <w:rsid w:val="00F71EF1"/>
    <w:rsid w:val="00F870D8"/>
    <w:rsid w:val="00F90B3B"/>
    <w:rsid w:val="00F94537"/>
    <w:rsid w:val="00FA0521"/>
    <w:rsid w:val="00FA5FCB"/>
    <w:rsid w:val="00FB1DAD"/>
    <w:rsid w:val="00FC11B7"/>
    <w:rsid w:val="00FD12D4"/>
    <w:rsid w:val="00FD16B5"/>
    <w:rsid w:val="00FD22E1"/>
    <w:rsid w:val="00FD23EC"/>
    <w:rsid w:val="00FE3338"/>
    <w:rsid w:val="00FE3A2B"/>
    <w:rsid w:val="00FE5758"/>
    <w:rsid w:val="00FF138D"/>
    <w:rsid w:val="00FF346D"/>
    <w:rsid w:val="00FF4CA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E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D609FE"/>
    <w:pPr>
      <w:keepNext/>
      <w:keepLines/>
      <w:numPr>
        <w:numId w:val="9"/>
      </w:numPr>
      <w:spacing w:before="240" w:after="480" w:line="320" w:lineRule="atLeast"/>
      <w:outlineLvl w:val="0"/>
    </w:pPr>
    <w:rPr>
      <w:rFonts w:ascii="Arial" w:eastAsia="Times New Roman" w:hAnsi="Arial"/>
      <w:b/>
      <w:bCs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83778B"/>
    <w:pPr>
      <w:keepNext/>
      <w:keepLines/>
      <w:numPr>
        <w:ilvl w:val="1"/>
        <w:numId w:val="9"/>
      </w:numPr>
      <w:spacing w:before="120" w:after="240" w:line="340" w:lineRule="exact"/>
      <w:outlineLvl w:val="1"/>
    </w:pPr>
    <w:rPr>
      <w:rFonts w:ascii="Arial" w:eastAsia="Times New Roman" w:hAnsi="Arial"/>
      <w:b/>
      <w:bCs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9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paragraph" w:styleId="Nadpis7">
    <w:name w:val="heading 7"/>
    <w:basedOn w:val="Normln"/>
    <w:next w:val="Normln"/>
    <w:qFormat/>
    <w:rsid w:val="008A3DF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D609FE"/>
    <w:rPr>
      <w:rFonts w:ascii="Arial" w:eastAsia="Times New Roman" w:hAnsi="Arial"/>
      <w:b/>
      <w:bCs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83778B"/>
    <w:rPr>
      <w:rFonts w:ascii="Arial" w:eastAsia="Times New Roman" w:hAnsi="Arial"/>
      <w:b/>
      <w:bCs/>
      <w:sz w:val="24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/>
      <w:sz w:val="18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/>
      <w:b/>
      <w:bCs/>
      <w:iCs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/>
      <w:b/>
      <w:bCs/>
      <w:sz w:val="22"/>
      <w:szCs w:val="22"/>
      <w:lang w:val="x-none"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tabs>
        <w:tab w:val="num" w:pos="360"/>
      </w:tabs>
      <w:ind w:left="360" w:hanging="360"/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3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12487"/>
    <w:pPr>
      <w:spacing w:line="240" w:lineRule="auto"/>
      <w:ind w:left="708"/>
    </w:pPr>
    <w:rPr>
      <w:rFonts w:eastAsia="Times New Roman"/>
      <w:sz w:val="20"/>
      <w:szCs w:val="20"/>
      <w:lang w:eastAsia="cs-CZ"/>
    </w:rPr>
  </w:style>
  <w:style w:type="paragraph" w:styleId="Podnadpis">
    <w:name w:val="Subtitle"/>
    <w:basedOn w:val="Normln"/>
    <w:qFormat/>
    <w:rsid w:val="00431CAA"/>
    <w:pPr>
      <w:autoSpaceDE w:val="0"/>
      <w:autoSpaceDN w:val="0"/>
      <w:spacing w:line="240" w:lineRule="auto"/>
      <w:jc w:val="center"/>
    </w:pPr>
    <w:rPr>
      <w:rFonts w:ascii="Garamond" w:eastAsia="Times New Roman" w:hAnsi="Garamond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rsid w:val="00431CAA"/>
    <w:pPr>
      <w:spacing w:after="120"/>
      <w:ind w:left="283"/>
    </w:pPr>
  </w:style>
  <w:style w:type="paragraph" w:styleId="Zkladntext2">
    <w:name w:val="Body Text 2"/>
    <w:basedOn w:val="Normln"/>
    <w:rsid w:val="00431CAA"/>
    <w:pPr>
      <w:spacing w:after="120" w:line="480" w:lineRule="auto"/>
    </w:pPr>
  </w:style>
  <w:style w:type="paragraph" w:styleId="Zkladntext">
    <w:name w:val="Body Text"/>
    <w:basedOn w:val="Normln"/>
    <w:rsid w:val="004C0820"/>
    <w:pPr>
      <w:spacing w:after="120"/>
    </w:pPr>
  </w:style>
  <w:style w:type="paragraph" w:styleId="Zkladntext3">
    <w:name w:val="Body Text 3"/>
    <w:basedOn w:val="Normln"/>
    <w:rsid w:val="004C0820"/>
    <w:pPr>
      <w:spacing w:after="120"/>
    </w:pPr>
    <w:rPr>
      <w:sz w:val="16"/>
      <w:szCs w:val="16"/>
    </w:rPr>
  </w:style>
  <w:style w:type="paragraph" w:customStyle="1" w:styleId="StylNadpis1Ped12bZa12b">
    <w:name w:val="Styl Nadpis 1 + Před:  12 b. Za:  12 b."/>
    <w:basedOn w:val="Nadpis1"/>
    <w:rsid w:val="00CA1A17"/>
    <w:pPr>
      <w:numPr>
        <w:numId w:val="2"/>
      </w:numPr>
      <w:spacing w:after="240"/>
    </w:pPr>
    <w:rPr>
      <w:color w:val="000000"/>
      <w:szCs w:val="20"/>
    </w:rPr>
  </w:style>
  <w:style w:type="paragraph" w:customStyle="1" w:styleId="StylZarovnatdoblokuPed13bZa13b">
    <w:name w:val="Styl Zarovnat do bloku Před:  13 b. Za:  13 b."/>
    <w:basedOn w:val="Normln"/>
    <w:rsid w:val="00CA1A17"/>
    <w:pPr>
      <w:spacing w:before="260" w:after="260"/>
      <w:jc w:val="both"/>
    </w:pPr>
    <w:rPr>
      <w:rFonts w:eastAsia="Times New Roman"/>
      <w:szCs w:val="20"/>
    </w:rPr>
  </w:style>
  <w:style w:type="character" w:styleId="Odkaznakoment">
    <w:name w:val="annotation reference"/>
    <w:uiPriority w:val="99"/>
    <w:semiHidden/>
    <w:unhideWhenUsed/>
    <w:rsid w:val="00673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3BAF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4265F9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ps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32CA7D9D84F4BA3CEC6920F4C426C" ma:contentTypeVersion="15" ma:contentTypeDescription="Vytvoří nový dokument" ma:contentTypeScope="" ma:versionID="99ac61e3bcfbdb93959ff7718d3b7709">
  <xsd:schema xmlns:xsd="http://www.w3.org/2001/XMLSchema" xmlns:xs="http://www.w3.org/2001/XMLSchema" xmlns:p="http://schemas.microsoft.com/office/2006/metadata/properties" xmlns:ns3="baba9aa7-671b-459a-a9a0-f5432936edc1" xmlns:ns4="ddb5fb05-059b-4dde-8af4-5438c06e5156" targetNamespace="http://schemas.microsoft.com/office/2006/metadata/properties" ma:root="true" ma:fieldsID="2faa4b1d0ae62a2c14f73c4197771d1d" ns3:_="" ns4:_="">
    <xsd:import namespace="baba9aa7-671b-459a-a9a0-f5432936edc1"/>
    <xsd:import namespace="ddb5fb05-059b-4dde-8af4-5438c06e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9aa7-671b-459a-a9a0-f5432936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fb05-059b-4dde-8af4-5438c06e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a9aa7-671b-459a-a9a0-f5432936ed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908F7-2501-4550-8124-EBBE26A8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9aa7-671b-459a-a9a0-f5432936edc1"/>
    <ds:schemaRef ds:uri="ddb5fb05-059b-4dde-8af4-5438c06e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AAA41-48E3-44B7-85C0-78D2F1B8371E}">
  <ds:schemaRefs>
    <ds:schemaRef ds:uri="http://schemas.microsoft.com/office/2006/metadata/properties"/>
    <ds:schemaRef ds:uri="http://schemas.microsoft.com/office/infopath/2007/PartnerControls"/>
    <ds:schemaRef ds:uri="baba9aa7-671b-459a-a9a0-f5432936edc1"/>
  </ds:schemaRefs>
</ds:datastoreItem>
</file>

<file path=customXml/itemProps3.xml><?xml version="1.0" encoding="utf-8"?>
<ds:datastoreItem xmlns:ds="http://schemas.openxmlformats.org/officeDocument/2006/customXml" ds:itemID="{46BBC839-9AC6-4033-8253-53B8C5B68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2024-01-17T19:06:00Z</dcterms:created>
  <dcterms:modified xsi:type="dcterms:W3CDTF">2025-08-14T08:26:00Z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0x0101007B032CA7D9D84F4BA3CEC6920F4C426C</vt:lpwstr>
  </property>
</Properties>
</file>