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430B" w14:textId="47BA490F" w:rsidR="00511533" w:rsidRDefault="00575342">
      <w:pPr>
        <w:pStyle w:val="Jin0"/>
        <w:shd w:val="clear" w:color="auto" w:fill="auto"/>
        <w:spacing w:before="80" w:after="0"/>
        <w:jc w:val="both"/>
        <w:rPr>
          <w:sz w:val="18"/>
          <w:szCs w:val="18"/>
        </w:rPr>
      </w:pPr>
      <w:r>
        <w:rPr>
          <w:sz w:val="18"/>
          <w:szCs w:val="18"/>
        </w:rPr>
        <w:t>Příloha č. 2 ZD</w:t>
      </w:r>
      <w:r w:rsidR="00252C4A">
        <w:rPr>
          <w:sz w:val="18"/>
          <w:szCs w:val="18"/>
        </w:rPr>
        <w:t xml:space="preserve">                                                                                                                   7713230825E</w:t>
      </w:r>
    </w:p>
    <w:p w14:paraId="027FCE26" w14:textId="77777777" w:rsidR="00511533" w:rsidRDefault="00575342">
      <w:pPr>
        <w:pStyle w:val="Nadpis10"/>
        <w:keepNext/>
        <w:keepLines/>
        <w:shd w:val="clear" w:color="auto" w:fill="auto"/>
      </w:pPr>
      <w:bookmarkStart w:id="0" w:name="bookmark6"/>
      <w:bookmarkStart w:id="1" w:name="bookmark7"/>
      <w:r>
        <w:t xml:space="preserve">SMLOUVA O </w:t>
      </w:r>
      <w:proofErr w:type="gramStart"/>
      <w:r>
        <w:t>DÍLO - servisní</w:t>
      </w:r>
      <w:proofErr w:type="gramEnd"/>
      <w:r>
        <w:t xml:space="preserve"> smlouva</w:t>
      </w:r>
      <w:bookmarkEnd w:id="0"/>
      <w:bookmarkEnd w:id="1"/>
    </w:p>
    <w:p w14:paraId="7C14306A" w14:textId="77777777" w:rsidR="00511533" w:rsidRDefault="00575342">
      <w:pPr>
        <w:pStyle w:val="Zkladntext1"/>
        <w:shd w:val="clear" w:color="auto" w:fill="auto"/>
        <w:spacing w:after="280"/>
        <w:jc w:val="center"/>
      </w:pPr>
      <w:r>
        <w:t>uzavřená podle ustanovení § 2586 a násl. zákona č. 89/2012 Sb., Občanský</w:t>
      </w:r>
      <w:r>
        <w:br/>
        <w:t>zákoník, v platném znění (dále jen „občanský zákoník“):</w:t>
      </w:r>
    </w:p>
    <w:p w14:paraId="2D923D96" w14:textId="77777777" w:rsidR="00511533" w:rsidRDefault="00575342">
      <w:pPr>
        <w:pStyle w:val="Zkladntext1"/>
        <w:numPr>
          <w:ilvl w:val="0"/>
          <w:numId w:val="1"/>
        </w:numPr>
        <w:shd w:val="clear" w:color="auto" w:fill="auto"/>
        <w:tabs>
          <w:tab w:val="left" w:pos="387"/>
        </w:tabs>
        <w:spacing w:after="0"/>
        <w:jc w:val="both"/>
      </w:pPr>
      <w:r>
        <w:rPr>
          <w:b/>
          <w:bCs/>
        </w:rPr>
        <w:t xml:space="preserve">Zhotovitel: firma </w:t>
      </w:r>
      <w:r>
        <w:t xml:space="preserve">Siemens </w:t>
      </w:r>
      <w:proofErr w:type="spellStart"/>
      <w:r>
        <w:t>Healthcare</w:t>
      </w:r>
      <w:proofErr w:type="spellEnd"/>
      <w:r>
        <w:t>, s.r.o.]</w:t>
      </w:r>
    </w:p>
    <w:p w14:paraId="5E515D43" w14:textId="77777777" w:rsidR="00511533" w:rsidRDefault="00575342">
      <w:pPr>
        <w:pStyle w:val="Zkladntext1"/>
        <w:shd w:val="clear" w:color="auto" w:fill="auto"/>
        <w:spacing w:after="0"/>
        <w:ind w:left="2120"/>
        <w:jc w:val="both"/>
      </w:pPr>
      <w:r>
        <w:rPr>
          <w:b/>
          <w:bCs/>
        </w:rPr>
        <w:t xml:space="preserve">Sídlo </w:t>
      </w:r>
      <w:r>
        <w:t>[Budějovická 779/</w:t>
      </w:r>
      <w:proofErr w:type="gramStart"/>
      <w:r>
        <w:t>3b</w:t>
      </w:r>
      <w:proofErr w:type="gramEnd"/>
      <w:r>
        <w:t>, 140 00 Praha 4</w:t>
      </w:r>
    </w:p>
    <w:p w14:paraId="7126E8B5" w14:textId="77777777" w:rsidR="00A459EB" w:rsidRDefault="00575342">
      <w:pPr>
        <w:pStyle w:val="Zkladntext1"/>
        <w:shd w:val="clear" w:color="auto" w:fill="auto"/>
        <w:spacing w:after="120"/>
        <w:ind w:left="2120" w:firstLine="20"/>
      </w:pPr>
      <w:r>
        <w:t xml:space="preserve">(přesný název a sídlo dle výpisu z obchodního rejstříku) </w:t>
      </w:r>
    </w:p>
    <w:p w14:paraId="7273AEE6" w14:textId="60F9FB34" w:rsidR="00511533" w:rsidRDefault="00575342">
      <w:pPr>
        <w:pStyle w:val="Zkladntext1"/>
        <w:shd w:val="clear" w:color="auto" w:fill="auto"/>
        <w:spacing w:after="120"/>
        <w:ind w:left="2120" w:firstLine="20"/>
      </w:pPr>
      <w:r>
        <w:rPr>
          <w:b/>
          <w:bCs/>
        </w:rPr>
        <w:t xml:space="preserve">Zapsaná v </w:t>
      </w:r>
      <w:r>
        <w:t>Obchodním rejstříku vedeném Městským</w:t>
      </w:r>
    </w:p>
    <w:p w14:paraId="5B09AC68" w14:textId="77777777" w:rsidR="00511533" w:rsidRDefault="00575342">
      <w:pPr>
        <w:pStyle w:val="Zkladntext1"/>
        <w:shd w:val="clear" w:color="auto" w:fill="auto"/>
        <w:spacing w:after="120"/>
        <w:ind w:left="2860"/>
      </w:pPr>
      <w:r>
        <w:t>soudem v Praze, oddíl C, vložka 243166</w:t>
      </w:r>
    </w:p>
    <w:p w14:paraId="2283A209" w14:textId="34461033" w:rsidR="00511533" w:rsidRPr="00252C4A" w:rsidRDefault="00575342" w:rsidP="00A459EB">
      <w:pPr>
        <w:pStyle w:val="Zkladntext1"/>
        <w:shd w:val="clear" w:color="auto" w:fill="auto"/>
        <w:spacing w:after="120"/>
        <w:ind w:left="2120"/>
        <w:jc w:val="both"/>
      </w:pPr>
      <w:r>
        <w:rPr>
          <w:b/>
          <w:bCs/>
        </w:rPr>
        <w:t xml:space="preserve">Zastoupená: </w:t>
      </w:r>
      <w:r w:rsidR="00A459EB" w:rsidRPr="00252C4A">
        <w:t>XXXX, XXXX</w:t>
      </w:r>
    </w:p>
    <w:p w14:paraId="2EEBF6A2" w14:textId="77777777" w:rsidR="00511533" w:rsidRPr="00252C4A" w:rsidRDefault="00575342">
      <w:pPr>
        <w:pStyle w:val="Zkladntext1"/>
        <w:shd w:val="clear" w:color="auto" w:fill="auto"/>
        <w:spacing w:after="120"/>
        <w:ind w:left="2120"/>
        <w:jc w:val="both"/>
      </w:pPr>
      <w:r w:rsidRPr="00252C4A">
        <w:rPr>
          <w:b/>
          <w:bCs/>
        </w:rPr>
        <w:t xml:space="preserve">IČO: </w:t>
      </w:r>
      <w:r w:rsidRPr="00252C4A">
        <w:t>04179960</w:t>
      </w:r>
    </w:p>
    <w:p w14:paraId="2D6163A5" w14:textId="77777777" w:rsidR="00511533" w:rsidRPr="00252C4A" w:rsidRDefault="00575342">
      <w:pPr>
        <w:pStyle w:val="Zkladntext1"/>
        <w:shd w:val="clear" w:color="auto" w:fill="auto"/>
        <w:spacing w:after="120"/>
        <w:ind w:left="2120"/>
        <w:jc w:val="both"/>
      </w:pPr>
      <w:r w:rsidRPr="00252C4A">
        <w:rPr>
          <w:b/>
          <w:bCs/>
        </w:rPr>
        <w:t xml:space="preserve">DIČ: </w:t>
      </w:r>
      <w:r w:rsidRPr="00252C4A">
        <w:t>CZ04179960</w:t>
      </w:r>
    </w:p>
    <w:p w14:paraId="6BAD6051" w14:textId="2CB35039" w:rsidR="00511533" w:rsidRPr="00252C4A" w:rsidRDefault="00575342" w:rsidP="00A459EB">
      <w:pPr>
        <w:pStyle w:val="Zkladntext1"/>
        <w:shd w:val="clear" w:color="auto" w:fill="auto"/>
        <w:spacing w:after="120"/>
        <w:ind w:left="2120"/>
        <w:jc w:val="both"/>
      </w:pPr>
      <w:r w:rsidRPr="00252C4A">
        <w:rPr>
          <w:b/>
          <w:bCs/>
        </w:rPr>
        <w:t xml:space="preserve">Bankovní spojení: </w:t>
      </w:r>
      <w:r w:rsidR="00A459EB" w:rsidRPr="00252C4A">
        <w:t>XXXX</w:t>
      </w:r>
    </w:p>
    <w:p w14:paraId="7554E3DB" w14:textId="478DC812" w:rsidR="00511533" w:rsidRPr="00252C4A" w:rsidRDefault="00575342">
      <w:pPr>
        <w:pStyle w:val="Zkladntext1"/>
        <w:shd w:val="clear" w:color="auto" w:fill="auto"/>
        <w:spacing w:after="420"/>
        <w:ind w:left="2120"/>
        <w:jc w:val="both"/>
      </w:pPr>
      <w:proofErr w:type="spellStart"/>
      <w:proofErr w:type="gramStart"/>
      <w:r w:rsidRPr="00252C4A">
        <w:rPr>
          <w:b/>
          <w:bCs/>
        </w:rPr>
        <w:t>č.účtu</w:t>
      </w:r>
      <w:proofErr w:type="spellEnd"/>
      <w:proofErr w:type="gramEnd"/>
      <w:r w:rsidRPr="00252C4A">
        <w:rPr>
          <w:b/>
          <w:bCs/>
        </w:rPr>
        <w:t xml:space="preserve">: </w:t>
      </w:r>
      <w:r w:rsidR="00A459EB" w:rsidRPr="00252C4A">
        <w:t>XXXX</w:t>
      </w:r>
    </w:p>
    <w:p w14:paraId="54B64011" w14:textId="77777777" w:rsidR="00511533" w:rsidRPr="00252C4A" w:rsidRDefault="00575342">
      <w:pPr>
        <w:pStyle w:val="Zkladntext1"/>
        <w:shd w:val="clear" w:color="auto" w:fill="auto"/>
        <w:spacing w:after="280"/>
        <w:jc w:val="both"/>
      </w:pPr>
      <w:r w:rsidRPr="00252C4A">
        <w:t>(dále jen „Zhotovitel“)</w:t>
      </w:r>
    </w:p>
    <w:p w14:paraId="6EC4C196" w14:textId="77777777" w:rsidR="00511533" w:rsidRPr="00252C4A" w:rsidRDefault="00575342">
      <w:pPr>
        <w:pStyle w:val="Zkladntext1"/>
        <w:numPr>
          <w:ilvl w:val="0"/>
          <w:numId w:val="1"/>
        </w:numPr>
        <w:shd w:val="clear" w:color="auto" w:fill="auto"/>
        <w:tabs>
          <w:tab w:val="left" w:pos="426"/>
        </w:tabs>
        <w:spacing w:after="0"/>
        <w:jc w:val="both"/>
      </w:pPr>
      <w:r w:rsidRPr="00252C4A">
        <w:rPr>
          <w:b/>
          <w:bCs/>
        </w:rPr>
        <w:t>Objednatel: Nemocnice Nové Město na Moravě, příspěvková</w:t>
      </w:r>
    </w:p>
    <w:p w14:paraId="0D438989" w14:textId="77777777" w:rsidR="00511533" w:rsidRPr="00252C4A" w:rsidRDefault="00575342">
      <w:pPr>
        <w:pStyle w:val="Zkladntext1"/>
        <w:shd w:val="clear" w:color="auto" w:fill="auto"/>
        <w:spacing w:after="0"/>
        <w:ind w:left="2120"/>
      </w:pPr>
      <w:r w:rsidRPr="00252C4A">
        <w:rPr>
          <w:b/>
          <w:bCs/>
        </w:rPr>
        <w:t>organizace</w:t>
      </w:r>
    </w:p>
    <w:p w14:paraId="730011ED" w14:textId="77777777" w:rsidR="00511533" w:rsidRPr="00252C4A" w:rsidRDefault="00575342">
      <w:pPr>
        <w:pStyle w:val="Zkladntext1"/>
        <w:shd w:val="clear" w:color="auto" w:fill="auto"/>
        <w:spacing w:after="0"/>
        <w:ind w:left="2120"/>
        <w:jc w:val="both"/>
      </w:pPr>
      <w:r w:rsidRPr="00252C4A">
        <w:rPr>
          <w:b/>
          <w:bCs/>
        </w:rPr>
        <w:t>Žďárská 610, 592 31 Nové Město na Moravě</w:t>
      </w:r>
    </w:p>
    <w:p w14:paraId="64BCA409" w14:textId="77777777" w:rsidR="00511533" w:rsidRPr="00252C4A" w:rsidRDefault="00575342">
      <w:pPr>
        <w:pStyle w:val="Zkladntext1"/>
        <w:shd w:val="clear" w:color="auto" w:fill="auto"/>
        <w:spacing w:after="0"/>
        <w:ind w:left="2120" w:firstLine="20"/>
      </w:pPr>
      <w:r w:rsidRPr="00252C4A">
        <w:rPr>
          <w:b/>
          <w:bCs/>
        </w:rPr>
        <w:t xml:space="preserve">Zapsaná v obchodním rejstříku vedeného Krajským soudem v Brně, oddíl </w:t>
      </w:r>
      <w:proofErr w:type="spellStart"/>
      <w:r w:rsidRPr="00252C4A">
        <w:rPr>
          <w:b/>
          <w:bCs/>
        </w:rPr>
        <w:t>Pr</w:t>
      </w:r>
      <w:proofErr w:type="spellEnd"/>
      <w:r w:rsidRPr="00252C4A">
        <w:rPr>
          <w:b/>
          <w:bCs/>
        </w:rPr>
        <w:t>, vložka 1446</w:t>
      </w:r>
    </w:p>
    <w:p w14:paraId="33EDDFB0" w14:textId="7EFC8DCD" w:rsidR="00511533" w:rsidRDefault="00575342">
      <w:pPr>
        <w:pStyle w:val="Zkladntext1"/>
        <w:shd w:val="clear" w:color="auto" w:fill="auto"/>
        <w:spacing w:after="0"/>
        <w:ind w:left="2120" w:firstLine="20"/>
        <w:jc w:val="both"/>
      </w:pPr>
      <w:r w:rsidRPr="00252C4A">
        <w:rPr>
          <w:b/>
          <w:bCs/>
        </w:rPr>
        <w:t xml:space="preserve">Zastoupená: </w:t>
      </w:r>
      <w:r w:rsidR="00A459EB" w:rsidRPr="00252C4A">
        <w:t>XXXX, XXXX</w:t>
      </w:r>
    </w:p>
    <w:p w14:paraId="47AB246D" w14:textId="77777777" w:rsidR="00511533" w:rsidRDefault="00575342">
      <w:pPr>
        <w:pStyle w:val="Zkladntext1"/>
        <w:shd w:val="clear" w:color="auto" w:fill="auto"/>
        <w:spacing w:after="0"/>
        <w:ind w:left="2120" w:firstLine="20"/>
        <w:jc w:val="both"/>
      </w:pPr>
      <w:r>
        <w:rPr>
          <w:b/>
          <w:bCs/>
        </w:rPr>
        <w:t>IČO: 00842001</w:t>
      </w:r>
    </w:p>
    <w:p w14:paraId="0BA13A00" w14:textId="77777777" w:rsidR="00511533" w:rsidRDefault="00575342">
      <w:pPr>
        <w:pStyle w:val="Zkladntext1"/>
        <w:shd w:val="clear" w:color="auto" w:fill="auto"/>
        <w:spacing w:after="0"/>
        <w:ind w:left="2120" w:firstLine="20"/>
        <w:jc w:val="both"/>
      </w:pPr>
      <w:r>
        <w:rPr>
          <w:b/>
          <w:bCs/>
        </w:rPr>
        <w:t>DIČ: CZ 00842001</w:t>
      </w:r>
    </w:p>
    <w:p w14:paraId="433AC1A8" w14:textId="2FF1A040" w:rsidR="00511533" w:rsidRDefault="00575342">
      <w:pPr>
        <w:pStyle w:val="Zkladntext1"/>
        <w:shd w:val="clear" w:color="auto" w:fill="auto"/>
        <w:spacing w:after="280"/>
        <w:ind w:left="2120" w:firstLine="20"/>
        <w:jc w:val="both"/>
      </w:pPr>
      <w:r>
        <w:rPr>
          <w:b/>
          <w:bCs/>
        </w:rPr>
        <w:t xml:space="preserve">Bankovní spojení: </w:t>
      </w:r>
      <w:r w:rsidR="00A459EB" w:rsidRPr="00252C4A">
        <w:t>XXXX</w:t>
      </w:r>
      <w:r w:rsidR="00A459EB" w:rsidRPr="00252C4A">
        <w:rPr>
          <w:b/>
          <w:bCs/>
        </w:rPr>
        <w:t xml:space="preserve"> </w:t>
      </w:r>
      <w:proofErr w:type="spellStart"/>
      <w:proofErr w:type="gramStart"/>
      <w:r w:rsidRPr="00252C4A">
        <w:rPr>
          <w:b/>
          <w:bCs/>
        </w:rPr>
        <w:t>č.účtu</w:t>
      </w:r>
      <w:proofErr w:type="spellEnd"/>
      <w:proofErr w:type="gramEnd"/>
      <w:r w:rsidRPr="00252C4A">
        <w:rPr>
          <w:b/>
          <w:bCs/>
        </w:rPr>
        <w:t xml:space="preserve">: </w:t>
      </w:r>
      <w:r w:rsidR="00A459EB" w:rsidRPr="00252C4A">
        <w:t>XXXX</w:t>
      </w:r>
    </w:p>
    <w:p w14:paraId="40241197" w14:textId="77777777" w:rsidR="00511533" w:rsidRDefault="00575342">
      <w:pPr>
        <w:pStyle w:val="Zkladntext1"/>
        <w:shd w:val="clear" w:color="auto" w:fill="auto"/>
        <w:spacing w:after="280"/>
      </w:pPr>
      <w:r>
        <w:t>(dále jen „Objednatel“)</w:t>
      </w:r>
    </w:p>
    <w:p w14:paraId="42C3933D" w14:textId="77777777" w:rsidR="00511533" w:rsidRDefault="00575342">
      <w:pPr>
        <w:pStyle w:val="Nadpis50"/>
        <w:keepNext/>
        <w:keepLines/>
        <w:shd w:val="clear" w:color="auto" w:fill="auto"/>
        <w:spacing w:after="0" w:line="221" w:lineRule="auto"/>
        <w:rPr>
          <w:sz w:val="26"/>
          <w:szCs w:val="26"/>
        </w:rPr>
      </w:pPr>
      <w:bookmarkStart w:id="2" w:name="bookmark8"/>
      <w:bookmarkStart w:id="3" w:name="bookmark9"/>
      <w:r>
        <w:rPr>
          <w:rFonts w:ascii="Bookman Old Style" w:eastAsia="Bookman Old Style" w:hAnsi="Bookman Old Style" w:cs="Bookman Old Style"/>
          <w:sz w:val="26"/>
          <w:szCs w:val="26"/>
        </w:rPr>
        <w:t>Preambule</w:t>
      </w:r>
      <w:bookmarkEnd w:id="2"/>
      <w:bookmarkEnd w:id="3"/>
    </w:p>
    <w:p w14:paraId="63F46CA4" w14:textId="77777777" w:rsidR="00511533" w:rsidRDefault="00575342">
      <w:pPr>
        <w:pStyle w:val="Zkladntext1"/>
        <w:shd w:val="clear" w:color="auto" w:fill="auto"/>
        <w:spacing w:after="120"/>
        <w:jc w:val="both"/>
      </w:pPr>
      <w:r>
        <w:t xml:space="preserve">Tato smlouva je uzavřena na základě zadávacího řízení k veřejné zakázce na dodávky s názvem </w:t>
      </w:r>
      <w:r>
        <w:rPr>
          <w:b/>
          <w:bCs/>
          <w:i/>
          <w:iCs/>
        </w:rPr>
        <w:t xml:space="preserve">„Servis magnetické rezonance MAGNETOM Aera“, </w:t>
      </w:r>
      <w:r>
        <w:t>vedené u zadavatele pod ev. č. 10/25/VZ, ve Věstníku veřejných zakázek pod ev. č. Z2025-038369 zadávané v nadlimitním režimu v otevřeném řízení podle zákona č. 134/2016 Sb., o zadávání veřejných zakázek, ve znění pozdějších předpisů a jeho prováděcími předpisy (dále jen „zákon“).</w:t>
      </w:r>
    </w:p>
    <w:p w14:paraId="32F8B57B" w14:textId="77777777" w:rsidR="00511533" w:rsidRDefault="00575342">
      <w:pPr>
        <w:pStyle w:val="Zkladntext1"/>
        <w:shd w:val="clear" w:color="auto" w:fill="auto"/>
        <w:jc w:val="both"/>
      </w:pPr>
      <w: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0A570ABA" w14:textId="77777777" w:rsidR="00511533" w:rsidRDefault="00575342">
      <w:pPr>
        <w:pStyle w:val="Zkladntext1"/>
        <w:shd w:val="clear" w:color="auto" w:fill="auto"/>
        <w:spacing w:after="380"/>
        <w:jc w:val="both"/>
      </w:pPr>
      <w:r>
        <w:t xml:space="preserve">Objednatel proto klade důraz na to, aby Zhotovitel při své podnikatelské </w:t>
      </w:r>
      <w:r>
        <w:lastRenderedPageBreak/>
        <w:t>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48432948" w14:textId="77777777" w:rsidR="00511533" w:rsidRDefault="00575342">
      <w:pPr>
        <w:pStyle w:val="Zkladntext1"/>
        <w:shd w:val="clear" w:color="auto" w:fill="auto"/>
        <w:spacing w:after="0"/>
        <w:jc w:val="center"/>
      </w:pPr>
      <w:r>
        <w:rPr>
          <w:b/>
          <w:bCs/>
        </w:rPr>
        <w:t>čl. I.</w:t>
      </w:r>
    </w:p>
    <w:p w14:paraId="53939356" w14:textId="77777777" w:rsidR="00511533" w:rsidRDefault="00575342">
      <w:pPr>
        <w:pStyle w:val="Nadpis60"/>
        <w:keepNext/>
        <w:keepLines/>
        <w:shd w:val="clear" w:color="auto" w:fill="auto"/>
      </w:pPr>
      <w:bookmarkStart w:id="4" w:name="bookmark10"/>
      <w:bookmarkStart w:id="5" w:name="bookmark11"/>
      <w:r>
        <w:t>Účel smlouvy</w:t>
      </w:r>
      <w:bookmarkEnd w:id="4"/>
      <w:bookmarkEnd w:id="5"/>
    </w:p>
    <w:p w14:paraId="5F881E76" w14:textId="77777777" w:rsidR="00511533" w:rsidRDefault="00575342">
      <w:pPr>
        <w:pStyle w:val="Zkladntext1"/>
        <w:numPr>
          <w:ilvl w:val="0"/>
          <w:numId w:val="2"/>
        </w:numPr>
        <w:shd w:val="clear" w:color="auto" w:fill="auto"/>
        <w:tabs>
          <w:tab w:val="left" w:pos="427"/>
        </w:tabs>
        <w:ind w:left="440" w:hanging="440"/>
        <w:jc w:val="both"/>
      </w:pPr>
      <w:r>
        <w:t xml:space="preserve">Účelem této smlouvy je stanovení podmínek pro tzv. </w:t>
      </w:r>
      <w:r>
        <w:rPr>
          <w:b/>
          <w:bCs/>
        </w:rPr>
        <w:t xml:space="preserve">autorizovaný full </w:t>
      </w:r>
      <w:proofErr w:type="spellStart"/>
      <w:r>
        <w:rPr>
          <w:b/>
          <w:bCs/>
        </w:rPr>
        <w:t>service</w:t>
      </w:r>
      <w:proofErr w:type="spellEnd"/>
      <w:r>
        <w:rPr>
          <w:b/>
          <w:bCs/>
        </w:rPr>
        <w:t xml:space="preserve">, </w:t>
      </w:r>
      <w:r>
        <w:t xml:space="preserve">tj. </w:t>
      </w:r>
      <w:r>
        <w:rPr>
          <w:b/>
          <w:bCs/>
        </w:rPr>
        <w:t xml:space="preserve">autorizované servisní zabezpečení zdravotnických prostředků </w:t>
      </w:r>
      <w:r>
        <w:t>a vymezení vzájemných vztahů smluvních stran.</w:t>
      </w:r>
    </w:p>
    <w:p w14:paraId="04057501" w14:textId="77777777" w:rsidR="00511533" w:rsidRDefault="00575342">
      <w:pPr>
        <w:pStyle w:val="Zkladntext1"/>
        <w:numPr>
          <w:ilvl w:val="0"/>
          <w:numId w:val="2"/>
        </w:numPr>
        <w:shd w:val="clear" w:color="auto" w:fill="auto"/>
        <w:tabs>
          <w:tab w:val="left" w:pos="427"/>
        </w:tabs>
        <w:jc w:val="both"/>
      </w:pPr>
      <w:r>
        <w:t>Objednatel je poskytovatelem zdravotních služeb ve smyslu:</w:t>
      </w:r>
    </w:p>
    <w:p w14:paraId="60665C90" w14:textId="77777777" w:rsidR="00511533" w:rsidRDefault="00575342">
      <w:pPr>
        <w:pStyle w:val="Zkladntext1"/>
        <w:shd w:val="clear" w:color="auto" w:fill="auto"/>
        <w:ind w:left="720" w:hanging="360"/>
        <w:jc w:val="both"/>
      </w:pPr>
      <w:r>
        <w:t>- zákona č. 372/2011 Sb., o zdravotních službách ve znění pozdějších předpisů,</w:t>
      </w:r>
    </w:p>
    <w:p w14:paraId="51F9D8CD" w14:textId="77777777" w:rsidR="00511533" w:rsidRDefault="00575342">
      <w:pPr>
        <w:pStyle w:val="Zkladntext1"/>
        <w:shd w:val="clear" w:color="auto" w:fill="auto"/>
        <w:ind w:left="720" w:hanging="360"/>
        <w:jc w:val="both"/>
      </w:pPr>
      <w:r>
        <w:t>- zákona č. 375/2022 Sb. o zdravotnických prostředcích a diagnostických zdravotnických prostředcích in vitro) (dále jen „zákon o ZP a IVD-ZP“).</w:t>
      </w:r>
    </w:p>
    <w:p w14:paraId="78FF1E2A" w14:textId="77777777" w:rsidR="00511533" w:rsidRDefault="00575342">
      <w:pPr>
        <w:pStyle w:val="Zkladntext1"/>
        <w:numPr>
          <w:ilvl w:val="0"/>
          <w:numId w:val="2"/>
        </w:numPr>
        <w:shd w:val="clear" w:color="auto" w:fill="auto"/>
        <w:tabs>
          <w:tab w:val="left" w:pos="427"/>
        </w:tabs>
        <w:ind w:left="440" w:hanging="440"/>
        <w:jc w:val="both"/>
      </w:pPr>
      <w:r>
        <w:t>Účelem této smlouvy je zajištění povinností Objednatele, dle zákona o ZP a IVD-ZP a jeho prováděcích předpisů (případně i dle jiné platné legislativy), souvisejících s provozováním a používáním zdravotnického prostředku, a to dodavatelským způsobem.</w:t>
      </w:r>
    </w:p>
    <w:p w14:paraId="6E352E76" w14:textId="77777777" w:rsidR="00511533" w:rsidRDefault="00575342">
      <w:pPr>
        <w:pStyle w:val="Zkladntext1"/>
        <w:numPr>
          <w:ilvl w:val="0"/>
          <w:numId w:val="2"/>
        </w:numPr>
        <w:shd w:val="clear" w:color="auto" w:fill="auto"/>
        <w:tabs>
          <w:tab w:val="left" w:pos="427"/>
        </w:tabs>
        <w:jc w:val="both"/>
      </w:pPr>
      <w:r>
        <w:t>Pro účely této smlouvy je stanoven obsah následujících pojmů takto:</w:t>
      </w:r>
    </w:p>
    <w:p w14:paraId="094452CA" w14:textId="77777777" w:rsidR="00511533" w:rsidRDefault="00575342">
      <w:pPr>
        <w:pStyle w:val="Zkladntext1"/>
        <w:shd w:val="clear" w:color="auto" w:fill="auto"/>
        <w:ind w:left="720"/>
        <w:jc w:val="both"/>
      </w:pPr>
      <w:r>
        <w:rPr>
          <w:b/>
          <w:bCs/>
        </w:rPr>
        <w:t xml:space="preserve">zdravotnický </w:t>
      </w:r>
      <w:proofErr w:type="gramStart"/>
      <w:r>
        <w:rPr>
          <w:b/>
          <w:bCs/>
        </w:rPr>
        <w:t xml:space="preserve">prostředek </w:t>
      </w:r>
      <w:r>
        <w:t>- jde</w:t>
      </w:r>
      <w:proofErr w:type="gramEnd"/>
      <w:r>
        <w:t xml:space="preserve"> o nástroj, přístroj, zařízení, software, implantát, činidlo, materiál nebo jiný předmět určený výrobcem k použití, samostatně nebo v kombinaci, u pacientů k léčebnému účelu (dále jen „</w:t>
      </w:r>
      <w:r>
        <w:rPr>
          <w:b/>
          <w:bCs/>
        </w:rPr>
        <w:t>ZP</w:t>
      </w:r>
      <w:r>
        <w:t>“);</w:t>
      </w:r>
    </w:p>
    <w:p w14:paraId="1D28D4D8" w14:textId="77777777" w:rsidR="00511533" w:rsidRDefault="00575342">
      <w:pPr>
        <w:pStyle w:val="Zkladntext1"/>
        <w:numPr>
          <w:ilvl w:val="0"/>
          <w:numId w:val="3"/>
        </w:numPr>
        <w:shd w:val="clear" w:color="auto" w:fill="auto"/>
        <w:tabs>
          <w:tab w:val="left" w:pos="717"/>
        </w:tabs>
        <w:ind w:left="720" w:hanging="280"/>
        <w:jc w:val="both"/>
      </w:pPr>
      <w:r>
        <w:rPr>
          <w:b/>
          <w:bCs/>
        </w:rPr>
        <w:t xml:space="preserve">diagnostický zdravotnický prostředek in vitro </w:t>
      </w:r>
      <w:r>
        <w:t>- prostředek, který je činidlem, výsledkem reakce činidla, kalibrátorem, kontrolním materiálem, soupravou, nástrojem, přístrojem, zařízením nebo systémem, používaným samostatně nebo v kombinaci, který je výrobcem určen pro vyšetření vzorků in vitro, včetně darované krve a tkání získaných z lidského těla výhradně nebo převážně za účelem získání informací a) fyziologickém nebo patologickém stavu, b) o vrozené anomálii, c) pro stanovení bezpečnosti a kompatibility s možnými příjemci, nebo d) pro sledování léčebných opatření (dále jen „</w:t>
      </w:r>
      <w:r>
        <w:rPr>
          <w:b/>
          <w:bCs/>
        </w:rPr>
        <w:t>IVD-ZP</w:t>
      </w:r>
      <w:r>
        <w:t>“);</w:t>
      </w:r>
    </w:p>
    <w:p w14:paraId="427A248E" w14:textId="77777777" w:rsidR="00511533" w:rsidRDefault="00575342">
      <w:pPr>
        <w:pStyle w:val="Zkladntext1"/>
        <w:numPr>
          <w:ilvl w:val="0"/>
          <w:numId w:val="3"/>
        </w:numPr>
        <w:shd w:val="clear" w:color="auto" w:fill="auto"/>
        <w:tabs>
          <w:tab w:val="left" w:pos="717"/>
        </w:tabs>
        <w:spacing w:after="80" w:line="259" w:lineRule="auto"/>
        <w:ind w:left="720" w:hanging="360"/>
        <w:jc w:val="both"/>
      </w:pPr>
      <w:r>
        <w:rPr>
          <w:b/>
          <w:bCs/>
        </w:rPr>
        <w:t xml:space="preserve">instruktáž </w:t>
      </w:r>
      <w:proofErr w:type="gramStart"/>
      <w:r>
        <w:rPr>
          <w:b/>
          <w:bCs/>
        </w:rPr>
        <w:t xml:space="preserve">obsluhy </w:t>
      </w:r>
      <w:r>
        <w:t>- úvodní</w:t>
      </w:r>
      <w:proofErr w:type="gramEnd"/>
      <w:r>
        <w:t xml:space="preserve"> nebo periodická instruktáž uživatelů ZP (zaměstnanců Objednatele) v souladu se zákonem o ZP a IVD-ZP s cílem zabezpečení kvalifikovaného a bezchybného používání ZP nebo IVD-ZP v souladu s pokyny výrobce ZP;</w:t>
      </w:r>
    </w:p>
    <w:p w14:paraId="62D93D5E" w14:textId="77777777" w:rsidR="00511533" w:rsidRDefault="00575342">
      <w:pPr>
        <w:pStyle w:val="Zkladntext1"/>
        <w:numPr>
          <w:ilvl w:val="0"/>
          <w:numId w:val="3"/>
        </w:numPr>
        <w:shd w:val="clear" w:color="auto" w:fill="auto"/>
        <w:tabs>
          <w:tab w:val="left" w:pos="750"/>
        </w:tabs>
        <w:spacing w:after="80"/>
        <w:ind w:left="720" w:hanging="320"/>
        <w:jc w:val="both"/>
      </w:pPr>
      <w:r>
        <w:rPr>
          <w:b/>
          <w:bCs/>
        </w:rPr>
        <w:t xml:space="preserve">bezpečnostně technické </w:t>
      </w:r>
      <w:proofErr w:type="gramStart"/>
      <w:r>
        <w:rPr>
          <w:b/>
          <w:bCs/>
        </w:rPr>
        <w:t xml:space="preserve">kontroly </w:t>
      </w:r>
      <w:r>
        <w:t>- realizace</w:t>
      </w:r>
      <w:proofErr w:type="gramEnd"/>
      <w:r>
        <w:t xml:space="preserve"> pravidelných úkonů směřujících k zachování bezpečnosti a plné funkčnosti zdravotnického prostředku dle definice v § 45 zákona o ZP a IVD-ZP, prováděné v souladu s předpisem výrobce příslušného ZP nebo dle jiného </w:t>
      </w:r>
      <w:r>
        <w:lastRenderedPageBreak/>
        <w:t xml:space="preserve">legislativního předpisu (dále jen </w:t>
      </w:r>
      <w:r>
        <w:rPr>
          <w:b/>
          <w:bCs/>
        </w:rPr>
        <w:t>„BTK“).</w:t>
      </w:r>
    </w:p>
    <w:p w14:paraId="43141A90" w14:textId="77777777" w:rsidR="00511533" w:rsidRDefault="00575342">
      <w:pPr>
        <w:pStyle w:val="Zkladntext1"/>
        <w:shd w:val="clear" w:color="auto" w:fill="auto"/>
        <w:spacing w:after="80"/>
        <w:ind w:left="720" w:firstLine="20"/>
        <w:jc w:val="both"/>
      </w:pPr>
      <w:r>
        <w:t>Výsledek BTK musí být Objednateli sdělen Zhotovitelem písemně i elektronicky formou podepsaného servisního Smlouva</w:t>
      </w:r>
    </w:p>
    <w:p w14:paraId="754BD0DD" w14:textId="77777777" w:rsidR="00511533" w:rsidRDefault="00575342">
      <w:pPr>
        <w:pStyle w:val="Zkladntext1"/>
        <w:shd w:val="clear" w:color="auto" w:fill="auto"/>
        <w:spacing w:after="120"/>
        <w:ind w:left="720" w:firstLine="20"/>
        <w:jc w:val="both"/>
      </w:pPr>
      <w:r>
        <w:t xml:space="preserve">u o provedení BTK, obsahujícího všechny povinné údaje a další relevantní informace nezbytné pro další provoz a používání ZP nebo </w:t>
      </w:r>
      <w:proofErr w:type="gramStart"/>
      <w:r>
        <w:t>IVD- ZP</w:t>
      </w:r>
      <w:proofErr w:type="gramEnd"/>
      <w:r>
        <w:t>;</w:t>
      </w:r>
    </w:p>
    <w:p w14:paraId="7898A438" w14:textId="77777777" w:rsidR="00511533" w:rsidRDefault="00575342">
      <w:pPr>
        <w:pStyle w:val="Zkladntext1"/>
        <w:numPr>
          <w:ilvl w:val="0"/>
          <w:numId w:val="3"/>
        </w:numPr>
        <w:shd w:val="clear" w:color="auto" w:fill="auto"/>
        <w:tabs>
          <w:tab w:val="left" w:pos="750"/>
        </w:tabs>
        <w:spacing w:after="80"/>
        <w:ind w:left="720" w:hanging="320"/>
        <w:jc w:val="both"/>
      </w:pPr>
      <w:r>
        <w:rPr>
          <w:b/>
          <w:bCs/>
        </w:rPr>
        <w:t xml:space="preserve">odborná údržba a preventivní </w:t>
      </w:r>
      <w:proofErr w:type="gramStart"/>
      <w:r>
        <w:rPr>
          <w:b/>
          <w:bCs/>
        </w:rPr>
        <w:t xml:space="preserve">prohlídky </w:t>
      </w:r>
      <w:r>
        <w:t>- soubor</w:t>
      </w:r>
      <w:proofErr w:type="gramEnd"/>
      <w:r>
        <w:t xml:space="preserve"> činností stanovených výrobcem, které Zhotovitel provádí k zachování funkčnosti a prevenci výpadků zařízení v důsledku disfunkce komponent s omezenou </w:t>
      </w:r>
      <w:proofErr w:type="gramStart"/>
      <w:r>
        <w:t>životností - jedná</w:t>
      </w:r>
      <w:proofErr w:type="gramEnd"/>
      <w:r>
        <w:t xml:space="preserve"> se o výměnu povinně měnitelných dílů, servisních </w:t>
      </w:r>
      <w:proofErr w:type="spellStart"/>
      <w:r>
        <w:t>kitů</w:t>
      </w:r>
      <w:proofErr w:type="spellEnd"/>
      <w:r>
        <w:t>, softwarový upgrade a všechny další činnosti, které vedou k zachování plné funkčnosti a předcházení závad po celou dobu životnosti ZP nebo IVD-ZP;</w:t>
      </w:r>
    </w:p>
    <w:p w14:paraId="12E0F4F4" w14:textId="77777777" w:rsidR="00511533" w:rsidRDefault="00575342">
      <w:pPr>
        <w:pStyle w:val="Zkladntext1"/>
        <w:numPr>
          <w:ilvl w:val="0"/>
          <w:numId w:val="3"/>
        </w:numPr>
        <w:shd w:val="clear" w:color="auto" w:fill="auto"/>
        <w:tabs>
          <w:tab w:val="left" w:pos="750"/>
        </w:tabs>
        <w:spacing w:after="80" w:line="254" w:lineRule="auto"/>
        <w:ind w:left="720" w:hanging="320"/>
        <w:jc w:val="both"/>
      </w:pPr>
      <w:proofErr w:type="gramStart"/>
      <w:r>
        <w:rPr>
          <w:b/>
          <w:bCs/>
        </w:rPr>
        <w:t xml:space="preserve">závada </w:t>
      </w:r>
      <w:r>
        <w:t>- porucha</w:t>
      </w:r>
      <w:proofErr w:type="gramEnd"/>
      <w:r>
        <w:t xml:space="preserve"> nebo odchylka parametrů ZP nebo IVD-ZP větší, než výrobcem stanovená pro správnou funkci a provoz ZP nebo IVD-ZP.</w:t>
      </w:r>
    </w:p>
    <w:p w14:paraId="5B21EAD0" w14:textId="77777777" w:rsidR="00511533" w:rsidRDefault="00575342">
      <w:pPr>
        <w:pStyle w:val="Zkladntext1"/>
        <w:numPr>
          <w:ilvl w:val="0"/>
          <w:numId w:val="3"/>
        </w:numPr>
        <w:shd w:val="clear" w:color="auto" w:fill="auto"/>
        <w:tabs>
          <w:tab w:val="left" w:pos="750"/>
        </w:tabs>
        <w:spacing w:after="80"/>
        <w:ind w:left="720" w:hanging="320"/>
        <w:jc w:val="both"/>
      </w:pPr>
      <w:r>
        <w:rPr>
          <w:b/>
          <w:bCs/>
        </w:rPr>
        <w:t xml:space="preserve">servisní zásah a </w:t>
      </w:r>
      <w:proofErr w:type="gramStart"/>
      <w:r>
        <w:rPr>
          <w:b/>
          <w:bCs/>
        </w:rPr>
        <w:t xml:space="preserve">oprava </w:t>
      </w:r>
      <w:r>
        <w:t>- dle</w:t>
      </w:r>
      <w:proofErr w:type="gramEnd"/>
      <w:r>
        <w:t xml:space="preserve"> § 46 zákona o ZP a </w:t>
      </w:r>
      <w:proofErr w:type="gramStart"/>
      <w:r>
        <w:t>IVD -ZP</w:t>
      </w:r>
      <w:proofErr w:type="gramEnd"/>
      <w:r>
        <w:t>, tj. soubor činností Zhotovitele směřující k řešení závady, včetně dopravy na místo zásahu, poskytnutí náhradních dílů a dalších činností vedoucích k zachování či obnově provozuschopnosti a plné funkčnosti zařízení.</w:t>
      </w:r>
    </w:p>
    <w:p w14:paraId="3F3A13EA" w14:textId="77777777" w:rsidR="00511533" w:rsidRDefault="00575342">
      <w:pPr>
        <w:pStyle w:val="Zkladntext1"/>
        <w:numPr>
          <w:ilvl w:val="0"/>
          <w:numId w:val="3"/>
        </w:numPr>
        <w:shd w:val="clear" w:color="auto" w:fill="auto"/>
        <w:tabs>
          <w:tab w:val="left" w:pos="750"/>
        </w:tabs>
        <w:spacing w:after="80"/>
        <w:ind w:left="720" w:hanging="320"/>
        <w:jc w:val="both"/>
      </w:pPr>
      <w:r>
        <w:rPr>
          <w:b/>
          <w:bCs/>
        </w:rPr>
        <w:t xml:space="preserve">reakční </w:t>
      </w:r>
      <w:proofErr w:type="gramStart"/>
      <w:r>
        <w:rPr>
          <w:b/>
          <w:bCs/>
        </w:rPr>
        <w:t xml:space="preserve">doba </w:t>
      </w:r>
      <w:r>
        <w:t>- doba</w:t>
      </w:r>
      <w:proofErr w:type="gramEnd"/>
      <w:r>
        <w:t xml:space="preserve"> od nahlášení závady na zařízení Objednatelem do započetí činností Zhotovitele směřujících k její analýze a odstranění;</w:t>
      </w:r>
    </w:p>
    <w:p w14:paraId="321AD67E" w14:textId="77777777" w:rsidR="00511533" w:rsidRDefault="00575342">
      <w:pPr>
        <w:pStyle w:val="Zkladntext1"/>
        <w:numPr>
          <w:ilvl w:val="0"/>
          <w:numId w:val="3"/>
        </w:numPr>
        <w:shd w:val="clear" w:color="auto" w:fill="auto"/>
        <w:tabs>
          <w:tab w:val="left" w:pos="750"/>
        </w:tabs>
        <w:spacing w:after="80"/>
        <w:ind w:left="720" w:hanging="320"/>
        <w:jc w:val="both"/>
      </w:pPr>
      <w:r>
        <w:rPr>
          <w:b/>
          <w:bCs/>
        </w:rPr>
        <w:t xml:space="preserve">doba odstranění </w:t>
      </w:r>
      <w:proofErr w:type="gramStart"/>
      <w:r>
        <w:rPr>
          <w:b/>
          <w:bCs/>
        </w:rPr>
        <w:t xml:space="preserve">závady </w:t>
      </w:r>
      <w:r>
        <w:t>- doba</w:t>
      </w:r>
      <w:proofErr w:type="gramEnd"/>
      <w:r>
        <w:t xml:space="preserve"> od započetí činnosti směřujících k odstranění závady do obnovení správné funkce ZP nebo IVD-ZP u Objednatele;</w:t>
      </w:r>
    </w:p>
    <w:p w14:paraId="4AA37B7C" w14:textId="77777777" w:rsidR="00511533" w:rsidRDefault="00575342">
      <w:pPr>
        <w:pStyle w:val="Zkladntext1"/>
        <w:numPr>
          <w:ilvl w:val="0"/>
          <w:numId w:val="3"/>
        </w:numPr>
        <w:shd w:val="clear" w:color="auto" w:fill="auto"/>
        <w:tabs>
          <w:tab w:val="left" w:pos="750"/>
        </w:tabs>
        <w:spacing w:after="80" w:line="259" w:lineRule="auto"/>
        <w:ind w:left="720" w:hanging="320"/>
        <w:jc w:val="both"/>
      </w:pPr>
      <w:proofErr w:type="spellStart"/>
      <w:proofErr w:type="gramStart"/>
      <w:r>
        <w:rPr>
          <w:b/>
          <w:bCs/>
        </w:rPr>
        <w:t>elektrorevize</w:t>
      </w:r>
      <w:proofErr w:type="spellEnd"/>
      <w:r>
        <w:rPr>
          <w:b/>
          <w:bCs/>
        </w:rPr>
        <w:t xml:space="preserve"> - </w:t>
      </w:r>
      <w:r>
        <w:t>revize</w:t>
      </w:r>
      <w:proofErr w:type="gramEnd"/>
      <w:r>
        <w:t xml:space="preserve"> zdravotnického prostředku, který je pevně připojen ke zdroji elektrické energie, dle § 47 zákona o ZP a </w:t>
      </w:r>
      <w:proofErr w:type="gramStart"/>
      <w:r>
        <w:t>IVD -ZP</w:t>
      </w:r>
      <w:proofErr w:type="gramEnd"/>
      <w:r>
        <w:t>;</w:t>
      </w:r>
    </w:p>
    <w:p w14:paraId="7CC52A78" w14:textId="77777777" w:rsidR="00511533" w:rsidRDefault="00575342">
      <w:pPr>
        <w:pStyle w:val="Zkladntext1"/>
        <w:numPr>
          <w:ilvl w:val="0"/>
          <w:numId w:val="3"/>
        </w:numPr>
        <w:shd w:val="clear" w:color="auto" w:fill="auto"/>
        <w:tabs>
          <w:tab w:val="left" w:pos="750"/>
        </w:tabs>
        <w:spacing w:after="520" w:line="259" w:lineRule="auto"/>
        <w:ind w:left="720" w:hanging="320"/>
        <w:jc w:val="both"/>
      </w:pPr>
      <w:r>
        <w:rPr>
          <w:b/>
          <w:bCs/>
        </w:rPr>
        <w:t xml:space="preserve">servisní </w:t>
      </w:r>
      <w:proofErr w:type="gramStart"/>
      <w:r>
        <w:rPr>
          <w:b/>
          <w:bCs/>
        </w:rPr>
        <w:t xml:space="preserve">protokol - </w:t>
      </w:r>
      <w:r>
        <w:t>písemný</w:t>
      </w:r>
      <w:proofErr w:type="gramEnd"/>
      <w:r>
        <w:t xml:space="preserve"> protokol o jakékoliv servisní činnosti dle této smlouvy.</w:t>
      </w:r>
    </w:p>
    <w:p w14:paraId="32FB4969" w14:textId="77777777" w:rsidR="00511533" w:rsidRDefault="00575342">
      <w:pPr>
        <w:pStyle w:val="Zkladntext1"/>
        <w:shd w:val="clear" w:color="auto" w:fill="auto"/>
        <w:spacing w:after="0"/>
        <w:jc w:val="center"/>
      </w:pPr>
      <w:r>
        <w:rPr>
          <w:b/>
          <w:bCs/>
        </w:rPr>
        <w:t>čl. II.</w:t>
      </w:r>
    </w:p>
    <w:p w14:paraId="6D3C18E2" w14:textId="77777777" w:rsidR="00511533" w:rsidRDefault="00575342">
      <w:pPr>
        <w:pStyle w:val="Nadpis60"/>
        <w:keepNext/>
        <w:keepLines/>
        <w:shd w:val="clear" w:color="auto" w:fill="auto"/>
        <w:spacing w:after="120"/>
      </w:pPr>
      <w:bookmarkStart w:id="6" w:name="bookmark12"/>
      <w:bookmarkStart w:id="7" w:name="bookmark13"/>
      <w:r>
        <w:t>Předmět smlouvy</w:t>
      </w:r>
      <w:bookmarkEnd w:id="6"/>
      <w:bookmarkEnd w:id="7"/>
    </w:p>
    <w:p w14:paraId="35938AD7" w14:textId="77777777" w:rsidR="00511533" w:rsidRDefault="00575342">
      <w:pPr>
        <w:pStyle w:val="Zkladntext1"/>
        <w:numPr>
          <w:ilvl w:val="0"/>
          <w:numId w:val="4"/>
        </w:numPr>
        <w:shd w:val="clear" w:color="auto" w:fill="auto"/>
        <w:tabs>
          <w:tab w:val="left" w:pos="427"/>
        </w:tabs>
        <w:spacing w:after="80"/>
        <w:ind w:left="440" w:hanging="440"/>
        <w:jc w:val="both"/>
      </w:pPr>
      <w:r>
        <w:t>Předmětem plnění této smlouvy o dílo (dále jen „smlouva“) je Zhotovitelem poskytovaný soubor služeb a dodávek u ZP nebo IVD-ZP a technických zařízení Objednatele, a to zejména:</w:t>
      </w:r>
    </w:p>
    <w:p w14:paraId="784233F1" w14:textId="77777777" w:rsidR="00511533" w:rsidRDefault="00575342">
      <w:pPr>
        <w:pStyle w:val="Zkladntext1"/>
        <w:numPr>
          <w:ilvl w:val="1"/>
          <w:numId w:val="4"/>
        </w:numPr>
        <w:shd w:val="clear" w:color="auto" w:fill="auto"/>
        <w:tabs>
          <w:tab w:val="left" w:pos="1021"/>
        </w:tabs>
        <w:spacing w:after="80"/>
        <w:ind w:firstLine="440"/>
        <w:jc w:val="both"/>
      </w:pPr>
      <w:r>
        <w:t xml:space="preserve">organizace a provádění výrobcem předepsaných </w:t>
      </w:r>
      <w:r>
        <w:rPr>
          <w:b/>
          <w:bCs/>
        </w:rPr>
        <w:t>BTK,</w:t>
      </w:r>
    </w:p>
    <w:p w14:paraId="1ECF9C97" w14:textId="77777777" w:rsidR="00511533" w:rsidRDefault="00575342">
      <w:pPr>
        <w:pStyle w:val="Zkladntext1"/>
        <w:numPr>
          <w:ilvl w:val="1"/>
          <w:numId w:val="4"/>
        </w:numPr>
        <w:shd w:val="clear" w:color="auto" w:fill="auto"/>
        <w:tabs>
          <w:tab w:val="left" w:pos="1021"/>
        </w:tabs>
        <w:spacing w:after="80"/>
        <w:ind w:left="1020" w:hanging="580"/>
        <w:jc w:val="both"/>
      </w:pPr>
      <w:r>
        <w:t xml:space="preserve">provádění </w:t>
      </w:r>
      <w:r>
        <w:rPr>
          <w:b/>
          <w:bCs/>
        </w:rPr>
        <w:t xml:space="preserve">odborné údržby a preventivních prohlídek včetně </w:t>
      </w:r>
      <w:proofErr w:type="spellStart"/>
      <w:r>
        <w:rPr>
          <w:b/>
          <w:bCs/>
        </w:rPr>
        <w:t>elektrorevizí</w:t>
      </w:r>
      <w:proofErr w:type="spellEnd"/>
      <w:r>
        <w:rPr>
          <w:b/>
          <w:bCs/>
        </w:rPr>
        <w:t xml:space="preserve"> </w:t>
      </w:r>
      <w:r>
        <w:t>předepsané výrobcem, případně dle provozních potřeb ZP nebo IVD-ZP a technických zařízení a stanovené pro daný druh zařízení platnou legislativou,</w:t>
      </w:r>
    </w:p>
    <w:p w14:paraId="1DB70009" w14:textId="77777777" w:rsidR="00511533" w:rsidRDefault="00575342">
      <w:pPr>
        <w:pStyle w:val="Zkladntext1"/>
        <w:numPr>
          <w:ilvl w:val="1"/>
          <w:numId w:val="4"/>
        </w:numPr>
        <w:shd w:val="clear" w:color="auto" w:fill="auto"/>
        <w:tabs>
          <w:tab w:val="left" w:pos="1011"/>
        </w:tabs>
        <w:spacing w:after="80"/>
        <w:ind w:left="1000" w:hanging="560"/>
        <w:jc w:val="both"/>
      </w:pPr>
      <w:r>
        <w:t>dodávky veškerého materiálu a zboží použitých a případně i spotřebovaných při provádění servisních činností,</w:t>
      </w:r>
    </w:p>
    <w:p w14:paraId="10890F12" w14:textId="77777777" w:rsidR="00511533" w:rsidRDefault="00575342">
      <w:pPr>
        <w:pStyle w:val="Zkladntext1"/>
        <w:numPr>
          <w:ilvl w:val="1"/>
          <w:numId w:val="4"/>
        </w:numPr>
        <w:shd w:val="clear" w:color="auto" w:fill="auto"/>
        <w:tabs>
          <w:tab w:val="left" w:pos="1011"/>
        </w:tabs>
        <w:spacing w:after="80"/>
        <w:ind w:left="1000" w:hanging="560"/>
        <w:jc w:val="both"/>
      </w:pPr>
      <w:r>
        <w:t>dodávky veškerých náhradních dílů potřebných pro bezchybný a bezpečný provoz ZP nebo IVD ZP (včetně generátoru)</w:t>
      </w:r>
    </w:p>
    <w:p w14:paraId="7513E90C" w14:textId="77777777" w:rsidR="00511533" w:rsidRDefault="00575342">
      <w:pPr>
        <w:pStyle w:val="Zkladntext1"/>
        <w:shd w:val="clear" w:color="auto" w:fill="auto"/>
        <w:spacing w:after="80"/>
        <w:ind w:left="1000" w:hanging="560"/>
        <w:jc w:val="both"/>
      </w:pPr>
      <w:r>
        <w:lastRenderedPageBreak/>
        <w:t xml:space="preserve">1.5 provádění </w:t>
      </w:r>
      <w:r>
        <w:rPr>
          <w:b/>
          <w:bCs/>
        </w:rPr>
        <w:t xml:space="preserve">servisních zásahů a oprav </w:t>
      </w:r>
      <w:r>
        <w:t xml:space="preserve">ve smluvních časových limitech včetně dodávek pro opravy potřebných náhradních dílů a komponent veškerého druhu (tj. včetně např. gradientních cívek, RF cívek, chladící kapaliny, </w:t>
      </w:r>
      <w:proofErr w:type="gramStart"/>
      <w:r>
        <w:t>filtrů ,detektorů</w:t>
      </w:r>
      <w:proofErr w:type="gramEnd"/>
      <w:r>
        <w:t>, počítačů, tiskáren a všech součástí podléhajících běžnému provoznímu opotřebení a příp. vestavěných zálohovacích akumulátorů nebo výměnných napájecích dobíjecích akumulátorů zajišťujících funkcionalitu zařízení, jsou-li u předmětu plnění použity),</w:t>
      </w:r>
    </w:p>
    <w:p w14:paraId="17E06474" w14:textId="77777777" w:rsidR="00511533" w:rsidRDefault="00575342">
      <w:pPr>
        <w:pStyle w:val="Zkladntext1"/>
        <w:shd w:val="clear" w:color="auto" w:fill="auto"/>
        <w:spacing w:after="80"/>
        <w:ind w:firstLine="440"/>
      </w:pPr>
      <w:r>
        <w:t xml:space="preserve">1.6 provádění </w:t>
      </w:r>
      <w:r>
        <w:rPr>
          <w:b/>
          <w:bCs/>
        </w:rPr>
        <w:t xml:space="preserve">instruktáží </w:t>
      </w:r>
      <w:r>
        <w:t>obsluhy dle platné legislativy</w:t>
      </w:r>
    </w:p>
    <w:p w14:paraId="167A699F" w14:textId="77777777" w:rsidR="00511533" w:rsidRDefault="00575342">
      <w:pPr>
        <w:pStyle w:val="Zkladntext1"/>
        <w:shd w:val="clear" w:color="auto" w:fill="auto"/>
        <w:spacing w:after="80"/>
        <w:ind w:left="1000" w:hanging="560"/>
        <w:jc w:val="both"/>
      </w:pPr>
      <w:r>
        <w:t xml:space="preserve">(dále jen souhrnně </w:t>
      </w:r>
      <w:r>
        <w:rPr>
          <w:b/>
          <w:bCs/>
        </w:rPr>
        <w:t xml:space="preserve">„komplexní servisní zabezpečení“ </w:t>
      </w:r>
      <w:r>
        <w:t xml:space="preserve">nebo </w:t>
      </w:r>
      <w:r>
        <w:rPr>
          <w:b/>
          <w:bCs/>
        </w:rPr>
        <w:t>„servisní činnosti“).</w:t>
      </w:r>
    </w:p>
    <w:p w14:paraId="7132A411" w14:textId="77777777" w:rsidR="00511533" w:rsidRDefault="00575342">
      <w:pPr>
        <w:pStyle w:val="Zkladntext1"/>
        <w:numPr>
          <w:ilvl w:val="0"/>
          <w:numId w:val="4"/>
        </w:numPr>
        <w:shd w:val="clear" w:color="auto" w:fill="auto"/>
        <w:tabs>
          <w:tab w:val="left" w:pos="427"/>
        </w:tabs>
        <w:spacing w:after="80"/>
        <w:ind w:left="440" w:hanging="440"/>
        <w:jc w:val="both"/>
      </w:pPr>
      <w:r>
        <w:t>Zhotovitel se zavazuje provádět servisní činnosti po celou dobu plnění z této smlouva a v rozsahu, potřebném pro zajištění plné provozní bezpečnosti a maximální funkčnosti ZP nebo IVD-ZP a technických zařízení v souladu se zákonem o ZP a IVD-ZP; rozsah a způsob realizace servisních činností je dán touto smlouvou a přílohou č. 2 této smlouvy.</w:t>
      </w:r>
    </w:p>
    <w:p w14:paraId="3ECD1FEE" w14:textId="77777777" w:rsidR="00511533" w:rsidRDefault="00575342">
      <w:pPr>
        <w:pStyle w:val="Zkladntext1"/>
        <w:numPr>
          <w:ilvl w:val="0"/>
          <w:numId w:val="4"/>
        </w:numPr>
        <w:shd w:val="clear" w:color="auto" w:fill="auto"/>
        <w:tabs>
          <w:tab w:val="left" w:pos="427"/>
        </w:tabs>
        <w:spacing w:after="80"/>
        <w:ind w:left="440" w:hanging="440"/>
        <w:jc w:val="both"/>
      </w:pPr>
      <w:r>
        <w:t xml:space="preserve">Zhotovitel se zavazuje zajistit komplexní servisní zabezpečení pro ZP nebo IVD-ZP a technická zařízení Objednatele jmenovitě uvedená v příloze č. 1 této smlouvy (dále v této smlouvě jen souhrnně </w:t>
      </w:r>
      <w:r>
        <w:rPr>
          <w:b/>
          <w:bCs/>
        </w:rPr>
        <w:t>„smluvní ZP“</w:t>
      </w:r>
      <w:r>
        <w:t>).</w:t>
      </w:r>
    </w:p>
    <w:p w14:paraId="5E4EBBC2" w14:textId="77777777" w:rsidR="00511533" w:rsidRDefault="00575342">
      <w:pPr>
        <w:pStyle w:val="Zkladntext1"/>
        <w:numPr>
          <w:ilvl w:val="0"/>
          <w:numId w:val="4"/>
        </w:numPr>
        <w:shd w:val="clear" w:color="auto" w:fill="auto"/>
        <w:tabs>
          <w:tab w:val="left" w:pos="427"/>
        </w:tabs>
        <w:spacing w:after="80"/>
        <w:ind w:left="440" w:hanging="440"/>
        <w:jc w:val="both"/>
      </w:pPr>
      <w:r>
        <w:t>Doplnění nebo vyjmutí smluvních ZP z přílohy č. 1 je možné pouze na základě uzavření dodatku k této smlouvě.</w:t>
      </w:r>
    </w:p>
    <w:p w14:paraId="0D85FA90" w14:textId="77777777" w:rsidR="00511533" w:rsidRDefault="00575342">
      <w:pPr>
        <w:pStyle w:val="Zkladntext1"/>
        <w:shd w:val="clear" w:color="auto" w:fill="auto"/>
        <w:spacing w:after="80"/>
        <w:ind w:left="440"/>
        <w:jc w:val="both"/>
      </w:pPr>
      <w:r>
        <w:t>V případě, že se Zhotovitel/Objednatel dozví o vyřazení smluvního ZP z užívání, je povinen tuto skutečnost bez zbytečného odkladu ihned oznámit hlavní kontaktní osobě druhé smluvní strany.</w:t>
      </w:r>
    </w:p>
    <w:p w14:paraId="67EA2E2B" w14:textId="77777777" w:rsidR="00511533" w:rsidRDefault="00575342">
      <w:pPr>
        <w:pStyle w:val="Zkladntext1"/>
        <w:numPr>
          <w:ilvl w:val="0"/>
          <w:numId w:val="4"/>
        </w:numPr>
        <w:shd w:val="clear" w:color="auto" w:fill="auto"/>
        <w:tabs>
          <w:tab w:val="left" w:pos="427"/>
        </w:tabs>
        <w:spacing w:after="80"/>
        <w:ind w:left="440" w:hanging="440"/>
        <w:jc w:val="both"/>
      </w:pPr>
      <w:r>
        <w:t>Objednatel se zavazuje zaplatit Zhotoviteli za provádění komplexního servisního zabezpečení u smluvních ZP dle podmínek a ve smluvních cenách sjednaných v této smlouvě.</w:t>
      </w:r>
    </w:p>
    <w:p w14:paraId="1DFA08E1" w14:textId="77777777" w:rsidR="00511533" w:rsidRDefault="00575342">
      <w:pPr>
        <w:pStyle w:val="Zkladntext1"/>
        <w:numPr>
          <w:ilvl w:val="0"/>
          <w:numId w:val="4"/>
        </w:numPr>
        <w:shd w:val="clear" w:color="auto" w:fill="auto"/>
        <w:tabs>
          <w:tab w:val="left" w:pos="427"/>
        </w:tabs>
        <w:spacing w:after="140"/>
        <w:ind w:left="440" w:hanging="440"/>
        <w:jc w:val="both"/>
      </w:pPr>
      <w:r>
        <w:t>Zhotovitel prohlašuje a v rámci plnění předmětu smlouvy doloží kopiemi příslušných dokumentů, že z hlediska platné legislativy splňuje požadavky na kvalifikaci servisních pracovníků, požadavky na věcné vybavení i další požadavky a podmínky nutné pro výkon servisních činností vyplývajících ze zákona o ZP a IVD-ZP, tj. že mimo jiné:</w:t>
      </w:r>
    </w:p>
    <w:p w14:paraId="1C3370BD" w14:textId="77777777" w:rsidR="00511533" w:rsidRDefault="00575342">
      <w:pPr>
        <w:pStyle w:val="Zkladntext1"/>
        <w:shd w:val="clear" w:color="auto" w:fill="auto"/>
        <w:spacing w:after="80" w:line="266" w:lineRule="auto"/>
        <w:ind w:left="720" w:hanging="280"/>
        <w:jc w:val="both"/>
      </w:pPr>
      <w:r>
        <w:rPr>
          <w:rFonts w:ascii="Times New Roman" w:eastAsia="Times New Roman" w:hAnsi="Times New Roman" w:cs="Times New Roman"/>
          <w:sz w:val="20"/>
          <w:szCs w:val="20"/>
        </w:rPr>
        <w:t xml:space="preserve">- </w:t>
      </w:r>
      <w:r>
        <w:t>má i příslušné oprávnění a registraci k činnostem, ke kterým se touto smlouvou zavazuje,</w:t>
      </w:r>
    </w:p>
    <w:p w14:paraId="7C78C3B2" w14:textId="77777777" w:rsidR="00511533" w:rsidRDefault="00575342">
      <w:pPr>
        <w:pStyle w:val="Zkladntext1"/>
        <w:shd w:val="clear" w:color="auto" w:fill="auto"/>
        <w:spacing w:after="80" w:line="266" w:lineRule="auto"/>
        <w:ind w:left="720" w:hanging="280"/>
        <w:jc w:val="both"/>
      </w:pPr>
      <w:r>
        <w:rPr>
          <w:rFonts w:ascii="Times New Roman" w:eastAsia="Times New Roman" w:hAnsi="Times New Roman" w:cs="Times New Roman"/>
          <w:sz w:val="20"/>
          <w:szCs w:val="20"/>
        </w:rPr>
        <w:t xml:space="preserve">- </w:t>
      </w:r>
      <w:r>
        <w:t xml:space="preserve">má i dostatečnou </w:t>
      </w:r>
      <w:proofErr w:type="gramStart"/>
      <w:r>
        <w:t>kapacitu - materiální</w:t>
      </w:r>
      <w:proofErr w:type="gramEnd"/>
      <w:r>
        <w:t xml:space="preserve"> i odbornou, aby mohl řádně dostát svým závazkům, vyplývajícím z této smlouvy.</w:t>
      </w:r>
    </w:p>
    <w:p w14:paraId="3FF876FB" w14:textId="77777777" w:rsidR="00511533" w:rsidRDefault="00575342">
      <w:pPr>
        <w:pStyle w:val="Zkladntext1"/>
        <w:numPr>
          <w:ilvl w:val="0"/>
          <w:numId w:val="4"/>
        </w:numPr>
        <w:shd w:val="clear" w:color="auto" w:fill="auto"/>
        <w:tabs>
          <w:tab w:val="left" w:pos="427"/>
        </w:tabs>
        <w:ind w:left="440" w:hanging="440"/>
        <w:jc w:val="both"/>
      </w:pPr>
      <w:r>
        <w:t>Pokud Zhotovitel nebude moci plnit některý ze závazků sám, je povinen zajistit jeho plnění na své náklady třetí stranou, oprávněnou k dané činnosti. Zhotovitel přejímá na sebe odpovědnost za činnosti, provedené třetí stranou a jím sjednané, a současně se zavazuje za třetí stranu povinně Objednateli doložit splnění povinností, vyplývajících ze zákona o ZP a IVD-ZP.</w:t>
      </w:r>
    </w:p>
    <w:p w14:paraId="39F943A4" w14:textId="77777777" w:rsidR="00511533" w:rsidRDefault="00575342">
      <w:pPr>
        <w:pStyle w:val="Zkladntext1"/>
        <w:numPr>
          <w:ilvl w:val="0"/>
          <w:numId w:val="4"/>
        </w:numPr>
        <w:shd w:val="clear" w:color="auto" w:fill="auto"/>
        <w:tabs>
          <w:tab w:val="left" w:pos="427"/>
        </w:tabs>
        <w:spacing w:after="360"/>
        <w:ind w:left="440" w:hanging="440"/>
        <w:jc w:val="both"/>
      </w:pPr>
      <w:r>
        <w:t xml:space="preserve">Zhotovitel se zavazuje Objednateli uhradit veškeré škody, které Objednatel utrpí jako následek skutečnosti, že Zhotovitel (případně třetí strana) není schopen prokázat splnění povinností, vyplývajících ze zákona o ZP a </w:t>
      </w:r>
      <w:proofErr w:type="gramStart"/>
      <w:r>
        <w:t xml:space="preserve">IVD- </w:t>
      </w:r>
      <w:r>
        <w:lastRenderedPageBreak/>
        <w:t>ZP</w:t>
      </w:r>
      <w:proofErr w:type="gramEnd"/>
      <w:r>
        <w:t xml:space="preserve">, nebo že dokumenty, prokazující splnění zákonných povinností, se </w:t>
      </w:r>
      <w:proofErr w:type="gramStart"/>
      <w:r>
        <w:t>ukáží</w:t>
      </w:r>
      <w:proofErr w:type="gramEnd"/>
      <w:r>
        <w:t xml:space="preserve"> </w:t>
      </w:r>
      <w:proofErr w:type="gramStart"/>
      <w:r>
        <w:t>býti</w:t>
      </w:r>
      <w:proofErr w:type="gramEnd"/>
      <w:r>
        <w:t xml:space="preserve"> nepravdivými nebo neplatnými.</w:t>
      </w:r>
    </w:p>
    <w:p w14:paraId="2AA4B6DB" w14:textId="77777777" w:rsidR="00511533" w:rsidRDefault="00575342">
      <w:pPr>
        <w:pStyle w:val="Zkladntext1"/>
        <w:shd w:val="clear" w:color="auto" w:fill="auto"/>
        <w:spacing w:after="0"/>
        <w:jc w:val="center"/>
      </w:pPr>
      <w:r>
        <w:rPr>
          <w:b/>
          <w:bCs/>
        </w:rPr>
        <w:t>čl. III.</w:t>
      </w:r>
    </w:p>
    <w:p w14:paraId="0C07C5F4" w14:textId="77777777" w:rsidR="00511533" w:rsidRDefault="00575342">
      <w:pPr>
        <w:pStyle w:val="Nadpis60"/>
        <w:keepNext/>
        <w:keepLines/>
        <w:shd w:val="clear" w:color="auto" w:fill="auto"/>
      </w:pPr>
      <w:bookmarkStart w:id="8" w:name="bookmark14"/>
      <w:bookmarkStart w:id="9" w:name="bookmark15"/>
      <w:r>
        <w:t>Místo plnění</w:t>
      </w:r>
      <w:bookmarkEnd w:id="8"/>
      <w:bookmarkEnd w:id="9"/>
    </w:p>
    <w:p w14:paraId="2141E5AD" w14:textId="77777777" w:rsidR="00511533" w:rsidRDefault="00575342">
      <w:pPr>
        <w:pStyle w:val="Zkladntext1"/>
        <w:numPr>
          <w:ilvl w:val="0"/>
          <w:numId w:val="5"/>
        </w:numPr>
        <w:shd w:val="clear" w:color="auto" w:fill="auto"/>
        <w:tabs>
          <w:tab w:val="left" w:pos="427"/>
        </w:tabs>
        <w:ind w:left="440" w:hanging="440"/>
        <w:jc w:val="both"/>
      </w:pPr>
      <w:r>
        <w:t>Zhotovitel bude komplexní servisní zabezpečení u smluvních ZP provádět v prostorách Objednatele v místě provozování a používání smluvních ZP, případně ve vlastních prostorách Zhotovitele, bude-li to z technických nebo jiných objektivních důvodů nezbytně nutné.</w:t>
      </w:r>
    </w:p>
    <w:p w14:paraId="7814F4FC" w14:textId="77777777" w:rsidR="00511533" w:rsidRDefault="00575342">
      <w:pPr>
        <w:pStyle w:val="Zkladntext1"/>
        <w:numPr>
          <w:ilvl w:val="0"/>
          <w:numId w:val="5"/>
        </w:numPr>
        <w:shd w:val="clear" w:color="auto" w:fill="auto"/>
        <w:tabs>
          <w:tab w:val="left" w:pos="427"/>
        </w:tabs>
        <w:ind w:left="440" w:hanging="440"/>
        <w:jc w:val="both"/>
      </w:pPr>
      <w:r>
        <w:t>V případě provádění servisních činností v prostorách Objednatele se Zhotovitel zavazuje po ukončení činností předat prostory ve stavu, v jakém je převzal.</w:t>
      </w:r>
    </w:p>
    <w:p w14:paraId="57077144" w14:textId="77777777" w:rsidR="00511533" w:rsidRDefault="00575342">
      <w:pPr>
        <w:pStyle w:val="Zkladntext1"/>
        <w:shd w:val="clear" w:color="auto" w:fill="auto"/>
        <w:spacing w:after="0"/>
        <w:jc w:val="center"/>
      </w:pPr>
      <w:r>
        <w:rPr>
          <w:b/>
          <w:bCs/>
        </w:rPr>
        <w:t>čl. IV.</w:t>
      </w:r>
    </w:p>
    <w:p w14:paraId="53911225" w14:textId="77777777" w:rsidR="00511533" w:rsidRDefault="00575342">
      <w:pPr>
        <w:pStyle w:val="Nadpis60"/>
        <w:keepNext/>
        <w:keepLines/>
        <w:shd w:val="clear" w:color="auto" w:fill="auto"/>
      </w:pPr>
      <w:bookmarkStart w:id="10" w:name="bookmark16"/>
      <w:bookmarkStart w:id="11" w:name="bookmark17"/>
      <w:r>
        <w:t>Doba plnění, lhůty plnění</w:t>
      </w:r>
      <w:bookmarkEnd w:id="10"/>
      <w:bookmarkEnd w:id="11"/>
    </w:p>
    <w:p w14:paraId="7F720A7A" w14:textId="77777777" w:rsidR="00511533" w:rsidRDefault="00575342">
      <w:pPr>
        <w:pStyle w:val="Zkladntext1"/>
        <w:numPr>
          <w:ilvl w:val="0"/>
          <w:numId w:val="6"/>
        </w:numPr>
        <w:shd w:val="clear" w:color="auto" w:fill="auto"/>
        <w:tabs>
          <w:tab w:val="left" w:pos="427"/>
        </w:tabs>
        <w:ind w:left="440" w:hanging="440"/>
        <w:jc w:val="both"/>
      </w:pPr>
      <w:r>
        <w:t>Smlouva se uzavírá na dobu neurčitou, přičemž plnění podle této smlouvy bude zahájeno dne 13. 9. 2025. Předpokladem zahájení plnění je nabytí účinnosti této smlouvy dle článku X odst. 1 této smlouvy. Smlouvu lze ukončit i písemnou dohodou smluvních stran.</w:t>
      </w:r>
    </w:p>
    <w:p w14:paraId="5508DFE2" w14:textId="77777777" w:rsidR="00511533" w:rsidRDefault="00575342">
      <w:pPr>
        <w:pStyle w:val="Zkladntext1"/>
        <w:numPr>
          <w:ilvl w:val="0"/>
          <w:numId w:val="6"/>
        </w:numPr>
        <w:shd w:val="clear" w:color="auto" w:fill="auto"/>
        <w:tabs>
          <w:tab w:val="left" w:pos="427"/>
        </w:tabs>
        <w:ind w:left="440" w:hanging="440"/>
        <w:jc w:val="both"/>
      </w:pPr>
      <w:r>
        <w:t>Komplexní servisní zabezpečení na smluvních ZP bude realizováno a organizováno Zhotovitelem takto:</w:t>
      </w:r>
    </w:p>
    <w:p w14:paraId="5081BACA" w14:textId="77777777" w:rsidR="00511533" w:rsidRDefault="00575342">
      <w:pPr>
        <w:pStyle w:val="Zkladntext1"/>
        <w:shd w:val="clear" w:color="auto" w:fill="auto"/>
        <w:ind w:left="740" w:hanging="360"/>
        <w:jc w:val="both"/>
      </w:pPr>
      <w:r>
        <w:rPr>
          <w:rFonts w:ascii="Arial" w:eastAsia="Arial" w:hAnsi="Arial" w:cs="Arial"/>
          <w:sz w:val="22"/>
          <w:szCs w:val="22"/>
        </w:rPr>
        <w:t xml:space="preserve">• </w:t>
      </w:r>
      <w:r>
        <w:t>hlavní kontaktní osoby Objednatele v součinnosti s radiologickým oddělením a kontaktní osoby Zhotovitele dohodnou harmonogram provádění BTK a odborné údržby bez zbytečného prodlení. Pokud k dohodnutí harmonogramu nedojde vinou nedostatečné součinnosti na straně Objednatele, vytvoří Zhotovitel tento harmonogram sám a dá jej bez prodlení na vědomí Objednateli;</w:t>
      </w:r>
    </w:p>
    <w:p w14:paraId="1BE7C17C" w14:textId="77777777" w:rsidR="00511533" w:rsidRDefault="00575342">
      <w:pPr>
        <w:pStyle w:val="Zkladntext1"/>
        <w:shd w:val="clear" w:color="auto" w:fill="auto"/>
        <w:ind w:left="740" w:hanging="360"/>
        <w:jc w:val="both"/>
      </w:pPr>
      <w:r>
        <w:rPr>
          <w:rFonts w:ascii="Arial" w:eastAsia="Arial" w:hAnsi="Arial" w:cs="Arial"/>
          <w:sz w:val="22"/>
          <w:szCs w:val="22"/>
        </w:rPr>
        <w:t xml:space="preserve">• </w:t>
      </w:r>
      <w:r>
        <w:t xml:space="preserve">BTK, </w:t>
      </w:r>
      <w:proofErr w:type="spellStart"/>
      <w:r>
        <w:t>elektrorevize</w:t>
      </w:r>
      <w:proofErr w:type="spellEnd"/>
      <w:r>
        <w:t xml:space="preserve"> a odborná údržba budou vykonávány s předepsanou periodou dle Přílohy č. 1 této smlouvy, a to z iniciativy Zhotovitele a v termínech dle provozních potřeb jednotlivých smluvních </w:t>
      </w:r>
      <w:proofErr w:type="gramStart"/>
      <w:r>
        <w:t>ZP</w:t>
      </w:r>
      <w:proofErr w:type="gramEnd"/>
      <w:r>
        <w:t xml:space="preserve"> resp. v mírném časovém předstihu, nejpozději však k datu exspirace validity předcházející činnosti daného typu. Zhotovitel zodpovídá za dodržování časových intervalů BTK, </w:t>
      </w:r>
      <w:proofErr w:type="spellStart"/>
      <w:r>
        <w:t>elektrorevizí</w:t>
      </w:r>
      <w:proofErr w:type="spellEnd"/>
      <w:r>
        <w:t xml:space="preserve"> a odborné údržby u jednotlivých smluvních ZP.</w:t>
      </w:r>
    </w:p>
    <w:p w14:paraId="24F66D51" w14:textId="77777777" w:rsidR="00511533" w:rsidRDefault="00575342">
      <w:pPr>
        <w:pStyle w:val="Zkladntext1"/>
        <w:shd w:val="clear" w:color="auto" w:fill="auto"/>
        <w:ind w:left="440"/>
        <w:jc w:val="both"/>
      </w:pPr>
      <w:r>
        <w:t xml:space="preserve">Při nedodržení periodického termínu BTK, </w:t>
      </w:r>
      <w:proofErr w:type="spellStart"/>
      <w:r>
        <w:t>elektrorevize</w:t>
      </w:r>
      <w:proofErr w:type="spellEnd"/>
      <w:r>
        <w:t xml:space="preserve"> nebo odborné údržby ze strany Zhotovitele je Objednatel oprávněn vyřadit/odstavit smluvní ZP z provozu a vymáhat na Zhotoviteli smluvní pokutu dle článku IX. odst. 1 této smlouvy i škodu v plné výši (včetně úhrady ušlého zisku Objednatele) vzniklou nemožností užívání smluvního ZP.</w:t>
      </w:r>
    </w:p>
    <w:p w14:paraId="1CCC89E7" w14:textId="77777777" w:rsidR="00511533" w:rsidRDefault="00575342">
      <w:pPr>
        <w:pStyle w:val="Zkladntext1"/>
        <w:numPr>
          <w:ilvl w:val="0"/>
          <w:numId w:val="6"/>
        </w:numPr>
        <w:shd w:val="clear" w:color="auto" w:fill="auto"/>
        <w:tabs>
          <w:tab w:val="left" w:pos="427"/>
        </w:tabs>
        <w:spacing w:after="480"/>
        <w:ind w:left="440" w:hanging="440"/>
        <w:jc w:val="both"/>
      </w:pPr>
      <w:r>
        <w:t xml:space="preserve">Servisní zásahy za účelem odstranění </w:t>
      </w:r>
      <w:r>
        <w:rPr>
          <w:b/>
          <w:bCs/>
        </w:rPr>
        <w:t xml:space="preserve">závad </w:t>
      </w:r>
      <w:r>
        <w:t>a obnovení funkčnosti smluvních ZP bude Zhotovitel provádět u smluvních ZP v následujících časových relacích:</w:t>
      </w:r>
    </w:p>
    <w:p w14:paraId="6DD335B6" w14:textId="77777777" w:rsidR="00511533" w:rsidRDefault="00575342">
      <w:pPr>
        <w:pStyle w:val="Zkladntext1"/>
        <w:numPr>
          <w:ilvl w:val="0"/>
          <w:numId w:val="7"/>
        </w:numPr>
        <w:shd w:val="clear" w:color="auto" w:fill="auto"/>
        <w:tabs>
          <w:tab w:val="left" w:pos="808"/>
        </w:tabs>
        <w:ind w:firstLine="440"/>
        <w:jc w:val="both"/>
      </w:pPr>
      <w:r>
        <w:rPr>
          <w:b/>
          <w:bCs/>
        </w:rPr>
        <w:t>reakční doba: do 4 pracovních hodin od nahlášení;</w:t>
      </w:r>
    </w:p>
    <w:p w14:paraId="5AC07C4E" w14:textId="77777777" w:rsidR="00511533" w:rsidRDefault="00575342">
      <w:pPr>
        <w:pStyle w:val="Zkladntext1"/>
        <w:numPr>
          <w:ilvl w:val="0"/>
          <w:numId w:val="7"/>
        </w:numPr>
        <w:shd w:val="clear" w:color="auto" w:fill="auto"/>
        <w:tabs>
          <w:tab w:val="left" w:pos="808"/>
        </w:tabs>
        <w:ind w:left="800" w:hanging="360"/>
        <w:jc w:val="both"/>
      </w:pPr>
      <w:r>
        <w:rPr>
          <w:b/>
          <w:bCs/>
        </w:rPr>
        <w:t xml:space="preserve">doba odstranění závady vzdáleným přístupem do 4 pracovních </w:t>
      </w:r>
      <w:r>
        <w:rPr>
          <w:b/>
          <w:bCs/>
        </w:rPr>
        <w:lastRenderedPageBreak/>
        <w:t>hodin od nahlášení;</w:t>
      </w:r>
    </w:p>
    <w:p w14:paraId="256D9979" w14:textId="77777777" w:rsidR="00511533" w:rsidRDefault="00575342">
      <w:pPr>
        <w:pStyle w:val="Zkladntext1"/>
        <w:numPr>
          <w:ilvl w:val="0"/>
          <w:numId w:val="7"/>
        </w:numPr>
        <w:shd w:val="clear" w:color="auto" w:fill="auto"/>
        <w:tabs>
          <w:tab w:val="left" w:pos="808"/>
        </w:tabs>
        <w:ind w:left="800" w:hanging="360"/>
        <w:jc w:val="both"/>
      </w:pPr>
      <w:r>
        <w:rPr>
          <w:b/>
          <w:bCs/>
        </w:rPr>
        <w:t>max. lhůta na odstranění závady od nahlášení bez potřeby dodání náhradních dílů (dále jen „ND“) - 1 pracovní den od nahlášení;</w:t>
      </w:r>
    </w:p>
    <w:p w14:paraId="78A58853" w14:textId="77777777" w:rsidR="00511533" w:rsidRDefault="00575342">
      <w:pPr>
        <w:pStyle w:val="Zkladntext1"/>
        <w:numPr>
          <w:ilvl w:val="0"/>
          <w:numId w:val="7"/>
        </w:numPr>
        <w:shd w:val="clear" w:color="auto" w:fill="auto"/>
        <w:tabs>
          <w:tab w:val="left" w:pos="808"/>
        </w:tabs>
        <w:spacing w:after="380"/>
        <w:ind w:left="800" w:hanging="360"/>
        <w:jc w:val="both"/>
      </w:pPr>
      <w:r>
        <w:rPr>
          <w:b/>
          <w:bCs/>
        </w:rPr>
        <w:t>max. lhůta na odstranění závady od nahlášení při potřebě dodání ND pro zprovoznění ZP - 3 pracovní dny od nahlášení;</w:t>
      </w:r>
    </w:p>
    <w:p w14:paraId="016BE266" w14:textId="77777777" w:rsidR="00511533" w:rsidRDefault="00575342">
      <w:pPr>
        <w:pStyle w:val="Zkladntext1"/>
        <w:shd w:val="clear" w:color="auto" w:fill="auto"/>
        <w:spacing w:after="380"/>
        <w:ind w:left="440"/>
        <w:jc w:val="both"/>
      </w:pPr>
      <w:r>
        <w:t>V případě náročnější opravy delší než 3 pracovní dny od nahlášení (např. při nemožnosti zajištění dodávky náhradních dílů) je ve vhodných případech přípustné po dohodě s kupujícím zapůjčení odpovídajícího náhradního zdravotnického přístroje event. jeho části na dobu opravy, tak, aby zdravotnický prostředek byl plně funkční.</w:t>
      </w:r>
    </w:p>
    <w:p w14:paraId="22D91B7A" w14:textId="77777777" w:rsidR="00511533" w:rsidRDefault="00575342">
      <w:pPr>
        <w:pStyle w:val="Zkladntext1"/>
        <w:shd w:val="clear" w:color="auto" w:fill="auto"/>
        <w:ind w:left="440"/>
        <w:jc w:val="both"/>
      </w:pPr>
      <w:r>
        <w:t xml:space="preserve">Při nedodržení shora uvedených lhůt pro odstranění závad ze strany Zhotovitele, je Objednatel oprávněn vymáhat na Zhotoviteli smluvní pokutu dle článku IX. odst. 2 této smlouvy i </w:t>
      </w:r>
      <w:r>
        <w:rPr>
          <w:u w:val="single"/>
        </w:rPr>
        <w:t xml:space="preserve">škodu v plné výši (včetně úhrady ušlého zisku Objednatele) prokazatelně vzniklou nemožností </w:t>
      </w:r>
      <w:r>
        <w:t>užívání ZP.</w:t>
      </w:r>
    </w:p>
    <w:p w14:paraId="7DFFE88A" w14:textId="77777777" w:rsidR="00511533" w:rsidRDefault="00575342">
      <w:pPr>
        <w:pStyle w:val="Zkladntext1"/>
        <w:numPr>
          <w:ilvl w:val="0"/>
          <w:numId w:val="6"/>
        </w:numPr>
        <w:shd w:val="clear" w:color="auto" w:fill="auto"/>
        <w:tabs>
          <w:tab w:val="left" w:pos="427"/>
        </w:tabs>
        <w:spacing w:after="380"/>
        <w:ind w:left="440" w:hanging="440"/>
        <w:jc w:val="both"/>
      </w:pPr>
      <w:r>
        <w:t xml:space="preserve">Zhotovitel se zavazuje, že smluvní ZP nebude vyřazen/odstaven z provozu déle, než celkem 10 pracovních dnů v daném kalendářním roce (vyjma vyřazení/odstavení z provozu z důvodů spočívajících na straně Objednatele). Do této doby se započítává čas potřebný na provedení výrobcem předepsané údržby (BTK, </w:t>
      </w:r>
      <w:proofErr w:type="spellStart"/>
      <w:r>
        <w:t>elektrorevize</w:t>
      </w:r>
      <w:proofErr w:type="spellEnd"/>
      <w:r>
        <w:t xml:space="preserve">, odborná údržba, preventivní prohlídky a </w:t>
      </w:r>
      <w:proofErr w:type="spellStart"/>
      <w:r>
        <w:t>elektrorevize</w:t>
      </w:r>
      <w:proofErr w:type="spellEnd"/>
      <w:r>
        <w:t>). V případě překročení této lhůty je Objednatel oprávněn uplatnit sankci dle článku IX. odst. 3 této smlouvy.</w:t>
      </w:r>
    </w:p>
    <w:p w14:paraId="5D88FDF0" w14:textId="77777777" w:rsidR="00511533" w:rsidRDefault="00575342">
      <w:pPr>
        <w:pStyle w:val="Zkladntext1"/>
        <w:shd w:val="clear" w:color="auto" w:fill="auto"/>
        <w:spacing w:after="0"/>
        <w:jc w:val="center"/>
      </w:pPr>
      <w:r>
        <w:rPr>
          <w:b/>
          <w:bCs/>
        </w:rPr>
        <w:t>čl. V.</w:t>
      </w:r>
    </w:p>
    <w:p w14:paraId="6B82D5E6" w14:textId="77777777" w:rsidR="00511533" w:rsidRDefault="00575342">
      <w:pPr>
        <w:pStyle w:val="Nadpis60"/>
        <w:keepNext/>
        <w:keepLines/>
        <w:shd w:val="clear" w:color="auto" w:fill="auto"/>
      </w:pPr>
      <w:bookmarkStart w:id="12" w:name="bookmark18"/>
      <w:bookmarkStart w:id="13" w:name="bookmark19"/>
      <w:r>
        <w:t>Cena díla a způsob placení</w:t>
      </w:r>
      <w:bookmarkEnd w:id="12"/>
      <w:bookmarkEnd w:id="13"/>
    </w:p>
    <w:p w14:paraId="1554C01C" w14:textId="77777777" w:rsidR="00511533" w:rsidRDefault="00575342">
      <w:pPr>
        <w:pStyle w:val="Zkladntext1"/>
        <w:numPr>
          <w:ilvl w:val="0"/>
          <w:numId w:val="8"/>
        </w:numPr>
        <w:shd w:val="clear" w:color="auto" w:fill="auto"/>
        <w:tabs>
          <w:tab w:val="left" w:pos="427"/>
        </w:tabs>
        <w:ind w:left="440" w:hanging="440"/>
        <w:jc w:val="both"/>
      </w:pPr>
      <w:r>
        <w:t>Komplexní servisní zabezpečení bude Zhotovitelem poskytováno Objednateli úplatně, a to dle podmínek a ve smluvních cenách sjednaných v této smlouvě.</w:t>
      </w:r>
    </w:p>
    <w:p w14:paraId="6F5AA6D8" w14:textId="77777777" w:rsidR="00511533" w:rsidRDefault="00575342">
      <w:pPr>
        <w:pStyle w:val="Zkladntext1"/>
        <w:numPr>
          <w:ilvl w:val="0"/>
          <w:numId w:val="8"/>
        </w:numPr>
        <w:shd w:val="clear" w:color="auto" w:fill="auto"/>
        <w:tabs>
          <w:tab w:val="left" w:pos="427"/>
        </w:tabs>
        <w:ind w:left="440" w:hanging="440"/>
        <w:jc w:val="both"/>
      </w:pPr>
      <w:r>
        <w:rPr>
          <w:b/>
          <w:bCs/>
        </w:rPr>
        <w:t xml:space="preserve">Smluvní ceny za poskytování komplexního servisního zabezpečení pro jednotlivé položky jsou stanoveny v příloze č. 1 této smlouvy </w:t>
      </w:r>
      <w:r>
        <w:t>a budou hrazeny Objednatelem paušálními měsíčními platbami smluvní ceny uvedenými v příloze č. 1 této smlouvy.</w:t>
      </w:r>
    </w:p>
    <w:p w14:paraId="03BFA0E9" w14:textId="77777777" w:rsidR="00511533" w:rsidRDefault="00575342">
      <w:pPr>
        <w:pStyle w:val="Zkladntext1"/>
        <w:shd w:val="clear" w:color="auto" w:fill="auto"/>
        <w:spacing w:after="80"/>
        <w:ind w:left="380" w:firstLine="60"/>
        <w:jc w:val="both"/>
      </w:pPr>
      <w:r>
        <w:t>Tyto smluvní ceny jsou konečné, maximální a nepřekročitelné po celou dobu platnosti této smlouvy a zahrnují veškeré náklady Zhotovitele spojené s poskytováním komplexního servisního zabezpečení dle této smlouvy Objednateli, zejména:</w:t>
      </w:r>
    </w:p>
    <w:p w14:paraId="698CC89C" w14:textId="77777777" w:rsidR="00511533" w:rsidRDefault="00575342">
      <w:pPr>
        <w:pStyle w:val="Zkladntext1"/>
        <w:shd w:val="clear" w:color="auto" w:fill="auto"/>
        <w:spacing w:after="80"/>
        <w:ind w:left="720" w:hanging="280"/>
        <w:jc w:val="both"/>
      </w:pPr>
      <w:r>
        <w:rPr>
          <w:rFonts w:ascii="Arial" w:eastAsia="Arial" w:hAnsi="Arial" w:cs="Arial"/>
        </w:rPr>
        <w:t xml:space="preserve">- </w:t>
      </w:r>
      <w:r>
        <w:t xml:space="preserve">náklady za poskytování servisních a ostatních činností vč. práce (BTK, odborná údržba, opravy, servisní zásahy, revize, </w:t>
      </w:r>
      <w:proofErr w:type="spellStart"/>
      <w:r>
        <w:t>elektrorevize</w:t>
      </w:r>
      <w:proofErr w:type="spellEnd"/>
      <w:r>
        <w:t>, instruktáže obsluhy, preventivní prohlídky apod.),</w:t>
      </w:r>
    </w:p>
    <w:p w14:paraId="58F8EAD4" w14:textId="77777777" w:rsidR="00511533" w:rsidRDefault="00575342">
      <w:pPr>
        <w:pStyle w:val="Zkladntext1"/>
        <w:shd w:val="clear" w:color="auto" w:fill="auto"/>
        <w:spacing w:after="80"/>
        <w:ind w:left="720" w:hanging="280"/>
        <w:jc w:val="both"/>
      </w:pPr>
      <w:r>
        <w:rPr>
          <w:rFonts w:ascii="Arial" w:eastAsia="Arial" w:hAnsi="Arial" w:cs="Arial"/>
        </w:rPr>
        <w:t xml:space="preserve">- </w:t>
      </w:r>
      <w:r>
        <w:t xml:space="preserve">cenu veškerého zboží a materiálu včetně periodicky nebo preventivně měněných dílů a komponent a dále cenu veškerých náhradních dílů nezbytných pro opravy a servisní zásahy na smluvním ZP (tj. včetně např. gradientních cívek, RF cívek, chladící kapaliny, filtrů ,detektorů, počítačů, tiskáren a všech součástí podléhajících běžnému provoznímu </w:t>
      </w:r>
      <w:r>
        <w:lastRenderedPageBreak/>
        <w:t>opotřebení a příp. vestavěných zálohovacích akumulátorů nebo výměnných napájecích dobíjecích akumulátorů zajišťujících funkcionalitu zařízení, jsou-li u předmětu plnění použity),</w:t>
      </w:r>
    </w:p>
    <w:p w14:paraId="60559EE8" w14:textId="77777777" w:rsidR="00511533" w:rsidRDefault="00575342">
      <w:pPr>
        <w:pStyle w:val="Zkladntext1"/>
        <w:shd w:val="clear" w:color="auto" w:fill="auto"/>
        <w:spacing w:after="80"/>
        <w:ind w:left="720" w:hanging="280"/>
        <w:jc w:val="both"/>
      </w:pPr>
      <w:r>
        <w:rPr>
          <w:rFonts w:ascii="Arial" w:eastAsia="Arial" w:hAnsi="Arial" w:cs="Arial"/>
        </w:rPr>
        <w:t xml:space="preserve">- </w:t>
      </w:r>
      <w:r>
        <w:t>veškeré dopravní a přepravní náklady týkající se materiálu, zboží a náhradních dílů apod.,</w:t>
      </w:r>
    </w:p>
    <w:p w14:paraId="4FBE0698" w14:textId="77777777" w:rsidR="00511533" w:rsidRDefault="00575342">
      <w:pPr>
        <w:pStyle w:val="Zkladntext1"/>
        <w:shd w:val="clear" w:color="auto" w:fill="auto"/>
        <w:spacing w:after="80"/>
        <w:ind w:left="720" w:hanging="280"/>
        <w:jc w:val="both"/>
      </w:pPr>
      <w:r>
        <w:rPr>
          <w:rFonts w:ascii="Arial" w:eastAsia="Arial" w:hAnsi="Arial" w:cs="Arial"/>
        </w:rPr>
        <w:t xml:space="preserve">- </w:t>
      </w:r>
      <w:r>
        <w:t xml:space="preserve">všechny režijní náklady Zhotovitele - např. dopravní náklady, čas strávený pracovníky Zhotovitele na cestě, ubytování pracovníků </w:t>
      </w:r>
      <w:proofErr w:type="gramStart"/>
      <w:r>
        <w:t>Zhotovitele,</w:t>
      </w:r>
      <w:proofErr w:type="gramEnd"/>
      <w:r>
        <w:t xml:space="preserve"> apod.</w:t>
      </w:r>
    </w:p>
    <w:p w14:paraId="480FC6AA" w14:textId="77777777" w:rsidR="00511533" w:rsidRDefault="00575342">
      <w:pPr>
        <w:pStyle w:val="Zkladntext1"/>
        <w:numPr>
          <w:ilvl w:val="0"/>
          <w:numId w:val="8"/>
        </w:numPr>
        <w:shd w:val="clear" w:color="auto" w:fill="auto"/>
        <w:tabs>
          <w:tab w:val="left" w:pos="405"/>
        </w:tabs>
        <w:spacing w:after="80"/>
        <w:ind w:left="380" w:hanging="380"/>
        <w:jc w:val="both"/>
      </w:pPr>
      <w:r>
        <w:t>Dodávky a služby, zajištěné Zhotovitelem prostřednictvím jiné osoby, jsou zahrnuty ve smluvní ceně a nemohou být Zhotovitelem Objednateli přeúčtovány.</w:t>
      </w:r>
    </w:p>
    <w:p w14:paraId="2045529C" w14:textId="77777777" w:rsidR="00511533" w:rsidRDefault="00575342">
      <w:pPr>
        <w:pStyle w:val="Zkladntext1"/>
        <w:numPr>
          <w:ilvl w:val="0"/>
          <w:numId w:val="8"/>
        </w:numPr>
        <w:shd w:val="clear" w:color="auto" w:fill="auto"/>
        <w:tabs>
          <w:tab w:val="left" w:pos="405"/>
        </w:tabs>
        <w:spacing w:after="80"/>
      </w:pPr>
      <w:r>
        <w:t>Objednatel neposkytuje Zhotoviteli žádné zálohové platby.</w:t>
      </w:r>
    </w:p>
    <w:p w14:paraId="1E7EDEE6" w14:textId="77777777" w:rsidR="00511533" w:rsidRDefault="00575342">
      <w:pPr>
        <w:pStyle w:val="Zkladntext1"/>
        <w:numPr>
          <w:ilvl w:val="0"/>
          <w:numId w:val="8"/>
        </w:numPr>
        <w:shd w:val="clear" w:color="auto" w:fill="auto"/>
        <w:tabs>
          <w:tab w:val="left" w:pos="405"/>
        </w:tabs>
        <w:spacing w:after="80"/>
        <w:ind w:left="380" w:hanging="380"/>
        <w:jc w:val="both"/>
      </w:pPr>
      <w:r>
        <w:rPr>
          <w:b/>
          <w:bCs/>
        </w:rPr>
        <w:t xml:space="preserve">Objednatel poskytuje Zhotoviteli paušální měsíční platby vždy jako úhradu ceny průběžného servisního zabezpečení za již uplynulá období. </w:t>
      </w:r>
      <w:r>
        <w:t>Zhotovitel je tedy oprávněn vystavit vůči Objednateli daňový doklad za účelem úhrady položkových měsíčních paušálních smluvních cen k poslednímu kalendářnímu dni uplynulého měsíce.</w:t>
      </w:r>
    </w:p>
    <w:p w14:paraId="0439E830" w14:textId="77777777" w:rsidR="00511533" w:rsidRDefault="00575342">
      <w:pPr>
        <w:pStyle w:val="Zkladntext1"/>
        <w:numPr>
          <w:ilvl w:val="0"/>
          <w:numId w:val="8"/>
        </w:numPr>
        <w:shd w:val="clear" w:color="auto" w:fill="auto"/>
        <w:tabs>
          <w:tab w:val="left" w:pos="405"/>
        </w:tabs>
        <w:spacing w:after="80"/>
        <w:ind w:left="380" w:hanging="380"/>
        <w:jc w:val="both"/>
      </w:pPr>
      <w:r>
        <w:t xml:space="preserve">Splatnost daňových dokladů (faktur) se sjednává dohodou na dobu </w:t>
      </w:r>
      <w:proofErr w:type="gramStart"/>
      <w:r>
        <w:rPr>
          <w:b/>
          <w:bCs/>
        </w:rPr>
        <w:t>30-ti</w:t>
      </w:r>
      <w:proofErr w:type="gramEnd"/>
      <w:r>
        <w:rPr>
          <w:b/>
          <w:bCs/>
        </w:rPr>
        <w:t xml:space="preserve"> dnů </w:t>
      </w:r>
      <w:r>
        <w:t>od vystavení daňového dokladu Zhotovitelem.</w:t>
      </w:r>
    </w:p>
    <w:p w14:paraId="3C8D299E" w14:textId="77777777" w:rsidR="00511533" w:rsidRDefault="00575342">
      <w:pPr>
        <w:pStyle w:val="Zkladntext1"/>
        <w:numPr>
          <w:ilvl w:val="0"/>
          <w:numId w:val="8"/>
        </w:numPr>
        <w:shd w:val="clear" w:color="auto" w:fill="auto"/>
        <w:tabs>
          <w:tab w:val="left" w:pos="405"/>
        </w:tabs>
        <w:spacing w:after="260"/>
        <w:jc w:val="both"/>
      </w:pPr>
      <w:r>
        <w:t>Daňový doklad vedle náležitostí daňového dokladu podle zákona č. 235/2004 Sb., o dani z přidané hodnoty, ve znění pozdějších předpisů (dále jen „zákon o DPH“), zákona č. 563/1991 Sb., o účetnictví ve znění pozdějších předpisů a náležitostí obchodní listiny podle § 435 odst. 1 občanského zákoníku, musí obsahovat identifikaci smlouvy, na jejímž základě bylo plněno, doklad osvědčující zdanitelné plnění (zejména kopie oboustranně potvrzeného předávacího protokolu), číslo daňového dokladu, datum splatnosti a případné další zákonné náležitosti. Faktura musí být opatřena razítkem zhotovitele a podpisem zaměstnance Objednatele oprávněného ji vystavit.</w:t>
      </w:r>
    </w:p>
    <w:p w14:paraId="0E826460" w14:textId="77777777" w:rsidR="00511533" w:rsidRDefault="00575342">
      <w:pPr>
        <w:pStyle w:val="Zkladntext1"/>
        <w:numPr>
          <w:ilvl w:val="0"/>
          <w:numId w:val="8"/>
        </w:numPr>
        <w:shd w:val="clear" w:color="auto" w:fill="auto"/>
        <w:tabs>
          <w:tab w:val="left" w:pos="405"/>
        </w:tabs>
        <w:spacing w:after="0"/>
        <w:ind w:left="380" w:hanging="380"/>
        <w:jc w:val="both"/>
      </w:pPr>
      <w:r>
        <w:t xml:space="preserve">K daňovému dokladu Zhotovitele budou, v případě provedení faktických servisních činností v </w:t>
      </w:r>
      <w:proofErr w:type="gramStart"/>
      <w:r>
        <w:t>daném - fakturovaném</w:t>
      </w:r>
      <w:proofErr w:type="gramEnd"/>
      <w:r>
        <w:t xml:space="preserve"> měsíci, jako přílohy přiloženy </w:t>
      </w:r>
      <w:r>
        <w:rPr>
          <w:u w:val="single"/>
        </w:rPr>
        <w:t xml:space="preserve">servisní protokoly a dodací listy ze všech provedených servisních činností </w:t>
      </w:r>
      <w:r>
        <w:t>dokladující konkrétní servisní činnost Zhotovitele v daném měsíci, Elektronické verze dokladů budou Objednateli odeslány také bezprostředně po provedení servisní činnosti. Servisní protokoly musí být podepsány zástupcem Zhotovitele včetně identifikace podepisující osoby (např.: jméno a příjmení hůlkovým písmem).</w:t>
      </w:r>
    </w:p>
    <w:p w14:paraId="3B515F69" w14:textId="77777777" w:rsidR="00511533" w:rsidRDefault="00575342">
      <w:pPr>
        <w:pStyle w:val="Zkladntext1"/>
        <w:numPr>
          <w:ilvl w:val="0"/>
          <w:numId w:val="8"/>
        </w:numPr>
        <w:shd w:val="clear" w:color="auto" w:fill="auto"/>
        <w:tabs>
          <w:tab w:val="left" w:pos="427"/>
        </w:tabs>
        <w:spacing w:after="80"/>
        <w:ind w:left="440" w:hanging="440"/>
        <w:jc w:val="both"/>
      </w:pPr>
      <w:r>
        <w:t>Objednateli vzniká povinnost zaplatit smluvní cenu pouze na základě daňového dokladu, vystaveného Zhotovitelem v souladu s ustanoveními této smlouvy. Pokud by daňový doklad nebyl zaslán Zhotovitelem se všemi přílohami dokladujícími časově a věcně výkon komplexního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 V takovém případě není Objednatel v prodlení s úhradou ceny za dílo.</w:t>
      </w:r>
    </w:p>
    <w:p w14:paraId="3BC62340" w14:textId="77777777" w:rsidR="00511533" w:rsidRDefault="00575342">
      <w:pPr>
        <w:pStyle w:val="Zkladntext1"/>
        <w:numPr>
          <w:ilvl w:val="0"/>
          <w:numId w:val="8"/>
        </w:numPr>
        <w:shd w:val="clear" w:color="auto" w:fill="auto"/>
        <w:tabs>
          <w:tab w:val="left" w:pos="514"/>
        </w:tabs>
        <w:spacing w:after="80"/>
        <w:ind w:left="440" w:hanging="440"/>
        <w:jc w:val="both"/>
      </w:pPr>
      <w:r>
        <w:t xml:space="preserve">Za daný měsíc je Zhotovitel oprávněn účtovat pouze paušální ceny za ta smluvní ZP, u nichž z jeho strany v daném měsíci nevzniklo, netrvalo nebo </w:t>
      </w:r>
      <w:r>
        <w:lastRenderedPageBreak/>
        <w:t>nezaniklo prodlení ve výkonu průběžného servisního zabezpečení.</w:t>
      </w:r>
    </w:p>
    <w:p w14:paraId="3B431B80" w14:textId="77777777" w:rsidR="00511533" w:rsidRDefault="00575342">
      <w:pPr>
        <w:pStyle w:val="Zkladntext1"/>
        <w:numPr>
          <w:ilvl w:val="0"/>
          <w:numId w:val="8"/>
        </w:numPr>
        <w:shd w:val="clear" w:color="auto" w:fill="auto"/>
        <w:tabs>
          <w:tab w:val="left" w:pos="514"/>
        </w:tabs>
        <w:spacing w:after="80"/>
        <w:ind w:left="440" w:hanging="440"/>
        <w:jc w:val="both"/>
      </w:pPr>
      <w:r>
        <w:t>Pokud by paušální cena některé ze smluvních položek byla Zhotovitelem účtována neoprávněně nebo pokud bude daňový doklad zaslán Zhotovitelem bez příloh dokladujících časově a věcně výkon komplexního servisního zabezpečení v aktuálním rozsahu daného měsíce, je Objednatel oprávněn daňový doklad do data splatnosti vrátit Zhotoviteli v celém rozsahu jako neoprávněně vystavený. Zhotovitel je oprávněn fakturu po odstranění nedostatků vystavit nově.</w:t>
      </w:r>
    </w:p>
    <w:p w14:paraId="1882E1C2" w14:textId="77777777" w:rsidR="00511533" w:rsidRDefault="00575342">
      <w:pPr>
        <w:pStyle w:val="Zkladntext1"/>
        <w:numPr>
          <w:ilvl w:val="0"/>
          <w:numId w:val="8"/>
        </w:numPr>
        <w:shd w:val="clear" w:color="auto" w:fill="auto"/>
        <w:tabs>
          <w:tab w:val="left" w:pos="514"/>
        </w:tabs>
        <w:spacing w:after="80"/>
        <w:ind w:left="440" w:hanging="440"/>
        <w:jc w:val="both"/>
      </w:pPr>
      <w:r>
        <w:t>Objednatel zaplatí smluvní cenu za komplexní servisní zabezpečení bezhotovostním převodem na účet Zhotovitele, který je správcem daně (finančním úřadem) zveřejněn způsobem umožňujícím dálkový přístup ve smyslu ustanovení § 98 zákona o DPH.</w:t>
      </w:r>
    </w:p>
    <w:p w14:paraId="701B844C" w14:textId="77777777" w:rsidR="00511533" w:rsidRDefault="00575342">
      <w:pPr>
        <w:pStyle w:val="Zkladntext1"/>
        <w:numPr>
          <w:ilvl w:val="0"/>
          <w:numId w:val="8"/>
        </w:numPr>
        <w:shd w:val="clear" w:color="auto" w:fill="auto"/>
        <w:tabs>
          <w:tab w:val="left" w:pos="514"/>
        </w:tabs>
        <w:spacing w:after="80"/>
        <w:ind w:left="440" w:hanging="440"/>
        <w:jc w:val="both"/>
      </w:pPr>
      <w:r>
        <w:t>Za zaplacení smluvní ceny se považuje podání neodvolaného příkazu Objednatele k bankovnímu převodu příslušné částky ve prospěch účtu Zhotovitele.</w:t>
      </w:r>
    </w:p>
    <w:p w14:paraId="6AAF59FB" w14:textId="77777777" w:rsidR="00511533" w:rsidRDefault="00575342">
      <w:pPr>
        <w:pStyle w:val="Zkladntext1"/>
        <w:numPr>
          <w:ilvl w:val="0"/>
          <w:numId w:val="8"/>
        </w:numPr>
        <w:shd w:val="clear" w:color="auto" w:fill="auto"/>
        <w:tabs>
          <w:tab w:val="left" w:pos="514"/>
        </w:tabs>
        <w:spacing w:after="80"/>
        <w:ind w:left="440" w:hanging="440"/>
        <w:jc w:val="both"/>
      </w:pPr>
      <w:r>
        <w:t>Celkovou a pro účely fakturace rozhodnou cenou se rozumí cena včetně DPH. Objednatel je plátcem DPH.</w:t>
      </w:r>
    </w:p>
    <w:p w14:paraId="641BF47B" w14:textId="77777777" w:rsidR="00511533" w:rsidRDefault="00575342">
      <w:pPr>
        <w:pStyle w:val="Zkladntext1"/>
        <w:numPr>
          <w:ilvl w:val="0"/>
          <w:numId w:val="8"/>
        </w:numPr>
        <w:shd w:val="clear" w:color="auto" w:fill="auto"/>
        <w:tabs>
          <w:tab w:val="left" w:pos="514"/>
        </w:tabs>
        <w:spacing w:after="80"/>
        <w:ind w:left="440" w:hanging="440"/>
        <w:jc w:val="both"/>
      </w:pPr>
      <w:r>
        <w:t>Smluvní cena za komplexní servisní zabezpečení pro smluvní ZP nezahrnuje servisní události způsobené nevěcnou manipulací, úmyslem či nedbalostí, zásahy třetích osob, vyšší moci nebo vnějšími okolnostmi, jako např. nedodržení předepsaných podmínek prostředí uvedených v návodu k obsluze smluvního ZP, vypovězení klimatizace, výpadek elektrického proudu.</w:t>
      </w:r>
    </w:p>
    <w:p w14:paraId="1F7F0E05" w14:textId="77777777" w:rsidR="00511533" w:rsidRDefault="00575342">
      <w:pPr>
        <w:pStyle w:val="Zkladntext1"/>
        <w:numPr>
          <w:ilvl w:val="0"/>
          <w:numId w:val="8"/>
        </w:numPr>
        <w:shd w:val="clear" w:color="auto" w:fill="auto"/>
        <w:tabs>
          <w:tab w:val="left" w:pos="514"/>
        </w:tabs>
        <w:spacing w:after="80"/>
        <w:ind w:left="440" w:hanging="440"/>
        <w:jc w:val="both"/>
      </w:pPr>
      <w:r>
        <w:t>Smluvní 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6849888A" w14:textId="77777777" w:rsidR="00511533" w:rsidRDefault="00575342">
      <w:pPr>
        <w:pStyle w:val="Zkladntext1"/>
        <w:numPr>
          <w:ilvl w:val="0"/>
          <w:numId w:val="8"/>
        </w:numPr>
        <w:shd w:val="clear" w:color="auto" w:fill="auto"/>
        <w:tabs>
          <w:tab w:val="left" w:pos="514"/>
        </w:tabs>
        <w:ind w:left="440" w:hanging="440"/>
        <w:jc w:val="both"/>
      </w:pPr>
      <w:r>
        <w:t xml:space="preserve">Smluvní strany sjednávají, že lze smluvní cenu dle čl. V Cena díla lze každoročně navýšit, a to pouze v případě, že průměrná míra roční inflace za předchozí kalendářní rok uveřejněná Českým statistickým úřadem překročí </w:t>
      </w:r>
      <w:proofErr w:type="gramStart"/>
      <w:r>
        <w:t>5%</w:t>
      </w:r>
      <w:proofErr w:type="gramEnd"/>
      <w:r>
        <w:t>. Zvýšení ceny bude možné maximálně do výše 50 % vyhlášené průměrné míry roční inflace. Zvýšení ceny dle tohoto odstavce je Zhotovitel povinen Objednateli oznámit nejpozději do 2 kalendářních měsíců od vzniku nároku na inflační navýšení, jinak toto právo valorizovat cenu pro příslušných 12 kalendářních měsíců zaniká.</w:t>
      </w:r>
    </w:p>
    <w:p w14:paraId="68081536" w14:textId="77777777" w:rsidR="00511533" w:rsidRDefault="00575342">
      <w:pPr>
        <w:pStyle w:val="Zkladntext1"/>
        <w:numPr>
          <w:ilvl w:val="0"/>
          <w:numId w:val="8"/>
        </w:numPr>
        <w:shd w:val="clear" w:color="auto" w:fill="auto"/>
        <w:tabs>
          <w:tab w:val="left" w:pos="514"/>
        </w:tabs>
        <w:spacing w:after="380"/>
        <w:ind w:left="440" w:hanging="44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192294DB" w14:textId="77777777" w:rsidR="00511533" w:rsidRDefault="00575342">
      <w:pPr>
        <w:pStyle w:val="Zkladntext1"/>
        <w:shd w:val="clear" w:color="auto" w:fill="auto"/>
        <w:spacing w:after="0"/>
        <w:jc w:val="center"/>
      </w:pPr>
      <w:r>
        <w:rPr>
          <w:b/>
          <w:bCs/>
        </w:rPr>
        <w:t>čl. VI.</w:t>
      </w:r>
    </w:p>
    <w:p w14:paraId="5EB56009" w14:textId="77777777" w:rsidR="00511533" w:rsidRDefault="00575342">
      <w:pPr>
        <w:pStyle w:val="Nadpis60"/>
        <w:keepNext/>
        <w:keepLines/>
        <w:shd w:val="clear" w:color="auto" w:fill="auto"/>
      </w:pPr>
      <w:bookmarkStart w:id="14" w:name="bookmark20"/>
      <w:bookmarkStart w:id="15" w:name="bookmark21"/>
      <w:r>
        <w:lastRenderedPageBreak/>
        <w:t>Předání a převzetí díla</w:t>
      </w:r>
      <w:bookmarkEnd w:id="14"/>
      <w:bookmarkEnd w:id="15"/>
    </w:p>
    <w:p w14:paraId="6F32283C" w14:textId="77777777" w:rsidR="00511533" w:rsidRDefault="00575342">
      <w:pPr>
        <w:pStyle w:val="Zkladntext1"/>
        <w:numPr>
          <w:ilvl w:val="0"/>
          <w:numId w:val="9"/>
        </w:numPr>
        <w:shd w:val="clear" w:color="auto" w:fill="auto"/>
        <w:tabs>
          <w:tab w:val="left" w:pos="427"/>
        </w:tabs>
      </w:pPr>
      <w:r>
        <w:t>Předáním díla se pro potřeby této smlouvy rozumí:</w:t>
      </w:r>
    </w:p>
    <w:p w14:paraId="723E865F" w14:textId="77777777" w:rsidR="00511533" w:rsidRDefault="00575342">
      <w:pPr>
        <w:pStyle w:val="Zkladntext1"/>
        <w:shd w:val="clear" w:color="auto" w:fill="auto"/>
        <w:spacing w:after="0" w:line="252" w:lineRule="auto"/>
        <w:ind w:left="580" w:hanging="360"/>
        <w:jc w:val="both"/>
      </w:pPr>
      <w:r>
        <w:rPr>
          <w:rFonts w:ascii="Times New Roman" w:eastAsia="Times New Roman" w:hAnsi="Times New Roman" w:cs="Times New Roman"/>
          <w:sz w:val="20"/>
          <w:szCs w:val="20"/>
        </w:rPr>
        <w:t xml:space="preserve">- </w:t>
      </w:r>
      <w:r>
        <w:t>prokazatelné předání smluvních ZP Objednateli do užívání po provedení servisní činnosti/servisních činností v rámci komplexního servisního zabezpečení, a to včetně předání všech dokumentů specifikovaných v článku VIII. odst. 6 této smlouvy;</w:t>
      </w:r>
    </w:p>
    <w:p w14:paraId="63B5DF06" w14:textId="77777777" w:rsidR="00511533" w:rsidRDefault="00575342">
      <w:pPr>
        <w:pStyle w:val="Zkladntext1"/>
        <w:shd w:val="clear" w:color="auto" w:fill="auto"/>
        <w:spacing w:after="240" w:line="257" w:lineRule="auto"/>
        <w:ind w:left="580" w:hanging="360"/>
        <w:jc w:val="both"/>
      </w:pPr>
      <w:r>
        <w:rPr>
          <w:rFonts w:ascii="Times New Roman" w:eastAsia="Times New Roman" w:hAnsi="Times New Roman" w:cs="Times New Roman"/>
          <w:sz w:val="20"/>
          <w:szCs w:val="20"/>
        </w:rPr>
        <w:t xml:space="preserve">- </w:t>
      </w:r>
      <w:r>
        <w:t xml:space="preserve">v případě BTK, </w:t>
      </w:r>
      <w:proofErr w:type="spellStart"/>
      <w:r>
        <w:t>elektrorevizí</w:t>
      </w:r>
      <w:proofErr w:type="spellEnd"/>
      <w:r>
        <w:t xml:space="preserve"> a odborné údržby prokazatelné předání servisních protokolů s povinnými náležitostmi hlavní kontaktní osobě Objednatele.</w:t>
      </w:r>
    </w:p>
    <w:p w14:paraId="5339D467" w14:textId="77777777" w:rsidR="00511533" w:rsidRDefault="00575342">
      <w:pPr>
        <w:pStyle w:val="Zkladntext1"/>
        <w:shd w:val="clear" w:color="auto" w:fill="auto"/>
        <w:spacing w:after="0"/>
        <w:jc w:val="center"/>
      </w:pPr>
      <w:r>
        <w:rPr>
          <w:b/>
          <w:bCs/>
        </w:rPr>
        <w:t>čl. VII.</w:t>
      </w:r>
    </w:p>
    <w:p w14:paraId="6C964A7B" w14:textId="77777777" w:rsidR="00511533" w:rsidRDefault="00575342">
      <w:pPr>
        <w:pStyle w:val="Nadpis60"/>
        <w:keepNext/>
        <w:keepLines/>
        <w:shd w:val="clear" w:color="auto" w:fill="auto"/>
      </w:pPr>
      <w:bookmarkStart w:id="16" w:name="bookmark22"/>
      <w:bookmarkStart w:id="17" w:name="bookmark23"/>
      <w:r>
        <w:t>Práva a povinnosti Objednatele</w:t>
      </w:r>
      <w:bookmarkEnd w:id="16"/>
      <w:bookmarkEnd w:id="17"/>
    </w:p>
    <w:p w14:paraId="5CB4536F" w14:textId="77777777" w:rsidR="00511533" w:rsidRDefault="00575342">
      <w:pPr>
        <w:pStyle w:val="Zkladntext1"/>
        <w:numPr>
          <w:ilvl w:val="0"/>
          <w:numId w:val="10"/>
        </w:numPr>
        <w:shd w:val="clear" w:color="auto" w:fill="auto"/>
        <w:tabs>
          <w:tab w:val="left" w:pos="427"/>
        </w:tabs>
        <w:ind w:left="440" w:hanging="440"/>
        <w:jc w:val="both"/>
      </w:pPr>
      <w: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0CF1A1D1" w14:textId="77777777" w:rsidR="00511533" w:rsidRDefault="00575342">
      <w:pPr>
        <w:pStyle w:val="Zkladntext1"/>
        <w:numPr>
          <w:ilvl w:val="0"/>
          <w:numId w:val="10"/>
        </w:numPr>
        <w:shd w:val="clear" w:color="auto" w:fill="auto"/>
        <w:tabs>
          <w:tab w:val="left" w:pos="427"/>
        </w:tabs>
        <w:ind w:left="440" w:hanging="440"/>
        <w:jc w:val="both"/>
      </w:pPr>
      <w:r>
        <w:t>Objednatel je povinen na základě dohodnutého harmonogramu BTK a odborné údržby dle článku IV. odst. 2 této smlouvy předat smluvní ZP Zhotoviteli v dohodnutých termínech za účelem provedení BTK a odborné údržby.</w:t>
      </w:r>
    </w:p>
    <w:p w14:paraId="2CD99642" w14:textId="77777777" w:rsidR="00511533" w:rsidRDefault="00575342">
      <w:pPr>
        <w:pStyle w:val="Zkladntext1"/>
        <w:numPr>
          <w:ilvl w:val="0"/>
          <w:numId w:val="10"/>
        </w:numPr>
        <w:shd w:val="clear" w:color="auto" w:fill="auto"/>
        <w:tabs>
          <w:tab w:val="left" w:pos="427"/>
        </w:tabs>
        <w:ind w:left="440" w:hanging="440"/>
        <w:jc w:val="both"/>
      </w:pPr>
      <w:r>
        <w:t>Prostory Objednatele určené k provádění servisních činností Zhotovitelem jsou přístupné na vyžádání pouze pracovníkům Zhotovitele. Jiné osoby mají přístup jen v přítomnosti pracovníků Zhotovitele.</w:t>
      </w:r>
    </w:p>
    <w:p w14:paraId="326638D2" w14:textId="77777777" w:rsidR="00511533" w:rsidRDefault="00575342">
      <w:pPr>
        <w:pStyle w:val="Zkladntext1"/>
        <w:numPr>
          <w:ilvl w:val="0"/>
          <w:numId w:val="10"/>
        </w:numPr>
        <w:shd w:val="clear" w:color="auto" w:fill="auto"/>
        <w:tabs>
          <w:tab w:val="left" w:pos="427"/>
        </w:tabs>
        <w:ind w:left="440" w:hanging="440"/>
        <w:jc w:val="both"/>
      </w:pPr>
      <w:r>
        <w:t>Objednatel se zavazuje respektovat výsledky BTK a odborné údržby a provést navržená opatření, uvedená Zhotovitelem v servisním protokolu o provedení BTK nebo odborné údržby.</w:t>
      </w:r>
    </w:p>
    <w:p w14:paraId="169E97C6" w14:textId="77777777" w:rsidR="00511533" w:rsidRDefault="00575342">
      <w:pPr>
        <w:pStyle w:val="Zkladntext1"/>
        <w:numPr>
          <w:ilvl w:val="0"/>
          <w:numId w:val="10"/>
        </w:numPr>
        <w:shd w:val="clear" w:color="auto" w:fill="auto"/>
        <w:tabs>
          <w:tab w:val="left" w:pos="427"/>
        </w:tabs>
        <w:ind w:left="440" w:hanging="440"/>
        <w:jc w:val="both"/>
      </w:pPr>
      <w:r>
        <w:rPr>
          <w:b/>
          <w:bCs/>
        </w:rPr>
        <w:t>Hlášení závad je Objednatel povinen provádět telefonicky a zároveň písemně emailem na kontaktní údaje Zhotovitele (čl. VIII odst. 2 této smlouvy); Zhotovitel je následně povinen Objednateli vhodným způsobem potvrdit doručení hlášení závady.</w:t>
      </w:r>
    </w:p>
    <w:p w14:paraId="5D314558" w14:textId="77777777" w:rsidR="00511533" w:rsidRDefault="00575342">
      <w:pPr>
        <w:pStyle w:val="Zkladntext1"/>
        <w:numPr>
          <w:ilvl w:val="0"/>
          <w:numId w:val="10"/>
        </w:numPr>
        <w:shd w:val="clear" w:color="auto" w:fill="auto"/>
        <w:tabs>
          <w:tab w:val="left" w:pos="427"/>
        </w:tabs>
        <w:ind w:left="440" w:hanging="440"/>
        <w:jc w:val="both"/>
      </w:pPr>
      <w:r>
        <w:t>Objednatel je povinen v zájmu zachování technických vlastností smluvních ZP dodržovat instrukce výrobce o používání daného smluvního ZP, používat vhodný spotřební materiál a provádět uživatelskou údržbu jen prostřednictvím pracovníků proškolených oprávněnou organizací.</w:t>
      </w:r>
    </w:p>
    <w:p w14:paraId="463E2692" w14:textId="77777777" w:rsidR="00511533" w:rsidRDefault="00575342">
      <w:pPr>
        <w:pStyle w:val="Zkladntext1"/>
        <w:numPr>
          <w:ilvl w:val="0"/>
          <w:numId w:val="10"/>
        </w:numPr>
        <w:shd w:val="clear" w:color="auto" w:fill="auto"/>
        <w:tabs>
          <w:tab w:val="left" w:pos="427"/>
        </w:tabs>
        <w:ind w:left="440" w:hanging="440"/>
        <w:jc w:val="both"/>
      </w:pPr>
      <w:r>
        <w:t>Objednatel zodpovídá za způsob a rozsah vedení evidence zdravotnických prostředků dle zákona o ZP a IVD-ZP.</w:t>
      </w:r>
    </w:p>
    <w:p w14:paraId="595A9491" w14:textId="77777777" w:rsidR="00511533" w:rsidRDefault="00575342">
      <w:pPr>
        <w:pStyle w:val="Zkladntext1"/>
        <w:numPr>
          <w:ilvl w:val="0"/>
          <w:numId w:val="10"/>
        </w:numPr>
        <w:shd w:val="clear" w:color="auto" w:fill="auto"/>
        <w:tabs>
          <w:tab w:val="left" w:pos="427"/>
        </w:tabs>
      </w:pPr>
      <w:r>
        <w:t>Kontaktní údaje Objednatele ve věcech vyplývajících z této smlouvy:</w:t>
      </w:r>
    </w:p>
    <w:p w14:paraId="03025D3D" w14:textId="77777777" w:rsidR="00511533" w:rsidRDefault="00575342">
      <w:pPr>
        <w:pStyle w:val="Nadpis60"/>
        <w:keepNext/>
        <w:keepLines/>
        <w:shd w:val="clear" w:color="auto" w:fill="auto"/>
        <w:spacing w:line="269" w:lineRule="auto"/>
        <w:ind w:firstLine="740"/>
        <w:jc w:val="left"/>
      </w:pPr>
      <w:bookmarkStart w:id="18" w:name="bookmark24"/>
      <w:bookmarkStart w:id="19" w:name="bookmark25"/>
      <w:r>
        <w:rPr>
          <w:rFonts w:ascii="Arial" w:eastAsia="Arial" w:hAnsi="Arial" w:cs="Arial"/>
          <w:b w:val="0"/>
          <w:bCs w:val="0"/>
          <w:sz w:val="22"/>
          <w:szCs w:val="22"/>
          <w:u w:val="none"/>
        </w:rPr>
        <w:t xml:space="preserve">• </w:t>
      </w:r>
      <w:r>
        <w:rPr>
          <w:u w:val="none"/>
        </w:rPr>
        <w:t>Hlavní kontaktní osoby Objednatele</w:t>
      </w:r>
      <w:r>
        <w:rPr>
          <w:b w:val="0"/>
          <w:bCs w:val="0"/>
          <w:u w:val="none"/>
        </w:rPr>
        <w:t>:</w:t>
      </w:r>
      <w:bookmarkEnd w:id="18"/>
      <w:bookmarkEnd w:id="19"/>
    </w:p>
    <w:p w14:paraId="0CBFA97B" w14:textId="77777777" w:rsidR="00511533" w:rsidRDefault="00575342">
      <w:pPr>
        <w:pStyle w:val="Zkladntext1"/>
        <w:shd w:val="clear" w:color="auto" w:fill="auto"/>
        <w:ind w:firstLine="1000"/>
      </w:pPr>
      <w:r>
        <w:t>- oddělení zdravotnické techniky:</w:t>
      </w:r>
    </w:p>
    <w:p w14:paraId="2FD58FA1" w14:textId="3B534D08" w:rsidR="00511533" w:rsidRPr="00252C4A" w:rsidRDefault="00575342">
      <w:pPr>
        <w:pStyle w:val="Zkladntext1"/>
        <w:shd w:val="clear" w:color="auto" w:fill="auto"/>
        <w:ind w:left="1420"/>
      </w:pPr>
      <w:r w:rsidRPr="00252C4A">
        <w:t xml:space="preserve">- </w:t>
      </w:r>
      <w:r w:rsidR="00A459EB" w:rsidRPr="00252C4A">
        <w:t>XXXX</w:t>
      </w:r>
      <w:r w:rsidRPr="00252C4A">
        <w:t xml:space="preserve">, tel.: </w:t>
      </w:r>
      <w:r w:rsidR="00A459EB" w:rsidRPr="00252C4A">
        <w:t>XXXX</w:t>
      </w:r>
      <w:r w:rsidRPr="00252C4A">
        <w:t xml:space="preserve"> nebo</w:t>
      </w:r>
    </w:p>
    <w:p w14:paraId="2EF3E9F3" w14:textId="1523B7BC" w:rsidR="00511533" w:rsidRPr="00252C4A" w:rsidRDefault="00575342">
      <w:pPr>
        <w:pStyle w:val="Zkladntext1"/>
        <w:shd w:val="clear" w:color="auto" w:fill="auto"/>
        <w:ind w:left="1420"/>
      </w:pPr>
      <w:r w:rsidRPr="00252C4A">
        <w:t xml:space="preserve">- </w:t>
      </w:r>
      <w:r w:rsidR="00A459EB" w:rsidRPr="00252C4A">
        <w:t>XXXX</w:t>
      </w:r>
      <w:r w:rsidRPr="00252C4A">
        <w:t xml:space="preserve">, tel.: </w:t>
      </w:r>
      <w:r w:rsidR="00A459EB" w:rsidRPr="00252C4A">
        <w:t xml:space="preserve">XXXX </w:t>
      </w:r>
      <w:r w:rsidRPr="00252C4A">
        <w:t>nebo</w:t>
      </w:r>
    </w:p>
    <w:p w14:paraId="5E62CB08" w14:textId="532F82C1" w:rsidR="00511533" w:rsidRPr="00252C4A" w:rsidRDefault="00A459EB" w:rsidP="00A459EB">
      <w:pPr>
        <w:pStyle w:val="Zkladntext1"/>
        <w:shd w:val="clear" w:color="auto" w:fill="auto"/>
        <w:ind w:left="708"/>
      </w:pPr>
      <w:r w:rsidRPr="00252C4A">
        <w:t xml:space="preserve">    </w:t>
      </w:r>
      <w:r w:rsidR="00575342" w:rsidRPr="00252C4A">
        <w:t xml:space="preserve">- </w:t>
      </w:r>
      <w:r w:rsidRPr="00252C4A">
        <w:t>XXXX</w:t>
      </w:r>
      <w:r w:rsidR="00575342" w:rsidRPr="00252C4A">
        <w:t xml:space="preserve">, tel.: </w:t>
      </w:r>
      <w:r w:rsidRPr="00252C4A">
        <w:t>XXXX</w:t>
      </w:r>
      <w:r w:rsidR="00575342" w:rsidRPr="00252C4A">
        <w:t>;</w:t>
      </w:r>
    </w:p>
    <w:p w14:paraId="0F13D97F" w14:textId="5B368B84" w:rsidR="00511533" w:rsidRDefault="00575342">
      <w:pPr>
        <w:pStyle w:val="Zkladntext1"/>
        <w:shd w:val="clear" w:color="auto" w:fill="auto"/>
        <w:spacing w:after="180"/>
        <w:ind w:left="1420"/>
      </w:pPr>
      <w:r w:rsidRPr="00252C4A">
        <w:t xml:space="preserve">- </w:t>
      </w:r>
      <w:r w:rsidRPr="00252C4A">
        <w:rPr>
          <w:lang w:val="en-US" w:eastAsia="en-US" w:bidi="en-US"/>
        </w:rPr>
        <w:t>email:</w:t>
      </w:r>
      <w:r w:rsidR="00A459EB" w:rsidRPr="00252C4A">
        <w:t xml:space="preserve"> XXXX</w:t>
      </w:r>
    </w:p>
    <w:p w14:paraId="078BA85E" w14:textId="77777777" w:rsidR="00511533" w:rsidRDefault="00575342">
      <w:pPr>
        <w:pStyle w:val="Zkladntext1"/>
        <w:shd w:val="clear" w:color="auto" w:fill="auto"/>
        <w:spacing w:line="269" w:lineRule="auto"/>
        <w:ind w:firstLine="740"/>
      </w:pPr>
      <w:r>
        <w:rPr>
          <w:rFonts w:ascii="Arial" w:eastAsia="Arial" w:hAnsi="Arial" w:cs="Arial"/>
          <w:sz w:val="22"/>
          <w:szCs w:val="22"/>
          <w:lang w:val="en-US" w:eastAsia="en-US" w:bidi="en-US"/>
        </w:rPr>
        <w:lastRenderedPageBreak/>
        <w:t xml:space="preserve">• </w:t>
      </w:r>
      <w:r>
        <w:t>Kontaktní údaje radiologického pracoviště:</w:t>
      </w:r>
    </w:p>
    <w:p w14:paraId="13C6DFB7" w14:textId="77777777" w:rsidR="00511533" w:rsidRDefault="00575342">
      <w:pPr>
        <w:pStyle w:val="Zkladntext1"/>
        <w:shd w:val="clear" w:color="auto" w:fill="auto"/>
        <w:ind w:left="1140"/>
      </w:pPr>
      <w:proofErr w:type="spellStart"/>
      <w:r>
        <w:rPr>
          <w:lang w:val="en-US" w:eastAsia="en-US" w:bidi="en-US"/>
        </w:rPr>
        <w:t>adresa</w:t>
      </w:r>
      <w:proofErr w:type="spellEnd"/>
      <w:r>
        <w:rPr>
          <w:lang w:val="en-US" w:eastAsia="en-US" w:bidi="en-US"/>
        </w:rPr>
        <w:t xml:space="preserve">: </w:t>
      </w:r>
      <w:r>
        <w:t xml:space="preserve">sídlo </w:t>
      </w:r>
      <w:proofErr w:type="spellStart"/>
      <w:r>
        <w:rPr>
          <w:lang w:val="en-US" w:eastAsia="en-US" w:bidi="en-US"/>
        </w:rPr>
        <w:t>Objednatele</w:t>
      </w:r>
      <w:proofErr w:type="spellEnd"/>
    </w:p>
    <w:p w14:paraId="4F81207C" w14:textId="65A5BA2F" w:rsidR="00511533" w:rsidRPr="00252C4A" w:rsidRDefault="00575342">
      <w:pPr>
        <w:pStyle w:val="Zkladntext1"/>
        <w:shd w:val="clear" w:color="auto" w:fill="auto"/>
        <w:ind w:left="1140"/>
      </w:pPr>
      <w:r>
        <w:rPr>
          <w:lang w:val="en-US" w:eastAsia="en-US" w:bidi="en-US"/>
        </w:rPr>
        <w:t>tel</w:t>
      </w:r>
      <w:r w:rsidRPr="00252C4A">
        <w:rPr>
          <w:lang w:val="en-US" w:eastAsia="en-US" w:bidi="en-US"/>
        </w:rPr>
        <w:t xml:space="preserve">. </w:t>
      </w:r>
      <w:r w:rsidR="00A459EB" w:rsidRPr="00252C4A">
        <w:t>XXXX</w:t>
      </w:r>
    </w:p>
    <w:p w14:paraId="27C806F2" w14:textId="2D38C9A8" w:rsidR="00511533" w:rsidRDefault="00575342">
      <w:pPr>
        <w:pStyle w:val="Zkladntext1"/>
        <w:shd w:val="clear" w:color="auto" w:fill="auto"/>
        <w:spacing w:after="360"/>
        <w:ind w:left="1140"/>
      </w:pPr>
      <w:r w:rsidRPr="00252C4A">
        <w:rPr>
          <w:lang w:val="en-US" w:eastAsia="en-US" w:bidi="en-US"/>
        </w:rPr>
        <w:t>email:</w:t>
      </w:r>
      <w:hyperlink r:id="rId8" w:history="1">
        <w:r w:rsidRPr="00252C4A">
          <w:rPr>
            <w:lang w:val="en-US" w:eastAsia="en-US" w:bidi="en-US"/>
          </w:rPr>
          <w:t xml:space="preserve"> </w:t>
        </w:r>
        <w:r w:rsidR="00A459EB" w:rsidRPr="00252C4A">
          <w:t xml:space="preserve">XXXX </w:t>
        </w:r>
      </w:hyperlink>
    </w:p>
    <w:p w14:paraId="3FBF39D8" w14:textId="77777777" w:rsidR="00511533" w:rsidRDefault="00575342">
      <w:pPr>
        <w:pStyle w:val="Nadpis60"/>
        <w:keepNext/>
        <w:keepLines/>
        <w:shd w:val="clear" w:color="auto" w:fill="auto"/>
        <w:spacing w:after="0"/>
      </w:pPr>
      <w:bookmarkStart w:id="20" w:name="bookmark26"/>
      <w:bookmarkStart w:id="21" w:name="bookmark27"/>
      <w:r>
        <w:rPr>
          <w:u w:val="none"/>
        </w:rPr>
        <w:t xml:space="preserve">čl. </w:t>
      </w:r>
      <w:r>
        <w:rPr>
          <w:u w:val="none"/>
          <w:lang w:val="en-US" w:eastAsia="en-US" w:bidi="en-US"/>
        </w:rPr>
        <w:t>VIII.</w:t>
      </w:r>
      <w:bookmarkEnd w:id="20"/>
      <w:bookmarkEnd w:id="21"/>
    </w:p>
    <w:p w14:paraId="261AFBB2" w14:textId="77777777" w:rsidR="00511533" w:rsidRDefault="00575342">
      <w:pPr>
        <w:pStyle w:val="Zkladntext1"/>
        <w:shd w:val="clear" w:color="auto" w:fill="auto"/>
        <w:jc w:val="center"/>
      </w:pPr>
      <w:r>
        <w:rPr>
          <w:b/>
          <w:bCs/>
          <w:u w:val="single"/>
        </w:rPr>
        <w:t>Práva a povinnosti Zhotovitele</w:t>
      </w:r>
    </w:p>
    <w:p w14:paraId="7436A88A" w14:textId="77777777" w:rsidR="00511533" w:rsidRDefault="00575342">
      <w:pPr>
        <w:pStyle w:val="Zkladntext1"/>
        <w:numPr>
          <w:ilvl w:val="0"/>
          <w:numId w:val="11"/>
        </w:numPr>
        <w:shd w:val="clear" w:color="auto" w:fill="auto"/>
        <w:tabs>
          <w:tab w:val="left" w:pos="427"/>
        </w:tabs>
        <w:ind w:left="440" w:hanging="440"/>
        <w:jc w:val="both"/>
      </w:pPr>
      <w:r>
        <w:t>Zhotovitel je povinen sledovat termíny pro provádění BTK a termíny odborné údržby u smluvního ZP, a to dle časových intervalů uvedených v příloze č. 1 této smlouvy a vykonávat příslušné servisní činnosti bez výzvy Objednatele, avšak s poskytnutím jeho součinnosti definované v této smlouvě.</w:t>
      </w:r>
    </w:p>
    <w:p w14:paraId="6FEC9DE8" w14:textId="77777777" w:rsidR="00511533" w:rsidRDefault="00575342">
      <w:pPr>
        <w:pStyle w:val="Zkladntext1"/>
        <w:numPr>
          <w:ilvl w:val="0"/>
          <w:numId w:val="11"/>
        </w:numPr>
        <w:shd w:val="clear" w:color="auto" w:fill="auto"/>
        <w:tabs>
          <w:tab w:val="left" w:pos="427"/>
        </w:tabs>
      </w:pPr>
      <w:r>
        <w:t>Kontaktní údaje Zhotovitele ve věcech vyplývajících z této smlouvy:</w:t>
      </w:r>
    </w:p>
    <w:p w14:paraId="6372BD26" w14:textId="77777777" w:rsidR="00511533" w:rsidRDefault="00575342">
      <w:pPr>
        <w:pStyle w:val="Zkladntext1"/>
        <w:shd w:val="clear" w:color="auto" w:fill="auto"/>
        <w:ind w:firstLine="440"/>
      </w:pPr>
      <w:r>
        <w:rPr>
          <w:lang w:val="en-US" w:eastAsia="en-US" w:bidi="en-US"/>
        </w:rPr>
        <w:t xml:space="preserve">Siemens Healthcare, </w:t>
      </w:r>
      <w:proofErr w:type="spellStart"/>
      <w:r>
        <w:rPr>
          <w:lang w:val="en-US" w:eastAsia="en-US" w:bidi="en-US"/>
        </w:rPr>
        <w:t>s.r.o.</w:t>
      </w:r>
      <w:proofErr w:type="spellEnd"/>
    </w:p>
    <w:p w14:paraId="43CF3BFD" w14:textId="77777777" w:rsidR="00511533" w:rsidRDefault="00575342">
      <w:pPr>
        <w:pStyle w:val="Zkladntext1"/>
        <w:shd w:val="clear" w:color="auto" w:fill="auto"/>
        <w:ind w:firstLine="440"/>
      </w:pPr>
      <w:proofErr w:type="spellStart"/>
      <w:r>
        <w:rPr>
          <w:lang w:val="en-US" w:eastAsia="en-US" w:bidi="en-US"/>
        </w:rPr>
        <w:t>adresa</w:t>
      </w:r>
      <w:proofErr w:type="spellEnd"/>
      <w:r>
        <w:rPr>
          <w:lang w:val="en-US" w:eastAsia="en-US" w:bidi="en-US"/>
        </w:rPr>
        <w:t xml:space="preserve">: </w:t>
      </w:r>
      <w:r>
        <w:t xml:space="preserve">Budějovická </w:t>
      </w:r>
      <w:r>
        <w:rPr>
          <w:lang w:val="en-US" w:eastAsia="en-US" w:bidi="en-US"/>
        </w:rPr>
        <w:t>779/3b, 140 00 Praha 4</w:t>
      </w:r>
    </w:p>
    <w:p w14:paraId="003D22F2" w14:textId="7D53EFEE" w:rsidR="00511533" w:rsidRPr="00252C4A" w:rsidRDefault="00575342">
      <w:pPr>
        <w:pStyle w:val="Zkladntext1"/>
        <w:shd w:val="clear" w:color="auto" w:fill="auto"/>
        <w:ind w:firstLine="440"/>
      </w:pPr>
      <w:r>
        <w:rPr>
          <w:lang w:val="en-US" w:eastAsia="en-US" w:bidi="en-US"/>
        </w:rPr>
        <w:t xml:space="preserve">tel.: </w:t>
      </w:r>
      <w:r w:rsidR="00A459EB" w:rsidRPr="00252C4A">
        <w:t>XXXX</w:t>
      </w:r>
    </w:p>
    <w:p w14:paraId="44723CB6" w14:textId="606D8B55" w:rsidR="00511533" w:rsidRDefault="00575342">
      <w:pPr>
        <w:pStyle w:val="Zkladntext1"/>
        <w:shd w:val="clear" w:color="auto" w:fill="auto"/>
        <w:ind w:firstLine="440"/>
      </w:pPr>
      <w:r w:rsidRPr="00252C4A">
        <w:rPr>
          <w:lang w:val="en-US" w:eastAsia="en-US" w:bidi="en-US"/>
        </w:rPr>
        <w:t>email:</w:t>
      </w:r>
      <w:hyperlink r:id="rId9" w:history="1">
        <w:r w:rsidRPr="00252C4A">
          <w:rPr>
            <w:lang w:val="en-US" w:eastAsia="en-US" w:bidi="en-US"/>
          </w:rPr>
          <w:t xml:space="preserve"> </w:t>
        </w:r>
        <w:r w:rsidR="00A459EB" w:rsidRPr="00252C4A">
          <w:t xml:space="preserve">XXXX </w:t>
        </w:r>
      </w:hyperlink>
    </w:p>
    <w:p w14:paraId="6D8FDEB1" w14:textId="77777777" w:rsidR="00511533" w:rsidRDefault="00575342">
      <w:pPr>
        <w:pStyle w:val="Zkladntext1"/>
        <w:numPr>
          <w:ilvl w:val="0"/>
          <w:numId w:val="11"/>
        </w:numPr>
        <w:shd w:val="clear" w:color="auto" w:fill="auto"/>
        <w:tabs>
          <w:tab w:val="left" w:pos="427"/>
        </w:tabs>
        <w:ind w:left="440" w:hanging="440"/>
        <w:jc w:val="both"/>
      </w:pPr>
      <w:proofErr w:type="spellStart"/>
      <w:r>
        <w:rPr>
          <w:lang w:val="en-US" w:eastAsia="en-US" w:bidi="en-US"/>
        </w:rPr>
        <w:t>Zhotovitel</w:t>
      </w:r>
      <w:proofErr w:type="spellEnd"/>
      <w:r>
        <w:rPr>
          <w:lang w:val="en-US" w:eastAsia="en-US" w:bidi="en-US"/>
        </w:rPr>
        <w:t xml:space="preserve"> </w:t>
      </w:r>
      <w:r>
        <w:t xml:space="preserve">zodpovídá </w:t>
      </w:r>
      <w:r>
        <w:rPr>
          <w:lang w:val="en-US" w:eastAsia="en-US" w:bidi="en-US"/>
        </w:rPr>
        <w:t xml:space="preserve">za </w:t>
      </w:r>
      <w:r>
        <w:t xml:space="preserve">dodržování stanovených časových intervalů </w:t>
      </w:r>
      <w:r>
        <w:rPr>
          <w:lang w:val="en-US" w:eastAsia="en-US" w:bidi="en-US"/>
        </w:rPr>
        <w:t xml:space="preserve">BTK </w:t>
      </w:r>
      <w:proofErr w:type="gramStart"/>
      <w:r>
        <w:rPr>
          <w:lang w:val="en-US" w:eastAsia="en-US" w:bidi="en-US"/>
        </w:rPr>
        <w:t>a</w:t>
      </w:r>
      <w:proofErr w:type="gramEnd"/>
      <w:r>
        <w:rPr>
          <w:lang w:val="en-US" w:eastAsia="en-US" w:bidi="en-US"/>
        </w:rPr>
        <w:t xml:space="preserve"> </w:t>
      </w:r>
      <w:r>
        <w:t xml:space="preserve">odborné údržby </w:t>
      </w:r>
      <w:r>
        <w:rPr>
          <w:lang w:val="en-US" w:eastAsia="en-US" w:bidi="en-US"/>
        </w:rPr>
        <w:t xml:space="preserve">u </w:t>
      </w:r>
      <w:r>
        <w:t xml:space="preserve">jednotlivých smluvních </w:t>
      </w:r>
      <w:r>
        <w:rPr>
          <w:lang w:val="en-US" w:eastAsia="en-US" w:bidi="en-US"/>
        </w:rPr>
        <w:t xml:space="preserve">ZP </w:t>
      </w:r>
      <w:proofErr w:type="spellStart"/>
      <w:r>
        <w:rPr>
          <w:lang w:val="en-US" w:eastAsia="en-US" w:bidi="en-US"/>
        </w:rPr>
        <w:t>dle</w:t>
      </w:r>
      <w:proofErr w:type="spellEnd"/>
      <w:r>
        <w:rPr>
          <w:lang w:val="en-US" w:eastAsia="en-US" w:bidi="en-US"/>
        </w:rPr>
        <w:t xml:space="preserve"> </w:t>
      </w:r>
      <w:proofErr w:type="spellStart"/>
      <w:r>
        <w:rPr>
          <w:lang w:val="en-US" w:eastAsia="en-US" w:bidi="en-US"/>
        </w:rPr>
        <w:t>harmonogramu</w:t>
      </w:r>
      <w:proofErr w:type="spellEnd"/>
      <w:r>
        <w:rPr>
          <w:lang w:val="en-US" w:eastAsia="en-US" w:bidi="en-US"/>
        </w:rPr>
        <w:t xml:space="preserve"> </w:t>
      </w:r>
      <w:r>
        <w:t xml:space="preserve">dojednaného </w:t>
      </w:r>
      <w:proofErr w:type="spellStart"/>
      <w:r>
        <w:rPr>
          <w:lang w:val="en-US" w:eastAsia="en-US" w:bidi="en-US"/>
        </w:rPr>
        <w:t>dle</w:t>
      </w:r>
      <w:proofErr w:type="spellEnd"/>
      <w:r>
        <w:rPr>
          <w:lang w:val="en-US" w:eastAsia="en-US" w:bidi="en-US"/>
        </w:rPr>
        <w:t xml:space="preserve"> </w:t>
      </w:r>
      <w:r>
        <w:t xml:space="preserve">čl. </w:t>
      </w:r>
      <w:r>
        <w:rPr>
          <w:lang w:val="en-US" w:eastAsia="en-US" w:bidi="en-US"/>
        </w:rPr>
        <w:t xml:space="preserve">IV </w:t>
      </w:r>
      <w:proofErr w:type="spellStart"/>
      <w:r>
        <w:rPr>
          <w:lang w:val="en-US" w:eastAsia="en-US" w:bidi="en-US"/>
        </w:rPr>
        <w:t>odst</w:t>
      </w:r>
      <w:proofErr w:type="spellEnd"/>
      <w:r>
        <w:rPr>
          <w:lang w:val="en-US" w:eastAsia="en-US" w:bidi="en-US"/>
        </w:rPr>
        <w:t xml:space="preserve">. 2 </w:t>
      </w:r>
      <w:r>
        <w:t xml:space="preserve">této </w:t>
      </w:r>
      <w:proofErr w:type="spellStart"/>
      <w:r>
        <w:rPr>
          <w:lang w:val="en-US" w:eastAsia="en-US" w:bidi="en-US"/>
        </w:rPr>
        <w:t>smlouvy</w:t>
      </w:r>
      <w:proofErr w:type="spellEnd"/>
      <w:r>
        <w:rPr>
          <w:lang w:val="en-US" w:eastAsia="en-US" w:bidi="en-US"/>
        </w:rPr>
        <w:t>.</w:t>
      </w:r>
    </w:p>
    <w:p w14:paraId="435F2CF4" w14:textId="77777777" w:rsidR="00511533" w:rsidRDefault="00575342">
      <w:pPr>
        <w:pStyle w:val="Zkladntext1"/>
        <w:numPr>
          <w:ilvl w:val="0"/>
          <w:numId w:val="11"/>
        </w:numPr>
        <w:shd w:val="clear" w:color="auto" w:fill="auto"/>
        <w:tabs>
          <w:tab w:val="left" w:pos="427"/>
        </w:tabs>
        <w:ind w:left="440" w:hanging="440"/>
        <w:jc w:val="both"/>
      </w:pPr>
      <w:proofErr w:type="spellStart"/>
      <w:r>
        <w:rPr>
          <w:lang w:val="en-US" w:eastAsia="en-US" w:bidi="en-US"/>
        </w:rPr>
        <w:t>Zhotovitel</w:t>
      </w:r>
      <w:proofErr w:type="spellEnd"/>
      <w:r>
        <w:rPr>
          <w:lang w:val="en-US" w:eastAsia="en-US" w:bidi="en-US"/>
        </w:rPr>
        <w:t xml:space="preserve"> </w:t>
      </w:r>
      <w:r>
        <w:t xml:space="preserve">zajistí, </w:t>
      </w:r>
      <w:r>
        <w:rPr>
          <w:lang w:val="en-US" w:eastAsia="en-US" w:bidi="en-US"/>
        </w:rPr>
        <w:t xml:space="preserve">aby </w:t>
      </w:r>
      <w:proofErr w:type="spellStart"/>
      <w:r>
        <w:rPr>
          <w:lang w:val="en-US" w:eastAsia="en-US" w:bidi="en-US"/>
        </w:rPr>
        <w:t>jeho</w:t>
      </w:r>
      <w:proofErr w:type="spellEnd"/>
      <w:r>
        <w:rPr>
          <w:lang w:val="en-US" w:eastAsia="en-US" w:bidi="en-US"/>
        </w:rPr>
        <w:t xml:space="preserve"> </w:t>
      </w:r>
      <w:r>
        <w:t xml:space="preserve">pracovníci před zahájením servisních činností </w:t>
      </w:r>
      <w:proofErr w:type="spellStart"/>
      <w:r>
        <w:rPr>
          <w:lang w:val="en-US" w:eastAsia="en-US" w:bidi="en-US"/>
        </w:rPr>
        <w:t>dle</w:t>
      </w:r>
      <w:proofErr w:type="spellEnd"/>
      <w:r>
        <w:rPr>
          <w:lang w:val="en-US" w:eastAsia="en-US" w:bidi="en-US"/>
        </w:rPr>
        <w:t xml:space="preserve"> </w:t>
      </w:r>
      <w:r>
        <w:t xml:space="preserve">této </w:t>
      </w:r>
      <w:proofErr w:type="spellStart"/>
      <w:r>
        <w:rPr>
          <w:lang w:val="en-US" w:eastAsia="en-US" w:bidi="en-US"/>
        </w:rPr>
        <w:t>smlouvy</w:t>
      </w:r>
      <w:proofErr w:type="spellEnd"/>
      <w:r>
        <w:rPr>
          <w:lang w:val="en-US" w:eastAsia="en-US" w:bidi="en-US"/>
        </w:rPr>
        <w:t xml:space="preserve"> v </w:t>
      </w:r>
      <w:r>
        <w:t xml:space="preserve">dostatečně přiměřeném předstihu uvědomili hlavní kontaktní </w:t>
      </w:r>
      <w:proofErr w:type="spellStart"/>
      <w:r>
        <w:rPr>
          <w:lang w:val="en-US" w:eastAsia="en-US" w:bidi="en-US"/>
        </w:rPr>
        <w:t>osoby</w:t>
      </w:r>
      <w:proofErr w:type="spellEnd"/>
      <w:r>
        <w:rPr>
          <w:lang w:val="en-US" w:eastAsia="en-US" w:bidi="en-US"/>
        </w:rPr>
        <w:t xml:space="preserve"> </w:t>
      </w:r>
      <w:proofErr w:type="spellStart"/>
      <w:r>
        <w:rPr>
          <w:lang w:val="en-US" w:eastAsia="en-US" w:bidi="en-US"/>
        </w:rPr>
        <w:t>Objednatele</w:t>
      </w:r>
      <w:proofErr w:type="spellEnd"/>
      <w:r>
        <w:rPr>
          <w:lang w:val="en-US" w:eastAsia="en-US" w:bidi="en-US"/>
        </w:rPr>
        <w:t>.</w:t>
      </w:r>
    </w:p>
    <w:p w14:paraId="354C61D6" w14:textId="77777777" w:rsidR="00511533" w:rsidRDefault="00575342">
      <w:pPr>
        <w:pStyle w:val="Zkladntext1"/>
        <w:numPr>
          <w:ilvl w:val="0"/>
          <w:numId w:val="11"/>
        </w:numPr>
        <w:shd w:val="clear" w:color="auto" w:fill="auto"/>
        <w:tabs>
          <w:tab w:val="left" w:pos="413"/>
        </w:tabs>
        <w:spacing w:after="80"/>
        <w:ind w:left="440" w:hanging="440"/>
        <w:jc w:val="both"/>
      </w:pPr>
      <w:r>
        <w:t>Zhotovitel se zavazuje zajistit provádění komplexního servisního zabezpečení osobami odborně způsobilými dle zákona o ZP a IVD-ZP i dalších předpisů.</w:t>
      </w:r>
    </w:p>
    <w:p w14:paraId="4E521660" w14:textId="77777777" w:rsidR="00511533" w:rsidRDefault="00575342">
      <w:pPr>
        <w:pStyle w:val="Zkladntext1"/>
        <w:numPr>
          <w:ilvl w:val="0"/>
          <w:numId w:val="11"/>
        </w:numPr>
        <w:shd w:val="clear" w:color="auto" w:fill="auto"/>
        <w:tabs>
          <w:tab w:val="left" w:pos="413"/>
        </w:tabs>
        <w:spacing w:after="80"/>
        <w:ind w:left="440" w:hanging="440"/>
        <w:jc w:val="both"/>
      </w:pPr>
      <w:r>
        <w:t>Zhotovitel je povinen vyhotovit o provedení a výsledcích každé servisní činnosti písemný servisní protokol, který potvrdí obsluha zařízení nebo hlavní kontaktní osoba Objednatele. Kopie servisního protokolu bude předána obsluze zařízení, originál bude Zhotovitelem předán hlavní kontaktní osobě Objednatele. Kopii protokolu Zhotovitel též zašle Objednateli spolu s daňovým dokladem dle čl. V. odst. 7 této smlouvy.</w:t>
      </w:r>
    </w:p>
    <w:p w14:paraId="3E312D3A" w14:textId="77777777" w:rsidR="00511533" w:rsidRDefault="00575342">
      <w:pPr>
        <w:pStyle w:val="Zkladntext1"/>
        <w:shd w:val="clear" w:color="auto" w:fill="auto"/>
        <w:spacing w:after="80"/>
        <w:ind w:left="440"/>
        <w:jc w:val="both"/>
      </w:pPr>
      <w:r>
        <w:t>Servisní protokoly musí obsahovat standardní údaje o povaze, průběhu a rozsahu prováděných servisních činností a dále též musí obsahovat závěrečné konstatování provozního stavu zařízení (smluvního ZP), v němž se nacházelo při předání pracovníkům Objednatele, a to v následujícím smyslu:</w:t>
      </w:r>
    </w:p>
    <w:p w14:paraId="7FA0E76D" w14:textId="77777777" w:rsidR="00511533" w:rsidRDefault="00575342">
      <w:pPr>
        <w:pStyle w:val="Zkladntext1"/>
        <w:shd w:val="clear" w:color="auto" w:fill="auto"/>
        <w:spacing w:after="80"/>
        <w:jc w:val="center"/>
      </w:pPr>
      <w:r>
        <w:rPr>
          <w:b/>
          <w:bCs/>
        </w:rPr>
        <w:t>„</w:t>
      </w:r>
      <w:r>
        <w:rPr>
          <w:b/>
          <w:bCs/>
          <w:u w:val="single"/>
        </w:rPr>
        <w:t>Zařízení (ZP) je / není funkční a bezpečné pro použití k výrobcem</w:t>
      </w:r>
      <w:r>
        <w:rPr>
          <w:b/>
          <w:bCs/>
          <w:u w:val="single"/>
        </w:rPr>
        <w:br/>
        <w:t>určenému účelu při poskytování zdravotní péče</w:t>
      </w:r>
      <w:r>
        <w:rPr>
          <w:b/>
          <w:bCs/>
        </w:rPr>
        <w:t>.“</w:t>
      </w:r>
    </w:p>
    <w:p w14:paraId="5ADB4D3D" w14:textId="77777777" w:rsidR="00511533" w:rsidRDefault="00575342">
      <w:pPr>
        <w:pStyle w:val="Zkladntext1"/>
        <w:shd w:val="clear" w:color="auto" w:fill="auto"/>
        <w:spacing w:after="80"/>
        <w:ind w:left="440"/>
        <w:jc w:val="both"/>
      </w:pPr>
      <w:r>
        <w:t xml:space="preserve">V případě nefunkčnosti musí protokol obsahovat vedle konstatování této skutečnosti také popis závad a doporučení dalšího postupu k dosažení funkčního stavu smluvního ZP. Doba nápravy nefunkčního stavu ze strany Zhotovitele je dána smluvní dobou odstranění závady dle čl. IV. odst. 3 této </w:t>
      </w:r>
      <w:r>
        <w:lastRenderedPageBreak/>
        <w:t>smlouvy.</w:t>
      </w:r>
    </w:p>
    <w:p w14:paraId="2A2EF4C1" w14:textId="77777777" w:rsidR="00511533" w:rsidRDefault="00575342">
      <w:pPr>
        <w:pStyle w:val="Zkladntext1"/>
        <w:shd w:val="clear" w:color="auto" w:fill="auto"/>
        <w:spacing w:after="80"/>
        <w:ind w:left="440"/>
        <w:jc w:val="both"/>
      </w:pPr>
      <w:r>
        <w:t>Je-li u zařízení Objednatelem veden provozní deník, provede pracovník Zhotovitele do deníku též krátký zápis o provedené servisní činnosti a jejím výsledku včetně uvedení data a čitelného podpisu.</w:t>
      </w:r>
    </w:p>
    <w:p w14:paraId="6670508D" w14:textId="77777777" w:rsidR="00511533" w:rsidRDefault="00575342">
      <w:pPr>
        <w:pStyle w:val="Zkladntext1"/>
        <w:numPr>
          <w:ilvl w:val="0"/>
          <w:numId w:val="11"/>
        </w:numPr>
        <w:shd w:val="clear" w:color="auto" w:fill="auto"/>
        <w:tabs>
          <w:tab w:val="left" w:pos="413"/>
        </w:tabs>
        <w:spacing w:after="80"/>
        <w:ind w:left="440" w:hanging="44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7DCF1327" w14:textId="77777777" w:rsidR="00511533" w:rsidRDefault="00575342">
      <w:pPr>
        <w:pStyle w:val="Zkladntext1"/>
        <w:numPr>
          <w:ilvl w:val="0"/>
          <w:numId w:val="11"/>
        </w:numPr>
        <w:shd w:val="clear" w:color="auto" w:fill="auto"/>
        <w:tabs>
          <w:tab w:val="left" w:pos="413"/>
        </w:tabs>
        <w:spacing w:after="80"/>
        <w:ind w:left="440" w:hanging="440"/>
        <w:jc w:val="both"/>
      </w:pPr>
      <w:r>
        <w:t>Zhotovitel se zavazuje Objednateli uhradit veškeré škody, které utrpí jako následek skutečnosti, že Zhotovitel nedostojí svým závazkům z této smlouvy vyplývajícím.</w:t>
      </w:r>
    </w:p>
    <w:p w14:paraId="0C1EA885" w14:textId="77777777" w:rsidR="00511533" w:rsidRDefault="00575342">
      <w:pPr>
        <w:pStyle w:val="Zkladntext1"/>
        <w:numPr>
          <w:ilvl w:val="0"/>
          <w:numId w:val="11"/>
        </w:numPr>
        <w:shd w:val="clear" w:color="auto" w:fill="auto"/>
        <w:tabs>
          <w:tab w:val="left" w:pos="413"/>
        </w:tabs>
        <w:spacing w:after="80"/>
        <w:ind w:left="440" w:hanging="440"/>
        <w:jc w:val="both"/>
      </w:pPr>
      <w:r>
        <w:t>Zhotovitel neodpovídá za vedení evidence smluvního ZP, předepsané poskytovatelům zdravotních služeb dle zákona o ZP a IVD-ZP.</w:t>
      </w:r>
    </w:p>
    <w:p w14:paraId="0F33B8C8" w14:textId="77777777" w:rsidR="00511533" w:rsidRDefault="00575342">
      <w:pPr>
        <w:pStyle w:val="Zkladntext1"/>
        <w:numPr>
          <w:ilvl w:val="0"/>
          <w:numId w:val="11"/>
        </w:numPr>
        <w:shd w:val="clear" w:color="auto" w:fill="auto"/>
        <w:tabs>
          <w:tab w:val="left" w:pos="514"/>
        </w:tabs>
        <w:spacing w:after="80"/>
        <w:ind w:left="440" w:hanging="440"/>
        <w:jc w:val="both"/>
      </w:pPr>
      <w:r>
        <w:t>Odborné posudky rozsáhlejšího charakteru jsou Zhotovitelem prováděny na objednávku ze strany Objednatele.</w:t>
      </w:r>
    </w:p>
    <w:p w14:paraId="4E44888D" w14:textId="77777777" w:rsidR="00511533" w:rsidRDefault="00575342">
      <w:pPr>
        <w:pStyle w:val="Zkladntext1"/>
        <w:numPr>
          <w:ilvl w:val="0"/>
          <w:numId w:val="11"/>
        </w:numPr>
        <w:shd w:val="clear" w:color="auto" w:fill="auto"/>
        <w:tabs>
          <w:tab w:val="left" w:pos="514"/>
        </w:tabs>
        <w:spacing w:after="80"/>
        <w:ind w:left="440" w:hanging="440"/>
        <w:jc w:val="both"/>
      </w:pPr>
      <w:r>
        <w:t>Po celou dobu plnění předmětu smlouvy je Zhotovitel povinen mít uzavřené řádné pojištění pro případ odpovědnosti za škody vzniklé z jeho činnosti u Objednatele.</w:t>
      </w:r>
    </w:p>
    <w:p w14:paraId="36377665" w14:textId="77777777" w:rsidR="00511533" w:rsidRDefault="00575342">
      <w:pPr>
        <w:pStyle w:val="Zkladntext1"/>
        <w:numPr>
          <w:ilvl w:val="0"/>
          <w:numId w:val="11"/>
        </w:numPr>
        <w:shd w:val="clear" w:color="auto" w:fill="auto"/>
        <w:tabs>
          <w:tab w:val="left" w:pos="447"/>
        </w:tabs>
        <w:spacing w:after="80"/>
      </w:pPr>
      <w:r>
        <w:rPr>
          <w:u w:val="single"/>
        </w:rPr>
        <w:t>Aspekty odpovědného zadávání</w:t>
      </w:r>
    </w:p>
    <w:p w14:paraId="08C5CD1F" w14:textId="77777777" w:rsidR="00511533" w:rsidRDefault="00575342">
      <w:pPr>
        <w:pStyle w:val="Zkladntext1"/>
        <w:numPr>
          <w:ilvl w:val="0"/>
          <w:numId w:val="12"/>
        </w:numPr>
        <w:shd w:val="clear" w:color="auto" w:fill="auto"/>
        <w:tabs>
          <w:tab w:val="left" w:pos="720"/>
        </w:tabs>
        <w:spacing w:after="0"/>
        <w:ind w:left="720" w:hanging="360"/>
        <w:jc w:val="both"/>
      </w:pPr>
      <w:r>
        <w:t>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předmětu smlouvy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14:paraId="275ADC3B" w14:textId="77777777" w:rsidR="00511533" w:rsidRDefault="00575342">
      <w:pPr>
        <w:pStyle w:val="Zkladntext1"/>
        <w:numPr>
          <w:ilvl w:val="0"/>
          <w:numId w:val="12"/>
        </w:numPr>
        <w:shd w:val="clear" w:color="auto" w:fill="auto"/>
        <w:tabs>
          <w:tab w:val="left" w:pos="721"/>
        </w:tabs>
        <w:spacing w:after="0"/>
        <w:ind w:left="72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0" w:history="1">
        <w:r>
          <w:rPr>
            <w:color w:val="0000FF"/>
            <w:u w:val="single"/>
            <w:lang w:val="en-US" w:eastAsia="en-US" w:bidi="en-US"/>
          </w:rPr>
          <w:t xml:space="preserve">https://apps.odok.cz/attachment/ </w:t>
        </w:r>
        <w:r>
          <w:rPr>
            <w:color w:val="0000FF"/>
            <w:u w:val="single"/>
          </w:rPr>
          <w:t>-/</w:t>
        </w:r>
        <w:proofErr w:type="spellStart"/>
        <w:r>
          <w:rPr>
            <w:color w:val="0000FF"/>
            <w:u w:val="single"/>
          </w:rPr>
          <w:t>down</w:t>
        </w:r>
        <w:proofErr w:type="spellEnd"/>
        <w:r>
          <w:rPr>
            <w:color w:val="0000FF"/>
            <w:u w:val="single"/>
          </w:rPr>
          <w:t>/RCIAAPNEQ20J</w:t>
        </w:r>
        <w:r>
          <w:t>.</w:t>
        </w:r>
      </w:hyperlink>
    </w:p>
    <w:p w14:paraId="63BF7F39" w14:textId="77777777" w:rsidR="00511533" w:rsidRDefault="00575342">
      <w:pPr>
        <w:pStyle w:val="Zkladntext1"/>
        <w:numPr>
          <w:ilvl w:val="0"/>
          <w:numId w:val="12"/>
        </w:numPr>
        <w:shd w:val="clear" w:color="auto" w:fill="auto"/>
        <w:tabs>
          <w:tab w:val="left" w:pos="717"/>
        </w:tabs>
        <w:spacing w:after="0"/>
        <w:ind w:left="720" w:hanging="360"/>
        <w:jc w:val="both"/>
      </w:pPr>
      <w:r>
        <w:lastRenderedPageBreak/>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ve znění pozdějších předpisů a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w:t>
      </w:r>
    </w:p>
    <w:p w14:paraId="4480ABF6" w14:textId="77777777" w:rsidR="00511533" w:rsidRDefault="00575342">
      <w:pPr>
        <w:pStyle w:val="Zkladntext1"/>
        <w:numPr>
          <w:ilvl w:val="0"/>
          <w:numId w:val="12"/>
        </w:numPr>
        <w:shd w:val="clear" w:color="auto" w:fill="auto"/>
        <w:tabs>
          <w:tab w:val="left" w:pos="717"/>
        </w:tabs>
        <w:spacing w:after="260"/>
        <w:ind w:left="720" w:hanging="360"/>
        <w:jc w:val="both"/>
      </w:pPr>
      <w:r>
        <w:t>Zhotovitel se zavazuje kdykoliv v průběhu plnění poskytnout Objednateli na základě jeho žádosti doklady a údaje týkající se jeho činnosti ve smyslu naplňování sociálních a enviromentálních aspektů odpovědného zadávání.</w:t>
      </w:r>
    </w:p>
    <w:p w14:paraId="1751D8AF" w14:textId="77777777" w:rsidR="00511533" w:rsidRDefault="00575342">
      <w:pPr>
        <w:pStyle w:val="Zkladntext1"/>
        <w:numPr>
          <w:ilvl w:val="0"/>
          <w:numId w:val="11"/>
        </w:numPr>
        <w:shd w:val="clear" w:color="auto" w:fill="auto"/>
        <w:tabs>
          <w:tab w:val="left" w:pos="490"/>
        </w:tabs>
        <w:ind w:left="440" w:hanging="440"/>
        <w:jc w:val="both"/>
      </w:pPr>
      <w:r>
        <w:t>Zhotovitel je povinen respektovat bezpečnostní politiky Objednatele zavedené v rámci jeho systému řízení bezpečnosti informací včetně jejich následných změn, a to po celou dobu účinnosti smlouvy. Aktuálně platné politiky budou sděleny Zhotoviteli v termínu instalace, případné následné změny politik, vyžadované Objednatelem pak vždy min. 1 měsíc před datem jejich účinnosti.</w:t>
      </w:r>
    </w:p>
    <w:p w14:paraId="39F25CA9" w14:textId="77777777" w:rsidR="00511533" w:rsidRDefault="00575342">
      <w:pPr>
        <w:pStyle w:val="Zkladntext1"/>
        <w:numPr>
          <w:ilvl w:val="0"/>
          <w:numId w:val="11"/>
        </w:numPr>
        <w:shd w:val="clear" w:color="auto" w:fill="auto"/>
        <w:tabs>
          <w:tab w:val="left" w:pos="490"/>
        </w:tabs>
        <w:spacing w:after="180"/>
        <w:ind w:left="440" w:hanging="440"/>
        <w:jc w:val="both"/>
      </w:pPr>
      <w:r>
        <w:t>Průběžně během celé doby platnosti této smlouvy je Zhotovitel povinen identifikovat a řešit kybernetické bezpečnostní zranitelnosti související s dodaným zařízením, softwary a službami.</w:t>
      </w:r>
    </w:p>
    <w:p w14:paraId="21D983E2" w14:textId="77777777" w:rsidR="00511533" w:rsidRDefault="00575342">
      <w:pPr>
        <w:pStyle w:val="Zkladntext1"/>
        <w:numPr>
          <w:ilvl w:val="0"/>
          <w:numId w:val="11"/>
        </w:numPr>
        <w:shd w:val="clear" w:color="auto" w:fill="auto"/>
        <w:tabs>
          <w:tab w:val="left" w:pos="514"/>
        </w:tabs>
        <w:spacing w:after="80"/>
        <w:ind w:left="440" w:hanging="440"/>
        <w:jc w:val="both"/>
      </w:pPr>
      <w:r>
        <w:t>Zhotovitel se zavazuje neprodleně reagovat na kybernetické bezpečnostní zranitelnosti, které mu budou oznámeny ze strany Objednatele a zajistit nezbytnou součinnost.</w:t>
      </w:r>
    </w:p>
    <w:p w14:paraId="30A52954" w14:textId="77777777" w:rsidR="00511533" w:rsidRDefault="00575342">
      <w:pPr>
        <w:pStyle w:val="Zkladntext1"/>
        <w:numPr>
          <w:ilvl w:val="0"/>
          <w:numId w:val="11"/>
        </w:numPr>
        <w:shd w:val="clear" w:color="auto" w:fill="auto"/>
        <w:tabs>
          <w:tab w:val="left" w:pos="514"/>
        </w:tabs>
        <w:spacing w:after="180"/>
        <w:ind w:left="440" w:hanging="440"/>
        <w:jc w:val="both"/>
      </w:pPr>
      <w:r>
        <w:rPr>
          <w:b/>
          <w:bCs/>
          <w:sz w:val="26"/>
          <w:szCs w:val="26"/>
        </w:rPr>
        <w:t>„</w:t>
      </w:r>
      <w:r>
        <w:t>Zhotovitel se zavazuje v rámci plnění této smlouvy nevyužívat v rozsahu vyšším než 10% ceny poddodavatele, který je:</w:t>
      </w:r>
    </w:p>
    <w:p w14:paraId="4B2F4625" w14:textId="77777777" w:rsidR="00511533" w:rsidRDefault="00575342">
      <w:pPr>
        <w:pStyle w:val="Zkladntext1"/>
        <w:numPr>
          <w:ilvl w:val="0"/>
          <w:numId w:val="13"/>
        </w:numPr>
        <w:shd w:val="clear" w:color="auto" w:fill="auto"/>
        <w:tabs>
          <w:tab w:val="left" w:pos="740"/>
        </w:tabs>
        <w:spacing w:after="180"/>
        <w:ind w:left="740" w:hanging="360"/>
        <w:jc w:val="both"/>
      </w:pPr>
      <w:r>
        <w:t>fyzickou či právnickou osobou nebo subjektem či orgánem se sídlem v Rusku,</w:t>
      </w:r>
    </w:p>
    <w:p w14:paraId="6FA2CFFB" w14:textId="77777777" w:rsidR="00511533" w:rsidRDefault="00575342">
      <w:pPr>
        <w:pStyle w:val="Zkladntext1"/>
        <w:numPr>
          <w:ilvl w:val="0"/>
          <w:numId w:val="13"/>
        </w:numPr>
        <w:shd w:val="clear" w:color="auto" w:fill="auto"/>
        <w:tabs>
          <w:tab w:val="left" w:pos="741"/>
        </w:tabs>
        <w:spacing w:after="0"/>
        <w:ind w:left="740" w:hanging="360"/>
        <w:jc w:val="both"/>
      </w:pPr>
      <w:r>
        <w:t>právnickou osobou, subjektem nebo orgánem, který je z více než 50 % přímo či nepřímo vlastněn některým ze subjektů uvedených v písmeni</w:t>
      </w:r>
    </w:p>
    <w:p w14:paraId="5411C884" w14:textId="77777777" w:rsidR="00511533" w:rsidRDefault="00575342">
      <w:pPr>
        <w:pStyle w:val="Zkladntext1"/>
        <w:numPr>
          <w:ilvl w:val="0"/>
          <w:numId w:val="14"/>
        </w:numPr>
        <w:shd w:val="clear" w:color="auto" w:fill="auto"/>
        <w:tabs>
          <w:tab w:val="left" w:pos="1091"/>
        </w:tabs>
        <w:spacing w:after="180"/>
        <w:ind w:firstLine="740"/>
      </w:pPr>
      <w:r>
        <w:t>tohoto odstavce, nebo</w:t>
      </w:r>
    </w:p>
    <w:p w14:paraId="4946655E" w14:textId="77777777" w:rsidR="00511533" w:rsidRDefault="00575342">
      <w:pPr>
        <w:pStyle w:val="Zkladntext1"/>
        <w:numPr>
          <w:ilvl w:val="0"/>
          <w:numId w:val="13"/>
        </w:numPr>
        <w:shd w:val="clear" w:color="auto" w:fill="auto"/>
        <w:tabs>
          <w:tab w:val="left" w:pos="740"/>
        </w:tabs>
        <w:spacing w:after="180"/>
        <w:ind w:left="740" w:hanging="360"/>
        <w:jc w:val="both"/>
      </w:pPr>
      <w:r>
        <w:t>fyzickou nebo právnickou osobou, subjektem nebo orgánem, který jedná jménem nebo na pokyn některého ze subjektů uvedených v písmeni a) nebo b) tohoto odstavce.“</w:t>
      </w:r>
    </w:p>
    <w:p w14:paraId="2CAB92D4" w14:textId="77777777" w:rsidR="00511533" w:rsidRDefault="00575342">
      <w:pPr>
        <w:pStyle w:val="Zkladntext1"/>
        <w:numPr>
          <w:ilvl w:val="0"/>
          <w:numId w:val="11"/>
        </w:numPr>
        <w:shd w:val="clear" w:color="auto" w:fill="auto"/>
        <w:tabs>
          <w:tab w:val="left" w:pos="514"/>
        </w:tabs>
        <w:spacing w:after="380"/>
        <w:ind w:left="380" w:hanging="380"/>
        <w:jc w:val="both"/>
      </w:pPr>
      <w:r>
        <w:t>Zhotovitel se zavazuje v rámci plnění této smlouvy nerealizovat ani přímý ani nepřímý nákup či dovoz zboží uvedeného v Nařízení Rady (EU) č. 833/2014 ve znění poslední novely Nařízením Rady (EU) č. 2022/576</w:t>
      </w:r>
    </w:p>
    <w:p w14:paraId="4D2C9406" w14:textId="77777777" w:rsidR="00511533" w:rsidRDefault="00575342">
      <w:pPr>
        <w:pStyle w:val="Zkladntext1"/>
        <w:shd w:val="clear" w:color="auto" w:fill="auto"/>
        <w:spacing w:after="0"/>
        <w:jc w:val="center"/>
      </w:pPr>
      <w:r>
        <w:rPr>
          <w:b/>
          <w:bCs/>
        </w:rPr>
        <w:t>čl. IX.</w:t>
      </w:r>
    </w:p>
    <w:p w14:paraId="42378F2F" w14:textId="77777777" w:rsidR="00511533" w:rsidRDefault="00575342">
      <w:pPr>
        <w:pStyle w:val="Nadpis60"/>
        <w:keepNext/>
        <w:keepLines/>
        <w:shd w:val="clear" w:color="auto" w:fill="auto"/>
        <w:spacing w:after="80"/>
      </w:pPr>
      <w:bookmarkStart w:id="22" w:name="bookmark28"/>
      <w:bookmarkStart w:id="23" w:name="bookmark29"/>
      <w:r>
        <w:t>Sankce</w:t>
      </w:r>
      <w:bookmarkEnd w:id="22"/>
      <w:bookmarkEnd w:id="23"/>
    </w:p>
    <w:p w14:paraId="687CD237" w14:textId="77777777" w:rsidR="00511533" w:rsidRDefault="00575342">
      <w:pPr>
        <w:pStyle w:val="Zkladntext1"/>
        <w:numPr>
          <w:ilvl w:val="0"/>
          <w:numId w:val="15"/>
        </w:numPr>
        <w:shd w:val="clear" w:color="auto" w:fill="auto"/>
        <w:tabs>
          <w:tab w:val="left" w:pos="385"/>
        </w:tabs>
        <w:spacing w:after="80"/>
        <w:ind w:left="440" w:hanging="440"/>
        <w:jc w:val="both"/>
      </w:pPr>
      <w:r>
        <w:t xml:space="preserve">V případě, že ze strany Zhotovitele nebude dodržena lhůta pro provedení BTK nebo odborné údržby dle harmonogramu stanoveného postupem dle </w:t>
      </w:r>
      <w:r>
        <w:lastRenderedPageBreak/>
        <w:t>článku IV. odst. 2 této smlouvy, má Objednatel kromě práva na náhradu škody (včetně úhrady ušlého zisku Objednatele) možnost požadovat na Zhotoviteli smluvní pokutu ve výši 500 Kč za každý den prodlení.</w:t>
      </w:r>
    </w:p>
    <w:p w14:paraId="17998783" w14:textId="77777777" w:rsidR="00511533" w:rsidRDefault="00575342">
      <w:pPr>
        <w:pStyle w:val="Zkladntext1"/>
        <w:numPr>
          <w:ilvl w:val="0"/>
          <w:numId w:val="15"/>
        </w:numPr>
        <w:shd w:val="clear" w:color="auto" w:fill="auto"/>
        <w:tabs>
          <w:tab w:val="left" w:pos="385"/>
        </w:tabs>
        <w:spacing w:after="80"/>
        <w:ind w:left="440" w:hanging="440"/>
        <w:jc w:val="both"/>
      </w:pPr>
      <w:r>
        <w:t>V případě, že ze strany Zhotovitele nebude dodržena lhůta dle článku IV. odst. 3 této smlouvy, má Objednatel kromě práva na náhradu škody (včetně úhrady ušlého zisku Objednatele) prokazatelně vzniklé nemožností užívání ZP možnost požadovat na Zhotoviteli smluvní pokutu ve výši 10 000 Kč za každý započatý pracovní den prodlení.</w:t>
      </w:r>
    </w:p>
    <w:p w14:paraId="77F065E8" w14:textId="77777777" w:rsidR="00511533" w:rsidRDefault="00575342">
      <w:pPr>
        <w:pStyle w:val="Zkladntext1"/>
        <w:numPr>
          <w:ilvl w:val="0"/>
          <w:numId w:val="15"/>
        </w:numPr>
        <w:shd w:val="clear" w:color="auto" w:fill="auto"/>
        <w:tabs>
          <w:tab w:val="left" w:pos="385"/>
        </w:tabs>
        <w:spacing w:after="80"/>
        <w:ind w:left="440" w:hanging="440"/>
        <w:jc w:val="both"/>
      </w:pPr>
      <w:r>
        <w:t>V případě, že ze strany Zhotovitele nebude dodržena lhůta dle článku IV. odst. 4 této smlouvy, má Objednatel kromě práva na náhradu škody (včetně úhrady ušlého zisku Objednatele) prokazatelně vzniklé nemožností užívání ZP, možnost požadovat po Zhotoviteli smluvní pokutu ve výši 10 000 Kč za každý pracovní den nad rámec stanovených 10 pracovních dnů.</w:t>
      </w:r>
    </w:p>
    <w:p w14:paraId="5C8273C2" w14:textId="77777777" w:rsidR="00511533" w:rsidRDefault="00575342">
      <w:pPr>
        <w:pStyle w:val="Zkladntext1"/>
        <w:numPr>
          <w:ilvl w:val="0"/>
          <w:numId w:val="15"/>
        </w:numPr>
        <w:shd w:val="clear" w:color="auto" w:fill="auto"/>
        <w:tabs>
          <w:tab w:val="left" w:pos="385"/>
        </w:tabs>
        <w:spacing w:after="80"/>
        <w:ind w:left="440" w:hanging="440"/>
        <w:jc w:val="both"/>
      </w:pPr>
      <w:r>
        <w:t xml:space="preserve">Je-li Objednatel v prodlení s úhradou smluvní ceny či její části, má Zhotovitel možnost požadovat úrok z prodlení ve výši </w:t>
      </w:r>
      <w:proofErr w:type="gramStart"/>
      <w:r>
        <w:t>0,05%</w:t>
      </w:r>
      <w:proofErr w:type="gramEnd"/>
      <w:r>
        <w:t xml:space="preserve"> z dlužné částky za každý den prodlení s tím, že zaplacené úroky z prodlení plně kryjí i náhradu škody Zhotovitele.</w:t>
      </w:r>
    </w:p>
    <w:p w14:paraId="139FCAB2" w14:textId="77777777" w:rsidR="00511533" w:rsidRDefault="00575342">
      <w:pPr>
        <w:pStyle w:val="Zkladntext1"/>
        <w:numPr>
          <w:ilvl w:val="0"/>
          <w:numId w:val="15"/>
        </w:numPr>
        <w:shd w:val="clear" w:color="auto" w:fill="auto"/>
        <w:tabs>
          <w:tab w:val="left" w:pos="385"/>
        </w:tabs>
        <w:spacing w:after="80"/>
        <w:ind w:left="440" w:hanging="440"/>
        <w:jc w:val="both"/>
      </w:pPr>
      <w:r>
        <w:t>V případě, že při plnění předmětu smlouvy Zhotovitel prokazatelně poruší ustanovení čl. VIII odst. 12 definující aspekty odpovědného zadávání pro plnění předmětu smlouvy, je Zhotovitel povinen uhradit smluvní pokutu ve výši 5 000,- Kč za každé jednotlivé porušení.</w:t>
      </w:r>
    </w:p>
    <w:p w14:paraId="742FD3BF" w14:textId="77777777" w:rsidR="00511533" w:rsidRDefault="00575342">
      <w:pPr>
        <w:pStyle w:val="Zkladntext1"/>
        <w:numPr>
          <w:ilvl w:val="0"/>
          <w:numId w:val="15"/>
        </w:numPr>
        <w:shd w:val="clear" w:color="auto" w:fill="auto"/>
        <w:tabs>
          <w:tab w:val="left" w:pos="366"/>
        </w:tabs>
        <w:ind w:left="360" w:hanging="360"/>
        <w:jc w:val="both"/>
      </w:pPr>
      <w:r>
        <w:t xml:space="preserve">V případě, že Zhotovitel poruší ustanovení o mlčenlivosti dle čl. XII této smlouvy, je Zhotovitel povinen uhradit smluvní pokutu ve výši </w:t>
      </w:r>
      <w:proofErr w:type="gramStart"/>
      <w:r>
        <w:t>20.000,-</w:t>
      </w:r>
      <w:proofErr w:type="gramEnd"/>
      <w:r>
        <w:t xml:space="preserve"> Kč za každé jednotlivé porušení.</w:t>
      </w:r>
    </w:p>
    <w:p w14:paraId="69DB325B" w14:textId="77777777" w:rsidR="00511533" w:rsidRDefault="00575342">
      <w:pPr>
        <w:pStyle w:val="Zkladntext1"/>
        <w:numPr>
          <w:ilvl w:val="0"/>
          <w:numId w:val="15"/>
        </w:numPr>
        <w:shd w:val="clear" w:color="auto" w:fill="auto"/>
        <w:tabs>
          <w:tab w:val="left" w:pos="366"/>
        </w:tabs>
        <w:ind w:left="360" w:hanging="360"/>
        <w:jc w:val="both"/>
      </w:pPr>
      <w:r>
        <w:t>Sankce jsou splatné do 14 dnů poté, co bude písemná výzva oprávněné strany k úhradě sankce doručena straně povinné.</w:t>
      </w:r>
    </w:p>
    <w:p w14:paraId="1927C386" w14:textId="77777777" w:rsidR="00511533" w:rsidRDefault="00575342">
      <w:pPr>
        <w:pStyle w:val="Zkladntext1"/>
        <w:numPr>
          <w:ilvl w:val="0"/>
          <w:numId w:val="15"/>
        </w:numPr>
        <w:shd w:val="clear" w:color="auto" w:fill="auto"/>
        <w:tabs>
          <w:tab w:val="left" w:pos="366"/>
        </w:tabs>
        <w:ind w:left="360" w:hanging="360"/>
        <w:jc w:val="both"/>
      </w:pPr>
      <w:r>
        <w:t>Zaplacením jakékoliv smluvní pokuty dle této smlouvy není dotčeno právo na náhradu škod v plném rozsahu,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14:paraId="2584A5D3" w14:textId="77777777" w:rsidR="00511533" w:rsidRDefault="00575342">
      <w:pPr>
        <w:pStyle w:val="Zkladntext1"/>
        <w:numPr>
          <w:ilvl w:val="0"/>
          <w:numId w:val="15"/>
        </w:numPr>
        <w:shd w:val="clear" w:color="auto" w:fill="auto"/>
        <w:tabs>
          <w:tab w:val="left" w:pos="380"/>
        </w:tabs>
        <w:ind w:left="360" w:hanging="36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6CDA67B1" w14:textId="77777777" w:rsidR="00511533" w:rsidRDefault="00575342">
      <w:pPr>
        <w:pStyle w:val="Zkladntext1"/>
        <w:shd w:val="clear" w:color="auto" w:fill="auto"/>
        <w:jc w:val="center"/>
      </w:pPr>
      <w:r>
        <w:rPr>
          <w:b/>
          <w:bCs/>
        </w:rPr>
        <w:t>čl. X.</w:t>
      </w:r>
    </w:p>
    <w:p w14:paraId="11C8DB8D" w14:textId="77777777" w:rsidR="00511533" w:rsidRDefault="00575342">
      <w:pPr>
        <w:pStyle w:val="Nadpis60"/>
        <w:keepNext/>
        <w:keepLines/>
        <w:shd w:val="clear" w:color="auto" w:fill="auto"/>
      </w:pPr>
      <w:bookmarkStart w:id="24" w:name="bookmark30"/>
      <w:bookmarkStart w:id="25" w:name="bookmark31"/>
      <w:r>
        <w:t>Platnost a účinnost smlouvy</w:t>
      </w:r>
      <w:bookmarkEnd w:id="24"/>
      <w:bookmarkEnd w:id="25"/>
    </w:p>
    <w:p w14:paraId="619B7993" w14:textId="77777777" w:rsidR="00511533" w:rsidRDefault="00575342">
      <w:pPr>
        <w:pStyle w:val="Zkladntext1"/>
        <w:numPr>
          <w:ilvl w:val="0"/>
          <w:numId w:val="16"/>
        </w:numPr>
        <w:shd w:val="clear" w:color="auto" w:fill="auto"/>
        <w:tabs>
          <w:tab w:val="left" w:pos="366"/>
        </w:tabs>
        <w:ind w:left="360" w:hanging="360"/>
        <w:jc w:val="both"/>
      </w:pPr>
      <w:r>
        <w:t xml:space="preserve">Tato smlouva nabývá platnosti dnem podpisu obou smluvních stran a účinnosti dnem uveřejnění v informačním systému veřejné </w:t>
      </w:r>
      <w:proofErr w:type="gramStart"/>
      <w:r>
        <w:t>správy - Registru</w:t>
      </w:r>
      <w:proofErr w:type="gramEnd"/>
      <w:r>
        <w:t xml:space="preserve"> smluv.</w:t>
      </w:r>
    </w:p>
    <w:p w14:paraId="2493F5F0" w14:textId="77777777" w:rsidR="00511533" w:rsidRDefault="00575342">
      <w:pPr>
        <w:pStyle w:val="Zkladntext1"/>
        <w:numPr>
          <w:ilvl w:val="0"/>
          <w:numId w:val="16"/>
        </w:numPr>
        <w:shd w:val="clear" w:color="auto" w:fill="auto"/>
        <w:tabs>
          <w:tab w:val="left" w:pos="366"/>
        </w:tabs>
        <w:spacing w:after="260"/>
        <w:ind w:left="360" w:hanging="360"/>
        <w:jc w:val="both"/>
      </w:pPr>
      <w:r>
        <w:t>Zánikem smlouvy nezanikají nároky ze smlouvy již vzniklé, ani nárok na náhradu vzniklé škody a smluvní pokuty.</w:t>
      </w:r>
    </w:p>
    <w:p w14:paraId="5B4EC37D" w14:textId="77777777" w:rsidR="00511533" w:rsidRDefault="00575342">
      <w:pPr>
        <w:pStyle w:val="Zkladntext1"/>
        <w:shd w:val="clear" w:color="auto" w:fill="auto"/>
        <w:spacing w:after="0"/>
        <w:jc w:val="center"/>
      </w:pPr>
      <w:r>
        <w:rPr>
          <w:b/>
          <w:bCs/>
        </w:rPr>
        <w:t>čl. XI</w:t>
      </w:r>
    </w:p>
    <w:p w14:paraId="77AE814D" w14:textId="77777777" w:rsidR="00511533" w:rsidRDefault="00575342">
      <w:pPr>
        <w:pStyle w:val="Zkladntext1"/>
        <w:shd w:val="clear" w:color="auto" w:fill="auto"/>
        <w:jc w:val="center"/>
      </w:pPr>
      <w:r>
        <w:rPr>
          <w:b/>
          <w:bCs/>
          <w:u w:val="single"/>
        </w:rPr>
        <w:lastRenderedPageBreak/>
        <w:t>Výpověď smlouvy, odstoupení od smlouvy</w:t>
      </w:r>
    </w:p>
    <w:p w14:paraId="7CA36094" w14:textId="77777777" w:rsidR="00511533" w:rsidRDefault="00575342">
      <w:pPr>
        <w:pStyle w:val="Zkladntext1"/>
        <w:numPr>
          <w:ilvl w:val="0"/>
          <w:numId w:val="17"/>
        </w:numPr>
        <w:shd w:val="clear" w:color="auto" w:fill="auto"/>
        <w:tabs>
          <w:tab w:val="left" w:pos="366"/>
        </w:tabs>
        <w:ind w:left="360" w:hanging="360"/>
        <w:jc w:val="both"/>
      </w:pPr>
      <w:r>
        <w:t>Každá ze smluvních stran může tuto Smlouvu písemně vypovědět, a to bez udání důvodu. Výpovědní doba činí 6 (slovy: šest) kalendářních měsíců a začne běžet prvním dnem kalendářního měsíce následujícího po měsíci, v němž byla výpověď doručena druhé smluvní straně. V případě, že přístroj bude trvale vyřazen z provozní činnosti, např. z důvodu neodstranitelné vady, je objednatel oprávněn tuto smlouvu jednostranně vypovědět ve výpovědní době 1 (slovy: jeden) měsíc, která začne běžet prvním dnem kalendářního měsíce následujícího po měsíci, v němž byla výpověď doručena dodavateli.</w:t>
      </w:r>
    </w:p>
    <w:p w14:paraId="22BD067A" w14:textId="77777777" w:rsidR="00511533" w:rsidRDefault="00575342">
      <w:pPr>
        <w:pStyle w:val="Zkladntext1"/>
        <w:numPr>
          <w:ilvl w:val="0"/>
          <w:numId w:val="17"/>
        </w:numPr>
        <w:shd w:val="clear" w:color="auto" w:fill="auto"/>
        <w:tabs>
          <w:tab w:val="left" w:pos="366"/>
        </w:tabs>
        <w:ind w:left="360" w:hanging="360"/>
        <w:jc w:val="both"/>
      </w:pPr>
      <w:r>
        <w:t xml:space="preserve">Kterákoliv ze smluvních stran může odstoupit od této smlouvy v případech stanovených touto smlouvou nebo zákonem, a to zejména </w:t>
      </w:r>
      <w:proofErr w:type="spellStart"/>
      <w:r>
        <w:t>ust</w:t>
      </w:r>
      <w:proofErr w:type="spellEnd"/>
      <w:r>
        <w:t>. § 1977 a násl. a § 2001 a násl. Občanského zákoníku.</w:t>
      </w:r>
    </w:p>
    <w:p w14:paraId="48AE41C6" w14:textId="77777777" w:rsidR="00511533" w:rsidRDefault="00575342">
      <w:pPr>
        <w:pStyle w:val="Zkladntext1"/>
        <w:numPr>
          <w:ilvl w:val="0"/>
          <w:numId w:val="17"/>
        </w:numPr>
        <w:shd w:val="clear" w:color="auto" w:fill="auto"/>
        <w:tabs>
          <w:tab w:val="left" w:pos="366"/>
        </w:tabs>
        <w:ind w:left="360" w:hanging="360"/>
        <w:jc w:val="both"/>
      </w:pPr>
      <w:r>
        <w:t>Pro účely této smlouvy bude za podstatné porušení smluvních povinností považováno:</w:t>
      </w:r>
    </w:p>
    <w:p w14:paraId="601E1F65" w14:textId="77777777" w:rsidR="00511533" w:rsidRDefault="00575342">
      <w:pPr>
        <w:pStyle w:val="Zkladntext1"/>
        <w:shd w:val="clear" w:color="auto" w:fill="auto"/>
        <w:spacing w:line="276" w:lineRule="auto"/>
        <w:ind w:left="940" w:hanging="420"/>
        <w:jc w:val="both"/>
      </w:pPr>
      <w:r>
        <w:t>a) porušení povinnosti dodavatele realizovat plnění výhradně prostřednictvím techniků oprávněných k provádění servisu na předmětu servisu na ZP nebo IVD-ZP</w:t>
      </w:r>
    </w:p>
    <w:p w14:paraId="7EA7570E" w14:textId="77777777" w:rsidR="00511533" w:rsidRDefault="00575342">
      <w:pPr>
        <w:pStyle w:val="Zkladntext1"/>
        <w:numPr>
          <w:ilvl w:val="0"/>
          <w:numId w:val="14"/>
        </w:numPr>
        <w:shd w:val="clear" w:color="auto" w:fill="auto"/>
        <w:tabs>
          <w:tab w:val="left" w:pos="924"/>
        </w:tabs>
        <w:spacing w:after="120" w:line="276" w:lineRule="auto"/>
        <w:ind w:left="940" w:hanging="420"/>
        <w:jc w:val="both"/>
      </w:pPr>
      <w:r>
        <w:t>prodlení objednatele s kteroukoliv platbou faktury nebo její části o více než 60 (slovy: šedesát) kalendářních dnů po lhůtě splatnosti příslušné faktury,</w:t>
      </w:r>
    </w:p>
    <w:p w14:paraId="74C3AD78" w14:textId="77777777" w:rsidR="00511533" w:rsidRDefault="00575342">
      <w:pPr>
        <w:pStyle w:val="Zkladntext1"/>
        <w:numPr>
          <w:ilvl w:val="0"/>
          <w:numId w:val="14"/>
        </w:numPr>
        <w:shd w:val="clear" w:color="auto" w:fill="auto"/>
        <w:tabs>
          <w:tab w:val="left" w:pos="924"/>
        </w:tabs>
        <w:spacing w:after="120"/>
        <w:ind w:left="940" w:hanging="420"/>
        <w:jc w:val="both"/>
      </w:pPr>
      <w:r>
        <w:t>dvojí prodlení dodavatele s odstraněním notifikované poruchy a/nebo závady přístroje ve stanovené lhůtě u řádně ze strany objednatele notifikované,</w:t>
      </w:r>
    </w:p>
    <w:p w14:paraId="11E2B854" w14:textId="77777777" w:rsidR="00511533" w:rsidRDefault="00575342">
      <w:pPr>
        <w:pStyle w:val="Zkladntext1"/>
        <w:numPr>
          <w:ilvl w:val="0"/>
          <w:numId w:val="14"/>
        </w:numPr>
        <w:shd w:val="clear" w:color="auto" w:fill="auto"/>
        <w:tabs>
          <w:tab w:val="left" w:pos="924"/>
        </w:tabs>
        <w:spacing w:after="120"/>
        <w:ind w:left="940" w:hanging="420"/>
        <w:jc w:val="both"/>
      </w:pPr>
      <w:r>
        <w:t>objednatel je oprávněn odstoupit od smlouvy také tehdy, je-li s přihlédnutím ke všem okolnostem zřejmé, že dodavatel není schopen splnit předmět plnění dle této Smlouvy,</w:t>
      </w:r>
    </w:p>
    <w:p w14:paraId="41C61900" w14:textId="77777777" w:rsidR="00511533" w:rsidRDefault="00575342">
      <w:pPr>
        <w:pStyle w:val="Zkladntext1"/>
        <w:numPr>
          <w:ilvl w:val="0"/>
          <w:numId w:val="14"/>
        </w:numPr>
        <w:shd w:val="clear" w:color="auto" w:fill="auto"/>
        <w:tabs>
          <w:tab w:val="left" w:pos="924"/>
        </w:tabs>
        <w:spacing w:after="500"/>
        <w:ind w:left="520"/>
        <w:jc w:val="both"/>
      </w:pPr>
      <w:r>
        <w:t>Objednatel je oprávněn odstoupit od smlouvy také v případě, kdy Zhotovitel nesplní povinnost uvedenou v čl. VIII odst. 16 a 17 této smlouvy</w:t>
      </w:r>
    </w:p>
    <w:p w14:paraId="67B9EE76" w14:textId="77777777" w:rsidR="00511533" w:rsidRDefault="00575342">
      <w:pPr>
        <w:pStyle w:val="Zkladntext1"/>
        <w:numPr>
          <w:ilvl w:val="0"/>
          <w:numId w:val="17"/>
        </w:numPr>
        <w:shd w:val="clear" w:color="auto" w:fill="auto"/>
        <w:tabs>
          <w:tab w:val="left" w:pos="366"/>
        </w:tabs>
        <w:spacing w:after="120"/>
        <w:ind w:left="360" w:hanging="360"/>
        <w:jc w:val="both"/>
      </w:pPr>
      <w:r>
        <w:t>Odstoupení od Smlouvy musí být učiněno písemnou formou a prokazatelně doručeno do sídla druhé smluvní strany. Právní účinky odstoupení nastávají dnem doručení oznámení o odstoupení od smlouvy druhé smluvní straně.</w:t>
      </w:r>
    </w:p>
    <w:p w14:paraId="62FE206C" w14:textId="77777777" w:rsidR="00511533" w:rsidRDefault="00575342">
      <w:pPr>
        <w:pStyle w:val="Zkladntext1"/>
        <w:numPr>
          <w:ilvl w:val="0"/>
          <w:numId w:val="17"/>
        </w:numPr>
        <w:shd w:val="clear" w:color="auto" w:fill="auto"/>
        <w:tabs>
          <w:tab w:val="left" w:pos="366"/>
        </w:tabs>
        <w:spacing w:after="120"/>
        <w:ind w:left="360" w:hanging="360"/>
        <w:jc w:val="both"/>
        <w:rPr>
          <w:sz w:val="20"/>
          <w:szCs w:val="20"/>
        </w:rPr>
      </w:pPr>
      <w:r>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zajištění závazků a ujednání o způsobu řešení sporů</w:t>
      </w:r>
      <w:r>
        <w:rPr>
          <w:rFonts w:ascii="Times New Roman" w:eastAsia="Times New Roman" w:hAnsi="Times New Roman" w:cs="Times New Roman"/>
          <w:sz w:val="20"/>
          <w:szCs w:val="20"/>
        </w:rPr>
        <w:t>.</w:t>
      </w:r>
    </w:p>
    <w:p w14:paraId="4A2EBD3B" w14:textId="77777777" w:rsidR="00511533" w:rsidRDefault="00575342">
      <w:pPr>
        <w:pStyle w:val="Zkladntext1"/>
        <w:shd w:val="clear" w:color="auto" w:fill="auto"/>
        <w:spacing w:after="0"/>
        <w:jc w:val="center"/>
      </w:pPr>
      <w:r>
        <w:rPr>
          <w:b/>
          <w:bCs/>
        </w:rPr>
        <w:t>čl. XII</w:t>
      </w:r>
    </w:p>
    <w:p w14:paraId="7E1E4CC8" w14:textId="77777777" w:rsidR="00511533" w:rsidRDefault="00575342">
      <w:pPr>
        <w:pStyle w:val="Nadpis60"/>
        <w:keepNext/>
        <w:keepLines/>
        <w:shd w:val="clear" w:color="auto" w:fill="auto"/>
        <w:spacing w:after="120"/>
      </w:pPr>
      <w:bookmarkStart w:id="26" w:name="bookmark32"/>
      <w:bookmarkStart w:id="27" w:name="bookmark33"/>
      <w:r>
        <w:lastRenderedPageBreak/>
        <w:t>Mlčenlivost</w:t>
      </w:r>
      <w:bookmarkEnd w:id="26"/>
      <w:bookmarkEnd w:id="27"/>
    </w:p>
    <w:p w14:paraId="6B749861" w14:textId="77777777" w:rsidR="00511533" w:rsidRDefault="00575342">
      <w:pPr>
        <w:pStyle w:val="Zkladntext1"/>
        <w:shd w:val="clear" w:color="auto" w:fill="auto"/>
        <w:spacing w:after="120"/>
        <w:ind w:left="360" w:hanging="360"/>
        <w:jc w:val="both"/>
      </w:pPr>
      <w:r>
        <w:t>1. V průběhu plnění předmětu této Smlouvy může Zhotovitel přijít do styku s důvěrnými informacemi týkající se Objednatele, jeho zaměstnanců či pacientů.</w:t>
      </w:r>
    </w:p>
    <w:p w14:paraId="7306A7AA" w14:textId="77777777" w:rsidR="00511533" w:rsidRDefault="00575342">
      <w:pPr>
        <w:pStyle w:val="Zkladntext1"/>
        <w:shd w:val="clear" w:color="auto" w:fill="auto"/>
        <w:spacing w:after="120"/>
        <w:ind w:left="640" w:hanging="26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Objednatele,</w:t>
      </w:r>
    </w:p>
    <w:p w14:paraId="615B0A49" w14:textId="77777777" w:rsidR="00511533" w:rsidRDefault="00575342">
      <w:pPr>
        <w:pStyle w:val="Zkladntext1"/>
        <w:shd w:val="clear" w:color="auto" w:fill="auto"/>
        <w:spacing w:after="120"/>
        <w:ind w:left="640" w:hanging="260"/>
        <w:jc w:val="both"/>
      </w:pPr>
      <w:r>
        <w:rPr>
          <w:rFonts w:ascii="Arial" w:eastAsia="Arial" w:hAnsi="Arial" w:cs="Arial"/>
          <w:sz w:val="22"/>
          <w:szCs w:val="22"/>
        </w:rPr>
        <w:t xml:space="preserve">• </w:t>
      </w:r>
      <w:r>
        <w:t>které Zhotovitel obdržel či obdrží, a to ať již písemně, ústně, v elektronické či jiné formě, a to na jakémkoli nosiči, na němž takováto informace může být nahrána nebo uložena.</w:t>
      </w:r>
    </w:p>
    <w:p w14:paraId="7CA67127" w14:textId="77777777" w:rsidR="00511533" w:rsidRDefault="00575342">
      <w:pPr>
        <w:pStyle w:val="Zkladntext1"/>
        <w:numPr>
          <w:ilvl w:val="0"/>
          <w:numId w:val="9"/>
        </w:numPr>
        <w:shd w:val="clear" w:color="auto" w:fill="auto"/>
        <w:tabs>
          <w:tab w:val="left" w:pos="366"/>
        </w:tabs>
        <w:spacing w:after="120"/>
        <w:ind w:left="36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184FCED2" w14:textId="77777777" w:rsidR="00511533" w:rsidRDefault="00575342">
      <w:pPr>
        <w:pStyle w:val="Zkladntext1"/>
        <w:numPr>
          <w:ilvl w:val="0"/>
          <w:numId w:val="9"/>
        </w:numPr>
        <w:shd w:val="clear" w:color="auto" w:fill="auto"/>
        <w:tabs>
          <w:tab w:val="left" w:pos="366"/>
        </w:tabs>
        <w:spacing w:after="120"/>
        <w:ind w:left="360" w:hanging="360"/>
        <w:jc w:val="both"/>
      </w:pPr>
      <w:r>
        <w:t>V případě pochybností sdělí Objednatel na žádost Zhotovitele, zda informaci považuje za důvěrnou. Nepožádal-li Zhotovitel o toto sdělení, má se v případě pochybností za to, že informace je důvěrná.</w:t>
      </w:r>
    </w:p>
    <w:p w14:paraId="48BE0643" w14:textId="77777777" w:rsidR="00511533" w:rsidRDefault="00575342">
      <w:pPr>
        <w:pStyle w:val="Zkladntext1"/>
        <w:numPr>
          <w:ilvl w:val="0"/>
          <w:numId w:val="9"/>
        </w:numPr>
        <w:shd w:val="clear" w:color="auto" w:fill="auto"/>
        <w:tabs>
          <w:tab w:val="left" w:pos="366"/>
        </w:tabs>
        <w:ind w:left="340" w:hanging="340"/>
        <w:jc w:val="both"/>
      </w:pPr>
      <w:r>
        <w:t>Zhotovitel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14:paraId="3D03061E" w14:textId="77777777" w:rsidR="00511533" w:rsidRDefault="00575342">
      <w:pPr>
        <w:pStyle w:val="Zkladntext1"/>
        <w:numPr>
          <w:ilvl w:val="0"/>
          <w:numId w:val="9"/>
        </w:numPr>
        <w:shd w:val="clear" w:color="auto" w:fill="auto"/>
        <w:tabs>
          <w:tab w:val="left" w:pos="366"/>
        </w:tabs>
        <w:ind w:left="340" w:hanging="340"/>
        <w:jc w:val="both"/>
      </w:pPr>
      <w: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380E7534" w14:textId="77777777" w:rsidR="00511533" w:rsidRDefault="00575342">
      <w:pPr>
        <w:pStyle w:val="Zkladntext1"/>
        <w:numPr>
          <w:ilvl w:val="0"/>
          <w:numId w:val="9"/>
        </w:numPr>
        <w:shd w:val="clear" w:color="auto" w:fill="auto"/>
        <w:tabs>
          <w:tab w:val="left" w:pos="666"/>
        </w:tabs>
        <w:ind w:firstLine="300"/>
      </w:pPr>
      <w:r>
        <w:t>Zhotovitel prohlašuje, že v předmětu Servisu:</w:t>
      </w:r>
    </w:p>
    <w:p w14:paraId="1DB33099" w14:textId="7C82092E" w:rsidR="00511533" w:rsidRDefault="00C50DD7">
      <w:pPr>
        <w:pStyle w:val="Zkladntext1"/>
        <w:shd w:val="clear" w:color="auto" w:fill="auto"/>
        <w:spacing w:after="1080"/>
        <w:ind w:left="620" w:firstLine="40"/>
        <w:jc w:val="both"/>
      </w:pPr>
      <w:r>
        <w:t>X</w:t>
      </w:r>
      <w:r w:rsidR="00575342">
        <w:t xml:space="preserve"> jsou uchovávány osobní údaje a údaje zvláštní kategorie Objednatele, jeho zaměstnanců či pacientů, a to následující: radiologický snímek</w:t>
      </w:r>
    </w:p>
    <w:p w14:paraId="7E5C15DA" w14:textId="77777777" w:rsidR="00511533" w:rsidRDefault="00575342">
      <w:pPr>
        <w:pStyle w:val="Zkladntext1"/>
        <w:shd w:val="clear" w:color="auto" w:fill="auto"/>
        <w:ind w:left="620" w:firstLine="40"/>
        <w:jc w:val="both"/>
      </w:pPr>
      <w:r>
        <w:t>O nejsou uchovávány osobní údaje a údaje zvláštní kategorie Objednatele, jeho zaměstnanců či pacientů.</w:t>
      </w:r>
    </w:p>
    <w:p w14:paraId="2DBF35D8" w14:textId="77777777" w:rsidR="00511533" w:rsidRDefault="00575342">
      <w:pPr>
        <w:pStyle w:val="Zkladntext1"/>
        <w:numPr>
          <w:ilvl w:val="0"/>
          <w:numId w:val="9"/>
        </w:numPr>
        <w:shd w:val="clear" w:color="auto" w:fill="auto"/>
        <w:tabs>
          <w:tab w:val="left" w:pos="366"/>
        </w:tabs>
        <w:ind w:left="340" w:hanging="340"/>
        <w:jc w:val="both"/>
      </w:pPr>
      <w:r>
        <w:t>V případě, že je předmětem dodávky počítačové vybavení uchovávající jakékoliv osobní údaje a údaje zvláštní kategorie, je Zhotovitel povinen Objednatele na tuto skutečnost upozornit a zajistit zabezpečení proti neoprávněnému přístupu vhodnými prostředky (PIN, přihlašovací údaje apod.) Tyto údaje současně předá Objednateli při převzetí zdravotnických prostředků.</w:t>
      </w:r>
    </w:p>
    <w:p w14:paraId="1B817DCE" w14:textId="77777777" w:rsidR="00511533" w:rsidRDefault="00575342">
      <w:pPr>
        <w:pStyle w:val="Zkladntext1"/>
        <w:numPr>
          <w:ilvl w:val="0"/>
          <w:numId w:val="9"/>
        </w:numPr>
        <w:shd w:val="clear" w:color="auto" w:fill="auto"/>
        <w:tabs>
          <w:tab w:val="left" w:pos="366"/>
        </w:tabs>
        <w:ind w:left="340" w:hanging="340"/>
        <w:jc w:val="both"/>
      </w:pPr>
      <w:r>
        <w:lastRenderedPageBreak/>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 V případě potřeby vzdáleného přístupu k informačním a komunikačním systémům, zdravotnickým prostředkům a informacím Objednatele, je Zhotovitel povinen dodržovat Pravidla pro zřízení a používání vzdáleného přístupu do počítačové sítě Nemocnice Nové Město na Moravě, příspěvková organizace (viz Příloha 5 této smlouvy).</w:t>
      </w:r>
    </w:p>
    <w:p w14:paraId="51C4159C" w14:textId="77777777" w:rsidR="00511533" w:rsidRDefault="00575342">
      <w:pPr>
        <w:pStyle w:val="Zkladntext1"/>
        <w:numPr>
          <w:ilvl w:val="0"/>
          <w:numId w:val="9"/>
        </w:numPr>
        <w:shd w:val="clear" w:color="auto" w:fill="auto"/>
        <w:tabs>
          <w:tab w:val="left" w:pos="366"/>
        </w:tabs>
        <w:ind w:left="340" w:hanging="340"/>
        <w:jc w:val="both"/>
      </w:pPr>
      <w:r>
        <w:t>Ustanovení tohoto článku se vztahují jak na období platnosti této smlouvy, tak na období po jejím ukončení.</w:t>
      </w:r>
    </w:p>
    <w:p w14:paraId="6A7DF057" w14:textId="77777777" w:rsidR="00511533" w:rsidRDefault="00575342">
      <w:pPr>
        <w:pStyle w:val="Zkladntext1"/>
        <w:shd w:val="clear" w:color="auto" w:fill="auto"/>
        <w:spacing w:after="0"/>
        <w:jc w:val="center"/>
      </w:pPr>
      <w:r>
        <w:rPr>
          <w:b/>
          <w:bCs/>
        </w:rPr>
        <w:t>čl. XIII.</w:t>
      </w:r>
    </w:p>
    <w:p w14:paraId="7C7A1E4E" w14:textId="77777777" w:rsidR="00511533" w:rsidRDefault="00575342">
      <w:pPr>
        <w:pStyle w:val="Nadpis60"/>
        <w:keepNext/>
        <w:keepLines/>
        <w:shd w:val="clear" w:color="auto" w:fill="auto"/>
      </w:pPr>
      <w:bookmarkStart w:id="28" w:name="bookmark34"/>
      <w:bookmarkStart w:id="29" w:name="bookmark35"/>
      <w:r>
        <w:t>Závěrečná ustanovení</w:t>
      </w:r>
      <w:bookmarkEnd w:id="28"/>
      <w:bookmarkEnd w:id="29"/>
    </w:p>
    <w:p w14:paraId="73E99B55" w14:textId="77777777" w:rsidR="00511533" w:rsidRDefault="00575342">
      <w:pPr>
        <w:pStyle w:val="Zkladntext1"/>
        <w:shd w:val="clear" w:color="auto" w:fill="auto"/>
        <w:ind w:left="440" w:hanging="440"/>
        <w:jc w:val="both"/>
      </w:pPr>
      <w:r>
        <w:t>1. Všechny vztahy touto smlouvou neupravené se řídí českým právním řádem, zejména ustanoveními občanského zákoníku. Zhotovitel se nemůže dovolávat svých obecných dodacích, servisních či jiných obchodních podmínek nebo obdobných podmínek poddodavatelů.</w:t>
      </w:r>
    </w:p>
    <w:p w14:paraId="63F8F59A" w14:textId="77777777" w:rsidR="00511533" w:rsidRDefault="00575342">
      <w:pPr>
        <w:pStyle w:val="Zkladntext1"/>
        <w:shd w:val="clear" w:color="auto" w:fill="auto"/>
        <w:ind w:left="440" w:hanging="440"/>
        <w:jc w:val="both"/>
      </w:pPr>
      <w:r>
        <w:t>2. Pozbude-li některé z ustanovení této smlouvy platnosti, zůstávají ostatní tímto nedotčena. Neúčinné ustanovení se nahradí takovým, které odpovídá nebo bude co nejblíže původnímu záměru ve věcném i ekonomickém smyslu.</w:t>
      </w:r>
    </w:p>
    <w:p w14:paraId="60F2FA2C" w14:textId="77777777" w:rsidR="00511533" w:rsidRDefault="00575342">
      <w:pPr>
        <w:pStyle w:val="Zkladntext1"/>
        <w:numPr>
          <w:ilvl w:val="0"/>
          <w:numId w:val="16"/>
        </w:numPr>
        <w:shd w:val="clear" w:color="auto" w:fill="auto"/>
        <w:tabs>
          <w:tab w:val="left" w:pos="427"/>
        </w:tabs>
        <w:ind w:left="440" w:hanging="440"/>
        <w:jc w:val="both"/>
      </w:pPr>
      <w:r>
        <w:t>Tato smlouva, kromě uplynutí doby dle čl. IV. Doba plnění, lhůty plnění, pozbývá též platnosti a účinnosti dnem vyřazení smluvního ZP, jež je předmětem komplexního servisního zabezpečení, z provozu Objednatelem.</w:t>
      </w:r>
    </w:p>
    <w:p w14:paraId="64745308" w14:textId="77777777" w:rsidR="00511533" w:rsidRDefault="00575342">
      <w:pPr>
        <w:pStyle w:val="Zkladntext1"/>
        <w:numPr>
          <w:ilvl w:val="0"/>
          <w:numId w:val="16"/>
        </w:numPr>
        <w:shd w:val="clear" w:color="auto" w:fill="auto"/>
        <w:tabs>
          <w:tab w:val="left" w:pos="427"/>
        </w:tabs>
        <w:ind w:left="440" w:hanging="440"/>
        <w:jc w:val="both"/>
      </w:pPr>
      <w:r>
        <w:t>V případě, že je předmětem průběžného servisního zabezpečení více smluvních ZP, pozbývá platnosti pouze ta část smlouvy, týkající se vyřazených smluvních ZP, při zachování platnosti ustanovení pro ostatní smluvní ZP. Účtovaná paušální smluvní cena bude Zhotovitelem ponížena o cenu z provozu vyřazeného smluvního ZP.</w:t>
      </w:r>
    </w:p>
    <w:p w14:paraId="5DA24D12" w14:textId="77777777" w:rsidR="00511533" w:rsidRDefault="00575342">
      <w:pPr>
        <w:pStyle w:val="Zkladntext1"/>
        <w:numPr>
          <w:ilvl w:val="0"/>
          <w:numId w:val="16"/>
        </w:numPr>
        <w:shd w:val="clear" w:color="auto" w:fill="auto"/>
        <w:tabs>
          <w:tab w:val="left" w:pos="427"/>
        </w:tabs>
        <w:ind w:left="440" w:hanging="44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Objednatele.</w:t>
      </w:r>
    </w:p>
    <w:p w14:paraId="36738C59" w14:textId="77777777" w:rsidR="00511533" w:rsidRDefault="00575342">
      <w:pPr>
        <w:pStyle w:val="Zkladntext1"/>
        <w:numPr>
          <w:ilvl w:val="0"/>
          <w:numId w:val="16"/>
        </w:numPr>
        <w:shd w:val="clear" w:color="auto" w:fill="auto"/>
        <w:tabs>
          <w:tab w:val="left" w:pos="427"/>
        </w:tabs>
        <w:ind w:left="440" w:hanging="440"/>
        <w:jc w:val="both"/>
      </w:pPr>
      <w:r>
        <w:t>Pohledávky vyplývající z této smlouvy může Zhotovitel převést na jinou osobu jen s předchozím písemným souhlasem Objednatele.</w:t>
      </w:r>
    </w:p>
    <w:p w14:paraId="09DBFFE3" w14:textId="77777777" w:rsidR="00511533" w:rsidRDefault="00575342">
      <w:pPr>
        <w:pStyle w:val="Zkladntext1"/>
        <w:numPr>
          <w:ilvl w:val="0"/>
          <w:numId w:val="16"/>
        </w:numPr>
        <w:shd w:val="clear" w:color="auto" w:fill="auto"/>
        <w:tabs>
          <w:tab w:val="left" w:pos="427"/>
        </w:tabs>
        <w:ind w:left="440" w:hanging="440"/>
        <w:jc w:val="both"/>
      </w:pPr>
      <w:r>
        <w:t xml:space="preserve">Smluvní strany jsou si plně vědomy zákonné povinnosti od 1. 7. 2016 uveřejnit dle zákona č. 340/2015 Sb., o zvláštních podmínkách účinnosti některých smluv, uveřejňování těchto smluv a o registru smluv (zákon o </w:t>
      </w:r>
      <w:r>
        <w:lastRenderedPageBreak/>
        <w:t>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57F45ADD" w14:textId="7C9C654B" w:rsidR="00511533" w:rsidRDefault="00575342">
      <w:pPr>
        <w:pStyle w:val="Zkladntext1"/>
        <w:numPr>
          <w:ilvl w:val="0"/>
          <w:numId w:val="16"/>
        </w:numPr>
        <w:shd w:val="clear" w:color="auto" w:fill="auto"/>
        <w:tabs>
          <w:tab w:val="left" w:pos="427"/>
        </w:tabs>
        <w:ind w:left="440" w:hanging="44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r>
        <w:br w:type="page"/>
      </w:r>
    </w:p>
    <w:p w14:paraId="544EC15A" w14:textId="44DC22EB" w:rsidR="00511533" w:rsidRDefault="00575342">
      <w:pPr>
        <w:pStyle w:val="Zkladntext1"/>
        <w:numPr>
          <w:ilvl w:val="0"/>
          <w:numId w:val="16"/>
        </w:numPr>
        <w:shd w:val="clear" w:color="auto" w:fill="auto"/>
        <w:tabs>
          <w:tab w:val="left" w:pos="427"/>
        </w:tabs>
        <w:ind w:left="440" w:hanging="440"/>
        <w:jc w:val="both"/>
      </w:pPr>
      <w:r>
        <w:lastRenderedPageBreak/>
        <w:t xml:space="preserve">Zhotovitel výslovně souhlasí se zveřejněním celého textu této smlouvy v informačním systému veřejné </w:t>
      </w:r>
      <w:proofErr w:type="gramStart"/>
      <w:r>
        <w:t>správy - Registru</w:t>
      </w:r>
      <w:proofErr w:type="gramEnd"/>
      <w:r>
        <w:t xml:space="preserve"> smluv.</w:t>
      </w:r>
    </w:p>
    <w:p w14:paraId="6C5C7734" w14:textId="4288AC1A" w:rsidR="00511533" w:rsidRDefault="00575342">
      <w:pPr>
        <w:pStyle w:val="Zkladntext1"/>
        <w:numPr>
          <w:ilvl w:val="0"/>
          <w:numId w:val="16"/>
        </w:numPr>
        <w:shd w:val="clear" w:color="auto" w:fill="auto"/>
        <w:tabs>
          <w:tab w:val="left" w:pos="514"/>
        </w:tabs>
        <w:ind w:left="440" w:hanging="440"/>
        <w:jc w:val="both"/>
      </w:pPr>
      <w:r>
        <w:t>V případě potřeby vzdáleného přístupu k informačním a komunikačním systémům, zdravotnickým prostředkům a informacím Objednatele, je Zhotovitel povinen postupovat v souladu s přílohou č. 5 této smlouvy.</w:t>
      </w:r>
    </w:p>
    <w:p w14:paraId="3255FA1B" w14:textId="7C4629EB" w:rsidR="00511533" w:rsidRDefault="00575342">
      <w:pPr>
        <w:pStyle w:val="Zkladntext1"/>
        <w:numPr>
          <w:ilvl w:val="0"/>
          <w:numId w:val="16"/>
        </w:numPr>
        <w:shd w:val="clear" w:color="auto" w:fill="auto"/>
        <w:tabs>
          <w:tab w:val="left" w:pos="514"/>
        </w:tabs>
        <w:ind w:left="440" w:hanging="440"/>
        <w:jc w:val="both"/>
      </w:pPr>
      <w:r>
        <w:t>Tato smlouva včetně příloh je vyhotovena ve dvou vyhotoveních, z nichž každá smluvní strana obdrží po jednom. To neplatí v případě, že tato smlouva byla podepsána elektronickým podpisem dle zákona č. 297/2016 Sb., o službách vytvářejících důvěru pro elektronické transakce, ve znění pozdějších předpisů. Veškeré změny a doplnění této smlouvy je možno provádět pouze písemnými číslovanými dodatky podepsanými oběma smluvními stranami.</w:t>
      </w:r>
    </w:p>
    <w:p w14:paraId="2768AD29" w14:textId="4239C84B" w:rsidR="00511533" w:rsidRDefault="00575342">
      <w:pPr>
        <w:pStyle w:val="Zkladntext1"/>
        <w:numPr>
          <w:ilvl w:val="0"/>
          <w:numId w:val="16"/>
        </w:numPr>
        <w:shd w:val="clear" w:color="auto" w:fill="auto"/>
        <w:tabs>
          <w:tab w:val="left" w:pos="490"/>
        </w:tabs>
        <w:ind w:left="440" w:hanging="440"/>
        <w:jc w:val="both"/>
      </w:pPr>
      <w:r>
        <w:t>Obě smluvní strany prohlašují, že tato smlouva byla uzavřena podle jejich pravé a svobodné vůle, nikoli v tísni nebo za jinak jednostranně nevýhodných podmínek. Smlouvu si přečetli, souhlasí bez výhrad s jejím obsahem a na důkaz toho připojují své podpisy.</w:t>
      </w:r>
    </w:p>
    <w:p w14:paraId="75C7BF14" w14:textId="2891B6AA" w:rsidR="00511533" w:rsidRDefault="00575342">
      <w:pPr>
        <w:pStyle w:val="Zkladntext1"/>
        <w:numPr>
          <w:ilvl w:val="0"/>
          <w:numId w:val="16"/>
        </w:numPr>
        <w:shd w:val="clear" w:color="auto" w:fill="auto"/>
        <w:tabs>
          <w:tab w:val="left" w:pos="490"/>
        </w:tabs>
      </w:pPr>
      <w:r>
        <w:t xml:space="preserve">Nedílnou součástí této smlouvy jsou </w:t>
      </w:r>
      <w:proofErr w:type="spellStart"/>
      <w:r>
        <w:t>všechn</w:t>
      </w:r>
      <w:proofErr w:type="spellEnd"/>
      <w:r w:rsidR="00C50DD7">
        <w:t xml:space="preserve"> </w:t>
      </w:r>
      <w:r>
        <w:t>y její přílohy: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7157"/>
      </w:tblGrid>
      <w:tr w:rsidR="00C50DD7" w14:paraId="43CDA340" w14:textId="77777777" w:rsidTr="00BD451B">
        <w:trPr>
          <w:trHeight w:val="1411"/>
          <w:jc w:val="center"/>
        </w:trPr>
        <w:tc>
          <w:tcPr>
            <w:tcW w:w="1920" w:type="dxa"/>
            <w:shd w:val="clear" w:color="auto" w:fill="FFFFFF"/>
          </w:tcPr>
          <w:p w14:paraId="4E7A8D79" w14:textId="77777777" w:rsidR="00C50DD7" w:rsidRDefault="00C50DD7" w:rsidP="00BD451B">
            <w:pPr>
              <w:pStyle w:val="Jin0"/>
              <w:shd w:val="clear" w:color="auto" w:fill="auto"/>
              <w:spacing w:after="0"/>
            </w:pPr>
            <w:r>
              <w:t xml:space="preserve">     Příloha č. 1</w:t>
            </w:r>
          </w:p>
          <w:p w14:paraId="4E922C7A" w14:textId="77777777" w:rsidR="00C50DD7" w:rsidRDefault="00C50DD7" w:rsidP="00BD451B">
            <w:pPr>
              <w:pStyle w:val="Jin0"/>
              <w:shd w:val="clear" w:color="auto" w:fill="auto"/>
              <w:spacing w:after="0"/>
              <w:ind w:firstLine="380"/>
            </w:pPr>
            <w:r>
              <w:t>Příloha č. 2</w:t>
            </w:r>
          </w:p>
          <w:p w14:paraId="58C13623" w14:textId="77777777" w:rsidR="00C50DD7" w:rsidRDefault="00C50DD7" w:rsidP="00BD451B">
            <w:pPr>
              <w:pStyle w:val="Jin0"/>
              <w:shd w:val="clear" w:color="auto" w:fill="auto"/>
              <w:spacing w:after="0"/>
              <w:ind w:firstLine="380"/>
            </w:pPr>
            <w:r>
              <w:t>Příloha č. 3</w:t>
            </w:r>
          </w:p>
        </w:tc>
        <w:tc>
          <w:tcPr>
            <w:tcW w:w="7157" w:type="dxa"/>
            <w:shd w:val="clear" w:color="auto" w:fill="FFFFFF"/>
          </w:tcPr>
          <w:p w14:paraId="0746B330" w14:textId="6E90B57F" w:rsidR="00C50DD7" w:rsidRDefault="00C50DD7" w:rsidP="00BD451B">
            <w:pPr>
              <w:pStyle w:val="Jin0"/>
              <w:shd w:val="clear" w:color="auto" w:fill="auto"/>
              <w:spacing w:after="0"/>
              <w:ind w:firstLine="160"/>
            </w:pPr>
            <w:r>
              <w:t>Rozpis smluvní ceny</w:t>
            </w:r>
          </w:p>
          <w:p w14:paraId="3E54DD14" w14:textId="77777777" w:rsidR="00C50DD7" w:rsidRDefault="00C50DD7" w:rsidP="00BD451B">
            <w:pPr>
              <w:pStyle w:val="Jin0"/>
              <w:shd w:val="clear" w:color="auto" w:fill="auto"/>
              <w:spacing w:after="0"/>
              <w:ind w:firstLine="160"/>
            </w:pPr>
            <w:r>
              <w:t>Rozsah a způsob realizace díla</w:t>
            </w:r>
          </w:p>
          <w:p w14:paraId="58B21B49" w14:textId="6ECE3F30" w:rsidR="00C50DD7" w:rsidRDefault="00C50DD7" w:rsidP="00BD451B">
            <w:pPr>
              <w:pStyle w:val="Jin0"/>
              <w:shd w:val="clear" w:color="auto" w:fill="auto"/>
              <w:spacing w:after="0"/>
              <w:ind w:left="160"/>
            </w:pPr>
            <w:r>
              <w:t>Osvědčení prokazující způsobilost provádět autorizované komplexní servisní zabezpečení dle platné legislativy (autorizace výrobce)</w:t>
            </w:r>
          </w:p>
        </w:tc>
      </w:tr>
      <w:tr w:rsidR="00C50DD7" w14:paraId="332E752A" w14:textId="77777777" w:rsidTr="00BD451B">
        <w:trPr>
          <w:trHeight w:val="557"/>
          <w:jc w:val="center"/>
        </w:trPr>
        <w:tc>
          <w:tcPr>
            <w:tcW w:w="1920" w:type="dxa"/>
            <w:shd w:val="clear" w:color="auto" w:fill="FFFFFF"/>
          </w:tcPr>
          <w:p w14:paraId="42FC9F06" w14:textId="77777777" w:rsidR="00C50DD7" w:rsidRDefault="00C50DD7" w:rsidP="00BD451B">
            <w:pPr>
              <w:pStyle w:val="Jin0"/>
              <w:shd w:val="clear" w:color="auto" w:fill="auto"/>
              <w:spacing w:after="0"/>
              <w:ind w:firstLine="380"/>
            </w:pPr>
            <w:r>
              <w:t>Příloha č. 4</w:t>
            </w:r>
          </w:p>
        </w:tc>
        <w:tc>
          <w:tcPr>
            <w:tcW w:w="7157" w:type="dxa"/>
            <w:shd w:val="clear" w:color="auto" w:fill="FFFFFF"/>
          </w:tcPr>
          <w:p w14:paraId="706D7BAC" w14:textId="2A52A701" w:rsidR="00C50DD7" w:rsidRDefault="00C50DD7" w:rsidP="00BD451B">
            <w:pPr>
              <w:pStyle w:val="Jin0"/>
              <w:shd w:val="clear" w:color="auto" w:fill="auto"/>
              <w:spacing w:after="0"/>
              <w:ind w:left="160"/>
            </w:pPr>
            <w:r>
              <w:t>Seznam poddodavatelů a jimi prováděných činností při plnění předmětu smlouvy o dílo</w:t>
            </w:r>
          </w:p>
        </w:tc>
      </w:tr>
      <w:tr w:rsidR="00C50DD7" w14:paraId="4B00D69E" w14:textId="77777777" w:rsidTr="00BD451B">
        <w:trPr>
          <w:trHeight w:val="850"/>
          <w:jc w:val="center"/>
        </w:trPr>
        <w:tc>
          <w:tcPr>
            <w:tcW w:w="1920" w:type="dxa"/>
            <w:shd w:val="clear" w:color="auto" w:fill="FFFFFF"/>
          </w:tcPr>
          <w:p w14:paraId="18519384" w14:textId="77777777" w:rsidR="00C50DD7" w:rsidRDefault="00C50DD7" w:rsidP="00BD451B">
            <w:pPr>
              <w:pStyle w:val="Jin0"/>
              <w:shd w:val="clear" w:color="auto" w:fill="auto"/>
              <w:spacing w:after="0"/>
              <w:ind w:firstLine="380"/>
            </w:pPr>
            <w:r>
              <w:t>Příloha č. 5</w:t>
            </w:r>
          </w:p>
        </w:tc>
        <w:tc>
          <w:tcPr>
            <w:tcW w:w="7157" w:type="dxa"/>
            <w:shd w:val="clear" w:color="auto" w:fill="FFFFFF"/>
            <w:vAlign w:val="bottom"/>
          </w:tcPr>
          <w:p w14:paraId="0C94FED5" w14:textId="17461D4B" w:rsidR="00C50DD7" w:rsidRDefault="00C50DD7" w:rsidP="00BD451B">
            <w:pPr>
              <w:pStyle w:val="Jin0"/>
              <w:shd w:val="clear" w:color="auto" w:fill="auto"/>
              <w:spacing w:after="0"/>
              <w:ind w:left="160"/>
            </w:pPr>
            <w:r>
              <w:t>Pravidla pro zřízení a používání vzdáleného přístupu do počítačové sítě Nemocnice Nové Město na Moravě, příspěvková organizace</w:t>
            </w:r>
          </w:p>
        </w:tc>
      </w:tr>
    </w:tbl>
    <w:p w14:paraId="0D1DE22D" w14:textId="20B6F296" w:rsidR="00C50DD7" w:rsidRDefault="00252C4A" w:rsidP="00C50DD7">
      <w:pPr>
        <w:pStyle w:val="Zkladntext1"/>
        <w:shd w:val="clear" w:color="auto" w:fill="auto"/>
        <w:tabs>
          <w:tab w:val="left" w:pos="490"/>
        </w:tabs>
      </w:pPr>
      <w:r>
        <w:rPr>
          <w:noProof/>
        </w:rPr>
        <mc:AlternateContent>
          <mc:Choice Requires="wps">
            <w:drawing>
              <wp:anchor distT="0" distB="0" distL="114300" distR="1129665" simplePos="0" relativeHeight="125829410" behindDoc="0" locked="0" layoutInCell="1" allowOverlap="1" wp14:anchorId="43260EA7" wp14:editId="54BFAA9B">
                <wp:simplePos x="0" y="0"/>
                <wp:positionH relativeFrom="page">
                  <wp:posOffset>4468091</wp:posOffset>
                </wp:positionH>
                <wp:positionV relativeFrom="paragraph">
                  <wp:posOffset>1059872</wp:posOffset>
                </wp:positionV>
                <wp:extent cx="862330" cy="47561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862330" cy="475615"/>
                        </a:xfrm>
                        <a:prstGeom prst="rect">
                          <a:avLst/>
                        </a:prstGeom>
                        <a:noFill/>
                      </wps:spPr>
                      <wps:txbx>
                        <w:txbxContent>
                          <w:p w14:paraId="6C80BFFF" w14:textId="6883E87B" w:rsidR="00511533" w:rsidRPr="00252C4A" w:rsidRDefault="008702AE">
                            <w:pPr>
                              <w:pStyle w:val="Jin0"/>
                              <w:shd w:val="clear" w:color="auto" w:fill="auto"/>
                              <w:spacing w:after="0"/>
                              <w:rPr>
                                <w:color w:val="auto"/>
                                <w:sz w:val="20"/>
                                <w:szCs w:val="20"/>
                              </w:rPr>
                            </w:pPr>
                            <w:r w:rsidRPr="00252C4A">
                              <w:rPr>
                                <w:color w:val="auto"/>
                                <w:sz w:val="20"/>
                                <w:szCs w:val="20"/>
                              </w:rPr>
                              <w:t>XXXX</w:t>
                            </w:r>
                          </w:p>
                          <w:p w14:paraId="36321E4D" w14:textId="5D1586DD" w:rsidR="00252C4A" w:rsidRPr="00252C4A" w:rsidRDefault="00252C4A">
                            <w:pPr>
                              <w:pStyle w:val="Jin0"/>
                              <w:shd w:val="clear" w:color="auto" w:fill="auto"/>
                              <w:spacing w:after="0"/>
                              <w:rPr>
                                <w:color w:val="auto"/>
                                <w:sz w:val="30"/>
                                <w:szCs w:val="30"/>
                              </w:rPr>
                            </w:pPr>
                            <w:r w:rsidRPr="00252C4A">
                              <w:rPr>
                                <w:color w:val="auto"/>
                                <w:sz w:val="20"/>
                                <w:szCs w:val="20"/>
                              </w:rPr>
                              <w:t>18.08.2025</w:t>
                            </w:r>
                          </w:p>
                        </w:txbxContent>
                      </wps:txbx>
                      <wps:bodyPr lIns="0" tIns="0" rIns="0" bIns="0"/>
                    </wps:wsp>
                  </a:graphicData>
                </a:graphic>
              </wp:anchor>
            </w:drawing>
          </mc:Choice>
          <mc:Fallback>
            <w:pict>
              <v:shapetype w14:anchorId="43260EA7" id="_x0000_t202" coordsize="21600,21600" o:spt="202" path="m,l,21600r21600,l21600,xe">
                <v:stroke joinstyle="miter"/>
                <v:path gradientshapeok="t" o:connecttype="rect"/>
              </v:shapetype>
              <v:shape id="Shape 37" o:spid="_x0000_s1026" type="#_x0000_t202" style="position:absolute;margin-left:351.8pt;margin-top:83.45pt;width:67.9pt;height:37.45pt;z-index:125829410;visibility:visible;mso-wrap-style:square;mso-wrap-distance-left:9pt;mso-wrap-distance-top:0;mso-wrap-distance-right:8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" filled="f" stroked="f">
                <v:textbox inset="0,0,0,0">
                  <w:txbxContent>
                    <w:p w14:paraId="6C80BFFF" w14:textId="6883E87B" w:rsidR="00511533" w:rsidRPr="00252C4A" w:rsidRDefault="008702AE">
                      <w:pPr>
                        <w:pStyle w:val="Jin0"/>
                        <w:shd w:val="clear" w:color="auto" w:fill="auto"/>
                        <w:spacing w:after="0"/>
                        <w:rPr>
                          <w:color w:val="auto"/>
                          <w:sz w:val="20"/>
                          <w:szCs w:val="20"/>
                        </w:rPr>
                      </w:pPr>
                      <w:r w:rsidRPr="00252C4A">
                        <w:rPr>
                          <w:color w:val="auto"/>
                          <w:sz w:val="20"/>
                          <w:szCs w:val="20"/>
                        </w:rPr>
                        <w:t>XXXX</w:t>
                      </w:r>
                    </w:p>
                    <w:p w14:paraId="36321E4D" w14:textId="5D1586DD" w:rsidR="00252C4A" w:rsidRPr="00252C4A" w:rsidRDefault="00252C4A">
                      <w:pPr>
                        <w:pStyle w:val="Jin0"/>
                        <w:shd w:val="clear" w:color="auto" w:fill="auto"/>
                        <w:spacing w:after="0"/>
                        <w:rPr>
                          <w:color w:val="auto"/>
                          <w:sz w:val="30"/>
                          <w:szCs w:val="30"/>
                        </w:rPr>
                      </w:pPr>
                      <w:r w:rsidRPr="00252C4A">
                        <w:rPr>
                          <w:color w:val="auto"/>
                          <w:sz w:val="20"/>
                          <w:szCs w:val="20"/>
                        </w:rPr>
                        <w:t>18.08.2025</w:t>
                      </w:r>
                    </w:p>
                  </w:txbxContent>
                </v:textbox>
                <w10:wrap type="square" side="left" anchorx="page"/>
              </v:shape>
            </w:pict>
          </mc:Fallback>
        </mc:AlternateContent>
      </w:r>
      <w:r>
        <w:rPr>
          <w:noProof/>
        </w:rPr>
        <mc:AlternateContent>
          <mc:Choice Requires="wps">
            <w:drawing>
              <wp:anchor distT="254000" distB="0" distL="0" distR="0" simplePos="0" relativeHeight="125829378" behindDoc="0" locked="0" layoutInCell="1" allowOverlap="1" wp14:anchorId="5E5F311B" wp14:editId="631A2004">
                <wp:simplePos x="0" y="0"/>
                <wp:positionH relativeFrom="page">
                  <wp:posOffset>768638</wp:posOffset>
                </wp:positionH>
                <wp:positionV relativeFrom="paragraph">
                  <wp:posOffset>503728</wp:posOffset>
                </wp:positionV>
                <wp:extent cx="2432050" cy="5705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32050" cy="570585"/>
                        </a:xfrm>
                        <a:prstGeom prst="rect">
                          <a:avLst/>
                        </a:prstGeom>
                        <a:noFill/>
                      </wps:spPr>
                      <wps:txbx>
                        <w:txbxContent>
                          <w:p w14:paraId="49B64A52" w14:textId="77777777" w:rsidR="00C50DD7" w:rsidRDefault="00575342" w:rsidP="00C50DD7">
                            <w:pPr>
                              <w:pStyle w:val="Zkladntext1"/>
                              <w:shd w:val="clear" w:color="auto" w:fill="auto"/>
                              <w:tabs>
                                <w:tab w:val="left" w:pos="1733"/>
                              </w:tabs>
                              <w:spacing w:after="0" w:line="283" w:lineRule="auto"/>
                              <w:ind w:firstLine="160"/>
                            </w:pPr>
                            <w:r>
                              <w:t xml:space="preserve">V Novém Městě na Moravě dne </w:t>
                            </w:r>
                            <w:r w:rsidR="00C50DD7">
                              <w:t>18.08.2025</w:t>
                            </w:r>
                            <w:r>
                              <w:t xml:space="preserve"> </w:t>
                            </w:r>
                          </w:p>
                          <w:p w14:paraId="1C6E45A2" w14:textId="57AB3523" w:rsidR="00511533" w:rsidRDefault="00C50DD7" w:rsidP="00C50DD7">
                            <w:pPr>
                              <w:pStyle w:val="Zkladntext1"/>
                              <w:shd w:val="clear" w:color="auto" w:fill="auto"/>
                              <w:tabs>
                                <w:tab w:val="left" w:pos="1733"/>
                              </w:tabs>
                              <w:spacing w:after="0" w:line="283" w:lineRule="auto"/>
                              <w:ind w:firstLine="160"/>
                            </w:pPr>
                            <w:r w:rsidRPr="00252C4A">
                              <w:t>XXXX</w:t>
                            </w:r>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 w14:anchorId="5E5F311B" id="Shape 1" o:spid="_x0000_s1027" type="#_x0000_t202" style="position:absolute;margin-left:60.5pt;margin-top:39.65pt;width:191.5pt;height:44.95pt;z-index:125829378;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" filled="f" stroked="f">
                <v:textbox inset="0,0,0,0">
                  <w:txbxContent>
                    <w:p w14:paraId="49B64A52" w14:textId="77777777" w:rsidR="00C50DD7" w:rsidRDefault="00575342" w:rsidP="00C50DD7">
                      <w:pPr>
                        <w:pStyle w:val="Zkladntext1"/>
                        <w:shd w:val="clear" w:color="auto" w:fill="auto"/>
                        <w:tabs>
                          <w:tab w:val="left" w:pos="1733"/>
                        </w:tabs>
                        <w:spacing w:after="0" w:line="283" w:lineRule="auto"/>
                        <w:ind w:firstLine="160"/>
                      </w:pPr>
                      <w:r>
                        <w:t xml:space="preserve">V Novém Městě na Moravě dne </w:t>
                      </w:r>
                      <w:r w:rsidR="00C50DD7">
                        <w:t>18.08.2025</w:t>
                      </w:r>
                      <w:r>
                        <w:t xml:space="preserve"> </w:t>
                      </w:r>
                    </w:p>
                    <w:p w14:paraId="1C6E45A2" w14:textId="57AB3523" w:rsidR="00511533" w:rsidRDefault="00C50DD7" w:rsidP="00C50DD7">
                      <w:pPr>
                        <w:pStyle w:val="Zkladntext1"/>
                        <w:shd w:val="clear" w:color="auto" w:fill="auto"/>
                        <w:tabs>
                          <w:tab w:val="left" w:pos="1733"/>
                        </w:tabs>
                        <w:spacing w:after="0" w:line="283" w:lineRule="auto"/>
                        <w:ind w:firstLine="160"/>
                      </w:pPr>
                      <w:r w:rsidRPr="00252C4A">
                        <w:t>XXXX</w:t>
                      </w:r>
                    </w:p>
                  </w:txbxContent>
                </v:textbox>
                <w10:wrap type="topAndBottom" anchorx="page"/>
              </v:shape>
            </w:pict>
          </mc:Fallback>
        </mc:AlternateContent>
      </w:r>
    </w:p>
    <w:p w14:paraId="0AFA6385" w14:textId="30BEBF20" w:rsidR="00511533" w:rsidRDefault="00575342">
      <w:pPr>
        <w:spacing w:line="1" w:lineRule="exact"/>
      </w:pPr>
      <w:r>
        <w:rPr>
          <w:noProof/>
        </w:rPr>
        <mc:AlternateContent>
          <mc:Choice Requires="wps">
            <w:drawing>
              <wp:anchor distT="257175" distB="1258570" distL="0" distR="0" simplePos="0" relativeHeight="125829380" behindDoc="0" locked="0" layoutInCell="1" allowOverlap="1" wp14:anchorId="61CF74DD" wp14:editId="68C7024A">
                <wp:simplePos x="0" y="0"/>
                <wp:positionH relativeFrom="page">
                  <wp:posOffset>4471670</wp:posOffset>
                </wp:positionH>
                <wp:positionV relativeFrom="paragraph">
                  <wp:posOffset>257175</wp:posOffset>
                </wp:positionV>
                <wp:extent cx="2057400" cy="2044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057400" cy="204470"/>
                        </a:xfrm>
                        <a:prstGeom prst="rect">
                          <a:avLst/>
                        </a:prstGeom>
                        <a:noFill/>
                      </wps:spPr>
                      <wps:txbx>
                        <w:txbxContent>
                          <w:p w14:paraId="2DEF673F" w14:textId="77777777" w:rsidR="00511533" w:rsidRDefault="00575342">
                            <w:pPr>
                              <w:pStyle w:val="Zkladntext1"/>
                              <w:shd w:val="clear" w:color="auto" w:fill="auto"/>
                              <w:spacing w:after="0"/>
                            </w:pPr>
                            <w:r>
                              <w:t>V Praze dne dle el. podpisu</w:t>
                            </w:r>
                          </w:p>
                        </w:txbxContent>
                      </wps:txbx>
                      <wps:bodyPr wrap="none" lIns="0" tIns="0" rIns="0" bIns="0"/>
                    </wps:wsp>
                  </a:graphicData>
                </a:graphic>
              </wp:anchor>
            </w:drawing>
          </mc:Choice>
          <mc:Fallback>
            <w:pict>
              <v:shape id="_x0000_s1029" type="#_x0000_t202" style="position:absolute;margin-left:352.10000000000002pt;margin-top:20.25pt;width:162.pt;height:16.100000000000001pt;z-index:-125829373;mso-wrap-distance-left:0;mso-wrap-distance-top:20.25pt;mso-wrap-distance-right:0;mso-wrap-distance-bottom:99.09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 dne dle el. podpisu</w:t>
                      </w:r>
                    </w:p>
                  </w:txbxContent>
                </v:textbox>
                <w10:wrap type="topAndBottom" anchorx="page"/>
              </v:shape>
            </w:pict>
          </mc:Fallback>
        </mc:AlternateContent>
      </w:r>
      <w:r>
        <w:rPr>
          <w:noProof/>
        </w:rPr>
        <mc:AlternateContent>
          <mc:Choice Requires="wps">
            <w:drawing>
              <wp:anchor distT="805815" distB="502920" distL="0" distR="0" simplePos="0" relativeHeight="125829388" behindDoc="0" locked="0" layoutInCell="1" allowOverlap="1" wp14:anchorId="238850C9" wp14:editId="1440AE6D">
                <wp:simplePos x="0" y="0"/>
                <wp:positionH relativeFrom="page">
                  <wp:posOffset>6398260</wp:posOffset>
                </wp:positionH>
                <wp:positionV relativeFrom="paragraph">
                  <wp:posOffset>805815</wp:posOffset>
                </wp:positionV>
                <wp:extent cx="948055" cy="41148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48055" cy="411480"/>
                        </a:xfrm>
                        <a:prstGeom prst="rect">
                          <a:avLst/>
                        </a:prstGeom>
                        <a:noFill/>
                      </wps:spPr>
                      <wps:txbx>
                        <w:txbxContent>
                          <w:p w14:paraId="610F6942" w14:textId="01D57EAA" w:rsidR="00511533" w:rsidRDefault="00C50DD7">
                            <w:pPr>
                              <w:pStyle w:val="Jin0"/>
                              <w:shd w:val="clear" w:color="auto" w:fill="auto"/>
                              <w:spacing w:after="0" w:line="264" w:lineRule="auto"/>
                              <w:rPr>
                                <w:rFonts w:ascii="Arial" w:eastAsia="Arial" w:hAnsi="Arial" w:cs="Arial"/>
                                <w:sz w:val="8"/>
                                <w:szCs w:val="8"/>
                              </w:rPr>
                            </w:pPr>
                            <w:r w:rsidRPr="00252C4A">
                              <w:t>XXXX</w:t>
                            </w:r>
                            <w:r>
                              <w:rPr>
                                <w:rFonts w:ascii="Arial" w:eastAsia="Arial" w:hAnsi="Arial" w:cs="Arial"/>
                                <w:sz w:val="8"/>
                                <w:szCs w:val="8"/>
                              </w:rPr>
                              <w:t xml:space="preserve"> </w:t>
                            </w:r>
                          </w:p>
                          <w:p w14:paraId="377947DA" w14:textId="6FE33050" w:rsidR="00252C4A" w:rsidRPr="00252C4A" w:rsidRDefault="00252C4A">
                            <w:pPr>
                              <w:pStyle w:val="Jin0"/>
                              <w:shd w:val="clear" w:color="auto" w:fill="auto"/>
                              <w:spacing w:after="0" w:line="264" w:lineRule="auto"/>
                              <w:rPr>
                                <w:sz w:val="20"/>
                                <w:szCs w:val="20"/>
                              </w:rPr>
                            </w:pPr>
                            <w:r w:rsidRPr="00252C4A">
                              <w:rPr>
                                <w:rFonts w:ascii="Arial" w:eastAsia="Arial" w:hAnsi="Arial" w:cs="Arial"/>
                                <w:sz w:val="20"/>
                                <w:szCs w:val="20"/>
                              </w:rPr>
                              <w:t>14.08.2025</w:t>
                            </w:r>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 w14:anchorId="238850C9" id="Shape 11" o:spid="_x0000_s1029" type="#_x0000_t202" style="position:absolute;margin-left:503.8pt;margin-top:63.45pt;width:74.65pt;height:32.4pt;z-index:125829388;visibility:visible;mso-wrap-style:square;mso-width-percent:0;mso-height-percent:0;mso-wrap-distance-left:0;mso-wrap-distance-top:63.45pt;mso-wrap-distance-right:0;mso-wrap-distance-bottom:39.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" filled="f" stroked="f">
                <v:textbox inset="0,0,0,0">
                  <w:txbxContent>
                    <w:p w14:paraId="610F6942" w14:textId="01D57EAA" w:rsidR="00511533" w:rsidRDefault="00C50DD7">
                      <w:pPr>
                        <w:pStyle w:val="Jin0"/>
                        <w:shd w:val="clear" w:color="auto" w:fill="auto"/>
                        <w:spacing w:after="0" w:line="264" w:lineRule="auto"/>
                        <w:rPr>
                          <w:rFonts w:ascii="Arial" w:eastAsia="Arial" w:hAnsi="Arial" w:cs="Arial"/>
                          <w:sz w:val="8"/>
                          <w:szCs w:val="8"/>
                        </w:rPr>
                      </w:pPr>
                      <w:r w:rsidRPr="00252C4A">
                        <w:t>XXXX</w:t>
                      </w:r>
                      <w:r>
                        <w:rPr>
                          <w:rFonts w:ascii="Arial" w:eastAsia="Arial" w:hAnsi="Arial" w:cs="Arial"/>
                          <w:sz w:val="8"/>
                          <w:szCs w:val="8"/>
                        </w:rPr>
                        <w:t xml:space="preserve"> </w:t>
                      </w:r>
                    </w:p>
                    <w:p w14:paraId="377947DA" w14:textId="6FE33050" w:rsidR="00252C4A" w:rsidRPr="00252C4A" w:rsidRDefault="00252C4A">
                      <w:pPr>
                        <w:pStyle w:val="Jin0"/>
                        <w:shd w:val="clear" w:color="auto" w:fill="auto"/>
                        <w:spacing w:after="0" w:line="264" w:lineRule="auto"/>
                        <w:rPr>
                          <w:sz w:val="20"/>
                          <w:szCs w:val="20"/>
                        </w:rPr>
                      </w:pPr>
                      <w:r w:rsidRPr="00252C4A">
                        <w:rPr>
                          <w:rFonts w:ascii="Arial" w:eastAsia="Arial" w:hAnsi="Arial" w:cs="Arial"/>
                          <w:sz w:val="20"/>
                          <w:szCs w:val="20"/>
                        </w:rPr>
                        <w:t>14.08.2025</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7157"/>
      </w:tblGrid>
      <w:tr w:rsidR="00511533" w14:paraId="0ED05E34" w14:textId="77777777">
        <w:trPr>
          <w:trHeight w:hRule="exact" w:val="1411"/>
          <w:jc w:val="center"/>
        </w:trPr>
        <w:tc>
          <w:tcPr>
            <w:tcW w:w="1920" w:type="dxa"/>
            <w:shd w:val="clear" w:color="auto" w:fill="FFFFFF"/>
          </w:tcPr>
          <w:p w14:paraId="0F59B4AD" w14:textId="10A0549A" w:rsidR="00511533" w:rsidRDefault="00511533">
            <w:pPr>
              <w:pStyle w:val="Jin0"/>
              <w:shd w:val="clear" w:color="auto" w:fill="auto"/>
              <w:spacing w:after="0"/>
              <w:ind w:firstLine="380"/>
            </w:pPr>
          </w:p>
        </w:tc>
        <w:tc>
          <w:tcPr>
            <w:tcW w:w="7157" w:type="dxa"/>
            <w:shd w:val="clear" w:color="auto" w:fill="FFFFFF"/>
          </w:tcPr>
          <w:p w14:paraId="7A28EB1B" w14:textId="7A364FCD" w:rsidR="00511533" w:rsidRDefault="00511533">
            <w:pPr>
              <w:pStyle w:val="Jin0"/>
              <w:shd w:val="clear" w:color="auto" w:fill="auto"/>
              <w:spacing w:after="0"/>
              <w:ind w:left="160"/>
            </w:pPr>
          </w:p>
        </w:tc>
      </w:tr>
      <w:tr w:rsidR="00511533" w14:paraId="175917FD" w14:textId="77777777">
        <w:trPr>
          <w:trHeight w:hRule="exact" w:val="557"/>
          <w:jc w:val="center"/>
        </w:trPr>
        <w:tc>
          <w:tcPr>
            <w:tcW w:w="1920" w:type="dxa"/>
            <w:shd w:val="clear" w:color="auto" w:fill="FFFFFF"/>
          </w:tcPr>
          <w:p w14:paraId="6ABA99E0" w14:textId="5DA64A40" w:rsidR="00511533" w:rsidRDefault="00511533">
            <w:pPr>
              <w:pStyle w:val="Jin0"/>
              <w:shd w:val="clear" w:color="auto" w:fill="auto"/>
              <w:spacing w:after="0"/>
              <w:ind w:firstLine="380"/>
            </w:pPr>
          </w:p>
        </w:tc>
        <w:tc>
          <w:tcPr>
            <w:tcW w:w="7157" w:type="dxa"/>
            <w:shd w:val="clear" w:color="auto" w:fill="FFFFFF"/>
          </w:tcPr>
          <w:p w14:paraId="13AE0DEE" w14:textId="71DA456D" w:rsidR="00511533" w:rsidRDefault="00511533">
            <w:pPr>
              <w:pStyle w:val="Jin0"/>
              <w:shd w:val="clear" w:color="auto" w:fill="auto"/>
              <w:spacing w:after="0"/>
              <w:ind w:left="160"/>
            </w:pPr>
          </w:p>
        </w:tc>
      </w:tr>
      <w:tr w:rsidR="00511533" w14:paraId="3AD29121" w14:textId="77777777">
        <w:trPr>
          <w:trHeight w:hRule="exact" w:val="850"/>
          <w:jc w:val="center"/>
        </w:trPr>
        <w:tc>
          <w:tcPr>
            <w:tcW w:w="1920" w:type="dxa"/>
            <w:shd w:val="clear" w:color="auto" w:fill="FFFFFF"/>
          </w:tcPr>
          <w:p w14:paraId="4FFA050C" w14:textId="4C8DC43B" w:rsidR="00511533" w:rsidRDefault="00511533">
            <w:pPr>
              <w:pStyle w:val="Jin0"/>
              <w:shd w:val="clear" w:color="auto" w:fill="auto"/>
              <w:spacing w:after="0"/>
              <w:ind w:firstLine="380"/>
            </w:pPr>
          </w:p>
        </w:tc>
        <w:tc>
          <w:tcPr>
            <w:tcW w:w="7157" w:type="dxa"/>
            <w:shd w:val="clear" w:color="auto" w:fill="FFFFFF"/>
            <w:vAlign w:val="bottom"/>
          </w:tcPr>
          <w:p w14:paraId="45A089C8" w14:textId="4F7B6991" w:rsidR="00511533" w:rsidRDefault="00511533">
            <w:pPr>
              <w:pStyle w:val="Jin0"/>
              <w:shd w:val="clear" w:color="auto" w:fill="auto"/>
              <w:spacing w:after="0"/>
              <w:ind w:left="160"/>
            </w:pPr>
          </w:p>
        </w:tc>
      </w:tr>
    </w:tbl>
    <w:p w14:paraId="3B165FCD" w14:textId="77777777" w:rsidR="00511533" w:rsidRDefault="00511533">
      <w:pPr>
        <w:sectPr w:rsidR="00511533">
          <w:footerReference w:type="even" r:id="rId11"/>
          <w:footerReference w:type="default" r:id="rId12"/>
          <w:footerReference w:type="first" r:id="rId13"/>
          <w:pgSz w:w="11900" w:h="16840"/>
          <w:pgMar w:top="1603" w:right="1368" w:bottom="1290" w:left="1379" w:header="0" w:footer="3" w:gutter="0"/>
          <w:pgNumType w:start="1"/>
          <w:cols w:space="720"/>
          <w:noEndnote/>
          <w:titlePg/>
          <w:docGrid w:linePitch="360"/>
        </w:sectPr>
      </w:pPr>
    </w:p>
    <w:p w14:paraId="646619E1" w14:textId="77777777" w:rsidR="00511533" w:rsidRDefault="00575342">
      <w:pPr>
        <w:pStyle w:val="Zkladntext1"/>
        <w:shd w:val="clear" w:color="auto" w:fill="auto"/>
        <w:spacing w:after="280"/>
      </w:pPr>
      <w:r>
        <w:lastRenderedPageBreak/>
        <w:t xml:space="preserve">Příloha č. 1 smlouvy o </w:t>
      </w:r>
      <w:proofErr w:type="gramStart"/>
      <w:r>
        <w:t>dílo - servisní</w:t>
      </w:r>
      <w:proofErr w:type="gramEnd"/>
      <w:r>
        <w:t xml:space="preserve"> smlouvy</w:t>
      </w:r>
    </w:p>
    <w:p w14:paraId="3BFBC7D9" w14:textId="77777777" w:rsidR="00511533" w:rsidRDefault="00575342">
      <w:pPr>
        <w:pStyle w:val="Zkladntext1"/>
        <w:shd w:val="clear" w:color="auto" w:fill="auto"/>
        <w:spacing w:after="0"/>
        <w:jc w:val="center"/>
      </w:pPr>
      <w:r>
        <w:rPr>
          <w:b/>
          <w:bCs/>
          <w:u w:val="single"/>
        </w:rPr>
        <w:t xml:space="preserve">Rozpis smluvní </w:t>
      </w:r>
      <w:proofErr w:type="gramStart"/>
      <w:r>
        <w:rPr>
          <w:b/>
          <w:bCs/>
          <w:u w:val="single"/>
        </w:rPr>
        <w:t>ceny - za</w:t>
      </w:r>
      <w:proofErr w:type="gramEnd"/>
      <w:r>
        <w:rPr>
          <w:b/>
          <w:bCs/>
          <w:u w:val="single"/>
        </w:rPr>
        <w:t xml:space="preserve"> komplexní servisní zabezpečení dle smlouvy</w:t>
      </w:r>
    </w:p>
    <w:p w14:paraId="452E9404" w14:textId="77777777" w:rsidR="00511533" w:rsidRDefault="00575342">
      <w:pPr>
        <w:pStyle w:val="Titulektabulky0"/>
        <w:shd w:val="clear" w:color="auto" w:fill="auto"/>
        <w:ind w:left="2731"/>
        <w:rPr>
          <w:sz w:val="24"/>
          <w:szCs w:val="24"/>
        </w:rPr>
      </w:pPr>
      <w:r>
        <w:rPr>
          <w:rFonts w:ascii="Bookman Old Style" w:eastAsia="Bookman Old Style" w:hAnsi="Bookman Old Style" w:cs="Bookman Old Style"/>
          <w:b/>
          <w:bCs/>
          <w:color w:val="000000"/>
          <w:sz w:val="24"/>
          <w:szCs w:val="24"/>
        </w:rPr>
        <w:t xml:space="preserve">O </w:t>
      </w:r>
      <w:proofErr w:type="spellStart"/>
      <w:r>
        <w:rPr>
          <w:rFonts w:ascii="Bookman Old Style" w:eastAsia="Bookman Old Style" w:hAnsi="Bookman Old Style" w:cs="Bookman Old Style"/>
          <w:b/>
          <w:bCs/>
          <w:color w:val="000000"/>
          <w:sz w:val="24"/>
          <w:szCs w:val="24"/>
        </w:rPr>
        <w:t>dílo^servisnísmlouvy</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1104"/>
        <w:gridCol w:w="1109"/>
        <w:gridCol w:w="2755"/>
        <w:gridCol w:w="1757"/>
      </w:tblGrid>
      <w:tr w:rsidR="00511533" w14:paraId="1F792E07" w14:textId="77777777">
        <w:trPr>
          <w:trHeight w:hRule="exact" w:val="1046"/>
          <w:jc w:val="center"/>
        </w:trPr>
        <w:tc>
          <w:tcPr>
            <w:tcW w:w="2328" w:type="dxa"/>
            <w:tcBorders>
              <w:top w:val="single" w:sz="4" w:space="0" w:color="auto"/>
              <w:left w:val="single" w:sz="4" w:space="0" w:color="auto"/>
            </w:tcBorders>
            <w:shd w:val="clear" w:color="auto" w:fill="FFFFFF"/>
            <w:vAlign w:val="center"/>
          </w:tcPr>
          <w:p w14:paraId="26F14289" w14:textId="77777777" w:rsidR="00511533" w:rsidRDefault="00575342">
            <w:pPr>
              <w:pStyle w:val="Jin0"/>
              <w:shd w:val="clear" w:color="auto" w:fill="auto"/>
              <w:spacing w:after="0"/>
              <w:jc w:val="center"/>
              <w:rPr>
                <w:sz w:val="20"/>
                <w:szCs w:val="20"/>
              </w:rPr>
            </w:pPr>
            <w:r>
              <w:rPr>
                <w:b/>
                <w:bCs/>
                <w:sz w:val="20"/>
                <w:szCs w:val="20"/>
              </w:rPr>
              <w:t>Název a typ zařízení (ZP)</w:t>
            </w:r>
          </w:p>
        </w:tc>
        <w:tc>
          <w:tcPr>
            <w:tcW w:w="1104" w:type="dxa"/>
            <w:tcBorders>
              <w:top w:val="single" w:sz="4" w:space="0" w:color="auto"/>
              <w:left w:val="single" w:sz="4" w:space="0" w:color="auto"/>
            </w:tcBorders>
            <w:shd w:val="clear" w:color="auto" w:fill="FFFFFF"/>
            <w:vAlign w:val="center"/>
          </w:tcPr>
          <w:p w14:paraId="10923686" w14:textId="77777777" w:rsidR="00511533" w:rsidRDefault="00575342">
            <w:pPr>
              <w:pStyle w:val="Jin0"/>
              <w:shd w:val="clear" w:color="auto" w:fill="auto"/>
              <w:spacing w:after="0"/>
              <w:jc w:val="center"/>
              <w:rPr>
                <w:sz w:val="20"/>
                <w:szCs w:val="20"/>
              </w:rPr>
            </w:pPr>
            <w:r>
              <w:rPr>
                <w:b/>
                <w:bCs/>
                <w:sz w:val="20"/>
                <w:szCs w:val="20"/>
              </w:rPr>
              <w:t>Výrobce</w:t>
            </w:r>
          </w:p>
        </w:tc>
        <w:tc>
          <w:tcPr>
            <w:tcW w:w="1109" w:type="dxa"/>
            <w:tcBorders>
              <w:top w:val="single" w:sz="4" w:space="0" w:color="auto"/>
              <w:left w:val="single" w:sz="4" w:space="0" w:color="auto"/>
            </w:tcBorders>
            <w:shd w:val="clear" w:color="auto" w:fill="FFFFFF"/>
            <w:vAlign w:val="center"/>
          </w:tcPr>
          <w:p w14:paraId="5442615C" w14:textId="77777777" w:rsidR="00511533" w:rsidRDefault="00575342">
            <w:pPr>
              <w:pStyle w:val="Jin0"/>
              <w:shd w:val="clear" w:color="auto" w:fill="auto"/>
              <w:spacing w:after="0"/>
              <w:jc w:val="center"/>
              <w:rPr>
                <w:sz w:val="20"/>
                <w:szCs w:val="20"/>
              </w:rPr>
            </w:pPr>
            <w:r>
              <w:rPr>
                <w:b/>
                <w:bCs/>
                <w:sz w:val="20"/>
                <w:szCs w:val="20"/>
              </w:rPr>
              <w:t>Výrobní číslo</w:t>
            </w:r>
          </w:p>
        </w:tc>
        <w:tc>
          <w:tcPr>
            <w:tcW w:w="2755" w:type="dxa"/>
            <w:tcBorders>
              <w:top w:val="single" w:sz="4" w:space="0" w:color="auto"/>
              <w:left w:val="single" w:sz="4" w:space="0" w:color="auto"/>
            </w:tcBorders>
            <w:shd w:val="clear" w:color="auto" w:fill="FFFFFF"/>
            <w:vAlign w:val="bottom"/>
          </w:tcPr>
          <w:p w14:paraId="119DE67C" w14:textId="77777777" w:rsidR="00511533" w:rsidRDefault="00575342">
            <w:pPr>
              <w:pStyle w:val="Jin0"/>
              <w:shd w:val="clear" w:color="auto" w:fill="auto"/>
              <w:spacing w:after="0"/>
              <w:jc w:val="center"/>
              <w:rPr>
                <w:sz w:val="18"/>
                <w:szCs w:val="18"/>
              </w:rPr>
            </w:pPr>
            <w:r>
              <w:rPr>
                <w:b/>
                <w:bCs/>
                <w:sz w:val="18"/>
                <w:szCs w:val="18"/>
              </w:rPr>
              <w:t>Přehled BTK odborné</w:t>
            </w:r>
          </w:p>
          <w:p w14:paraId="719FD146" w14:textId="77777777" w:rsidR="00511533" w:rsidRDefault="00575342">
            <w:pPr>
              <w:pStyle w:val="Jin0"/>
              <w:shd w:val="clear" w:color="auto" w:fill="auto"/>
              <w:spacing w:after="0"/>
              <w:jc w:val="center"/>
              <w:rPr>
                <w:sz w:val="18"/>
                <w:szCs w:val="18"/>
              </w:rPr>
            </w:pPr>
            <w:r>
              <w:rPr>
                <w:b/>
                <w:bCs/>
                <w:sz w:val="18"/>
                <w:szCs w:val="18"/>
              </w:rPr>
              <w:t xml:space="preserve">údržby, preventivních prohlídek a </w:t>
            </w:r>
            <w:proofErr w:type="spellStart"/>
            <w:r>
              <w:rPr>
                <w:b/>
                <w:bCs/>
                <w:sz w:val="18"/>
                <w:szCs w:val="18"/>
              </w:rPr>
              <w:t>elektrorevizí</w:t>
            </w:r>
            <w:proofErr w:type="spellEnd"/>
          </w:p>
          <w:p w14:paraId="1B2C6D68" w14:textId="77777777" w:rsidR="00511533" w:rsidRDefault="00575342">
            <w:pPr>
              <w:pStyle w:val="Jin0"/>
              <w:shd w:val="clear" w:color="auto" w:fill="auto"/>
              <w:spacing w:after="0"/>
              <w:jc w:val="center"/>
              <w:rPr>
                <w:sz w:val="18"/>
                <w:szCs w:val="18"/>
              </w:rPr>
            </w:pPr>
            <w:r>
              <w:rPr>
                <w:b/>
                <w:bCs/>
                <w:sz w:val="18"/>
                <w:szCs w:val="18"/>
              </w:rPr>
              <w:t>aj. jejich perioda v měsících</w:t>
            </w:r>
          </w:p>
        </w:tc>
        <w:tc>
          <w:tcPr>
            <w:tcW w:w="1757" w:type="dxa"/>
            <w:tcBorders>
              <w:top w:val="single" w:sz="4" w:space="0" w:color="auto"/>
              <w:left w:val="single" w:sz="4" w:space="0" w:color="auto"/>
              <w:right w:val="single" w:sz="4" w:space="0" w:color="auto"/>
            </w:tcBorders>
            <w:shd w:val="clear" w:color="auto" w:fill="FFFFFF"/>
            <w:vAlign w:val="bottom"/>
          </w:tcPr>
          <w:p w14:paraId="126DF5BE" w14:textId="77777777" w:rsidR="00511533" w:rsidRDefault="00575342">
            <w:pPr>
              <w:pStyle w:val="Jin0"/>
              <w:shd w:val="clear" w:color="auto" w:fill="auto"/>
              <w:spacing w:after="0"/>
              <w:jc w:val="center"/>
              <w:rPr>
                <w:sz w:val="20"/>
                <w:szCs w:val="20"/>
              </w:rPr>
            </w:pPr>
            <w:r>
              <w:rPr>
                <w:b/>
                <w:bCs/>
                <w:sz w:val="20"/>
                <w:szCs w:val="20"/>
              </w:rPr>
              <w:t xml:space="preserve">Smluvní paušální cena (Kč bez DPH / </w:t>
            </w:r>
            <w:proofErr w:type="spellStart"/>
            <w:r>
              <w:rPr>
                <w:b/>
                <w:bCs/>
                <w:sz w:val="20"/>
                <w:szCs w:val="20"/>
              </w:rPr>
              <w:t>měs</w:t>
            </w:r>
            <w:proofErr w:type="spellEnd"/>
            <w:r>
              <w:rPr>
                <w:b/>
                <w:bCs/>
                <w:sz w:val="20"/>
                <w:szCs w:val="20"/>
              </w:rPr>
              <w:t>)</w:t>
            </w:r>
          </w:p>
        </w:tc>
      </w:tr>
      <w:tr w:rsidR="00511533" w14:paraId="24A57393" w14:textId="77777777">
        <w:trPr>
          <w:trHeight w:hRule="exact" w:val="566"/>
          <w:jc w:val="center"/>
        </w:trPr>
        <w:tc>
          <w:tcPr>
            <w:tcW w:w="2328" w:type="dxa"/>
            <w:tcBorders>
              <w:top w:val="single" w:sz="4" w:space="0" w:color="auto"/>
              <w:left w:val="single" w:sz="4" w:space="0" w:color="auto"/>
            </w:tcBorders>
            <w:shd w:val="clear" w:color="auto" w:fill="FFFFFF"/>
            <w:vAlign w:val="bottom"/>
          </w:tcPr>
          <w:p w14:paraId="06E77845" w14:textId="77777777" w:rsidR="00511533" w:rsidRDefault="00575342">
            <w:pPr>
              <w:pStyle w:val="Jin0"/>
              <w:shd w:val="clear" w:color="auto" w:fill="auto"/>
              <w:spacing w:after="0"/>
              <w:jc w:val="center"/>
            </w:pPr>
            <w:proofErr w:type="spellStart"/>
            <w:r>
              <w:t>Magnetom</w:t>
            </w:r>
            <w:proofErr w:type="spellEnd"/>
            <w:r>
              <w:t xml:space="preserve"> Aera</w:t>
            </w:r>
          </w:p>
        </w:tc>
        <w:tc>
          <w:tcPr>
            <w:tcW w:w="1104" w:type="dxa"/>
            <w:tcBorders>
              <w:top w:val="single" w:sz="4" w:space="0" w:color="auto"/>
              <w:left w:val="single" w:sz="4" w:space="0" w:color="auto"/>
            </w:tcBorders>
            <w:shd w:val="clear" w:color="auto" w:fill="FFFFFF"/>
            <w:vAlign w:val="bottom"/>
          </w:tcPr>
          <w:p w14:paraId="78FDAB9B" w14:textId="77777777" w:rsidR="00511533" w:rsidRDefault="00575342">
            <w:pPr>
              <w:pStyle w:val="Jin0"/>
              <w:shd w:val="clear" w:color="auto" w:fill="auto"/>
              <w:spacing w:after="0"/>
              <w:jc w:val="center"/>
            </w:pPr>
            <w:proofErr w:type="spellStart"/>
            <w:r>
              <w:t>Siemen</w:t>
            </w:r>
            <w:proofErr w:type="spellEnd"/>
            <w:r>
              <w:t xml:space="preserve"> s</w:t>
            </w:r>
          </w:p>
        </w:tc>
        <w:tc>
          <w:tcPr>
            <w:tcW w:w="1109" w:type="dxa"/>
            <w:tcBorders>
              <w:top w:val="single" w:sz="4" w:space="0" w:color="auto"/>
              <w:left w:val="single" w:sz="4" w:space="0" w:color="auto"/>
            </w:tcBorders>
            <w:shd w:val="clear" w:color="auto" w:fill="FFFFFF"/>
            <w:vAlign w:val="bottom"/>
          </w:tcPr>
          <w:p w14:paraId="36AD5085" w14:textId="77777777" w:rsidR="00511533" w:rsidRDefault="00575342">
            <w:pPr>
              <w:pStyle w:val="Jin0"/>
              <w:shd w:val="clear" w:color="auto" w:fill="auto"/>
              <w:spacing w:after="0"/>
              <w:jc w:val="center"/>
            </w:pPr>
            <w:r>
              <w:t>14104</w:t>
            </w:r>
          </w:p>
          <w:p w14:paraId="31F6D7DB" w14:textId="77777777" w:rsidR="00511533" w:rsidRDefault="00575342">
            <w:pPr>
              <w:pStyle w:val="Jin0"/>
              <w:shd w:val="clear" w:color="auto" w:fill="auto"/>
              <w:spacing w:after="0"/>
              <w:jc w:val="center"/>
            </w:pPr>
            <w:r>
              <w:t>8</w:t>
            </w:r>
          </w:p>
        </w:tc>
        <w:tc>
          <w:tcPr>
            <w:tcW w:w="2755" w:type="dxa"/>
            <w:tcBorders>
              <w:top w:val="single" w:sz="4" w:space="0" w:color="auto"/>
              <w:left w:val="single" w:sz="4" w:space="0" w:color="auto"/>
            </w:tcBorders>
            <w:shd w:val="clear" w:color="auto" w:fill="FFFFFF"/>
            <w:vAlign w:val="bottom"/>
          </w:tcPr>
          <w:p w14:paraId="65C3C8B8" w14:textId="77777777" w:rsidR="00511533" w:rsidRDefault="00575342">
            <w:pPr>
              <w:pStyle w:val="Jin0"/>
              <w:shd w:val="clear" w:color="auto" w:fill="auto"/>
              <w:spacing w:after="0"/>
              <w:jc w:val="center"/>
            </w:pPr>
            <w:r>
              <w:rPr>
                <w:i/>
                <w:iCs/>
                <w:smallCaps/>
                <w:color w:val="CC0099"/>
              </w:rPr>
              <w:t>BtK-12</w:t>
            </w:r>
            <w:r>
              <w:rPr>
                <w:i/>
                <w:iCs/>
                <w:color w:val="CC0099"/>
              </w:rPr>
              <w:t xml:space="preserve"> 1</w:t>
            </w:r>
          </w:p>
        </w:tc>
        <w:tc>
          <w:tcPr>
            <w:tcW w:w="1757" w:type="dxa"/>
            <w:tcBorders>
              <w:top w:val="single" w:sz="4" w:space="0" w:color="auto"/>
              <w:left w:val="single" w:sz="4" w:space="0" w:color="auto"/>
              <w:right w:val="single" w:sz="4" w:space="0" w:color="auto"/>
            </w:tcBorders>
            <w:shd w:val="clear" w:color="auto" w:fill="FFFFFF"/>
            <w:vAlign w:val="bottom"/>
          </w:tcPr>
          <w:p w14:paraId="22F824B8" w14:textId="30234E63" w:rsidR="00511533" w:rsidRDefault="002A3940">
            <w:pPr>
              <w:pStyle w:val="Jin0"/>
              <w:shd w:val="clear" w:color="auto" w:fill="auto"/>
              <w:spacing w:after="0"/>
              <w:jc w:val="center"/>
            </w:pPr>
            <w:r>
              <w:t>XXXX</w:t>
            </w:r>
          </w:p>
        </w:tc>
      </w:tr>
      <w:tr w:rsidR="00511533" w14:paraId="6ADF0EC9" w14:textId="77777777">
        <w:trPr>
          <w:trHeight w:hRule="exact" w:val="365"/>
          <w:jc w:val="center"/>
        </w:trPr>
        <w:tc>
          <w:tcPr>
            <w:tcW w:w="2328" w:type="dxa"/>
            <w:vMerge w:val="restart"/>
            <w:tcBorders>
              <w:top w:val="single" w:sz="4" w:space="0" w:color="auto"/>
              <w:left w:val="single" w:sz="4" w:space="0" w:color="auto"/>
            </w:tcBorders>
            <w:shd w:val="clear" w:color="auto" w:fill="FFFFFF"/>
            <w:vAlign w:val="center"/>
          </w:tcPr>
          <w:p w14:paraId="7A4F81E0" w14:textId="77777777" w:rsidR="00511533" w:rsidRDefault="00575342">
            <w:pPr>
              <w:pStyle w:val="Jin0"/>
              <w:shd w:val="clear" w:color="auto" w:fill="auto"/>
              <w:tabs>
                <w:tab w:val="left" w:leader="dot" w:pos="470"/>
                <w:tab w:val="left" w:leader="dot" w:pos="576"/>
              </w:tabs>
              <w:spacing w:after="0"/>
              <w:jc w:val="center"/>
              <w:rPr>
                <w:sz w:val="26"/>
                <w:szCs w:val="26"/>
              </w:rPr>
            </w:pPr>
            <w:r>
              <w:rPr>
                <w:b/>
                <w:bCs/>
                <w:color w:val="818180"/>
                <w:sz w:val="26"/>
                <w:szCs w:val="26"/>
              </w:rPr>
              <w:t>I</w:t>
            </w:r>
            <w:r>
              <w:rPr>
                <w:b/>
                <w:bCs/>
                <w:sz w:val="26"/>
                <w:szCs w:val="26"/>
              </w:rPr>
              <w:tab/>
            </w:r>
            <w:r>
              <w:rPr>
                <w:b/>
                <w:bCs/>
                <w:sz w:val="26"/>
                <w:szCs w:val="26"/>
              </w:rPr>
              <w:tab/>
            </w:r>
          </w:p>
        </w:tc>
        <w:tc>
          <w:tcPr>
            <w:tcW w:w="1104" w:type="dxa"/>
            <w:vMerge w:val="restart"/>
            <w:tcBorders>
              <w:top w:val="single" w:sz="4" w:space="0" w:color="auto"/>
              <w:left w:val="single" w:sz="4" w:space="0" w:color="auto"/>
            </w:tcBorders>
            <w:shd w:val="clear" w:color="auto" w:fill="FFFFFF"/>
            <w:vAlign w:val="bottom"/>
          </w:tcPr>
          <w:p w14:paraId="57366669" w14:textId="77777777" w:rsidR="00511533" w:rsidRDefault="00575342">
            <w:pPr>
              <w:pStyle w:val="Jin0"/>
              <w:shd w:val="clear" w:color="auto" w:fill="auto"/>
              <w:tabs>
                <w:tab w:val="left" w:leader="dot" w:pos="470"/>
              </w:tabs>
              <w:spacing w:after="0"/>
              <w:jc w:val="center"/>
              <w:rPr>
                <w:sz w:val="26"/>
                <w:szCs w:val="26"/>
              </w:rPr>
            </w:pPr>
            <w:r>
              <w:rPr>
                <w:b/>
                <w:bCs/>
                <w:sz w:val="26"/>
                <w:szCs w:val="26"/>
              </w:rPr>
              <w:t>1</w:t>
            </w:r>
            <w:r>
              <w:rPr>
                <w:b/>
                <w:bCs/>
                <w:sz w:val="26"/>
                <w:szCs w:val="26"/>
              </w:rPr>
              <w:tab/>
              <w:t>1</w:t>
            </w:r>
          </w:p>
        </w:tc>
        <w:tc>
          <w:tcPr>
            <w:tcW w:w="1109" w:type="dxa"/>
            <w:tcBorders>
              <w:top w:val="single" w:sz="4" w:space="0" w:color="auto"/>
              <w:left w:val="single" w:sz="4" w:space="0" w:color="auto"/>
            </w:tcBorders>
            <w:shd w:val="clear" w:color="auto" w:fill="FFFFFF"/>
            <w:vAlign w:val="bottom"/>
          </w:tcPr>
          <w:p w14:paraId="5D03A3AF" w14:textId="77777777" w:rsidR="00511533" w:rsidRDefault="00575342">
            <w:pPr>
              <w:pStyle w:val="Jin0"/>
              <w:shd w:val="clear" w:color="auto" w:fill="auto"/>
              <w:tabs>
                <w:tab w:val="left" w:leader="dot" w:pos="706"/>
              </w:tabs>
              <w:spacing w:after="0"/>
              <w:jc w:val="center"/>
              <w:rPr>
                <w:sz w:val="26"/>
                <w:szCs w:val="26"/>
              </w:rPr>
            </w:pPr>
            <w:r>
              <w:rPr>
                <w:b/>
                <w:bCs/>
                <w:color w:val="818180"/>
                <w:sz w:val="26"/>
                <w:szCs w:val="26"/>
              </w:rPr>
              <w:t>[</w:t>
            </w:r>
            <w:r>
              <w:rPr>
                <w:b/>
                <w:bCs/>
                <w:sz w:val="26"/>
                <w:szCs w:val="26"/>
              </w:rPr>
              <w:tab/>
              <w:t>I</w:t>
            </w:r>
          </w:p>
        </w:tc>
        <w:tc>
          <w:tcPr>
            <w:tcW w:w="2755" w:type="dxa"/>
            <w:vMerge w:val="restart"/>
            <w:tcBorders>
              <w:top w:val="single" w:sz="4" w:space="0" w:color="auto"/>
              <w:left w:val="single" w:sz="4" w:space="0" w:color="auto"/>
            </w:tcBorders>
            <w:shd w:val="clear" w:color="auto" w:fill="FFFFFF"/>
          </w:tcPr>
          <w:p w14:paraId="6FAB4CBC" w14:textId="77777777" w:rsidR="00511533" w:rsidRDefault="00511533">
            <w:pPr>
              <w:rPr>
                <w:sz w:val="10"/>
                <w:szCs w:val="10"/>
              </w:rPr>
            </w:pPr>
          </w:p>
        </w:tc>
        <w:tc>
          <w:tcPr>
            <w:tcW w:w="1757" w:type="dxa"/>
            <w:vMerge w:val="restart"/>
            <w:tcBorders>
              <w:top w:val="single" w:sz="4" w:space="0" w:color="auto"/>
              <w:left w:val="single" w:sz="4" w:space="0" w:color="auto"/>
              <w:right w:val="single" w:sz="4" w:space="0" w:color="auto"/>
            </w:tcBorders>
            <w:shd w:val="clear" w:color="auto" w:fill="FFFFFF"/>
            <w:vAlign w:val="bottom"/>
          </w:tcPr>
          <w:p w14:paraId="19ABB22C" w14:textId="77777777" w:rsidR="00511533" w:rsidRDefault="00575342">
            <w:pPr>
              <w:pStyle w:val="Jin0"/>
              <w:shd w:val="clear" w:color="auto" w:fill="auto"/>
              <w:tabs>
                <w:tab w:val="left" w:leader="dot" w:pos="614"/>
              </w:tabs>
              <w:spacing w:after="0"/>
              <w:jc w:val="center"/>
              <w:rPr>
                <w:sz w:val="26"/>
                <w:szCs w:val="26"/>
              </w:rPr>
            </w:pPr>
            <w:r>
              <w:rPr>
                <w:b/>
                <w:bCs/>
                <w:sz w:val="26"/>
                <w:szCs w:val="26"/>
              </w:rPr>
              <w:t>1</w:t>
            </w:r>
            <w:r>
              <w:rPr>
                <w:b/>
                <w:bCs/>
                <w:sz w:val="26"/>
                <w:szCs w:val="26"/>
              </w:rPr>
              <w:tab/>
              <w:t>1</w:t>
            </w:r>
          </w:p>
        </w:tc>
      </w:tr>
      <w:tr w:rsidR="00511533" w14:paraId="52BC94FA" w14:textId="77777777">
        <w:trPr>
          <w:trHeight w:hRule="exact" w:val="211"/>
          <w:jc w:val="center"/>
        </w:trPr>
        <w:tc>
          <w:tcPr>
            <w:tcW w:w="2328" w:type="dxa"/>
            <w:vMerge/>
            <w:tcBorders>
              <w:left w:val="single" w:sz="4" w:space="0" w:color="auto"/>
            </w:tcBorders>
            <w:shd w:val="clear" w:color="auto" w:fill="FFFFFF"/>
            <w:vAlign w:val="center"/>
          </w:tcPr>
          <w:p w14:paraId="0A4715D5" w14:textId="77777777" w:rsidR="00511533" w:rsidRDefault="00511533"/>
        </w:tc>
        <w:tc>
          <w:tcPr>
            <w:tcW w:w="1104" w:type="dxa"/>
            <w:vMerge/>
            <w:tcBorders>
              <w:left w:val="single" w:sz="4" w:space="0" w:color="auto"/>
            </w:tcBorders>
            <w:shd w:val="clear" w:color="auto" w:fill="FFFFFF"/>
            <w:vAlign w:val="bottom"/>
          </w:tcPr>
          <w:p w14:paraId="641D3391" w14:textId="77777777" w:rsidR="00511533" w:rsidRDefault="00511533"/>
        </w:tc>
        <w:tc>
          <w:tcPr>
            <w:tcW w:w="1109" w:type="dxa"/>
            <w:tcBorders>
              <w:top w:val="single" w:sz="4" w:space="0" w:color="auto"/>
              <w:left w:val="single" w:sz="4" w:space="0" w:color="auto"/>
            </w:tcBorders>
            <w:shd w:val="clear" w:color="auto" w:fill="FFFFFF"/>
          </w:tcPr>
          <w:p w14:paraId="4F501B70" w14:textId="77777777" w:rsidR="00511533" w:rsidRDefault="00511533">
            <w:pPr>
              <w:rPr>
                <w:sz w:val="10"/>
                <w:szCs w:val="10"/>
              </w:rPr>
            </w:pPr>
          </w:p>
        </w:tc>
        <w:tc>
          <w:tcPr>
            <w:tcW w:w="2755" w:type="dxa"/>
            <w:vMerge/>
            <w:tcBorders>
              <w:left w:val="single" w:sz="4" w:space="0" w:color="auto"/>
            </w:tcBorders>
            <w:shd w:val="clear" w:color="auto" w:fill="FFFFFF"/>
          </w:tcPr>
          <w:p w14:paraId="4F3988C1" w14:textId="77777777" w:rsidR="00511533" w:rsidRDefault="00511533"/>
        </w:tc>
        <w:tc>
          <w:tcPr>
            <w:tcW w:w="1757" w:type="dxa"/>
            <w:vMerge/>
            <w:tcBorders>
              <w:left w:val="single" w:sz="4" w:space="0" w:color="auto"/>
              <w:right w:val="single" w:sz="4" w:space="0" w:color="auto"/>
            </w:tcBorders>
            <w:shd w:val="clear" w:color="auto" w:fill="FFFFFF"/>
            <w:vAlign w:val="bottom"/>
          </w:tcPr>
          <w:p w14:paraId="6D40319F" w14:textId="77777777" w:rsidR="00511533" w:rsidRDefault="00511533"/>
        </w:tc>
      </w:tr>
      <w:tr w:rsidR="00511533" w14:paraId="0E0EFB2D" w14:textId="77777777">
        <w:trPr>
          <w:trHeight w:hRule="exact" w:val="288"/>
          <w:jc w:val="center"/>
        </w:trPr>
        <w:tc>
          <w:tcPr>
            <w:tcW w:w="9053" w:type="dxa"/>
            <w:gridSpan w:val="5"/>
            <w:tcBorders>
              <w:top w:val="single" w:sz="4" w:space="0" w:color="auto"/>
              <w:left w:val="single" w:sz="4" w:space="0" w:color="auto"/>
              <w:right w:val="single" w:sz="4" w:space="0" w:color="auto"/>
            </w:tcBorders>
            <w:shd w:val="clear" w:color="auto" w:fill="BFBFBF"/>
          </w:tcPr>
          <w:p w14:paraId="27AC0A2C" w14:textId="77777777" w:rsidR="00511533" w:rsidRDefault="00511533">
            <w:pPr>
              <w:rPr>
                <w:sz w:val="10"/>
                <w:szCs w:val="10"/>
              </w:rPr>
            </w:pPr>
          </w:p>
        </w:tc>
      </w:tr>
      <w:tr w:rsidR="00511533" w14:paraId="61CB6402" w14:textId="77777777">
        <w:trPr>
          <w:trHeight w:hRule="exact" w:val="557"/>
          <w:jc w:val="center"/>
        </w:trPr>
        <w:tc>
          <w:tcPr>
            <w:tcW w:w="7296" w:type="dxa"/>
            <w:gridSpan w:val="4"/>
            <w:tcBorders>
              <w:top w:val="single" w:sz="4" w:space="0" w:color="auto"/>
              <w:left w:val="single" w:sz="4" w:space="0" w:color="auto"/>
            </w:tcBorders>
            <w:shd w:val="clear" w:color="auto" w:fill="FFFFFF"/>
            <w:vAlign w:val="center"/>
          </w:tcPr>
          <w:p w14:paraId="6FC6A1DF" w14:textId="77777777" w:rsidR="00511533" w:rsidRDefault="00575342">
            <w:pPr>
              <w:pStyle w:val="Jin0"/>
              <w:shd w:val="clear" w:color="auto" w:fill="auto"/>
              <w:spacing w:after="0"/>
              <w:jc w:val="center"/>
            </w:pPr>
            <w:r>
              <w:rPr>
                <w:b/>
                <w:bCs/>
              </w:rPr>
              <w:t>Celkem Kč/měsíc bez DPH</w:t>
            </w:r>
          </w:p>
        </w:tc>
        <w:tc>
          <w:tcPr>
            <w:tcW w:w="1757" w:type="dxa"/>
            <w:tcBorders>
              <w:top w:val="single" w:sz="4" w:space="0" w:color="auto"/>
              <w:left w:val="single" w:sz="4" w:space="0" w:color="auto"/>
              <w:right w:val="single" w:sz="4" w:space="0" w:color="auto"/>
            </w:tcBorders>
            <w:shd w:val="clear" w:color="auto" w:fill="FFFFFF"/>
            <w:vAlign w:val="center"/>
          </w:tcPr>
          <w:p w14:paraId="323CCE84" w14:textId="64FA6B96" w:rsidR="00511533" w:rsidRDefault="002A3940">
            <w:pPr>
              <w:pStyle w:val="Jin0"/>
              <w:shd w:val="clear" w:color="auto" w:fill="auto"/>
              <w:spacing w:after="0"/>
              <w:jc w:val="center"/>
            </w:pPr>
            <w:r>
              <w:t>XXXX</w:t>
            </w:r>
          </w:p>
        </w:tc>
      </w:tr>
      <w:tr w:rsidR="00511533" w14:paraId="0E5B750A" w14:textId="77777777">
        <w:trPr>
          <w:trHeight w:hRule="exact" w:val="566"/>
          <w:jc w:val="center"/>
        </w:trPr>
        <w:tc>
          <w:tcPr>
            <w:tcW w:w="7296" w:type="dxa"/>
            <w:gridSpan w:val="4"/>
            <w:tcBorders>
              <w:top w:val="single" w:sz="4" w:space="0" w:color="auto"/>
              <w:left w:val="single" w:sz="4" w:space="0" w:color="auto"/>
            </w:tcBorders>
            <w:shd w:val="clear" w:color="auto" w:fill="FFFFFF"/>
            <w:vAlign w:val="center"/>
          </w:tcPr>
          <w:p w14:paraId="52C89A8F" w14:textId="77777777" w:rsidR="00511533" w:rsidRDefault="00575342">
            <w:pPr>
              <w:pStyle w:val="Jin0"/>
              <w:shd w:val="clear" w:color="auto" w:fill="auto"/>
              <w:spacing w:after="0"/>
              <w:jc w:val="center"/>
            </w:pPr>
            <w:r>
              <w:rPr>
                <w:b/>
                <w:bCs/>
              </w:rPr>
              <w:t xml:space="preserve">Celkem Kč/měsíc vč. </w:t>
            </w:r>
            <w:proofErr w:type="gramStart"/>
            <w:r>
              <w:rPr>
                <w:b/>
                <w:bCs/>
              </w:rPr>
              <w:t>21%</w:t>
            </w:r>
            <w:proofErr w:type="gramEnd"/>
            <w:r>
              <w:rPr>
                <w:b/>
                <w:bCs/>
              </w:rPr>
              <w:t>DPH</w:t>
            </w:r>
          </w:p>
        </w:tc>
        <w:tc>
          <w:tcPr>
            <w:tcW w:w="1757" w:type="dxa"/>
            <w:tcBorders>
              <w:top w:val="single" w:sz="4" w:space="0" w:color="auto"/>
              <w:left w:val="single" w:sz="4" w:space="0" w:color="auto"/>
              <w:right w:val="single" w:sz="4" w:space="0" w:color="auto"/>
            </w:tcBorders>
            <w:shd w:val="clear" w:color="auto" w:fill="FFFFFF"/>
            <w:vAlign w:val="center"/>
          </w:tcPr>
          <w:p w14:paraId="74DE471F" w14:textId="019642A7" w:rsidR="00511533" w:rsidRDefault="002A3940">
            <w:pPr>
              <w:pStyle w:val="Jin0"/>
              <w:shd w:val="clear" w:color="auto" w:fill="auto"/>
              <w:spacing w:after="0"/>
              <w:jc w:val="center"/>
            </w:pPr>
            <w:r>
              <w:t>XXXX</w:t>
            </w:r>
          </w:p>
        </w:tc>
      </w:tr>
      <w:tr w:rsidR="00511533" w14:paraId="1D17824C" w14:textId="77777777">
        <w:trPr>
          <w:trHeight w:hRule="exact" w:val="259"/>
          <w:jc w:val="center"/>
        </w:trPr>
        <w:tc>
          <w:tcPr>
            <w:tcW w:w="7296" w:type="dxa"/>
            <w:gridSpan w:val="4"/>
            <w:tcBorders>
              <w:top w:val="single" w:sz="4" w:space="0" w:color="auto"/>
              <w:left w:val="single" w:sz="4" w:space="0" w:color="auto"/>
            </w:tcBorders>
            <w:shd w:val="clear" w:color="auto" w:fill="BFBFBF"/>
          </w:tcPr>
          <w:p w14:paraId="65A5AF03" w14:textId="77777777" w:rsidR="00511533" w:rsidRDefault="00511533">
            <w:pPr>
              <w:rPr>
                <w:sz w:val="10"/>
                <w:szCs w:val="10"/>
              </w:rPr>
            </w:pPr>
          </w:p>
        </w:tc>
        <w:tc>
          <w:tcPr>
            <w:tcW w:w="1757" w:type="dxa"/>
            <w:tcBorders>
              <w:top w:val="single" w:sz="4" w:space="0" w:color="auto"/>
              <w:left w:val="single" w:sz="4" w:space="0" w:color="auto"/>
              <w:right w:val="single" w:sz="4" w:space="0" w:color="auto"/>
            </w:tcBorders>
            <w:shd w:val="clear" w:color="auto" w:fill="BFBFBF"/>
          </w:tcPr>
          <w:p w14:paraId="2037F0A4" w14:textId="77777777" w:rsidR="00511533" w:rsidRDefault="00511533">
            <w:pPr>
              <w:rPr>
                <w:sz w:val="10"/>
                <w:szCs w:val="10"/>
              </w:rPr>
            </w:pPr>
          </w:p>
        </w:tc>
      </w:tr>
      <w:tr w:rsidR="00511533" w14:paraId="73E67D49" w14:textId="77777777">
        <w:trPr>
          <w:trHeight w:hRule="exact" w:val="566"/>
          <w:jc w:val="center"/>
        </w:trPr>
        <w:tc>
          <w:tcPr>
            <w:tcW w:w="7296" w:type="dxa"/>
            <w:gridSpan w:val="4"/>
            <w:tcBorders>
              <w:top w:val="single" w:sz="4" w:space="0" w:color="auto"/>
              <w:left w:val="single" w:sz="4" w:space="0" w:color="auto"/>
            </w:tcBorders>
            <w:shd w:val="clear" w:color="auto" w:fill="FFFFFF"/>
            <w:vAlign w:val="center"/>
          </w:tcPr>
          <w:p w14:paraId="29EE525C" w14:textId="77777777" w:rsidR="00511533" w:rsidRDefault="00575342">
            <w:pPr>
              <w:pStyle w:val="Jin0"/>
              <w:shd w:val="clear" w:color="auto" w:fill="auto"/>
              <w:spacing w:after="0"/>
              <w:jc w:val="center"/>
            </w:pPr>
            <w:r>
              <w:rPr>
                <w:b/>
                <w:bCs/>
              </w:rPr>
              <w:t>Celkem Kč/rok bez DPH</w:t>
            </w:r>
          </w:p>
        </w:tc>
        <w:tc>
          <w:tcPr>
            <w:tcW w:w="1757" w:type="dxa"/>
            <w:tcBorders>
              <w:top w:val="single" w:sz="4" w:space="0" w:color="auto"/>
              <w:left w:val="single" w:sz="4" w:space="0" w:color="auto"/>
              <w:right w:val="single" w:sz="4" w:space="0" w:color="auto"/>
            </w:tcBorders>
            <w:shd w:val="clear" w:color="auto" w:fill="FFFFFF"/>
            <w:vAlign w:val="center"/>
          </w:tcPr>
          <w:p w14:paraId="36DA6877" w14:textId="74769E8C" w:rsidR="00511533" w:rsidRDefault="002A3940">
            <w:pPr>
              <w:pStyle w:val="Jin0"/>
              <w:shd w:val="clear" w:color="auto" w:fill="auto"/>
              <w:spacing w:after="0"/>
              <w:jc w:val="center"/>
            </w:pPr>
            <w:r>
              <w:t>XXXX</w:t>
            </w:r>
          </w:p>
        </w:tc>
      </w:tr>
      <w:tr w:rsidR="00511533" w14:paraId="344A7FBA" w14:textId="77777777">
        <w:trPr>
          <w:trHeight w:hRule="exact" w:val="566"/>
          <w:jc w:val="center"/>
        </w:trPr>
        <w:tc>
          <w:tcPr>
            <w:tcW w:w="7296" w:type="dxa"/>
            <w:gridSpan w:val="4"/>
            <w:tcBorders>
              <w:top w:val="single" w:sz="4" w:space="0" w:color="auto"/>
              <w:left w:val="single" w:sz="4" w:space="0" w:color="auto"/>
            </w:tcBorders>
            <w:shd w:val="clear" w:color="auto" w:fill="FFFFFF"/>
            <w:vAlign w:val="center"/>
          </w:tcPr>
          <w:p w14:paraId="6C615479" w14:textId="77777777" w:rsidR="00511533" w:rsidRDefault="00575342">
            <w:pPr>
              <w:pStyle w:val="Jin0"/>
              <w:shd w:val="clear" w:color="auto" w:fill="auto"/>
              <w:spacing w:after="0"/>
              <w:jc w:val="center"/>
            </w:pPr>
            <w:r>
              <w:rPr>
                <w:b/>
                <w:bCs/>
              </w:rPr>
              <w:t xml:space="preserve">Celkem Kč/rok vč. </w:t>
            </w:r>
            <w:proofErr w:type="gramStart"/>
            <w:r>
              <w:rPr>
                <w:b/>
                <w:bCs/>
              </w:rPr>
              <w:t>21%</w:t>
            </w:r>
            <w:proofErr w:type="gramEnd"/>
            <w:r>
              <w:rPr>
                <w:b/>
                <w:bCs/>
              </w:rPr>
              <w:t xml:space="preserve"> DPH</w:t>
            </w:r>
          </w:p>
        </w:tc>
        <w:tc>
          <w:tcPr>
            <w:tcW w:w="1757" w:type="dxa"/>
            <w:tcBorders>
              <w:top w:val="single" w:sz="4" w:space="0" w:color="auto"/>
              <w:left w:val="single" w:sz="4" w:space="0" w:color="auto"/>
              <w:right w:val="single" w:sz="4" w:space="0" w:color="auto"/>
            </w:tcBorders>
            <w:shd w:val="clear" w:color="auto" w:fill="FFFFFF"/>
            <w:vAlign w:val="center"/>
          </w:tcPr>
          <w:p w14:paraId="6CF2A901" w14:textId="79138A1B" w:rsidR="00511533" w:rsidRDefault="002A3940">
            <w:pPr>
              <w:pStyle w:val="Jin0"/>
              <w:shd w:val="clear" w:color="auto" w:fill="auto"/>
              <w:spacing w:after="0"/>
              <w:jc w:val="center"/>
            </w:pPr>
            <w:r>
              <w:t>XXXX</w:t>
            </w:r>
          </w:p>
        </w:tc>
      </w:tr>
      <w:tr w:rsidR="00511533" w14:paraId="525B2749" w14:textId="77777777">
        <w:trPr>
          <w:trHeight w:hRule="exact" w:val="278"/>
          <w:jc w:val="center"/>
        </w:trPr>
        <w:tc>
          <w:tcPr>
            <w:tcW w:w="7296" w:type="dxa"/>
            <w:gridSpan w:val="4"/>
            <w:tcBorders>
              <w:top w:val="single" w:sz="4" w:space="0" w:color="auto"/>
              <w:left w:val="single" w:sz="4" w:space="0" w:color="auto"/>
            </w:tcBorders>
            <w:shd w:val="clear" w:color="auto" w:fill="BFBFBF"/>
          </w:tcPr>
          <w:p w14:paraId="2912DFDC" w14:textId="77777777" w:rsidR="00511533" w:rsidRDefault="00511533">
            <w:pPr>
              <w:rPr>
                <w:sz w:val="10"/>
                <w:szCs w:val="10"/>
              </w:rPr>
            </w:pPr>
          </w:p>
        </w:tc>
        <w:tc>
          <w:tcPr>
            <w:tcW w:w="1757" w:type="dxa"/>
            <w:tcBorders>
              <w:top w:val="single" w:sz="4" w:space="0" w:color="auto"/>
              <w:left w:val="single" w:sz="4" w:space="0" w:color="auto"/>
              <w:right w:val="single" w:sz="4" w:space="0" w:color="auto"/>
            </w:tcBorders>
            <w:shd w:val="clear" w:color="auto" w:fill="BFBFBF"/>
          </w:tcPr>
          <w:p w14:paraId="5422B3DE" w14:textId="77777777" w:rsidR="00511533" w:rsidRDefault="00511533">
            <w:pPr>
              <w:rPr>
                <w:sz w:val="10"/>
                <w:szCs w:val="10"/>
              </w:rPr>
            </w:pPr>
          </w:p>
        </w:tc>
      </w:tr>
      <w:tr w:rsidR="00511533" w14:paraId="386D23E9" w14:textId="77777777">
        <w:trPr>
          <w:trHeight w:hRule="exact" w:val="566"/>
          <w:jc w:val="center"/>
        </w:trPr>
        <w:tc>
          <w:tcPr>
            <w:tcW w:w="7296" w:type="dxa"/>
            <w:gridSpan w:val="4"/>
            <w:tcBorders>
              <w:top w:val="single" w:sz="4" w:space="0" w:color="auto"/>
              <w:left w:val="single" w:sz="4" w:space="0" w:color="auto"/>
            </w:tcBorders>
            <w:shd w:val="clear" w:color="auto" w:fill="FFFFFF"/>
            <w:vAlign w:val="center"/>
          </w:tcPr>
          <w:p w14:paraId="0DFEFAFB" w14:textId="77777777" w:rsidR="00511533" w:rsidRDefault="00575342">
            <w:pPr>
              <w:pStyle w:val="Jin0"/>
              <w:shd w:val="clear" w:color="auto" w:fill="auto"/>
              <w:spacing w:after="0"/>
              <w:jc w:val="center"/>
            </w:pPr>
            <w:r>
              <w:rPr>
                <w:b/>
                <w:bCs/>
              </w:rPr>
              <w:t>Celkem Kč/4 roky servisního zabezpečení bez DPH</w:t>
            </w:r>
          </w:p>
        </w:tc>
        <w:tc>
          <w:tcPr>
            <w:tcW w:w="1757" w:type="dxa"/>
            <w:tcBorders>
              <w:top w:val="single" w:sz="4" w:space="0" w:color="auto"/>
              <w:left w:val="single" w:sz="4" w:space="0" w:color="auto"/>
              <w:right w:val="single" w:sz="4" w:space="0" w:color="auto"/>
            </w:tcBorders>
            <w:shd w:val="clear" w:color="auto" w:fill="FFFFFF"/>
            <w:vAlign w:val="center"/>
          </w:tcPr>
          <w:p w14:paraId="09EF3266" w14:textId="79D0E9EA" w:rsidR="00511533" w:rsidRDefault="002A3940">
            <w:pPr>
              <w:pStyle w:val="Jin0"/>
              <w:shd w:val="clear" w:color="auto" w:fill="auto"/>
              <w:spacing w:after="0"/>
              <w:jc w:val="center"/>
            </w:pPr>
            <w:r>
              <w:t>XXXX</w:t>
            </w:r>
          </w:p>
        </w:tc>
      </w:tr>
      <w:tr w:rsidR="00511533" w14:paraId="65124528" w14:textId="77777777">
        <w:trPr>
          <w:trHeight w:hRule="exact" w:val="595"/>
          <w:jc w:val="center"/>
        </w:trPr>
        <w:tc>
          <w:tcPr>
            <w:tcW w:w="7296" w:type="dxa"/>
            <w:gridSpan w:val="4"/>
            <w:tcBorders>
              <w:top w:val="single" w:sz="4" w:space="0" w:color="auto"/>
              <w:left w:val="single" w:sz="4" w:space="0" w:color="auto"/>
              <w:bottom w:val="single" w:sz="4" w:space="0" w:color="auto"/>
            </w:tcBorders>
            <w:shd w:val="clear" w:color="auto" w:fill="FFFFFF"/>
            <w:vAlign w:val="center"/>
          </w:tcPr>
          <w:p w14:paraId="4E07659B" w14:textId="77777777" w:rsidR="00511533" w:rsidRDefault="00575342">
            <w:pPr>
              <w:pStyle w:val="Jin0"/>
              <w:shd w:val="clear" w:color="auto" w:fill="auto"/>
              <w:spacing w:after="0"/>
              <w:jc w:val="center"/>
            </w:pPr>
            <w:r>
              <w:rPr>
                <w:b/>
                <w:bCs/>
              </w:rPr>
              <w:t xml:space="preserve">Celkem Kč/4 roky servisního zabezpečení vč. </w:t>
            </w:r>
            <w:proofErr w:type="gramStart"/>
            <w:r>
              <w:rPr>
                <w:b/>
                <w:bCs/>
              </w:rPr>
              <w:t>21%</w:t>
            </w:r>
            <w:proofErr w:type="gramEnd"/>
            <w:r>
              <w:rPr>
                <w:b/>
                <w:bCs/>
              </w:rPr>
              <w:t xml:space="preserve"> DPH</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14:paraId="0CD1BB7C" w14:textId="4A1999AE" w:rsidR="00511533" w:rsidRDefault="002A3940">
            <w:pPr>
              <w:pStyle w:val="Jin0"/>
              <w:shd w:val="clear" w:color="auto" w:fill="auto"/>
              <w:spacing w:after="0"/>
              <w:jc w:val="center"/>
            </w:pPr>
            <w:r>
              <w:t>XXXX</w:t>
            </w:r>
          </w:p>
        </w:tc>
      </w:tr>
    </w:tbl>
    <w:p w14:paraId="08F409D1" w14:textId="77777777" w:rsidR="00511533" w:rsidRDefault="00511533">
      <w:pPr>
        <w:spacing w:after="279" w:line="1" w:lineRule="exact"/>
      </w:pPr>
    </w:p>
    <w:p w14:paraId="15295B30" w14:textId="77777777" w:rsidR="00511533" w:rsidRDefault="00575342">
      <w:pPr>
        <w:pStyle w:val="Nadpis60"/>
        <w:keepNext/>
        <w:keepLines/>
        <w:shd w:val="clear" w:color="auto" w:fill="auto"/>
        <w:spacing w:after="0"/>
        <w:ind w:firstLine="440"/>
        <w:jc w:val="left"/>
      </w:pPr>
      <w:bookmarkStart w:id="30" w:name="bookmark36"/>
      <w:bookmarkStart w:id="31" w:name="bookmark37"/>
      <w:r w:rsidRPr="002A3940">
        <w:t>B. Pověřené</w:t>
      </w:r>
      <w:r>
        <w:t xml:space="preserve"> hlavní kontaktní osoby obou smluvních stran:</w:t>
      </w:r>
      <w:bookmarkEnd w:id="30"/>
      <w:bookmarkEnd w:id="31"/>
    </w:p>
    <w:p w14:paraId="6E9C061E" w14:textId="77777777" w:rsidR="00511533" w:rsidRDefault="00575342">
      <w:pPr>
        <w:spacing w:line="1" w:lineRule="exact"/>
        <w:sectPr w:rsidR="00511533">
          <w:footerReference w:type="even" r:id="rId14"/>
          <w:footerReference w:type="default" r:id="rId15"/>
          <w:pgSz w:w="11900" w:h="16840"/>
          <w:pgMar w:top="1603" w:right="1368" w:bottom="1290" w:left="1379" w:header="1175" w:footer="862" w:gutter="0"/>
          <w:cols w:space="720"/>
          <w:noEndnote/>
          <w:docGrid w:linePitch="360"/>
        </w:sectPr>
      </w:pPr>
      <w:r>
        <w:rPr>
          <w:noProof/>
        </w:rPr>
        <mc:AlternateContent>
          <mc:Choice Requires="wps">
            <w:drawing>
              <wp:anchor distT="88900" distB="295910" distL="0" distR="0" simplePos="0" relativeHeight="125829392" behindDoc="0" locked="0" layoutInCell="1" allowOverlap="1" wp14:anchorId="1C9A5676" wp14:editId="67F3B4B9">
                <wp:simplePos x="0" y="0"/>
                <wp:positionH relativeFrom="page">
                  <wp:posOffset>876935</wp:posOffset>
                </wp:positionH>
                <wp:positionV relativeFrom="paragraph">
                  <wp:posOffset>88900</wp:posOffset>
                </wp:positionV>
                <wp:extent cx="2383790" cy="6858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383790" cy="685800"/>
                        </a:xfrm>
                        <a:prstGeom prst="rect">
                          <a:avLst/>
                        </a:prstGeom>
                        <a:noFill/>
                      </wps:spPr>
                      <wps:txbx>
                        <w:txbxContent>
                          <w:p w14:paraId="3E25ECED" w14:textId="77777777" w:rsidR="00511533" w:rsidRDefault="00575342">
                            <w:pPr>
                              <w:pStyle w:val="Zkladntext1"/>
                              <w:shd w:val="clear" w:color="auto" w:fill="auto"/>
                              <w:spacing w:after="0"/>
                            </w:pPr>
                            <w:r>
                              <w:rPr>
                                <w:i/>
                                <w:iCs/>
                              </w:rPr>
                              <w:t>Jméno a příjmení: funkce:</w:t>
                            </w:r>
                          </w:p>
                          <w:p w14:paraId="4FFF2686" w14:textId="77777777" w:rsidR="00511533" w:rsidRDefault="00575342">
                            <w:pPr>
                              <w:pStyle w:val="Zkladntext1"/>
                              <w:shd w:val="clear" w:color="auto" w:fill="auto"/>
                              <w:spacing w:after="0"/>
                            </w:pPr>
                            <w:r>
                              <w:t>Za Objednatele:</w:t>
                            </w:r>
                          </w:p>
                          <w:p w14:paraId="0A75C823" w14:textId="0558A305" w:rsidR="00511533" w:rsidRPr="002A3940" w:rsidRDefault="008702AE">
                            <w:pPr>
                              <w:pStyle w:val="Jin0"/>
                              <w:shd w:val="clear" w:color="auto" w:fill="auto"/>
                              <w:spacing w:after="0"/>
                              <w:rPr>
                                <w:sz w:val="20"/>
                                <w:szCs w:val="20"/>
                              </w:rPr>
                            </w:pPr>
                            <w:r w:rsidRPr="002A3940">
                              <w:rPr>
                                <w:color w:val="0000FF"/>
                                <w:sz w:val="20"/>
                                <w:szCs w:val="20"/>
                              </w:rPr>
                              <w:t>XXXX</w:t>
                            </w:r>
                            <w:r w:rsidR="00575342" w:rsidRPr="002A3940">
                              <w:rPr>
                                <w:color w:val="0000FF"/>
                                <w:sz w:val="20"/>
                                <w:szCs w:val="20"/>
                              </w:rPr>
                              <w:t xml:space="preserve">, </w:t>
                            </w:r>
                            <w:r w:rsidRPr="002A3940">
                              <w:rPr>
                                <w:color w:val="0000FF"/>
                                <w:sz w:val="20"/>
                                <w:szCs w:val="20"/>
                              </w:rPr>
                              <w:t>XXXX</w:t>
                            </w:r>
                          </w:p>
                          <w:p w14:paraId="638B97F1" w14:textId="522EBFFF" w:rsidR="00511533" w:rsidRDefault="008702AE" w:rsidP="008702AE">
                            <w:pPr>
                              <w:pStyle w:val="Jin0"/>
                              <w:shd w:val="clear" w:color="auto" w:fill="auto"/>
                              <w:spacing w:after="0"/>
                              <w:rPr>
                                <w:sz w:val="20"/>
                                <w:szCs w:val="20"/>
                              </w:rPr>
                            </w:pPr>
                            <w:r w:rsidRPr="002A3940">
                              <w:rPr>
                                <w:color w:val="0000FF"/>
                                <w:sz w:val="20"/>
                                <w:szCs w:val="20"/>
                              </w:rPr>
                              <w:t>XXXX, XXXX</w:t>
                            </w:r>
                          </w:p>
                        </w:txbxContent>
                      </wps:txbx>
                      <wps:bodyPr lIns="0" tIns="0" rIns="0" bIns="0"/>
                    </wps:wsp>
                  </a:graphicData>
                </a:graphic>
              </wp:anchor>
            </w:drawing>
          </mc:Choice>
          <mc:Fallback>
            <w:pict>
              <v:shape w14:anchorId="1C9A5676" id="Shape 19" o:spid="_x0000_s1030" type="#_x0000_t202" style="position:absolute;margin-left:69.05pt;margin-top:7pt;width:187.7pt;height:54pt;z-index:125829392;visibility:visible;mso-wrap-style:square;mso-wrap-distance-left:0;mso-wrap-distance-top:7pt;mso-wrap-distance-right:0;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" filled="f" stroked="f">
                <v:textbox inset="0,0,0,0">
                  <w:txbxContent>
                    <w:p w14:paraId="3E25ECED" w14:textId="77777777" w:rsidR="00511533" w:rsidRDefault="00575342">
                      <w:pPr>
                        <w:pStyle w:val="Zkladntext1"/>
                        <w:shd w:val="clear" w:color="auto" w:fill="auto"/>
                        <w:spacing w:after="0"/>
                      </w:pPr>
                      <w:r>
                        <w:rPr>
                          <w:i/>
                          <w:iCs/>
                        </w:rPr>
                        <w:t>Jméno a příjmení: funkce:</w:t>
                      </w:r>
                    </w:p>
                    <w:p w14:paraId="4FFF2686" w14:textId="77777777" w:rsidR="00511533" w:rsidRDefault="00575342">
                      <w:pPr>
                        <w:pStyle w:val="Zkladntext1"/>
                        <w:shd w:val="clear" w:color="auto" w:fill="auto"/>
                        <w:spacing w:after="0"/>
                      </w:pPr>
                      <w:r>
                        <w:t>Za Objednatele:</w:t>
                      </w:r>
                    </w:p>
                    <w:p w14:paraId="0A75C823" w14:textId="0558A305" w:rsidR="00511533" w:rsidRPr="002A3940" w:rsidRDefault="008702AE">
                      <w:pPr>
                        <w:pStyle w:val="Jin0"/>
                        <w:shd w:val="clear" w:color="auto" w:fill="auto"/>
                        <w:spacing w:after="0"/>
                        <w:rPr>
                          <w:sz w:val="20"/>
                          <w:szCs w:val="20"/>
                        </w:rPr>
                      </w:pPr>
                      <w:r w:rsidRPr="002A3940">
                        <w:rPr>
                          <w:color w:val="0000FF"/>
                          <w:sz w:val="20"/>
                          <w:szCs w:val="20"/>
                        </w:rPr>
                        <w:t>XXXX</w:t>
                      </w:r>
                      <w:r w:rsidR="00575342" w:rsidRPr="002A3940">
                        <w:rPr>
                          <w:color w:val="0000FF"/>
                          <w:sz w:val="20"/>
                          <w:szCs w:val="20"/>
                        </w:rPr>
                        <w:t xml:space="preserve">, </w:t>
                      </w:r>
                      <w:r w:rsidRPr="002A3940">
                        <w:rPr>
                          <w:color w:val="0000FF"/>
                          <w:sz w:val="20"/>
                          <w:szCs w:val="20"/>
                        </w:rPr>
                        <w:t>XXXX</w:t>
                      </w:r>
                    </w:p>
                    <w:p w14:paraId="638B97F1" w14:textId="522EBFFF" w:rsidR="00511533" w:rsidRDefault="008702AE" w:rsidP="008702AE">
                      <w:pPr>
                        <w:pStyle w:val="Jin0"/>
                        <w:shd w:val="clear" w:color="auto" w:fill="auto"/>
                        <w:spacing w:after="0"/>
                        <w:rPr>
                          <w:sz w:val="20"/>
                          <w:szCs w:val="20"/>
                        </w:rPr>
                      </w:pPr>
                      <w:r w:rsidRPr="002A3940">
                        <w:rPr>
                          <w:color w:val="0000FF"/>
                          <w:sz w:val="20"/>
                          <w:szCs w:val="20"/>
                        </w:rPr>
                        <w:t>XXXX, XXXX</w:t>
                      </w:r>
                    </w:p>
                  </w:txbxContent>
                </v:textbox>
                <w10:wrap type="topAndBottom" anchorx="page"/>
              </v:shape>
            </w:pict>
          </mc:Fallback>
        </mc:AlternateContent>
      </w:r>
      <w:r>
        <w:rPr>
          <w:noProof/>
        </w:rPr>
        <mc:AlternateContent>
          <mc:Choice Requires="wps">
            <w:drawing>
              <wp:anchor distT="88900" distB="777240" distL="0" distR="0" simplePos="0" relativeHeight="125829394" behindDoc="0" locked="0" layoutInCell="1" allowOverlap="1" wp14:anchorId="0B68FE78" wp14:editId="55F6EC3A">
                <wp:simplePos x="0" y="0"/>
                <wp:positionH relativeFrom="page">
                  <wp:posOffset>4025265</wp:posOffset>
                </wp:positionH>
                <wp:positionV relativeFrom="paragraph">
                  <wp:posOffset>88900</wp:posOffset>
                </wp:positionV>
                <wp:extent cx="582295"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82295" cy="204470"/>
                        </a:xfrm>
                        <a:prstGeom prst="rect">
                          <a:avLst/>
                        </a:prstGeom>
                        <a:noFill/>
                      </wps:spPr>
                      <wps:txbx>
                        <w:txbxContent>
                          <w:p w14:paraId="229561A1" w14:textId="77777777" w:rsidR="00511533" w:rsidRDefault="00575342">
                            <w:pPr>
                              <w:pStyle w:val="Zkladntext1"/>
                              <w:shd w:val="clear" w:color="auto" w:fill="auto"/>
                              <w:spacing w:after="0"/>
                            </w:pPr>
                            <w:r>
                              <w:rPr>
                                <w:i/>
                                <w:iCs/>
                              </w:rPr>
                              <w:t>telefon:</w:t>
                            </w:r>
                          </w:p>
                        </w:txbxContent>
                      </wps:txbx>
                      <wps:bodyPr wrap="none" lIns="0" tIns="0" rIns="0" bIns="0"/>
                    </wps:wsp>
                  </a:graphicData>
                </a:graphic>
              </wp:anchor>
            </w:drawing>
          </mc:Choice>
          <mc:Fallback>
            <w:pict>
              <v:shape id="_x0000_s1047" type="#_x0000_t202" style="position:absolute;margin-left:316.94999999999999pt;margin-top:7.pt;width:45.850000000000001pt;height:16.100000000000001pt;z-index:-125829359;mso-wrap-distance-left:0;mso-wrap-distance-top:7.pt;mso-wrap-distance-right:0;mso-wrap-distance-bottom:61.2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telefon:</w:t>
                      </w:r>
                    </w:p>
                  </w:txbxContent>
                </v:textbox>
                <w10:wrap type="topAndBottom" anchorx="page"/>
              </v:shape>
            </w:pict>
          </mc:Fallback>
        </mc:AlternateContent>
      </w:r>
      <w:r>
        <w:rPr>
          <w:noProof/>
        </w:rPr>
        <mc:AlternateContent>
          <mc:Choice Requires="wps">
            <w:drawing>
              <wp:anchor distT="448310" distB="299085" distL="0" distR="0" simplePos="0" relativeHeight="125829396" behindDoc="0" locked="0" layoutInCell="1" allowOverlap="1" wp14:anchorId="7CD15478" wp14:editId="05A272EA">
                <wp:simplePos x="0" y="0"/>
                <wp:positionH relativeFrom="page">
                  <wp:posOffset>3577590</wp:posOffset>
                </wp:positionH>
                <wp:positionV relativeFrom="paragraph">
                  <wp:posOffset>448310</wp:posOffset>
                </wp:positionV>
                <wp:extent cx="831850" cy="3232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31850" cy="323215"/>
                        </a:xfrm>
                        <a:prstGeom prst="rect">
                          <a:avLst/>
                        </a:prstGeom>
                        <a:noFill/>
                      </wps:spPr>
                      <wps:txbx>
                        <w:txbxContent>
                          <w:p w14:paraId="3B6E4311" w14:textId="1EC81E35" w:rsidR="00511533" w:rsidRPr="002A3940" w:rsidRDefault="008702AE">
                            <w:pPr>
                              <w:pStyle w:val="Jin0"/>
                              <w:shd w:val="clear" w:color="auto" w:fill="auto"/>
                              <w:spacing w:after="0"/>
                              <w:rPr>
                                <w:color w:val="0000FF"/>
                                <w:sz w:val="20"/>
                                <w:szCs w:val="20"/>
                              </w:rPr>
                            </w:pPr>
                            <w:r w:rsidRPr="002A3940">
                              <w:rPr>
                                <w:color w:val="0000FF"/>
                                <w:sz w:val="20"/>
                                <w:szCs w:val="20"/>
                              </w:rPr>
                              <w:t>XXXX</w:t>
                            </w:r>
                          </w:p>
                          <w:p w14:paraId="4DCD1387" w14:textId="4F72F9A2" w:rsidR="008702AE" w:rsidRDefault="008702AE">
                            <w:pPr>
                              <w:pStyle w:val="Jin0"/>
                              <w:shd w:val="clear" w:color="auto" w:fill="auto"/>
                              <w:spacing w:after="0"/>
                              <w:rPr>
                                <w:sz w:val="20"/>
                                <w:szCs w:val="20"/>
                              </w:rPr>
                            </w:pPr>
                            <w:r w:rsidRPr="002A3940">
                              <w:rPr>
                                <w:color w:val="0000FF"/>
                                <w:sz w:val="20"/>
                                <w:szCs w:val="20"/>
                              </w:rPr>
                              <w:t>XXXX</w:t>
                            </w:r>
                          </w:p>
                        </w:txbxContent>
                      </wps:txbx>
                      <wps:bodyPr lIns="0" tIns="0" rIns="0" bIns="0"/>
                    </wps:wsp>
                  </a:graphicData>
                </a:graphic>
              </wp:anchor>
            </w:drawing>
          </mc:Choice>
          <mc:Fallback>
            <w:pict>
              <v:shape w14:anchorId="7CD15478" id="Shape 23" o:spid="_x0000_s1032" type="#_x0000_t202" style="position:absolute;margin-left:281.7pt;margin-top:35.3pt;width:65.5pt;height:25.45pt;z-index:125829396;visibility:visible;mso-wrap-style:square;mso-wrap-distance-left:0;mso-wrap-distance-top:35.3pt;mso-wrap-distance-right:0;mso-wrap-distance-bottom:2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" filled="f" stroked="f">
                <v:textbox inset="0,0,0,0">
                  <w:txbxContent>
                    <w:p w14:paraId="3B6E4311" w14:textId="1EC81E35" w:rsidR="00511533" w:rsidRPr="002A3940" w:rsidRDefault="008702AE">
                      <w:pPr>
                        <w:pStyle w:val="Jin0"/>
                        <w:shd w:val="clear" w:color="auto" w:fill="auto"/>
                        <w:spacing w:after="0"/>
                        <w:rPr>
                          <w:color w:val="0000FF"/>
                          <w:sz w:val="20"/>
                          <w:szCs w:val="20"/>
                        </w:rPr>
                      </w:pPr>
                      <w:r w:rsidRPr="002A3940">
                        <w:rPr>
                          <w:color w:val="0000FF"/>
                          <w:sz w:val="20"/>
                          <w:szCs w:val="20"/>
                        </w:rPr>
                        <w:t>XXXX</w:t>
                      </w:r>
                    </w:p>
                    <w:p w14:paraId="4DCD1387" w14:textId="4F72F9A2" w:rsidR="008702AE" w:rsidRDefault="008702AE">
                      <w:pPr>
                        <w:pStyle w:val="Jin0"/>
                        <w:shd w:val="clear" w:color="auto" w:fill="auto"/>
                        <w:spacing w:after="0"/>
                        <w:rPr>
                          <w:sz w:val="20"/>
                          <w:szCs w:val="20"/>
                        </w:rPr>
                      </w:pPr>
                      <w:r w:rsidRPr="002A3940">
                        <w:rPr>
                          <w:color w:val="0000FF"/>
                          <w:sz w:val="20"/>
                          <w:szCs w:val="20"/>
                        </w:rPr>
                        <w:t>XXXX</w:t>
                      </w:r>
                    </w:p>
                  </w:txbxContent>
                </v:textbox>
                <w10:wrap type="topAndBottom" anchorx="page"/>
              </v:shape>
            </w:pict>
          </mc:Fallback>
        </mc:AlternateContent>
      </w:r>
      <w:r>
        <w:rPr>
          <w:noProof/>
        </w:rPr>
        <mc:AlternateContent>
          <mc:Choice Requires="wps">
            <w:drawing>
              <wp:anchor distT="893445" distB="635" distL="0" distR="0" simplePos="0" relativeHeight="125829398" behindDoc="0" locked="0" layoutInCell="1" allowOverlap="1" wp14:anchorId="441F1D1A" wp14:editId="78AC3AB8">
                <wp:simplePos x="0" y="0"/>
                <wp:positionH relativeFrom="page">
                  <wp:posOffset>883285</wp:posOffset>
                </wp:positionH>
                <wp:positionV relativeFrom="paragraph">
                  <wp:posOffset>893445</wp:posOffset>
                </wp:positionV>
                <wp:extent cx="2389505" cy="17653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389505" cy="176530"/>
                        </a:xfrm>
                        <a:prstGeom prst="rect">
                          <a:avLst/>
                        </a:prstGeom>
                        <a:noFill/>
                      </wps:spPr>
                      <wps:txbx>
                        <w:txbxContent>
                          <w:p w14:paraId="4543861A" w14:textId="7A06699D" w:rsidR="00511533" w:rsidRDefault="008702AE">
                            <w:pPr>
                              <w:pStyle w:val="Jin0"/>
                              <w:shd w:val="clear" w:color="auto" w:fill="auto"/>
                              <w:spacing w:after="0"/>
                              <w:rPr>
                                <w:sz w:val="20"/>
                                <w:szCs w:val="20"/>
                              </w:rPr>
                            </w:pPr>
                            <w:r w:rsidRPr="002A3940">
                              <w:rPr>
                                <w:color w:val="0000FF"/>
                                <w:sz w:val="20"/>
                                <w:szCs w:val="20"/>
                              </w:rPr>
                              <w:t>XXXX</w:t>
                            </w:r>
                            <w:r w:rsidRPr="002A3940">
                              <w:rPr>
                                <w:color w:val="0000FF"/>
                                <w:sz w:val="20"/>
                                <w:szCs w:val="20"/>
                                <w:u w:val="single"/>
                              </w:rPr>
                              <w:t xml:space="preserve"> </w:t>
                            </w:r>
                            <w:proofErr w:type="spellStart"/>
                            <w:r w:rsidRPr="002A3940">
                              <w:rPr>
                                <w:color w:val="0000FF"/>
                                <w:sz w:val="20"/>
                                <w:szCs w:val="20"/>
                              </w:rPr>
                              <w:t>XXXX</w:t>
                            </w:r>
                            <w:proofErr w:type="spellEnd"/>
                          </w:p>
                        </w:txbxContent>
                      </wps:txbx>
                      <wps:bodyPr wrap="none" lIns="0" tIns="0" rIns="0" bIns="0"/>
                    </wps:wsp>
                  </a:graphicData>
                </a:graphic>
              </wp:anchor>
            </w:drawing>
          </mc:Choice>
          <mc:Fallback>
            <w:pict>
              <v:shape w14:anchorId="441F1D1A" id="Shape 25" o:spid="_x0000_s1033" type="#_x0000_t202" style="position:absolute;margin-left:69.55pt;margin-top:70.35pt;width:188.15pt;height:13.9pt;z-index:125829398;visibility:visible;mso-wrap-style:none;mso-wrap-distance-left:0;mso-wrap-distance-top:70.3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" filled="f" stroked="f">
                <v:textbox inset="0,0,0,0">
                  <w:txbxContent>
                    <w:p w14:paraId="4543861A" w14:textId="7A06699D" w:rsidR="00511533" w:rsidRDefault="008702AE">
                      <w:pPr>
                        <w:pStyle w:val="Jin0"/>
                        <w:shd w:val="clear" w:color="auto" w:fill="auto"/>
                        <w:spacing w:after="0"/>
                        <w:rPr>
                          <w:sz w:val="20"/>
                          <w:szCs w:val="20"/>
                        </w:rPr>
                      </w:pPr>
                      <w:r w:rsidRPr="002A3940">
                        <w:rPr>
                          <w:color w:val="0000FF"/>
                          <w:sz w:val="20"/>
                          <w:szCs w:val="20"/>
                        </w:rPr>
                        <w:t>XXXX</w:t>
                      </w:r>
                      <w:r w:rsidRPr="002A3940">
                        <w:rPr>
                          <w:color w:val="0000FF"/>
                          <w:sz w:val="20"/>
                          <w:szCs w:val="20"/>
                          <w:u w:val="single"/>
                        </w:rPr>
                        <w:t xml:space="preserve"> </w:t>
                      </w:r>
                      <w:proofErr w:type="spellStart"/>
                      <w:r w:rsidRPr="002A3940">
                        <w:rPr>
                          <w:color w:val="0000FF"/>
                          <w:sz w:val="20"/>
                          <w:szCs w:val="20"/>
                        </w:rPr>
                        <w:t>XXXX</w:t>
                      </w:r>
                      <w:proofErr w:type="spellEnd"/>
                    </w:p>
                  </w:txbxContent>
                </v:textbox>
                <w10:wrap type="topAndBottom" anchorx="page"/>
              </v:shape>
            </w:pict>
          </mc:Fallback>
        </mc:AlternateContent>
      </w:r>
      <w:r>
        <w:rPr>
          <w:noProof/>
        </w:rPr>
        <mc:AlternateContent>
          <mc:Choice Requires="wps">
            <w:drawing>
              <wp:anchor distT="893445" distB="3175" distL="0" distR="0" simplePos="0" relativeHeight="125829400" behindDoc="0" locked="0" layoutInCell="1" allowOverlap="1" wp14:anchorId="0255A19A" wp14:editId="2A25550F">
                <wp:simplePos x="0" y="0"/>
                <wp:positionH relativeFrom="page">
                  <wp:posOffset>3580765</wp:posOffset>
                </wp:positionH>
                <wp:positionV relativeFrom="paragraph">
                  <wp:posOffset>893445</wp:posOffset>
                </wp:positionV>
                <wp:extent cx="829310"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29310" cy="173990"/>
                        </a:xfrm>
                        <a:prstGeom prst="rect">
                          <a:avLst/>
                        </a:prstGeom>
                        <a:noFill/>
                      </wps:spPr>
                      <wps:txbx>
                        <w:txbxContent>
                          <w:p w14:paraId="2203807F" w14:textId="45069114" w:rsidR="00511533" w:rsidRDefault="008702AE">
                            <w:pPr>
                              <w:pStyle w:val="Jin0"/>
                              <w:shd w:val="clear" w:color="auto" w:fill="auto"/>
                              <w:spacing w:after="0"/>
                              <w:rPr>
                                <w:sz w:val="20"/>
                                <w:szCs w:val="20"/>
                              </w:rPr>
                            </w:pPr>
                            <w:r w:rsidRPr="002A3940">
                              <w:rPr>
                                <w:color w:val="0000FF"/>
                                <w:sz w:val="20"/>
                                <w:szCs w:val="20"/>
                              </w:rPr>
                              <w:t>XXXX</w:t>
                            </w:r>
                          </w:p>
                        </w:txbxContent>
                      </wps:txbx>
                      <wps:bodyPr wrap="none" lIns="0" tIns="0" rIns="0" bIns="0"/>
                    </wps:wsp>
                  </a:graphicData>
                </a:graphic>
              </wp:anchor>
            </w:drawing>
          </mc:Choice>
          <mc:Fallback>
            <w:pict>
              <v:shape w14:anchorId="0255A19A" id="Shape 27" o:spid="_x0000_s1034" type="#_x0000_t202" style="position:absolute;margin-left:281.95pt;margin-top:70.35pt;width:65.3pt;height:13.7pt;z-index:125829400;visibility:visible;mso-wrap-style:none;mso-wrap-distance-left:0;mso-wrap-distance-top:70.3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" filled="f" stroked="f">
                <v:textbox inset="0,0,0,0">
                  <w:txbxContent>
                    <w:p w14:paraId="2203807F" w14:textId="45069114" w:rsidR="00511533" w:rsidRDefault="008702AE">
                      <w:pPr>
                        <w:pStyle w:val="Jin0"/>
                        <w:shd w:val="clear" w:color="auto" w:fill="auto"/>
                        <w:spacing w:after="0"/>
                        <w:rPr>
                          <w:sz w:val="20"/>
                          <w:szCs w:val="20"/>
                        </w:rPr>
                      </w:pPr>
                      <w:r w:rsidRPr="002A3940">
                        <w:rPr>
                          <w:color w:val="0000FF"/>
                          <w:sz w:val="20"/>
                          <w:szCs w:val="20"/>
                        </w:rPr>
                        <w:t>XXXX</w:t>
                      </w:r>
                    </w:p>
                  </w:txbxContent>
                </v:textbox>
                <w10:wrap type="topAndBottom" anchorx="page"/>
              </v:shape>
            </w:pict>
          </mc:Fallback>
        </mc:AlternateContent>
      </w:r>
      <w:r>
        <w:rPr>
          <w:noProof/>
        </w:rPr>
        <mc:AlternateContent>
          <mc:Choice Requires="wps">
            <w:drawing>
              <wp:anchor distT="88900" distB="777240" distL="0" distR="0" simplePos="0" relativeHeight="125829402" behindDoc="0" locked="0" layoutInCell="1" allowOverlap="1" wp14:anchorId="753CD832" wp14:editId="3A3EEC67">
                <wp:simplePos x="0" y="0"/>
                <wp:positionH relativeFrom="page">
                  <wp:posOffset>4930775</wp:posOffset>
                </wp:positionH>
                <wp:positionV relativeFrom="paragraph">
                  <wp:posOffset>88900</wp:posOffset>
                </wp:positionV>
                <wp:extent cx="1532890" cy="2044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532890" cy="204470"/>
                        </a:xfrm>
                        <a:prstGeom prst="rect">
                          <a:avLst/>
                        </a:prstGeom>
                        <a:noFill/>
                      </wps:spPr>
                      <wps:txbx>
                        <w:txbxContent>
                          <w:p w14:paraId="77EE8DB6" w14:textId="77777777" w:rsidR="00511533" w:rsidRDefault="00575342">
                            <w:pPr>
                              <w:pStyle w:val="Zkladntext1"/>
                              <w:shd w:val="clear" w:color="auto" w:fill="auto"/>
                              <w:spacing w:after="0"/>
                              <w:jc w:val="right"/>
                            </w:pPr>
                            <w:r>
                              <w:rPr>
                                <w:i/>
                                <w:iCs/>
                              </w:rPr>
                              <w:t>elektronická adresa:</w:t>
                            </w:r>
                          </w:p>
                        </w:txbxContent>
                      </wps:txbx>
                      <wps:bodyPr wrap="none" lIns="0" tIns="0" rIns="0" bIns="0"/>
                    </wps:wsp>
                  </a:graphicData>
                </a:graphic>
              </wp:anchor>
            </w:drawing>
          </mc:Choice>
          <mc:Fallback>
            <w:pict>
              <v:shape id="_x0000_s1055" type="#_x0000_t202" style="position:absolute;margin-left:388.25pt;margin-top:7.pt;width:120.7pt;height:16.100000000000001pt;z-index:-125829351;mso-wrap-distance-left:0;mso-wrap-distance-top:7.pt;mso-wrap-distance-right:0;mso-wrap-distance-bottom:61.2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i/>
                          <w:iCs/>
                          <w:color w:val="000000"/>
                          <w:spacing w:val="0"/>
                          <w:w w:val="100"/>
                          <w:position w:val="0"/>
                          <w:sz w:val="24"/>
                          <w:szCs w:val="24"/>
                          <w:shd w:val="clear" w:color="auto" w:fill="auto"/>
                          <w:lang w:val="cs-CZ" w:eastAsia="cs-CZ" w:bidi="cs-CZ"/>
                        </w:rPr>
                        <w:t>elektronická adresa:</w:t>
                      </w:r>
                    </w:p>
                  </w:txbxContent>
                </v:textbox>
                <w10:wrap type="topAndBottom" anchorx="page"/>
              </v:shape>
            </w:pict>
          </mc:Fallback>
        </mc:AlternateContent>
      </w:r>
      <w:r>
        <w:rPr>
          <w:noProof/>
        </w:rPr>
        <mc:AlternateContent>
          <mc:Choice Requires="wps">
            <w:drawing>
              <wp:anchor distT="448310" distB="3810" distL="0" distR="0" simplePos="0" relativeHeight="125829404" behindDoc="0" locked="0" layoutInCell="1" allowOverlap="1" wp14:anchorId="1AFFF72C" wp14:editId="68BA1EF6">
                <wp:simplePos x="0" y="0"/>
                <wp:positionH relativeFrom="page">
                  <wp:posOffset>4918710</wp:posOffset>
                </wp:positionH>
                <wp:positionV relativeFrom="paragraph">
                  <wp:posOffset>448310</wp:posOffset>
                </wp:positionV>
                <wp:extent cx="1682750" cy="6184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82750" cy="618490"/>
                        </a:xfrm>
                        <a:prstGeom prst="rect">
                          <a:avLst/>
                        </a:prstGeom>
                        <a:noFill/>
                      </wps:spPr>
                      <wps:txbx>
                        <w:txbxContent>
                          <w:p w14:paraId="6B0EE65E" w14:textId="01F045FF" w:rsidR="00511533" w:rsidRPr="002A3940" w:rsidRDefault="008702AE">
                            <w:pPr>
                              <w:pStyle w:val="Jin0"/>
                              <w:pBdr>
                                <w:bottom w:val="single" w:sz="4" w:space="0" w:color="auto"/>
                              </w:pBdr>
                              <w:shd w:val="clear" w:color="auto" w:fill="auto"/>
                              <w:spacing w:after="0"/>
                              <w:rPr>
                                <w:color w:val="0000FF"/>
                                <w:sz w:val="20"/>
                                <w:szCs w:val="20"/>
                              </w:rPr>
                            </w:pPr>
                            <w:r w:rsidRPr="002A3940">
                              <w:rPr>
                                <w:color w:val="0000FF"/>
                                <w:sz w:val="20"/>
                                <w:szCs w:val="20"/>
                              </w:rPr>
                              <w:t>XXXX</w:t>
                            </w:r>
                          </w:p>
                          <w:p w14:paraId="6EF1B88F" w14:textId="4A424819" w:rsidR="008702AE" w:rsidRPr="002A3940" w:rsidRDefault="008702AE">
                            <w:pPr>
                              <w:pStyle w:val="Jin0"/>
                              <w:pBdr>
                                <w:bottom w:val="single" w:sz="4" w:space="0" w:color="auto"/>
                              </w:pBdr>
                              <w:shd w:val="clear" w:color="auto" w:fill="auto"/>
                              <w:spacing w:after="0"/>
                              <w:rPr>
                                <w:color w:val="0000FF"/>
                                <w:sz w:val="20"/>
                                <w:szCs w:val="20"/>
                              </w:rPr>
                            </w:pPr>
                            <w:r w:rsidRPr="002A3940">
                              <w:rPr>
                                <w:color w:val="0000FF"/>
                                <w:sz w:val="20"/>
                                <w:szCs w:val="20"/>
                              </w:rPr>
                              <w:t>XXXX</w:t>
                            </w:r>
                          </w:p>
                          <w:p w14:paraId="5EEB0D85" w14:textId="7A72A185" w:rsidR="008702AE" w:rsidRPr="002A3940" w:rsidRDefault="008702AE">
                            <w:pPr>
                              <w:pStyle w:val="Jin0"/>
                              <w:pBdr>
                                <w:bottom w:val="single" w:sz="4" w:space="0" w:color="auto"/>
                              </w:pBdr>
                              <w:shd w:val="clear" w:color="auto" w:fill="auto"/>
                              <w:spacing w:after="0"/>
                              <w:rPr>
                                <w:color w:val="0000FF"/>
                                <w:sz w:val="20"/>
                                <w:szCs w:val="20"/>
                              </w:rPr>
                            </w:pPr>
                            <w:r w:rsidRPr="002A3940">
                              <w:rPr>
                                <w:color w:val="0000FF"/>
                                <w:sz w:val="20"/>
                                <w:szCs w:val="20"/>
                              </w:rPr>
                              <w:t>XXXX</w:t>
                            </w:r>
                          </w:p>
                          <w:p w14:paraId="3EC12E32" w14:textId="141618B9" w:rsidR="008702AE" w:rsidRDefault="008702AE">
                            <w:pPr>
                              <w:pStyle w:val="Jin0"/>
                              <w:pBdr>
                                <w:bottom w:val="single" w:sz="4" w:space="0" w:color="auto"/>
                              </w:pBdr>
                              <w:shd w:val="clear" w:color="auto" w:fill="auto"/>
                              <w:spacing w:after="0"/>
                              <w:rPr>
                                <w:sz w:val="20"/>
                                <w:szCs w:val="20"/>
                              </w:rPr>
                            </w:pPr>
                            <w:r w:rsidRPr="002A3940">
                              <w:rPr>
                                <w:color w:val="0000FF"/>
                                <w:sz w:val="20"/>
                                <w:szCs w:val="20"/>
                              </w:rPr>
                              <w:t>XXXX</w:t>
                            </w:r>
                          </w:p>
                        </w:txbxContent>
                      </wps:txbx>
                      <wps:bodyPr lIns="0" tIns="0" rIns="0" bIns="0"/>
                    </wps:wsp>
                  </a:graphicData>
                </a:graphic>
              </wp:anchor>
            </w:drawing>
          </mc:Choice>
          <mc:Fallback>
            <w:pict>
              <v:shape w14:anchorId="1AFFF72C" id="Shape 31" o:spid="_x0000_s1036" type="#_x0000_t202" style="position:absolute;margin-left:387.3pt;margin-top:35.3pt;width:132.5pt;height:48.7pt;z-index:125829404;visibility:visible;mso-wrap-style:square;mso-wrap-distance-left:0;mso-wrap-distance-top:35.3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" filled="f" stroked="f">
                <v:textbox inset="0,0,0,0">
                  <w:txbxContent>
                    <w:p w14:paraId="6B0EE65E" w14:textId="01F045FF" w:rsidR="00511533" w:rsidRPr="002A3940" w:rsidRDefault="008702AE">
                      <w:pPr>
                        <w:pStyle w:val="Jin0"/>
                        <w:pBdr>
                          <w:bottom w:val="single" w:sz="4" w:space="0" w:color="auto"/>
                        </w:pBdr>
                        <w:shd w:val="clear" w:color="auto" w:fill="auto"/>
                        <w:spacing w:after="0"/>
                        <w:rPr>
                          <w:color w:val="0000FF"/>
                          <w:sz w:val="20"/>
                          <w:szCs w:val="20"/>
                        </w:rPr>
                      </w:pPr>
                      <w:r w:rsidRPr="002A3940">
                        <w:rPr>
                          <w:color w:val="0000FF"/>
                          <w:sz w:val="20"/>
                          <w:szCs w:val="20"/>
                        </w:rPr>
                        <w:t>XXXX</w:t>
                      </w:r>
                    </w:p>
                    <w:p w14:paraId="6EF1B88F" w14:textId="4A424819" w:rsidR="008702AE" w:rsidRPr="002A3940" w:rsidRDefault="008702AE">
                      <w:pPr>
                        <w:pStyle w:val="Jin0"/>
                        <w:pBdr>
                          <w:bottom w:val="single" w:sz="4" w:space="0" w:color="auto"/>
                        </w:pBdr>
                        <w:shd w:val="clear" w:color="auto" w:fill="auto"/>
                        <w:spacing w:after="0"/>
                        <w:rPr>
                          <w:color w:val="0000FF"/>
                          <w:sz w:val="20"/>
                          <w:szCs w:val="20"/>
                        </w:rPr>
                      </w:pPr>
                      <w:r w:rsidRPr="002A3940">
                        <w:rPr>
                          <w:color w:val="0000FF"/>
                          <w:sz w:val="20"/>
                          <w:szCs w:val="20"/>
                        </w:rPr>
                        <w:t>XXXX</w:t>
                      </w:r>
                    </w:p>
                    <w:p w14:paraId="5EEB0D85" w14:textId="7A72A185" w:rsidR="008702AE" w:rsidRPr="002A3940" w:rsidRDefault="008702AE">
                      <w:pPr>
                        <w:pStyle w:val="Jin0"/>
                        <w:pBdr>
                          <w:bottom w:val="single" w:sz="4" w:space="0" w:color="auto"/>
                        </w:pBdr>
                        <w:shd w:val="clear" w:color="auto" w:fill="auto"/>
                        <w:spacing w:after="0"/>
                        <w:rPr>
                          <w:color w:val="0000FF"/>
                          <w:sz w:val="20"/>
                          <w:szCs w:val="20"/>
                        </w:rPr>
                      </w:pPr>
                      <w:r w:rsidRPr="002A3940">
                        <w:rPr>
                          <w:color w:val="0000FF"/>
                          <w:sz w:val="20"/>
                          <w:szCs w:val="20"/>
                        </w:rPr>
                        <w:t>XXXX</w:t>
                      </w:r>
                    </w:p>
                    <w:p w14:paraId="3EC12E32" w14:textId="141618B9" w:rsidR="008702AE" w:rsidRDefault="008702AE">
                      <w:pPr>
                        <w:pStyle w:val="Jin0"/>
                        <w:pBdr>
                          <w:bottom w:val="single" w:sz="4" w:space="0" w:color="auto"/>
                        </w:pBdr>
                        <w:shd w:val="clear" w:color="auto" w:fill="auto"/>
                        <w:spacing w:after="0"/>
                        <w:rPr>
                          <w:sz w:val="20"/>
                          <w:szCs w:val="20"/>
                        </w:rPr>
                      </w:pPr>
                      <w:r w:rsidRPr="002A3940">
                        <w:rPr>
                          <w:color w:val="0000FF"/>
                          <w:sz w:val="20"/>
                          <w:szCs w:val="20"/>
                        </w:rPr>
                        <w:t>XXXX</w:t>
                      </w:r>
                    </w:p>
                  </w:txbxContent>
                </v:textbox>
                <w10:wrap type="topAndBottom" anchorx="page"/>
              </v:shape>
            </w:pict>
          </mc:Fallback>
        </mc:AlternateContent>
      </w:r>
    </w:p>
    <w:p w14:paraId="72A3AA40" w14:textId="77777777" w:rsidR="00511533" w:rsidRDefault="00511533">
      <w:pPr>
        <w:spacing w:line="119" w:lineRule="exact"/>
        <w:rPr>
          <w:sz w:val="10"/>
          <w:szCs w:val="10"/>
        </w:rPr>
      </w:pPr>
    </w:p>
    <w:p w14:paraId="0BC7551C" w14:textId="77777777" w:rsidR="00511533" w:rsidRDefault="00511533">
      <w:pPr>
        <w:spacing w:line="1" w:lineRule="exact"/>
        <w:sectPr w:rsidR="00511533">
          <w:type w:val="continuous"/>
          <w:pgSz w:w="11900" w:h="16840"/>
          <w:pgMar w:top="1398" w:right="0" w:bottom="2033" w:left="0" w:header="0" w:footer="3" w:gutter="0"/>
          <w:cols w:space="720"/>
          <w:noEndnote/>
          <w:docGrid w:linePitch="360"/>
        </w:sectPr>
      </w:pPr>
    </w:p>
    <w:p w14:paraId="7918D063" w14:textId="77777777" w:rsidR="00511533" w:rsidRDefault="00575342">
      <w:pPr>
        <w:pStyle w:val="Zkladntext1"/>
        <w:shd w:val="clear" w:color="auto" w:fill="auto"/>
        <w:spacing w:after="0"/>
        <w:jc w:val="both"/>
      </w:pPr>
      <w:r>
        <w:t>Za Zhotovitele:</w:t>
      </w:r>
    </w:p>
    <w:p w14:paraId="47FF4F2A" w14:textId="77777777" w:rsidR="00511533" w:rsidRDefault="00575342">
      <w:pPr>
        <w:pStyle w:val="Zkladntext1"/>
        <w:shd w:val="clear" w:color="auto" w:fill="auto"/>
        <w:spacing w:after="0"/>
        <w:jc w:val="both"/>
      </w:pPr>
      <w:r>
        <w:t>(zde uveďte odpovědného pracovníka)</w:t>
      </w:r>
    </w:p>
    <w:p w14:paraId="3E6D8734" w14:textId="13F8E409" w:rsidR="00511533" w:rsidRDefault="00575342" w:rsidP="008702AE">
      <w:pPr>
        <w:pStyle w:val="Zkladntext1"/>
        <w:shd w:val="clear" w:color="auto" w:fill="auto"/>
        <w:tabs>
          <w:tab w:val="left" w:leader="underscore" w:pos="2846"/>
          <w:tab w:val="left" w:leader="underscore" w:pos="4963"/>
          <w:tab w:val="left" w:leader="underscore" w:pos="6331"/>
        </w:tabs>
        <w:spacing w:after="0"/>
        <w:sectPr w:rsidR="00511533">
          <w:type w:val="continuous"/>
          <w:pgSz w:w="11900" w:h="16840"/>
          <w:pgMar w:top="1398" w:right="1378" w:bottom="2033" w:left="1373" w:header="0" w:footer="3" w:gutter="0"/>
          <w:cols w:space="720"/>
          <w:noEndnote/>
          <w:docGrid w:linePitch="360"/>
        </w:sectPr>
      </w:pPr>
      <w:r>
        <w:rPr>
          <w:i/>
          <w:iCs/>
          <w:u w:val="single"/>
        </w:rPr>
        <w:t>Jméno a příjmení:</w:t>
      </w:r>
      <w:r>
        <w:rPr>
          <w:i/>
          <w:iCs/>
          <w:u w:val="single"/>
        </w:rPr>
        <w:tab/>
        <w:t>funkce:</w:t>
      </w:r>
      <w:r>
        <w:rPr>
          <w:i/>
          <w:iCs/>
          <w:u w:val="single"/>
        </w:rPr>
        <w:tab/>
        <w:t>telefon:</w:t>
      </w:r>
      <w:r>
        <w:rPr>
          <w:i/>
          <w:iCs/>
          <w:u w:val="single"/>
        </w:rPr>
        <w:tab/>
        <w:t>elektronická adresa:</w:t>
      </w:r>
      <w:r w:rsidR="008702AE">
        <w:rPr>
          <w:noProof/>
        </w:rPr>
        <mc:AlternateContent>
          <mc:Choice Requires="wps">
            <w:drawing>
              <wp:anchor distT="42545" distB="21590" distL="1037590" distR="114935" simplePos="0" relativeHeight="125829412" behindDoc="0" locked="0" layoutInCell="1" allowOverlap="1" wp14:anchorId="5B3700F0" wp14:editId="2FF3D338">
                <wp:simplePos x="0" y="0"/>
                <wp:positionH relativeFrom="page">
                  <wp:align>left</wp:align>
                </wp:positionH>
                <wp:positionV relativeFrom="paragraph">
                  <wp:posOffset>98735515</wp:posOffset>
                </wp:positionV>
                <wp:extent cx="953770" cy="411480"/>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953770" cy="411480"/>
                        </a:xfrm>
                        <a:prstGeom prst="rect">
                          <a:avLst/>
                        </a:prstGeom>
                        <a:noFill/>
                      </wps:spPr>
                      <wps:txbx>
                        <w:txbxContent>
                          <w:p w14:paraId="3CD2AD41" w14:textId="28DE1E9D" w:rsidR="00511533" w:rsidRDefault="008702AE">
                            <w:pPr>
                              <w:pStyle w:val="Jin0"/>
                              <w:shd w:val="clear" w:color="auto" w:fill="auto"/>
                              <w:spacing w:after="0" w:line="264" w:lineRule="auto"/>
                              <w:rPr>
                                <w:sz w:val="8"/>
                                <w:szCs w:val="8"/>
                              </w:rPr>
                            </w:pPr>
                            <w:r w:rsidRPr="002A3940">
                              <w:rPr>
                                <w:color w:val="0000FF"/>
                                <w:sz w:val="20"/>
                                <w:szCs w:val="20"/>
                              </w:rPr>
                              <w:t>XXXX</w:t>
                            </w:r>
                          </w:p>
                        </w:txbxContent>
                      </wps:txbx>
                      <wps:bodyPr lIns="0" tIns="0" rIns="0" bIns="0"/>
                    </wps:wsp>
                  </a:graphicData>
                </a:graphic>
              </wp:anchor>
            </w:drawing>
          </mc:Choice>
          <mc:Fallback>
            <w:pict>
              <v:shape w14:anchorId="5B3700F0" id="Shape 39" o:spid="_x0000_s1037" type="#_x0000_t202" style="position:absolute;margin-left:0;margin-top:7774.45pt;width:75.1pt;height:32.4pt;z-index:125829412;visibility:visible;mso-wrap-style:square;mso-wrap-distance-left:81.7pt;mso-wrap-distance-top:3.35pt;mso-wrap-distance-right:9.05pt;mso-wrap-distance-bottom:1.7pt;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" filled="f" stroked="f">
                <v:textbox inset="0,0,0,0">
                  <w:txbxContent>
                    <w:p w14:paraId="3CD2AD41" w14:textId="28DE1E9D" w:rsidR="00511533" w:rsidRDefault="008702AE">
                      <w:pPr>
                        <w:pStyle w:val="Jin0"/>
                        <w:shd w:val="clear" w:color="auto" w:fill="auto"/>
                        <w:spacing w:after="0" w:line="264" w:lineRule="auto"/>
                        <w:rPr>
                          <w:sz w:val="8"/>
                          <w:szCs w:val="8"/>
                        </w:rPr>
                      </w:pPr>
                      <w:r w:rsidRPr="002A3940">
                        <w:rPr>
                          <w:color w:val="0000FF"/>
                          <w:sz w:val="20"/>
                          <w:szCs w:val="20"/>
                        </w:rPr>
                        <w:t>XXXX</w:t>
                      </w:r>
                    </w:p>
                  </w:txbxContent>
                </v:textbox>
                <w10:wrap type="square" side="left" anchorx="page"/>
              </v:shape>
            </w:pict>
          </mc:Fallback>
        </mc:AlternateContent>
      </w:r>
      <w:r>
        <w:rPr>
          <w:noProof/>
        </w:rPr>
        <mc:AlternateContent>
          <mc:Choice Requires="wps">
            <w:drawing>
              <wp:anchor distT="76200" distB="0" distL="0" distR="0" simplePos="0" relativeHeight="125829406" behindDoc="0" locked="0" layoutInCell="1" allowOverlap="1" wp14:anchorId="4742A440" wp14:editId="62A3FFC4">
                <wp:simplePos x="0" y="0"/>
                <wp:positionH relativeFrom="page">
                  <wp:posOffset>880110</wp:posOffset>
                </wp:positionH>
                <wp:positionV relativeFrom="paragraph">
                  <wp:posOffset>76200</wp:posOffset>
                </wp:positionV>
                <wp:extent cx="2987040" cy="32893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987040" cy="328930"/>
                        </a:xfrm>
                        <a:prstGeom prst="rect">
                          <a:avLst/>
                        </a:prstGeom>
                        <a:noFill/>
                      </wps:spPr>
                      <wps:txbx>
                        <w:txbxContent>
                          <w:p w14:paraId="1D6EB3CB" w14:textId="74906F05" w:rsidR="00511533" w:rsidRPr="002A3940" w:rsidRDefault="008702AE">
                            <w:pPr>
                              <w:pStyle w:val="Jin0"/>
                              <w:shd w:val="clear" w:color="auto" w:fill="auto"/>
                              <w:spacing w:after="0"/>
                              <w:rPr>
                                <w:color w:val="0000FF"/>
                                <w:sz w:val="20"/>
                                <w:szCs w:val="20"/>
                              </w:rPr>
                            </w:pPr>
                            <w:r w:rsidRPr="002A3940">
                              <w:rPr>
                                <w:color w:val="0000FF"/>
                                <w:sz w:val="20"/>
                                <w:szCs w:val="20"/>
                              </w:rPr>
                              <w:t>XXXX</w:t>
                            </w:r>
                          </w:p>
                          <w:p w14:paraId="7270725A" w14:textId="5EDFE76C" w:rsidR="008702AE" w:rsidRDefault="008702AE">
                            <w:pPr>
                              <w:pStyle w:val="Jin0"/>
                              <w:shd w:val="clear" w:color="auto" w:fill="auto"/>
                              <w:spacing w:after="0"/>
                              <w:rPr>
                                <w:sz w:val="20"/>
                                <w:szCs w:val="20"/>
                              </w:rPr>
                            </w:pPr>
                            <w:r w:rsidRPr="002A3940">
                              <w:rPr>
                                <w:color w:val="0000FF"/>
                                <w:sz w:val="20"/>
                                <w:szCs w:val="20"/>
                              </w:rPr>
                              <w:t>XXXX</w:t>
                            </w:r>
                          </w:p>
                        </w:txbxContent>
                      </wps:txbx>
                      <wps:bodyPr lIns="0" tIns="0" rIns="0" bIns="0"/>
                    </wps:wsp>
                  </a:graphicData>
                </a:graphic>
              </wp:anchor>
            </w:drawing>
          </mc:Choice>
          <mc:Fallback>
            <w:pict>
              <v:shape w14:anchorId="4742A440" id="Shape 33" o:spid="_x0000_s1038" type="#_x0000_t202" style="position:absolute;margin-left:69.3pt;margin-top:6pt;width:235.2pt;height:25.9pt;z-index:125829406;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" filled="f" stroked="f">
                <v:textbox inset="0,0,0,0">
                  <w:txbxContent>
                    <w:p w14:paraId="1D6EB3CB" w14:textId="74906F05" w:rsidR="00511533" w:rsidRPr="002A3940" w:rsidRDefault="008702AE">
                      <w:pPr>
                        <w:pStyle w:val="Jin0"/>
                        <w:shd w:val="clear" w:color="auto" w:fill="auto"/>
                        <w:spacing w:after="0"/>
                        <w:rPr>
                          <w:color w:val="0000FF"/>
                          <w:sz w:val="20"/>
                          <w:szCs w:val="20"/>
                        </w:rPr>
                      </w:pPr>
                      <w:r w:rsidRPr="002A3940">
                        <w:rPr>
                          <w:color w:val="0000FF"/>
                          <w:sz w:val="20"/>
                          <w:szCs w:val="20"/>
                        </w:rPr>
                        <w:t>XXXX</w:t>
                      </w:r>
                    </w:p>
                    <w:p w14:paraId="7270725A" w14:textId="5EDFE76C" w:rsidR="008702AE" w:rsidRDefault="008702AE">
                      <w:pPr>
                        <w:pStyle w:val="Jin0"/>
                        <w:shd w:val="clear" w:color="auto" w:fill="auto"/>
                        <w:spacing w:after="0"/>
                        <w:rPr>
                          <w:sz w:val="20"/>
                          <w:szCs w:val="20"/>
                        </w:rPr>
                      </w:pPr>
                      <w:r w:rsidRPr="002A3940">
                        <w:rPr>
                          <w:color w:val="0000FF"/>
                          <w:sz w:val="20"/>
                          <w:szCs w:val="20"/>
                        </w:rPr>
                        <w:t>XXXX</w:t>
                      </w:r>
                    </w:p>
                  </w:txbxContent>
                </v:textbox>
                <w10:wrap type="topAndBottom" anchorx="page"/>
              </v:shape>
            </w:pict>
          </mc:Fallback>
        </mc:AlternateContent>
      </w:r>
      <w:r>
        <w:rPr>
          <w:noProof/>
        </w:rPr>
        <mc:AlternateContent>
          <mc:Choice Requires="wps">
            <w:drawing>
              <wp:anchor distT="85090" distB="140335" distL="0" distR="0" simplePos="0" relativeHeight="125829408" behindDoc="0" locked="0" layoutInCell="1" allowOverlap="1" wp14:anchorId="4897FE36" wp14:editId="0A0028B3">
                <wp:simplePos x="0" y="0"/>
                <wp:positionH relativeFrom="page">
                  <wp:posOffset>3970655</wp:posOffset>
                </wp:positionH>
                <wp:positionV relativeFrom="paragraph">
                  <wp:posOffset>85090</wp:posOffset>
                </wp:positionV>
                <wp:extent cx="2715895" cy="17970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715895" cy="179705"/>
                        </a:xfrm>
                        <a:prstGeom prst="rect">
                          <a:avLst/>
                        </a:prstGeom>
                        <a:noFill/>
                      </wps:spPr>
                      <wps:txbx>
                        <w:txbxContent>
                          <w:p w14:paraId="450637E3" w14:textId="60025441" w:rsidR="00511533" w:rsidRDefault="008702AE">
                            <w:pPr>
                              <w:pStyle w:val="Jin0"/>
                              <w:shd w:val="clear" w:color="auto" w:fill="auto"/>
                              <w:spacing w:after="0"/>
                              <w:rPr>
                                <w:sz w:val="20"/>
                                <w:szCs w:val="20"/>
                              </w:rPr>
                            </w:pPr>
                            <w:proofErr w:type="gramStart"/>
                            <w:r w:rsidRPr="002A3940">
                              <w:rPr>
                                <w:color w:val="0000FF"/>
                                <w:sz w:val="20"/>
                                <w:szCs w:val="20"/>
                              </w:rPr>
                              <w:t>XXXX,  XXXX</w:t>
                            </w:r>
                            <w:proofErr w:type="gramEnd"/>
                          </w:p>
                        </w:txbxContent>
                      </wps:txbx>
                      <wps:bodyPr wrap="none" lIns="0" tIns="0" rIns="0" bIns="0"/>
                    </wps:wsp>
                  </a:graphicData>
                </a:graphic>
              </wp:anchor>
            </w:drawing>
          </mc:Choice>
          <mc:Fallback>
            <w:pict>
              <v:shape w14:anchorId="4897FE36" id="Shape 35" o:spid="_x0000_s1039" type="#_x0000_t202" style="position:absolute;margin-left:312.65pt;margin-top:6.7pt;width:213.85pt;height:14.15pt;z-index:125829408;visibility:visible;mso-wrap-style:none;mso-wrap-distance-left:0;mso-wrap-distance-top:6.7pt;mso-wrap-distance-right:0;mso-wrap-distance-bottom:1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" filled="f" stroked="f">
                <v:textbox inset="0,0,0,0">
                  <w:txbxContent>
                    <w:p w14:paraId="450637E3" w14:textId="60025441" w:rsidR="00511533" w:rsidRDefault="008702AE">
                      <w:pPr>
                        <w:pStyle w:val="Jin0"/>
                        <w:shd w:val="clear" w:color="auto" w:fill="auto"/>
                        <w:spacing w:after="0"/>
                        <w:rPr>
                          <w:sz w:val="20"/>
                          <w:szCs w:val="20"/>
                        </w:rPr>
                      </w:pPr>
                      <w:proofErr w:type="gramStart"/>
                      <w:r w:rsidRPr="002A3940">
                        <w:rPr>
                          <w:color w:val="0000FF"/>
                          <w:sz w:val="20"/>
                          <w:szCs w:val="20"/>
                        </w:rPr>
                        <w:t>XXXX,  XXXX</w:t>
                      </w:r>
                      <w:proofErr w:type="gramEnd"/>
                    </w:p>
                  </w:txbxContent>
                </v:textbox>
                <w10:wrap type="topAndBottom" anchorx="page"/>
              </v:shape>
            </w:pict>
          </mc:Fallback>
        </mc:AlternateContent>
      </w:r>
    </w:p>
    <w:p w14:paraId="19EFBE86" w14:textId="763B2243" w:rsidR="00511533" w:rsidRDefault="00575342">
      <w:pPr>
        <w:pStyle w:val="Zkladntext1"/>
        <w:shd w:val="clear" w:color="auto" w:fill="auto"/>
        <w:spacing w:after="0"/>
        <w:rPr>
          <w:lang w:val="en-US" w:eastAsia="en-US" w:bidi="en-US"/>
        </w:rPr>
      </w:pPr>
      <w:r>
        <w:rPr>
          <w:lang w:val="en-US" w:eastAsia="en-US" w:bidi="en-US"/>
        </w:rPr>
        <w:t xml:space="preserve">V </w:t>
      </w:r>
      <w:proofErr w:type="spellStart"/>
      <w:r>
        <w:rPr>
          <w:lang w:val="en-US" w:eastAsia="en-US" w:bidi="en-US"/>
        </w:rPr>
        <w:t>Praze</w:t>
      </w:r>
      <w:proofErr w:type="spellEnd"/>
      <w:r>
        <w:rPr>
          <w:lang w:val="en-US" w:eastAsia="en-US" w:bidi="en-US"/>
        </w:rPr>
        <w:t xml:space="preserve"> </w:t>
      </w:r>
      <w:proofErr w:type="spellStart"/>
      <w:r>
        <w:rPr>
          <w:lang w:val="en-US" w:eastAsia="en-US" w:bidi="en-US"/>
        </w:rPr>
        <w:t>dne</w:t>
      </w:r>
      <w:proofErr w:type="spellEnd"/>
      <w:r>
        <w:rPr>
          <w:lang w:val="en-US" w:eastAsia="en-US" w:bidi="en-US"/>
        </w:rPr>
        <w:t xml:space="preserve"> </w:t>
      </w:r>
      <w:proofErr w:type="spellStart"/>
      <w:r>
        <w:rPr>
          <w:lang w:val="en-US" w:eastAsia="en-US" w:bidi="en-US"/>
        </w:rPr>
        <w:t>dle</w:t>
      </w:r>
      <w:proofErr w:type="spellEnd"/>
      <w:r>
        <w:rPr>
          <w:lang w:val="en-US" w:eastAsia="en-US" w:bidi="en-US"/>
        </w:rPr>
        <w:t xml:space="preserve"> el. </w:t>
      </w:r>
      <w:proofErr w:type="spellStart"/>
      <w:r w:rsidR="008702AE">
        <w:rPr>
          <w:lang w:val="en-US" w:eastAsia="en-US" w:bidi="en-US"/>
        </w:rPr>
        <w:t>P</w:t>
      </w:r>
      <w:r>
        <w:rPr>
          <w:lang w:val="en-US" w:eastAsia="en-US" w:bidi="en-US"/>
        </w:rPr>
        <w:t>odpisu</w:t>
      </w:r>
      <w:proofErr w:type="spellEnd"/>
      <w:r w:rsidR="008702AE">
        <w:rPr>
          <w:lang w:val="en-US" w:eastAsia="en-US" w:bidi="en-US"/>
        </w:rPr>
        <w:t xml:space="preserve">    </w:t>
      </w:r>
    </w:p>
    <w:p w14:paraId="5B839501" w14:textId="56EB3EA8" w:rsidR="008702AE" w:rsidRDefault="008702AE" w:rsidP="008702AE">
      <w:pPr>
        <w:pStyle w:val="Zkladntext1"/>
        <w:shd w:val="clear" w:color="auto" w:fill="auto"/>
        <w:spacing w:after="0"/>
        <w:ind w:left="7080"/>
      </w:pPr>
      <w:r>
        <w:rPr>
          <w:lang w:val="en-US" w:eastAsia="en-US" w:bidi="en-US"/>
        </w:rPr>
        <w:t xml:space="preserve">18.08.2025     14.08.2025         </w:t>
      </w:r>
    </w:p>
    <w:p w14:paraId="1D6CE28A" w14:textId="489E74FB" w:rsidR="00511533" w:rsidRDefault="00575342">
      <w:pPr>
        <w:pStyle w:val="Jin0"/>
        <w:shd w:val="clear" w:color="auto" w:fill="auto"/>
        <w:tabs>
          <w:tab w:val="left" w:pos="2194"/>
          <w:tab w:val="left" w:pos="2644"/>
        </w:tabs>
        <w:spacing w:after="0" w:line="226" w:lineRule="auto"/>
        <w:ind w:left="1580"/>
        <w:rPr>
          <w:sz w:val="8"/>
          <w:szCs w:val="8"/>
        </w:rPr>
      </w:pPr>
      <w:r>
        <w:rPr>
          <w:rFonts w:ascii="Arial" w:eastAsia="Arial" w:hAnsi="Arial" w:cs="Arial"/>
          <w:sz w:val="8"/>
          <w:szCs w:val="8"/>
        </w:rPr>
        <w:t>- -</w:t>
      </w:r>
    </w:p>
    <w:p w14:paraId="2499B07B" w14:textId="36E2749B" w:rsidR="00511533" w:rsidRPr="002A3940" w:rsidRDefault="008702AE">
      <w:pPr>
        <w:pStyle w:val="Zkladntext1"/>
        <w:shd w:val="clear" w:color="auto" w:fill="auto"/>
        <w:jc w:val="center"/>
      </w:pPr>
      <w:r w:rsidRPr="002A3940">
        <w:rPr>
          <w:color w:val="0000FF"/>
          <w:sz w:val="20"/>
          <w:szCs w:val="20"/>
        </w:rPr>
        <w:t>XXXX</w:t>
      </w:r>
      <w:r w:rsidRPr="002A3940">
        <w:t xml:space="preserve"> </w:t>
      </w:r>
      <w:proofErr w:type="spellStart"/>
      <w:r w:rsidRPr="002A3940">
        <w:rPr>
          <w:color w:val="0000FF"/>
          <w:sz w:val="20"/>
          <w:szCs w:val="20"/>
        </w:rPr>
        <w:t>XXXX</w:t>
      </w:r>
      <w:proofErr w:type="spellEnd"/>
    </w:p>
    <w:p w14:paraId="3714245E" w14:textId="77777777" w:rsidR="00511533" w:rsidRDefault="00575342">
      <w:pPr>
        <w:pStyle w:val="Jin0"/>
        <w:shd w:val="clear" w:color="auto" w:fill="auto"/>
        <w:spacing w:after="280"/>
        <w:rPr>
          <w:sz w:val="20"/>
          <w:szCs w:val="20"/>
        </w:rPr>
      </w:pPr>
      <w:r w:rsidRPr="002A3940">
        <w:rPr>
          <w:sz w:val="20"/>
          <w:szCs w:val="20"/>
        </w:rPr>
        <w:t>Příloha č. 2 smlouvy o dílo</w:t>
      </w:r>
    </w:p>
    <w:p w14:paraId="1AC40125" w14:textId="77777777" w:rsidR="00511533" w:rsidRDefault="00575342">
      <w:pPr>
        <w:pStyle w:val="Nadpis60"/>
        <w:keepNext/>
        <w:keepLines/>
        <w:shd w:val="clear" w:color="auto" w:fill="auto"/>
        <w:spacing w:after="280"/>
        <w:jc w:val="left"/>
      </w:pPr>
      <w:bookmarkStart w:id="32" w:name="bookmark40"/>
      <w:bookmarkStart w:id="33" w:name="bookmark41"/>
      <w:r>
        <w:rPr>
          <w:u w:val="none"/>
        </w:rPr>
        <w:lastRenderedPageBreak/>
        <w:t>Rozsah a způsob realizace díla</w:t>
      </w:r>
      <w:bookmarkEnd w:id="32"/>
      <w:bookmarkEnd w:id="33"/>
    </w:p>
    <w:p w14:paraId="6C6C977E" w14:textId="77777777" w:rsidR="00511533" w:rsidRDefault="00575342">
      <w:pPr>
        <w:pStyle w:val="Jin0"/>
        <w:shd w:val="clear" w:color="auto" w:fill="auto"/>
        <w:spacing w:after="280"/>
        <w:ind w:firstLine="380"/>
        <w:sectPr w:rsidR="00511533">
          <w:type w:val="continuous"/>
          <w:pgSz w:w="11900" w:h="16840"/>
          <w:pgMar w:top="1398" w:right="1737" w:bottom="2033" w:left="1192" w:header="970" w:footer="1605" w:gutter="0"/>
          <w:cols w:space="720"/>
          <w:noEndnote/>
          <w:docGrid w:linePitch="360"/>
        </w:sectPr>
      </w:pPr>
      <w:r>
        <w:rPr>
          <w:rFonts w:ascii="Arial" w:eastAsia="Arial" w:hAnsi="Arial" w:cs="Arial"/>
          <w:sz w:val="22"/>
          <w:szCs w:val="22"/>
        </w:rPr>
        <w:t xml:space="preserve">• </w:t>
      </w:r>
      <w:r>
        <w:rPr>
          <w:rFonts w:ascii="Times New Roman" w:eastAsia="Times New Roman" w:hAnsi="Times New Roman" w:cs="Times New Roman"/>
        </w:rPr>
        <w:t>Rozsah a způsob realizace díla jsou dány ve smlouvě o dílo (čl. II, IV, a VIII)</w:t>
      </w:r>
    </w:p>
    <w:p w14:paraId="1CFCBFAD" w14:textId="77777777" w:rsidR="00511533" w:rsidRDefault="00575342">
      <w:pPr>
        <w:pStyle w:val="Jin0"/>
        <w:shd w:val="clear" w:color="auto" w:fill="auto"/>
        <w:spacing w:after="240"/>
        <w:rPr>
          <w:sz w:val="20"/>
          <w:szCs w:val="20"/>
        </w:rPr>
      </w:pPr>
      <w:r>
        <w:rPr>
          <w:sz w:val="20"/>
          <w:szCs w:val="20"/>
        </w:rPr>
        <w:lastRenderedPageBreak/>
        <w:t>Příloha č. 3 smlouvy o dílo</w:t>
      </w:r>
    </w:p>
    <w:p w14:paraId="27520FEA" w14:textId="77777777" w:rsidR="00511533" w:rsidRDefault="00575342">
      <w:pPr>
        <w:pStyle w:val="Nadpis60"/>
        <w:keepNext/>
        <w:keepLines/>
        <w:shd w:val="clear" w:color="auto" w:fill="auto"/>
        <w:spacing w:after="0"/>
        <w:jc w:val="left"/>
      </w:pPr>
      <w:bookmarkStart w:id="34" w:name="bookmark42"/>
      <w:bookmarkStart w:id="35" w:name="bookmark43"/>
      <w:r>
        <w:rPr>
          <w:u w:val="none"/>
        </w:rPr>
        <w:t>Osvědčení prokazující způsobilost provádět komplexní autorizované servisní zabezpečení dle platné legislativy</w:t>
      </w:r>
      <w:bookmarkEnd w:id="34"/>
      <w:bookmarkEnd w:id="35"/>
    </w:p>
    <w:p w14:paraId="1239431A" w14:textId="77777777" w:rsidR="00511533" w:rsidRDefault="00575342">
      <w:pPr>
        <w:pStyle w:val="Jin0"/>
        <w:pBdr>
          <w:bottom w:val="single" w:sz="4" w:space="0" w:color="auto"/>
        </w:pBdr>
        <w:shd w:val="clear" w:color="auto" w:fill="auto"/>
        <w:spacing w:after="460"/>
        <w:rPr>
          <w:sz w:val="22"/>
          <w:szCs w:val="22"/>
        </w:rPr>
      </w:pPr>
      <w:r>
        <w:rPr>
          <w:sz w:val="22"/>
          <w:szCs w:val="22"/>
        </w:rPr>
        <w:t>/vytvoří účastník zadávacího řízení v souladu s požadavky zadavatele uvedenými v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994"/>
        <w:gridCol w:w="1637"/>
        <w:gridCol w:w="1570"/>
        <w:gridCol w:w="2112"/>
        <w:gridCol w:w="1834"/>
      </w:tblGrid>
      <w:tr w:rsidR="00511533" w14:paraId="49E9B587" w14:textId="77777777">
        <w:trPr>
          <w:trHeight w:hRule="exact" w:val="360"/>
          <w:jc w:val="center"/>
        </w:trPr>
        <w:tc>
          <w:tcPr>
            <w:tcW w:w="466" w:type="dxa"/>
            <w:shd w:val="clear" w:color="auto" w:fill="FFFFFF"/>
          </w:tcPr>
          <w:p w14:paraId="39CFEDAD" w14:textId="77777777" w:rsidR="00511533" w:rsidRDefault="00511533">
            <w:pPr>
              <w:rPr>
                <w:sz w:val="10"/>
                <w:szCs w:val="10"/>
              </w:rPr>
            </w:pPr>
          </w:p>
        </w:tc>
        <w:tc>
          <w:tcPr>
            <w:tcW w:w="994" w:type="dxa"/>
            <w:shd w:val="clear" w:color="auto" w:fill="FFFFFF"/>
            <w:vAlign w:val="bottom"/>
          </w:tcPr>
          <w:p w14:paraId="78DDC648" w14:textId="77777777" w:rsidR="00511533" w:rsidRDefault="00575342">
            <w:pPr>
              <w:pStyle w:val="Jin0"/>
              <w:shd w:val="clear" w:color="auto" w:fill="auto"/>
              <w:spacing w:after="0"/>
              <w:rPr>
                <w:sz w:val="32"/>
                <w:szCs w:val="32"/>
              </w:rPr>
            </w:pPr>
            <w:r>
              <w:rPr>
                <w:rFonts w:ascii="Arial" w:eastAsia="Arial" w:hAnsi="Arial" w:cs="Arial"/>
                <w:b/>
                <w:bCs/>
                <w:color w:val="2A306B"/>
                <w:sz w:val="32"/>
                <w:szCs w:val="32"/>
              </w:rPr>
              <w:t>SÚKL</w:t>
            </w:r>
          </w:p>
        </w:tc>
        <w:tc>
          <w:tcPr>
            <w:tcW w:w="1637" w:type="dxa"/>
            <w:shd w:val="clear" w:color="auto" w:fill="FFFFFF"/>
          </w:tcPr>
          <w:p w14:paraId="6F0CC073" w14:textId="77777777" w:rsidR="00511533" w:rsidRDefault="00575342">
            <w:pPr>
              <w:pStyle w:val="Jin0"/>
              <w:shd w:val="clear" w:color="auto" w:fill="auto"/>
              <w:spacing w:after="0"/>
              <w:rPr>
                <w:sz w:val="12"/>
                <w:szCs w:val="12"/>
              </w:rPr>
            </w:pPr>
            <w:r>
              <w:rPr>
                <w:rFonts w:ascii="Calibri" w:eastAsia="Calibri" w:hAnsi="Calibri" w:cs="Calibri"/>
                <w:color w:val="4A2D28"/>
                <w:sz w:val="12"/>
                <w:szCs w:val="12"/>
              </w:rPr>
              <w:t>STÁTNÍ ÚSTAV</w:t>
            </w:r>
          </w:p>
          <w:p w14:paraId="573FE533" w14:textId="77777777" w:rsidR="00511533" w:rsidRDefault="00575342">
            <w:pPr>
              <w:pStyle w:val="Jin0"/>
              <w:shd w:val="clear" w:color="auto" w:fill="auto"/>
              <w:spacing w:after="0"/>
              <w:rPr>
                <w:sz w:val="12"/>
                <w:szCs w:val="12"/>
              </w:rPr>
            </w:pPr>
            <w:r>
              <w:rPr>
                <w:rFonts w:ascii="Calibri" w:eastAsia="Calibri" w:hAnsi="Calibri" w:cs="Calibri"/>
                <w:color w:val="793C10"/>
                <w:sz w:val="12"/>
                <w:szCs w:val="12"/>
              </w:rPr>
              <w:t xml:space="preserve">PRO </w:t>
            </w:r>
            <w:r>
              <w:rPr>
                <w:rFonts w:ascii="Calibri" w:eastAsia="Calibri" w:hAnsi="Calibri" w:cs="Calibri"/>
                <w:color w:val="4A2D28"/>
                <w:sz w:val="12"/>
                <w:szCs w:val="12"/>
              </w:rPr>
              <w:t xml:space="preserve">KONTROLU </w:t>
            </w:r>
            <w:r>
              <w:rPr>
                <w:rFonts w:ascii="Calibri" w:eastAsia="Calibri" w:hAnsi="Calibri" w:cs="Calibri"/>
                <w:color w:val="793C10"/>
                <w:sz w:val="12"/>
                <w:szCs w:val="12"/>
              </w:rPr>
              <w:t>LÉČIV</w:t>
            </w:r>
          </w:p>
        </w:tc>
        <w:tc>
          <w:tcPr>
            <w:tcW w:w="1570" w:type="dxa"/>
            <w:shd w:val="clear" w:color="auto" w:fill="FFFFFF"/>
          </w:tcPr>
          <w:p w14:paraId="4948C53F" w14:textId="77777777" w:rsidR="00511533" w:rsidRDefault="00575342">
            <w:pPr>
              <w:pStyle w:val="Jin0"/>
              <w:shd w:val="clear" w:color="auto" w:fill="auto"/>
              <w:spacing w:after="0"/>
              <w:ind w:firstLine="200"/>
              <w:rPr>
                <w:sz w:val="12"/>
                <w:szCs w:val="12"/>
              </w:rPr>
            </w:pPr>
            <w:r>
              <w:rPr>
                <w:rFonts w:ascii="Calibri" w:eastAsia="Calibri" w:hAnsi="Calibri" w:cs="Calibri"/>
                <w:color w:val="382834"/>
                <w:sz w:val="12"/>
                <w:szCs w:val="12"/>
              </w:rPr>
              <w:t>Šrobárova 49/48</w:t>
            </w:r>
          </w:p>
          <w:p w14:paraId="07C3D510" w14:textId="77777777" w:rsidR="00511533" w:rsidRDefault="00575342">
            <w:pPr>
              <w:pStyle w:val="Jin0"/>
              <w:shd w:val="clear" w:color="auto" w:fill="auto"/>
              <w:spacing w:after="0"/>
              <w:ind w:firstLine="200"/>
              <w:rPr>
                <w:sz w:val="12"/>
                <w:szCs w:val="12"/>
              </w:rPr>
            </w:pPr>
            <w:r>
              <w:rPr>
                <w:rFonts w:ascii="Calibri" w:eastAsia="Calibri" w:hAnsi="Calibri" w:cs="Calibri"/>
                <w:color w:val="582210"/>
                <w:sz w:val="12"/>
                <w:szCs w:val="12"/>
              </w:rPr>
              <w:t xml:space="preserve">100 </w:t>
            </w:r>
            <w:r>
              <w:rPr>
                <w:rFonts w:ascii="Calibri" w:eastAsia="Calibri" w:hAnsi="Calibri" w:cs="Calibri"/>
                <w:color w:val="382834"/>
                <w:sz w:val="12"/>
                <w:szCs w:val="12"/>
              </w:rPr>
              <w:t xml:space="preserve">00 </w:t>
            </w:r>
            <w:r>
              <w:rPr>
                <w:rFonts w:ascii="Calibri" w:eastAsia="Calibri" w:hAnsi="Calibri" w:cs="Calibri"/>
                <w:color w:val="582210"/>
                <w:sz w:val="12"/>
                <w:szCs w:val="12"/>
              </w:rPr>
              <w:t xml:space="preserve">Praha </w:t>
            </w:r>
            <w:r>
              <w:rPr>
                <w:rFonts w:ascii="Calibri" w:eastAsia="Calibri" w:hAnsi="Calibri" w:cs="Calibri"/>
                <w:color w:val="382834"/>
                <w:sz w:val="12"/>
                <w:szCs w:val="12"/>
              </w:rPr>
              <w:t>10</w:t>
            </w:r>
          </w:p>
        </w:tc>
        <w:tc>
          <w:tcPr>
            <w:tcW w:w="2112" w:type="dxa"/>
            <w:shd w:val="clear" w:color="auto" w:fill="FFFFFF"/>
          </w:tcPr>
          <w:p w14:paraId="7ED16BC0" w14:textId="0BAC4F7F" w:rsidR="00511533" w:rsidRPr="002A3940" w:rsidRDefault="00575342">
            <w:pPr>
              <w:pStyle w:val="Jin0"/>
              <w:shd w:val="clear" w:color="auto" w:fill="auto"/>
              <w:spacing w:after="0"/>
              <w:ind w:firstLine="440"/>
              <w:rPr>
                <w:sz w:val="12"/>
                <w:szCs w:val="12"/>
              </w:rPr>
            </w:pPr>
            <w:r w:rsidRPr="002A3940">
              <w:rPr>
                <w:rFonts w:ascii="Calibri" w:eastAsia="Calibri" w:hAnsi="Calibri" w:cs="Calibri"/>
                <w:color w:val="1C1219"/>
                <w:sz w:val="12"/>
                <w:szCs w:val="12"/>
              </w:rPr>
              <w:t>Telefon: +</w:t>
            </w:r>
            <w:r w:rsidR="008702AE" w:rsidRPr="002A3940">
              <w:rPr>
                <w:rFonts w:ascii="Calibri" w:eastAsia="Calibri" w:hAnsi="Calibri" w:cs="Calibri"/>
                <w:color w:val="1C1219"/>
                <w:sz w:val="12"/>
                <w:szCs w:val="12"/>
              </w:rPr>
              <w:t>XXXX</w:t>
            </w:r>
          </w:p>
          <w:p w14:paraId="431F93A5" w14:textId="05FD5922" w:rsidR="00511533" w:rsidRPr="002A3940" w:rsidRDefault="00575342">
            <w:pPr>
              <w:pStyle w:val="Jin0"/>
              <w:shd w:val="clear" w:color="auto" w:fill="auto"/>
              <w:spacing w:after="0"/>
              <w:ind w:firstLine="440"/>
              <w:rPr>
                <w:sz w:val="12"/>
                <w:szCs w:val="12"/>
              </w:rPr>
            </w:pPr>
            <w:r w:rsidRPr="002A3940">
              <w:rPr>
                <w:rFonts w:ascii="Calibri" w:eastAsia="Calibri" w:hAnsi="Calibri" w:cs="Calibri"/>
                <w:color w:val="1C1219"/>
                <w:sz w:val="12"/>
                <w:szCs w:val="12"/>
              </w:rPr>
              <w:t>Fax: +</w:t>
            </w:r>
            <w:r w:rsidR="008702AE" w:rsidRPr="002A3940">
              <w:rPr>
                <w:rFonts w:ascii="Calibri" w:eastAsia="Calibri" w:hAnsi="Calibri" w:cs="Calibri"/>
                <w:color w:val="1C1219"/>
                <w:sz w:val="12"/>
                <w:szCs w:val="12"/>
              </w:rPr>
              <w:t>XXXX</w:t>
            </w:r>
          </w:p>
        </w:tc>
        <w:tc>
          <w:tcPr>
            <w:tcW w:w="1834" w:type="dxa"/>
            <w:shd w:val="clear" w:color="auto" w:fill="FFFFFF"/>
          </w:tcPr>
          <w:p w14:paraId="2D6FF430" w14:textId="4BD838B3" w:rsidR="00511533" w:rsidRPr="002A3940" w:rsidRDefault="00575342">
            <w:pPr>
              <w:pStyle w:val="Jin0"/>
              <w:shd w:val="clear" w:color="auto" w:fill="auto"/>
              <w:spacing w:after="0"/>
              <w:rPr>
                <w:sz w:val="12"/>
                <w:szCs w:val="12"/>
              </w:rPr>
            </w:pPr>
            <w:r>
              <w:rPr>
                <w:rFonts w:ascii="Calibri" w:eastAsia="Calibri" w:hAnsi="Calibri" w:cs="Calibri"/>
                <w:color w:val="4A2D28"/>
                <w:sz w:val="12"/>
                <w:szCs w:val="12"/>
              </w:rPr>
              <w:t xml:space="preserve">E-mail: </w:t>
            </w:r>
            <w:hyperlink r:id="rId16" w:history="1">
              <w:r w:rsidR="008702AE" w:rsidRPr="002A3940">
                <w:rPr>
                  <w:rFonts w:ascii="Calibri" w:eastAsia="Calibri" w:hAnsi="Calibri" w:cs="Calibri"/>
                  <w:color w:val="4A2D28"/>
                  <w:sz w:val="12"/>
                  <w:szCs w:val="12"/>
                  <w:lang w:val="en-US" w:eastAsia="en-US" w:bidi="en-US"/>
                </w:rPr>
                <w:t>XXXX</w:t>
              </w:r>
            </w:hyperlink>
          </w:p>
          <w:p w14:paraId="3AF7A7B6" w14:textId="3F0C6755" w:rsidR="00511533" w:rsidRDefault="00575342">
            <w:pPr>
              <w:pStyle w:val="Jin0"/>
              <w:shd w:val="clear" w:color="auto" w:fill="auto"/>
              <w:spacing w:after="0"/>
              <w:rPr>
                <w:sz w:val="12"/>
                <w:szCs w:val="12"/>
              </w:rPr>
            </w:pPr>
            <w:r w:rsidRPr="002A3940">
              <w:rPr>
                <w:rFonts w:ascii="Calibri" w:eastAsia="Calibri" w:hAnsi="Calibri" w:cs="Calibri"/>
                <w:color w:val="4A2D28"/>
                <w:sz w:val="12"/>
                <w:szCs w:val="12"/>
              </w:rPr>
              <w:t xml:space="preserve">Web: </w:t>
            </w:r>
            <w:hyperlink r:id="rId17" w:history="1">
              <w:r w:rsidR="008702AE" w:rsidRPr="002A3940">
                <w:rPr>
                  <w:rFonts w:ascii="Calibri" w:eastAsia="Calibri" w:hAnsi="Calibri" w:cs="Calibri"/>
                  <w:color w:val="434343"/>
                  <w:sz w:val="12"/>
                  <w:szCs w:val="12"/>
                  <w:lang w:val="en-US" w:eastAsia="en-US" w:bidi="en-US"/>
                </w:rPr>
                <w:t>XXXX</w:t>
              </w:r>
            </w:hyperlink>
          </w:p>
        </w:tc>
      </w:tr>
      <w:tr w:rsidR="00511533" w14:paraId="75CA3711" w14:textId="77777777">
        <w:trPr>
          <w:trHeight w:hRule="exact" w:val="202"/>
          <w:jc w:val="center"/>
        </w:trPr>
        <w:tc>
          <w:tcPr>
            <w:tcW w:w="466" w:type="dxa"/>
            <w:shd w:val="clear" w:color="auto" w:fill="FFFFFF"/>
          </w:tcPr>
          <w:p w14:paraId="25E5CFAA" w14:textId="77777777" w:rsidR="00511533" w:rsidRDefault="00511533">
            <w:pPr>
              <w:rPr>
                <w:sz w:val="10"/>
                <w:szCs w:val="10"/>
              </w:rPr>
            </w:pPr>
          </w:p>
        </w:tc>
        <w:tc>
          <w:tcPr>
            <w:tcW w:w="994" w:type="dxa"/>
            <w:shd w:val="clear" w:color="auto" w:fill="FFFFFF"/>
          </w:tcPr>
          <w:p w14:paraId="7C5C7B81" w14:textId="77777777" w:rsidR="00511533" w:rsidRDefault="00511533">
            <w:pPr>
              <w:rPr>
                <w:sz w:val="10"/>
                <w:szCs w:val="10"/>
              </w:rPr>
            </w:pPr>
          </w:p>
        </w:tc>
        <w:tc>
          <w:tcPr>
            <w:tcW w:w="1637" w:type="dxa"/>
            <w:tcBorders>
              <w:top w:val="single" w:sz="4" w:space="0" w:color="auto"/>
            </w:tcBorders>
            <w:shd w:val="clear" w:color="auto" w:fill="FFFFFF"/>
          </w:tcPr>
          <w:p w14:paraId="02FB0066" w14:textId="77777777" w:rsidR="00511533" w:rsidRDefault="00575342">
            <w:pPr>
              <w:pStyle w:val="Jin0"/>
              <w:shd w:val="clear" w:color="auto" w:fill="auto"/>
              <w:spacing w:after="0"/>
              <w:rPr>
                <w:sz w:val="12"/>
                <w:szCs w:val="12"/>
              </w:rPr>
            </w:pPr>
            <w:r>
              <w:rPr>
                <w:rFonts w:ascii="Calibri" w:eastAsia="Calibri" w:hAnsi="Calibri" w:cs="Calibri"/>
                <w:sz w:val="12"/>
                <w:szCs w:val="12"/>
              </w:rPr>
              <w:t>ADRESÁT</w:t>
            </w:r>
          </w:p>
        </w:tc>
        <w:tc>
          <w:tcPr>
            <w:tcW w:w="1570" w:type="dxa"/>
            <w:tcBorders>
              <w:top w:val="single" w:sz="4" w:space="0" w:color="auto"/>
            </w:tcBorders>
            <w:shd w:val="clear" w:color="auto" w:fill="FFFFFF"/>
          </w:tcPr>
          <w:p w14:paraId="724AF855" w14:textId="77777777" w:rsidR="00511533" w:rsidRDefault="00511533">
            <w:pPr>
              <w:rPr>
                <w:sz w:val="10"/>
                <w:szCs w:val="10"/>
              </w:rPr>
            </w:pPr>
          </w:p>
        </w:tc>
        <w:tc>
          <w:tcPr>
            <w:tcW w:w="2112" w:type="dxa"/>
            <w:tcBorders>
              <w:top w:val="single" w:sz="4" w:space="0" w:color="auto"/>
            </w:tcBorders>
            <w:shd w:val="clear" w:color="auto" w:fill="FFFFFF"/>
          </w:tcPr>
          <w:p w14:paraId="4125C653" w14:textId="77777777" w:rsidR="00511533" w:rsidRPr="002A3940" w:rsidRDefault="00575342">
            <w:pPr>
              <w:pStyle w:val="Jin0"/>
              <w:shd w:val="clear" w:color="auto" w:fill="auto"/>
              <w:spacing w:after="0"/>
              <w:jc w:val="right"/>
              <w:rPr>
                <w:sz w:val="12"/>
                <w:szCs w:val="12"/>
              </w:rPr>
            </w:pPr>
            <w:r w:rsidRPr="002A3940">
              <w:rPr>
                <w:rFonts w:ascii="Calibri" w:eastAsia="Calibri" w:hAnsi="Calibri" w:cs="Calibri"/>
                <w:sz w:val="12"/>
                <w:szCs w:val="12"/>
              </w:rPr>
              <w:t>ADRESA</w:t>
            </w:r>
          </w:p>
        </w:tc>
        <w:tc>
          <w:tcPr>
            <w:tcW w:w="1834" w:type="dxa"/>
            <w:tcBorders>
              <w:top w:val="single" w:sz="4" w:space="0" w:color="auto"/>
            </w:tcBorders>
            <w:shd w:val="clear" w:color="auto" w:fill="FFFFFF"/>
          </w:tcPr>
          <w:p w14:paraId="613628DB" w14:textId="77777777" w:rsidR="00511533" w:rsidRDefault="00511533">
            <w:pPr>
              <w:rPr>
                <w:sz w:val="10"/>
                <w:szCs w:val="10"/>
              </w:rPr>
            </w:pPr>
          </w:p>
        </w:tc>
      </w:tr>
      <w:tr w:rsidR="00511533" w14:paraId="07EC8C26" w14:textId="77777777">
        <w:trPr>
          <w:trHeight w:hRule="exact" w:val="206"/>
          <w:jc w:val="center"/>
        </w:trPr>
        <w:tc>
          <w:tcPr>
            <w:tcW w:w="466" w:type="dxa"/>
            <w:shd w:val="clear" w:color="auto" w:fill="FFFFFF"/>
          </w:tcPr>
          <w:p w14:paraId="69AF7B63" w14:textId="77777777" w:rsidR="00511533" w:rsidRDefault="00511533">
            <w:pPr>
              <w:rPr>
                <w:sz w:val="10"/>
                <w:szCs w:val="10"/>
              </w:rPr>
            </w:pPr>
          </w:p>
        </w:tc>
        <w:tc>
          <w:tcPr>
            <w:tcW w:w="994" w:type="dxa"/>
            <w:shd w:val="clear" w:color="auto" w:fill="FFFFFF"/>
          </w:tcPr>
          <w:p w14:paraId="0C1D7AAE" w14:textId="77777777" w:rsidR="00511533" w:rsidRDefault="00511533">
            <w:pPr>
              <w:rPr>
                <w:sz w:val="10"/>
                <w:szCs w:val="10"/>
              </w:rPr>
            </w:pPr>
          </w:p>
        </w:tc>
        <w:tc>
          <w:tcPr>
            <w:tcW w:w="1637" w:type="dxa"/>
            <w:shd w:val="clear" w:color="auto" w:fill="FFFFFF"/>
            <w:vAlign w:val="bottom"/>
          </w:tcPr>
          <w:p w14:paraId="61F82666" w14:textId="77777777" w:rsidR="00511533" w:rsidRDefault="00575342">
            <w:pPr>
              <w:pStyle w:val="Jin0"/>
              <w:shd w:val="clear" w:color="auto" w:fill="auto"/>
              <w:spacing w:after="0"/>
              <w:rPr>
                <w:sz w:val="12"/>
                <w:szCs w:val="12"/>
              </w:rPr>
            </w:pPr>
            <w:r>
              <w:rPr>
                <w:rFonts w:ascii="Calibri" w:eastAsia="Calibri" w:hAnsi="Calibri" w:cs="Calibri"/>
                <w:color w:val="382834"/>
                <w:sz w:val="12"/>
                <w:szCs w:val="12"/>
              </w:rPr>
              <w:t xml:space="preserve">Siemens </w:t>
            </w:r>
            <w:proofErr w:type="spellStart"/>
            <w:r>
              <w:rPr>
                <w:rFonts w:ascii="Calibri" w:eastAsia="Calibri" w:hAnsi="Calibri" w:cs="Calibri"/>
                <w:color w:val="382834"/>
                <w:sz w:val="12"/>
                <w:szCs w:val="12"/>
              </w:rPr>
              <w:t>Healthcare</w:t>
            </w:r>
            <w:proofErr w:type="spellEnd"/>
            <w:r>
              <w:rPr>
                <w:rFonts w:ascii="Calibri" w:eastAsia="Calibri" w:hAnsi="Calibri" w:cs="Calibri"/>
                <w:color w:val="382834"/>
                <w:sz w:val="12"/>
                <w:szCs w:val="12"/>
              </w:rPr>
              <w:t xml:space="preserve">, </w:t>
            </w:r>
            <w:r>
              <w:rPr>
                <w:rFonts w:ascii="Calibri" w:eastAsia="Calibri" w:hAnsi="Calibri" w:cs="Calibri"/>
                <w:color w:val="2A306B"/>
                <w:sz w:val="12"/>
                <w:szCs w:val="12"/>
              </w:rPr>
              <w:t>s.r.o.</w:t>
            </w:r>
          </w:p>
        </w:tc>
        <w:tc>
          <w:tcPr>
            <w:tcW w:w="1570" w:type="dxa"/>
            <w:shd w:val="clear" w:color="auto" w:fill="FFFFFF"/>
          </w:tcPr>
          <w:p w14:paraId="07E5F1F2" w14:textId="77777777" w:rsidR="00511533" w:rsidRDefault="00511533">
            <w:pPr>
              <w:rPr>
                <w:sz w:val="10"/>
                <w:szCs w:val="10"/>
              </w:rPr>
            </w:pPr>
          </w:p>
        </w:tc>
        <w:tc>
          <w:tcPr>
            <w:tcW w:w="3946" w:type="dxa"/>
            <w:gridSpan w:val="2"/>
            <w:shd w:val="clear" w:color="auto" w:fill="FFFFFF"/>
            <w:vAlign w:val="bottom"/>
          </w:tcPr>
          <w:p w14:paraId="1B7F910E" w14:textId="77777777" w:rsidR="00511533" w:rsidRPr="002A3940" w:rsidRDefault="00575342">
            <w:pPr>
              <w:pStyle w:val="Jin0"/>
              <w:shd w:val="clear" w:color="auto" w:fill="auto"/>
              <w:spacing w:after="0"/>
              <w:jc w:val="center"/>
              <w:rPr>
                <w:sz w:val="12"/>
                <w:szCs w:val="12"/>
              </w:rPr>
            </w:pPr>
            <w:r w:rsidRPr="002A3940">
              <w:rPr>
                <w:rFonts w:ascii="Calibri" w:eastAsia="Calibri" w:hAnsi="Calibri" w:cs="Calibri"/>
                <w:color w:val="382834"/>
                <w:sz w:val="12"/>
                <w:szCs w:val="12"/>
              </w:rPr>
              <w:t>Budějovická 779/3</w:t>
            </w:r>
          </w:p>
        </w:tc>
      </w:tr>
      <w:tr w:rsidR="00511533" w14:paraId="09091B27" w14:textId="77777777">
        <w:trPr>
          <w:trHeight w:hRule="exact" w:val="202"/>
          <w:jc w:val="center"/>
        </w:trPr>
        <w:tc>
          <w:tcPr>
            <w:tcW w:w="466" w:type="dxa"/>
            <w:shd w:val="clear" w:color="auto" w:fill="FFFFFF"/>
          </w:tcPr>
          <w:p w14:paraId="18C93AEA" w14:textId="77777777" w:rsidR="00511533" w:rsidRDefault="00511533">
            <w:pPr>
              <w:rPr>
                <w:sz w:val="10"/>
                <w:szCs w:val="10"/>
              </w:rPr>
            </w:pPr>
          </w:p>
        </w:tc>
        <w:tc>
          <w:tcPr>
            <w:tcW w:w="994" w:type="dxa"/>
            <w:shd w:val="clear" w:color="auto" w:fill="FFFFFF"/>
          </w:tcPr>
          <w:p w14:paraId="7AE5E3D1" w14:textId="77777777" w:rsidR="00511533" w:rsidRDefault="00511533">
            <w:pPr>
              <w:rPr>
                <w:sz w:val="10"/>
                <w:szCs w:val="10"/>
              </w:rPr>
            </w:pPr>
          </w:p>
        </w:tc>
        <w:tc>
          <w:tcPr>
            <w:tcW w:w="1637" w:type="dxa"/>
            <w:shd w:val="clear" w:color="auto" w:fill="FFFFFF"/>
          </w:tcPr>
          <w:p w14:paraId="6061CDB2" w14:textId="77777777" w:rsidR="00511533" w:rsidRDefault="00511533">
            <w:pPr>
              <w:rPr>
                <w:sz w:val="10"/>
                <w:szCs w:val="10"/>
              </w:rPr>
            </w:pPr>
          </w:p>
        </w:tc>
        <w:tc>
          <w:tcPr>
            <w:tcW w:w="1570" w:type="dxa"/>
            <w:shd w:val="clear" w:color="auto" w:fill="FFFFFF"/>
          </w:tcPr>
          <w:p w14:paraId="231D20C6" w14:textId="77777777" w:rsidR="00511533" w:rsidRDefault="00511533">
            <w:pPr>
              <w:rPr>
                <w:sz w:val="10"/>
                <w:szCs w:val="10"/>
              </w:rPr>
            </w:pPr>
          </w:p>
        </w:tc>
        <w:tc>
          <w:tcPr>
            <w:tcW w:w="2112" w:type="dxa"/>
            <w:shd w:val="clear" w:color="auto" w:fill="FFFFFF"/>
          </w:tcPr>
          <w:p w14:paraId="2F7F101E" w14:textId="77777777" w:rsidR="00511533" w:rsidRPr="002A3940" w:rsidRDefault="00575342">
            <w:pPr>
              <w:pStyle w:val="Jin0"/>
              <w:shd w:val="clear" w:color="auto" w:fill="auto"/>
              <w:spacing w:after="0"/>
              <w:ind w:left="1580"/>
              <w:rPr>
                <w:sz w:val="12"/>
                <w:szCs w:val="12"/>
              </w:rPr>
            </w:pPr>
            <w:r w:rsidRPr="002A3940">
              <w:rPr>
                <w:rFonts w:ascii="Calibri" w:eastAsia="Calibri" w:hAnsi="Calibri" w:cs="Calibri"/>
                <w:color w:val="1C1219"/>
                <w:sz w:val="12"/>
                <w:szCs w:val="12"/>
              </w:rPr>
              <w:t>Praha</w:t>
            </w:r>
          </w:p>
        </w:tc>
        <w:tc>
          <w:tcPr>
            <w:tcW w:w="1834" w:type="dxa"/>
            <w:shd w:val="clear" w:color="auto" w:fill="FFFFFF"/>
          </w:tcPr>
          <w:p w14:paraId="389A0D9D" w14:textId="77777777" w:rsidR="00511533" w:rsidRDefault="00511533">
            <w:pPr>
              <w:rPr>
                <w:sz w:val="10"/>
                <w:szCs w:val="10"/>
              </w:rPr>
            </w:pPr>
          </w:p>
        </w:tc>
      </w:tr>
      <w:tr w:rsidR="00511533" w14:paraId="32B5E87A" w14:textId="77777777">
        <w:trPr>
          <w:trHeight w:hRule="exact" w:val="230"/>
          <w:jc w:val="center"/>
        </w:trPr>
        <w:tc>
          <w:tcPr>
            <w:tcW w:w="466" w:type="dxa"/>
            <w:shd w:val="clear" w:color="auto" w:fill="FFFFFF"/>
          </w:tcPr>
          <w:p w14:paraId="3D6355D9" w14:textId="77777777" w:rsidR="00511533" w:rsidRDefault="00511533">
            <w:pPr>
              <w:rPr>
                <w:sz w:val="10"/>
                <w:szCs w:val="10"/>
              </w:rPr>
            </w:pPr>
          </w:p>
        </w:tc>
        <w:tc>
          <w:tcPr>
            <w:tcW w:w="994" w:type="dxa"/>
            <w:shd w:val="clear" w:color="auto" w:fill="FFFFFF"/>
          </w:tcPr>
          <w:p w14:paraId="26E145E4" w14:textId="77777777" w:rsidR="00511533" w:rsidRDefault="00511533">
            <w:pPr>
              <w:rPr>
                <w:sz w:val="10"/>
                <w:szCs w:val="10"/>
              </w:rPr>
            </w:pPr>
          </w:p>
        </w:tc>
        <w:tc>
          <w:tcPr>
            <w:tcW w:w="1637" w:type="dxa"/>
            <w:shd w:val="clear" w:color="auto" w:fill="FFFFFF"/>
          </w:tcPr>
          <w:p w14:paraId="2B43106C" w14:textId="77777777" w:rsidR="00511533" w:rsidRDefault="00511533">
            <w:pPr>
              <w:rPr>
                <w:sz w:val="10"/>
                <w:szCs w:val="10"/>
              </w:rPr>
            </w:pPr>
          </w:p>
        </w:tc>
        <w:tc>
          <w:tcPr>
            <w:tcW w:w="1570" w:type="dxa"/>
            <w:shd w:val="clear" w:color="auto" w:fill="FFFFFF"/>
          </w:tcPr>
          <w:p w14:paraId="46D9DBD8" w14:textId="77777777" w:rsidR="00511533" w:rsidRDefault="00511533">
            <w:pPr>
              <w:rPr>
                <w:sz w:val="10"/>
                <w:szCs w:val="10"/>
              </w:rPr>
            </w:pPr>
          </w:p>
        </w:tc>
        <w:tc>
          <w:tcPr>
            <w:tcW w:w="2112" w:type="dxa"/>
            <w:shd w:val="clear" w:color="auto" w:fill="FFFFFF"/>
          </w:tcPr>
          <w:p w14:paraId="2ED3DACA" w14:textId="77777777" w:rsidR="00511533" w:rsidRPr="002A3940" w:rsidRDefault="00575342">
            <w:pPr>
              <w:pStyle w:val="Jin0"/>
              <w:shd w:val="clear" w:color="auto" w:fill="auto"/>
              <w:spacing w:after="0"/>
              <w:ind w:left="1580"/>
              <w:rPr>
                <w:sz w:val="12"/>
                <w:szCs w:val="12"/>
              </w:rPr>
            </w:pPr>
            <w:r w:rsidRPr="002A3940">
              <w:rPr>
                <w:rFonts w:ascii="Calibri" w:eastAsia="Calibri" w:hAnsi="Calibri" w:cs="Calibri"/>
                <w:color w:val="582210"/>
                <w:sz w:val="12"/>
                <w:szCs w:val="12"/>
              </w:rPr>
              <w:t>14000</w:t>
            </w:r>
          </w:p>
        </w:tc>
        <w:tc>
          <w:tcPr>
            <w:tcW w:w="1834" w:type="dxa"/>
            <w:shd w:val="clear" w:color="auto" w:fill="FFFFFF"/>
          </w:tcPr>
          <w:p w14:paraId="107D51C0" w14:textId="77777777" w:rsidR="00511533" w:rsidRDefault="00511533">
            <w:pPr>
              <w:rPr>
                <w:sz w:val="10"/>
                <w:szCs w:val="10"/>
              </w:rPr>
            </w:pPr>
          </w:p>
        </w:tc>
      </w:tr>
      <w:tr w:rsidR="00511533" w14:paraId="57BE39DB" w14:textId="77777777">
        <w:trPr>
          <w:trHeight w:hRule="exact" w:val="178"/>
          <w:jc w:val="center"/>
        </w:trPr>
        <w:tc>
          <w:tcPr>
            <w:tcW w:w="466" w:type="dxa"/>
            <w:shd w:val="clear" w:color="auto" w:fill="FFFFFF"/>
          </w:tcPr>
          <w:p w14:paraId="07A44CDE" w14:textId="77777777" w:rsidR="00511533" w:rsidRDefault="00511533">
            <w:pPr>
              <w:rPr>
                <w:sz w:val="10"/>
                <w:szCs w:val="10"/>
              </w:rPr>
            </w:pPr>
          </w:p>
        </w:tc>
        <w:tc>
          <w:tcPr>
            <w:tcW w:w="994" w:type="dxa"/>
            <w:shd w:val="clear" w:color="auto" w:fill="FFFFFF"/>
          </w:tcPr>
          <w:p w14:paraId="45258B22" w14:textId="77777777" w:rsidR="00511533" w:rsidRDefault="00511533">
            <w:pPr>
              <w:rPr>
                <w:sz w:val="10"/>
                <w:szCs w:val="10"/>
              </w:rPr>
            </w:pPr>
          </w:p>
        </w:tc>
        <w:tc>
          <w:tcPr>
            <w:tcW w:w="1637" w:type="dxa"/>
            <w:tcBorders>
              <w:top w:val="single" w:sz="4" w:space="0" w:color="auto"/>
            </w:tcBorders>
            <w:shd w:val="clear" w:color="auto" w:fill="FFFFFF"/>
          </w:tcPr>
          <w:p w14:paraId="4C5770D1" w14:textId="77777777" w:rsidR="00511533" w:rsidRDefault="00575342">
            <w:pPr>
              <w:pStyle w:val="Jin0"/>
              <w:shd w:val="clear" w:color="auto" w:fill="auto"/>
              <w:spacing w:after="0"/>
              <w:rPr>
                <w:sz w:val="12"/>
                <w:szCs w:val="12"/>
              </w:rPr>
            </w:pPr>
            <w:r>
              <w:rPr>
                <w:rFonts w:ascii="Calibri" w:eastAsia="Calibri" w:hAnsi="Calibri" w:cs="Calibri"/>
                <w:color w:val="382834"/>
                <w:sz w:val="12"/>
                <w:szCs w:val="12"/>
              </w:rPr>
              <w:t>Spisová značka</w:t>
            </w:r>
          </w:p>
        </w:tc>
        <w:tc>
          <w:tcPr>
            <w:tcW w:w="1570" w:type="dxa"/>
            <w:tcBorders>
              <w:top w:val="single" w:sz="4" w:space="0" w:color="auto"/>
            </w:tcBorders>
            <w:shd w:val="clear" w:color="auto" w:fill="FFFFFF"/>
          </w:tcPr>
          <w:p w14:paraId="518FD71E" w14:textId="77777777" w:rsidR="00511533" w:rsidRDefault="00575342">
            <w:pPr>
              <w:pStyle w:val="Jin0"/>
              <w:shd w:val="clear" w:color="auto" w:fill="auto"/>
              <w:spacing w:after="0"/>
              <w:ind w:firstLine="280"/>
              <w:rPr>
                <w:sz w:val="12"/>
                <w:szCs w:val="12"/>
              </w:rPr>
            </w:pPr>
            <w:r>
              <w:rPr>
                <w:rFonts w:ascii="Calibri" w:eastAsia="Calibri" w:hAnsi="Calibri" w:cs="Calibri"/>
                <w:color w:val="434343"/>
                <w:sz w:val="12"/>
                <w:szCs w:val="12"/>
              </w:rPr>
              <w:t>Číslo Jednací</w:t>
            </w:r>
          </w:p>
        </w:tc>
        <w:tc>
          <w:tcPr>
            <w:tcW w:w="2112" w:type="dxa"/>
            <w:tcBorders>
              <w:top w:val="single" w:sz="4" w:space="0" w:color="auto"/>
            </w:tcBorders>
            <w:shd w:val="clear" w:color="auto" w:fill="FFFFFF"/>
          </w:tcPr>
          <w:p w14:paraId="163C87E5" w14:textId="77777777" w:rsidR="00511533" w:rsidRPr="002A3940" w:rsidRDefault="00575342">
            <w:pPr>
              <w:pStyle w:val="Jin0"/>
              <w:shd w:val="clear" w:color="auto" w:fill="auto"/>
              <w:spacing w:after="0"/>
              <w:ind w:firstLine="440"/>
              <w:rPr>
                <w:sz w:val="12"/>
                <w:szCs w:val="12"/>
              </w:rPr>
            </w:pPr>
            <w:r w:rsidRPr="002A3940">
              <w:rPr>
                <w:rFonts w:ascii="Calibri" w:eastAsia="Calibri" w:hAnsi="Calibri" w:cs="Calibri"/>
                <w:color w:val="382834"/>
                <w:sz w:val="12"/>
                <w:szCs w:val="12"/>
              </w:rPr>
              <w:t xml:space="preserve">Vyřizuje/ </w:t>
            </w:r>
            <w:r w:rsidRPr="002A3940">
              <w:rPr>
                <w:rFonts w:ascii="Calibri" w:eastAsia="Calibri" w:hAnsi="Calibri" w:cs="Calibri"/>
                <w:color w:val="582210"/>
                <w:sz w:val="12"/>
                <w:szCs w:val="12"/>
              </w:rPr>
              <w:t>email</w:t>
            </w:r>
          </w:p>
        </w:tc>
        <w:tc>
          <w:tcPr>
            <w:tcW w:w="1834" w:type="dxa"/>
            <w:tcBorders>
              <w:top w:val="single" w:sz="4" w:space="0" w:color="auto"/>
            </w:tcBorders>
            <w:shd w:val="clear" w:color="auto" w:fill="FFFFFF"/>
          </w:tcPr>
          <w:p w14:paraId="2B36288C" w14:textId="77777777" w:rsidR="00511533" w:rsidRDefault="00575342">
            <w:pPr>
              <w:pStyle w:val="Jin0"/>
              <w:shd w:val="clear" w:color="auto" w:fill="auto"/>
              <w:spacing w:after="0"/>
              <w:rPr>
                <w:sz w:val="12"/>
                <w:szCs w:val="12"/>
              </w:rPr>
            </w:pPr>
            <w:r>
              <w:rPr>
                <w:rFonts w:ascii="Calibri" w:eastAsia="Calibri" w:hAnsi="Calibri" w:cs="Calibri"/>
                <w:color w:val="382834"/>
                <w:sz w:val="12"/>
                <w:szCs w:val="12"/>
              </w:rPr>
              <w:t>Dne</w:t>
            </w:r>
          </w:p>
        </w:tc>
      </w:tr>
      <w:tr w:rsidR="00511533" w14:paraId="782FEBD8" w14:textId="77777777">
        <w:trPr>
          <w:trHeight w:hRule="exact" w:val="202"/>
          <w:jc w:val="center"/>
        </w:trPr>
        <w:tc>
          <w:tcPr>
            <w:tcW w:w="466" w:type="dxa"/>
            <w:shd w:val="clear" w:color="auto" w:fill="FFFFFF"/>
          </w:tcPr>
          <w:p w14:paraId="37BE6CD6" w14:textId="77777777" w:rsidR="00511533" w:rsidRDefault="00511533">
            <w:pPr>
              <w:rPr>
                <w:sz w:val="10"/>
                <w:szCs w:val="10"/>
              </w:rPr>
            </w:pPr>
          </w:p>
        </w:tc>
        <w:tc>
          <w:tcPr>
            <w:tcW w:w="994" w:type="dxa"/>
            <w:shd w:val="clear" w:color="auto" w:fill="FFFFFF"/>
          </w:tcPr>
          <w:p w14:paraId="1F622543" w14:textId="77777777" w:rsidR="00511533" w:rsidRDefault="00511533">
            <w:pPr>
              <w:rPr>
                <w:sz w:val="10"/>
                <w:szCs w:val="10"/>
              </w:rPr>
            </w:pPr>
          </w:p>
        </w:tc>
        <w:tc>
          <w:tcPr>
            <w:tcW w:w="1637" w:type="dxa"/>
            <w:shd w:val="clear" w:color="auto" w:fill="FFFFFF"/>
          </w:tcPr>
          <w:p w14:paraId="133C34D0" w14:textId="77777777" w:rsidR="00511533" w:rsidRDefault="00575342">
            <w:pPr>
              <w:pStyle w:val="Jin0"/>
              <w:shd w:val="clear" w:color="auto" w:fill="auto"/>
              <w:spacing w:after="0"/>
              <w:rPr>
                <w:sz w:val="12"/>
                <w:szCs w:val="12"/>
              </w:rPr>
            </w:pPr>
            <w:r>
              <w:rPr>
                <w:rFonts w:ascii="Calibri" w:eastAsia="Calibri" w:hAnsi="Calibri" w:cs="Calibri"/>
                <w:color w:val="4A2D28"/>
                <w:sz w:val="12"/>
                <w:szCs w:val="12"/>
              </w:rPr>
              <w:t>sukls71521/2025</w:t>
            </w:r>
          </w:p>
        </w:tc>
        <w:tc>
          <w:tcPr>
            <w:tcW w:w="1570" w:type="dxa"/>
            <w:shd w:val="clear" w:color="auto" w:fill="FFFFFF"/>
          </w:tcPr>
          <w:p w14:paraId="07C2CF41" w14:textId="77777777" w:rsidR="00511533" w:rsidRDefault="00575342">
            <w:pPr>
              <w:pStyle w:val="Jin0"/>
              <w:shd w:val="clear" w:color="auto" w:fill="auto"/>
              <w:spacing w:after="0"/>
              <w:ind w:firstLine="280"/>
              <w:rPr>
                <w:sz w:val="12"/>
                <w:szCs w:val="12"/>
              </w:rPr>
            </w:pPr>
            <w:r>
              <w:rPr>
                <w:rFonts w:ascii="Calibri" w:eastAsia="Calibri" w:hAnsi="Calibri" w:cs="Calibri"/>
                <w:color w:val="382834"/>
                <w:sz w:val="12"/>
                <w:szCs w:val="12"/>
              </w:rPr>
              <w:t>sukl89316/2025</w:t>
            </w:r>
          </w:p>
        </w:tc>
        <w:tc>
          <w:tcPr>
            <w:tcW w:w="2112" w:type="dxa"/>
            <w:shd w:val="clear" w:color="auto" w:fill="FFFFFF"/>
          </w:tcPr>
          <w:p w14:paraId="5795B339" w14:textId="62A80DCB" w:rsidR="00511533" w:rsidRPr="002A3940" w:rsidRDefault="008702AE">
            <w:pPr>
              <w:pStyle w:val="Jin0"/>
              <w:shd w:val="clear" w:color="auto" w:fill="auto"/>
              <w:spacing w:after="0"/>
              <w:ind w:firstLine="440"/>
              <w:rPr>
                <w:sz w:val="12"/>
                <w:szCs w:val="12"/>
              </w:rPr>
            </w:pPr>
            <w:r w:rsidRPr="002A3940">
              <w:rPr>
                <w:rFonts w:ascii="Calibri" w:eastAsia="Calibri" w:hAnsi="Calibri" w:cs="Calibri"/>
                <w:color w:val="793C10"/>
                <w:sz w:val="12"/>
                <w:szCs w:val="12"/>
              </w:rPr>
              <w:t>XXXX</w:t>
            </w:r>
          </w:p>
        </w:tc>
        <w:tc>
          <w:tcPr>
            <w:tcW w:w="1834" w:type="dxa"/>
            <w:shd w:val="clear" w:color="auto" w:fill="FFFFFF"/>
          </w:tcPr>
          <w:p w14:paraId="25097DE8" w14:textId="77777777" w:rsidR="00511533" w:rsidRDefault="00575342">
            <w:pPr>
              <w:pStyle w:val="Jin0"/>
              <w:shd w:val="clear" w:color="auto" w:fill="auto"/>
              <w:spacing w:after="0"/>
              <w:rPr>
                <w:sz w:val="12"/>
                <w:szCs w:val="12"/>
              </w:rPr>
            </w:pPr>
            <w:r>
              <w:rPr>
                <w:rFonts w:ascii="Calibri" w:eastAsia="Calibri" w:hAnsi="Calibri" w:cs="Calibri"/>
                <w:color w:val="3B160A"/>
                <w:sz w:val="12"/>
                <w:szCs w:val="12"/>
              </w:rPr>
              <w:t>12.03.2025</w:t>
            </w:r>
          </w:p>
        </w:tc>
      </w:tr>
      <w:tr w:rsidR="00511533" w14:paraId="6515F9C0" w14:textId="77777777">
        <w:trPr>
          <w:trHeight w:hRule="exact" w:val="192"/>
          <w:jc w:val="center"/>
        </w:trPr>
        <w:tc>
          <w:tcPr>
            <w:tcW w:w="466" w:type="dxa"/>
            <w:shd w:val="clear" w:color="auto" w:fill="FFFFFF"/>
          </w:tcPr>
          <w:p w14:paraId="6177B102" w14:textId="77777777" w:rsidR="00511533" w:rsidRDefault="00511533">
            <w:pPr>
              <w:rPr>
                <w:sz w:val="10"/>
                <w:szCs w:val="10"/>
              </w:rPr>
            </w:pPr>
          </w:p>
        </w:tc>
        <w:tc>
          <w:tcPr>
            <w:tcW w:w="994" w:type="dxa"/>
            <w:shd w:val="clear" w:color="auto" w:fill="FFFFFF"/>
          </w:tcPr>
          <w:p w14:paraId="47CE7729" w14:textId="77777777" w:rsidR="00511533" w:rsidRDefault="00511533">
            <w:pPr>
              <w:rPr>
                <w:sz w:val="10"/>
                <w:szCs w:val="10"/>
              </w:rPr>
            </w:pPr>
          </w:p>
        </w:tc>
        <w:tc>
          <w:tcPr>
            <w:tcW w:w="1637" w:type="dxa"/>
            <w:shd w:val="clear" w:color="auto" w:fill="FFFFFF"/>
          </w:tcPr>
          <w:p w14:paraId="56BE4D24" w14:textId="77777777" w:rsidR="00511533" w:rsidRDefault="00511533">
            <w:pPr>
              <w:rPr>
                <w:sz w:val="10"/>
                <w:szCs w:val="10"/>
              </w:rPr>
            </w:pPr>
          </w:p>
        </w:tc>
        <w:tc>
          <w:tcPr>
            <w:tcW w:w="1570" w:type="dxa"/>
            <w:shd w:val="clear" w:color="auto" w:fill="FFFFFF"/>
          </w:tcPr>
          <w:p w14:paraId="5DA23179" w14:textId="77777777" w:rsidR="00511533" w:rsidRDefault="00511533">
            <w:pPr>
              <w:rPr>
                <w:sz w:val="10"/>
                <w:szCs w:val="10"/>
              </w:rPr>
            </w:pPr>
          </w:p>
        </w:tc>
        <w:tc>
          <w:tcPr>
            <w:tcW w:w="2112" w:type="dxa"/>
            <w:shd w:val="clear" w:color="auto" w:fill="FFFFFF"/>
            <w:vAlign w:val="bottom"/>
          </w:tcPr>
          <w:p w14:paraId="3250CF2B" w14:textId="0C0979B9" w:rsidR="00511533" w:rsidRPr="002A3940" w:rsidRDefault="008702AE">
            <w:pPr>
              <w:pStyle w:val="Jin0"/>
              <w:shd w:val="clear" w:color="auto" w:fill="auto"/>
              <w:spacing w:after="0"/>
              <w:ind w:firstLine="440"/>
              <w:rPr>
                <w:sz w:val="12"/>
                <w:szCs w:val="12"/>
              </w:rPr>
            </w:pPr>
            <w:r w:rsidRPr="002A3940">
              <w:rPr>
                <w:rFonts w:ascii="Calibri" w:eastAsia="Calibri" w:hAnsi="Calibri" w:cs="Calibri"/>
                <w:color w:val="4A2D28"/>
                <w:sz w:val="12"/>
                <w:szCs w:val="12"/>
              </w:rPr>
              <w:t>XXXX</w:t>
            </w:r>
          </w:p>
        </w:tc>
        <w:tc>
          <w:tcPr>
            <w:tcW w:w="1834" w:type="dxa"/>
            <w:shd w:val="clear" w:color="auto" w:fill="FFFFFF"/>
          </w:tcPr>
          <w:p w14:paraId="612860C9" w14:textId="77777777" w:rsidR="00511533" w:rsidRDefault="00511533">
            <w:pPr>
              <w:rPr>
                <w:sz w:val="10"/>
                <w:szCs w:val="10"/>
              </w:rPr>
            </w:pPr>
          </w:p>
        </w:tc>
      </w:tr>
    </w:tbl>
    <w:p w14:paraId="171B28D3" w14:textId="77777777" w:rsidR="00511533" w:rsidRDefault="00511533">
      <w:pPr>
        <w:spacing w:after="239" w:line="1" w:lineRule="exact"/>
      </w:pPr>
    </w:p>
    <w:p w14:paraId="07F9D39D" w14:textId="77777777" w:rsidR="00511533" w:rsidRDefault="00575342">
      <w:pPr>
        <w:pStyle w:val="Jin0"/>
        <w:shd w:val="clear" w:color="auto" w:fill="auto"/>
        <w:spacing w:after="460" w:line="286" w:lineRule="auto"/>
        <w:ind w:left="300"/>
        <w:rPr>
          <w:sz w:val="15"/>
          <w:szCs w:val="15"/>
        </w:rPr>
      </w:pPr>
      <w:r>
        <w:rPr>
          <w:rFonts w:ascii="Tahoma" w:eastAsia="Tahoma" w:hAnsi="Tahoma" w:cs="Tahoma"/>
          <w:color w:val="1C1219"/>
          <w:sz w:val="15"/>
          <w:szCs w:val="15"/>
        </w:rPr>
        <w:t xml:space="preserve">Vypraveno dnem předání vyznačeným na obálce provozovatelem poštovní služby, dnem odeslání datové zprávy z datové schránky Státního ústavu pro kontrolu léčiv, </w:t>
      </w:r>
      <w:r>
        <w:rPr>
          <w:rFonts w:ascii="Tahoma" w:eastAsia="Tahoma" w:hAnsi="Tahoma" w:cs="Tahoma"/>
          <w:sz w:val="15"/>
          <w:szCs w:val="15"/>
        </w:rPr>
        <w:t xml:space="preserve">v </w:t>
      </w:r>
      <w:r>
        <w:rPr>
          <w:rFonts w:ascii="Tahoma" w:eastAsia="Tahoma" w:hAnsi="Tahoma" w:cs="Tahoma"/>
          <w:color w:val="1C1219"/>
          <w:sz w:val="15"/>
          <w:szCs w:val="15"/>
        </w:rPr>
        <w:t>případě osobního doručení dnem předání adresátovi.</w:t>
      </w:r>
    </w:p>
    <w:p w14:paraId="1637E0EA" w14:textId="77777777" w:rsidR="00511533" w:rsidRDefault="00575342">
      <w:pPr>
        <w:pStyle w:val="Nadpis50"/>
        <w:keepNext/>
        <w:keepLines/>
        <w:shd w:val="clear" w:color="auto" w:fill="auto"/>
        <w:spacing w:after="360" w:line="240" w:lineRule="auto"/>
      </w:pPr>
      <w:bookmarkStart w:id="36" w:name="bookmark44"/>
      <w:bookmarkStart w:id="37" w:name="bookmark45"/>
      <w:r>
        <w:t>POTVRZENÍ OHLÁŠENÍ ZMĚNY ÚDAJŮ</w:t>
      </w:r>
      <w:bookmarkEnd w:id="36"/>
      <w:bookmarkEnd w:id="37"/>
    </w:p>
    <w:p w14:paraId="78BC314B" w14:textId="77777777" w:rsidR="00511533" w:rsidRDefault="00575342">
      <w:pPr>
        <w:pStyle w:val="Jin0"/>
        <w:shd w:val="clear" w:color="auto" w:fill="auto"/>
        <w:spacing w:after="240" w:line="286" w:lineRule="auto"/>
        <w:ind w:left="300"/>
        <w:jc w:val="both"/>
        <w:rPr>
          <w:sz w:val="15"/>
          <w:szCs w:val="15"/>
        </w:rPr>
      </w:pPr>
      <w:r>
        <w:rPr>
          <w:rFonts w:ascii="Tahoma" w:eastAsia="Tahoma" w:hAnsi="Tahoma" w:cs="Tahoma"/>
          <w:color w:val="1C1219"/>
          <w:sz w:val="15"/>
          <w:szCs w:val="15"/>
        </w:rPr>
        <w:t xml:space="preserve">Státní ústav pro kontrolu </w:t>
      </w:r>
      <w:r>
        <w:rPr>
          <w:rFonts w:ascii="Tahoma" w:eastAsia="Tahoma" w:hAnsi="Tahoma" w:cs="Tahoma"/>
          <w:sz w:val="15"/>
          <w:szCs w:val="15"/>
        </w:rPr>
        <w:t xml:space="preserve">léčiv, </w:t>
      </w:r>
      <w:r>
        <w:rPr>
          <w:rFonts w:ascii="Tahoma" w:eastAsia="Tahoma" w:hAnsi="Tahoma" w:cs="Tahoma"/>
          <w:color w:val="1C1219"/>
          <w:sz w:val="15"/>
          <w:szCs w:val="15"/>
        </w:rPr>
        <w:t xml:space="preserve">se sídlem v Praze </w:t>
      </w:r>
      <w:r>
        <w:rPr>
          <w:rFonts w:ascii="Tahoma" w:eastAsia="Tahoma" w:hAnsi="Tahoma" w:cs="Tahoma"/>
          <w:sz w:val="15"/>
          <w:szCs w:val="15"/>
        </w:rPr>
        <w:t xml:space="preserve">10, </w:t>
      </w:r>
      <w:r>
        <w:rPr>
          <w:rFonts w:ascii="Tahoma" w:eastAsia="Tahoma" w:hAnsi="Tahoma" w:cs="Tahoma"/>
          <w:color w:val="1C1219"/>
          <w:sz w:val="15"/>
          <w:szCs w:val="15"/>
        </w:rPr>
        <w:t xml:space="preserve">Šrobárova 48 (dále jen „Ústav"), </w:t>
      </w:r>
      <w:r>
        <w:rPr>
          <w:rFonts w:ascii="Tahoma" w:eastAsia="Tahoma" w:hAnsi="Tahoma" w:cs="Tahoma"/>
          <w:sz w:val="15"/>
          <w:szCs w:val="15"/>
        </w:rPr>
        <w:t xml:space="preserve">jako </w:t>
      </w:r>
      <w:r>
        <w:rPr>
          <w:rFonts w:ascii="Tahoma" w:eastAsia="Tahoma" w:hAnsi="Tahoma" w:cs="Tahoma"/>
          <w:color w:val="1C1219"/>
          <w:sz w:val="15"/>
          <w:szCs w:val="15"/>
        </w:rPr>
        <w:t xml:space="preserve">orgán příslušný </w:t>
      </w:r>
      <w:r>
        <w:rPr>
          <w:rFonts w:ascii="Tahoma" w:eastAsia="Tahoma" w:hAnsi="Tahoma" w:cs="Tahoma"/>
          <w:sz w:val="15"/>
          <w:szCs w:val="15"/>
        </w:rPr>
        <w:t xml:space="preserve">podle </w:t>
      </w:r>
      <w:r>
        <w:rPr>
          <w:rFonts w:ascii="Tahoma" w:eastAsia="Tahoma" w:hAnsi="Tahoma" w:cs="Tahoma"/>
          <w:color w:val="1C1219"/>
          <w:sz w:val="15"/>
          <w:szCs w:val="15"/>
        </w:rPr>
        <w:t xml:space="preserve">§ 5 </w:t>
      </w:r>
      <w:r>
        <w:rPr>
          <w:rFonts w:ascii="Tahoma" w:eastAsia="Tahoma" w:hAnsi="Tahoma" w:cs="Tahoma"/>
          <w:color w:val="3B160A"/>
          <w:sz w:val="15"/>
          <w:szCs w:val="15"/>
        </w:rPr>
        <w:t xml:space="preserve">odst. </w:t>
      </w:r>
      <w:r>
        <w:rPr>
          <w:rFonts w:ascii="Tahoma" w:eastAsia="Tahoma" w:hAnsi="Tahoma" w:cs="Tahoma"/>
          <w:sz w:val="15"/>
          <w:szCs w:val="15"/>
        </w:rPr>
        <w:t xml:space="preserve">2 </w:t>
      </w:r>
      <w:r>
        <w:rPr>
          <w:rFonts w:ascii="Tahoma" w:eastAsia="Tahoma" w:hAnsi="Tahoma" w:cs="Tahoma"/>
          <w:color w:val="1C1219"/>
          <w:sz w:val="15"/>
          <w:szCs w:val="15"/>
        </w:rPr>
        <w:t xml:space="preserve">písm. c) </w:t>
      </w:r>
      <w:r>
        <w:rPr>
          <w:rFonts w:ascii="Tahoma" w:eastAsia="Tahoma" w:hAnsi="Tahoma" w:cs="Tahoma"/>
          <w:sz w:val="15"/>
          <w:szCs w:val="15"/>
        </w:rPr>
        <w:t xml:space="preserve">ve </w:t>
      </w:r>
      <w:r>
        <w:rPr>
          <w:rFonts w:ascii="Tahoma" w:eastAsia="Tahoma" w:hAnsi="Tahoma" w:cs="Tahoma"/>
          <w:color w:val="3B160A"/>
          <w:sz w:val="15"/>
          <w:szCs w:val="15"/>
        </w:rPr>
        <w:t xml:space="preserve">spojení </w:t>
      </w:r>
      <w:r>
        <w:rPr>
          <w:rFonts w:ascii="Tahoma" w:eastAsia="Tahoma" w:hAnsi="Tahoma" w:cs="Tahoma"/>
          <w:color w:val="1C1219"/>
          <w:sz w:val="15"/>
          <w:szCs w:val="15"/>
        </w:rPr>
        <w:t xml:space="preserve">s </w:t>
      </w:r>
      <w:r>
        <w:rPr>
          <w:rFonts w:ascii="Tahoma" w:eastAsia="Tahoma" w:hAnsi="Tahoma" w:cs="Tahoma"/>
          <w:sz w:val="15"/>
          <w:szCs w:val="15"/>
        </w:rPr>
        <w:t xml:space="preserve">§ 25 </w:t>
      </w:r>
      <w:r>
        <w:rPr>
          <w:rFonts w:ascii="Tahoma" w:eastAsia="Tahoma" w:hAnsi="Tahoma" w:cs="Tahoma"/>
          <w:color w:val="1C1219"/>
          <w:sz w:val="15"/>
          <w:szCs w:val="15"/>
        </w:rPr>
        <w:t xml:space="preserve">zákona č. </w:t>
      </w:r>
      <w:r>
        <w:rPr>
          <w:rFonts w:ascii="Tahoma" w:eastAsia="Tahoma" w:hAnsi="Tahoma" w:cs="Tahoma"/>
          <w:sz w:val="15"/>
          <w:szCs w:val="15"/>
        </w:rPr>
        <w:t xml:space="preserve">375/2022 </w:t>
      </w:r>
      <w:r>
        <w:rPr>
          <w:rFonts w:ascii="Tahoma" w:eastAsia="Tahoma" w:hAnsi="Tahoma" w:cs="Tahoma"/>
          <w:color w:val="3B160A"/>
          <w:sz w:val="15"/>
          <w:szCs w:val="15"/>
        </w:rPr>
        <w:t xml:space="preserve">Sb., </w:t>
      </w:r>
      <w:r>
        <w:rPr>
          <w:rFonts w:ascii="Tahoma" w:eastAsia="Tahoma" w:hAnsi="Tahoma" w:cs="Tahoma"/>
          <w:color w:val="1C1219"/>
          <w:sz w:val="15"/>
          <w:szCs w:val="15"/>
        </w:rPr>
        <w:t xml:space="preserve">o zdravotnických prostředcích a diagnostických zdravotnických prostředcích </w:t>
      </w:r>
      <w:r>
        <w:rPr>
          <w:rFonts w:ascii="Tahoma" w:eastAsia="Tahoma" w:hAnsi="Tahoma" w:cs="Tahoma"/>
          <w:sz w:val="15"/>
          <w:szCs w:val="15"/>
          <w:lang w:val="en-US" w:eastAsia="en-US" w:bidi="en-US"/>
        </w:rPr>
        <w:t xml:space="preserve">in </w:t>
      </w:r>
      <w:r>
        <w:rPr>
          <w:rFonts w:ascii="Tahoma" w:eastAsia="Tahoma" w:hAnsi="Tahoma" w:cs="Tahoma"/>
          <w:color w:val="1C1219"/>
          <w:sz w:val="15"/>
          <w:szCs w:val="15"/>
          <w:lang w:val="en-US" w:eastAsia="en-US" w:bidi="en-US"/>
        </w:rPr>
        <w:t xml:space="preserve">vitro, </w:t>
      </w:r>
      <w:r>
        <w:rPr>
          <w:rFonts w:ascii="Tahoma" w:eastAsia="Tahoma" w:hAnsi="Tahoma" w:cs="Tahoma"/>
          <w:color w:val="1C1219"/>
          <w:sz w:val="15"/>
          <w:szCs w:val="15"/>
        </w:rPr>
        <w:t xml:space="preserve">ve </w:t>
      </w:r>
      <w:r>
        <w:rPr>
          <w:rFonts w:ascii="Tahoma" w:eastAsia="Tahoma" w:hAnsi="Tahoma" w:cs="Tahoma"/>
          <w:color w:val="3B160A"/>
          <w:sz w:val="15"/>
          <w:szCs w:val="15"/>
        </w:rPr>
        <w:t xml:space="preserve">znění </w:t>
      </w:r>
      <w:r>
        <w:rPr>
          <w:rFonts w:ascii="Tahoma" w:eastAsia="Tahoma" w:hAnsi="Tahoma" w:cs="Tahoma"/>
          <w:color w:val="1C1219"/>
          <w:sz w:val="15"/>
          <w:szCs w:val="15"/>
        </w:rPr>
        <w:t xml:space="preserve">pozdějších předpisů, tímto potvrzuje ohlášení </w:t>
      </w:r>
      <w:r>
        <w:rPr>
          <w:rFonts w:ascii="Tahoma" w:eastAsia="Tahoma" w:hAnsi="Tahoma" w:cs="Tahoma"/>
          <w:color w:val="3B160A"/>
          <w:sz w:val="15"/>
          <w:szCs w:val="15"/>
        </w:rPr>
        <w:t xml:space="preserve">změny </w:t>
      </w:r>
      <w:r>
        <w:rPr>
          <w:rFonts w:ascii="Tahoma" w:eastAsia="Tahoma" w:hAnsi="Tahoma" w:cs="Tahoma"/>
          <w:color w:val="1C1219"/>
          <w:sz w:val="15"/>
          <w:szCs w:val="15"/>
        </w:rPr>
        <w:t xml:space="preserve">údajů níže </w:t>
      </w:r>
      <w:r>
        <w:rPr>
          <w:rFonts w:ascii="Tahoma" w:eastAsia="Tahoma" w:hAnsi="Tahoma" w:cs="Tahoma"/>
          <w:sz w:val="15"/>
          <w:szCs w:val="15"/>
        </w:rPr>
        <w:t xml:space="preserve">uvedené </w:t>
      </w:r>
      <w:r>
        <w:rPr>
          <w:rFonts w:ascii="Tahoma" w:eastAsia="Tahoma" w:hAnsi="Tahoma" w:cs="Tahoma"/>
          <w:color w:val="1C1219"/>
          <w:sz w:val="15"/>
          <w:szCs w:val="15"/>
        </w:rPr>
        <w:t>osoby.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6317"/>
      </w:tblGrid>
      <w:tr w:rsidR="00511533" w14:paraId="448B4491" w14:textId="77777777" w:rsidTr="008702AE">
        <w:trPr>
          <w:trHeight w:hRule="exact" w:val="235"/>
          <w:jc w:val="center"/>
        </w:trPr>
        <w:tc>
          <w:tcPr>
            <w:tcW w:w="1622" w:type="dxa"/>
            <w:tcBorders>
              <w:top w:val="single" w:sz="4" w:space="0" w:color="auto"/>
              <w:left w:val="single" w:sz="4" w:space="0" w:color="auto"/>
            </w:tcBorders>
            <w:shd w:val="clear" w:color="auto" w:fill="FFFFFF"/>
          </w:tcPr>
          <w:p w14:paraId="66BC049A" w14:textId="77777777" w:rsidR="00511533" w:rsidRDefault="00575342">
            <w:pPr>
              <w:pStyle w:val="Jin0"/>
              <w:shd w:val="clear" w:color="auto" w:fill="auto"/>
              <w:spacing w:after="0"/>
              <w:rPr>
                <w:sz w:val="16"/>
                <w:szCs w:val="16"/>
              </w:rPr>
            </w:pPr>
            <w:r>
              <w:rPr>
                <w:rFonts w:ascii="Calibri" w:eastAsia="Calibri" w:hAnsi="Calibri" w:cs="Calibri"/>
                <w:sz w:val="16"/>
                <w:szCs w:val="16"/>
              </w:rPr>
              <w:t>IČ</w:t>
            </w:r>
          </w:p>
        </w:tc>
        <w:tc>
          <w:tcPr>
            <w:tcW w:w="6317" w:type="dxa"/>
            <w:tcBorders>
              <w:top w:val="single" w:sz="4" w:space="0" w:color="auto"/>
              <w:left w:val="single" w:sz="4" w:space="0" w:color="auto"/>
              <w:right w:val="single" w:sz="4" w:space="0" w:color="auto"/>
            </w:tcBorders>
            <w:shd w:val="clear" w:color="auto" w:fill="FFFFFF"/>
          </w:tcPr>
          <w:p w14:paraId="5609799C" w14:textId="77777777" w:rsidR="00511533" w:rsidRDefault="00575342">
            <w:pPr>
              <w:pStyle w:val="Jin0"/>
              <w:shd w:val="clear" w:color="auto" w:fill="auto"/>
              <w:spacing w:after="0"/>
              <w:rPr>
                <w:sz w:val="16"/>
                <w:szCs w:val="16"/>
              </w:rPr>
            </w:pPr>
            <w:r>
              <w:rPr>
                <w:rFonts w:ascii="Calibri" w:eastAsia="Calibri" w:hAnsi="Calibri" w:cs="Calibri"/>
                <w:sz w:val="16"/>
                <w:szCs w:val="16"/>
              </w:rPr>
              <w:t>04179960</w:t>
            </w:r>
          </w:p>
        </w:tc>
      </w:tr>
      <w:tr w:rsidR="00511533" w14:paraId="55C08A23" w14:textId="77777777" w:rsidTr="008702AE">
        <w:trPr>
          <w:trHeight w:hRule="exact" w:val="235"/>
          <w:jc w:val="center"/>
        </w:trPr>
        <w:tc>
          <w:tcPr>
            <w:tcW w:w="1622" w:type="dxa"/>
            <w:tcBorders>
              <w:left w:val="single" w:sz="4" w:space="0" w:color="auto"/>
            </w:tcBorders>
            <w:shd w:val="clear" w:color="auto" w:fill="FFFFFF"/>
            <w:vAlign w:val="bottom"/>
          </w:tcPr>
          <w:p w14:paraId="2DD241EC" w14:textId="77777777" w:rsidR="00511533" w:rsidRDefault="00575342">
            <w:pPr>
              <w:pStyle w:val="Jin0"/>
              <w:shd w:val="clear" w:color="auto" w:fill="auto"/>
              <w:spacing w:after="0"/>
              <w:rPr>
                <w:sz w:val="16"/>
                <w:szCs w:val="16"/>
              </w:rPr>
            </w:pPr>
            <w:r>
              <w:rPr>
                <w:rFonts w:ascii="Calibri" w:eastAsia="Calibri" w:hAnsi="Calibri" w:cs="Calibri"/>
                <w:sz w:val="16"/>
                <w:szCs w:val="16"/>
              </w:rPr>
              <w:t>Název</w:t>
            </w:r>
          </w:p>
        </w:tc>
        <w:tc>
          <w:tcPr>
            <w:tcW w:w="6317" w:type="dxa"/>
            <w:tcBorders>
              <w:left w:val="single" w:sz="4" w:space="0" w:color="auto"/>
              <w:right w:val="single" w:sz="4" w:space="0" w:color="auto"/>
            </w:tcBorders>
            <w:shd w:val="clear" w:color="auto" w:fill="FFFFFF"/>
            <w:vAlign w:val="bottom"/>
          </w:tcPr>
          <w:p w14:paraId="7637CD01" w14:textId="77777777" w:rsidR="00511533" w:rsidRDefault="00575342">
            <w:pPr>
              <w:pStyle w:val="Jin0"/>
              <w:shd w:val="clear" w:color="auto" w:fill="auto"/>
              <w:spacing w:after="0"/>
              <w:rPr>
                <w:sz w:val="16"/>
                <w:szCs w:val="16"/>
              </w:rPr>
            </w:pPr>
            <w:r>
              <w:rPr>
                <w:rFonts w:ascii="Calibri" w:eastAsia="Calibri" w:hAnsi="Calibri" w:cs="Calibri"/>
                <w:color w:val="1C1219"/>
                <w:sz w:val="16"/>
                <w:szCs w:val="16"/>
              </w:rPr>
              <w:t xml:space="preserve">Siemens </w:t>
            </w:r>
            <w:proofErr w:type="spellStart"/>
            <w:r>
              <w:rPr>
                <w:rFonts w:ascii="Calibri" w:eastAsia="Calibri" w:hAnsi="Calibri" w:cs="Calibri"/>
                <w:color w:val="1C1219"/>
                <w:sz w:val="16"/>
                <w:szCs w:val="16"/>
              </w:rPr>
              <w:t>Healthcare</w:t>
            </w:r>
            <w:proofErr w:type="spellEnd"/>
            <w:r>
              <w:rPr>
                <w:rFonts w:ascii="Calibri" w:eastAsia="Calibri" w:hAnsi="Calibri" w:cs="Calibri"/>
                <w:color w:val="1C1219"/>
                <w:sz w:val="16"/>
                <w:szCs w:val="16"/>
              </w:rPr>
              <w:t xml:space="preserve">, </w:t>
            </w:r>
            <w:r>
              <w:rPr>
                <w:rFonts w:ascii="Calibri" w:eastAsia="Calibri" w:hAnsi="Calibri" w:cs="Calibri"/>
                <w:color w:val="3B160A"/>
                <w:sz w:val="16"/>
                <w:szCs w:val="16"/>
              </w:rPr>
              <w:t>s.r.o.</w:t>
            </w:r>
          </w:p>
        </w:tc>
      </w:tr>
      <w:tr w:rsidR="00511533" w14:paraId="0F217156" w14:textId="77777777" w:rsidTr="008702AE">
        <w:trPr>
          <w:trHeight w:hRule="exact" w:val="250"/>
          <w:jc w:val="center"/>
        </w:trPr>
        <w:tc>
          <w:tcPr>
            <w:tcW w:w="1622" w:type="dxa"/>
            <w:tcBorders>
              <w:left w:val="single" w:sz="4" w:space="0" w:color="auto"/>
            </w:tcBorders>
            <w:shd w:val="clear" w:color="auto" w:fill="FFFFFF"/>
          </w:tcPr>
          <w:p w14:paraId="56803469" w14:textId="77777777" w:rsidR="00511533" w:rsidRDefault="00575342">
            <w:pPr>
              <w:pStyle w:val="Jin0"/>
              <w:shd w:val="clear" w:color="auto" w:fill="auto"/>
              <w:spacing w:after="0"/>
              <w:rPr>
                <w:sz w:val="16"/>
                <w:szCs w:val="16"/>
              </w:rPr>
            </w:pPr>
            <w:r>
              <w:rPr>
                <w:rFonts w:ascii="Calibri" w:eastAsia="Calibri" w:hAnsi="Calibri" w:cs="Calibri"/>
                <w:color w:val="1C1219"/>
                <w:sz w:val="16"/>
                <w:szCs w:val="16"/>
              </w:rPr>
              <w:t>Sídlo</w:t>
            </w:r>
          </w:p>
        </w:tc>
        <w:tc>
          <w:tcPr>
            <w:tcW w:w="6317" w:type="dxa"/>
            <w:tcBorders>
              <w:left w:val="single" w:sz="4" w:space="0" w:color="auto"/>
              <w:right w:val="single" w:sz="4" w:space="0" w:color="auto"/>
            </w:tcBorders>
            <w:shd w:val="clear" w:color="auto" w:fill="FFFFFF"/>
          </w:tcPr>
          <w:p w14:paraId="0F6775DE" w14:textId="77777777" w:rsidR="00511533" w:rsidRDefault="00575342">
            <w:pPr>
              <w:pStyle w:val="Jin0"/>
              <w:shd w:val="clear" w:color="auto" w:fill="auto"/>
              <w:spacing w:after="0"/>
              <w:rPr>
                <w:sz w:val="16"/>
                <w:szCs w:val="16"/>
              </w:rPr>
            </w:pPr>
            <w:r>
              <w:rPr>
                <w:rFonts w:ascii="Calibri" w:eastAsia="Calibri" w:hAnsi="Calibri" w:cs="Calibri"/>
                <w:color w:val="1C1219"/>
                <w:sz w:val="16"/>
                <w:szCs w:val="16"/>
              </w:rPr>
              <w:t xml:space="preserve">Budějovická 779/3,14000, </w:t>
            </w:r>
            <w:proofErr w:type="gramStart"/>
            <w:r>
              <w:rPr>
                <w:rFonts w:ascii="Calibri" w:eastAsia="Calibri" w:hAnsi="Calibri" w:cs="Calibri"/>
                <w:color w:val="1C1219"/>
                <w:sz w:val="16"/>
                <w:szCs w:val="16"/>
              </w:rPr>
              <w:t>Praha- Michle</w:t>
            </w:r>
            <w:proofErr w:type="gramEnd"/>
          </w:p>
        </w:tc>
      </w:tr>
      <w:tr w:rsidR="00511533" w14:paraId="46D50423" w14:textId="77777777" w:rsidTr="008702AE">
        <w:trPr>
          <w:trHeight w:hRule="exact" w:val="235"/>
          <w:jc w:val="center"/>
        </w:trPr>
        <w:tc>
          <w:tcPr>
            <w:tcW w:w="1622" w:type="dxa"/>
            <w:tcBorders>
              <w:left w:val="single" w:sz="4" w:space="0" w:color="auto"/>
            </w:tcBorders>
            <w:shd w:val="clear" w:color="auto" w:fill="FFFFFF"/>
            <w:vAlign w:val="bottom"/>
          </w:tcPr>
          <w:p w14:paraId="11059FC0" w14:textId="77777777" w:rsidR="00511533" w:rsidRDefault="00575342">
            <w:pPr>
              <w:pStyle w:val="Jin0"/>
              <w:shd w:val="clear" w:color="auto" w:fill="auto"/>
              <w:spacing w:after="0"/>
              <w:rPr>
                <w:sz w:val="16"/>
                <w:szCs w:val="16"/>
              </w:rPr>
            </w:pPr>
            <w:r>
              <w:rPr>
                <w:rFonts w:ascii="Calibri" w:eastAsia="Calibri" w:hAnsi="Calibri" w:cs="Calibri"/>
                <w:color w:val="1C1219"/>
                <w:sz w:val="16"/>
                <w:szCs w:val="16"/>
              </w:rPr>
              <w:t>Registrační číslo</w:t>
            </w:r>
          </w:p>
        </w:tc>
        <w:tc>
          <w:tcPr>
            <w:tcW w:w="6317" w:type="dxa"/>
            <w:tcBorders>
              <w:left w:val="single" w:sz="4" w:space="0" w:color="auto"/>
              <w:right w:val="single" w:sz="4" w:space="0" w:color="auto"/>
            </w:tcBorders>
            <w:shd w:val="clear" w:color="auto" w:fill="FFFFFF"/>
            <w:vAlign w:val="bottom"/>
          </w:tcPr>
          <w:p w14:paraId="1FCE425F" w14:textId="77777777" w:rsidR="00511533" w:rsidRDefault="00575342">
            <w:pPr>
              <w:pStyle w:val="Jin0"/>
              <w:shd w:val="clear" w:color="auto" w:fill="auto"/>
              <w:spacing w:after="0"/>
              <w:rPr>
                <w:sz w:val="16"/>
                <w:szCs w:val="16"/>
              </w:rPr>
            </w:pPr>
            <w:r>
              <w:rPr>
                <w:rFonts w:ascii="Calibri" w:eastAsia="Calibri" w:hAnsi="Calibri" w:cs="Calibri"/>
                <w:sz w:val="16"/>
                <w:szCs w:val="16"/>
              </w:rPr>
              <w:t>000764_ser</w:t>
            </w:r>
          </w:p>
        </w:tc>
      </w:tr>
      <w:tr w:rsidR="00511533" w14:paraId="45B3CC75" w14:textId="77777777" w:rsidTr="008702AE">
        <w:trPr>
          <w:trHeight w:hRule="exact" w:val="245"/>
          <w:jc w:val="center"/>
        </w:trPr>
        <w:tc>
          <w:tcPr>
            <w:tcW w:w="1622" w:type="dxa"/>
            <w:tcBorders>
              <w:left w:val="single" w:sz="4" w:space="0" w:color="auto"/>
            </w:tcBorders>
            <w:shd w:val="clear" w:color="auto" w:fill="FFFFFF"/>
          </w:tcPr>
          <w:p w14:paraId="750C9372" w14:textId="77777777" w:rsidR="00511533" w:rsidRDefault="00575342">
            <w:pPr>
              <w:pStyle w:val="Jin0"/>
              <w:shd w:val="clear" w:color="auto" w:fill="auto"/>
              <w:spacing w:after="0"/>
              <w:rPr>
                <w:sz w:val="16"/>
                <w:szCs w:val="16"/>
              </w:rPr>
            </w:pPr>
            <w:r>
              <w:rPr>
                <w:rFonts w:ascii="Calibri" w:eastAsia="Calibri" w:hAnsi="Calibri" w:cs="Calibri"/>
                <w:color w:val="1C1219"/>
                <w:sz w:val="16"/>
                <w:szCs w:val="16"/>
              </w:rPr>
              <w:t>Činnost</w:t>
            </w:r>
          </w:p>
        </w:tc>
        <w:tc>
          <w:tcPr>
            <w:tcW w:w="6317" w:type="dxa"/>
            <w:tcBorders>
              <w:left w:val="single" w:sz="4" w:space="0" w:color="auto"/>
              <w:right w:val="single" w:sz="4" w:space="0" w:color="auto"/>
            </w:tcBorders>
            <w:shd w:val="clear" w:color="auto" w:fill="FFFFFF"/>
          </w:tcPr>
          <w:p w14:paraId="7E81695B" w14:textId="77777777" w:rsidR="00511533" w:rsidRDefault="00575342">
            <w:pPr>
              <w:pStyle w:val="Jin0"/>
              <w:shd w:val="clear" w:color="auto" w:fill="auto"/>
              <w:spacing w:after="0"/>
              <w:rPr>
                <w:sz w:val="16"/>
                <w:szCs w:val="16"/>
              </w:rPr>
            </w:pPr>
            <w:r>
              <w:rPr>
                <w:rFonts w:ascii="Calibri" w:eastAsia="Calibri" w:hAnsi="Calibri" w:cs="Calibri"/>
                <w:color w:val="1C1219"/>
                <w:sz w:val="16"/>
                <w:szCs w:val="16"/>
              </w:rPr>
              <w:t>Osoba provádějící servis prostředků</w:t>
            </w:r>
          </w:p>
        </w:tc>
      </w:tr>
      <w:tr w:rsidR="00511533" w14:paraId="01557229" w14:textId="77777777" w:rsidTr="008702AE">
        <w:trPr>
          <w:trHeight w:hRule="exact" w:val="269"/>
          <w:jc w:val="center"/>
        </w:trPr>
        <w:tc>
          <w:tcPr>
            <w:tcW w:w="1622" w:type="dxa"/>
            <w:tcBorders>
              <w:left w:val="single" w:sz="4" w:space="0" w:color="auto"/>
              <w:bottom w:val="single" w:sz="4" w:space="0" w:color="auto"/>
            </w:tcBorders>
            <w:shd w:val="clear" w:color="auto" w:fill="FFFFFF"/>
          </w:tcPr>
          <w:p w14:paraId="1DB77CD9" w14:textId="77777777" w:rsidR="00511533" w:rsidRDefault="00575342">
            <w:pPr>
              <w:pStyle w:val="Jin0"/>
              <w:shd w:val="clear" w:color="auto" w:fill="auto"/>
              <w:spacing w:after="0"/>
              <w:rPr>
                <w:sz w:val="16"/>
                <w:szCs w:val="16"/>
              </w:rPr>
            </w:pPr>
            <w:r>
              <w:rPr>
                <w:rFonts w:ascii="Calibri" w:eastAsia="Calibri" w:hAnsi="Calibri" w:cs="Calibri"/>
                <w:sz w:val="16"/>
                <w:szCs w:val="16"/>
              </w:rPr>
              <w:t>Kontaktní osoba</w:t>
            </w:r>
          </w:p>
        </w:tc>
        <w:tc>
          <w:tcPr>
            <w:tcW w:w="6317" w:type="dxa"/>
            <w:tcBorders>
              <w:left w:val="single" w:sz="4" w:space="0" w:color="auto"/>
              <w:bottom w:val="single" w:sz="4" w:space="0" w:color="auto"/>
              <w:right w:val="single" w:sz="4" w:space="0" w:color="auto"/>
            </w:tcBorders>
            <w:shd w:val="clear" w:color="auto" w:fill="FFFFFF"/>
          </w:tcPr>
          <w:p w14:paraId="233D4A3B" w14:textId="60157040" w:rsidR="00511533" w:rsidRDefault="008702AE">
            <w:pPr>
              <w:pStyle w:val="Jin0"/>
              <w:shd w:val="clear" w:color="auto" w:fill="auto"/>
              <w:spacing w:after="0"/>
              <w:rPr>
                <w:sz w:val="16"/>
                <w:szCs w:val="16"/>
              </w:rPr>
            </w:pPr>
            <w:r w:rsidRPr="002A3940">
              <w:rPr>
                <w:color w:val="0000FF"/>
                <w:sz w:val="20"/>
                <w:szCs w:val="20"/>
              </w:rPr>
              <w:t xml:space="preserve">XXXX </w:t>
            </w:r>
            <w:proofErr w:type="spellStart"/>
            <w:r w:rsidRPr="002A3940">
              <w:rPr>
                <w:color w:val="0000FF"/>
                <w:sz w:val="20"/>
                <w:szCs w:val="20"/>
              </w:rPr>
              <w:t>XXXX</w:t>
            </w:r>
            <w:proofErr w:type="spellEnd"/>
            <w:r w:rsidRPr="002A3940">
              <w:rPr>
                <w:color w:val="0000FF"/>
                <w:sz w:val="20"/>
                <w:szCs w:val="20"/>
              </w:rPr>
              <w:t xml:space="preserve"> </w:t>
            </w:r>
            <w:proofErr w:type="spellStart"/>
            <w:r w:rsidRPr="002A3940">
              <w:rPr>
                <w:color w:val="0000FF"/>
                <w:sz w:val="20"/>
                <w:szCs w:val="20"/>
              </w:rPr>
              <w:t>XXXX</w:t>
            </w:r>
            <w:proofErr w:type="spellEnd"/>
            <w:r w:rsidRPr="002A3940">
              <w:rPr>
                <w:color w:val="0000FF"/>
                <w:sz w:val="20"/>
                <w:szCs w:val="20"/>
              </w:rPr>
              <w:t xml:space="preserve"> </w:t>
            </w:r>
            <w:proofErr w:type="spellStart"/>
            <w:r w:rsidRPr="002A3940">
              <w:rPr>
                <w:color w:val="0000FF"/>
                <w:sz w:val="20"/>
                <w:szCs w:val="20"/>
              </w:rPr>
              <w:t>XXXX</w:t>
            </w:r>
            <w:proofErr w:type="spellEnd"/>
          </w:p>
        </w:tc>
      </w:tr>
    </w:tbl>
    <w:p w14:paraId="46092F43" w14:textId="77777777" w:rsidR="00511533" w:rsidRDefault="00511533">
      <w:pPr>
        <w:spacing w:after="239" w:line="1" w:lineRule="exact"/>
      </w:pPr>
    </w:p>
    <w:p w14:paraId="69670929" w14:textId="77777777" w:rsidR="00511533" w:rsidRDefault="00575342">
      <w:pPr>
        <w:pStyle w:val="Jin0"/>
        <w:numPr>
          <w:ilvl w:val="0"/>
          <w:numId w:val="3"/>
        </w:numPr>
        <w:shd w:val="clear" w:color="auto" w:fill="auto"/>
        <w:tabs>
          <w:tab w:val="left" w:pos="553"/>
        </w:tabs>
        <w:spacing w:after="40"/>
        <w:ind w:firstLine="300"/>
        <w:rPr>
          <w:sz w:val="15"/>
          <w:szCs w:val="15"/>
        </w:rPr>
      </w:pPr>
      <w:r>
        <w:rPr>
          <w:rFonts w:ascii="Tahoma" w:eastAsia="Tahoma" w:hAnsi="Tahoma" w:cs="Tahoma"/>
          <w:color w:val="1C1219"/>
          <w:sz w:val="15"/>
          <w:szCs w:val="15"/>
        </w:rPr>
        <w:t>osoba provádějící servis prostředků</w:t>
      </w:r>
    </w:p>
    <w:p w14:paraId="30D75DCF" w14:textId="77777777" w:rsidR="00511533" w:rsidRDefault="00575342">
      <w:pPr>
        <w:pStyle w:val="Jin0"/>
        <w:shd w:val="clear" w:color="auto" w:fill="auto"/>
        <w:spacing w:after="40"/>
        <w:ind w:firstLine="600"/>
        <w:jc w:val="both"/>
        <w:rPr>
          <w:sz w:val="15"/>
          <w:szCs w:val="15"/>
        </w:rPr>
      </w:pPr>
      <w:r>
        <w:rPr>
          <w:rFonts w:ascii="Tahoma" w:eastAsia="Tahoma" w:hAnsi="Tahoma" w:cs="Tahoma"/>
          <w:color w:val="68666A"/>
          <w:sz w:val="15"/>
          <w:szCs w:val="15"/>
        </w:rPr>
        <w:t xml:space="preserve">o </w:t>
      </w:r>
      <w:r>
        <w:rPr>
          <w:rFonts w:ascii="Tahoma" w:eastAsia="Tahoma" w:hAnsi="Tahoma" w:cs="Tahoma"/>
          <w:color w:val="1C1219"/>
          <w:sz w:val="15"/>
          <w:szCs w:val="15"/>
        </w:rPr>
        <w:t>Výrobci:</w:t>
      </w:r>
    </w:p>
    <w:p w14:paraId="5136A7F6" w14:textId="77777777" w:rsidR="00511533" w:rsidRDefault="00575342">
      <w:pPr>
        <w:pStyle w:val="Jin0"/>
        <w:numPr>
          <w:ilvl w:val="0"/>
          <w:numId w:val="18"/>
        </w:numPr>
        <w:shd w:val="clear" w:color="auto" w:fill="auto"/>
        <w:tabs>
          <w:tab w:val="left" w:pos="1240"/>
        </w:tabs>
        <w:spacing w:after="80"/>
        <w:ind w:firstLine="960"/>
        <w:rPr>
          <w:sz w:val="15"/>
          <w:szCs w:val="15"/>
        </w:rPr>
      </w:pPr>
      <w:proofErr w:type="spellStart"/>
      <w:r>
        <w:rPr>
          <w:rFonts w:ascii="Tahoma" w:eastAsia="Tahoma" w:hAnsi="Tahoma" w:cs="Tahoma"/>
          <w:color w:val="1C1219"/>
          <w:sz w:val="15"/>
          <w:szCs w:val="15"/>
        </w:rPr>
        <w:t>Sysmex</w:t>
      </w:r>
      <w:proofErr w:type="spellEnd"/>
      <w:r>
        <w:rPr>
          <w:rFonts w:ascii="Tahoma" w:eastAsia="Tahoma" w:hAnsi="Tahoma" w:cs="Tahoma"/>
          <w:color w:val="1C1219"/>
          <w:sz w:val="15"/>
          <w:szCs w:val="15"/>
        </w:rPr>
        <w:t xml:space="preserve"> </w:t>
      </w:r>
      <w:r>
        <w:rPr>
          <w:rFonts w:ascii="Tahoma" w:eastAsia="Tahoma" w:hAnsi="Tahoma" w:cs="Tahoma"/>
          <w:color w:val="1C1219"/>
          <w:sz w:val="15"/>
          <w:szCs w:val="15"/>
          <w:lang w:val="en-US" w:eastAsia="en-US" w:bidi="en-US"/>
        </w:rPr>
        <w:t xml:space="preserve">Europe </w:t>
      </w:r>
      <w:proofErr w:type="spellStart"/>
      <w:r>
        <w:rPr>
          <w:rFonts w:ascii="Tahoma" w:eastAsia="Tahoma" w:hAnsi="Tahoma" w:cs="Tahoma"/>
          <w:sz w:val="15"/>
          <w:szCs w:val="15"/>
        </w:rPr>
        <w:t>GmBH</w:t>
      </w:r>
      <w:proofErr w:type="spellEnd"/>
      <w:r>
        <w:rPr>
          <w:rFonts w:ascii="Tahoma" w:eastAsia="Tahoma" w:hAnsi="Tahoma" w:cs="Tahoma"/>
          <w:sz w:val="15"/>
          <w:szCs w:val="15"/>
        </w:rPr>
        <w:t xml:space="preserve">, </w:t>
      </w:r>
      <w:r>
        <w:rPr>
          <w:rFonts w:ascii="Tahoma" w:eastAsia="Tahoma" w:hAnsi="Tahoma" w:cs="Tahoma"/>
          <w:color w:val="1C1219"/>
          <w:sz w:val="15"/>
          <w:szCs w:val="15"/>
        </w:rPr>
        <w:t>Německo</w:t>
      </w:r>
    </w:p>
    <w:p w14:paraId="38D6796F" w14:textId="77777777" w:rsidR="00511533" w:rsidRDefault="00575342">
      <w:pPr>
        <w:pStyle w:val="Jin0"/>
        <w:numPr>
          <w:ilvl w:val="0"/>
          <w:numId w:val="18"/>
        </w:numPr>
        <w:shd w:val="clear" w:color="auto" w:fill="auto"/>
        <w:tabs>
          <w:tab w:val="left" w:pos="1240"/>
        </w:tabs>
        <w:spacing w:after="460"/>
        <w:ind w:firstLine="960"/>
        <w:rPr>
          <w:sz w:val="15"/>
          <w:szCs w:val="15"/>
        </w:rPr>
      </w:pPr>
      <w:proofErr w:type="spellStart"/>
      <w:r>
        <w:rPr>
          <w:rFonts w:ascii="Tahoma" w:eastAsia="Tahoma" w:hAnsi="Tahoma" w:cs="Tahoma"/>
          <w:color w:val="1C1219"/>
          <w:sz w:val="15"/>
          <w:szCs w:val="15"/>
        </w:rPr>
        <w:t>CellaVision</w:t>
      </w:r>
      <w:proofErr w:type="spellEnd"/>
      <w:r>
        <w:rPr>
          <w:rFonts w:ascii="Tahoma" w:eastAsia="Tahoma" w:hAnsi="Tahoma" w:cs="Tahoma"/>
          <w:color w:val="1C1219"/>
          <w:sz w:val="15"/>
          <w:szCs w:val="15"/>
        </w:rPr>
        <w:t xml:space="preserve"> AB, Švédsko</w:t>
      </w:r>
    </w:p>
    <w:p w14:paraId="16FD74D6" w14:textId="77777777" w:rsidR="00511533" w:rsidRDefault="00575342">
      <w:pPr>
        <w:pStyle w:val="Jin0"/>
        <w:numPr>
          <w:ilvl w:val="0"/>
          <w:numId w:val="19"/>
        </w:numPr>
        <w:shd w:val="clear" w:color="auto" w:fill="auto"/>
        <w:tabs>
          <w:tab w:val="left" w:pos="596"/>
        </w:tabs>
        <w:spacing w:after="80"/>
        <w:ind w:firstLine="300"/>
        <w:rPr>
          <w:sz w:val="15"/>
          <w:szCs w:val="15"/>
        </w:rPr>
      </w:pPr>
      <w:r>
        <w:rPr>
          <w:rFonts w:ascii="Tahoma" w:eastAsia="Tahoma" w:hAnsi="Tahoma" w:cs="Tahoma"/>
          <w:color w:val="1C1219"/>
          <w:sz w:val="15"/>
          <w:szCs w:val="15"/>
        </w:rPr>
        <w:t>rámci tohoto ohlášení se mění/přidává:</w:t>
      </w:r>
    </w:p>
    <w:p w14:paraId="14780398" w14:textId="77777777" w:rsidR="00511533" w:rsidRDefault="00575342">
      <w:pPr>
        <w:pStyle w:val="Jin0"/>
        <w:numPr>
          <w:ilvl w:val="0"/>
          <w:numId w:val="3"/>
        </w:numPr>
        <w:shd w:val="clear" w:color="auto" w:fill="auto"/>
        <w:tabs>
          <w:tab w:val="left" w:pos="553"/>
        </w:tabs>
        <w:spacing w:after="40"/>
        <w:ind w:firstLine="300"/>
        <w:rPr>
          <w:sz w:val="15"/>
          <w:szCs w:val="15"/>
        </w:rPr>
      </w:pPr>
      <w:r>
        <w:rPr>
          <w:rFonts w:ascii="Tahoma" w:eastAsia="Tahoma" w:hAnsi="Tahoma" w:cs="Tahoma"/>
          <w:color w:val="1C1219"/>
          <w:sz w:val="15"/>
          <w:szCs w:val="15"/>
        </w:rPr>
        <w:t>osoba provádějící servis prostředků</w:t>
      </w:r>
    </w:p>
    <w:p w14:paraId="5B2EAD7E" w14:textId="77777777" w:rsidR="00511533" w:rsidRDefault="00575342">
      <w:pPr>
        <w:pStyle w:val="Jin0"/>
        <w:shd w:val="clear" w:color="auto" w:fill="auto"/>
        <w:spacing w:after="40"/>
        <w:ind w:firstLine="600"/>
        <w:jc w:val="both"/>
        <w:rPr>
          <w:sz w:val="15"/>
          <w:szCs w:val="15"/>
        </w:rPr>
      </w:pPr>
      <w:r>
        <w:rPr>
          <w:rFonts w:ascii="Tahoma" w:eastAsia="Tahoma" w:hAnsi="Tahoma" w:cs="Tahoma"/>
          <w:color w:val="68666A"/>
          <w:sz w:val="15"/>
          <w:szCs w:val="15"/>
        </w:rPr>
        <w:t xml:space="preserve">o </w:t>
      </w:r>
      <w:r>
        <w:rPr>
          <w:rFonts w:ascii="Tahoma" w:eastAsia="Tahoma" w:hAnsi="Tahoma" w:cs="Tahoma"/>
          <w:color w:val="1C1219"/>
          <w:sz w:val="15"/>
          <w:szCs w:val="15"/>
        </w:rPr>
        <w:t>Výrobci:</w:t>
      </w:r>
    </w:p>
    <w:p w14:paraId="28C29B5C" w14:textId="77777777" w:rsidR="00511533" w:rsidRDefault="00575342">
      <w:pPr>
        <w:pStyle w:val="Jin0"/>
        <w:numPr>
          <w:ilvl w:val="0"/>
          <w:numId w:val="18"/>
        </w:numPr>
        <w:shd w:val="clear" w:color="auto" w:fill="auto"/>
        <w:tabs>
          <w:tab w:val="left" w:pos="1240"/>
        </w:tabs>
        <w:spacing w:after="360"/>
        <w:ind w:firstLine="960"/>
        <w:rPr>
          <w:sz w:val="15"/>
          <w:szCs w:val="15"/>
        </w:rPr>
      </w:pPr>
      <w:r>
        <w:rPr>
          <w:rFonts w:ascii="Tahoma" w:eastAsia="Tahoma" w:hAnsi="Tahoma" w:cs="Tahoma"/>
          <w:color w:val="1C1219"/>
          <w:sz w:val="15"/>
          <w:szCs w:val="15"/>
        </w:rPr>
        <w:t xml:space="preserve">Siemens </w:t>
      </w:r>
      <w:proofErr w:type="spellStart"/>
      <w:r>
        <w:rPr>
          <w:rFonts w:ascii="Tahoma" w:eastAsia="Tahoma" w:hAnsi="Tahoma" w:cs="Tahoma"/>
          <w:color w:val="1C1219"/>
          <w:sz w:val="15"/>
          <w:szCs w:val="15"/>
        </w:rPr>
        <w:t>Healthineers</w:t>
      </w:r>
      <w:proofErr w:type="spellEnd"/>
      <w:r>
        <w:rPr>
          <w:rFonts w:ascii="Tahoma" w:eastAsia="Tahoma" w:hAnsi="Tahoma" w:cs="Tahoma"/>
          <w:color w:val="1C1219"/>
          <w:sz w:val="15"/>
          <w:szCs w:val="15"/>
        </w:rPr>
        <w:t xml:space="preserve"> AG, Německo</w:t>
      </w:r>
    </w:p>
    <w:p w14:paraId="4CCED111" w14:textId="77777777" w:rsidR="00511533" w:rsidRDefault="00575342">
      <w:pPr>
        <w:pStyle w:val="Jin0"/>
        <w:numPr>
          <w:ilvl w:val="0"/>
          <w:numId w:val="19"/>
        </w:numPr>
        <w:shd w:val="clear" w:color="auto" w:fill="auto"/>
        <w:tabs>
          <w:tab w:val="left" w:pos="596"/>
        </w:tabs>
        <w:spacing w:after="80"/>
        <w:ind w:firstLine="300"/>
        <w:rPr>
          <w:sz w:val="15"/>
          <w:szCs w:val="15"/>
        </w:rPr>
      </w:pPr>
      <w:r>
        <w:rPr>
          <w:rFonts w:ascii="Tahoma" w:eastAsia="Tahoma" w:hAnsi="Tahoma" w:cs="Tahoma"/>
          <w:color w:val="1C1219"/>
          <w:sz w:val="15"/>
          <w:szCs w:val="15"/>
        </w:rPr>
        <w:t>rámci tohoto ohlášení se odebírá:</w:t>
      </w:r>
    </w:p>
    <w:p w14:paraId="35375F4E" w14:textId="77777777" w:rsidR="00511533" w:rsidRDefault="00575342">
      <w:pPr>
        <w:pStyle w:val="Jin0"/>
        <w:numPr>
          <w:ilvl w:val="0"/>
          <w:numId w:val="3"/>
        </w:numPr>
        <w:shd w:val="clear" w:color="auto" w:fill="auto"/>
        <w:tabs>
          <w:tab w:val="left" w:pos="553"/>
        </w:tabs>
        <w:spacing w:after="40"/>
        <w:ind w:firstLine="300"/>
        <w:rPr>
          <w:sz w:val="15"/>
          <w:szCs w:val="15"/>
        </w:rPr>
      </w:pPr>
      <w:r>
        <w:rPr>
          <w:rFonts w:ascii="Tahoma" w:eastAsia="Tahoma" w:hAnsi="Tahoma" w:cs="Tahoma"/>
          <w:color w:val="1C1219"/>
          <w:sz w:val="15"/>
          <w:szCs w:val="15"/>
        </w:rPr>
        <w:t>osoba provádějící servis prostředků</w:t>
      </w:r>
    </w:p>
    <w:p w14:paraId="284FFCEB" w14:textId="77777777" w:rsidR="00511533" w:rsidRDefault="00575342">
      <w:pPr>
        <w:pStyle w:val="Jin0"/>
        <w:shd w:val="clear" w:color="auto" w:fill="auto"/>
        <w:spacing w:after="40"/>
        <w:ind w:firstLine="600"/>
        <w:jc w:val="both"/>
        <w:rPr>
          <w:sz w:val="15"/>
          <w:szCs w:val="15"/>
        </w:rPr>
      </w:pPr>
      <w:r>
        <w:rPr>
          <w:rFonts w:ascii="Tahoma" w:eastAsia="Tahoma" w:hAnsi="Tahoma" w:cs="Tahoma"/>
          <w:color w:val="68666A"/>
          <w:sz w:val="15"/>
          <w:szCs w:val="15"/>
        </w:rPr>
        <w:t xml:space="preserve">o </w:t>
      </w:r>
      <w:r>
        <w:rPr>
          <w:rFonts w:ascii="Tahoma" w:eastAsia="Tahoma" w:hAnsi="Tahoma" w:cs="Tahoma"/>
          <w:color w:val="1C1219"/>
          <w:sz w:val="15"/>
          <w:szCs w:val="15"/>
        </w:rPr>
        <w:t>Výrobci:</w:t>
      </w:r>
    </w:p>
    <w:p w14:paraId="1FA68516" w14:textId="77777777" w:rsidR="00511533" w:rsidRDefault="00575342">
      <w:pPr>
        <w:pStyle w:val="Jin0"/>
        <w:numPr>
          <w:ilvl w:val="0"/>
          <w:numId w:val="18"/>
        </w:numPr>
        <w:shd w:val="clear" w:color="auto" w:fill="auto"/>
        <w:tabs>
          <w:tab w:val="left" w:pos="1240"/>
        </w:tabs>
        <w:spacing w:after="160"/>
        <w:ind w:firstLine="960"/>
        <w:rPr>
          <w:sz w:val="15"/>
          <w:szCs w:val="15"/>
        </w:rPr>
        <w:sectPr w:rsidR="00511533">
          <w:pgSz w:w="11900" w:h="16840"/>
          <w:pgMar w:top="1402" w:right="1555" w:bottom="1402" w:left="1373" w:header="974" w:footer="974" w:gutter="0"/>
          <w:cols w:space="720"/>
          <w:noEndnote/>
          <w:docGrid w:linePitch="360"/>
        </w:sectPr>
      </w:pPr>
      <w:r>
        <w:rPr>
          <w:rFonts w:ascii="Tahoma" w:eastAsia="Tahoma" w:hAnsi="Tahoma" w:cs="Tahoma"/>
          <w:color w:val="1C1219"/>
          <w:sz w:val="15"/>
          <w:szCs w:val="15"/>
        </w:rPr>
        <w:t xml:space="preserve">Siemens </w:t>
      </w:r>
      <w:proofErr w:type="spellStart"/>
      <w:r>
        <w:rPr>
          <w:rFonts w:ascii="Tahoma" w:eastAsia="Tahoma" w:hAnsi="Tahoma" w:cs="Tahoma"/>
          <w:color w:val="1C1219"/>
          <w:sz w:val="15"/>
          <w:szCs w:val="15"/>
        </w:rPr>
        <w:t>Healthcare</w:t>
      </w:r>
      <w:proofErr w:type="spellEnd"/>
      <w:r>
        <w:rPr>
          <w:rFonts w:ascii="Tahoma" w:eastAsia="Tahoma" w:hAnsi="Tahoma" w:cs="Tahoma"/>
          <w:color w:val="1C1219"/>
          <w:sz w:val="15"/>
          <w:szCs w:val="15"/>
        </w:rPr>
        <w:t xml:space="preserve"> </w:t>
      </w:r>
      <w:proofErr w:type="spellStart"/>
      <w:r>
        <w:rPr>
          <w:rFonts w:ascii="Tahoma" w:eastAsia="Tahoma" w:hAnsi="Tahoma" w:cs="Tahoma"/>
          <w:color w:val="1C1219"/>
          <w:sz w:val="15"/>
          <w:szCs w:val="15"/>
        </w:rPr>
        <w:t>GmbH</w:t>
      </w:r>
      <w:proofErr w:type="spellEnd"/>
      <w:r>
        <w:rPr>
          <w:rFonts w:ascii="Tahoma" w:eastAsia="Tahoma" w:hAnsi="Tahoma" w:cs="Tahoma"/>
          <w:color w:val="1C1219"/>
          <w:sz w:val="15"/>
          <w:szCs w:val="15"/>
        </w:rPr>
        <w:t>, Německo</w:t>
      </w:r>
    </w:p>
    <w:p w14:paraId="524C5BEE" w14:textId="77777777" w:rsidR="00511533" w:rsidRDefault="00575342">
      <w:pPr>
        <w:pStyle w:val="Jin0"/>
        <w:shd w:val="clear" w:color="auto" w:fill="auto"/>
        <w:spacing w:after="740" w:line="283" w:lineRule="auto"/>
        <w:rPr>
          <w:sz w:val="15"/>
          <w:szCs w:val="15"/>
        </w:rPr>
      </w:pPr>
      <w:r>
        <w:rPr>
          <w:rFonts w:ascii="Tahoma" w:eastAsia="Tahoma" w:hAnsi="Tahoma" w:cs="Tahoma"/>
          <w:b/>
          <w:bCs/>
          <w:sz w:val="15"/>
          <w:szCs w:val="15"/>
        </w:rPr>
        <w:lastRenderedPageBreak/>
        <w:t>Ohlášená osoba je povinna ve lhůtě 1 roku ode dne posledního potvrzení správnosti údajů podle § 25 odst. 2 zákona o prostředcích potvrdit správnost ohlášených údajů. Ohlášení změny údajů se považuje za potvrzení správnosti všech ostatních ohlášených údajů.</w:t>
      </w:r>
    </w:p>
    <w:p w14:paraId="566FA97A" w14:textId="16CBBF8E" w:rsidR="00511533" w:rsidRDefault="002A3940">
      <w:pPr>
        <w:pStyle w:val="Jin0"/>
        <w:shd w:val="clear" w:color="auto" w:fill="auto"/>
        <w:spacing w:after="0" w:line="290" w:lineRule="auto"/>
        <w:jc w:val="center"/>
        <w:rPr>
          <w:sz w:val="15"/>
          <w:szCs w:val="15"/>
        </w:rPr>
        <w:sectPr w:rsidR="00511533">
          <w:pgSz w:w="11900" w:h="16840"/>
          <w:pgMar w:top="1513" w:right="1680" w:bottom="1513" w:left="1465" w:header="1085" w:footer="1085" w:gutter="0"/>
          <w:cols w:space="720"/>
          <w:noEndnote/>
          <w:docGrid w:linePitch="360"/>
        </w:sectPr>
      </w:pPr>
      <w:r>
        <w:rPr>
          <w:rFonts w:ascii="Tahoma" w:eastAsia="Tahoma" w:hAnsi="Tahoma" w:cs="Tahoma"/>
          <w:color w:val="1C1219"/>
          <w:sz w:val="15"/>
          <w:szCs w:val="15"/>
        </w:rPr>
        <w:t>XXXX</w:t>
      </w:r>
    </w:p>
    <w:p w14:paraId="14C59C5E" w14:textId="66CE6124" w:rsidR="00511533" w:rsidRDefault="00575342">
      <w:pPr>
        <w:spacing w:line="1" w:lineRule="exact"/>
      </w:pPr>
      <w:r>
        <w:rPr>
          <w:noProof/>
        </w:rPr>
        <w:drawing>
          <wp:anchor distT="0" distB="0" distL="114300" distR="114300" simplePos="0" relativeHeight="125829415" behindDoc="0" locked="0" layoutInCell="1" allowOverlap="1" wp14:anchorId="7181C326" wp14:editId="1A2886D6">
            <wp:simplePos x="0" y="0"/>
            <wp:positionH relativeFrom="page">
              <wp:posOffset>833755</wp:posOffset>
            </wp:positionH>
            <wp:positionV relativeFrom="paragraph">
              <wp:posOffset>2785745</wp:posOffset>
            </wp:positionV>
            <wp:extent cx="250190" cy="2590800"/>
            <wp:effectExtent l="0" t="0" r="0" b="0"/>
            <wp:wrapSquare wrapText="bothSides"/>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8"/>
                    <a:stretch/>
                  </pic:blipFill>
                  <pic:spPr>
                    <a:xfrm>
                      <a:off x="0" y="0"/>
                      <a:ext cx="250190" cy="2590800"/>
                    </a:xfrm>
                    <a:prstGeom prst="rect">
                      <a:avLst/>
                    </a:prstGeom>
                  </pic:spPr>
                </pic:pic>
              </a:graphicData>
            </a:graphic>
          </wp:anchor>
        </w:drawing>
      </w:r>
      <w:r>
        <w:rPr>
          <w:noProof/>
        </w:rPr>
        <mc:AlternateContent>
          <mc:Choice Requires="wps">
            <w:drawing>
              <wp:anchor distT="0" distB="865505" distL="117475" distR="403860" simplePos="0" relativeHeight="125829416" behindDoc="0" locked="0" layoutInCell="1" allowOverlap="1" wp14:anchorId="1FC9874D" wp14:editId="11585A5C">
                <wp:simplePos x="0" y="0"/>
                <wp:positionH relativeFrom="page">
                  <wp:posOffset>4415155</wp:posOffset>
                </wp:positionH>
                <wp:positionV relativeFrom="paragraph">
                  <wp:posOffset>2282825</wp:posOffset>
                </wp:positionV>
                <wp:extent cx="450850" cy="628015"/>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450850" cy="628015"/>
                        </a:xfrm>
                        <a:prstGeom prst="rect">
                          <a:avLst/>
                        </a:prstGeom>
                        <a:noFill/>
                      </wps:spPr>
                      <wps:txbx>
                        <w:txbxContent>
                          <w:p w14:paraId="2836A277" w14:textId="77777777" w:rsidR="00511533" w:rsidRDefault="00575342">
                            <w:pPr>
                              <w:pStyle w:val="Jin0"/>
                              <w:shd w:val="clear" w:color="auto" w:fill="auto"/>
                              <w:spacing w:after="0" w:line="331" w:lineRule="auto"/>
                              <w:rPr>
                                <w:sz w:val="15"/>
                                <w:szCs w:val="15"/>
                              </w:rPr>
                            </w:pPr>
                            <w:r>
                              <w:rPr>
                                <w:rFonts w:ascii="Arial" w:eastAsia="Arial" w:hAnsi="Arial" w:cs="Arial"/>
                                <w:b/>
                                <w:bCs/>
                                <w:color w:val="434343"/>
                                <w:sz w:val="15"/>
                                <w:szCs w:val="15"/>
                                <w:lang w:val="en-US" w:eastAsia="en-US" w:bidi="en-US"/>
                              </w:rPr>
                              <w:t>(SHS) (SHS AT) (SHS DI) (SHS US)</w:t>
                            </w:r>
                          </w:p>
                        </w:txbxContent>
                      </wps:txbx>
                      <wps:bodyPr lIns="0" tIns="0" rIns="0" bIns="0"/>
                    </wps:wsp>
                  </a:graphicData>
                </a:graphic>
              </wp:anchor>
            </w:drawing>
          </mc:Choice>
          <mc:Fallback>
            <w:pict>
              <v:shape id="_x0000_s1071" type="#_x0000_t202" style="position:absolute;margin-left:347.64999999999998pt;margin-top:179.75pt;width:35.5pt;height:49.450000000000003pt;z-index:-125829337;mso-wrap-distance-left:9.25pt;mso-wrap-distance-right:31.800000000000001pt;mso-wrap-distance-bottom:68.150000000000006pt;mso-position-horizontal-relative:page" filled="f" stroked="f">
                <v:textbox inset="0,0,0,0">
                  <w:txbxContent>
                    <w:p>
                      <w:pPr>
                        <w:pStyle w:val="Style5"/>
                        <w:keepNext w:val="0"/>
                        <w:keepLines w:val="0"/>
                        <w:widowControl w:val="0"/>
                        <w:shd w:val="clear" w:color="auto" w:fill="auto"/>
                        <w:bidi w:val="0"/>
                        <w:spacing w:before="0" w:after="0" w:line="331" w:lineRule="auto"/>
                        <w:ind w:left="0" w:right="0" w:firstLine="0"/>
                        <w:jc w:val="left"/>
                        <w:rPr>
                          <w:sz w:val="15"/>
                          <w:szCs w:val="15"/>
                        </w:rPr>
                      </w:pPr>
                      <w:r>
                        <w:rPr>
                          <w:rFonts w:ascii="Arial" w:eastAsia="Arial" w:hAnsi="Arial" w:cs="Arial"/>
                          <w:b/>
                          <w:bCs/>
                          <w:color w:val="434343"/>
                          <w:spacing w:val="0"/>
                          <w:w w:val="100"/>
                          <w:position w:val="0"/>
                          <w:sz w:val="15"/>
                          <w:szCs w:val="15"/>
                          <w:shd w:val="clear" w:color="auto" w:fill="auto"/>
                          <w:lang w:val="en-US" w:eastAsia="en-US" w:bidi="en-US"/>
                        </w:rPr>
                        <w:t>(SHS) (SHS AT) (SHS DI) (SHS US)</w:t>
                      </w:r>
                    </w:p>
                  </w:txbxContent>
                </v:textbox>
                <w10:wrap type="square" side="left" anchorx="page"/>
              </v:shape>
            </w:pict>
          </mc:Fallback>
        </mc:AlternateContent>
      </w:r>
      <w:r>
        <w:rPr>
          <w:noProof/>
        </w:rPr>
        <mc:AlternateContent>
          <mc:Choice Requires="wps">
            <w:drawing>
              <wp:anchor distT="899160" distB="0" distL="114300" distR="114300" simplePos="0" relativeHeight="125829418" behindDoc="0" locked="0" layoutInCell="1" allowOverlap="1" wp14:anchorId="058F368B" wp14:editId="622C3209">
                <wp:simplePos x="0" y="0"/>
                <wp:positionH relativeFrom="page">
                  <wp:posOffset>4411980</wp:posOffset>
                </wp:positionH>
                <wp:positionV relativeFrom="paragraph">
                  <wp:posOffset>3181985</wp:posOffset>
                </wp:positionV>
                <wp:extent cx="743585" cy="594360"/>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743585" cy="594360"/>
                        </a:xfrm>
                        <a:prstGeom prst="rect">
                          <a:avLst/>
                        </a:prstGeom>
                        <a:noFill/>
                      </wps:spPr>
                      <wps:txbx>
                        <w:txbxContent>
                          <w:p w14:paraId="4683ADAE" w14:textId="77777777" w:rsidR="00511533" w:rsidRDefault="00575342">
                            <w:pPr>
                              <w:pStyle w:val="Jin0"/>
                              <w:shd w:val="clear" w:color="auto" w:fill="auto"/>
                              <w:spacing w:after="60"/>
                              <w:rPr>
                                <w:sz w:val="15"/>
                                <w:szCs w:val="15"/>
                              </w:rPr>
                            </w:pPr>
                            <w:r>
                              <w:rPr>
                                <w:rFonts w:ascii="Tahoma" w:eastAsia="Tahoma" w:hAnsi="Tahoma" w:cs="Tahoma"/>
                                <w:color w:val="434343"/>
                                <w:sz w:val="15"/>
                                <w:szCs w:val="15"/>
                                <w:lang w:val="en-US" w:eastAsia="en-US" w:bidi="en-US"/>
                              </w:rPr>
                              <w:t>(SHS VAR CTH)</w:t>
                            </w:r>
                          </w:p>
                          <w:p w14:paraId="44AAD0D7" w14:textId="77777777" w:rsidR="00511533" w:rsidRDefault="00575342">
                            <w:pPr>
                              <w:pStyle w:val="Jin0"/>
                              <w:shd w:val="clear" w:color="auto" w:fill="auto"/>
                              <w:spacing w:after="280"/>
                              <w:rPr>
                                <w:sz w:val="15"/>
                                <w:szCs w:val="15"/>
                              </w:rPr>
                            </w:pPr>
                            <w:r>
                              <w:rPr>
                                <w:rFonts w:ascii="Arial" w:eastAsia="Arial" w:hAnsi="Arial" w:cs="Arial"/>
                                <w:b/>
                                <w:bCs/>
                                <w:color w:val="434343"/>
                                <w:sz w:val="15"/>
                                <w:szCs w:val="15"/>
                                <w:lang w:val="en-US" w:eastAsia="en-US" w:bidi="en-US"/>
                              </w:rPr>
                              <w:t>(SHS DX)</w:t>
                            </w:r>
                          </w:p>
                          <w:p w14:paraId="681A9FC5" w14:textId="77777777" w:rsidR="00511533" w:rsidRDefault="00575342">
                            <w:pPr>
                              <w:pStyle w:val="Jin0"/>
                              <w:shd w:val="clear" w:color="auto" w:fill="auto"/>
                              <w:spacing w:after="160"/>
                              <w:rPr>
                                <w:sz w:val="15"/>
                                <w:szCs w:val="15"/>
                              </w:rPr>
                            </w:pPr>
                            <w:r>
                              <w:rPr>
                                <w:rFonts w:ascii="Tahoma" w:eastAsia="Tahoma" w:hAnsi="Tahoma" w:cs="Tahoma"/>
                                <w:color w:val="434343"/>
                                <w:sz w:val="15"/>
                                <w:szCs w:val="15"/>
                                <w:lang w:val="en-US" w:eastAsia="en-US" w:bidi="en-US"/>
                              </w:rPr>
                              <w:t xml:space="preserve">(SHS </w:t>
                            </w:r>
                            <w:r>
                              <w:rPr>
                                <w:rFonts w:ascii="Tahoma" w:eastAsia="Tahoma" w:hAnsi="Tahoma" w:cs="Tahoma"/>
                                <w:color w:val="434343"/>
                                <w:sz w:val="15"/>
                                <w:szCs w:val="15"/>
                              </w:rPr>
                              <w:t xml:space="preserve">DX </w:t>
                            </w:r>
                            <w:r>
                              <w:rPr>
                                <w:rFonts w:ascii="Tahoma" w:eastAsia="Tahoma" w:hAnsi="Tahoma" w:cs="Tahoma"/>
                                <w:color w:val="434343"/>
                                <w:sz w:val="15"/>
                                <w:szCs w:val="15"/>
                                <w:lang w:val="en-US" w:eastAsia="en-US" w:bidi="en-US"/>
                              </w:rPr>
                              <w:t>POC)</w:t>
                            </w:r>
                          </w:p>
                        </w:txbxContent>
                      </wps:txbx>
                      <wps:bodyPr lIns="0" tIns="0" rIns="0" bIns="0"/>
                    </wps:wsp>
                  </a:graphicData>
                </a:graphic>
              </wp:anchor>
            </w:drawing>
          </mc:Choice>
          <mc:Fallback>
            <w:pict>
              <v:shape id="_x0000_s1073" type="#_x0000_t202" style="position:absolute;margin-left:347.39999999999998pt;margin-top:250.55000000000001pt;width:58.549999999999997pt;height:46.799999999999997pt;z-index:-125829335;mso-wrap-distance-left:9.pt;mso-wrap-distance-top:70.799999999999997pt;mso-wrap-distance-right:9.pt;mso-position-horizontal-relative:page" filled="f" stroked="f">
                <v:textbox inset="0,0,0,0">
                  <w:txbxContent>
                    <w:p>
                      <w:pPr>
                        <w:pStyle w:val="Style5"/>
                        <w:keepNext w:val="0"/>
                        <w:keepLines w:val="0"/>
                        <w:widowControl w:val="0"/>
                        <w:shd w:val="clear" w:color="auto" w:fill="auto"/>
                        <w:bidi w:val="0"/>
                        <w:spacing w:before="0" w:after="60" w:line="240" w:lineRule="auto"/>
                        <w:ind w:left="0" w:right="0" w:firstLine="0"/>
                        <w:jc w:val="left"/>
                        <w:rPr>
                          <w:sz w:val="15"/>
                          <w:szCs w:val="15"/>
                        </w:rPr>
                      </w:pPr>
                      <w:r>
                        <w:rPr>
                          <w:rFonts w:ascii="Tahoma" w:eastAsia="Tahoma" w:hAnsi="Tahoma" w:cs="Tahoma"/>
                          <w:color w:val="434343"/>
                          <w:spacing w:val="0"/>
                          <w:w w:val="100"/>
                          <w:position w:val="0"/>
                          <w:sz w:val="15"/>
                          <w:szCs w:val="15"/>
                          <w:shd w:val="clear" w:color="auto" w:fill="auto"/>
                          <w:lang w:val="en-US" w:eastAsia="en-US" w:bidi="en-US"/>
                        </w:rPr>
                        <w:t>(SHS VAR CTH)</w:t>
                      </w:r>
                    </w:p>
                    <w:p>
                      <w:pPr>
                        <w:pStyle w:val="Style5"/>
                        <w:keepNext w:val="0"/>
                        <w:keepLines w:val="0"/>
                        <w:widowControl w:val="0"/>
                        <w:shd w:val="clear" w:color="auto" w:fill="auto"/>
                        <w:bidi w:val="0"/>
                        <w:spacing w:before="0" w:after="280" w:line="240" w:lineRule="auto"/>
                        <w:ind w:left="0" w:right="0" w:firstLine="0"/>
                        <w:jc w:val="left"/>
                        <w:rPr>
                          <w:sz w:val="15"/>
                          <w:szCs w:val="15"/>
                        </w:rPr>
                      </w:pPr>
                      <w:r>
                        <w:rPr>
                          <w:rFonts w:ascii="Arial" w:eastAsia="Arial" w:hAnsi="Arial" w:cs="Arial"/>
                          <w:b/>
                          <w:bCs/>
                          <w:color w:val="434343"/>
                          <w:spacing w:val="0"/>
                          <w:w w:val="100"/>
                          <w:position w:val="0"/>
                          <w:sz w:val="15"/>
                          <w:szCs w:val="15"/>
                          <w:shd w:val="clear" w:color="auto" w:fill="auto"/>
                          <w:lang w:val="en-US" w:eastAsia="en-US" w:bidi="en-US"/>
                        </w:rPr>
                        <w:t>(SHS DX)</w:t>
                      </w:r>
                    </w:p>
                    <w:p>
                      <w:pPr>
                        <w:pStyle w:val="Style5"/>
                        <w:keepNext w:val="0"/>
                        <w:keepLines w:val="0"/>
                        <w:widowControl w:val="0"/>
                        <w:shd w:val="clear" w:color="auto" w:fill="auto"/>
                        <w:bidi w:val="0"/>
                        <w:spacing w:before="0" w:after="160" w:line="240" w:lineRule="auto"/>
                        <w:ind w:left="0" w:right="0" w:firstLine="0"/>
                        <w:jc w:val="left"/>
                        <w:rPr>
                          <w:sz w:val="15"/>
                          <w:szCs w:val="15"/>
                        </w:rPr>
                      </w:pPr>
                      <w:r>
                        <w:rPr>
                          <w:rFonts w:ascii="Tahoma" w:eastAsia="Tahoma" w:hAnsi="Tahoma" w:cs="Tahoma"/>
                          <w:color w:val="434343"/>
                          <w:spacing w:val="0"/>
                          <w:w w:val="100"/>
                          <w:position w:val="0"/>
                          <w:sz w:val="15"/>
                          <w:szCs w:val="15"/>
                          <w:shd w:val="clear" w:color="auto" w:fill="auto"/>
                          <w:lang w:val="en-US" w:eastAsia="en-US" w:bidi="en-US"/>
                        </w:rPr>
                        <w:t xml:space="preserve">(SHS </w:t>
                      </w:r>
                      <w:r>
                        <w:rPr>
                          <w:rFonts w:ascii="Tahoma" w:eastAsia="Tahoma" w:hAnsi="Tahoma" w:cs="Tahoma"/>
                          <w:color w:val="434343"/>
                          <w:spacing w:val="0"/>
                          <w:w w:val="100"/>
                          <w:position w:val="0"/>
                          <w:sz w:val="15"/>
                          <w:szCs w:val="15"/>
                          <w:shd w:val="clear" w:color="auto" w:fill="auto"/>
                          <w:lang w:val="cs-CZ" w:eastAsia="cs-CZ" w:bidi="cs-CZ"/>
                        </w:rPr>
                        <w:t xml:space="preserve">DX </w:t>
                      </w:r>
                      <w:r>
                        <w:rPr>
                          <w:rFonts w:ascii="Tahoma" w:eastAsia="Tahoma" w:hAnsi="Tahoma" w:cs="Tahoma"/>
                          <w:color w:val="434343"/>
                          <w:spacing w:val="0"/>
                          <w:w w:val="100"/>
                          <w:position w:val="0"/>
                          <w:sz w:val="15"/>
                          <w:szCs w:val="15"/>
                          <w:shd w:val="clear" w:color="auto" w:fill="auto"/>
                          <w:lang w:val="en-US" w:eastAsia="en-US" w:bidi="en-US"/>
                        </w:rPr>
                        <w:t>POC)</w:t>
                      </w:r>
                    </w:p>
                  </w:txbxContent>
                </v:textbox>
                <w10:wrap type="square" side="left" anchorx="page"/>
              </v:shape>
            </w:pict>
          </mc:Fallback>
        </mc:AlternateContent>
      </w:r>
      <w:r>
        <w:rPr>
          <w:noProof/>
        </w:rPr>
        <mc:AlternateContent>
          <mc:Choice Requires="wps">
            <w:drawing>
              <wp:anchor distT="30480" distB="462915" distL="114300" distR="2159635" simplePos="0" relativeHeight="125829420" behindDoc="0" locked="0" layoutInCell="1" allowOverlap="1" wp14:anchorId="54885E4E" wp14:editId="0E96CAC7">
                <wp:simplePos x="0" y="0"/>
                <wp:positionH relativeFrom="page">
                  <wp:posOffset>1376680</wp:posOffset>
                </wp:positionH>
                <wp:positionV relativeFrom="paragraph">
                  <wp:posOffset>6696710</wp:posOffset>
                </wp:positionV>
                <wp:extent cx="445135" cy="14033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445135" cy="140335"/>
                        </a:xfrm>
                        <a:prstGeom prst="rect">
                          <a:avLst/>
                        </a:prstGeom>
                        <a:noFill/>
                      </wps:spPr>
                      <wps:txbx>
                        <w:txbxContent>
                          <w:p w14:paraId="4BE15F0D" w14:textId="77777777" w:rsidR="00511533" w:rsidRDefault="00575342">
                            <w:pPr>
                              <w:pStyle w:val="Jin0"/>
                              <w:shd w:val="clear" w:color="auto" w:fill="auto"/>
                              <w:spacing w:after="0"/>
                              <w:rPr>
                                <w:sz w:val="16"/>
                                <w:szCs w:val="16"/>
                              </w:rPr>
                            </w:pPr>
                            <w:r>
                              <w:rPr>
                                <w:rFonts w:ascii="Arial" w:eastAsia="Arial" w:hAnsi="Arial" w:cs="Arial"/>
                                <w:color w:val="434343"/>
                                <w:sz w:val="16"/>
                                <w:szCs w:val="16"/>
                                <w:lang w:val="en-US" w:eastAsia="en-US" w:bidi="en-US"/>
                              </w:rPr>
                              <w:t>Siemens</w:t>
                            </w:r>
                          </w:p>
                        </w:txbxContent>
                      </wps:txbx>
                      <wps:bodyPr wrap="none" lIns="0" tIns="0" rIns="0" bIns="0"/>
                    </wps:wsp>
                  </a:graphicData>
                </a:graphic>
              </wp:anchor>
            </w:drawing>
          </mc:Choice>
          <mc:Fallback>
            <w:pict>
              <v:shape id="_x0000_s1075" type="#_x0000_t202" style="position:absolute;margin-left:108.40000000000001pt;margin-top:527.29999999999995pt;width:35.049999999999997pt;height:11.050000000000001pt;z-index:-125829333;mso-wrap-distance-left:9.pt;mso-wrap-distance-top:2.3999999999999999pt;mso-wrap-distance-right:170.05000000000001pt;mso-wrap-distance-bottom:36.45000000000000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434343"/>
                          <w:spacing w:val="0"/>
                          <w:w w:val="100"/>
                          <w:position w:val="0"/>
                          <w:sz w:val="16"/>
                          <w:szCs w:val="16"/>
                          <w:shd w:val="clear" w:color="auto" w:fill="auto"/>
                          <w:lang w:val="en-US" w:eastAsia="en-US" w:bidi="en-US"/>
                        </w:rPr>
                        <w:t>Siemens</w:t>
                      </w:r>
                    </w:p>
                  </w:txbxContent>
                </v:textbox>
                <w10:wrap type="topAndBottom" anchorx="page"/>
              </v:shape>
            </w:pict>
          </mc:Fallback>
        </mc:AlternateContent>
      </w:r>
      <w:r>
        <w:rPr>
          <w:noProof/>
        </w:rPr>
        <mc:AlternateContent>
          <mc:Choice Requires="wps">
            <w:drawing>
              <wp:anchor distT="30480" distB="462915" distL="757555" distR="1348740" simplePos="0" relativeHeight="125829422" behindDoc="0" locked="0" layoutInCell="1" allowOverlap="1" wp14:anchorId="49EDF21C" wp14:editId="3177CD91">
                <wp:simplePos x="0" y="0"/>
                <wp:positionH relativeFrom="page">
                  <wp:posOffset>2019935</wp:posOffset>
                </wp:positionH>
                <wp:positionV relativeFrom="paragraph">
                  <wp:posOffset>6696710</wp:posOffset>
                </wp:positionV>
                <wp:extent cx="612775" cy="14033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12775" cy="140335"/>
                        </a:xfrm>
                        <a:prstGeom prst="rect">
                          <a:avLst/>
                        </a:prstGeom>
                        <a:noFill/>
                      </wps:spPr>
                      <wps:txbx>
                        <w:txbxContent>
                          <w:p w14:paraId="7C427D90" w14:textId="51D29800" w:rsidR="00511533" w:rsidRDefault="008702AE">
                            <w:pPr>
                              <w:pStyle w:val="Jin0"/>
                              <w:shd w:val="clear" w:color="auto" w:fill="auto"/>
                              <w:spacing w:after="0"/>
                              <w:rPr>
                                <w:sz w:val="16"/>
                                <w:szCs w:val="16"/>
                              </w:rPr>
                            </w:pPr>
                            <w:r w:rsidRPr="002A3940">
                              <w:rPr>
                                <w:color w:val="0000FF"/>
                                <w:sz w:val="20"/>
                                <w:szCs w:val="20"/>
                              </w:rPr>
                              <w:t>XXXX</w:t>
                            </w:r>
                          </w:p>
                        </w:txbxContent>
                      </wps:txbx>
                      <wps:bodyPr wrap="none" lIns="0" tIns="0" rIns="0" bIns="0"/>
                    </wps:wsp>
                  </a:graphicData>
                </a:graphic>
              </wp:anchor>
            </w:drawing>
          </mc:Choice>
          <mc:Fallback>
            <w:pict>
              <v:shape w14:anchorId="49EDF21C" id="Shape 51" o:spid="_x0000_s1043" type="#_x0000_t202" style="position:absolute;margin-left:159.05pt;margin-top:527.3pt;width:48.25pt;height:11.05pt;z-index:125829422;visibility:visible;mso-wrap-style:none;mso-wrap-distance-left:59.65pt;mso-wrap-distance-top:2.4pt;mso-wrap-distance-right:106.2pt;mso-wrap-distance-bottom:36.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" filled="f" stroked="f">
                <v:textbox inset="0,0,0,0">
                  <w:txbxContent>
                    <w:p w14:paraId="7C427D90" w14:textId="51D29800" w:rsidR="00511533" w:rsidRDefault="008702AE">
                      <w:pPr>
                        <w:pStyle w:val="Jin0"/>
                        <w:shd w:val="clear" w:color="auto" w:fill="auto"/>
                        <w:spacing w:after="0"/>
                        <w:rPr>
                          <w:sz w:val="16"/>
                          <w:szCs w:val="16"/>
                        </w:rPr>
                      </w:pPr>
                      <w:r w:rsidRPr="002A3940">
                        <w:rPr>
                          <w:color w:val="0000FF"/>
                          <w:sz w:val="20"/>
                          <w:szCs w:val="20"/>
                        </w:rPr>
                        <w:t>XXXX</w:t>
                      </w:r>
                    </w:p>
                  </w:txbxContent>
                </v:textbox>
                <w10:wrap type="topAndBottom" anchorx="page"/>
              </v:shape>
            </w:pict>
          </mc:Fallback>
        </mc:AlternateContent>
      </w:r>
      <w:r>
        <w:rPr>
          <w:noProof/>
        </w:rPr>
        <mc:AlternateContent>
          <mc:Choice Requires="wps">
            <w:drawing>
              <wp:anchor distT="72390" distB="424180" distL="114300" distR="2659380" simplePos="0" relativeHeight="125829425" behindDoc="0" locked="0" layoutInCell="1" allowOverlap="1" wp14:anchorId="19A2E274" wp14:editId="16718DC1">
                <wp:simplePos x="0" y="0"/>
                <wp:positionH relativeFrom="page">
                  <wp:posOffset>1370330</wp:posOffset>
                </wp:positionH>
                <wp:positionV relativeFrom="paragraph">
                  <wp:posOffset>7320915</wp:posOffset>
                </wp:positionV>
                <wp:extent cx="2456815" cy="45402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456815" cy="454025"/>
                        </a:xfrm>
                        <a:prstGeom prst="rect">
                          <a:avLst/>
                        </a:prstGeom>
                        <a:noFill/>
                      </wps:spPr>
                      <wps:txbx>
                        <w:txbxContent>
                          <w:p w14:paraId="13933E42" w14:textId="13BF6AFB" w:rsidR="00511533" w:rsidRDefault="008702AE">
                            <w:pPr>
                              <w:pStyle w:val="Jin0"/>
                              <w:shd w:val="clear" w:color="auto" w:fill="auto"/>
                              <w:spacing w:after="0" w:line="216" w:lineRule="auto"/>
                              <w:rPr>
                                <w:sz w:val="12"/>
                                <w:szCs w:val="12"/>
                              </w:rPr>
                            </w:pPr>
                            <w:r w:rsidRPr="002A3940">
                              <w:rPr>
                                <w:color w:val="0000FF"/>
                                <w:sz w:val="20"/>
                                <w:szCs w:val="20"/>
                              </w:rPr>
                              <w:t xml:space="preserve">XXXX </w:t>
                            </w:r>
                            <w:proofErr w:type="spellStart"/>
                            <w:r w:rsidRPr="002A3940">
                              <w:rPr>
                                <w:color w:val="0000FF"/>
                                <w:sz w:val="20"/>
                                <w:szCs w:val="20"/>
                              </w:rPr>
                              <w:t>XXXX</w:t>
                            </w:r>
                            <w:proofErr w:type="spellEnd"/>
                          </w:p>
                        </w:txbxContent>
                      </wps:txbx>
                      <wps:bodyPr lIns="0" tIns="0" rIns="0" bIns="0"/>
                    </wps:wsp>
                  </a:graphicData>
                </a:graphic>
              </wp:anchor>
            </w:drawing>
          </mc:Choice>
          <mc:Fallback>
            <w:pict>
              <v:shape w14:anchorId="19A2E274" id="Shape 55" o:spid="_x0000_s1044" type="#_x0000_t202" style="position:absolute;margin-left:107.9pt;margin-top:576.45pt;width:193.45pt;height:35.75pt;z-index:125829425;visibility:visible;mso-wrap-style:square;mso-wrap-distance-left:9pt;mso-wrap-distance-top:5.7pt;mso-wrap-distance-right:209.4pt;mso-wrap-distance-bottom:3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" filled="f" stroked="f">
                <v:textbox inset="0,0,0,0">
                  <w:txbxContent>
                    <w:p w14:paraId="13933E42" w14:textId="13BF6AFB" w:rsidR="00511533" w:rsidRDefault="008702AE">
                      <w:pPr>
                        <w:pStyle w:val="Jin0"/>
                        <w:shd w:val="clear" w:color="auto" w:fill="auto"/>
                        <w:spacing w:after="0" w:line="216" w:lineRule="auto"/>
                        <w:rPr>
                          <w:sz w:val="12"/>
                          <w:szCs w:val="12"/>
                        </w:rPr>
                      </w:pPr>
                      <w:r w:rsidRPr="002A3940">
                        <w:rPr>
                          <w:color w:val="0000FF"/>
                          <w:sz w:val="20"/>
                          <w:szCs w:val="20"/>
                        </w:rPr>
                        <w:t xml:space="preserve">XXXX </w:t>
                      </w:r>
                      <w:proofErr w:type="spellStart"/>
                      <w:r w:rsidRPr="002A3940">
                        <w:rPr>
                          <w:color w:val="0000FF"/>
                          <w:sz w:val="20"/>
                          <w:szCs w:val="20"/>
                        </w:rPr>
                        <w:t>XXXX</w:t>
                      </w:r>
                      <w:proofErr w:type="spellEnd"/>
                    </w:p>
                  </w:txbxContent>
                </v:textbox>
                <w10:wrap type="topAndBottom" anchorx="page"/>
              </v:shape>
            </w:pict>
          </mc:Fallback>
        </mc:AlternateContent>
      </w:r>
      <w:r>
        <w:rPr>
          <w:noProof/>
        </w:rPr>
        <mc:AlternateContent>
          <mc:Choice Requires="wps">
            <w:drawing>
              <wp:anchor distT="63500" distB="597535" distL="3003550" distR="1486535" simplePos="0" relativeHeight="125829427" behindDoc="0" locked="0" layoutInCell="1" allowOverlap="1" wp14:anchorId="6EE74FCC" wp14:editId="3AED32F4">
                <wp:simplePos x="0" y="0"/>
                <wp:positionH relativeFrom="page">
                  <wp:posOffset>4259580</wp:posOffset>
                </wp:positionH>
                <wp:positionV relativeFrom="paragraph">
                  <wp:posOffset>7312025</wp:posOffset>
                </wp:positionV>
                <wp:extent cx="740410" cy="28956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740410" cy="289560"/>
                        </a:xfrm>
                        <a:prstGeom prst="rect">
                          <a:avLst/>
                        </a:prstGeom>
                        <a:noFill/>
                      </wps:spPr>
                      <wps:txbx>
                        <w:txbxContent>
                          <w:p w14:paraId="24CADE09" w14:textId="77777777" w:rsidR="00511533" w:rsidRDefault="00575342">
                            <w:pPr>
                              <w:pStyle w:val="Jin0"/>
                              <w:shd w:val="clear" w:color="auto" w:fill="auto"/>
                              <w:spacing w:after="0"/>
                              <w:rPr>
                                <w:sz w:val="12"/>
                                <w:szCs w:val="12"/>
                              </w:rPr>
                            </w:pPr>
                            <w:r>
                              <w:rPr>
                                <w:rFonts w:ascii="Calibri" w:eastAsia="Calibri" w:hAnsi="Calibri" w:cs="Calibri"/>
                                <w:color w:val="545455"/>
                                <w:sz w:val="12"/>
                                <w:szCs w:val="12"/>
                                <w:lang w:val="en-US" w:eastAsia="en-US" w:bidi="en-US"/>
                              </w:rPr>
                              <w:t>Karlheinz-Kaske-Str. 5</w:t>
                            </w:r>
                          </w:p>
                          <w:p w14:paraId="15B4C2EF" w14:textId="77777777" w:rsidR="00511533" w:rsidRDefault="00575342">
                            <w:pPr>
                              <w:pStyle w:val="Jin0"/>
                              <w:shd w:val="clear" w:color="auto" w:fill="auto"/>
                              <w:spacing w:after="0" w:line="216" w:lineRule="auto"/>
                              <w:rPr>
                                <w:sz w:val="12"/>
                                <w:szCs w:val="12"/>
                              </w:rPr>
                            </w:pPr>
                            <w:r>
                              <w:rPr>
                                <w:rFonts w:ascii="Calibri" w:eastAsia="Calibri" w:hAnsi="Calibri" w:cs="Calibri"/>
                                <w:color w:val="545455"/>
                                <w:sz w:val="12"/>
                                <w:szCs w:val="12"/>
                                <w:lang w:val="en-US" w:eastAsia="en-US" w:bidi="en-US"/>
                              </w:rPr>
                              <w:t>91052 Erlangen</w:t>
                            </w:r>
                          </w:p>
                          <w:p w14:paraId="52A6FF20" w14:textId="77777777" w:rsidR="00511533" w:rsidRDefault="00575342">
                            <w:pPr>
                              <w:pStyle w:val="Jin0"/>
                              <w:shd w:val="clear" w:color="auto" w:fill="auto"/>
                              <w:spacing w:after="0" w:line="216" w:lineRule="auto"/>
                              <w:rPr>
                                <w:sz w:val="12"/>
                                <w:szCs w:val="12"/>
                              </w:rPr>
                            </w:pPr>
                            <w:r>
                              <w:rPr>
                                <w:rFonts w:ascii="Calibri" w:eastAsia="Calibri" w:hAnsi="Calibri" w:cs="Calibri"/>
                                <w:color w:val="545455"/>
                                <w:sz w:val="12"/>
                                <w:szCs w:val="12"/>
                                <w:lang w:val="en-US" w:eastAsia="en-US" w:bidi="en-US"/>
                              </w:rPr>
                              <w:t>Germany</w:t>
                            </w:r>
                          </w:p>
                        </w:txbxContent>
                      </wps:txbx>
                      <wps:bodyPr lIns="0" tIns="0" rIns="0" bIns="0"/>
                    </wps:wsp>
                  </a:graphicData>
                </a:graphic>
              </wp:anchor>
            </w:drawing>
          </mc:Choice>
          <mc:Fallback>
            <w:pict>
              <v:shape id="_x0000_s1083" type="#_x0000_t202" style="position:absolute;margin-left:335.39999999999998pt;margin-top:575.75pt;width:58.299999999999997pt;height:22.800000000000001pt;z-index:-125829326;mso-wrap-distance-left:236.5pt;mso-wrap-distance-top:5.pt;mso-wrap-distance-right:117.05pt;mso-wrap-distance-bottom:47.04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545455"/>
                          <w:spacing w:val="0"/>
                          <w:w w:val="100"/>
                          <w:position w:val="0"/>
                          <w:sz w:val="12"/>
                          <w:szCs w:val="12"/>
                          <w:shd w:val="clear" w:color="auto" w:fill="auto"/>
                          <w:lang w:val="en-US" w:eastAsia="en-US" w:bidi="en-US"/>
                        </w:rPr>
                        <w:t>Karlheinz-Kaske-Str. 5</w:t>
                      </w:r>
                    </w:p>
                    <w:p>
                      <w:pPr>
                        <w:pStyle w:val="Style5"/>
                        <w:keepNext w:val="0"/>
                        <w:keepLines w:val="0"/>
                        <w:widowControl w:val="0"/>
                        <w:shd w:val="clear" w:color="auto" w:fill="auto"/>
                        <w:bidi w:val="0"/>
                        <w:spacing w:before="0" w:after="0" w:line="216" w:lineRule="auto"/>
                        <w:ind w:left="0" w:right="0" w:firstLine="0"/>
                        <w:jc w:val="left"/>
                        <w:rPr>
                          <w:sz w:val="12"/>
                          <w:szCs w:val="12"/>
                        </w:rPr>
                      </w:pPr>
                      <w:r>
                        <w:rPr>
                          <w:rFonts w:ascii="Calibri" w:eastAsia="Calibri" w:hAnsi="Calibri" w:cs="Calibri"/>
                          <w:color w:val="545455"/>
                          <w:spacing w:val="0"/>
                          <w:w w:val="100"/>
                          <w:position w:val="0"/>
                          <w:sz w:val="12"/>
                          <w:szCs w:val="12"/>
                          <w:shd w:val="clear" w:color="auto" w:fill="auto"/>
                          <w:lang w:val="en-US" w:eastAsia="en-US" w:bidi="en-US"/>
                        </w:rPr>
                        <w:t>91052 Erlangen</w:t>
                      </w:r>
                    </w:p>
                    <w:p>
                      <w:pPr>
                        <w:pStyle w:val="Style5"/>
                        <w:keepNext w:val="0"/>
                        <w:keepLines w:val="0"/>
                        <w:widowControl w:val="0"/>
                        <w:shd w:val="clear" w:color="auto" w:fill="auto"/>
                        <w:bidi w:val="0"/>
                        <w:spacing w:before="0" w:after="0" w:line="216" w:lineRule="auto"/>
                        <w:ind w:left="0" w:right="0" w:firstLine="0"/>
                        <w:jc w:val="left"/>
                        <w:rPr>
                          <w:sz w:val="12"/>
                          <w:szCs w:val="12"/>
                        </w:rPr>
                      </w:pPr>
                      <w:r>
                        <w:rPr>
                          <w:rFonts w:ascii="Calibri" w:eastAsia="Calibri" w:hAnsi="Calibri" w:cs="Calibri"/>
                          <w:color w:val="545455"/>
                          <w:spacing w:val="0"/>
                          <w:w w:val="100"/>
                          <w:position w:val="0"/>
                          <w:sz w:val="12"/>
                          <w:szCs w:val="12"/>
                          <w:shd w:val="clear" w:color="auto" w:fill="auto"/>
                          <w:lang w:val="en-US" w:eastAsia="en-US" w:bidi="en-US"/>
                        </w:rPr>
                        <w:t>Germany</w:t>
                      </w:r>
                    </w:p>
                  </w:txbxContent>
                </v:textbox>
                <w10:wrap type="topAndBottom" anchorx="page"/>
              </v:shape>
            </w:pict>
          </mc:Fallback>
        </mc:AlternateContent>
      </w:r>
      <w:r>
        <w:rPr>
          <w:noProof/>
        </w:rPr>
        <mc:AlternateContent>
          <mc:Choice Requires="wps">
            <w:drawing>
              <wp:anchor distT="69850" distB="691515" distL="4217035" distR="114300" simplePos="0" relativeHeight="125829429" behindDoc="0" locked="0" layoutInCell="1" allowOverlap="1" wp14:anchorId="38C89F92" wp14:editId="039E7138">
                <wp:simplePos x="0" y="0"/>
                <wp:positionH relativeFrom="page">
                  <wp:posOffset>5473065</wp:posOffset>
                </wp:positionH>
                <wp:positionV relativeFrom="paragraph">
                  <wp:posOffset>7318375</wp:posOffset>
                </wp:positionV>
                <wp:extent cx="899160" cy="18923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899160" cy="189230"/>
                        </a:xfrm>
                        <a:prstGeom prst="rect">
                          <a:avLst/>
                        </a:prstGeom>
                        <a:noFill/>
                      </wps:spPr>
                      <wps:txbx>
                        <w:txbxContent>
                          <w:p w14:paraId="7E2A9D20" w14:textId="04B251D4" w:rsidR="00511533" w:rsidRDefault="00575342">
                            <w:pPr>
                              <w:pStyle w:val="Jin0"/>
                              <w:shd w:val="clear" w:color="auto" w:fill="auto"/>
                              <w:spacing w:after="0" w:line="209" w:lineRule="auto"/>
                              <w:rPr>
                                <w:sz w:val="12"/>
                                <w:szCs w:val="12"/>
                              </w:rPr>
                            </w:pPr>
                            <w:proofErr w:type="gramStart"/>
                            <w:r>
                              <w:rPr>
                                <w:rFonts w:ascii="Calibri" w:eastAsia="Calibri" w:hAnsi="Calibri" w:cs="Calibri"/>
                                <w:color w:val="68666A"/>
                                <w:sz w:val="12"/>
                                <w:szCs w:val="12"/>
                                <w:lang w:val="en-US" w:eastAsia="en-US" w:bidi="en-US"/>
                              </w:rPr>
                              <w:t>Tel</w:t>
                            </w:r>
                            <w:r w:rsidRPr="002A3940">
                              <w:rPr>
                                <w:rFonts w:ascii="Calibri" w:eastAsia="Calibri" w:hAnsi="Calibri" w:cs="Calibri"/>
                                <w:color w:val="68666A"/>
                                <w:sz w:val="12"/>
                                <w:szCs w:val="12"/>
                                <w:lang w:val="en-US" w:eastAsia="en-US" w:bidi="en-US"/>
                              </w:rPr>
                              <w:t>.:+</w:t>
                            </w:r>
                            <w:proofErr w:type="gramEnd"/>
                            <w:r w:rsidR="008702AE" w:rsidRPr="002A3940">
                              <w:rPr>
                                <w:color w:val="0000FF"/>
                                <w:sz w:val="20"/>
                                <w:szCs w:val="20"/>
                              </w:rPr>
                              <w:t xml:space="preserve"> XXXX</w:t>
                            </w:r>
                          </w:p>
                        </w:txbxContent>
                      </wps:txbx>
                      <wps:bodyPr lIns="0" tIns="0" rIns="0" bIns="0"/>
                    </wps:wsp>
                  </a:graphicData>
                </a:graphic>
              </wp:anchor>
            </w:drawing>
          </mc:Choice>
          <mc:Fallback>
            <w:pict>
              <v:shape w14:anchorId="38C89F92" id="Shape 59" o:spid="_x0000_s1046" type="#_x0000_t202" style="position:absolute;margin-left:430.95pt;margin-top:576.25pt;width:70.8pt;height:14.9pt;z-index:125829429;visibility:visible;mso-wrap-style:square;mso-wrap-distance-left:332.05pt;mso-wrap-distance-top:5.5pt;mso-wrap-distance-right:9pt;mso-wrap-distance-bottom:5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" filled="f" stroked="f">
                <v:textbox inset="0,0,0,0">
                  <w:txbxContent>
                    <w:p w14:paraId="7E2A9D20" w14:textId="04B251D4" w:rsidR="00511533" w:rsidRDefault="00575342">
                      <w:pPr>
                        <w:pStyle w:val="Jin0"/>
                        <w:shd w:val="clear" w:color="auto" w:fill="auto"/>
                        <w:spacing w:after="0" w:line="209" w:lineRule="auto"/>
                        <w:rPr>
                          <w:sz w:val="12"/>
                          <w:szCs w:val="12"/>
                        </w:rPr>
                      </w:pPr>
                      <w:proofErr w:type="gramStart"/>
                      <w:r>
                        <w:rPr>
                          <w:rFonts w:ascii="Calibri" w:eastAsia="Calibri" w:hAnsi="Calibri" w:cs="Calibri"/>
                          <w:color w:val="68666A"/>
                          <w:sz w:val="12"/>
                          <w:szCs w:val="12"/>
                          <w:lang w:val="en-US" w:eastAsia="en-US" w:bidi="en-US"/>
                        </w:rPr>
                        <w:t>Tel</w:t>
                      </w:r>
                      <w:r w:rsidRPr="002A3940">
                        <w:rPr>
                          <w:rFonts w:ascii="Calibri" w:eastAsia="Calibri" w:hAnsi="Calibri" w:cs="Calibri"/>
                          <w:color w:val="68666A"/>
                          <w:sz w:val="12"/>
                          <w:szCs w:val="12"/>
                          <w:lang w:val="en-US" w:eastAsia="en-US" w:bidi="en-US"/>
                        </w:rPr>
                        <w:t>.:+</w:t>
                      </w:r>
                      <w:proofErr w:type="gramEnd"/>
                      <w:r w:rsidR="008702AE" w:rsidRPr="002A3940">
                        <w:rPr>
                          <w:color w:val="0000FF"/>
                          <w:sz w:val="20"/>
                          <w:szCs w:val="20"/>
                        </w:rPr>
                        <w:t xml:space="preserve"> XXXX</w:t>
                      </w:r>
                    </w:p>
                  </w:txbxContent>
                </v:textbox>
                <w10:wrap type="topAndBottom" anchorx="page"/>
              </v:shape>
            </w:pict>
          </mc:Fallback>
        </mc:AlternateContent>
      </w:r>
      <w:r>
        <w:rPr>
          <w:noProof/>
        </w:rPr>
        <mc:AlternateContent>
          <mc:Choice Requires="wps">
            <w:drawing>
              <wp:anchor distT="588010" distB="167640" distL="117475" distR="2376170" simplePos="0" relativeHeight="125829431" behindDoc="0" locked="0" layoutInCell="1" allowOverlap="1" wp14:anchorId="706A2843" wp14:editId="33979803">
                <wp:simplePos x="0" y="0"/>
                <wp:positionH relativeFrom="page">
                  <wp:posOffset>1373505</wp:posOffset>
                </wp:positionH>
                <wp:positionV relativeFrom="paragraph">
                  <wp:posOffset>7836535</wp:posOffset>
                </wp:positionV>
                <wp:extent cx="2736850" cy="19494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736850" cy="194945"/>
                        </a:xfrm>
                        <a:prstGeom prst="rect">
                          <a:avLst/>
                        </a:prstGeom>
                        <a:noFill/>
                      </wps:spPr>
                      <wps:txbx>
                        <w:txbxContent>
                          <w:p w14:paraId="3C0427B2" w14:textId="77777777" w:rsidR="00511533" w:rsidRDefault="00575342">
                            <w:pPr>
                              <w:pStyle w:val="Jin0"/>
                              <w:shd w:val="clear" w:color="auto" w:fill="auto"/>
                              <w:spacing w:after="0" w:line="209" w:lineRule="auto"/>
                              <w:rPr>
                                <w:sz w:val="12"/>
                                <w:szCs w:val="12"/>
                              </w:rPr>
                            </w:pPr>
                            <w:r>
                              <w:rPr>
                                <w:rFonts w:ascii="Calibri" w:eastAsia="Calibri" w:hAnsi="Calibri" w:cs="Calibri"/>
                                <w:color w:val="545455"/>
                                <w:sz w:val="12"/>
                                <w:szCs w:val="12"/>
                                <w:lang w:val="en-US" w:eastAsia="en-US" w:bidi="en-US"/>
                              </w:rPr>
                              <w:t>Registered office: Munich, Germany; Commercial Registry: Munich, HRB 237558; WEEE-Reg.-No. DE 64872105</w:t>
                            </w:r>
                          </w:p>
                        </w:txbxContent>
                      </wps:txbx>
                      <wps:bodyPr lIns="0" tIns="0" rIns="0" bIns="0"/>
                    </wps:wsp>
                  </a:graphicData>
                </a:graphic>
              </wp:anchor>
            </w:drawing>
          </mc:Choice>
          <mc:Fallback>
            <w:pict>
              <v:shape id="_x0000_s1087" type="#_x0000_t202" style="position:absolute;margin-left:108.15000000000001pt;margin-top:617.04999999999995pt;width:215.5pt;height:15.35pt;z-index:-125829322;mso-wrap-distance-left:9.25pt;mso-wrap-distance-top:46.299999999999997pt;mso-wrap-distance-right:187.09999999999999pt;mso-wrap-distance-bottom:13.199999999999999pt;mso-position-horizontal-relative:page" filled="f" stroked="f">
                <v:textbox inset="0,0,0,0">
                  <w:txbxContent>
                    <w:p>
                      <w:pPr>
                        <w:pStyle w:val="Style5"/>
                        <w:keepNext w:val="0"/>
                        <w:keepLines w:val="0"/>
                        <w:widowControl w:val="0"/>
                        <w:shd w:val="clear" w:color="auto" w:fill="auto"/>
                        <w:bidi w:val="0"/>
                        <w:spacing w:before="0" w:after="0" w:line="209" w:lineRule="auto"/>
                        <w:ind w:left="0" w:right="0" w:firstLine="0"/>
                        <w:jc w:val="left"/>
                        <w:rPr>
                          <w:sz w:val="12"/>
                          <w:szCs w:val="12"/>
                        </w:rPr>
                      </w:pPr>
                      <w:r>
                        <w:rPr>
                          <w:rFonts w:ascii="Calibri" w:eastAsia="Calibri" w:hAnsi="Calibri" w:cs="Calibri"/>
                          <w:color w:val="545455"/>
                          <w:spacing w:val="0"/>
                          <w:w w:val="100"/>
                          <w:position w:val="0"/>
                          <w:sz w:val="12"/>
                          <w:szCs w:val="12"/>
                          <w:shd w:val="clear" w:color="auto" w:fill="auto"/>
                          <w:lang w:val="en-US" w:eastAsia="en-US" w:bidi="en-US"/>
                        </w:rPr>
                        <w:t>Registered office: Munich, Germany; Commercial Registry: Munich, HRB 237558; WEEE-Reg.-No. DE 64872105</w:t>
                      </w:r>
                    </w:p>
                  </w:txbxContent>
                </v:textbox>
                <w10:wrap type="topAndBottom" anchorx="page"/>
              </v:shape>
            </w:pict>
          </mc:Fallback>
        </mc:AlternateContent>
      </w:r>
      <w:r>
        <w:rPr>
          <w:noProof/>
        </w:rPr>
        <mc:AlternateContent>
          <mc:Choice Requires="wps">
            <w:drawing>
              <wp:anchor distT="831850" distB="0" distL="4220210" distR="620395" simplePos="0" relativeHeight="125829433" behindDoc="0" locked="0" layoutInCell="1" allowOverlap="1" wp14:anchorId="59AF86BA" wp14:editId="3DD06D08">
                <wp:simplePos x="0" y="0"/>
                <wp:positionH relativeFrom="page">
                  <wp:posOffset>5476240</wp:posOffset>
                </wp:positionH>
                <wp:positionV relativeFrom="paragraph">
                  <wp:posOffset>8080375</wp:posOffset>
                </wp:positionV>
                <wp:extent cx="389890" cy="11874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89890" cy="118745"/>
                        </a:xfrm>
                        <a:prstGeom prst="rect">
                          <a:avLst/>
                        </a:prstGeom>
                        <a:noFill/>
                      </wps:spPr>
                      <wps:txbx>
                        <w:txbxContent>
                          <w:p w14:paraId="1EEC195B" w14:textId="77777777" w:rsidR="00511533" w:rsidRDefault="00575342">
                            <w:pPr>
                              <w:pStyle w:val="Jin0"/>
                              <w:shd w:val="clear" w:color="auto" w:fill="auto"/>
                              <w:spacing w:after="0"/>
                              <w:rPr>
                                <w:sz w:val="12"/>
                                <w:szCs w:val="12"/>
                              </w:rPr>
                            </w:pPr>
                            <w:r>
                              <w:rPr>
                                <w:rFonts w:ascii="Calibri" w:eastAsia="Calibri" w:hAnsi="Calibri" w:cs="Calibri"/>
                                <w:color w:val="545455"/>
                                <w:sz w:val="12"/>
                                <w:szCs w:val="12"/>
                                <w:lang w:val="en-US" w:eastAsia="en-US" w:bidi="en-US"/>
                              </w:rPr>
                              <w:t>Page 1 of 1</w:t>
                            </w:r>
                          </w:p>
                        </w:txbxContent>
                      </wps:txbx>
                      <wps:bodyPr wrap="none" lIns="0" tIns="0" rIns="0" bIns="0"/>
                    </wps:wsp>
                  </a:graphicData>
                </a:graphic>
              </wp:anchor>
            </w:drawing>
          </mc:Choice>
          <mc:Fallback>
            <w:pict>
              <v:shape id="_x0000_s1089" type="#_x0000_t202" style="position:absolute;margin-left:431.19999999999999pt;margin-top:636.25pt;width:30.699999999999999pt;height:9.3499999999999996pt;z-index:-125829320;mso-wrap-distance-left:332.30000000000001pt;mso-wrap-distance-top:65.5pt;mso-wrap-distance-right:48.85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2"/>
                          <w:szCs w:val="12"/>
                        </w:rPr>
                      </w:pPr>
                      <w:r>
                        <w:rPr>
                          <w:rFonts w:ascii="Calibri" w:eastAsia="Calibri" w:hAnsi="Calibri" w:cs="Calibri"/>
                          <w:color w:val="545455"/>
                          <w:spacing w:val="0"/>
                          <w:w w:val="100"/>
                          <w:position w:val="0"/>
                          <w:sz w:val="12"/>
                          <w:szCs w:val="12"/>
                          <w:shd w:val="clear" w:color="auto" w:fill="auto"/>
                          <w:lang w:val="en-US" w:eastAsia="en-US" w:bidi="en-US"/>
                        </w:rPr>
                        <w:t>Page 1 of 1</w:t>
                      </w:r>
                    </w:p>
                  </w:txbxContent>
                </v:textbox>
                <w10:wrap type="topAndBottom" anchorx="page"/>
              </v:shape>
            </w:pict>
          </mc:Fallback>
        </mc:AlternateContent>
      </w:r>
    </w:p>
    <w:p w14:paraId="7C0C7CF7" w14:textId="77777777" w:rsidR="00511533" w:rsidRDefault="00575342">
      <w:pPr>
        <w:pStyle w:val="Jin0"/>
        <w:shd w:val="clear" w:color="auto" w:fill="auto"/>
        <w:spacing w:after="0"/>
        <w:ind w:left="6380"/>
        <w:rPr>
          <w:sz w:val="32"/>
          <w:szCs w:val="32"/>
        </w:rPr>
      </w:pPr>
      <w:r>
        <w:rPr>
          <w:rFonts w:ascii="Arial" w:eastAsia="Arial" w:hAnsi="Arial" w:cs="Arial"/>
          <w:b/>
          <w:bCs/>
          <w:color w:val="389F9E"/>
          <w:sz w:val="32"/>
          <w:szCs w:val="32"/>
          <w:lang w:val="en-US" w:eastAsia="en-US" w:bidi="en-US"/>
        </w:rPr>
        <w:t>SIEMENS</w:t>
      </w:r>
    </w:p>
    <w:p w14:paraId="06230020" w14:textId="77777777" w:rsidR="00511533" w:rsidRDefault="00575342">
      <w:pPr>
        <w:pStyle w:val="Nadpis20"/>
        <w:keepNext/>
        <w:keepLines/>
        <w:shd w:val="clear" w:color="auto" w:fill="auto"/>
      </w:pPr>
      <w:bookmarkStart w:id="38" w:name="bookmark46"/>
      <w:bookmarkStart w:id="39" w:name="bookmark47"/>
      <w:proofErr w:type="spellStart"/>
      <w:r>
        <w:t>Healthineers</w:t>
      </w:r>
      <w:bookmarkEnd w:id="38"/>
      <w:bookmarkEnd w:id="39"/>
      <w:proofErr w:type="spellEnd"/>
    </w:p>
    <w:p w14:paraId="07C890CA" w14:textId="77777777" w:rsidR="00511533" w:rsidRDefault="00575342">
      <w:pPr>
        <w:pStyle w:val="Nadpis40"/>
        <w:keepNext/>
        <w:keepLines/>
        <w:shd w:val="clear" w:color="auto" w:fill="auto"/>
        <w:spacing w:after="140" w:line="223" w:lineRule="auto"/>
        <w:rPr>
          <w:sz w:val="24"/>
          <w:szCs w:val="24"/>
        </w:rPr>
      </w:pPr>
      <w:bookmarkStart w:id="40" w:name="bookmark48"/>
      <w:bookmarkStart w:id="41" w:name="bookmark49"/>
      <w:r>
        <w:rPr>
          <w:color w:val="434343"/>
          <w:sz w:val="24"/>
          <w:szCs w:val="24"/>
          <w:u w:val="single"/>
          <w:lang w:val="en-US" w:eastAsia="en-US" w:bidi="en-US"/>
        </w:rPr>
        <w:t>AUTHORIZATION</w:t>
      </w:r>
      <w:bookmarkEnd w:id="40"/>
      <w:bookmarkEnd w:id="41"/>
    </w:p>
    <w:p w14:paraId="34673B99" w14:textId="77777777" w:rsidR="00511533" w:rsidRDefault="00575342">
      <w:pPr>
        <w:pStyle w:val="Jin0"/>
        <w:shd w:val="clear" w:color="auto" w:fill="auto"/>
        <w:spacing w:after="0" w:line="257" w:lineRule="auto"/>
        <w:ind w:firstLine="740"/>
        <w:rPr>
          <w:sz w:val="16"/>
          <w:szCs w:val="16"/>
        </w:rPr>
      </w:pPr>
      <w:r>
        <w:rPr>
          <w:rFonts w:ascii="Arial" w:eastAsia="Arial" w:hAnsi="Arial" w:cs="Arial"/>
          <w:color w:val="434343"/>
          <w:sz w:val="16"/>
          <w:szCs w:val="16"/>
          <w:lang w:val="en-US" w:eastAsia="en-US" w:bidi="en-US"/>
        </w:rPr>
        <w:t>This is to confirm that</w:t>
      </w:r>
    </w:p>
    <w:p w14:paraId="7766287B" w14:textId="77777777" w:rsidR="00511533" w:rsidRDefault="00575342">
      <w:pPr>
        <w:pStyle w:val="Jin0"/>
        <w:shd w:val="clear" w:color="auto" w:fill="auto"/>
        <w:spacing w:after="0" w:line="276" w:lineRule="auto"/>
        <w:ind w:left="3420"/>
        <w:rPr>
          <w:sz w:val="15"/>
          <w:szCs w:val="15"/>
        </w:rPr>
      </w:pPr>
      <w:r>
        <w:rPr>
          <w:rFonts w:ascii="Arial" w:eastAsia="Arial" w:hAnsi="Arial" w:cs="Arial"/>
          <w:b/>
          <w:bCs/>
          <w:color w:val="434343"/>
          <w:sz w:val="15"/>
          <w:szCs w:val="15"/>
          <w:lang w:val="en-US" w:eastAsia="en-US" w:bidi="en-US"/>
        </w:rPr>
        <w:t xml:space="preserve">Siemens Healthcare </w:t>
      </w:r>
      <w:proofErr w:type="spellStart"/>
      <w:r>
        <w:rPr>
          <w:rFonts w:ascii="Arial" w:eastAsia="Arial" w:hAnsi="Arial" w:cs="Arial"/>
          <w:b/>
          <w:bCs/>
          <w:color w:val="434343"/>
          <w:sz w:val="15"/>
          <w:szCs w:val="15"/>
          <w:lang w:val="en-US" w:eastAsia="en-US" w:bidi="en-US"/>
        </w:rPr>
        <w:t>s.r.o.</w:t>
      </w:r>
      <w:proofErr w:type="spellEnd"/>
    </w:p>
    <w:p w14:paraId="252BF6F6" w14:textId="77777777" w:rsidR="00511533" w:rsidRDefault="00575342">
      <w:pPr>
        <w:pStyle w:val="Jin0"/>
        <w:shd w:val="clear" w:color="auto" w:fill="auto"/>
        <w:spacing w:after="0" w:line="276" w:lineRule="auto"/>
        <w:ind w:left="3420"/>
        <w:rPr>
          <w:sz w:val="15"/>
          <w:szCs w:val="15"/>
        </w:rPr>
      </w:pPr>
      <w:r>
        <w:rPr>
          <w:rFonts w:ascii="Arial" w:eastAsia="Arial" w:hAnsi="Arial" w:cs="Arial"/>
          <w:b/>
          <w:bCs/>
          <w:color w:val="434343"/>
          <w:sz w:val="15"/>
          <w:szCs w:val="15"/>
        </w:rPr>
        <w:t xml:space="preserve">Budějovická </w:t>
      </w:r>
      <w:r>
        <w:rPr>
          <w:rFonts w:ascii="Arial" w:eastAsia="Arial" w:hAnsi="Arial" w:cs="Arial"/>
          <w:b/>
          <w:bCs/>
          <w:color w:val="434343"/>
          <w:sz w:val="15"/>
          <w:szCs w:val="15"/>
          <w:lang w:val="en-US" w:eastAsia="en-US" w:bidi="en-US"/>
        </w:rPr>
        <w:t>779/</w:t>
      </w:r>
      <w:proofErr w:type="gramStart"/>
      <w:r>
        <w:rPr>
          <w:rFonts w:ascii="Arial" w:eastAsia="Arial" w:hAnsi="Arial" w:cs="Arial"/>
          <w:b/>
          <w:bCs/>
          <w:color w:val="434343"/>
          <w:sz w:val="15"/>
          <w:szCs w:val="15"/>
          <w:lang w:val="en-US" w:eastAsia="en-US" w:bidi="en-US"/>
        </w:rPr>
        <w:t>3b</w:t>
      </w:r>
      <w:proofErr w:type="gramEnd"/>
    </w:p>
    <w:p w14:paraId="22AE1402" w14:textId="77777777" w:rsidR="00511533" w:rsidRDefault="00575342">
      <w:pPr>
        <w:pStyle w:val="Jin0"/>
        <w:shd w:val="clear" w:color="auto" w:fill="auto"/>
        <w:spacing w:after="0" w:line="276" w:lineRule="auto"/>
        <w:ind w:left="3420"/>
        <w:rPr>
          <w:sz w:val="15"/>
          <w:szCs w:val="15"/>
        </w:rPr>
      </w:pPr>
      <w:r>
        <w:rPr>
          <w:rFonts w:ascii="Arial" w:eastAsia="Arial" w:hAnsi="Arial" w:cs="Arial"/>
          <w:b/>
          <w:bCs/>
          <w:color w:val="434343"/>
          <w:sz w:val="15"/>
          <w:szCs w:val="15"/>
          <w:lang w:val="en-US" w:eastAsia="en-US" w:bidi="en-US"/>
        </w:rPr>
        <w:t>140 00 Praha 4</w:t>
      </w:r>
    </w:p>
    <w:p w14:paraId="0B426600" w14:textId="77777777" w:rsidR="00511533" w:rsidRDefault="00575342">
      <w:pPr>
        <w:pStyle w:val="Jin0"/>
        <w:shd w:val="clear" w:color="auto" w:fill="auto"/>
        <w:spacing w:after="140" w:line="276" w:lineRule="auto"/>
        <w:ind w:left="3420"/>
        <w:rPr>
          <w:sz w:val="15"/>
          <w:szCs w:val="15"/>
        </w:rPr>
      </w:pPr>
      <w:r>
        <w:rPr>
          <w:rFonts w:ascii="Arial" w:eastAsia="Arial" w:hAnsi="Arial" w:cs="Arial"/>
          <w:b/>
          <w:bCs/>
          <w:color w:val="434343"/>
          <w:sz w:val="15"/>
          <w:szCs w:val="15"/>
          <w:lang w:val="en-US" w:eastAsia="en-US" w:bidi="en-US"/>
        </w:rPr>
        <w:t>Czech Republic</w:t>
      </w:r>
    </w:p>
    <w:p w14:paraId="0D4FB63D" w14:textId="77777777" w:rsidR="00511533" w:rsidRDefault="00575342">
      <w:pPr>
        <w:pStyle w:val="Jin0"/>
        <w:shd w:val="clear" w:color="auto" w:fill="auto"/>
        <w:spacing w:after="60" w:line="257" w:lineRule="auto"/>
        <w:ind w:left="740" w:firstLine="60"/>
        <w:jc w:val="both"/>
        <w:rPr>
          <w:sz w:val="16"/>
          <w:szCs w:val="16"/>
        </w:rPr>
      </w:pPr>
      <w:r>
        <w:rPr>
          <w:rFonts w:ascii="Arial" w:eastAsia="Arial" w:hAnsi="Arial" w:cs="Arial"/>
          <w:color w:val="434343"/>
          <w:sz w:val="16"/>
          <w:szCs w:val="16"/>
          <w:lang w:val="en-US" w:eastAsia="en-US" w:bidi="en-US"/>
        </w:rPr>
        <w:t xml:space="preserve">is granted sales rights for Contractual Products in the Contractual Territory by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 xml:space="preserve"> AG, Munich, Federal Republic of Germany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w:t>
      </w:r>
    </w:p>
    <w:p w14:paraId="460F0A64" w14:textId="77777777" w:rsidR="00511533" w:rsidRDefault="00575342">
      <w:pPr>
        <w:pStyle w:val="Jin0"/>
        <w:shd w:val="clear" w:color="auto" w:fill="auto"/>
        <w:spacing w:after="60" w:line="257" w:lineRule="auto"/>
        <w:ind w:firstLine="740"/>
        <w:rPr>
          <w:sz w:val="15"/>
          <w:szCs w:val="15"/>
        </w:rPr>
      </w:pPr>
      <w:r>
        <w:rPr>
          <w:rFonts w:ascii="Arial" w:eastAsia="Arial" w:hAnsi="Arial" w:cs="Arial"/>
          <w:color w:val="434343"/>
          <w:sz w:val="16"/>
          <w:szCs w:val="16"/>
          <w:lang w:val="en-US" w:eastAsia="en-US" w:bidi="en-US"/>
        </w:rPr>
        <w:t xml:space="preserve">The Contractual Territory is </w:t>
      </w:r>
      <w:r>
        <w:rPr>
          <w:rFonts w:ascii="Arial" w:eastAsia="Arial" w:hAnsi="Arial" w:cs="Arial"/>
          <w:b/>
          <w:bCs/>
          <w:color w:val="434343"/>
          <w:sz w:val="15"/>
          <w:szCs w:val="15"/>
          <w:lang w:val="en-US" w:eastAsia="en-US" w:bidi="en-US"/>
        </w:rPr>
        <w:t>Czech Republic.</w:t>
      </w:r>
    </w:p>
    <w:p w14:paraId="4A0E7C10" w14:textId="77777777" w:rsidR="00511533" w:rsidRDefault="00575342">
      <w:pPr>
        <w:pStyle w:val="Jin0"/>
        <w:shd w:val="clear" w:color="auto" w:fill="auto"/>
        <w:spacing w:after="0" w:line="257" w:lineRule="auto"/>
        <w:ind w:firstLine="740"/>
        <w:rPr>
          <w:sz w:val="16"/>
          <w:szCs w:val="16"/>
        </w:rPr>
      </w:pPr>
      <w:r>
        <w:rPr>
          <w:rFonts w:ascii="Arial" w:eastAsia="Arial" w:hAnsi="Arial" w:cs="Arial"/>
          <w:color w:val="434343"/>
          <w:sz w:val="16"/>
          <w:szCs w:val="16"/>
          <w:lang w:val="en-US" w:eastAsia="en-US" w:bidi="en-US"/>
        </w:rPr>
        <w:t>Contractual Products are the products, systems and services marketed by the following</w:t>
      </w:r>
    </w:p>
    <w:p w14:paraId="28BA5492" w14:textId="77777777" w:rsidR="00511533" w:rsidRDefault="00575342">
      <w:pPr>
        <w:pStyle w:val="Jin0"/>
        <w:shd w:val="clear" w:color="auto" w:fill="auto"/>
        <w:spacing w:after="140" w:line="257" w:lineRule="auto"/>
        <w:ind w:firstLine="740"/>
        <w:rPr>
          <w:sz w:val="16"/>
          <w:szCs w:val="16"/>
        </w:rPr>
      </w:pPr>
      <w:r>
        <w:rPr>
          <w:rFonts w:ascii="Arial" w:eastAsia="Arial" w:hAnsi="Arial" w:cs="Arial"/>
          <w:color w:val="434343"/>
          <w:sz w:val="16"/>
          <w:szCs w:val="16"/>
          <w:lang w:val="en-US" w:eastAsia="en-US" w:bidi="en-US"/>
        </w:rPr>
        <w:t xml:space="preserve">Business Areas of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w:t>
      </w:r>
    </w:p>
    <w:p w14:paraId="0F4B27F4" w14:textId="77777777" w:rsidR="00511533" w:rsidRDefault="00575342">
      <w:pPr>
        <w:pStyle w:val="Jin0"/>
        <w:shd w:val="clear" w:color="auto" w:fill="auto"/>
        <w:spacing w:after="60"/>
        <w:ind w:firstLine="740"/>
        <w:rPr>
          <w:sz w:val="15"/>
          <w:szCs w:val="15"/>
        </w:rPr>
      </w:pPr>
      <w:proofErr w:type="spellStart"/>
      <w:r>
        <w:rPr>
          <w:rFonts w:ascii="Arial" w:eastAsia="Arial" w:hAnsi="Arial" w:cs="Arial"/>
          <w:b/>
          <w:bCs/>
          <w:color w:val="434343"/>
          <w:sz w:val="15"/>
          <w:szCs w:val="15"/>
          <w:u w:val="single"/>
          <w:lang w:val="en-US" w:eastAsia="en-US" w:bidi="en-US"/>
        </w:rPr>
        <w:t>Healthineers</w:t>
      </w:r>
      <w:proofErr w:type="spellEnd"/>
    </w:p>
    <w:p w14:paraId="514876FC" w14:textId="77777777" w:rsidR="00511533" w:rsidRDefault="00575342">
      <w:pPr>
        <w:pStyle w:val="Jin0"/>
        <w:numPr>
          <w:ilvl w:val="0"/>
          <w:numId w:val="7"/>
        </w:numPr>
        <w:shd w:val="clear" w:color="auto" w:fill="auto"/>
        <w:tabs>
          <w:tab w:val="left" w:pos="1411"/>
        </w:tabs>
        <w:spacing w:after="60"/>
        <w:ind w:left="1180"/>
        <w:rPr>
          <w:sz w:val="15"/>
          <w:szCs w:val="15"/>
        </w:rPr>
      </w:pPr>
      <w:r>
        <w:rPr>
          <w:rFonts w:ascii="Arial" w:eastAsia="Arial" w:hAnsi="Arial" w:cs="Arial"/>
          <w:b/>
          <w:bCs/>
          <w:color w:val="434343"/>
          <w:sz w:val="15"/>
          <w:szCs w:val="15"/>
          <w:lang w:val="en-US" w:eastAsia="en-US" w:bidi="en-US"/>
        </w:rPr>
        <w:t>Advanced Therapies</w:t>
      </w:r>
    </w:p>
    <w:p w14:paraId="640975FD" w14:textId="77777777" w:rsidR="00511533" w:rsidRDefault="00575342">
      <w:pPr>
        <w:pStyle w:val="Jin0"/>
        <w:numPr>
          <w:ilvl w:val="0"/>
          <w:numId w:val="7"/>
        </w:numPr>
        <w:shd w:val="clear" w:color="auto" w:fill="auto"/>
        <w:tabs>
          <w:tab w:val="left" w:pos="1411"/>
        </w:tabs>
        <w:spacing w:after="60"/>
        <w:ind w:left="1180"/>
        <w:rPr>
          <w:sz w:val="15"/>
          <w:szCs w:val="15"/>
        </w:rPr>
      </w:pPr>
      <w:r>
        <w:rPr>
          <w:rFonts w:ascii="Arial" w:eastAsia="Arial" w:hAnsi="Arial" w:cs="Arial"/>
          <w:b/>
          <w:bCs/>
          <w:color w:val="434343"/>
          <w:sz w:val="15"/>
          <w:szCs w:val="15"/>
          <w:lang w:val="en-US" w:eastAsia="en-US" w:bidi="en-US"/>
        </w:rPr>
        <w:t xml:space="preserve">Diagnostic Imaging </w:t>
      </w:r>
      <w:r>
        <w:rPr>
          <w:rFonts w:ascii="Arial" w:eastAsia="Arial" w:hAnsi="Arial" w:cs="Arial"/>
          <w:b/>
          <w:bCs/>
          <w:color w:val="434343"/>
          <w:sz w:val="15"/>
          <w:szCs w:val="15"/>
          <w:vertAlign w:val="superscript"/>
          <w:lang w:val="en-US" w:eastAsia="en-US" w:bidi="en-US"/>
        </w:rPr>
        <w:t>1,21</w:t>
      </w:r>
    </w:p>
    <w:p w14:paraId="5A005FF2" w14:textId="77777777" w:rsidR="00511533" w:rsidRDefault="00575342">
      <w:pPr>
        <w:pStyle w:val="Jin0"/>
        <w:numPr>
          <w:ilvl w:val="0"/>
          <w:numId w:val="7"/>
        </w:numPr>
        <w:shd w:val="clear" w:color="auto" w:fill="auto"/>
        <w:tabs>
          <w:tab w:val="left" w:pos="891"/>
        </w:tabs>
        <w:spacing w:after="60"/>
        <w:ind w:firstLine="660"/>
        <w:rPr>
          <w:sz w:val="15"/>
          <w:szCs w:val="15"/>
        </w:rPr>
      </w:pPr>
      <w:r>
        <w:rPr>
          <w:rFonts w:ascii="Arial" w:eastAsia="Arial" w:hAnsi="Arial" w:cs="Arial"/>
          <w:b/>
          <w:bCs/>
          <w:color w:val="434343"/>
          <w:sz w:val="15"/>
          <w:szCs w:val="15"/>
          <w:lang w:val="en-US" w:eastAsia="en-US" w:bidi="en-US"/>
        </w:rPr>
        <w:t>Ultrasound</w:t>
      </w:r>
    </w:p>
    <w:p w14:paraId="5B6DBC7A" w14:textId="77777777" w:rsidR="00511533" w:rsidRDefault="00575342">
      <w:pPr>
        <w:pStyle w:val="Jin0"/>
        <w:numPr>
          <w:ilvl w:val="0"/>
          <w:numId w:val="7"/>
        </w:numPr>
        <w:shd w:val="clear" w:color="auto" w:fill="auto"/>
        <w:tabs>
          <w:tab w:val="left" w:pos="891"/>
        </w:tabs>
        <w:spacing w:after="60"/>
        <w:ind w:firstLine="660"/>
        <w:rPr>
          <w:sz w:val="15"/>
          <w:szCs w:val="15"/>
        </w:rPr>
      </w:pPr>
      <w:r>
        <w:rPr>
          <w:rFonts w:ascii="Arial" w:eastAsia="Arial" w:hAnsi="Arial" w:cs="Arial"/>
          <w:b/>
          <w:bCs/>
          <w:color w:val="434343"/>
          <w:sz w:val="15"/>
          <w:szCs w:val="15"/>
          <w:lang w:val="en-US" w:eastAsia="en-US" w:bidi="en-US"/>
        </w:rPr>
        <w:t>Varian</w:t>
      </w:r>
    </w:p>
    <w:p w14:paraId="1BE46DF0" w14:textId="77777777" w:rsidR="00511533" w:rsidRDefault="00575342">
      <w:pPr>
        <w:pStyle w:val="Jin0"/>
        <w:shd w:val="clear" w:color="auto" w:fill="auto"/>
        <w:spacing w:after="60"/>
        <w:ind w:firstLine="740"/>
        <w:rPr>
          <w:sz w:val="15"/>
          <w:szCs w:val="15"/>
        </w:rPr>
      </w:pPr>
      <w:r>
        <w:rPr>
          <w:rFonts w:ascii="Tahoma" w:eastAsia="Tahoma" w:hAnsi="Tahoma" w:cs="Tahoma"/>
          <w:color w:val="434343"/>
          <w:sz w:val="15"/>
          <w:szCs w:val="15"/>
          <w:lang w:val="en-US" w:eastAsia="en-US" w:bidi="en-US"/>
        </w:rPr>
        <w:t>limited to:</w:t>
      </w:r>
    </w:p>
    <w:p w14:paraId="255A4CF5" w14:textId="77777777" w:rsidR="00511533" w:rsidRDefault="00575342">
      <w:pPr>
        <w:pStyle w:val="Jin0"/>
        <w:numPr>
          <w:ilvl w:val="0"/>
          <w:numId w:val="7"/>
        </w:numPr>
        <w:shd w:val="clear" w:color="auto" w:fill="auto"/>
        <w:tabs>
          <w:tab w:val="left" w:pos="971"/>
        </w:tabs>
        <w:spacing w:after="60"/>
        <w:ind w:firstLine="740"/>
        <w:rPr>
          <w:sz w:val="15"/>
          <w:szCs w:val="15"/>
        </w:rPr>
      </w:pPr>
      <w:r>
        <w:rPr>
          <w:rFonts w:ascii="Tahoma" w:eastAsia="Tahoma" w:hAnsi="Tahoma" w:cs="Tahoma"/>
          <w:color w:val="434343"/>
          <w:sz w:val="15"/>
          <w:szCs w:val="15"/>
          <w:lang w:val="en-US" w:eastAsia="en-US" w:bidi="en-US"/>
        </w:rPr>
        <w:t>Cancer Therapy Imaging</w:t>
      </w:r>
    </w:p>
    <w:p w14:paraId="14471265" w14:textId="77777777" w:rsidR="00511533" w:rsidRDefault="00575342">
      <w:pPr>
        <w:pStyle w:val="Jin0"/>
        <w:numPr>
          <w:ilvl w:val="0"/>
          <w:numId w:val="7"/>
        </w:numPr>
        <w:shd w:val="clear" w:color="auto" w:fill="auto"/>
        <w:tabs>
          <w:tab w:val="left" w:pos="896"/>
        </w:tabs>
        <w:spacing w:after="60"/>
        <w:ind w:firstLine="660"/>
        <w:rPr>
          <w:sz w:val="15"/>
          <w:szCs w:val="15"/>
        </w:rPr>
      </w:pPr>
      <w:r>
        <w:rPr>
          <w:rFonts w:ascii="Arial" w:eastAsia="Arial" w:hAnsi="Arial" w:cs="Arial"/>
          <w:b/>
          <w:bCs/>
          <w:color w:val="434343"/>
          <w:sz w:val="15"/>
          <w:szCs w:val="15"/>
          <w:lang w:val="en-US" w:eastAsia="en-US" w:bidi="en-US"/>
        </w:rPr>
        <w:t>Diagnostics</w:t>
      </w:r>
    </w:p>
    <w:p w14:paraId="059979CC" w14:textId="77777777" w:rsidR="00511533" w:rsidRDefault="00575342">
      <w:pPr>
        <w:pStyle w:val="Jin0"/>
        <w:shd w:val="clear" w:color="auto" w:fill="auto"/>
        <w:spacing w:after="60"/>
        <w:ind w:firstLine="740"/>
        <w:rPr>
          <w:sz w:val="15"/>
          <w:szCs w:val="15"/>
        </w:rPr>
      </w:pPr>
      <w:proofErr w:type="gramStart"/>
      <w:r>
        <w:rPr>
          <w:rFonts w:ascii="Tahoma" w:eastAsia="Tahoma" w:hAnsi="Tahoma" w:cs="Tahoma"/>
          <w:color w:val="434343"/>
          <w:sz w:val="15"/>
          <w:szCs w:val="15"/>
          <w:lang w:val="en-US" w:eastAsia="en-US" w:bidi="en-US"/>
        </w:rPr>
        <w:t>with the exception of</w:t>
      </w:r>
      <w:proofErr w:type="gramEnd"/>
      <w:r>
        <w:rPr>
          <w:rFonts w:ascii="Tahoma" w:eastAsia="Tahoma" w:hAnsi="Tahoma" w:cs="Tahoma"/>
          <w:color w:val="434343"/>
          <w:sz w:val="15"/>
          <w:szCs w:val="15"/>
          <w:lang w:val="en-US" w:eastAsia="en-US" w:bidi="en-US"/>
        </w:rPr>
        <w:t>:</w:t>
      </w:r>
    </w:p>
    <w:p w14:paraId="6BE23710" w14:textId="77777777" w:rsidR="00511533" w:rsidRDefault="00575342">
      <w:pPr>
        <w:pStyle w:val="Jin0"/>
        <w:numPr>
          <w:ilvl w:val="0"/>
          <w:numId w:val="7"/>
        </w:numPr>
        <w:shd w:val="clear" w:color="auto" w:fill="auto"/>
        <w:tabs>
          <w:tab w:val="left" w:pos="971"/>
        </w:tabs>
        <w:spacing w:after="60"/>
        <w:ind w:firstLine="740"/>
        <w:rPr>
          <w:sz w:val="15"/>
          <w:szCs w:val="15"/>
        </w:rPr>
      </w:pPr>
      <w:r>
        <w:rPr>
          <w:rFonts w:ascii="Tahoma" w:eastAsia="Tahoma" w:hAnsi="Tahoma" w:cs="Tahoma"/>
          <w:color w:val="434343"/>
          <w:sz w:val="15"/>
          <w:szCs w:val="15"/>
          <w:lang w:val="en-US" w:eastAsia="en-US" w:bidi="en-US"/>
        </w:rPr>
        <w:t>Point of Care</w:t>
      </w:r>
    </w:p>
    <w:p w14:paraId="6067443E" w14:textId="77777777" w:rsidR="00511533" w:rsidRDefault="00575342">
      <w:pPr>
        <w:pStyle w:val="Jin0"/>
        <w:shd w:val="clear" w:color="auto" w:fill="auto"/>
        <w:spacing w:after="0" w:line="300" w:lineRule="auto"/>
        <w:ind w:left="740" w:hanging="220"/>
        <w:rPr>
          <w:sz w:val="13"/>
          <w:szCs w:val="13"/>
        </w:rPr>
      </w:pPr>
      <w:r>
        <w:rPr>
          <w:rFonts w:ascii="Arial" w:eastAsia="Arial" w:hAnsi="Arial" w:cs="Arial"/>
          <w:color w:val="68666A"/>
          <w:sz w:val="13"/>
          <w:szCs w:val="13"/>
          <w:lang w:val="en-US" w:eastAsia="en-US" w:bidi="en-US"/>
        </w:rPr>
        <w:t xml:space="preserve">’&gt; </w:t>
      </w:r>
      <w:r>
        <w:rPr>
          <w:rFonts w:ascii="Arial" w:eastAsia="Arial" w:hAnsi="Arial" w:cs="Arial"/>
          <w:color w:val="434343"/>
          <w:sz w:val="13"/>
          <w:szCs w:val="13"/>
          <w:lang w:val="en-US" w:eastAsia="en-US" w:bidi="en-US"/>
        </w:rPr>
        <w:t>Sales and representation rights to the Contractual Products of "</w:t>
      </w:r>
      <w:proofErr w:type="spellStart"/>
      <w:r>
        <w:rPr>
          <w:rFonts w:ascii="Arial" w:eastAsia="Arial" w:hAnsi="Arial" w:cs="Arial"/>
          <w:color w:val="434343"/>
          <w:sz w:val="13"/>
          <w:szCs w:val="13"/>
          <w:lang w:val="en-US" w:eastAsia="en-US" w:bidi="en-US"/>
        </w:rPr>
        <w:t>MyAbiation</w:t>
      </w:r>
      <w:proofErr w:type="spellEnd"/>
      <w:r>
        <w:rPr>
          <w:rFonts w:ascii="Arial" w:eastAsia="Arial" w:hAnsi="Arial" w:cs="Arial"/>
          <w:color w:val="434343"/>
          <w:sz w:val="13"/>
          <w:szCs w:val="13"/>
          <w:lang w:val="en-US" w:eastAsia="en-US" w:bidi="en-US"/>
        </w:rPr>
        <w:t xml:space="preserve"> Guide for deployment </w:t>
      </w:r>
      <w:r>
        <w:rPr>
          <w:rFonts w:ascii="Arial" w:eastAsia="Arial" w:hAnsi="Arial" w:cs="Arial"/>
          <w:color w:val="68666A"/>
          <w:sz w:val="13"/>
          <w:szCs w:val="13"/>
          <w:lang w:val="en-US" w:eastAsia="en-US" w:bidi="en-US"/>
        </w:rPr>
        <w:t xml:space="preserve">on </w:t>
      </w:r>
      <w:proofErr w:type="spellStart"/>
      <w:r>
        <w:rPr>
          <w:rFonts w:ascii="Arial" w:eastAsia="Arial" w:hAnsi="Arial" w:cs="Arial"/>
          <w:color w:val="434343"/>
          <w:sz w:val="13"/>
          <w:szCs w:val="13"/>
          <w:lang w:val="en-US" w:eastAsia="en-US" w:bidi="en-US"/>
        </w:rPr>
        <w:t>syngo.via</w:t>
      </w:r>
      <w:proofErr w:type="spellEnd"/>
      <w:r>
        <w:rPr>
          <w:rFonts w:ascii="Arial" w:eastAsia="Arial" w:hAnsi="Arial" w:cs="Arial"/>
          <w:color w:val="434343"/>
          <w:sz w:val="13"/>
          <w:szCs w:val="13"/>
          <w:lang w:val="en-US" w:eastAsia="en-US" w:bidi="en-US"/>
        </w:rPr>
        <w:t xml:space="preserve"> View &amp; Go" are </w:t>
      </w:r>
      <w:r>
        <w:rPr>
          <w:rFonts w:ascii="Arial" w:eastAsia="Arial" w:hAnsi="Arial" w:cs="Arial"/>
          <w:color w:val="434343"/>
          <w:sz w:val="13"/>
          <w:szCs w:val="13"/>
          <w:u w:val="single"/>
          <w:lang w:val="en-US" w:eastAsia="en-US" w:bidi="en-US"/>
        </w:rPr>
        <w:t>excluded</w:t>
      </w:r>
    </w:p>
    <w:p w14:paraId="74B1D9DC" w14:textId="77777777" w:rsidR="00511533" w:rsidRDefault="00575342">
      <w:pPr>
        <w:pStyle w:val="Jin0"/>
        <w:shd w:val="clear" w:color="auto" w:fill="auto"/>
        <w:spacing w:after="140" w:line="300" w:lineRule="auto"/>
        <w:ind w:firstLine="500"/>
        <w:rPr>
          <w:sz w:val="13"/>
          <w:szCs w:val="13"/>
        </w:rPr>
      </w:pPr>
      <w:r>
        <w:rPr>
          <w:rFonts w:ascii="Arial" w:eastAsia="Arial" w:hAnsi="Arial" w:cs="Arial"/>
          <w:color w:val="68666A"/>
          <w:sz w:val="13"/>
          <w:szCs w:val="13"/>
          <w:vertAlign w:val="superscript"/>
          <w:lang w:val="en-US" w:eastAsia="en-US" w:bidi="en-US"/>
        </w:rPr>
        <w:t>2&gt;</w:t>
      </w:r>
      <w:r>
        <w:rPr>
          <w:rFonts w:ascii="Arial" w:eastAsia="Arial" w:hAnsi="Arial" w:cs="Arial"/>
          <w:color w:val="68666A"/>
          <w:sz w:val="13"/>
          <w:szCs w:val="13"/>
          <w:lang w:val="en-US" w:eastAsia="en-US" w:bidi="en-US"/>
        </w:rPr>
        <w:t xml:space="preserve"> </w:t>
      </w:r>
      <w:r>
        <w:rPr>
          <w:rFonts w:ascii="Arial" w:eastAsia="Arial" w:hAnsi="Arial" w:cs="Arial"/>
          <w:color w:val="434343"/>
          <w:sz w:val="13"/>
          <w:szCs w:val="13"/>
          <w:lang w:val="en-US" w:eastAsia="en-US" w:bidi="en-US"/>
        </w:rPr>
        <w:t xml:space="preserve">Sales and representation rights to the Contractual Products of "Biomarkers" are </w:t>
      </w:r>
      <w:r>
        <w:rPr>
          <w:rFonts w:ascii="Arial" w:eastAsia="Arial" w:hAnsi="Arial" w:cs="Arial"/>
          <w:color w:val="434343"/>
          <w:sz w:val="13"/>
          <w:szCs w:val="13"/>
          <w:u w:val="single"/>
          <w:lang w:val="en-US" w:eastAsia="en-US" w:bidi="en-US"/>
        </w:rPr>
        <w:t>excluded.</w:t>
      </w:r>
    </w:p>
    <w:p w14:paraId="65FFB6DE" w14:textId="77777777" w:rsidR="00511533" w:rsidRDefault="00575342">
      <w:pPr>
        <w:pStyle w:val="Jin0"/>
        <w:shd w:val="clear" w:color="auto" w:fill="auto"/>
        <w:spacing w:after="60" w:line="266" w:lineRule="auto"/>
        <w:ind w:left="280"/>
        <w:jc w:val="both"/>
        <w:rPr>
          <w:sz w:val="16"/>
          <w:szCs w:val="16"/>
        </w:rPr>
      </w:pPr>
      <w:r>
        <w:rPr>
          <w:rFonts w:ascii="Arial" w:eastAsia="Arial" w:hAnsi="Arial" w:cs="Arial"/>
          <w:color w:val="434343"/>
          <w:sz w:val="16"/>
          <w:szCs w:val="16"/>
          <w:lang w:val="en-US" w:eastAsia="en-US" w:bidi="en-US"/>
        </w:rPr>
        <w:t xml:space="preserve">In this capacity, </w:t>
      </w:r>
      <w:r>
        <w:rPr>
          <w:rFonts w:ascii="Arial" w:eastAsia="Arial" w:hAnsi="Arial" w:cs="Arial"/>
          <w:b/>
          <w:bCs/>
          <w:color w:val="434343"/>
          <w:sz w:val="15"/>
          <w:szCs w:val="15"/>
          <w:lang w:val="en-US" w:eastAsia="en-US" w:bidi="en-US"/>
        </w:rPr>
        <w:t xml:space="preserve">Siemens Healthcare </w:t>
      </w:r>
      <w:proofErr w:type="spellStart"/>
      <w:r>
        <w:rPr>
          <w:rFonts w:ascii="Arial" w:eastAsia="Arial" w:hAnsi="Arial" w:cs="Arial"/>
          <w:b/>
          <w:bCs/>
          <w:color w:val="434343"/>
          <w:sz w:val="15"/>
          <w:szCs w:val="15"/>
          <w:lang w:val="en-US" w:eastAsia="en-US" w:bidi="en-US"/>
        </w:rPr>
        <w:t>s.r.o.</w:t>
      </w:r>
      <w:proofErr w:type="spellEnd"/>
      <w:r>
        <w:rPr>
          <w:rFonts w:ascii="Arial" w:eastAsia="Arial" w:hAnsi="Arial" w:cs="Arial"/>
          <w:b/>
          <w:bCs/>
          <w:color w:val="434343"/>
          <w:sz w:val="15"/>
          <w:szCs w:val="15"/>
          <w:lang w:val="en-US" w:eastAsia="en-US" w:bidi="en-US"/>
        </w:rPr>
        <w:t xml:space="preserve"> </w:t>
      </w:r>
      <w:r>
        <w:rPr>
          <w:rFonts w:ascii="Arial" w:eastAsia="Arial" w:hAnsi="Arial" w:cs="Arial"/>
          <w:color w:val="434343"/>
          <w:sz w:val="16"/>
          <w:szCs w:val="16"/>
          <w:lang w:val="en-US" w:eastAsia="en-US" w:bidi="en-US"/>
        </w:rPr>
        <w:t xml:space="preserve">is authorized to market, mediate and sell Contractual Products in the Territory, to provide trainings for distributors of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 xml:space="preserve"> Contractual Products in the territory of Czech Republic and to represent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 xml:space="preserve"> by providing the trainings to the users according to the law for medical devices and in vitro diagnostics.</w:t>
      </w:r>
    </w:p>
    <w:p w14:paraId="1E175CDC" w14:textId="77777777" w:rsidR="00511533" w:rsidRDefault="00575342">
      <w:pPr>
        <w:pStyle w:val="Jin0"/>
        <w:shd w:val="clear" w:color="auto" w:fill="auto"/>
        <w:spacing w:after="60" w:line="257" w:lineRule="auto"/>
        <w:ind w:left="280"/>
        <w:rPr>
          <w:sz w:val="16"/>
          <w:szCs w:val="16"/>
        </w:rPr>
      </w:pPr>
      <w:r>
        <w:rPr>
          <w:rFonts w:ascii="Arial" w:eastAsia="Arial" w:hAnsi="Arial" w:cs="Arial"/>
          <w:b/>
          <w:bCs/>
          <w:color w:val="434343"/>
          <w:sz w:val="15"/>
          <w:szCs w:val="15"/>
          <w:lang w:val="en-US" w:eastAsia="en-US" w:bidi="en-US"/>
        </w:rPr>
        <w:t xml:space="preserve">Siemens Healthcare </w:t>
      </w:r>
      <w:proofErr w:type="spellStart"/>
      <w:r>
        <w:rPr>
          <w:rFonts w:ascii="Arial" w:eastAsia="Arial" w:hAnsi="Arial" w:cs="Arial"/>
          <w:b/>
          <w:bCs/>
          <w:color w:val="434343"/>
          <w:sz w:val="15"/>
          <w:szCs w:val="15"/>
          <w:lang w:val="en-US" w:eastAsia="en-US" w:bidi="en-US"/>
        </w:rPr>
        <w:t>s.r.o.</w:t>
      </w:r>
      <w:proofErr w:type="spellEnd"/>
      <w:r>
        <w:rPr>
          <w:rFonts w:ascii="Arial" w:eastAsia="Arial" w:hAnsi="Arial" w:cs="Arial"/>
          <w:b/>
          <w:bCs/>
          <w:color w:val="434343"/>
          <w:sz w:val="15"/>
          <w:szCs w:val="15"/>
          <w:lang w:val="en-US" w:eastAsia="en-US" w:bidi="en-US"/>
        </w:rPr>
        <w:t xml:space="preserve"> </w:t>
      </w:r>
      <w:r>
        <w:rPr>
          <w:rFonts w:ascii="Arial" w:eastAsia="Arial" w:hAnsi="Arial" w:cs="Arial"/>
          <w:color w:val="434343"/>
          <w:sz w:val="16"/>
          <w:szCs w:val="16"/>
          <w:lang w:val="en-US" w:eastAsia="en-US" w:bidi="en-US"/>
        </w:rPr>
        <w:t xml:space="preserve">is also authorized to receive tenders and inquiries from public authorities and private customers in the Contractual Territory within the scope of its authorization and to deliver corresponding offers made by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w:t>
      </w:r>
    </w:p>
    <w:p w14:paraId="01522138" w14:textId="77777777" w:rsidR="00511533" w:rsidRDefault="00575342">
      <w:pPr>
        <w:pStyle w:val="Jin0"/>
        <w:shd w:val="clear" w:color="auto" w:fill="auto"/>
        <w:spacing w:after="60" w:line="259" w:lineRule="auto"/>
        <w:ind w:left="280"/>
        <w:jc w:val="both"/>
        <w:rPr>
          <w:sz w:val="16"/>
          <w:szCs w:val="16"/>
        </w:rPr>
      </w:pPr>
      <w:r>
        <w:rPr>
          <w:rFonts w:ascii="Arial" w:eastAsia="Arial" w:hAnsi="Arial" w:cs="Arial"/>
          <w:color w:val="434343"/>
          <w:sz w:val="16"/>
          <w:szCs w:val="16"/>
          <w:lang w:val="en-US" w:eastAsia="en-US" w:bidi="en-US"/>
        </w:rPr>
        <w:t xml:space="preserve">The conclusion of any contract or agreement on behalf of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 xml:space="preserve"> or any action imposing any financial or other obligation on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 xml:space="preserve"> requires the prior written consent of Siemens </w:t>
      </w:r>
      <w:proofErr w:type="spellStart"/>
      <w:r>
        <w:rPr>
          <w:rFonts w:ascii="Arial" w:eastAsia="Arial" w:hAnsi="Arial" w:cs="Arial"/>
          <w:color w:val="434343"/>
          <w:sz w:val="16"/>
          <w:szCs w:val="16"/>
          <w:lang w:val="en-US" w:eastAsia="en-US" w:bidi="en-US"/>
        </w:rPr>
        <w:t>Healthineers</w:t>
      </w:r>
      <w:proofErr w:type="spellEnd"/>
      <w:r>
        <w:rPr>
          <w:rFonts w:ascii="Arial" w:eastAsia="Arial" w:hAnsi="Arial" w:cs="Arial"/>
          <w:color w:val="434343"/>
          <w:sz w:val="16"/>
          <w:szCs w:val="16"/>
          <w:lang w:val="en-US" w:eastAsia="en-US" w:bidi="en-US"/>
        </w:rPr>
        <w:t>.</w:t>
      </w:r>
    </w:p>
    <w:p w14:paraId="46D104C9" w14:textId="77777777" w:rsidR="00511533" w:rsidRDefault="00575342">
      <w:pPr>
        <w:pStyle w:val="Jin0"/>
        <w:shd w:val="clear" w:color="auto" w:fill="auto"/>
        <w:spacing w:after="140" w:line="257" w:lineRule="auto"/>
        <w:ind w:left="740" w:firstLine="60"/>
        <w:jc w:val="both"/>
        <w:rPr>
          <w:sz w:val="16"/>
          <w:szCs w:val="16"/>
        </w:rPr>
      </w:pPr>
      <w:r>
        <w:rPr>
          <w:rFonts w:ascii="Arial" w:eastAsia="Arial" w:hAnsi="Arial" w:cs="Arial"/>
          <w:color w:val="434343"/>
          <w:sz w:val="16"/>
          <w:szCs w:val="16"/>
          <w:lang w:val="en-US" w:eastAsia="en-US" w:bidi="en-US"/>
        </w:rPr>
        <w:t xml:space="preserve">Please note, for the avoidance of doubt and to state the obvious, that this letter does not provide any statement on </w:t>
      </w:r>
      <w:proofErr w:type="gramStart"/>
      <w:r>
        <w:rPr>
          <w:rFonts w:ascii="Arial" w:eastAsia="Arial" w:hAnsi="Arial" w:cs="Arial"/>
          <w:color w:val="434343"/>
          <w:sz w:val="16"/>
          <w:szCs w:val="16"/>
          <w:lang w:val="en-US" w:eastAsia="en-US" w:bidi="en-US"/>
        </w:rPr>
        <w:t>whether or not</w:t>
      </w:r>
      <w:proofErr w:type="gramEnd"/>
      <w:r>
        <w:rPr>
          <w:rFonts w:ascii="Arial" w:eastAsia="Arial" w:hAnsi="Arial" w:cs="Arial"/>
          <w:color w:val="434343"/>
          <w:sz w:val="16"/>
          <w:szCs w:val="16"/>
          <w:lang w:val="en-US" w:eastAsia="en-US" w:bidi="en-US"/>
        </w:rPr>
        <w:t xml:space="preserve"> there are any third parties without sales rights which are (or will be soon) marketing, mediating or selling products, systems or services in the Territory which are substitutes </w:t>
      </w:r>
      <w:proofErr w:type="gramStart"/>
      <w:r>
        <w:rPr>
          <w:rFonts w:ascii="Arial" w:eastAsia="Arial" w:hAnsi="Arial" w:cs="Arial"/>
          <w:color w:val="434343"/>
          <w:sz w:val="16"/>
          <w:szCs w:val="16"/>
          <w:lang w:val="en-US" w:eastAsia="en-US" w:bidi="en-US"/>
        </w:rPr>
        <w:t>to</w:t>
      </w:r>
      <w:proofErr w:type="gramEnd"/>
      <w:r>
        <w:rPr>
          <w:rFonts w:ascii="Arial" w:eastAsia="Arial" w:hAnsi="Arial" w:cs="Arial"/>
          <w:color w:val="434343"/>
          <w:sz w:val="16"/>
          <w:szCs w:val="16"/>
          <w:lang w:val="en-US" w:eastAsia="en-US" w:bidi="en-US"/>
        </w:rPr>
        <w:t xml:space="preserve"> </w:t>
      </w:r>
      <w:proofErr w:type="gramStart"/>
      <w:r>
        <w:rPr>
          <w:rFonts w:ascii="Arial" w:eastAsia="Arial" w:hAnsi="Arial" w:cs="Arial"/>
          <w:color w:val="434343"/>
          <w:sz w:val="16"/>
          <w:szCs w:val="16"/>
          <w:lang w:val="en-US" w:eastAsia="en-US" w:bidi="en-US"/>
        </w:rPr>
        <w:t>the Contractual</w:t>
      </w:r>
      <w:proofErr w:type="gramEnd"/>
      <w:r>
        <w:rPr>
          <w:rFonts w:ascii="Arial" w:eastAsia="Arial" w:hAnsi="Arial" w:cs="Arial"/>
          <w:color w:val="434343"/>
          <w:sz w:val="16"/>
          <w:szCs w:val="16"/>
          <w:lang w:val="en-US" w:eastAsia="en-US" w:bidi="en-US"/>
        </w:rPr>
        <w:t xml:space="preserve"> Products.</w:t>
      </w:r>
    </w:p>
    <w:p w14:paraId="5BB169A3" w14:textId="77777777" w:rsidR="00511533" w:rsidRDefault="00575342">
      <w:pPr>
        <w:pStyle w:val="Jin0"/>
        <w:shd w:val="clear" w:color="auto" w:fill="auto"/>
        <w:spacing w:after="140"/>
        <w:ind w:firstLine="740"/>
        <w:rPr>
          <w:sz w:val="15"/>
          <w:szCs w:val="15"/>
        </w:rPr>
      </w:pPr>
      <w:r>
        <w:rPr>
          <w:rFonts w:ascii="Arial" w:eastAsia="Arial" w:hAnsi="Arial" w:cs="Arial"/>
          <w:color w:val="434343"/>
          <w:sz w:val="16"/>
          <w:szCs w:val="16"/>
          <w:lang w:val="en-US" w:eastAsia="en-US" w:bidi="en-US"/>
        </w:rPr>
        <w:lastRenderedPageBreak/>
        <w:t xml:space="preserve">This Authorization is valid from </w:t>
      </w:r>
      <w:r>
        <w:rPr>
          <w:rFonts w:ascii="Arial" w:eastAsia="Arial" w:hAnsi="Arial" w:cs="Arial"/>
          <w:b/>
          <w:bCs/>
          <w:color w:val="434343"/>
          <w:sz w:val="15"/>
          <w:szCs w:val="15"/>
          <w:lang w:val="en-US" w:eastAsia="en-US" w:bidi="en-US"/>
        </w:rPr>
        <w:t xml:space="preserve">January 1, </w:t>
      </w:r>
      <w:proofErr w:type="gramStart"/>
      <w:r>
        <w:rPr>
          <w:rFonts w:ascii="Arial" w:eastAsia="Arial" w:hAnsi="Arial" w:cs="Arial"/>
          <w:b/>
          <w:bCs/>
          <w:color w:val="434343"/>
          <w:sz w:val="15"/>
          <w:szCs w:val="15"/>
          <w:lang w:val="en-US" w:eastAsia="en-US" w:bidi="en-US"/>
        </w:rPr>
        <w:t>2025</w:t>
      </w:r>
      <w:proofErr w:type="gramEnd"/>
      <w:r>
        <w:rPr>
          <w:rFonts w:ascii="Arial" w:eastAsia="Arial" w:hAnsi="Arial" w:cs="Arial"/>
          <w:b/>
          <w:bCs/>
          <w:color w:val="434343"/>
          <w:sz w:val="15"/>
          <w:szCs w:val="15"/>
          <w:lang w:val="en-US" w:eastAsia="en-US" w:bidi="en-US"/>
        </w:rPr>
        <w:t xml:space="preserve"> </w:t>
      </w:r>
      <w:r>
        <w:rPr>
          <w:rFonts w:ascii="Arial" w:eastAsia="Arial" w:hAnsi="Arial" w:cs="Arial"/>
          <w:color w:val="434343"/>
          <w:sz w:val="16"/>
          <w:szCs w:val="16"/>
          <w:lang w:val="en-US" w:eastAsia="en-US" w:bidi="en-US"/>
        </w:rPr>
        <w:t xml:space="preserve">until </w:t>
      </w:r>
      <w:r>
        <w:rPr>
          <w:rFonts w:ascii="Arial" w:eastAsia="Arial" w:hAnsi="Arial" w:cs="Arial"/>
          <w:b/>
          <w:bCs/>
          <w:color w:val="434343"/>
          <w:sz w:val="15"/>
          <w:szCs w:val="15"/>
          <w:lang w:val="en-US" w:eastAsia="en-US" w:bidi="en-US"/>
        </w:rPr>
        <w:t>December 31, 2025.</w:t>
      </w:r>
    </w:p>
    <w:p w14:paraId="402E769E" w14:textId="77777777" w:rsidR="00511533" w:rsidRDefault="00575342">
      <w:pPr>
        <w:pStyle w:val="Jin0"/>
        <w:shd w:val="clear" w:color="auto" w:fill="auto"/>
        <w:spacing w:after="60"/>
        <w:ind w:firstLine="740"/>
        <w:rPr>
          <w:sz w:val="16"/>
          <w:szCs w:val="16"/>
        </w:rPr>
      </w:pPr>
      <w:r>
        <w:rPr>
          <w:rFonts w:ascii="Arial" w:eastAsia="Arial" w:hAnsi="Arial" w:cs="Arial"/>
          <w:color w:val="434343"/>
          <w:sz w:val="16"/>
          <w:szCs w:val="16"/>
          <w:lang w:val="en-US" w:eastAsia="en-US" w:bidi="en-US"/>
        </w:rPr>
        <w:t>Erlangen, December 4, 2024</w:t>
      </w:r>
      <w:r>
        <w:br w:type="page"/>
      </w:r>
    </w:p>
    <w:p w14:paraId="51897486" w14:textId="77777777" w:rsidR="00511533" w:rsidRDefault="00575342">
      <w:pPr>
        <w:spacing w:line="1" w:lineRule="exact"/>
      </w:pPr>
      <w:r>
        <w:rPr>
          <w:noProof/>
        </w:rPr>
        <w:lastRenderedPageBreak/>
        <mc:AlternateContent>
          <mc:Choice Requires="wps">
            <w:drawing>
              <wp:anchor distT="0" distB="255905" distL="0" distR="0" simplePos="0" relativeHeight="125829435" behindDoc="0" locked="0" layoutInCell="1" allowOverlap="1" wp14:anchorId="7FF38F1D" wp14:editId="3DC6491E">
                <wp:simplePos x="0" y="0"/>
                <wp:positionH relativeFrom="page">
                  <wp:posOffset>1097280</wp:posOffset>
                </wp:positionH>
                <wp:positionV relativeFrom="paragraph">
                  <wp:posOffset>0</wp:posOffset>
                </wp:positionV>
                <wp:extent cx="1368425" cy="17399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368425" cy="173990"/>
                        </a:xfrm>
                        <a:prstGeom prst="rect">
                          <a:avLst/>
                        </a:prstGeom>
                        <a:noFill/>
                      </wps:spPr>
                      <wps:txbx>
                        <w:txbxContent>
                          <w:p w14:paraId="1E0561FF" w14:textId="77777777" w:rsidR="00511533" w:rsidRDefault="00575342">
                            <w:pPr>
                              <w:pStyle w:val="Jin0"/>
                              <w:shd w:val="clear" w:color="auto" w:fill="auto"/>
                              <w:spacing w:after="0"/>
                              <w:rPr>
                                <w:sz w:val="19"/>
                                <w:szCs w:val="19"/>
                              </w:rPr>
                            </w:pPr>
                            <w:r>
                              <w:rPr>
                                <w:rFonts w:ascii="Calibri" w:eastAsia="Calibri" w:hAnsi="Calibri" w:cs="Calibri"/>
                                <w:color w:val="434343"/>
                                <w:sz w:val="19"/>
                                <w:szCs w:val="19"/>
                              </w:rPr>
                              <w:t>Překlad z jazyka anglického</w:t>
                            </w:r>
                          </w:p>
                        </w:txbxContent>
                      </wps:txbx>
                      <wps:bodyPr wrap="none" lIns="0" tIns="0" rIns="0" bIns="0"/>
                    </wps:wsp>
                  </a:graphicData>
                </a:graphic>
              </wp:anchor>
            </w:drawing>
          </mc:Choice>
          <mc:Fallback>
            <w:pict>
              <v:shape id="_x0000_s1091" type="#_x0000_t202" style="position:absolute;margin-left:86.400000000000006pt;margin-top:0;width:107.75pt;height:13.699999999999999pt;z-index:-125829318;mso-wrap-distance-left:0;mso-wrap-distance-right:0;mso-wrap-distance-bottom:20.14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434343"/>
                          <w:spacing w:val="0"/>
                          <w:w w:val="100"/>
                          <w:position w:val="0"/>
                          <w:sz w:val="19"/>
                          <w:szCs w:val="19"/>
                          <w:shd w:val="clear" w:color="auto" w:fill="auto"/>
                          <w:lang w:val="cs-CZ" w:eastAsia="cs-CZ" w:bidi="cs-CZ"/>
                        </w:rPr>
                        <w:t>Překlad z jazyka anglického</w:t>
                      </w:r>
                    </w:p>
                  </w:txbxContent>
                </v:textbox>
                <w10:wrap type="topAndBottom" anchorx="page"/>
              </v:shape>
            </w:pict>
          </mc:Fallback>
        </mc:AlternateContent>
      </w:r>
      <w:r>
        <w:rPr>
          <w:noProof/>
        </w:rPr>
        <mc:AlternateContent>
          <mc:Choice Requires="wps">
            <w:drawing>
              <wp:anchor distT="176530" distB="635" distL="0" distR="0" simplePos="0" relativeHeight="125829437" behindDoc="0" locked="0" layoutInCell="1" allowOverlap="1" wp14:anchorId="7AEFC7DB" wp14:editId="5BD31318">
                <wp:simplePos x="0" y="0"/>
                <wp:positionH relativeFrom="page">
                  <wp:posOffset>5403850</wp:posOffset>
                </wp:positionH>
                <wp:positionV relativeFrom="paragraph">
                  <wp:posOffset>176530</wp:posOffset>
                </wp:positionV>
                <wp:extent cx="628015" cy="25273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628015" cy="252730"/>
                        </a:xfrm>
                        <a:prstGeom prst="rect">
                          <a:avLst/>
                        </a:prstGeom>
                        <a:noFill/>
                      </wps:spPr>
                      <wps:txbx>
                        <w:txbxContent>
                          <w:p w14:paraId="798642A3" w14:textId="77777777" w:rsidR="00511533" w:rsidRDefault="00575342">
                            <w:pPr>
                              <w:pStyle w:val="Jin0"/>
                              <w:shd w:val="clear" w:color="auto" w:fill="auto"/>
                              <w:spacing w:after="0"/>
                              <w:rPr>
                                <w:sz w:val="15"/>
                                <w:szCs w:val="15"/>
                              </w:rPr>
                            </w:pPr>
                            <w:r>
                              <w:rPr>
                                <w:rFonts w:ascii="Tahoma" w:eastAsia="Tahoma" w:hAnsi="Tahoma" w:cs="Tahoma"/>
                                <w:color w:val="818180"/>
                                <w:sz w:val="15"/>
                                <w:szCs w:val="15"/>
                              </w:rPr>
                              <w:t>SIEMENS</w:t>
                            </w:r>
                          </w:p>
                          <w:p w14:paraId="2EB766E5" w14:textId="77777777" w:rsidR="00511533" w:rsidRDefault="00575342">
                            <w:pPr>
                              <w:pStyle w:val="Jin0"/>
                              <w:shd w:val="clear" w:color="auto" w:fill="auto"/>
                              <w:spacing w:after="0"/>
                              <w:rPr>
                                <w:sz w:val="15"/>
                                <w:szCs w:val="15"/>
                              </w:rPr>
                            </w:pPr>
                            <w:proofErr w:type="spellStart"/>
                            <w:r>
                              <w:rPr>
                                <w:rFonts w:ascii="Tahoma" w:eastAsia="Tahoma" w:hAnsi="Tahoma" w:cs="Tahoma"/>
                                <w:color w:val="818180"/>
                                <w:sz w:val="15"/>
                                <w:szCs w:val="15"/>
                              </w:rPr>
                              <w:t>Healthineers</w:t>
                            </w:r>
                            <w:proofErr w:type="spellEnd"/>
                          </w:p>
                        </w:txbxContent>
                      </wps:txbx>
                      <wps:bodyPr lIns="0" tIns="0" rIns="0" bIns="0"/>
                    </wps:wsp>
                  </a:graphicData>
                </a:graphic>
              </wp:anchor>
            </w:drawing>
          </mc:Choice>
          <mc:Fallback>
            <w:pict>
              <v:shape id="_x0000_s1093" type="#_x0000_t202" style="position:absolute;margin-left:425.5pt;margin-top:13.9pt;width:49.450000000000003pt;height:19.899999999999999pt;z-index:-125829316;mso-wrap-distance-left:0;mso-wrap-distance-top:13.9pt;mso-wrap-distance-right:0;mso-wrap-distance-bottom:5.0000000000000003e-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Tahoma" w:eastAsia="Tahoma" w:hAnsi="Tahoma" w:cs="Tahoma"/>
                          <w:color w:val="818180"/>
                          <w:spacing w:val="0"/>
                          <w:w w:val="100"/>
                          <w:position w:val="0"/>
                          <w:sz w:val="15"/>
                          <w:szCs w:val="15"/>
                          <w:shd w:val="clear" w:color="auto" w:fill="auto"/>
                          <w:lang w:val="cs-CZ" w:eastAsia="cs-CZ" w:bidi="cs-CZ"/>
                        </w:rPr>
                        <w:t>SIEMENS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Tahoma" w:eastAsia="Tahoma" w:hAnsi="Tahoma" w:cs="Tahoma"/>
                          <w:color w:val="818180"/>
                          <w:spacing w:val="0"/>
                          <w:w w:val="100"/>
                          <w:position w:val="0"/>
                          <w:sz w:val="15"/>
                          <w:szCs w:val="15"/>
                          <w:shd w:val="clear" w:color="auto" w:fill="auto"/>
                          <w:lang w:val="cs-CZ" w:eastAsia="cs-CZ" w:bidi="cs-CZ"/>
                        </w:rPr>
                        <w:t>Healthineers</w:t>
                      </w:r>
                    </w:p>
                  </w:txbxContent>
                </v:textbox>
                <w10:wrap type="topAndBottom" anchorx="page"/>
              </v:shape>
            </w:pict>
          </mc:Fallback>
        </mc:AlternateContent>
      </w:r>
    </w:p>
    <w:p w14:paraId="21480C74" w14:textId="77777777" w:rsidR="00511533" w:rsidRDefault="00575342">
      <w:pPr>
        <w:pStyle w:val="Jin0"/>
        <w:shd w:val="clear" w:color="auto" w:fill="auto"/>
        <w:spacing w:after="0" w:line="286" w:lineRule="auto"/>
        <w:jc w:val="center"/>
        <w:rPr>
          <w:sz w:val="15"/>
          <w:szCs w:val="15"/>
        </w:rPr>
      </w:pPr>
      <w:r>
        <w:rPr>
          <w:noProof/>
        </w:rPr>
        <mc:AlternateContent>
          <mc:Choice Requires="wps">
            <w:drawing>
              <wp:anchor distT="0" distB="0" distL="114300" distR="114300" simplePos="0" relativeHeight="125829439" behindDoc="0" locked="0" layoutInCell="1" allowOverlap="1" wp14:anchorId="4B906758" wp14:editId="7DD97CD2">
                <wp:simplePos x="0" y="0"/>
                <wp:positionH relativeFrom="page">
                  <wp:posOffset>1125220</wp:posOffset>
                </wp:positionH>
                <wp:positionV relativeFrom="paragraph">
                  <wp:posOffset>127000</wp:posOffset>
                </wp:positionV>
                <wp:extent cx="1560830" cy="14605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560830" cy="146050"/>
                        </a:xfrm>
                        <a:prstGeom prst="rect">
                          <a:avLst/>
                        </a:prstGeom>
                        <a:noFill/>
                      </wps:spPr>
                      <wps:txbx>
                        <w:txbxContent>
                          <w:p w14:paraId="2716D9A7" w14:textId="77777777" w:rsidR="00511533" w:rsidRDefault="00575342">
                            <w:pPr>
                              <w:pStyle w:val="Jin0"/>
                              <w:shd w:val="clear" w:color="auto" w:fill="auto"/>
                              <w:spacing w:after="0"/>
                              <w:rPr>
                                <w:sz w:val="15"/>
                                <w:szCs w:val="15"/>
                              </w:rPr>
                            </w:pPr>
                            <w:r>
                              <w:rPr>
                                <w:rFonts w:ascii="Tahoma" w:eastAsia="Tahoma" w:hAnsi="Tahoma" w:cs="Tahoma"/>
                                <w:color w:val="434343"/>
                                <w:sz w:val="15"/>
                                <w:szCs w:val="15"/>
                              </w:rPr>
                              <w:t>Tímto potvrzujeme, že společnost</w:t>
                            </w:r>
                          </w:p>
                        </w:txbxContent>
                      </wps:txbx>
                      <wps:bodyPr wrap="none" lIns="0" tIns="0" rIns="0" bIns="0"/>
                    </wps:wsp>
                  </a:graphicData>
                </a:graphic>
              </wp:anchor>
            </w:drawing>
          </mc:Choice>
          <mc:Fallback>
            <w:pict>
              <v:shape id="_x0000_s1095" type="#_x0000_t202" style="position:absolute;margin-left:88.599999999999994pt;margin-top:10.pt;width:122.90000000000001pt;height:11.5pt;z-index:-12582931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Tahoma" w:eastAsia="Tahoma" w:hAnsi="Tahoma" w:cs="Tahoma"/>
                          <w:color w:val="434343"/>
                          <w:spacing w:val="0"/>
                          <w:w w:val="100"/>
                          <w:position w:val="0"/>
                          <w:sz w:val="15"/>
                          <w:szCs w:val="15"/>
                          <w:shd w:val="clear" w:color="auto" w:fill="auto"/>
                          <w:lang w:val="cs-CZ" w:eastAsia="cs-CZ" w:bidi="cs-CZ"/>
                        </w:rPr>
                        <w:t>Tímto potvrzujeme, že společnost</w:t>
                      </w:r>
                    </w:p>
                  </w:txbxContent>
                </v:textbox>
                <w10:wrap type="topAndBottom" anchorx="page"/>
              </v:shape>
            </w:pict>
          </mc:Fallback>
        </mc:AlternateContent>
      </w:r>
      <w:r>
        <w:rPr>
          <w:rFonts w:ascii="Tahoma" w:eastAsia="Tahoma" w:hAnsi="Tahoma" w:cs="Tahoma"/>
          <w:b/>
          <w:bCs/>
          <w:color w:val="434343"/>
          <w:sz w:val="15"/>
          <w:szCs w:val="15"/>
          <w:u w:val="single"/>
        </w:rPr>
        <w:t>OPRÁVNĚNÍ</w:t>
      </w:r>
    </w:p>
    <w:p w14:paraId="64127476" w14:textId="77777777" w:rsidR="00511533" w:rsidRDefault="00575342">
      <w:pPr>
        <w:pStyle w:val="Jin0"/>
        <w:shd w:val="clear" w:color="auto" w:fill="auto"/>
        <w:spacing w:after="0" w:line="286" w:lineRule="auto"/>
        <w:ind w:left="2760"/>
        <w:rPr>
          <w:sz w:val="15"/>
          <w:szCs w:val="15"/>
        </w:rPr>
      </w:pPr>
      <w:r>
        <w:rPr>
          <w:rFonts w:ascii="Tahoma" w:eastAsia="Tahoma" w:hAnsi="Tahoma" w:cs="Tahoma"/>
          <w:b/>
          <w:bCs/>
          <w:color w:val="434343"/>
          <w:sz w:val="15"/>
          <w:szCs w:val="15"/>
        </w:rPr>
        <w:t xml:space="preserve">Siemens </w:t>
      </w:r>
      <w:proofErr w:type="spellStart"/>
      <w:r>
        <w:rPr>
          <w:rFonts w:ascii="Tahoma" w:eastAsia="Tahoma" w:hAnsi="Tahoma" w:cs="Tahoma"/>
          <w:b/>
          <w:bCs/>
          <w:color w:val="434343"/>
          <w:sz w:val="15"/>
          <w:szCs w:val="15"/>
        </w:rPr>
        <w:t>Healthcare</w:t>
      </w:r>
      <w:proofErr w:type="spellEnd"/>
      <w:r>
        <w:rPr>
          <w:rFonts w:ascii="Tahoma" w:eastAsia="Tahoma" w:hAnsi="Tahoma" w:cs="Tahoma"/>
          <w:b/>
          <w:bCs/>
          <w:color w:val="434343"/>
          <w:sz w:val="15"/>
          <w:szCs w:val="15"/>
        </w:rPr>
        <w:t xml:space="preserve"> s.r.o.</w:t>
      </w:r>
    </w:p>
    <w:p w14:paraId="330AC728" w14:textId="77777777" w:rsidR="00511533" w:rsidRDefault="00575342">
      <w:pPr>
        <w:pStyle w:val="Jin0"/>
        <w:shd w:val="clear" w:color="auto" w:fill="auto"/>
        <w:spacing w:after="0" w:line="286" w:lineRule="auto"/>
        <w:ind w:left="2760"/>
        <w:rPr>
          <w:sz w:val="15"/>
          <w:szCs w:val="15"/>
        </w:rPr>
      </w:pPr>
      <w:r>
        <w:rPr>
          <w:rFonts w:ascii="Tahoma" w:eastAsia="Tahoma" w:hAnsi="Tahoma" w:cs="Tahoma"/>
          <w:b/>
          <w:bCs/>
          <w:color w:val="434343"/>
          <w:sz w:val="15"/>
          <w:szCs w:val="15"/>
        </w:rPr>
        <w:t xml:space="preserve">Budějovická </w:t>
      </w:r>
      <w:proofErr w:type="gramStart"/>
      <w:r>
        <w:rPr>
          <w:rFonts w:ascii="Tahoma" w:eastAsia="Tahoma" w:hAnsi="Tahoma" w:cs="Tahoma"/>
          <w:b/>
          <w:bCs/>
          <w:color w:val="434343"/>
          <w:sz w:val="15"/>
          <w:szCs w:val="15"/>
        </w:rPr>
        <w:t>77913b</w:t>
      </w:r>
      <w:proofErr w:type="gramEnd"/>
      <w:r>
        <w:rPr>
          <w:rFonts w:ascii="Tahoma" w:eastAsia="Tahoma" w:hAnsi="Tahoma" w:cs="Tahoma"/>
          <w:b/>
          <w:bCs/>
          <w:color w:val="434343"/>
          <w:sz w:val="15"/>
          <w:szCs w:val="15"/>
        </w:rPr>
        <w:t xml:space="preserve"> 140 00 Praha 4</w:t>
      </w:r>
    </w:p>
    <w:p w14:paraId="3F871FC6" w14:textId="77777777" w:rsidR="00511533" w:rsidRDefault="00575342">
      <w:pPr>
        <w:pStyle w:val="Jin0"/>
        <w:shd w:val="clear" w:color="auto" w:fill="auto"/>
        <w:spacing w:after="200" w:line="286" w:lineRule="auto"/>
        <w:ind w:left="2760"/>
        <w:rPr>
          <w:sz w:val="15"/>
          <w:szCs w:val="15"/>
        </w:rPr>
      </w:pPr>
      <w:r>
        <w:rPr>
          <w:rFonts w:ascii="Tahoma" w:eastAsia="Tahoma" w:hAnsi="Tahoma" w:cs="Tahoma"/>
          <w:b/>
          <w:bCs/>
          <w:color w:val="434343"/>
          <w:sz w:val="15"/>
          <w:szCs w:val="15"/>
        </w:rPr>
        <w:t>Česká republika</w:t>
      </w:r>
    </w:p>
    <w:p w14:paraId="3DDACB64" w14:textId="77777777" w:rsidR="00511533" w:rsidRDefault="00575342">
      <w:pPr>
        <w:pStyle w:val="Jin0"/>
        <w:shd w:val="clear" w:color="auto" w:fill="auto"/>
        <w:spacing w:after="0" w:line="286" w:lineRule="auto"/>
        <w:rPr>
          <w:sz w:val="15"/>
          <w:szCs w:val="15"/>
        </w:rPr>
      </w:pPr>
      <w:r>
        <w:rPr>
          <w:rFonts w:ascii="Tahoma" w:eastAsia="Tahoma" w:hAnsi="Tahoma" w:cs="Tahoma"/>
          <w:color w:val="434343"/>
          <w:sz w:val="15"/>
          <w:szCs w:val="15"/>
        </w:rPr>
        <w:t xml:space="preserve">získává prodejní práva na Smluvní výrobky na Smluvním území od společnosti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 xml:space="preserve"> AG, Mnichov, Spolková republika Německo (dále jen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w:t>
      </w:r>
    </w:p>
    <w:p w14:paraId="0DB99AB7" w14:textId="77777777" w:rsidR="00511533" w:rsidRDefault="00575342">
      <w:pPr>
        <w:pStyle w:val="Jin0"/>
        <w:shd w:val="clear" w:color="auto" w:fill="auto"/>
        <w:spacing w:after="0" w:line="286" w:lineRule="auto"/>
        <w:rPr>
          <w:sz w:val="15"/>
          <w:szCs w:val="15"/>
        </w:rPr>
      </w:pPr>
      <w:r>
        <w:rPr>
          <w:rFonts w:ascii="Tahoma" w:eastAsia="Tahoma" w:hAnsi="Tahoma" w:cs="Tahoma"/>
          <w:color w:val="434343"/>
          <w:sz w:val="15"/>
          <w:szCs w:val="15"/>
        </w:rPr>
        <w:t xml:space="preserve">Smluvním územím je </w:t>
      </w:r>
      <w:r>
        <w:rPr>
          <w:rFonts w:ascii="Tahoma" w:eastAsia="Tahoma" w:hAnsi="Tahoma" w:cs="Tahoma"/>
          <w:b/>
          <w:bCs/>
          <w:color w:val="434343"/>
          <w:sz w:val="15"/>
          <w:szCs w:val="15"/>
        </w:rPr>
        <w:t>Česká republika.</w:t>
      </w:r>
    </w:p>
    <w:p w14:paraId="24711ABA" w14:textId="77777777" w:rsidR="00511533" w:rsidRDefault="00575342">
      <w:pPr>
        <w:pStyle w:val="Jin0"/>
        <w:shd w:val="clear" w:color="auto" w:fill="auto"/>
        <w:spacing w:after="0" w:line="286" w:lineRule="auto"/>
        <w:rPr>
          <w:sz w:val="15"/>
          <w:szCs w:val="15"/>
        </w:rPr>
      </w:pPr>
      <w:r>
        <w:rPr>
          <w:rFonts w:ascii="Tahoma" w:eastAsia="Tahoma" w:hAnsi="Tahoma" w:cs="Tahoma"/>
          <w:color w:val="434343"/>
          <w:sz w:val="15"/>
          <w:szCs w:val="15"/>
        </w:rPr>
        <w:t>Smluvními výrobky jsou výrobky, systémy a služby uváděné na trh následujícími obchodními oblastmi</w:t>
      </w:r>
    </w:p>
    <w:p w14:paraId="221B068C" w14:textId="77777777" w:rsidR="00511533" w:rsidRDefault="00575342">
      <w:pPr>
        <w:pStyle w:val="Titulektabulky0"/>
        <w:shd w:val="clear" w:color="auto" w:fill="auto"/>
        <w:ind w:left="5"/>
        <w:rPr>
          <w:sz w:val="15"/>
          <w:szCs w:val="15"/>
        </w:rPr>
      </w:pPr>
      <w:r>
        <w:rPr>
          <w:rFonts w:ascii="Tahoma" w:eastAsia="Tahoma" w:hAnsi="Tahoma" w:cs="Tahoma"/>
          <w:sz w:val="15"/>
          <w:szCs w:val="15"/>
        </w:rPr>
        <w:t xml:space="preserve">společnosti Siemens </w:t>
      </w:r>
      <w:proofErr w:type="spellStart"/>
      <w:r>
        <w:rPr>
          <w:rFonts w:ascii="Tahoma" w:eastAsia="Tahoma" w:hAnsi="Tahoma" w:cs="Tahoma"/>
          <w:sz w:val="15"/>
          <w:szCs w:val="15"/>
        </w:rPr>
        <w:t>Healthineers</w:t>
      </w:r>
      <w:proofErr w:type="spellEnd"/>
      <w:r>
        <w:rPr>
          <w:rFonts w:ascii="Tahoma" w:eastAsia="Tahoma" w:hAnsi="Tahoma" w:cs="Tahoma"/>
          <w:sz w:val="15"/>
          <w:szCs w:val="15"/>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02"/>
        <w:gridCol w:w="2251"/>
      </w:tblGrid>
      <w:tr w:rsidR="00511533" w14:paraId="3C9B4B49" w14:textId="77777777">
        <w:trPr>
          <w:trHeight w:hRule="exact" w:val="1306"/>
          <w:jc w:val="center"/>
        </w:trPr>
        <w:tc>
          <w:tcPr>
            <w:tcW w:w="3902" w:type="dxa"/>
            <w:shd w:val="clear" w:color="auto" w:fill="FFFFFF"/>
            <w:vAlign w:val="bottom"/>
          </w:tcPr>
          <w:p w14:paraId="01D6EC73" w14:textId="77777777" w:rsidR="00511533" w:rsidRDefault="00575342">
            <w:pPr>
              <w:pStyle w:val="Jin0"/>
              <w:shd w:val="clear" w:color="auto" w:fill="auto"/>
              <w:spacing w:after="0"/>
              <w:rPr>
                <w:sz w:val="15"/>
                <w:szCs w:val="15"/>
              </w:rPr>
            </w:pPr>
            <w:proofErr w:type="spellStart"/>
            <w:r>
              <w:rPr>
                <w:rFonts w:ascii="Tahoma" w:eastAsia="Tahoma" w:hAnsi="Tahoma" w:cs="Tahoma"/>
                <w:b/>
                <w:bCs/>
                <w:color w:val="434343"/>
                <w:sz w:val="15"/>
                <w:szCs w:val="15"/>
              </w:rPr>
              <w:t>Healthineers</w:t>
            </w:r>
            <w:proofErr w:type="spellEnd"/>
          </w:p>
          <w:p w14:paraId="2D39A51C" w14:textId="77777777" w:rsidR="00511533" w:rsidRDefault="00575342">
            <w:pPr>
              <w:pStyle w:val="Jin0"/>
              <w:numPr>
                <w:ilvl w:val="0"/>
                <w:numId w:val="21"/>
              </w:numPr>
              <w:shd w:val="clear" w:color="auto" w:fill="auto"/>
              <w:tabs>
                <w:tab w:val="left" w:pos="481"/>
              </w:tabs>
              <w:spacing w:after="0"/>
              <w:ind w:firstLine="380"/>
              <w:rPr>
                <w:sz w:val="15"/>
                <w:szCs w:val="15"/>
              </w:rPr>
            </w:pPr>
            <w:r>
              <w:rPr>
                <w:rFonts w:ascii="Tahoma" w:eastAsia="Tahoma" w:hAnsi="Tahoma" w:cs="Tahoma"/>
                <w:b/>
                <w:bCs/>
                <w:color w:val="434343"/>
                <w:sz w:val="15"/>
                <w:szCs w:val="15"/>
              </w:rPr>
              <w:t>Pokročilé terapie</w:t>
            </w:r>
          </w:p>
          <w:p w14:paraId="177FF8E5" w14:textId="77777777" w:rsidR="00511533" w:rsidRDefault="00575342">
            <w:pPr>
              <w:pStyle w:val="Jin0"/>
              <w:numPr>
                <w:ilvl w:val="0"/>
                <w:numId w:val="21"/>
              </w:numPr>
              <w:shd w:val="clear" w:color="auto" w:fill="auto"/>
              <w:tabs>
                <w:tab w:val="left" w:pos="481"/>
              </w:tabs>
              <w:spacing w:after="0"/>
              <w:ind w:firstLine="380"/>
              <w:rPr>
                <w:sz w:val="15"/>
                <w:szCs w:val="15"/>
              </w:rPr>
            </w:pPr>
            <w:r>
              <w:rPr>
                <w:rFonts w:ascii="Tahoma" w:eastAsia="Tahoma" w:hAnsi="Tahoma" w:cs="Tahoma"/>
                <w:b/>
                <w:bCs/>
                <w:color w:val="434343"/>
                <w:sz w:val="15"/>
                <w:szCs w:val="15"/>
              </w:rPr>
              <w:t>Diagnostické zobrazování</w:t>
            </w:r>
            <w:r>
              <w:rPr>
                <w:rFonts w:ascii="Tahoma" w:eastAsia="Tahoma" w:hAnsi="Tahoma" w:cs="Tahoma"/>
                <w:b/>
                <w:bCs/>
                <w:color w:val="68666A"/>
                <w:sz w:val="15"/>
                <w:szCs w:val="15"/>
                <w:vertAlign w:val="superscript"/>
              </w:rPr>
              <w:t>112)</w:t>
            </w:r>
          </w:p>
          <w:p w14:paraId="237C2BE1" w14:textId="77777777" w:rsidR="00511533" w:rsidRDefault="00575342">
            <w:pPr>
              <w:pStyle w:val="Jin0"/>
              <w:numPr>
                <w:ilvl w:val="0"/>
                <w:numId w:val="21"/>
              </w:numPr>
              <w:shd w:val="clear" w:color="auto" w:fill="auto"/>
              <w:tabs>
                <w:tab w:val="left" w:pos="476"/>
              </w:tabs>
              <w:spacing w:after="0"/>
              <w:ind w:firstLine="380"/>
              <w:rPr>
                <w:sz w:val="15"/>
                <w:szCs w:val="15"/>
              </w:rPr>
            </w:pPr>
            <w:r>
              <w:rPr>
                <w:rFonts w:ascii="Tahoma" w:eastAsia="Tahoma" w:hAnsi="Tahoma" w:cs="Tahoma"/>
                <w:b/>
                <w:bCs/>
                <w:color w:val="434343"/>
                <w:sz w:val="15"/>
                <w:szCs w:val="15"/>
              </w:rPr>
              <w:t>Ultrazvuk</w:t>
            </w:r>
          </w:p>
          <w:p w14:paraId="6DAC238A" w14:textId="77777777" w:rsidR="00511533" w:rsidRDefault="00575342">
            <w:pPr>
              <w:pStyle w:val="Jin0"/>
              <w:numPr>
                <w:ilvl w:val="0"/>
                <w:numId w:val="21"/>
              </w:numPr>
              <w:shd w:val="clear" w:color="auto" w:fill="auto"/>
              <w:tabs>
                <w:tab w:val="left" w:pos="466"/>
              </w:tabs>
              <w:spacing w:after="0"/>
              <w:ind w:firstLine="380"/>
              <w:rPr>
                <w:sz w:val="15"/>
                <w:szCs w:val="15"/>
              </w:rPr>
            </w:pPr>
            <w:proofErr w:type="spellStart"/>
            <w:r>
              <w:rPr>
                <w:rFonts w:ascii="Tahoma" w:eastAsia="Tahoma" w:hAnsi="Tahoma" w:cs="Tahoma"/>
                <w:b/>
                <w:bCs/>
                <w:color w:val="434343"/>
                <w:sz w:val="15"/>
                <w:szCs w:val="15"/>
              </w:rPr>
              <w:t>Varian</w:t>
            </w:r>
            <w:proofErr w:type="spellEnd"/>
          </w:p>
          <w:p w14:paraId="7FDC45F0" w14:textId="77777777" w:rsidR="00511533" w:rsidRDefault="00575342">
            <w:pPr>
              <w:pStyle w:val="Jin0"/>
              <w:shd w:val="clear" w:color="auto" w:fill="auto"/>
              <w:spacing w:after="0"/>
              <w:ind w:firstLine="500"/>
              <w:rPr>
                <w:sz w:val="15"/>
                <w:szCs w:val="15"/>
              </w:rPr>
            </w:pPr>
            <w:r>
              <w:rPr>
                <w:rFonts w:ascii="Tahoma" w:eastAsia="Tahoma" w:hAnsi="Tahoma" w:cs="Tahoma"/>
                <w:color w:val="434343"/>
                <w:sz w:val="15"/>
                <w:szCs w:val="15"/>
              </w:rPr>
              <w:t>s omezením na:</w:t>
            </w:r>
          </w:p>
        </w:tc>
        <w:tc>
          <w:tcPr>
            <w:tcW w:w="2251" w:type="dxa"/>
            <w:shd w:val="clear" w:color="auto" w:fill="FFFFFF"/>
          </w:tcPr>
          <w:p w14:paraId="4073FC1A" w14:textId="77777777" w:rsidR="00511533" w:rsidRDefault="00575342">
            <w:pPr>
              <w:pStyle w:val="Jin0"/>
              <w:shd w:val="clear" w:color="auto" w:fill="auto"/>
              <w:spacing w:after="0" w:line="283" w:lineRule="auto"/>
              <w:ind w:left="1120"/>
              <w:rPr>
                <w:sz w:val="15"/>
                <w:szCs w:val="15"/>
              </w:rPr>
            </w:pPr>
            <w:r>
              <w:rPr>
                <w:rFonts w:ascii="Tahoma" w:eastAsia="Tahoma" w:hAnsi="Tahoma" w:cs="Tahoma"/>
                <w:b/>
                <w:bCs/>
                <w:color w:val="434343"/>
                <w:sz w:val="15"/>
                <w:szCs w:val="15"/>
              </w:rPr>
              <w:t>(SHS) (SHS AT) (SHS Dl) (SHS US)</w:t>
            </w:r>
          </w:p>
        </w:tc>
      </w:tr>
      <w:tr w:rsidR="00511533" w14:paraId="0D15B287" w14:textId="77777777">
        <w:trPr>
          <w:trHeight w:hRule="exact" w:val="653"/>
          <w:jc w:val="center"/>
        </w:trPr>
        <w:tc>
          <w:tcPr>
            <w:tcW w:w="3902" w:type="dxa"/>
            <w:shd w:val="clear" w:color="auto" w:fill="FFFFFF"/>
            <w:vAlign w:val="bottom"/>
          </w:tcPr>
          <w:p w14:paraId="2CA40131" w14:textId="77777777" w:rsidR="00511533" w:rsidRDefault="00575342">
            <w:pPr>
              <w:pStyle w:val="Jin0"/>
              <w:shd w:val="clear" w:color="auto" w:fill="auto"/>
              <w:spacing w:after="0"/>
              <w:ind w:firstLine="500"/>
              <w:rPr>
                <w:sz w:val="15"/>
                <w:szCs w:val="15"/>
              </w:rPr>
            </w:pPr>
            <w:r>
              <w:rPr>
                <w:rFonts w:ascii="Tahoma" w:eastAsia="Tahoma" w:hAnsi="Tahoma" w:cs="Tahoma"/>
                <w:color w:val="434343"/>
                <w:sz w:val="15"/>
                <w:szCs w:val="15"/>
              </w:rPr>
              <w:t>- Zobrazování při léčbě rakoviny</w:t>
            </w:r>
          </w:p>
          <w:p w14:paraId="2ACE8E31" w14:textId="77777777" w:rsidR="00511533" w:rsidRDefault="00575342">
            <w:pPr>
              <w:pStyle w:val="Jin0"/>
              <w:shd w:val="clear" w:color="auto" w:fill="auto"/>
              <w:spacing w:after="0"/>
              <w:ind w:firstLine="380"/>
              <w:rPr>
                <w:sz w:val="15"/>
                <w:szCs w:val="15"/>
              </w:rPr>
            </w:pPr>
            <w:r>
              <w:rPr>
                <w:rFonts w:ascii="Tahoma" w:eastAsia="Tahoma" w:hAnsi="Tahoma" w:cs="Tahoma"/>
                <w:b/>
                <w:bCs/>
                <w:color w:val="434343"/>
                <w:sz w:val="15"/>
                <w:szCs w:val="15"/>
              </w:rPr>
              <w:t>- Diagnostika</w:t>
            </w:r>
          </w:p>
          <w:p w14:paraId="5131BC06" w14:textId="77777777" w:rsidR="00511533" w:rsidRDefault="00575342">
            <w:pPr>
              <w:pStyle w:val="Jin0"/>
              <w:shd w:val="clear" w:color="auto" w:fill="auto"/>
              <w:spacing w:after="0"/>
              <w:ind w:firstLine="500"/>
              <w:rPr>
                <w:sz w:val="15"/>
                <w:szCs w:val="15"/>
              </w:rPr>
            </w:pPr>
            <w:r>
              <w:rPr>
                <w:rFonts w:ascii="Tahoma" w:eastAsia="Tahoma" w:hAnsi="Tahoma" w:cs="Tahoma"/>
                <w:color w:val="434343"/>
                <w:sz w:val="15"/>
                <w:szCs w:val="15"/>
              </w:rPr>
              <w:t>s výjimkou:</w:t>
            </w:r>
          </w:p>
        </w:tc>
        <w:tc>
          <w:tcPr>
            <w:tcW w:w="2251" w:type="dxa"/>
            <w:shd w:val="clear" w:color="auto" w:fill="FFFFFF"/>
          </w:tcPr>
          <w:p w14:paraId="7C07244B" w14:textId="77777777" w:rsidR="00511533" w:rsidRDefault="00575342">
            <w:pPr>
              <w:pStyle w:val="Jin0"/>
              <w:shd w:val="clear" w:color="auto" w:fill="auto"/>
              <w:spacing w:after="0"/>
              <w:ind w:left="1180"/>
              <w:rPr>
                <w:sz w:val="15"/>
                <w:szCs w:val="15"/>
              </w:rPr>
            </w:pPr>
            <w:r>
              <w:rPr>
                <w:rFonts w:ascii="Tahoma" w:eastAsia="Tahoma" w:hAnsi="Tahoma" w:cs="Tahoma"/>
                <w:color w:val="434343"/>
                <w:sz w:val="15"/>
                <w:szCs w:val="15"/>
              </w:rPr>
              <w:t>(SHS VAR CTH)</w:t>
            </w:r>
          </w:p>
          <w:p w14:paraId="39084396" w14:textId="77777777" w:rsidR="00511533" w:rsidRDefault="00575342">
            <w:pPr>
              <w:pStyle w:val="Jin0"/>
              <w:shd w:val="clear" w:color="auto" w:fill="auto"/>
              <w:spacing w:after="0"/>
              <w:ind w:left="1120"/>
              <w:rPr>
                <w:sz w:val="15"/>
                <w:szCs w:val="15"/>
              </w:rPr>
            </w:pPr>
            <w:r>
              <w:rPr>
                <w:rFonts w:ascii="Tahoma" w:eastAsia="Tahoma" w:hAnsi="Tahoma" w:cs="Tahoma"/>
                <w:b/>
                <w:bCs/>
                <w:color w:val="434343"/>
                <w:sz w:val="15"/>
                <w:szCs w:val="15"/>
              </w:rPr>
              <w:t>(SHS DX)</w:t>
            </w:r>
          </w:p>
        </w:tc>
      </w:tr>
      <w:tr w:rsidR="00511533" w14:paraId="75210FB9" w14:textId="77777777">
        <w:trPr>
          <w:trHeight w:hRule="exact" w:val="211"/>
          <w:jc w:val="center"/>
        </w:trPr>
        <w:tc>
          <w:tcPr>
            <w:tcW w:w="3902" w:type="dxa"/>
            <w:shd w:val="clear" w:color="auto" w:fill="FFFFFF"/>
          </w:tcPr>
          <w:p w14:paraId="146EA123" w14:textId="77777777" w:rsidR="00511533" w:rsidRDefault="00575342">
            <w:pPr>
              <w:pStyle w:val="Jin0"/>
              <w:shd w:val="clear" w:color="auto" w:fill="auto"/>
              <w:spacing w:after="0"/>
              <w:ind w:firstLine="500"/>
              <w:rPr>
                <w:sz w:val="15"/>
                <w:szCs w:val="15"/>
              </w:rPr>
            </w:pPr>
            <w:r>
              <w:rPr>
                <w:rFonts w:ascii="Tahoma" w:eastAsia="Tahoma" w:hAnsi="Tahoma" w:cs="Tahoma"/>
                <w:color w:val="434343"/>
                <w:sz w:val="15"/>
                <w:szCs w:val="15"/>
              </w:rPr>
              <w:t>- Místo péče</w:t>
            </w:r>
          </w:p>
        </w:tc>
        <w:tc>
          <w:tcPr>
            <w:tcW w:w="2251" w:type="dxa"/>
            <w:shd w:val="clear" w:color="auto" w:fill="FFFFFF"/>
          </w:tcPr>
          <w:p w14:paraId="7328891D" w14:textId="77777777" w:rsidR="00511533" w:rsidRDefault="00575342">
            <w:pPr>
              <w:pStyle w:val="Jin0"/>
              <w:shd w:val="clear" w:color="auto" w:fill="auto"/>
              <w:spacing w:after="0"/>
              <w:ind w:left="1180"/>
              <w:rPr>
                <w:sz w:val="15"/>
                <w:szCs w:val="15"/>
              </w:rPr>
            </w:pPr>
            <w:r>
              <w:rPr>
                <w:rFonts w:ascii="Tahoma" w:eastAsia="Tahoma" w:hAnsi="Tahoma" w:cs="Tahoma"/>
                <w:color w:val="434343"/>
                <w:sz w:val="15"/>
                <w:szCs w:val="15"/>
              </w:rPr>
              <w:t>(SHS DX POC)</w:t>
            </w:r>
          </w:p>
        </w:tc>
      </w:tr>
    </w:tbl>
    <w:p w14:paraId="10652585" w14:textId="77777777" w:rsidR="00511533" w:rsidRDefault="00575342">
      <w:pPr>
        <w:pStyle w:val="Titulektabulky0"/>
        <w:numPr>
          <w:ilvl w:val="0"/>
          <w:numId w:val="20"/>
        </w:numPr>
        <w:shd w:val="clear" w:color="auto" w:fill="auto"/>
        <w:tabs>
          <w:tab w:val="left" w:pos="297"/>
        </w:tabs>
        <w:ind w:left="307"/>
      </w:pPr>
      <w:r>
        <w:t>Prodejní a zastupitelská práva ke Smluvním výrobkům „</w:t>
      </w:r>
      <w:proofErr w:type="spellStart"/>
      <w:r>
        <w:t>MyAblation</w:t>
      </w:r>
      <w:proofErr w:type="spellEnd"/>
      <w:r>
        <w:t xml:space="preserve"> </w:t>
      </w:r>
      <w:r>
        <w:rPr>
          <w:lang w:val="en-US" w:eastAsia="en-US" w:bidi="en-US"/>
        </w:rPr>
        <w:t xml:space="preserve">Guide for deployment on </w:t>
      </w:r>
      <w:proofErr w:type="spellStart"/>
      <w:r>
        <w:rPr>
          <w:lang w:val="en-US" w:eastAsia="en-US" w:bidi="en-US"/>
        </w:rPr>
        <w:t>syngo.via</w:t>
      </w:r>
      <w:proofErr w:type="spellEnd"/>
      <w:r>
        <w:rPr>
          <w:lang w:val="en-US" w:eastAsia="en-US" w:bidi="en-US"/>
        </w:rPr>
        <w:t xml:space="preserve"> View &amp; Go" </w:t>
      </w:r>
      <w:r>
        <w:t xml:space="preserve">(Můj průvodce </w:t>
      </w:r>
      <w:proofErr w:type="spellStart"/>
      <w:r>
        <w:rPr>
          <w:lang w:val="en-US" w:eastAsia="en-US" w:bidi="en-US"/>
        </w:rPr>
        <w:t>ablaci</w:t>
      </w:r>
      <w:proofErr w:type="spellEnd"/>
      <w:r>
        <w:rPr>
          <w:lang w:val="en-US" w:eastAsia="en-US" w:bidi="en-US"/>
        </w:rPr>
        <w:t xml:space="preserve"> pro </w:t>
      </w:r>
      <w:r>
        <w:t xml:space="preserve">nasazení </w:t>
      </w:r>
      <w:proofErr w:type="spellStart"/>
      <w:r>
        <w:rPr>
          <w:lang w:val="en-US" w:eastAsia="en-US" w:bidi="en-US"/>
        </w:rPr>
        <w:t>syngo</w:t>
      </w:r>
      <w:proofErr w:type="spellEnd"/>
      <w:r>
        <w:rPr>
          <w:lang w:val="en-US" w:eastAsia="en-US" w:bidi="en-US"/>
        </w:rPr>
        <w:t xml:space="preserve"> </w:t>
      </w:r>
      <w:r>
        <w:t xml:space="preserve">přes aplikaci </w:t>
      </w:r>
      <w:r>
        <w:rPr>
          <w:lang w:val="en-US" w:eastAsia="en-US" w:bidi="en-US"/>
        </w:rPr>
        <w:t xml:space="preserve">View </w:t>
      </w:r>
      <w:r>
        <w:t xml:space="preserve">&amp; G) jsou </w:t>
      </w:r>
      <w:r>
        <w:rPr>
          <w:b/>
          <w:bCs/>
          <w:u w:val="single"/>
        </w:rPr>
        <w:t>vyloučena.</w:t>
      </w:r>
    </w:p>
    <w:p w14:paraId="135D15CB" w14:textId="77777777" w:rsidR="00511533" w:rsidRDefault="00575342">
      <w:pPr>
        <w:pStyle w:val="Titulektabulky0"/>
        <w:numPr>
          <w:ilvl w:val="0"/>
          <w:numId w:val="20"/>
        </w:numPr>
        <w:shd w:val="clear" w:color="auto" w:fill="auto"/>
        <w:tabs>
          <w:tab w:val="left" w:pos="686"/>
        </w:tabs>
        <w:ind w:left="307"/>
      </w:pPr>
      <w:r>
        <w:t>Prodejní a zastupitelská práva ke Smluvním výrobkům „</w:t>
      </w:r>
      <w:proofErr w:type="spellStart"/>
      <w:r>
        <w:t>Biomarkers</w:t>
      </w:r>
      <w:proofErr w:type="spellEnd"/>
      <w:r>
        <w:t xml:space="preserve">" (Biomarkery) jsou </w:t>
      </w:r>
      <w:r>
        <w:rPr>
          <w:b/>
          <w:bCs/>
          <w:u w:val="single"/>
        </w:rPr>
        <w:t>vyloučena.</w:t>
      </w:r>
    </w:p>
    <w:p w14:paraId="7519C23E" w14:textId="77777777" w:rsidR="00511533" w:rsidRDefault="00511533">
      <w:pPr>
        <w:spacing w:after="199" w:line="1" w:lineRule="exact"/>
      </w:pPr>
    </w:p>
    <w:p w14:paraId="783DB8E2" w14:textId="77777777" w:rsidR="00511533" w:rsidRDefault="00575342">
      <w:pPr>
        <w:pStyle w:val="Jin0"/>
        <w:shd w:val="clear" w:color="auto" w:fill="auto"/>
        <w:spacing w:after="200" w:line="283" w:lineRule="auto"/>
        <w:jc w:val="both"/>
        <w:rPr>
          <w:sz w:val="15"/>
          <w:szCs w:val="15"/>
        </w:rPr>
      </w:pPr>
      <w:r>
        <w:rPr>
          <w:rFonts w:ascii="Tahoma" w:eastAsia="Tahoma" w:hAnsi="Tahoma" w:cs="Tahoma"/>
          <w:color w:val="434343"/>
          <w:sz w:val="15"/>
          <w:szCs w:val="15"/>
        </w:rPr>
        <w:t xml:space="preserve">V této funkci je společnost </w:t>
      </w:r>
      <w:r>
        <w:rPr>
          <w:rFonts w:ascii="Tahoma" w:eastAsia="Tahoma" w:hAnsi="Tahoma" w:cs="Tahoma"/>
          <w:b/>
          <w:bCs/>
          <w:color w:val="434343"/>
          <w:sz w:val="15"/>
          <w:szCs w:val="15"/>
        </w:rPr>
        <w:t xml:space="preserve">Siemens </w:t>
      </w:r>
      <w:proofErr w:type="spellStart"/>
      <w:r>
        <w:rPr>
          <w:rFonts w:ascii="Tahoma" w:eastAsia="Tahoma" w:hAnsi="Tahoma" w:cs="Tahoma"/>
          <w:b/>
          <w:bCs/>
          <w:color w:val="434343"/>
          <w:sz w:val="15"/>
          <w:szCs w:val="15"/>
        </w:rPr>
        <w:t>Healthcare</w:t>
      </w:r>
      <w:proofErr w:type="spellEnd"/>
      <w:r>
        <w:rPr>
          <w:rFonts w:ascii="Tahoma" w:eastAsia="Tahoma" w:hAnsi="Tahoma" w:cs="Tahoma"/>
          <w:b/>
          <w:bCs/>
          <w:color w:val="434343"/>
          <w:sz w:val="15"/>
          <w:szCs w:val="15"/>
        </w:rPr>
        <w:t xml:space="preserve"> s.r.o. </w:t>
      </w:r>
      <w:r>
        <w:rPr>
          <w:rFonts w:ascii="Tahoma" w:eastAsia="Tahoma" w:hAnsi="Tahoma" w:cs="Tahoma"/>
          <w:color w:val="434343"/>
          <w:sz w:val="15"/>
          <w:szCs w:val="15"/>
        </w:rPr>
        <w:t xml:space="preserve">oprávněna uvádět na trh, zprostředkovávat a prodávat Smluvní výrobky na Území, zajišťovat školení pro distributory Smluvních výrobků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 xml:space="preserve"> na území České republiky a zastupovat společnost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 xml:space="preserve"> poskytováním školení uživatelům dle zákona pro zdravotnické prostředky a diagnostiku </w:t>
      </w:r>
      <w:r>
        <w:rPr>
          <w:rFonts w:ascii="Tahoma" w:eastAsia="Tahoma" w:hAnsi="Tahoma" w:cs="Tahoma"/>
          <w:color w:val="434343"/>
          <w:sz w:val="15"/>
          <w:szCs w:val="15"/>
          <w:lang w:val="en-US" w:eastAsia="en-US" w:bidi="en-US"/>
        </w:rPr>
        <w:t>in vitro.</w:t>
      </w:r>
    </w:p>
    <w:p w14:paraId="72EAB9BF" w14:textId="77777777" w:rsidR="00511533" w:rsidRDefault="00575342">
      <w:pPr>
        <w:pStyle w:val="Jin0"/>
        <w:shd w:val="clear" w:color="auto" w:fill="auto"/>
        <w:spacing w:after="200" w:line="286" w:lineRule="auto"/>
        <w:jc w:val="both"/>
        <w:rPr>
          <w:sz w:val="15"/>
          <w:szCs w:val="15"/>
        </w:rPr>
      </w:pPr>
      <w:r>
        <w:rPr>
          <w:rFonts w:ascii="Tahoma" w:eastAsia="Tahoma" w:hAnsi="Tahoma" w:cs="Tahoma"/>
          <w:color w:val="434343"/>
          <w:sz w:val="15"/>
          <w:szCs w:val="15"/>
        </w:rPr>
        <w:t xml:space="preserve">Společnost </w:t>
      </w:r>
      <w:r>
        <w:rPr>
          <w:rFonts w:ascii="Tahoma" w:eastAsia="Tahoma" w:hAnsi="Tahoma" w:cs="Tahoma"/>
          <w:b/>
          <w:bCs/>
          <w:color w:val="434343"/>
          <w:sz w:val="15"/>
          <w:szCs w:val="15"/>
        </w:rPr>
        <w:t xml:space="preserve">Siemens </w:t>
      </w:r>
      <w:proofErr w:type="spellStart"/>
      <w:r>
        <w:rPr>
          <w:rFonts w:ascii="Tahoma" w:eastAsia="Tahoma" w:hAnsi="Tahoma" w:cs="Tahoma"/>
          <w:b/>
          <w:bCs/>
          <w:color w:val="434343"/>
          <w:sz w:val="15"/>
          <w:szCs w:val="15"/>
        </w:rPr>
        <w:t>Healthcare</w:t>
      </w:r>
      <w:proofErr w:type="spellEnd"/>
      <w:r>
        <w:rPr>
          <w:rFonts w:ascii="Tahoma" w:eastAsia="Tahoma" w:hAnsi="Tahoma" w:cs="Tahoma"/>
          <w:b/>
          <w:bCs/>
          <w:color w:val="434343"/>
          <w:sz w:val="15"/>
          <w:szCs w:val="15"/>
        </w:rPr>
        <w:t xml:space="preserve"> s.r.o. </w:t>
      </w:r>
      <w:r>
        <w:rPr>
          <w:rFonts w:ascii="Tahoma" w:eastAsia="Tahoma" w:hAnsi="Tahoma" w:cs="Tahoma"/>
          <w:color w:val="434343"/>
          <w:sz w:val="15"/>
          <w:szCs w:val="15"/>
        </w:rPr>
        <w:t xml:space="preserve">je v rámci svého oprávnění rovněž oprávněna přijímat veřejné </w:t>
      </w:r>
      <w:r>
        <w:rPr>
          <w:rFonts w:ascii="Tahoma" w:eastAsia="Tahoma" w:hAnsi="Tahoma" w:cs="Tahoma"/>
          <w:b/>
          <w:bCs/>
          <w:color w:val="434343"/>
          <w:sz w:val="15"/>
          <w:szCs w:val="15"/>
        </w:rPr>
        <w:t xml:space="preserve">zakázky </w:t>
      </w:r>
      <w:r>
        <w:rPr>
          <w:rFonts w:ascii="Tahoma" w:eastAsia="Tahoma" w:hAnsi="Tahoma" w:cs="Tahoma"/>
          <w:color w:val="434343"/>
          <w:sz w:val="15"/>
          <w:szCs w:val="15"/>
        </w:rPr>
        <w:t xml:space="preserve">a poptávky od veřejných orgánů a soukromých zákazníků na Smluvním území a poskytovat odpovídající nabídky společnosti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w:t>
      </w:r>
    </w:p>
    <w:p w14:paraId="31E4DA23" w14:textId="77777777" w:rsidR="00511533" w:rsidRDefault="00575342">
      <w:pPr>
        <w:pStyle w:val="Jin0"/>
        <w:shd w:val="clear" w:color="auto" w:fill="auto"/>
        <w:spacing w:after="200" w:line="283" w:lineRule="auto"/>
        <w:jc w:val="both"/>
        <w:rPr>
          <w:sz w:val="15"/>
          <w:szCs w:val="15"/>
        </w:rPr>
      </w:pPr>
      <w:r>
        <w:rPr>
          <w:rFonts w:ascii="Tahoma" w:eastAsia="Tahoma" w:hAnsi="Tahoma" w:cs="Tahoma"/>
          <w:color w:val="434343"/>
          <w:sz w:val="15"/>
          <w:szCs w:val="15"/>
        </w:rPr>
        <w:t xml:space="preserve">Uzavření jakékoli smlouvy nebo dohody jménem společnosti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 xml:space="preserve"> nebo jakékoli jednání ukládající společnosti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 xml:space="preserve"> finanční nebo jiné závazky vyžaduje předchozí písemný souhlas společnosti 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w:t>
      </w:r>
    </w:p>
    <w:p w14:paraId="33912D09" w14:textId="77777777" w:rsidR="00511533" w:rsidRDefault="00575342">
      <w:pPr>
        <w:pStyle w:val="Jin0"/>
        <w:shd w:val="clear" w:color="auto" w:fill="auto"/>
        <w:spacing w:after="200" w:line="283" w:lineRule="auto"/>
        <w:jc w:val="both"/>
        <w:rPr>
          <w:sz w:val="15"/>
          <w:szCs w:val="15"/>
        </w:rPr>
      </w:pPr>
      <w:r>
        <w:rPr>
          <w:rFonts w:ascii="Tahoma" w:eastAsia="Tahoma" w:hAnsi="Tahoma" w:cs="Tahoma"/>
          <w:color w:val="434343"/>
          <w:sz w:val="15"/>
          <w:szCs w:val="15"/>
        </w:rPr>
        <w:t>Pro vyloučení pochybností a pro zřejmost upozorňujeme, že tento dopis neobsahuje žádné prohlášení o tom, zda na Území existují nebo neexistují třetí strany bez prodejních práv, které uvádějí na trh, zprostředkovávají prodávají (nebo budou tak činit v blízké době) výrobky, systémy nebo služby, které jsou náhradou Smluvních produktů.</w:t>
      </w:r>
    </w:p>
    <w:p w14:paraId="63796E36" w14:textId="77777777" w:rsidR="00511533" w:rsidRDefault="00575342">
      <w:pPr>
        <w:pStyle w:val="Jin0"/>
        <w:shd w:val="clear" w:color="auto" w:fill="auto"/>
        <w:spacing w:after="0"/>
        <w:rPr>
          <w:sz w:val="15"/>
          <w:szCs w:val="15"/>
        </w:rPr>
      </w:pPr>
      <w:r>
        <w:rPr>
          <w:rFonts w:ascii="Tahoma" w:eastAsia="Tahoma" w:hAnsi="Tahoma" w:cs="Tahoma"/>
          <w:color w:val="434343"/>
          <w:sz w:val="15"/>
          <w:szCs w:val="15"/>
        </w:rPr>
        <w:t xml:space="preserve">Toto oprávnění platí do </w:t>
      </w:r>
      <w:r>
        <w:rPr>
          <w:rFonts w:ascii="Tahoma" w:eastAsia="Tahoma" w:hAnsi="Tahoma" w:cs="Tahoma"/>
          <w:b/>
          <w:bCs/>
          <w:color w:val="434343"/>
          <w:sz w:val="15"/>
          <w:szCs w:val="15"/>
        </w:rPr>
        <w:t xml:space="preserve">1. ledna 2025 </w:t>
      </w:r>
      <w:r>
        <w:rPr>
          <w:rFonts w:ascii="Tahoma" w:eastAsia="Tahoma" w:hAnsi="Tahoma" w:cs="Tahoma"/>
          <w:color w:val="434343"/>
          <w:sz w:val="15"/>
          <w:szCs w:val="15"/>
        </w:rPr>
        <w:t xml:space="preserve">do </w:t>
      </w:r>
      <w:r>
        <w:rPr>
          <w:rFonts w:ascii="Tahoma" w:eastAsia="Tahoma" w:hAnsi="Tahoma" w:cs="Tahoma"/>
          <w:b/>
          <w:bCs/>
          <w:color w:val="434343"/>
          <w:sz w:val="15"/>
          <w:szCs w:val="15"/>
        </w:rPr>
        <w:t>31. prosince 2025.</w:t>
      </w:r>
    </w:p>
    <w:p w14:paraId="4485F372" w14:textId="77777777" w:rsidR="00511533" w:rsidRDefault="00575342">
      <w:pPr>
        <w:pStyle w:val="Jin0"/>
        <w:shd w:val="clear" w:color="auto" w:fill="auto"/>
        <w:spacing w:after="0"/>
        <w:rPr>
          <w:sz w:val="15"/>
          <w:szCs w:val="15"/>
        </w:rPr>
      </w:pPr>
      <w:r>
        <w:rPr>
          <w:rFonts w:ascii="Tahoma" w:eastAsia="Tahoma" w:hAnsi="Tahoma" w:cs="Tahoma"/>
          <w:color w:val="434343"/>
          <w:sz w:val="15"/>
          <w:szCs w:val="15"/>
          <w:lang w:val="en-US" w:eastAsia="en-US" w:bidi="en-US"/>
        </w:rPr>
        <w:t xml:space="preserve">Erlangen, </w:t>
      </w:r>
      <w:r>
        <w:rPr>
          <w:rFonts w:ascii="Tahoma" w:eastAsia="Tahoma" w:hAnsi="Tahoma" w:cs="Tahoma"/>
          <w:color w:val="434343"/>
          <w:sz w:val="15"/>
          <w:szCs w:val="15"/>
        </w:rPr>
        <w:t>4. prosince 2024</w:t>
      </w:r>
    </w:p>
    <w:p w14:paraId="61D9307B" w14:textId="77777777" w:rsidR="00511533" w:rsidRDefault="00575342">
      <w:pPr>
        <w:pStyle w:val="Jin0"/>
        <w:shd w:val="clear" w:color="auto" w:fill="auto"/>
        <w:spacing w:after="200"/>
        <w:rPr>
          <w:sz w:val="15"/>
          <w:szCs w:val="15"/>
        </w:rPr>
      </w:pPr>
      <w:r>
        <w:rPr>
          <w:rFonts w:ascii="Tahoma" w:eastAsia="Tahoma" w:hAnsi="Tahoma" w:cs="Tahoma"/>
          <w:color w:val="434343"/>
          <w:sz w:val="15"/>
          <w:szCs w:val="15"/>
        </w:rPr>
        <w:t xml:space="preserve">Siemens </w:t>
      </w:r>
      <w:proofErr w:type="spellStart"/>
      <w:r>
        <w:rPr>
          <w:rFonts w:ascii="Tahoma" w:eastAsia="Tahoma" w:hAnsi="Tahoma" w:cs="Tahoma"/>
          <w:color w:val="434343"/>
          <w:sz w:val="15"/>
          <w:szCs w:val="15"/>
        </w:rPr>
        <w:t>Healthineers</w:t>
      </w:r>
      <w:proofErr w:type="spellEnd"/>
      <w:r>
        <w:rPr>
          <w:rFonts w:ascii="Tahoma" w:eastAsia="Tahoma" w:hAnsi="Tahoma" w:cs="Tahoma"/>
          <w:color w:val="434343"/>
          <w:sz w:val="15"/>
          <w:szCs w:val="15"/>
        </w:rPr>
        <w:t xml:space="preserve"> AG</w:t>
      </w:r>
    </w:p>
    <w:p w14:paraId="6425D73E" w14:textId="77777777" w:rsidR="00511533" w:rsidRDefault="00575342">
      <w:pPr>
        <w:pStyle w:val="Jin0"/>
        <w:shd w:val="clear" w:color="auto" w:fill="auto"/>
        <w:tabs>
          <w:tab w:val="left" w:pos="1901"/>
        </w:tabs>
        <w:spacing w:after="0"/>
        <w:rPr>
          <w:sz w:val="15"/>
          <w:szCs w:val="15"/>
        </w:rPr>
      </w:pPr>
      <w:r>
        <w:rPr>
          <w:rFonts w:ascii="Tahoma" w:eastAsia="Tahoma" w:hAnsi="Tahoma" w:cs="Tahoma"/>
          <w:color w:val="434343"/>
          <w:sz w:val="15"/>
          <w:szCs w:val="15"/>
        </w:rPr>
        <w:t>Nečitelný podpis</w:t>
      </w:r>
      <w:r>
        <w:rPr>
          <w:rFonts w:ascii="Tahoma" w:eastAsia="Tahoma" w:hAnsi="Tahoma" w:cs="Tahoma"/>
          <w:color w:val="434343"/>
          <w:sz w:val="15"/>
          <w:szCs w:val="15"/>
        </w:rPr>
        <w:tab/>
        <w:t>Nečitelný podpis</w:t>
      </w:r>
    </w:p>
    <w:p w14:paraId="1ABF4955" w14:textId="27EDD946" w:rsidR="00511533" w:rsidRPr="002A3940" w:rsidRDefault="008702AE">
      <w:pPr>
        <w:pStyle w:val="Jin0"/>
        <w:shd w:val="clear" w:color="auto" w:fill="auto"/>
        <w:tabs>
          <w:tab w:val="left" w:pos="1901"/>
        </w:tabs>
        <w:spacing w:after="200"/>
        <w:rPr>
          <w:sz w:val="15"/>
          <w:szCs w:val="15"/>
        </w:rPr>
      </w:pPr>
      <w:r w:rsidRPr="002A3940">
        <w:rPr>
          <w:color w:val="0000FF"/>
          <w:sz w:val="20"/>
          <w:szCs w:val="20"/>
        </w:rPr>
        <w:t>XXXX</w:t>
      </w:r>
      <w:r w:rsidR="00575342" w:rsidRPr="002A3940">
        <w:rPr>
          <w:rFonts w:ascii="Tahoma" w:eastAsia="Tahoma" w:hAnsi="Tahoma" w:cs="Tahoma"/>
          <w:color w:val="434343"/>
          <w:sz w:val="15"/>
          <w:szCs w:val="15"/>
        </w:rPr>
        <w:tab/>
      </w:r>
      <w:proofErr w:type="spellStart"/>
      <w:r w:rsidRPr="002A3940">
        <w:rPr>
          <w:color w:val="0000FF"/>
          <w:sz w:val="20"/>
          <w:szCs w:val="20"/>
        </w:rPr>
        <w:t>XXXX</w:t>
      </w:r>
      <w:proofErr w:type="spellEnd"/>
    </w:p>
    <w:p w14:paraId="376CF342" w14:textId="21807358" w:rsidR="00511533" w:rsidRDefault="00575342">
      <w:pPr>
        <w:spacing w:after="1478" w:line="1" w:lineRule="exact"/>
      </w:pPr>
      <w:r w:rsidRPr="002A3940">
        <w:rPr>
          <w:noProof/>
        </w:rPr>
        <mc:AlternateContent>
          <mc:Choice Requires="wps">
            <w:drawing>
              <wp:anchor distT="0" distB="0" distL="0" distR="0" simplePos="0" relativeHeight="62914694" behindDoc="1" locked="0" layoutInCell="1" allowOverlap="1" wp14:anchorId="1B968D09" wp14:editId="79AD58C6">
                <wp:simplePos x="0" y="0"/>
                <wp:positionH relativeFrom="page">
                  <wp:posOffset>1100455</wp:posOffset>
                </wp:positionH>
                <wp:positionV relativeFrom="paragraph">
                  <wp:posOffset>152400</wp:posOffset>
                </wp:positionV>
                <wp:extent cx="2465705" cy="786130"/>
                <wp:effectExtent l="0" t="0" r="0" b="0"/>
                <wp:wrapNone/>
                <wp:docPr id="71" name="Shape 71"/>
                <wp:cNvGraphicFramePr/>
                <a:graphic xmlns:a="http://schemas.openxmlformats.org/drawingml/2006/main">
                  <a:graphicData uri="http://schemas.microsoft.com/office/word/2010/wordprocessingShape">
                    <wps:wsp>
                      <wps:cNvSpPr txBox="1"/>
                      <wps:spPr>
                        <a:xfrm>
                          <a:off x="0" y="0"/>
                          <a:ext cx="2465705" cy="786130"/>
                        </a:xfrm>
                        <a:prstGeom prst="rect">
                          <a:avLst/>
                        </a:prstGeom>
                        <a:noFill/>
                      </wps:spPr>
                      <wps:txbx>
                        <w:txbxContent>
                          <w:p w14:paraId="0B25E679" w14:textId="77777777" w:rsidR="00511533" w:rsidRDefault="00575342">
                            <w:pPr>
                              <w:pStyle w:val="Jin0"/>
                              <w:shd w:val="clear" w:color="auto" w:fill="auto"/>
                              <w:spacing w:after="0"/>
                              <w:rPr>
                                <w:sz w:val="14"/>
                                <w:szCs w:val="14"/>
                              </w:rPr>
                            </w:pPr>
                            <w:r>
                              <w:rPr>
                                <w:rFonts w:ascii="Calibri" w:eastAsia="Calibri" w:hAnsi="Calibri" w:cs="Calibri"/>
                                <w:b/>
                                <w:bCs/>
                                <w:color w:val="434343"/>
                                <w:sz w:val="14"/>
                                <w:szCs w:val="14"/>
                              </w:rPr>
                              <w:t xml:space="preserve">Siemens </w:t>
                            </w:r>
                            <w:proofErr w:type="spellStart"/>
                            <w:r>
                              <w:rPr>
                                <w:rFonts w:ascii="Calibri" w:eastAsia="Calibri" w:hAnsi="Calibri" w:cs="Calibri"/>
                                <w:b/>
                                <w:bCs/>
                                <w:color w:val="434343"/>
                                <w:sz w:val="14"/>
                                <w:szCs w:val="14"/>
                              </w:rPr>
                              <w:t>Healthineers</w:t>
                            </w:r>
                            <w:proofErr w:type="spellEnd"/>
                            <w:r>
                              <w:rPr>
                                <w:rFonts w:ascii="Calibri" w:eastAsia="Calibri" w:hAnsi="Calibri" w:cs="Calibri"/>
                                <w:b/>
                                <w:bCs/>
                                <w:color w:val="434343"/>
                                <w:sz w:val="14"/>
                                <w:szCs w:val="14"/>
                              </w:rPr>
                              <w:t xml:space="preserve"> AG</w:t>
                            </w:r>
                          </w:p>
                          <w:p w14:paraId="480772B8" w14:textId="68372C8B" w:rsidR="00511533" w:rsidRDefault="00575342">
                            <w:pPr>
                              <w:pStyle w:val="Jin0"/>
                              <w:shd w:val="clear" w:color="auto" w:fill="auto"/>
                              <w:spacing w:after="0"/>
                              <w:rPr>
                                <w:sz w:val="14"/>
                                <w:szCs w:val="14"/>
                              </w:rPr>
                            </w:pPr>
                            <w:r>
                              <w:rPr>
                                <w:rFonts w:ascii="Calibri" w:eastAsia="Calibri" w:hAnsi="Calibri" w:cs="Calibri"/>
                                <w:color w:val="434343"/>
                                <w:sz w:val="14"/>
                                <w:szCs w:val="14"/>
                              </w:rPr>
                              <w:t xml:space="preserve">Předseda dozorčí rady: </w:t>
                            </w:r>
                            <w:r w:rsidR="002A3940">
                              <w:rPr>
                                <w:rFonts w:ascii="Calibri" w:eastAsia="Calibri" w:hAnsi="Calibri" w:cs="Calibri"/>
                                <w:color w:val="434343"/>
                                <w:sz w:val="14"/>
                                <w:szCs w:val="14"/>
                                <w:lang w:val="en-US" w:eastAsia="en-US" w:bidi="en-US"/>
                              </w:rPr>
                              <w:t>XXXX</w:t>
                            </w:r>
                            <w:r>
                              <w:rPr>
                                <w:rFonts w:ascii="Calibri" w:eastAsia="Calibri" w:hAnsi="Calibri" w:cs="Calibri"/>
                                <w:color w:val="434343"/>
                                <w:sz w:val="14"/>
                                <w:szCs w:val="14"/>
                              </w:rPr>
                              <w:t>;</w:t>
                            </w:r>
                          </w:p>
                          <w:p w14:paraId="60C8D09D" w14:textId="2D253446" w:rsidR="00511533" w:rsidRDefault="00575342">
                            <w:pPr>
                              <w:pStyle w:val="Jin0"/>
                              <w:shd w:val="clear" w:color="auto" w:fill="auto"/>
                              <w:spacing w:after="0"/>
                              <w:rPr>
                                <w:sz w:val="14"/>
                                <w:szCs w:val="14"/>
                              </w:rPr>
                            </w:pPr>
                            <w:r>
                              <w:rPr>
                                <w:rFonts w:ascii="Calibri" w:eastAsia="Calibri" w:hAnsi="Calibri" w:cs="Calibri"/>
                                <w:color w:val="434343"/>
                                <w:sz w:val="14"/>
                                <w:szCs w:val="14"/>
                              </w:rPr>
                              <w:t xml:space="preserve">Správní rada: </w:t>
                            </w:r>
                            <w:r w:rsidR="002A3940">
                              <w:rPr>
                                <w:rFonts w:ascii="Calibri" w:eastAsia="Calibri" w:hAnsi="Calibri" w:cs="Calibri"/>
                                <w:color w:val="434343"/>
                                <w:sz w:val="14"/>
                                <w:szCs w:val="14"/>
                                <w:lang w:val="en-US" w:eastAsia="en-US" w:bidi="en-US"/>
                              </w:rPr>
                              <w:t>XXXX</w:t>
                            </w:r>
                            <w:r>
                              <w:rPr>
                                <w:rFonts w:ascii="Calibri" w:eastAsia="Calibri" w:hAnsi="Calibri" w:cs="Calibri"/>
                                <w:color w:val="434343"/>
                                <w:sz w:val="14"/>
                                <w:szCs w:val="14"/>
                              </w:rPr>
                              <w:t>;</w:t>
                            </w:r>
                          </w:p>
                          <w:p w14:paraId="4D4DCE22" w14:textId="17A0EE69" w:rsidR="00511533" w:rsidRDefault="00575342" w:rsidP="002A3940">
                            <w:pPr>
                              <w:pStyle w:val="Jin0"/>
                              <w:shd w:val="clear" w:color="auto" w:fill="auto"/>
                              <w:spacing w:after="0" w:line="230" w:lineRule="auto"/>
                              <w:rPr>
                                <w:sz w:val="14"/>
                                <w:szCs w:val="14"/>
                              </w:rPr>
                            </w:pPr>
                            <w:r>
                              <w:rPr>
                                <w:rFonts w:ascii="Calibri" w:eastAsia="Calibri" w:hAnsi="Calibri" w:cs="Calibri"/>
                                <w:color w:val="434343"/>
                                <w:sz w:val="14"/>
                                <w:szCs w:val="14"/>
                              </w:rPr>
                              <w:t xml:space="preserve">Členové správní rady: </w:t>
                            </w:r>
                            <w:r w:rsidR="002A3940">
                              <w:rPr>
                                <w:rFonts w:ascii="Calibri" w:eastAsia="Calibri" w:hAnsi="Calibri" w:cs="Calibri"/>
                                <w:color w:val="434343"/>
                                <w:sz w:val="14"/>
                                <w:szCs w:val="14"/>
                              </w:rPr>
                              <w:t>XXXX</w:t>
                            </w:r>
                          </w:p>
                          <w:p w14:paraId="1D87E4FA" w14:textId="79BEA112" w:rsidR="002A3940" w:rsidRDefault="002A3940" w:rsidP="002A3940">
                            <w:pPr>
                              <w:pStyle w:val="Jin0"/>
                              <w:shd w:val="clear" w:color="auto" w:fill="auto"/>
                              <w:spacing w:after="0" w:line="230" w:lineRule="auto"/>
                              <w:rPr>
                                <w:sz w:val="14"/>
                                <w:szCs w:val="14"/>
                              </w:rPr>
                            </w:pPr>
                            <w:r>
                              <w:rPr>
                                <w:sz w:val="14"/>
                                <w:szCs w:val="14"/>
                              </w:rPr>
                              <w:t>XXXX</w:t>
                            </w:r>
                          </w:p>
                          <w:p w14:paraId="3CE9C498" w14:textId="77777777" w:rsidR="00511533" w:rsidRDefault="00575342">
                            <w:pPr>
                              <w:pStyle w:val="Jin0"/>
                              <w:shd w:val="clear" w:color="auto" w:fill="auto"/>
                              <w:spacing w:after="0" w:line="230" w:lineRule="auto"/>
                              <w:rPr>
                                <w:sz w:val="14"/>
                                <w:szCs w:val="14"/>
                              </w:rPr>
                            </w:pPr>
                            <w:r>
                              <w:rPr>
                                <w:rFonts w:ascii="Calibri" w:eastAsia="Calibri" w:hAnsi="Calibri" w:cs="Calibri"/>
                                <w:color w:val="434343"/>
                                <w:sz w:val="14"/>
                                <w:szCs w:val="14"/>
                              </w:rPr>
                              <w:t>Sídlo: Mnichov, Německo; obchodní rejstřík: Mnichov, HRB 237558;</w:t>
                            </w:r>
                          </w:p>
                          <w:p w14:paraId="6F27D7AD" w14:textId="77777777" w:rsidR="00511533" w:rsidRDefault="00575342">
                            <w:pPr>
                              <w:pStyle w:val="Jin0"/>
                              <w:shd w:val="clear" w:color="auto" w:fill="auto"/>
                              <w:spacing w:after="0" w:line="230" w:lineRule="auto"/>
                              <w:rPr>
                                <w:sz w:val="14"/>
                                <w:szCs w:val="14"/>
                              </w:rPr>
                            </w:pPr>
                            <w:proofErr w:type="spellStart"/>
                            <w:r>
                              <w:rPr>
                                <w:rFonts w:ascii="Calibri" w:eastAsia="Calibri" w:hAnsi="Calibri" w:cs="Calibri"/>
                                <w:color w:val="434343"/>
                                <w:sz w:val="14"/>
                                <w:szCs w:val="14"/>
                              </w:rPr>
                              <w:t>Reg</w:t>
                            </w:r>
                            <w:proofErr w:type="spellEnd"/>
                            <w:r>
                              <w:rPr>
                                <w:rFonts w:ascii="Calibri" w:eastAsia="Calibri" w:hAnsi="Calibri" w:cs="Calibri"/>
                                <w:color w:val="434343"/>
                                <w:sz w:val="14"/>
                                <w:szCs w:val="14"/>
                              </w:rPr>
                              <w:t>. č. OEEZ: DE 64872105</w:t>
                            </w:r>
                          </w:p>
                        </w:txbxContent>
                      </wps:txbx>
                      <wps:bodyPr lIns="0" tIns="0" rIns="0" bIns="0"/>
                    </wps:wsp>
                  </a:graphicData>
                </a:graphic>
              </wp:anchor>
            </w:drawing>
          </mc:Choice>
          <mc:Fallback>
            <w:pict>
              <v:shape w14:anchorId="1B968D09" id="Shape 71" o:spid="_x0000_s1052" type="#_x0000_t202" style="position:absolute;margin-left:86.65pt;margin-top:12pt;width:194.15pt;height:61.9pt;z-index:-4404017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" filled="f" stroked="f">
                <v:textbox inset="0,0,0,0">
                  <w:txbxContent>
                    <w:p w14:paraId="0B25E679" w14:textId="77777777" w:rsidR="00511533" w:rsidRDefault="00575342">
                      <w:pPr>
                        <w:pStyle w:val="Jin0"/>
                        <w:shd w:val="clear" w:color="auto" w:fill="auto"/>
                        <w:spacing w:after="0"/>
                        <w:rPr>
                          <w:sz w:val="14"/>
                          <w:szCs w:val="14"/>
                        </w:rPr>
                      </w:pPr>
                      <w:r>
                        <w:rPr>
                          <w:rFonts w:ascii="Calibri" w:eastAsia="Calibri" w:hAnsi="Calibri" w:cs="Calibri"/>
                          <w:b/>
                          <w:bCs/>
                          <w:color w:val="434343"/>
                          <w:sz w:val="14"/>
                          <w:szCs w:val="14"/>
                        </w:rPr>
                        <w:t xml:space="preserve">Siemens </w:t>
                      </w:r>
                      <w:proofErr w:type="spellStart"/>
                      <w:r>
                        <w:rPr>
                          <w:rFonts w:ascii="Calibri" w:eastAsia="Calibri" w:hAnsi="Calibri" w:cs="Calibri"/>
                          <w:b/>
                          <w:bCs/>
                          <w:color w:val="434343"/>
                          <w:sz w:val="14"/>
                          <w:szCs w:val="14"/>
                        </w:rPr>
                        <w:t>Healthineers</w:t>
                      </w:r>
                      <w:proofErr w:type="spellEnd"/>
                      <w:r>
                        <w:rPr>
                          <w:rFonts w:ascii="Calibri" w:eastAsia="Calibri" w:hAnsi="Calibri" w:cs="Calibri"/>
                          <w:b/>
                          <w:bCs/>
                          <w:color w:val="434343"/>
                          <w:sz w:val="14"/>
                          <w:szCs w:val="14"/>
                        </w:rPr>
                        <w:t xml:space="preserve"> AG</w:t>
                      </w:r>
                    </w:p>
                    <w:p w14:paraId="480772B8" w14:textId="68372C8B" w:rsidR="00511533" w:rsidRDefault="00575342">
                      <w:pPr>
                        <w:pStyle w:val="Jin0"/>
                        <w:shd w:val="clear" w:color="auto" w:fill="auto"/>
                        <w:spacing w:after="0"/>
                        <w:rPr>
                          <w:sz w:val="14"/>
                          <w:szCs w:val="14"/>
                        </w:rPr>
                      </w:pPr>
                      <w:r>
                        <w:rPr>
                          <w:rFonts w:ascii="Calibri" w:eastAsia="Calibri" w:hAnsi="Calibri" w:cs="Calibri"/>
                          <w:color w:val="434343"/>
                          <w:sz w:val="14"/>
                          <w:szCs w:val="14"/>
                        </w:rPr>
                        <w:t xml:space="preserve">Předseda dozorčí rady: </w:t>
                      </w:r>
                      <w:r w:rsidR="002A3940">
                        <w:rPr>
                          <w:rFonts w:ascii="Calibri" w:eastAsia="Calibri" w:hAnsi="Calibri" w:cs="Calibri"/>
                          <w:color w:val="434343"/>
                          <w:sz w:val="14"/>
                          <w:szCs w:val="14"/>
                          <w:lang w:val="en-US" w:eastAsia="en-US" w:bidi="en-US"/>
                        </w:rPr>
                        <w:t>XXXX</w:t>
                      </w:r>
                      <w:r>
                        <w:rPr>
                          <w:rFonts w:ascii="Calibri" w:eastAsia="Calibri" w:hAnsi="Calibri" w:cs="Calibri"/>
                          <w:color w:val="434343"/>
                          <w:sz w:val="14"/>
                          <w:szCs w:val="14"/>
                        </w:rPr>
                        <w:t>;</w:t>
                      </w:r>
                    </w:p>
                    <w:p w14:paraId="60C8D09D" w14:textId="2D253446" w:rsidR="00511533" w:rsidRDefault="00575342">
                      <w:pPr>
                        <w:pStyle w:val="Jin0"/>
                        <w:shd w:val="clear" w:color="auto" w:fill="auto"/>
                        <w:spacing w:after="0"/>
                        <w:rPr>
                          <w:sz w:val="14"/>
                          <w:szCs w:val="14"/>
                        </w:rPr>
                      </w:pPr>
                      <w:r>
                        <w:rPr>
                          <w:rFonts w:ascii="Calibri" w:eastAsia="Calibri" w:hAnsi="Calibri" w:cs="Calibri"/>
                          <w:color w:val="434343"/>
                          <w:sz w:val="14"/>
                          <w:szCs w:val="14"/>
                        </w:rPr>
                        <w:t xml:space="preserve">Správní rada: </w:t>
                      </w:r>
                      <w:r w:rsidR="002A3940">
                        <w:rPr>
                          <w:rFonts w:ascii="Calibri" w:eastAsia="Calibri" w:hAnsi="Calibri" w:cs="Calibri"/>
                          <w:color w:val="434343"/>
                          <w:sz w:val="14"/>
                          <w:szCs w:val="14"/>
                          <w:lang w:val="en-US" w:eastAsia="en-US" w:bidi="en-US"/>
                        </w:rPr>
                        <w:t>XXXX</w:t>
                      </w:r>
                      <w:r>
                        <w:rPr>
                          <w:rFonts w:ascii="Calibri" w:eastAsia="Calibri" w:hAnsi="Calibri" w:cs="Calibri"/>
                          <w:color w:val="434343"/>
                          <w:sz w:val="14"/>
                          <w:szCs w:val="14"/>
                        </w:rPr>
                        <w:t>;</w:t>
                      </w:r>
                    </w:p>
                    <w:p w14:paraId="4D4DCE22" w14:textId="17A0EE69" w:rsidR="00511533" w:rsidRDefault="00575342" w:rsidP="002A3940">
                      <w:pPr>
                        <w:pStyle w:val="Jin0"/>
                        <w:shd w:val="clear" w:color="auto" w:fill="auto"/>
                        <w:spacing w:after="0" w:line="230" w:lineRule="auto"/>
                        <w:rPr>
                          <w:sz w:val="14"/>
                          <w:szCs w:val="14"/>
                        </w:rPr>
                      </w:pPr>
                      <w:r>
                        <w:rPr>
                          <w:rFonts w:ascii="Calibri" w:eastAsia="Calibri" w:hAnsi="Calibri" w:cs="Calibri"/>
                          <w:color w:val="434343"/>
                          <w:sz w:val="14"/>
                          <w:szCs w:val="14"/>
                        </w:rPr>
                        <w:t xml:space="preserve">Členové správní rady: </w:t>
                      </w:r>
                      <w:r w:rsidR="002A3940">
                        <w:rPr>
                          <w:rFonts w:ascii="Calibri" w:eastAsia="Calibri" w:hAnsi="Calibri" w:cs="Calibri"/>
                          <w:color w:val="434343"/>
                          <w:sz w:val="14"/>
                          <w:szCs w:val="14"/>
                        </w:rPr>
                        <w:t>XXXX</w:t>
                      </w:r>
                    </w:p>
                    <w:p w14:paraId="1D87E4FA" w14:textId="79BEA112" w:rsidR="002A3940" w:rsidRDefault="002A3940" w:rsidP="002A3940">
                      <w:pPr>
                        <w:pStyle w:val="Jin0"/>
                        <w:shd w:val="clear" w:color="auto" w:fill="auto"/>
                        <w:spacing w:after="0" w:line="230" w:lineRule="auto"/>
                        <w:rPr>
                          <w:sz w:val="14"/>
                          <w:szCs w:val="14"/>
                        </w:rPr>
                      </w:pPr>
                      <w:r>
                        <w:rPr>
                          <w:sz w:val="14"/>
                          <w:szCs w:val="14"/>
                        </w:rPr>
                        <w:t>XXXX</w:t>
                      </w:r>
                    </w:p>
                    <w:p w14:paraId="3CE9C498" w14:textId="77777777" w:rsidR="00511533" w:rsidRDefault="00575342">
                      <w:pPr>
                        <w:pStyle w:val="Jin0"/>
                        <w:shd w:val="clear" w:color="auto" w:fill="auto"/>
                        <w:spacing w:after="0" w:line="230" w:lineRule="auto"/>
                        <w:rPr>
                          <w:sz w:val="14"/>
                          <w:szCs w:val="14"/>
                        </w:rPr>
                      </w:pPr>
                      <w:r>
                        <w:rPr>
                          <w:rFonts w:ascii="Calibri" w:eastAsia="Calibri" w:hAnsi="Calibri" w:cs="Calibri"/>
                          <w:color w:val="434343"/>
                          <w:sz w:val="14"/>
                          <w:szCs w:val="14"/>
                        </w:rPr>
                        <w:t>Sídlo: Mnichov, Německo; obchodní rejstřík: Mnichov, HRB 237558;</w:t>
                      </w:r>
                    </w:p>
                    <w:p w14:paraId="6F27D7AD" w14:textId="77777777" w:rsidR="00511533" w:rsidRDefault="00575342">
                      <w:pPr>
                        <w:pStyle w:val="Jin0"/>
                        <w:shd w:val="clear" w:color="auto" w:fill="auto"/>
                        <w:spacing w:after="0" w:line="230" w:lineRule="auto"/>
                        <w:rPr>
                          <w:sz w:val="14"/>
                          <w:szCs w:val="14"/>
                        </w:rPr>
                      </w:pPr>
                      <w:proofErr w:type="spellStart"/>
                      <w:r>
                        <w:rPr>
                          <w:rFonts w:ascii="Calibri" w:eastAsia="Calibri" w:hAnsi="Calibri" w:cs="Calibri"/>
                          <w:color w:val="434343"/>
                          <w:sz w:val="14"/>
                          <w:szCs w:val="14"/>
                        </w:rPr>
                        <w:t>Reg</w:t>
                      </w:r>
                      <w:proofErr w:type="spellEnd"/>
                      <w:r>
                        <w:rPr>
                          <w:rFonts w:ascii="Calibri" w:eastAsia="Calibri" w:hAnsi="Calibri" w:cs="Calibri"/>
                          <w:color w:val="434343"/>
                          <w:sz w:val="14"/>
                          <w:szCs w:val="14"/>
                        </w:rPr>
                        <w:t>. č. OEEZ: DE 64872105</w:t>
                      </w:r>
                    </w:p>
                  </w:txbxContent>
                </v:textbox>
                <w10:wrap anchorx="page"/>
              </v:shape>
            </w:pict>
          </mc:Fallback>
        </mc:AlternateContent>
      </w:r>
      <w:r w:rsidRPr="002A3940">
        <w:rPr>
          <w:noProof/>
        </w:rPr>
        <mc:AlternateContent>
          <mc:Choice Requires="wps">
            <w:drawing>
              <wp:anchor distT="0" distB="0" distL="0" distR="0" simplePos="0" relativeHeight="62914696" behindDoc="1" locked="0" layoutInCell="1" allowOverlap="1" wp14:anchorId="0A33A137" wp14:editId="79BC6310">
                <wp:simplePos x="0" y="0"/>
                <wp:positionH relativeFrom="page">
                  <wp:posOffset>4035425</wp:posOffset>
                </wp:positionH>
                <wp:positionV relativeFrom="paragraph">
                  <wp:posOffset>152400</wp:posOffset>
                </wp:positionV>
                <wp:extent cx="807720" cy="356870"/>
                <wp:effectExtent l="0" t="0" r="0" b="0"/>
                <wp:wrapNone/>
                <wp:docPr id="73" name="Shape 73"/>
                <wp:cNvGraphicFramePr/>
                <a:graphic xmlns:a="http://schemas.openxmlformats.org/drawingml/2006/main">
                  <a:graphicData uri="http://schemas.microsoft.com/office/word/2010/wordprocessingShape">
                    <wps:wsp>
                      <wps:cNvSpPr txBox="1"/>
                      <wps:spPr>
                        <a:xfrm>
                          <a:off x="0" y="0"/>
                          <a:ext cx="807720" cy="356870"/>
                        </a:xfrm>
                        <a:prstGeom prst="rect">
                          <a:avLst/>
                        </a:prstGeom>
                        <a:noFill/>
                      </wps:spPr>
                      <wps:txbx>
                        <w:txbxContent>
                          <w:p w14:paraId="593862E6" w14:textId="77777777" w:rsidR="00511533" w:rsidRDefault="00575342">
                            <w:pPr>
                              <w:pStyle w:val="Jin0"/>
                              <w:shd w:val="clear" w:color="auto" w:fill="auto"/>
                              <w:spacing w:after="0"/>
                              <w:rPr>
                                <w:sz w:val="14"/>
                                <w:szCs w:val="14"/>
                              </w:rPr>
                            </w:pPr>
                            <w:r>
                              <w:rPr>
                                <w:rFonts w:ascii="Calibri" w:eastAsia="Calibri" w:hAnsi="Calibri" w:cs="Calibri"/>
                                <w:color w:val="545455"/>
                                <w:sz w:val="14"/>
                                <w:szCs w:val="14"/>
                                <w:lang w:val="en-US" w:eastAsia="en-US" w:bidi="en-US"/>
                              </w:rPr>
                              <w:t>Karlheinz-</w:t>
                            </w:r>
                            <w:proofErr w:type="spellStart"/>
                            <w:r>
                              <w:rPr>
                                <w:rFonts w:ascii="Calibri" w:eastAsia="Calibri" w:hAnsi="Calibri" w:cs="Calibri"/>
                                <w:color w:val="545455"/>
                                <w:sz w:val="14"/>
                                <w:szCs w:val="14"/>
                              </w:rPr>
                              <w:t>Kaske</w:t>
                            </w:r>
                            <w:proofErr w:type="spellEnd"/>
                            <w:r>
                              <w:rPr>
                                <w:rFonts w:ascii="Calibri" w:eastAsia="Calibri" w:hAnsi="Calibri" w:cs="Calibri"/>
                                <w:color w:val="545455"/>
                                <w:sz w:val="14"/>
                                <w:szCs w:val="14"/>
                              </w:rPr>
                              <w:t xml:space="preserve">-Str. 5 91052 </w:t>
                            </w:r>
                            <w:r>
                              <w:rPr>
                                <w:rFonts w:ascii="Calibri" w:eastAsia="Calibri" w:hAnsi="Calibri" w:cs="Calibri"/>
                                <w:color w:val="545455"/>
                                <w:sz w:val="14"/>
                                <w:szCs w:val="14"/>
                                <w:lang w:val="en-US" w:eastAsia="en-US" w:bidi="en-US"/>
                              </w:rPr>
                              <w:t xml:space="preserve">Erlangen </w:t>
                            </w:r>
                            <w:r>
                              <w:rPr>
                                <w:rFonts w:ascii="Calibri" w:eastAsia="Calibri" w:hAnsi="Calibri" w:cs="Calibri"/>
                                <w:color w:val="545455"/>
                                <w:sz w:val="14"/>
                                <w:szCs w:val="14"/>
                              </w:rPr>
                              <w:t>Německo</w:t>
                            </w:r>
                          </w:p>
                        </w:txbxContent>
                      </wps:txbx>
                      <wps:bodyPr lIns="0" tIns="0" rIns="0" bIns="0"/>
                    </wps:wsp>
                  </a:graphicData>
                </a:graphic>
              </wp:anchor>
            </w:drawing>
          </mc:Choice>
          <mc:Fallback>
            <w:pict>
              <v:shape id="_x0000_s1099" type="#_x0000_t202" style="position:absolute;margin-left:317.75pt;margin-top:12.pt;width:63.600000000000001pt;height:28.100000000000001pt;z-index:-188744057;mso-wrap-distance-left:0;mso-wrap-distance-right:0;mso-position-horizontal-relative:page" wrapcoords="0 0"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545455"/>
                          <w:spacing w:val="0"/>
                          <w:w w:val="100"/>
                          <w:position w:val="0"/>
                          <w:sz w:val="14"/>
                          <w:szCs w:val="14"/>
                          <w:shd w:val="clear" w:color="auto" w:fill="auto"/>
                          <w:lang w:val="en-US" w:eastAsia="en-US" w:bidi="en-US"/>
                        </w:rPr>
                        <w:t>Karlheinz-</w:t>
                      </w:r>
                      <w:r>
                        <w:rPr>
                          <w:rFonts w:ascii="Calibri" w:eastAsia="Calibri" w:hAnsi="Calibri" w:cs="Calibri"/>
                          <w:color w:val="545455"/>
                          <w:spacing w:val="0"/>
                          <w:w w:val="100"/>
                          <w:position w:val="0"/>
                          <w:sz w:val="14"/>
                          <w:szCs w:val="14"/>
                          <w:shd w:val="clear" w:color="auto" w:fill="auto"/>
                          <w:lang w:val="cs-CZ" w:eastAsia="cs-CZ" w:bidi="cs-CZ"/>
                        </w:rPr>
                        <w:t xml:space="preserve">Kaske-Str. 5 91052 </w:t>
                      </w:r>
                      <w:r>
                        <w:rPr>
                          <w:rFonts w:ascii="Calibri" w:eastAsia="Calibri" w:hAnsi="Calibri" w:cs="Calibri"/>
                          <w:color w:val="545455"/>
                          <w:spacing w:val="0"/>
                          <w:w w:val="100"/>
                          <w:position w:val="0"/>
                          <w:sz w:val="14"/>
                          <w:szCs w:val="14"/>
                          <w:shd w:val="clear" w:color="auto" w:fill="auto"/>
                          <w:lang w:val="en-US" w:eastAsia="en-US" w:bidi="en-US"/>
                        </w:rPr>
                        <w:t xml:space="preserve">Erlangen </w:t>
                      </w:r>
                      <w:r>
                        <w:rPr>
                          <w:rFonts w:ascii="Calibri" w:eastAsia="Calibri" w:hAnsi="Calibri" w:cs="Calibri"/>
                          <w:color w:val="545455"/>
                          <w:spacing w:val="0"/>
                          <w:w w:val="100"/>
                          <w:position w:val="0"/>
                          <w:sz w:val="14"/>
                          <w:szCs w:val="14"/>
                          <w:shd w:val="clear" w:color="auto" w:fill="auto"/>
                          <w:lang w:val="cs-CZ" w:eastAsia="cs-CZ" w:bidi="cs-CZ"/>
                        </w:rPr>
                        <w:t>Německo</w:t>
                      </w:r>
                    </w:p>
                  </w:txbxContent>
                </v:textbox>
                <w10:wrap anchorx="page"/>
              </v:shape>
            </w:pict>
          </mc:Fallback>
        </mc:AlternateContent>
      </w:r>
      <w:r w:rsidRPr="002A3940">
        <w:rPr>
          <w:noProof/>
        </w:rPr>
        <mc:AlternateContent>
          <mc:Choice Requires="wps">
            <w:drawing>
              <wp:anchor distT="0" distB="0" distL="0" distR="0" simplePos="0" relativeHeight="62914698" behindDoc="1" locked="0" layoutInCell="1" allowOverlap="1" wp14:anchorId="4B3163D5" wp14:editId="40CFC882">
                <wp:simplePos x="0" y="0"/>
                <wp:positionH relativeFrom="page">
                  <wp:posOffset>5340350</wp:posOffset>
                </wp:positionH>
                <wp:positionV relativeFrom="paragraph">
                  <wp:posOffset>182880</wp:posOffset>
                </wp:positionV>
                <wp:extent cx="984250" cy="243840"/>
                <wp:effectExtent l="0" t="0" r="0" b="0"/>
                <wp:wrapNone/>
                <wp:docPr id="75" name="Shape 75"/>
                <wp:cNvGraphicFramePr/>
                <a:graphic xmlns:a="http://schemas.openxmlformats.org/drawingml/2006/main">
                  <a:graphicData uri="http://schemas.microsoft.com/office/word/2010/wordprocessingShape">
                    <wps:wsp>
                      <wps:cNvSpPr txBox="1"/>
                      <wps:spPr>
                        <a:xfrm>
                          <a:off x="0" y="0"/>
                          <a:ext cx="984250" cy="243840"/>
                        </a:xfrm>
                        <a:prstGeom prst="rect">
                          <a:avLst/>
                        </a:prstGeom>
                        <a:noFill/>
                      </wps:spPr>
                      <wps:txbx>
                        <w:txbxContent>
                          <w:p w14:paraId="0E2CADD3" w14:textId="35EDE2DF" w:rsidR="00511533" w:rsidRDefault="00575342" w:rsidP="008702AE">
                            <w:pPr>
                              <w:pStyle w:val="Jin0"/>
                              <w:shd w:val="clear" w:color="auto" w:fill="auto"/>
                              <w:spacing w:after="0"/>
                              <w:rPr>
                                <w:sz w:val="14"/>
                                <w:szCs w:val="14"/>
                              </w:rPr>
                            </w:pPr>
                            <w:proofErr w:type="gramStart"/>
                            <w:r>
                              <w:rPr>
                                <w:rFonts w:ascii="Calibri" w:eastAsia="Calibri" w:hAnsi="Calibri" w:cs="Calibri"/>
                                <w:color w:val="545455"/>
                                <w:sz w:val="14"/>
                                <w:szCs w:val="14"/>
                              </w:rPr>
                              <w:t>Tel</w:t>
                            </w:r>
                            <w:r w:rsidRPr="002A3940">
                              <w:rPr>
                                <w:rFonts w:ascii="Calibri" w:eastAsia="Calibri" w:hAnsi="Calibri" w:cs="Calibri"/>
                                <w:color w:val="545455"/>
                                <w:sz w:val="14"/>
                                <w:szCs w:val="14"/>
                              </w:rPr>
                              <w:t>.:+</w:t>
                            </w:r>
                            <w:proofErr w:type="gramEnd"/>
                            <w:r w:rsidR="008702AE" w:rsidRPr="002A3940">
                              <w:rPr>
                                <w:color w:val="0000FF"/>
                                <w:sz w:val="20"/>
                                <w:szCs w:val="20"/>
                              </w:rPr>
                              <w:t xml:space="preserve"> XXXX </w:t>
                            </w:r>
                            <w:proofErr w:type="spellStart"/>
                            <w:r w:rsidR="008702AE" w:rsidRPr="002A3940">
                              <w:rPr>
                                <w:color w:val="0000FF"/>
                                <w:sz w:val="20"/>
                                <w:szCs w:val="20"/>
                              </w:rPr>
                              <w:t>XXXX</w:t>
                            </w:r>
                            <w:proofErr w:type="spellEnd"/>
                          </w:p>
                        </w:txbxContent>
                      </wps:txbx>
                      <wps:bodyPr lIns="0" tIns="0" rIns="0" bIns="0"/>
                    </wps:wsp>
                  </a:graphicData>
                </a:graphic>
              </wp:anchor>
            </w:drawing>
          </mc:Choice>
          <mc:Fallback>
            <w:pict>
              <v:shape w14:anchorId="4B3163D5" id="Shape 75" o:spid="_x0000_s1054" type="#_x0000_t202" style="position:absolute;margin-left:420.5pt;margin-top:14.4pt;width:77.5pt;height:19.2pt;z-index:-4404017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" filled="f" stroked="f">
                <v:textbox inset="0,0,0,0">
                  <w:txbxContent>
                    <w:p w14:paraId="0E2CADD3" w14:textId="35EDE2DF" w:rsidR="00511533" w:rsidRDefault="00575342" w:rsidP="008702AE">
                      <w:pPr>
                        <w:pStyle w:val="Jin0"/>
                        <w:shd w:val="clear" w:color="auto" w:fill="auto"/>
                        <w:spacing w:after="0"/>
                        <w:rPr>
                          <w:sz w:val="14"/>
                          <w:szCs w:val="14"/>
                        </w:rPr>
                      </w:pPr>
                      <w:proofErr w:type="gramStart"/>
                      <w:r>
                        <w:rPr>
                          <w:rFonts w:ascii="Calibri" w:eastAsia="Calibri" w:hAnsi="Calibri" w:cs="Calibri"/>
                          <w:color w:val="545455"/>
                          <w:sz w:val="14"/>
                          <w:szCs w:val="14"/>
                        </w:rPr>
                        <w:t>Tel</w:t>
                      </w:r>
                      <w:r w:rsidRPr="002A3940">
                        <w:rPr>
                          <w:rFonts w:ascii="Calibri" w:eastAsia="Calibri" w:hAnsi="Calibri" w:cs="Calibri"/>
                          <w:color w:val="545455"/>
                          <w:sz w:val="14"/>
                          <w:szCs w:val="14"/>
                        </w:rPr>
                        <w:t>.:+</w:t>
                      </w:r>
                      <w:proofErr w:type="gramEnd"/>
                      <w:r w:rsidR="008702AE" w:rsidRPr="002A3940">
                        <w:rPr>
                          <w:color w:val="0000FF"/>
                          <w:sz w:val="20"/>
                          <w:szCs w:val="20"/>
                        </w:rPr>
                        <w:t xml:space="preserve"> XXXX </w:t>
                      </w:r>
                      <w:proofErr w:type="spellStart"/>
                      <w:r w:rsidR="008702AE" w:rsidRPr="002A3940">
                        <w:rPr>
                          <w:color w:val="0000FF"/>
                          <w:sz w:val="20"/>
                          <w:szCs w:val="20"/>
                        </w:rPr>
                        <w:t>XXXX</w:t>
                      </w:r>
                      <w:proofErr w:type="spellEnd"/>
                    </w:p>
                  </w:txbxContent>
                </v:textbox>
                <w10:wrap anchorx="page"/>
              </v:shape>
            </w:pict>
          </mc:Fallback>
        </mc:AlternateContent>
      </w:r>
      <w:r w:rsidRPr="002A3940">
        <w:rPr>
          <w:noProof/>
        </w:rPr>
        <mc:AlternateContent>
          <mc:Choice Requires="wps">
            <w:drawing>
              <wp:anchor distT="0" distB="0" distL="0" distR="0" simplePos="0" relativeHeight="62914700" behindDoc="1" locked="0" layoutInCell="1" allowOverlap="1" wp14:anchorId="7E4BECCD" wp14:editId="41C882E9">
                <wp:simplePos x="0" y="0"/>
                <wp:positionH relativeFrom="page">
                  <wp:posOffset>5340350</wp:posOffset>
                </wp:positionH>
                <wp:positionV relativeFrom="paragraph">
                  <wp:posOffset>722630</wp:posOffset>
                </wp:positionV>
                <wp:extent cx="448310" cy="133985"/>
                <wp:effectExtent l="0" t="0" r="0" b="0"/>
                <wp:wrapNone/>
                <wp:docPr id="77" name="Shape 77"/>
                <wp:cNvGraphicFramePr/>
                <a:graphic xmlns:a="http://schemas.openxmlformats.org/drawingml/2006/main">
                  <a:graphicData uri="http://schemas.microsoft.com/office/word/2010/wordprocessingShape">
                    <wps:wsp>
                      <wps:cNvSpPr txBox="1"/>
                      <wps:spPr>
                        <a:xfrm>
                          <a:off x="0" y="0"/>
                          <a:ext cx="448310" cy="133985"/>
                        </a:xfrm>
                        <a:prstGeom prst="rect">
                          <a:avLst/>
                        </a:prstGeom>
                        <a:noFill/>
                      </wps:spPr>
                      <wps:txbx>
                        <w:txbxContent>
                          <w:p w14:paraId="3CFF2FDA" w14:textId="77777777" w:rsidR="00511533" w:rsidRDefault="00575342">
                            <w:pPr>
                              <w:pStyle w:val="Jin0"/>
                              <w:shd w:val="clear" w:color="auto" w:fill="auto"/>
                              <w:spacing w:after="0"/>
                              <w:rPr>
                                <w:sz w:val="14"/>
                                <w:szCs w:val="14"/>
                              </w:rPr>
                            </w:pPr>
                            <w:r>
                              <w:rPr>
                                <w:rFonts w:ascii="Calibri" w:eastAsia="Calibri" w:hAnsi="Calibri" w:cs="Calibri"/>
                                <w:color w:val="545455"/>
                                <w:sz w:val="14"/>
                                <w:szCs w:val="14"/>
                              </w:rPr>
                              <w:t xml:space="preserve">Strana </w:t>
                            </w:r>
                            <w:r>
                              <w:rPr>
                                <w:rFonts w:ascii="Calibri" w:eastAsia="Calibri" w:hAnsi="Calibri" w:cs="Calibri"/>
                                <w:color w:val="382834"/>
                                <w:sz w:val="14"/>
                                <w:szCs w:val="14"/>
                              </w:rPr>
                              <w:t>1 z 1</w:t>
                            </w:r>
                          </w:p>
                        </w:txbxContent>
                      </wps:txbx>
                      <wps:bodyPr wrap="none" lIns="0" tIns="0" rIns="0" bIns="0"/>
                    </wps:wsp>
                  </a:graphicData>
                </a:graphic>
              </wp:anchor>
            </w:drawing>
          </mc:Choice>
          <mc:Fallback>
            <w:pict>
              <v:shape id="_x0000_s1103" type="#_x0000_t202" style="position:absolute;margin-left:420.5pt;margin-top:56.899999999999999pt;width:35.299999999999997pt;height:10.550000000000001pt;z-index:-188744053;mso-wrap-distance-left:0;mso-wrap-distance-right:0;mso-position-horizontal-relative:page" wrapcoords="0 0"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545455"/>
                          <w:spacing w:val="0"/>
                          <w:w w:val="100"/>
                          <w:position w:val="0"/>
                          <w:sz w:val="14"/>
                          <w:szCs w:val="14"/>
                          <w:shd w:val="clear" w:color="auto" w:fill="auto"/>
                          <w:lang w:val="cs-CZ" w:eastAsia="cs-CZ" w:bidi="cs-CZ"/>
                        </w:rPr>
                        <w:t xml:space="preserve">Strana </w:t>
                      </w:r>
                      <w:r>
                        <w:rPr>
                          <w:rFonts w:ascii="Calibri" w:eastAsia="Calibri" w:hAnsi="Calibri" w:cs="Calibri"/>
                          <w:color w:val="382834"/>
                          <w:spacing w:val="0"/>
                          <w:w w:val="100"/>
                          <w:position w:val="0"/>
                          <w:sz w:val="14"/>
                          <w:szCs w:val="14"/>
                          <w:shd w:val="clear" w:color="auto" w:fill="auto"/>
                          <w:lang w:val="cs-CZ" w:eastAsia="cs-CZ" w:bidi="cs-CZ"/>
                        </w:rPr>
                        <w:t>1 z 1</w:t>
                      </w:r>
                    </w:p>
                  </w:txbxContent>
                </v:textbox>
                <w10:wrap anchorx="page"/>
              </v:shape>
            </w:pict>
          </mc:Fallback>
        </mc:AlternateContent>
      </w:r>
    </w:p>
    <w:p w14:paraId="3D1DB063" w14:textId="77777777" w:rsidR="002A3940" w:rsidRDefault="002A3940">
      <w:pPr>
        <w:pStyle w:val="Jin0"/>
        <w:shd w:val="clear" w:color="auto" w:fill="auto"/>
        <w:spacing w:after="220"/>
        <w:jc w:val="center"/>
        <w:rPr>
          <w:rFonts w:ascii="Times New Roman" w:eastAsia="Times New Roman" w:hAnsi="Times New Roman" w:cs="Times New Roman"/>
          <w:color w:val="434343"/>
          <w:sz w:val="20"/>
          <w:szCs w:val="20"/>
        </w:rPr>
      </w:pPr>
    </w:p>
    <w:p w14:paraId="69BCF959" w14:textId="57D5B8C1" w:rsidR="00511533" w:rsidRDefault="00575342">
      <w:pPr>
        <w:pStyle w:val="Jin0"/>
        <w:shd w:val="clear" w:color="auto" w:fill="auto"/>
        <w:spacing w:after="22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lastRenderedPageBreak/>
        <w:t>PŘEKLADATELSKÁ DOLOŽKA</w:t>
      </w:r>
    </w:p>
    <w:p w14:paraId="16A050D9" w14:textId="0F21B73B" w:rsidR="00575342" w:rsidRDefault="00575342">
      <w:pPr>
        <w:pStyle w:val="Jin0"/>
        <w:shd w:val="clear" w:color="auto" w:fill="auto"/>
        <w:spacing w:after="220"/>
        <w:jc w:val="center"/>
        <w:rPr>
          <w:rFonts w:ascii="Times New Roman" w:eastAsia="Times New Roman" w:hAnsi="Times New Roman" w:cs="Times New Roman"/>
          <w:color w:val="434343"/>
        </w:rPr>
      </w:pPr>
      <w:r w:rsidRPr="00575342">
        <w:rPr>
          <w:rFonts w:ascii="Times New Roman" w:eastAsia="Times New Roman" w:hAnsi="Times New Roman" w:cs="Times New Roman"/>
          <w:color w:val="434343"/>
          <w:highlight w:val="yellow"/>
        </w:rPr>
        <w:t>ANONYMIZOVÁNO</w:t>
      </w:r>
    </w:p>
    <w:p w14:paraId="727D140A"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3BD116AF"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012A5C79"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5B2047E3"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4B909317"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1BE1C4D1"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52758314"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0825E06C"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3B1B341C"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404C75BB" w14:textId="77777777" w:rsidR="00575342" w:rsidRDefault="00575342">
      <w:pPr>
        <w:pStyle w:val="Jin0"/>
        <w:shd w:val="clear" w:color="auto" w:fill="auto"/>
        <w:spacing w:after="220"/>
        <w:jc w:val="center"/>
        <w:rPr>
          <w:rFonts w:ascii="Times New Roman" w:eastAsia="Times New Roman" w:hAnsi="Times New Roman" w:cs="Times New Roman"/>
          <w:color w:val="434343"/>
        </w:rPr>
      </w:pPr>
    </w:p>
    <w:p w14:paraId="43A8DC0D" w14:textId="77777777" w:rsidR="00575342" w:rsidRPr="00575342" w:rsidRDefault="00575342">
      <w:pPr>
        <w:pStyle w:val="Jin0"/>
        <w:shd w:val="clear" w:color="auto" w:fill="auto"/>
        <w:spacing w:after="220"/>
        <w:jc w:val="center"/>
      </w:pPr>
    </w:p>
    <w:p w14:paraId="1E9C3869" w14:textId="7B364BB0" w:rsidR="00511533" w:rsidRDefault="00575342">
      <w:pPr>
        <w:spacing w:line="1" w:lineRule="exact"/>
        <w:sectPr w:rsidR="00511533">
          <w:footerReference w:type="even" r:id="rId19"/>
          <w:footerReference w:type="default" r:id="rId20"/>
          <w:type w:val="continuous"/>
          <w:pgSz w:w="11900" w:h="16840"/>
          <w:pgMar w:top="2103" w:right="2343" w:bottom="2103" w:left="1902" w:header="0" w:footer="3" w:gutter="0"/>
          <w:cols w:space="720"/>
          <w:noEndnote/>
          <w:docGrid w:linePitch="360"/>
        </w:sectPr>
      </w:pPr>
      <w:r>
        <w:t>A</w:t>
      </w:r>
    </w:p>
    <w:p w14:paraId="6A2CD1BC" w14:textId="77777777" w:rsidR="00511533" w:rsidRDefault="00575342">
      <w:pPr>
        <w:pStyle w:val="Jin0"/>
        <w:shd w:val="clear" w:color="auto" w:fill="auto"/>
        <w:spacing w:after="240"/>
        <w:ind w:firstLine="580"/>
        <w:rPr>
          <w:sz w:val="20"/>
          <w:szCs w:val="20"/>
        </w:rPr>
      </w:pPr>
      <w:r>
        <w:rPr>
          <w:sz w:val="20"/>
          <w:szCs w:val="20"/>
        </w:rPr>
        <w:lastRenderedPageBreak/>
        <w:t>Příloha č. 4 smlouvy o dílo</w:t>
      </w:r>
    </w:p>
    <w:p w14:paraId="5476FEF9" w14:textId="77777777" w:rsidR="00511533" w:rsidRDefault="00575342">
      <w:pPr>
        <w:pStyle w:val="Titulektabulky0"/>
        <w:shd w:val="clear" w:color="auto" w:fill="auto"/>
        <w:ind w:left="3427"/>
        <w:rPr>
          <w:sz w:val="28"/>
          <w:szCs w:val="28"/>
        </w:rPr>
      </w:pPr>
      <w:r>
        <w:rPr>
          <w:rFonts w:ascii="Bookman Old Style" w:eastAsia="Bookman Old Style" w:hAnsi="Bookman Old Style" w:cs="Bookman Old Style"/>
          <w:b/>
          <w:bCs/>
          <w:color w:val="000000"/>
          <w:sz w:val="28"/>
          <w:szCs w:val="28"/>
        </w:rPr>
        <w:t>Seznam poddodavatelů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2405"/>
        <w:gridCol w:w="2554"/>
        <w:gridCol w:w="2126"/>
        <w:gridCol w:w="797"/>
        <w:gridCol w:w="211"/>
        <w:gridCol w:w="1843"/>
      </w:tblGrid>
      <w:tr w:rsidR="00511533" w14:paraId="7D65D364" w14:textId="77777777" w:rsidTr="00575342">
        <w:trPr>
          <w:trHeight w:hRule="exact" w:val="427"/>
          <w:jc w:val="center"/>
        </w:trPr>
        <w:tc>
          <w:tcPr>
            <w:tcW w:w="2746" w:type="dxa"/>
            <w:gridSpan w:val="2"/>
            <w:tcBorders>
              <w:top w:val="single" w:sz="4" w:space="0" w:color="auto"/>
              <w:left w:val="single" w:sz="4" w:space="0" w:color="auto"/>
            </w:tcBorders>
            <w:shd w:val="clear" w:color="auto" w:fill="D9D9D9"/>
            <w:vAlign w:val="center"/>
          </w:tcPr>
          <w:p w14:paraId="742082F3" w14:textId="77777777" w:rsidR="00511533" w:rsidRDefault="00575342">
            <w:pPr>
              <w:pStyle w:val="Jin0"/>
              <w:shd w:val="clear" w:color="auto" w:fill="auto"/>
              <w:spacing w:after="0"/>
              <w:jc w:val="right"/>
              <w:rPr>
                <w:sz w:val="20"/>
                <w:szCs w:val="20"/>
              </w:rPr>
            </w:pPr>
            <w:r>
              <w:rPr>
                <w:i/>
                <w:iCs/>
                <w:sz w:val="20"/>
                <w:szCs w:val="20"/>
              </w:rPr>
              <w:t>Zadavatel:</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1E4CA515" w14:textId="77777777" w:rsidR="00511533" w:rsidRDefault="00575342">
            <w:pPr>
              <w:pStyle w:val="Jin0"/>
              <w:shd w:val="clear" w:color="auto" w:fill="auto"/>
              <w:spacing w:after="0"/>
              <w:rPr>
                <w:sz w:val="20"/>
                <w:szCs w:val="20"/>
              </w:rPr>
            </w:pPr>
            <w:r>
              <w:rPr>
                <w:b/>
                <w:bCs/>
                <w:sz w:val="20"/>
                <w:szCs w:val="20"/>
              </w:rPr>
              <w:t>Nemocnice Nové Město na Moravě, příspěvková organizace</w:t>
            </w:r>
          </w:p>
        </w:tc>
      </w:tr>
      <w:tr w:rsidR="00511533" w14:paraId="404CDF03" w14:textId="77777777" w:rsidTr="00575342">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466BAF72" w14:textId="77777777" w:rsidR="00511533" w:rsidRDefault="00575342">
            <w:pPr>
              <w:pStyle w:val="Jin0"/>
              <w:shd w:val="clear" w:color="auto" w:fill="auto"/>
              <w:spacing w:after="0"/>
              <w:jc w:val="right"/>
              <w:rPr>
                <w:sz w:val="20"/>
                <w:szCs w:val="20"/>
              </w:rPr>
            </w:pPr>
            <w:r>
              <w:rPr>
                <w:i/>
                <w:iCs/>
                <w:sz w:val="20"/>
                <w:szCs w:val="20"/>
              </w:rPr>
              <w:t>sídlo zadavatele:</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2C3675AB" w14:textId="77777777" w:rsidR="00511533" w:rsidRDefault="00575342">
            <w:pPr>
              <w:pStyle w:val="Jin0"/>
              <w:shd w:val="clear" w:color="auto" w:fill="auto"/>
              <w:spacing w:after="0"/>
              <w:rPr>
                <w:sz w:val="20"/>
                <w:szCs w:val="20"/>
              </w:rPr>
            </w:pPr>
            <w:r>
              <w:rPr>
                <w:b/>
                <w:bCs/>
                <w:sz w:val="20"/>
                <w:szCs w:val="20"/>
              </w:rPr>
              <w:t>Žďárská 610, 592 31 Nové Město na Moravě</w:t>
            </w:r>
          </w:p>
        </w:tc>
      </w:tr>
      <w:tr w:rsidR="00511533" w14:paraId="4E4F76C6" w14:textId="77777777" w:rsidTr="00575342">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60145147" w14:textId="77777777" w:rsidR="00511533" w:rsidRDefault="00575342">
            <w:pPr>
              <w:pStyle w:val="Jin0"/>
              <w:shd w:val="clear" w:color="auto" w:fill="auto"/>
              <w:spacing w:after="0"/>
              <w:jc w:val="right"/>
              <w:rPr>
                <w:sz w:val="20"/>
                <w:szCs w:val="20"/>
              </w:rPr>
            </w:pPr>
            <w:r>
              <w:rPr>
                <w:i/>
                <w:iCs/>
                <w:sz w:val="20"/>
                <w:szCs w:val="20"/>
              </w:rPr>
              <w:t>zastoupený:</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067EECCF" w14:textId="0E1091E7" w:rsidR="00511533" w:rsidRDefault="00575342">
            <w:pPr>
              <w:pStyle w:val="Jin0"/>
              <w:shd w:val="clear" w:color="auto" w:fill="auto"/>
              <w:spacing w:after="0"/>
              <w:rPr>
                <w:sz w:val="20"/>
                <w:szCs w:val="20"/>
              </w:rPr>
            </w:pPr>
            <w:r w:rsidRPr="00264E4E">
              <w:rPr>
                <w:color w:val="0000FF"/>
                <w:sz w:val="20"/>
                <w:szCs w:val="20"/>
              </w:rPr>
              <w:t>XXXX</w:t>
            </w:r>
          </w:p>
        </w:tc>
      </w:tr>
      <w:tr w:rsidR="00511533" w14:paraId="13D170A9" w14:textId="77777777" w:rsidTr="00575342">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598C5EE6" w14:textId="77777777" w:rsidR="00511533" w:rsidRDefault="00575342">
            <w:pPr>
              <w:pStyle w:val="Jin0"/>
              <w:shd w:val="clear" w:color="auto" w:fill="auto"/>
              <w:spacing w:after="0"/>
              <w:jc w:val="right"/>
              <w:rPr>
                <w:sz w:val="20"/>
                <w:szCs w:val="20"/>
              </w:rPr>
            </w:pPr>
            <w:r>
              <w:rPr>
                <w:i/>
                <w:iCs/>
                <w:sz w:val="20"/>
                <w:szCs w:val="20"/>
              </w:rPr>
              <w:t>IČO:</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792176A4" w14:textId="77777777" w:rsidR="00511533" w:rsidRDefault="00575342">
            <w:pPr>
              <w:pStyle w:val="Jin0"/>
              <w:shd w:val="clear" w:color="auto" w:fill="auto"/>
              <w:spacing w:after="0"/>
              <w:rPr>
                <w:sz w:val="20"/>
                <w:szCs w:val="20"/>
              </w:rPr>
            </w:pPr>
            <w:r>
              <w:rPr>
                <w:b/>
                <w:bCs/>
                <w:sz w:val="20"/>
                <w:szCs w:val="20"/>
              </w:rPr>
              <w:t>00842001</w:t>
            </w:r>
          </w:p>
        </w:tc>
      </w:tr>
      <w:tr w:rsidR="00511533" w14:paraId="50880177" w14:textId="77777777" w:rsidTr="00575342">
        <w:trPr>
          <w:trHeight w:hRule="exact" w:val="581"/>
          <w:jc w:val="center"/>
        </w:trPr>
        <w:tc>
          <w:tcPr>
            <w:tcW w:w="2746" w:type="dxa"/>
            <w:gridSpan w:val="2"/>
            <w:tcBorders>
              <w:top w:val="single" w:sz="4" w:space="0" w:color="auto"/>
              <w:left w:val="single" w:sz="4" w:space="0" w:color="auto"/>
            </w:tcBorders>
            <w:shd w:val="clear" w:color="auto" w:fill="D9D9D9"/>
            <w:vAlign w:val="center"/>
          </w:tcPr>
          <w:p w14:paraId="64DBB944" w14:textId="77777777" w:rsidR="00511533" w:rsidRDefault="00575342">
            <w:pPr>
              <w:pStyle w:val="Jin0"/>
              <w:shd w:val="clear" w:color="auto" w:fill="auto"/>
              <w:spacing w:after="0"/>
              <w:jc w:val="right"/>
              <w:rPr>
                <w:sz w:val="20"/>
                <w:szCs w:val="20"/>
              </w:rPr>
            </w:pPr>
            <w:r>
              <w:rPr>
                <w:i/>
                <w:iCs/>
                <w:sz w:val="20"/>
                <w:szCs w:val="20"/>
              </w:rPr>
              <w:t>název VZ:</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5C5F568B" w14:textId="77777777" w:rsidR="00511533" w:rsidRDefault="00575342">
            <w:pPr>
              <w:pStyle w:val="Jin0"/>
              <w:shd w:val="clear" w:color="auto" w:fill="auto"/>
              <w:spacing w:after="0"/>
              <w:rPr>
                <w:sz w:val="20"/>
                <w:szCs w:val="20"/>
              </w:rPr>
            </w:pPr>
            <w:r>
              <w:rPr>
                <w:b/>
                <w:bCs/>
                <w:sz w:val="20"/>
                <w:szCs w:val="20"/>
              </w:rPr>
              <w:t>Servis magnetické rezonance MAGNETOM Aera</w:t>
            </w:r>
          </w:p>
        </w:tc>
      </w:tr>
      <w:tr w:rsidR="00511533" w14:paraId="0E6A6277" w14:textId="77777777" w:rsidTr="00575342">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0CAD0C73" w14:textId="77777777" w:rsidR="00511533" w:rsidRDefault="00575342">
            <w:pPr>
              <w:pStyle w:val="Jin0"/>
              <w:shd w:val="clear" w:color="auto" w:fill="auto"/>
              <w:spacing w:after="0"/>
              <w:jc w:val="right"/>
              <w:rPr>
                <w:sz w:val="20"/>
                <w:szCs w:val="20"/>
              </w:rPr>
            </w:pPr>
            <w:r>
              <w:rPr>
                <w:i/>
                <w:iCs/>
                <w:sz w:val="20"/>
                <w:szCs w:val="20"/>
              </w:rPr>
              <w:t>druh zadávacího řízení:</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65C33F90" w14:textId="77777777" w:rsidR="00511533" w:rsidRDefault="00575342">
            <w:pPr>
              <w:pStyle w:val="Jin0"/>
              <w:shd w:val="clear" w:color="auto" w:fill="auto"/>
              <w:spacing w:after="0"/>
              <w:rPr>
                <w:sz w:val="20"/>
                <w:szCs w:val="20"/>
              </w:rPr>
            </w:pPr>
            <w:r>
              <w:rPr>
                <w:b/>
                <w:bCs/>
                <w:sz w:val="20"/>
                <w:szCs w:val="20"/>
              </w:rPr>
              <w:t>nadlimitní veřejná zakázka na služby zadávaná v otevřeném řízení</w:t>
            </w:r>
          </w:p>
        </w:tc>
      </w:tr>
      <w:tr w:rsidR="00511533" w14:paraId="5EA8A833" w14:textId="77777777" w:rsidTr="00575342">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225018F8" w14:textId="77777777" w:rsidR="00511533" w:rsidRDefault="00575342">
            <w:pPr>
              <w:pStyle w:val="Jin0"/>
              <w:shd w:val="clear" w:color="auto" w:fill="auto"/>
              <w:spacing w:after="0"/>
              <w:jc w:val="right"/>
              <w:rPr>
                <w:sz w:val="20"/>
                <w:szCs w:val="20"/>
              </w:rPr>
            </w:pPr>
            <w:proofErr w:type="spellStart"/>
            <w:r>
              <w:rPr>
                <w:i/>
                <w:iCs/>
                <w:sz w:val="20"/>
                <w:szCs w:val="20"/>
              </w:rPr>
              <w:t>ev.č</w:t>
            </w:r>
            <w:proofErr w:type="spellEnd"/>
            <w:r>
              <w:rPr>
                <w:i/>
                <w:iCs/>
                <w:sz w:val="20"/>
                <w:szCs w:val="20"/>
              </w:rPr>
              <w:t>. VZ ve VVZ:</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75DA9C3C" w14:textId="77777777" w:rsidR="00511533" w:rsidRDefault="00575342">
            <w:pPr>
              <w:pStyle w:val="Jin0"/>
              <w:shd w:val="clear" w:color="auto" w:fill="auto"/>
              <w:spacing w:after="0"/>
              <w:rPr>
                <w:sz w:val="20"/>
                <w:szCs w:val="20"/>
              </w:rPr>
            </w:pPr>
            <w:r>
              <w:rPr>
                <w:b/>
                <w:bCs/>
                <w:sz w:val="20"/>
                <w:szCs w:val="20"/>
              </w:rPr>
              <w:t>Z2025-038369</w:t>
            </w:r>
          </w:p>
        </w:tc>
      </w:tr>
      <w:tr w:rsidR="00511533" w14:paraId="316772A0" w14:textId="77777777" w:rsidTr="00575342">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074996DB" w14:textId="77777777" w:rsidR="00511533" w:rsidRDefault="00575342">
            <w:pPr>
              <w:pStyle w:val="Jin0"/>
              <w:shd w:val="clear" w:color="auto" w:fill="auto"/>
              <w:spacing w:after="0"/>
              <w:jc w:val="right"/>
              <w:rPr>
                <w:sz w:val="20"/>
                <w:szCs w:val="20"/>
              </w:rPr>
            </w:pPr>
            <w:r>
              <w:rPr>
                <w:i/>
                <w:iCs/>
                <w:sz w:val="20"/>
                <w:szCs w:val="20"/>
              </w:rPr>
              <w:t>ev. č. VZ u zadavatele:</w:t>
            </w:r>
          </w:p>
        </w:tc>
        <w:tc>
          <w:tcPr>
            <w:tcW w:w="7531" w:type="dxa"/>
            <w:gridSpan w:val="5"/>
            <w:tcBorders>
              <w:top w:val="single" w:sz="4" w:space="0" w:color="auto"/>
              <w:left w:val="single" w:sz="4" w:space="0" w:color="auto"/>
              <w:right w:val="single" w:sz="4" w:space="0" w:color="auto"/>
            </w:tcBorders>
            <w:shd w:val="clear" w:color="auto" w:fill="FFFFFF"/>
            <w:vAlign w:val="center"/>
          </w:tcPr>
          <w:p w14:paraId="2D2CF95F" w14:textId="77777777" w:rsidR="00511533" w:rsidRDefault="00575342">
            <w:pPr>
              <w:pStyle w:val="Jin0"/>
              <w:shd w:val="clear" w:color="auto" w:fill="auto"/>
              <w:spacing w:after="0"/>
              <w:rPr>
                <w:sz w:val="20"/>
                <w:szCs w:val="20"/>
              </w:rPr>
            </w:pPr>
            <w:r>
              <w:rPr>
                <w:b/>
                <w:bCs/>
                <w:sz w:val="20"/>
                <w:szCs w:val="20"/>
              </w:rPr>
              <w:t>10/25/VZ</w:t>
            </w:r>
          </w:p>
        </w:tc>
      </w:tr>
      <w:tr w:rsidR="00511533" w14:paraId="2563E89F" w14:textId="77777777" w:rsidTr="00575342">
        <w:trPr>
          <w:trHeight w:hRule="exact" w:val="355"/>
          <w:jc w:val="center"/>
        </w:trPr>
        <w:tc>
          <w:tcPr>
            <w:tcW w:w="10277" w:type="dxa"/>
            <w:gridSpan w:val="7"/>
            <w:tcBorders>
              <w:top w:val="single" w:sz="4" w:space="0" w:color="auto"/>
              <w:left w:val="single" w:sz="4" w:space="0" w:color="auto"/>
              <w:right w:val="single" w:sz="4" w:space="0" w:color="auto"/>
            </w:tcBorders>
            <w:shd w:val="clear" w:color="auto" w:fill="FFFFFF"/>
          </w:tcPr>
          <w:p w14:paraId="68A5380B" w14:textId="77777777" w:rsidR="00511533" w:rsidRDefault="00511533">
            <w:pPr>
              <w:rPr>
                <w:sz w:val="10"/>
                <w:szCs w:val="10"/>
              </w:rPr>
            </w:pPr>
          </w:p>
        </w:tc>
      </w:tr>
      <w:tr w:rsidR="00511533" w14:paraId="4E471EBE" w14:textId="77777777" w:rsidTr="00575342">
        <w:trPr>
          <w:trHeight w:hRule="exact" w:val="1498"/>
          <w:jc w:val="center"/>
        </w:trPr>
        <w:tc>
          <w:tcPr>
            <w:tcW w:w="5300" w:type="dxa"/>
            <w:gridSpan w:val="3"/>
            <w:tcBorders>
              <w:top w:val="single" w:sz="4" w:space="0" w:color="auto"/>
              <w:left w:val="single" w:sz="4" w:space="0" w:color="auto"/>
            </w:tcBorders>
            <w:shd w:val="clear" w:color="auto" w:fill="D9D9D9"/>
            <w:vAlign w:val="center"/>
          </w:tcPr>
          <w:p w14:paraId="04DFE173" w14:textId="77777777" w:rsidR="00511533" w:rsidRDefault="00575342">
            <w:pPr>
              <w:pStyle w:val="Jin0"/>
              <w:shd w:val="clear" w:color="auto" w:fill="auto"/>
              <w:spacing w:after="0"/>
              <w:jc w:val="center"/>
              <w:rPr>
                <w:sz w:val="20"/>
                <w:szCs w:val="20"/>
              </w:rPr>
            </w:pPr>
            <w:r>
              <w:rPr>
                <w:b/>
                <w:bCs/>
                <w:sz w:val="20"/>
                <w:szCs w:val="20"/>
              </w:rPr>
              <w:t>PODDODAVATEL</w:t>
            </w:r>
          </w:p>
        </w:tc>
        <w:tc>
          <w:tcPr>
            <w:tcW w:w="2126" w:type="dxa"/>
            <w:tcBorders>
              <w:top w:val="single" w:sz="4" w:space="0" w:color="auto"/>
              <w:left w:val="single" w:sz="4" w:space="0" w:color="auto"/>
            </w:tcBorders>
            <w:shd w:val="clear" w:color="auto" w:fill="D9D9D9"/>
            <w:vAlign w:val="center"/>
          </w:tcPr>
          <w:p w14:paraId="1BD8A969" w14:textId="77777777" w:rsidR="00511533" w:rsidRDefault="00575342">
            <w:pPr>
              <w:pStyle w:val="Jin0"/>
              <w:shd w:val="clear" w:color="auto" w:fill="auto"/>
              <w:spacing w:after="0"/>
              <w:jc w:val="center"/>
              <w:rPr>
                <w:sz w:val="20"/>
                <w:szCs w:val="20"/>
              </w:rPr>
            </w:pPr>
            <w:r>
              <w:rPr>
                <w:b/>
                <w:bCs/>
                <w:sz w:val="20"/>
                <w:szCs w:val="20"/>
              </w:rPr>
              <w:t>Část plnění VZ, kterou hodlá uchazeč zadat poddodavateli</w:t>
            </w:r>
          </w:p>
        </w:tc>
        <w:tc>
          <w:tcPr>
            <w:tcW w:w="1008" w:type="dxa"/>
            <w:gridSpan w:val="2"/>
            <w:tcBorders>
              <w:top w:val="single" w:sz="4" w:space="0" w:color="auto"/>
              <w:left w:val="single" w:sz="4" w:space="0" w:color="auto"/>
            </w:tcBorders>
            <w:shd w:val="clear" w:color="auto" w:fill="D9D9D9"/>
            <w:textDirection w:val="btLr"/>
            <w:vAlign w:val="bottom"/>
          </w:tcPr>
          <w:p w14:paraId="61E7D033" w14:textId="77777777" w:rsidR="00511533" w:rsidRDefault="00575342">
            <w:pPr>
              <w:pStyle w:val="Jin0"/>
              <w:shd w:val="clear" w:color="auto" w:fill="auto"/>
              <w:spacing w:after="0"/>
              <w:jc w:val="center"/>
              <w:rPr>
                <w:sz w:val="20"/>
                <w:szCs w:val="20"/>
              </w:rPr>
            </w:pPr>
            <w:r>
              <w:rPr>
                <w:b/>
                <w:bCs/>
                <w:sz w:val="20"/>
                <w:szCs w:val="20"/>
              </w:rPr>
              <w:t>% podíl na plnění VZ</w:t>
            </w:r>
          </w:p>
        </w:tc>
        <w:tc>
          <w:tcPr>
            <w:tcW w:w="1843" w:type="dxa"/>
            <w:tcBorders>
              <w:top w:val="single" w:sz="4" w:space="0" w:color="auto"/>
              <w:left w:val="single" w:sz="4" w:space="0" w:color="auto"/>
              <w:right w:val="single" w:sz="4" w:space="0" w:color="auto"/>
            </w:tcBorders>
            <w:shd w:val="clear" w:color="auto" w:fill="D9D9D9"/>
            <w:vAlign w:val="bottom"/>
          </w:tcPr>
          <w:p w14:paraId="152B1111" w14:textId="77777777" w:rsidR="00511533" w:rsidRDefault="00575342">
            <w:pPr>
              <w:pStyle w:val="Jin0"/>
              <w:shd w:val="clear" w:color="auto" w:fill="auto"/>
              <w:spacing w:after="220"/>
              <w:jc w:val="center"/>
              <w:rPr>
                <w:sz w:val="20"/>
                <w:szCs w:val="20"/>
              </w:rPr>
            </w:pPr>
            <w:r>
              <w:rPr>
                <w:b/>
                <w:bCs/>
                <w:sz w:val="20"/>
                <w:szCs w:val="20"/>
              </w:rPr>
              <w:t>Prokazování kvalifikace prostřednictvím poddodavatele</w:t>
            </w:r>
          </w:p>
          <w:p w14:paraId="303A792A" w14:textId="77777777" w:rsidR="00511533" w:rsidRDefault="00575342">
            <w:pPr>
              <w:pStyle w:val="Jin0"/>
              <w:shd w:val="clear" w:color="auto" w:fill="auto"/>
              <w:spacing w:after="0"/>
              <w:jc w:val="center"/>
              <w:rPr>
                <w:sz w:val="20"/>
                <w:szCs w:val="20"/>
              </w:rPr>
            </w:pPr>
            <w:r>
              <w:rPr>
                <w:b/>
                <w:bCs/>
                <w:sz w:val="20"/>
                <w:szCs w:val="20"/>
              </w:rPr>
              <w:t>[Ano/Ne]</w:t>
            </w:r>
          </w:p>
        </w:tc>
      </w:tr>
      <w:tr w:rsidR="00511533" w14:paraId="78B78A17" w14:textId="77777777" w:rsidTr="00575342">
        <w:trPr>
          <w:trHeight w:hRule="exact" w:val="960"/>
          <w:jc w:val="center"/>
        </w:trPr>
        <w:tc>
          <w:tcPr>
            <w:tcW w:w="341" w:type="dxa"/>
            <w:vMerge w:val="restart"/>
            <w:tcBorders>
              <w:top w:val="single" w:sz="4" w:space="0" w:color="auto"/>
              <w:left w:val="single" w:sz="4" w:space="0" w:color="auto"/>
            </w:tcBorders>
            <w:shd w:val="clear" w:color="auto" w:fill="FFFFFF"/>
          </w:tcPr>
          <w:p w14:paraId="19733ABD" w14:textId="77777777" w:rsidR="00511533" w:rsidRDefault="00575342">
            <w:pPr>
              <w:pStyle w:val="Jin0"/>
              <w:shd w:val="clear" w:color="auto" w:fill="auto"/>
              <w:spacing w:after="0"/>
              <w:rPr>
                <w:sz w:val="20"/>
                <w:szCs w:val="20"/>
              </w:rPr>
            </w:pPr>
            <w:r>
              <w:rPr>
                <w:sz w:val="20"/>
                <w:szCs w:val="20"/>
              </w:rPr>
              <w:t>1.</w:t>
            </w:r>
          </w:p>
        </w:tc>
        <w:tc>
          <w:tcPr>
            <w:tcW w:w="2405" w:type="dxa"/>
            <w:tcBorders>
              <w:top w:val="single" w:sz="4" w:space="0" w:color="auto"/>
              <w:left w:val="single" w:sz="4" w:space="0" w:color="auto"/>
            </w:tcBorders>
            <w:shd w:val="clear" w:color="auto" w:fill="FFFFFF"/>
            <w:vAlign w:val="bottom"/>
          </w:tcPr>
          <w:p w14:paraId="74A124B9" w14:textId="77777777" w:rsidR="00511533" w:rsidRDefault="00575342">
            <w:pPr>
              <w:pStyle w:val="Jin0"/>
              <w:shd w:val="clear" w:color="auto" w:fill="auto"/>
              <w:spacing w:after="0"/>
              <w:rPr>
                <w:sz w:val="20"/>
                <w:szCs w:val="20"/>
              </w:rPr>
            </w:pPr>
            <w:r>
              <w:rPr>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14:paraId="650AB2A8"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val="restart"/>
            <w:tcBorders>
              <w:top w:val="single" w:sz="4" w:space="0" w:color="auto"/>
              <w:left w:val="single" w:sz="4" w:space="0" w:color="auto"/>
            </w:tcBorders>
            <w:shd w:val="clear" w:color="auto" w:fill="FFFFFF"/>
            <w:vAlign w:val="bottom"/>
          </w:tcPr>
          <w:p w14:paraId="6674D522" w14:textId="77777777" w:rsidR="00511533" w:rsidRDefault="00575342">
            <w:pPr>
              <w:pStyle w:val="Jin0"/>
              <w:shd w:val="clear" w:color="auto" w:fill="auto"/>
              <w:tabs>
                <w:tab w:val="left" w:leader="dot" w:pos="1315"/>
              </w:tabs>
              <w:spacing w:after="0"/>
              <w:rPr>
                <w:sz w:val="20"/>
                <w:szCs w:val="20"/>
              </w:rPr>
            </w:pPr>
            <w:r>
              <w:rPr>
                <w:rFonts w:ascii="Times New Roman" w:eastAsia="Times New Roman" w:hAnsi="Times New Roman" w:cs="Times New Roman"/>
                <w:color w:val="818180"/>
                <w:sz w:val="20"/>
                <w:szCs w:val="20"/>
              </w:rPr>
              <w:t>[</w:t>
            </w:r>
            <w:r>
              <w:rPr>
                <w:rFonts w:ascii="Times New Roman" w:eastAsia="Times New Roman" w:hAnsi="Times New Roman" w:cs="Times New Roman"/>
                <w:sz w:val="20"/>
                <w:szCs w:val="20"/>
              </w:rPr>
              <w:tab/>
              <w:t>|</w:t>
            </w:r>
          </w:p>
        </w:tc>
        <w:tc>
          <w:tcPr>
            <w:tcW w:w="1008" w:type="dxa"/>
            <w:gridSpan w:val="2"/>
            <w:tcBorders>
              <w:top w:val="single" w:sz="4" w:space="0" w:color="auto"/>
              <w:left w:val="single" w:sz="4" w:space="0" w:color="auto"/>
            </w:tcBorders>
            <w:shd w:val="clear" w:color="auto" w:fill="FFFFFF"/>
          </w:tcPr>
          <w:p w14:paraId="2B216E17" w14:textId="77777777" w:rsidR="00511533" w:rsidRDefault="00511533">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vAlign w:val="bottom"/>
          </w:tcPr>
          <w:p w14:paraId="3C89420C" w14:textId="77777777" w:rsidR="00511533" w:rsidRDefault="00575342">
            <w:pPr>
              <w:pStyle w:val="Jin0"/>
              <w:shd w:val="clear" w:color="auto" w:fill="auto"/>
              <w:tabs>
                <w:tab w:val="left" w:leader="dot" w:pos="1315"/>
              </w:tabs>
              <w:spacing w:after="0"/>
              <w:jc w:val="center"/>
              <w:rPr>
                <w:sz w:val="20"/>
                <w:szCs w:val="20"/>
              </w:rPr>
            </w:pPr>
            <w:r>
              <w:rPr>
                <w:rFonts w:ascii="Times New Roman" w:eastAsia="Times New Roman" w:hAnsi="Times New Roman" w:cs="Times New Roman"/>
                <w:color w:val="818180"/>
                <w:sz w:val="20"/>
                <w:szCs w:val="20"/>
              </w:rPr>
              <w:t>[</w:t>
            </w:r>
            <w:r>
              <w:rPr>
                <w:rFonts w:ascii="Times New Roman" w:eastAsia="Times New Roman" w:hAnsi="Times New Roman" w:cs="Times New Roman"/>
                <w:sz w:val="20"/>
                <w:szCs w:val="20"/>
              </w:rPr>
              <w:tab/>
              <w:t>|</w:t>
            </w:r>
          </w:p>
        </w:tc>
      </w:tr>
      <w:tr w:rsidR="00511533" w14:paraId="0F747E4C" w14:textId="77777777" w:rsidTr="00575342">
        <w:trPr>
          <w:trHeight w:hRule="exact" w:val="725"/>
          <w:jc w:val="center"/>
        </w:trPr>
        <w:tc>
          <w:tcPr>
            <w:tcW w:w="341" w:type="dxa"/>
            <w:vMerge/>
            <w:tcBorders>
              <w:left w:val="single" w:sz="4" w:space="0" w:color="auto"/>
            </w:tcBorders>
            <w:shd w:val="clear" w:color="auto" w:fill="FFFFFF"/>
          </w:tcPr>
          <w:p w14:paraId="34399C5A" w14:textId="77777777" w:rsidR="00511533" w:rsidRDefault="00511533"/>
        </w:tc>
        <w:tc>
          <w:tcPr>
            <w:tcW w:w="2405" w:type="dxa"/>
            <w:tcBorders>
              <w:top w:val="single" w:sz="4" w:space="0" w:color="auto"/>
              <w:left w:val="single" w:sz="4" w:space="0" w:color="auto"/>
            </w:tcBorders>
            <w:shd w:val="clear" w:color="auto" w:fill="FFFFFF"/>
            <w:vAlign w:val="bottom"/>
          </w:tcPr>
          <w:p w14:paraId="212FF640" w14:textId="77777777" w:rsidR="00511533" w:rsidRDefault="00575342">
            <w:pPr>
              <w:pStyle w:val="Jin0"/>
              <w:shd w:val="clear" w:color="auto" w:fill="auto"/>
              <w:spacing w:after="0"/>
              <w:rPr>
                <w:sz w:val="20"/>
                <w:szCs w:val="20"/>
              </w:rPr>
            </w:pPr>
            <w:r>
              <w:rPr>
                <w:sz w:val="20"/>
                <w:szCs w:val="20"/>
              </w:rPr>
              <w:t>Sídlo / Místo podnikání, popř. místo trvalého pobytu:</w:t>
            </w:r>
          </w:p>
        </w:tc>
        <w:tc>
          <w:tcPr>
            <w:tcW w:w="2554" w:type="dxa"/>
            <w:tcBorders>
              <w:top w:val="single" w:sz="4" w:space="0" w:color="auto"/>
              <w:left w:val="single" w:sz="4" w:space="0" w:color="auto"/>
            </w:tcBorders>
            <w:shd w:val="clear" w:color="auto" w:fill="FFFFFF"/>
            <w:vAlign w:val="bottom"/>
          </w:tcPr>
          <w:p w14:paraId="4806A8A7" w14:textId="77777777" w:rsidR="00511533" w:rsidRDefault="00575342">
            <w:pPr>
              <w:pStyle w:val="Jin0"/>
              <w:shd w:val="clear" w:color="auto" w:fill="auto"/>
              <w:tabs>
                <w:tab w:val="left" w:leader="dot" w:pos="1315"/>
              </w:tabs>
              <w:spacing w:after="0"/>
              <w:rPr>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vAlign w:val="bottom"/>
          </w:tcPr>
          <w:p w14:paraId="4280D95F" w14:textId="77777777" w:rsidR="00511533" w:rsidRDefault="00511533"/>
        </w:tc>
        <w:tc>
          <w:tcPr>
            <w:tcW w:w="797" w:type="dxa"/>
            <w:vMerge w:val="restart"/>
            <w:tcBorders>
              <w:left w:val="single" w:sz="4" w:space="0" w:color="auto"/>
            </w:tcBorders>
            <w:shd w:val="clear" w:color="auto" w:fill="FFFFFF"/>
            <w:vAlign w:val="bottom"/>
          </w:tcPr>
          <w:p w14:paraId="641FEF05" w14:textId="77777777" w:rsidR="00511533" w:rsidRDefault="00575342">
            <w:pPr>
              <w:pStyle w:val="Jin0"/>
              <w:shd w:val="clear" w:color="auto" w:fill="auto"/>
              <w:tabs>
                <w:tab w:val="left" w:leader="dot" w:pos="514"/>
              </w:tabs>
              <w:spacing w:after="0"/>
              <w:jc w:val="right"/>
              <w:rPr>
                <w:sz w:val="26"/>
                <w:szCs w:val="26"/>
              </w:rPr>
            </w:pPr>
            <w:r>
              <w:rPr>
                <w:b/>
                <w:bCs/>
                <w:color w:val="818180"/>
                <w:sz w:val="26"/>
                <w:szCs w:val="26"/>
              </w:rPr>
              <w:t>[</w:t>
            </w:r>
            <w:r>
              <w:rPr>
                <w:b/>
                <w:bCs/>
                <w:sz w:val="26"/>
                <w:szCs w:val="26"/>
              </w:rPr>
              <w:tab/>
            </w:r>
          </w:p>
        </w:tc>
        <w:tc>
          <w:tcPr>
            <w:tcW w:w="211" w:type="dxa"/>
            <w:vMerge w:val="restart"/>
            <w:shd w:val="clear" w:color="auto" w:fill="FFFFFF"/>
          </w:tcPr>
          <w:p w14:paraId="38218708" w14:textId="77777777" w:rsidR="00511533" w:rsidRDefault="00511533">
            <w:pPr>
              <w:rPr>
                <w:sz w:val="10"/>
                <w:szCs w:val="10"/>
              </w:rPr>
            </w:pPr>
          </w:p>
        </w:tc>
        <w:tc>
          <w:tcPr>
            <w:tcW w:w="1843" w:type="dxa"/>
            <w:vMerge/>
            <w:tcBorders>
              <w:left w:val="single" w:sz="4" w:space="0" w:color="auto"/>
              <w:right w:val="single" w:sz="4" w:space="0" w:color="auto"/>
            </w:tcBorders>
            <w:shd w:val="clear" w:color="auto" w:fill="FFFFFF"/>
            <w:vAlign w:val="bottom"/>
          </w:tcPr>
          <w:p w14:paraId="79460D2D" w14:textId="77777777" w:rsidR="00511533" w:rsidRDefault="00511533"/>
        </w:tc>
      </w:tr>
      <w:tr w:rsidR="00511533" w14:paraId="5CC8A91C" w14:textId="77777777" w:rsidTr="00575342">
        <w:trPr>
          <w:trHeight w:hRule="exact" w:val="163"/>
          <w:jc w:val="center"/>
        </w:trPr>
        <w:tc>
          <w:tcPr>
            <w:tcW w:w="341" w:type="dxa"/>
            <w:vMerge/>
            <w:tcBorders>
              <w:left w:val="single" w:sz="4" w:space="0" w:color="auto"/>
            </w:tcBorders>
            <w:shd w:val="clear" w:color="auto" w:fill="FFFFFF"/>
          </w:tcPr>
          <w:p w14:paraId="031DE256" w14:textId="77777777" w:rsidR="00511533" w:rsidRDefault="00511533"/>
        </w:tc>
        <w:tc>
          <w:tcPr>
            <w:tcW w:w="2405" w:type="dxa"/>
            <w:vMerge w:val="restart"/>
            <w:tcBorders>
              <w:top w:val="single" w:sz="4" w:space="0" w:color="auto"/>
              <w:left w:val="single" w:sz="4" w:space="0" w:color="auto"/>
            </w:tcBorders>
            <w:shd w:val="clear" w:color="auto" w:fill="FFFFFF"/>
            <w:vAlign w:val="bottom"/>
          </w:tcPr>
          <w:p w14:paraId="2C809D9D" w14:textId="77777777" w:rsidR="00511533" w:rsidRDefault="00575342">
            <w:pPr>
              <w:pStyle w:val="Jin0"/>
              <w:shd w:val="clear" w:color="auto" w:fill="auto"/>
              <w:spacing w:after="0"/>
              <w:rPr>
                <w:sz w:val="20"/>
                <w:szCs w:val="20"/>
              </w:rPr>
            </w:pPr>
            <w:r>
              <w:rPr>
                <w:sz w:val="20"/>
                <w:szCs w:val="20"/>
              </w:rPr>
              <w:t>IČ:</w:t>
            </w:r>
          </w:p>
        </w:tc>
        <w:tc>
          <w:tcPr>
            <w:tcW w:w="2554" w:type="dxa"/>
            <w:tcBorders>
              <w:top w:val="single" w:sz="4" w:space="0" w:color="auto"/>
              <w:left w:val="single" w:sz="4" w:space="0" w:color="auto"/>
            </w:tcBorders>
            <w:shd w:val="clear" w:color="auto" w:fill="FFFFFF"/>
            <w:vAlign w:val="bottom"/>
          </w:tcPr>
          <w:p w14:paraId="5D2B557F" w14:textId="77777777" w:rsidR="00511533" w:rsidRDefault="00575342">
            <w:pPr>
              <w:pStyle w:val="Jin0"/>
              <w:shd w:val="clear" w:color="auto" w:fill="auto"/>
              <w:tabs>
                <w:tab w:val="left" w:pos="1310"/>
              </w:tabs>
              <w:spacing w:after="0"/>
              <w:rPr>
                <w:sz w:val="20"/>
                <w:szCs w:val="20"/>
              </w:rPr>
            </w:pPr>
            <w:r>
              <w:rPr>
                <w:rFonts w:ascii="Times New Roman" w:eastAsia="Times New Roman" w:hAnsi="Times New Roman" w:cs="Times New Roman"/>
                <w:color w:val="818180"/>
                <w:sz w:val="20"/>
                <w:szCs w:val="20"/>
              </w:rPr>
              <w:t>f</w:t>
            </w:r>
            <w:r>
              <w:rPr>
                <w:rFonts w:ascii="Times New Roman" w:eastAsia="Times New Roman" w:hAnsi="Times New Roman" w:cs="Times New Roman"/>
                <w:color w:val="818180"/>
                <w:sz w:val="20"/>
                <w:szCs w:val="20"/>
              </w:rPr>
              <w:tab/>
              <w:t>]</w:t>
            </w:r>
          </w:p>
        </w:tc>
        <w:tc>
          <w:tcPr>
            <w:tcW w:w="2126" w:type="dxa"/>
            <w:vMerge/>
            <w:tcBorders>
              <w:left w:val="single" w:sz="4" w:space="0" w:color="auto"/>
            </w:tcBorders>
            <w:shd w:val="clear" w:color="auto" w:fill="FFFFFF"/>
            <w:vAlign w:val="bottom"/>
          </w:tcPr>
          <w:p w14:paraId="627BC23A" w14:textId="77777777" w:rsidR="00511533" w:rsidRDefault="00511533"/>
        </w:tc>
        <w:tc>
          <w:tcPr>
            <w:tcW w:w="797" w:type="dxa"/>
            <w:vMerge/>
            <w:tcBorders>
              <w:left w:val="single" w:sz="4" w:space="0" w:color="auto"/>
            </w:tcBorders>
            <w:shd w:val="clear" w:color="auto" w:fill="FFFFFF"/>
            <w:vAlign w:val="bottom"/>
          </w:tcPr>
          <w:p w14:paraId="40D703C9" w14:textId="77777777" w:rsidR="00511533" w:rsidRDefault="00511533"/>
        </w:tc>
        <w:tc>
          <w:tcPr>
            <w:tcW w:w="211" w:type="dxa"/>
            <w:vMerge/>
            <w:shd w:val="clear" w:color="auto" w:fill="FFFFFF"/>
          </w:tcPr>
          <w:p w14:paraId="13B91242" w14:textId="77777777" w:rsidR="00511533" w:rsidRDefault="00511533"/>
        </w:tc>
        <w:tc>
          <w:tcPr>
            <w:tcW w:w="1843" w:type="dxa"/>
            <w:vMerge/>
            <w:tcBorders>
              <w:left w:val="single" w:sz="4" w:space="0" w:color="auto"/>
              <w:right w:val="single" w:sz="4" w:space="0" w:color="auto"/>
            </w:tcBorders>
            <w:shd w:val="clear" w:color="auto" w:fill="FFFFFF"/>
            <w:vAlign w:val="bottom"/>
          </w:tcPr>
          <w:p w14:paraId="3DFE3875" w14:textId="77777777" w:rsidR="00511533" w:rsidRDefault="00511533"/>
        </w:tc>
      </w:tr>
      <w:tr w:rsidR="00511533" w14:paraId="32A3C045" w14:textId="77777777" w:rsidTr="00575342">
        <w:trPr>
          <w:trHeight w:hRule="exact" w:val="202"/>
          <w:jc w:val="center"/>
        </w:trPr>
        <w:tc>
          <w:tcPr>
            <w:tcW w:w="341" w:type="dxa"/>
            <w:vMerge/>
            <w:tcBorders>
              <w:left w:val="single" w:sz="4" w:space="0" w:color="auto"/>
            </w:tcBorders>
            <w:shd w:val="clear" w:color="auto" w:fill="FFFFFF"/>
          </w:tcPr>
          <w:p w14:paraId="190C7163" w14:textId="77777777" w:rsidR="00511533" w:rsidRDefault="00511533"/>
        </w:tc>
        <w:tc>
          <w:tcPr>
            <w:tcW w:w="2405" w:type="dxa"/>
            <w:vMerge/>
            <w:tcBorders>
              <w:left w:val="single" w:sz="4" w:space="0" w:color="auto"/>
            </w:tcBorders>
            <w:shd w:val="clear" w:color="auto" w:fill="FFFFFF"/>
            <w:vAlign w:val="bottom"/>
          </w:tcPr>
          <w:p w14:paraId="0D66B11E" w14:textId="77777777" w:rsidR="00511533" w:rsidRDefault="00511533"/>
        </w:tc>
        <w:tc>
          <w:tcPr>
            <w:tcW w:w="2554" w:type="dxa"/>
            <w:tcBorders>
              <w:top w:val="single" w:sz="4" w:space="0" w:color="auto"/>
              <w:left w:val="single" w:sz="4" w:space="0" w:color="auto"/>
            </w:tcBorders>
            <w:shd w:val="clear" w:color="auto" w:fill="FFFFFF"/>
            <w:vAlign w:val="bottom"/>
          </w:tcPr>
          <w:p w14:paraId="37A590AF"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val="restart"/>
            <w:tcBorders>
              <w:top w:val="single" w:sz="4" w:space="0" w:color="auto"/>
              <w:left w:val="single" w:sz="4" w:space="0" w:color="auto"/>
            </w:tcBorders>
            <w:shd w:val="clear" w:color="auto" w:fill="FFFFFF"/>
          </w:tcPr>
          <w:p w14:paraId="65AC59AC" w14:textId="77777777" w:rsidR="00511533" w:rsidRDefault="00511533">
            <w:pPr>
              <w:rPr>
                <w:sz w:val="10"/>
                <w:szCs w:val="10"/>
              </w:rPr>
            </w:pPr>
          </w:p>
        </w:tc>
        <w:tc>
          <w:tcPr>
            <w:tcW w:w="797" w:type="dxa"/>
            <w:tcBorders>
              <w:top w:val="single" w:sz="4" w:space="0" w:color="auto"/>
              <w:left w:val="single" w:sz="4" w:space="0" w:color="auto"/>
            </w:tcBorders>
            <w:shd w:val="clear" w:color="auto" w:fill="FFFFFF"/>
          </w:tcPr>
          <w:p w14:paraId="1FF8FBFF" w14:textId="77777777" w:rsidR="00511533" w:rsidRDefault="00511533">
            <w:pPr>
              <w:rPr>
                <w:sz w:val="10"/>
                <w:szCs w:val="10"/>
              </w:rPr>
            </w:pPr>
          </w:p>
        </w:tc>
        <w:tc>
          <w:tcPr>
            <w:tcW w:w="211" w:type="dxa"/>
            <w:shd w:val="clear" w:color="auto" w:fill="FFFFFF"/>
          </w:tcPr>
          <w:p w14:paraId="2DE81751" w14:textId="77777777" w:rsidR="00511533" w:rsidRDefault="00511533">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14:paraId="3BD34250" w14:textId="77777777" w:rsidR="00511533" w:rsidRDefault="00511533">
            <w:pPr>
              <w:rPr>
                <w:sz w:val="10"/>
                <w:szCs w:val="10"/>
              </w:rPr>
            </w:pPr>
          </w:p>
        </w:tc>
      </w:tr>
      <w:tr w:rsidR="00511533" w14:paraId="58060E51" w14:textId="77777777" w:rsidTr="00575342">
        <w:trPr>
          <w:trHeight w:hRule="exact" w:val="725"/>
          <w:jc w:val="center"/>
        </w:trPr>
        <w:tc>
          <w:tcPr>
            <w:tcW w:w="341" w:type="dxa"/>
            <w:vMerge/>
            <w:tcBorders>
              <w:left w:val="single" w:sz="4" w:space="0" w:color="auto"/>
            </w:tcBorders>
            <w:shd w:val="clear" w:color="auto" w:fill="FFFFFF"/>
          </w:tcPr>
          <w:p w14:paraId="4F13DC4D" w14:textId="77777777" w:rsidR="00511533" w:rsidRDefault="00511533"/>
        </w:tc>
        <w:tc>
          <w:tcPr>
            <w:tcW w:w="2405" w:type="dxa"/>
            <w:tcBorders>
              <w:top w:val="single" w:sz="4" w:space="0" w:color="auto"/>
              <w:left w:val="single" w:sz="4" w:space="0" w:color="auto"/>
            </w:tcBorders>
            <w:shd w:val="clear" w:color="auto" w:fill="FFFFFF"/>
            <w:vAlign w:val="bottom"/>
          </w:tcPr>
          <w:p w14:paraId="47F74984" w14:textId="77777777" w:rsidR="00511533" w:rsidRDefault="00575342">
            <w:pPr>
              <w:pStyle w:val="Jin0"/>
              <w:shd w:val="clear" w:color="auto" w:fill="auto"/>
              <w:spacing w:after="0"/>
              <w:rPr>
                <w:sz w:val="20"/>
                <w:szCs w:val="20"/>
              </w:rPr>
            </w:pPr>
            <w:r>
              <w:rPr>
                <w:sz w:val="20"/>
                <w:szCs w:val="20"/>
              </w:rPr>
              <w:t>Osoba oprávněná jednat jménem či za poddodavatele:</w:t>
            </w:r>
          </w:p>
        </w:tc>
        <w:tc>
          <w:tcPr>
            <w:tcW w:w="2554" w:type="dxa"/>
            <w:tcBorders>
              <w:top w:val="single" w:sz="4" w:space="0" w:color="auto"/>
              <w:left w:val="single" w:sz="4" w:space="0" w:color="auto"/>
            </w:tcBorders>
            <w:shd w:val="clear" w:color="auto" w:fill="FFFFFF"/>
            <w:vAlign w:val="center"/>
          </w:tcPr>
          <w:p w14:paraId="74CC3B18" w14:textId="77777777" w:rsidR="00511533" w:rsidRDefault="00575342">
            <w:pPr>
              <w:pStyle w:val="Jin0"/>
              <w:shd w:val="clear" w:color="auto" w:fill="auto"/>
              <w:tabs>
                <w:tab w:val="left" w:leader="dot" w:pos="1315"/>
              </w:tabs>
              <w:spacing w:after="0"/>
              <w:rPr>
                <w:sz w:val="20"/>
                <w:szCs w:val="20"/>
              </w:rPr>
            </w:pPr>
            <w:r>
              <w:rPr>
                <w:rFonts w:ascii="Times New Roman" w:eastAsia="Times New Roman" w:hAnsi="Times New Roman" w:cs="Times New Roman"/>
                <w:color w:val="434343"/>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tcPr>
          <w:p w14:paraId="5A04085F" w14:textId="77777777" w:rsidR="00511533" w:rsidRDefault="00511533"/>
        </w:tc>
        <w:tc>
          <w:tcPr>
            <w:tcW w:w="1008" w:type="dxa"/>
            <w:gridSpan w:val="2"/>
            <w:vMerge w:val="restart"/>
            <w:tcBorders>
              <w:left w:val="single" w:sz="4" w:space="0" w:color="auto"/>
            </w:tcBorders>
            <w:shd w:val="clear" w:color="auto" w:fill="FFFFFF"/>
          </w:tcPr>
          <w:p w14:paraId="67C1F9B4" w14:textId="77777777" w:rsidR="00511533" w:rsidRDefault="00511533">
            <w:pPr>
              <w:rPr>
                <w:sz w:val="10"/>
                <w:szCs w:val="10"/>
              </w:rPr>
            </w:pPr>
          </w:p>
        </w:tc>
        <w:tc>
          <w:tcPr>
            <w:tcW w:w="1843" w:type="dxa"/>
            <w:vMerge/>
            <w:tcBorders>
              <w:left w:val="single" w:sz="4" w:space="0" w:color="auto"/>
              <w:right w:val="single" w:sz="4" w:space="0" w:color="auto"/>
            </w:tcBorders>
            <w:shd w:val="clear" w:color="auto" w:fill="FFFFFF"/>
          </w:tcPr>
          <w:p w14:paraId="17955C63" w14:textId="77777777" w:rsidR="00511533" w:rsidRDefault="00511533"/>
        </w:tc>
      </w:tr>
      <w:tr w:rsidR="00511533" w14:paraId="19A32863" w14:textId="77777777" w:rsidTr="00575342">
        <w:trPr>
          <w:trHeight w:hRule="exact" w:val="365"/>
          <w:jc w:val="center"/>
        </w:trPr>
        <w:tc>
          <w:tcPr>
            <w:tcW w:w="341" w:type="dxa"/>
            <w:vMerge/>
            <w:tcBorders>
              <w:left w:val="single" w:sz="4" w:space="0" w:color="auto"/>
            </w:tcBorders>
            <w:shd w:val="clear" w:color="auto" w:fill="FFFFFF"/>
          </w:tcPr>
          <w:p w14:paraId="7B6016C8" w14:textId="77777777" w:rsidR="00511533" w:rsidRDefault="00511533"/>
        </w:tc>
        <w:tc>
          <w:tcPr>
            <w:tcW w:w="2405" w:type="dxa"/>
            <w:tcBorders>
              <w:top w:val="single" w:sz="4" w:space="0" w:color="auto"/>
              <w:left w:val="single" w:sz="4" w:space="0" w:color="auto"/>
            </w:tcBorders>
            <w:shd w:val="clear" w:color="auto" w:fill="FFFFFF"/>
            <w:vAlign w:val="bottom"/>
          </w:tcPr>
          <w:p w14:paraId="3057034C" w14:textId="77777777" w:rsidR="00511533" w:rsidRDefault="00575342">
            <w:pPr>
              <w:pStyle w:val="Jin0"/>
              <w:shd w:val="clear" w:color="auto" w:fill="auto"/>
              <w:spacing w:after="0"/>
              <w:rPr>
                <w:sz w:val="20"/>
                <w:szCs w:val="20"/>
              </w:rPr>
            </w:pPr>
            <w:r>
              <w:rPr>
                <w:sz w:val="20"/>
                <w:szCs w:val="20"/>
              </w:rPr>
              <w:t>Tel./fax:</w:t>
            </w:r>
          </w:p>
        </w:tc>
        <w:tc>
          <w:tcPr>
            <w:tcW w:w="2554" w:type="dxa"/>
            <w:tcBorders>
              <w:top w:val="single" w:sz="4" w:space="0" w:color="auto"/>
              <w:left w:val="single" w:sz="4" w:space="0" w:color="auto"/>
            </w:tcBorders>
            <w:shd w:val="clear" w:color="auto" w:fill="FFFFFF"/>
            <w:vAlign w:val="bottom"/>
          </w:tcPr>
          <w:p w14:paraId="15265234"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tcPr>
          <w:p w14:paraId="7A2C5553" w14:textId="77777777" w:rsidR="00511533" w:rsidRDefault="00511533"/>
        </w:tc>
        <w:tc>
          <w:tcPr>
            <w:tcW w:w="1008" w:type="dxa"/>
            <w:gridSpan w:val="2"/>
            <w:vMerge/>
            <w:tcBorders>
              <w:left w:val="single" w:sz="4" w:space="0" w:color="auto"/>
            </w:tcBorders>
            <w:shd w:val="clear" w:color="auto" w:fill="FFFFFF"/>
          </w:tcPr>
          <w:p w14:paraId="11D25973" w14:textId="77777777" w:rsidR="00511533" w:rsidRDefault="00511533"/>
        </w:tc>
        <w:tc>
          <w:tcPr>
            <w:tcW w:w="1843" w:type="dxa"/>
            <w:vMerge/>
            <w:tcBorders>
              <w:left w:val="single" w:sz="4" w:space="0" w:color="auto"/>
              <w:right w:val="single" w:sz="4" w:space="0" w:color="auto"/>
            </w:tcBorders>
            <w:shd w:val="clear" w:color="auto" w:fill="FFFFFF"/>
          </w:tcPr>
          <w:p w14:paraId="4DBE53D6" w14:textId="77777777" w:rsidR="00511533" w:rsidRDefault="00511533"/>
        </w:tc>
      </w:tr>
      <w:tr w:rsidR="00511533" w14:paraId="44AA8F74" w14:textId="77777777" w:rsidTr="00575342">
        <w:trPr>
          <w:trHeight w:hRule="exact" w:val="370"/>
          <w:jc w:val="center"/>
        </w:trPr>
        <w:tc>
          <w:tcPr>
            <w:tcW w:w="341" w:type="dxa"/>
            <w:vMerge/>
            <w:tcBorders>
              <w:left w:val="single" w:sz="4" w:space="0" w:color="auto"/>
            </w:tcBorders>
            <w:shd w:val="clear" w:color="auto" w:fill="FFFFFF"/>
          </w:tcPr>
          <w:p w14:paraId="23512A2B" w14:textId="77777777" w:rsidR="00511533" w:rsidRDefault="00511533"/>
        </w:tc>
        <w:tc>
          <w:tcPr>
            <w:tcW w:w="2405" w:type="dxa"/>
            <w:tcBorders>
              <w:top w:val="single" w:sz="4" w:space="0" w:color="auto"/>
              <w:left w:val="single" w:sz="4" w:space="0" w:color="auto"/>
            </w:tcBorders>
            <w:shd w:val="clear" w:color="auto" w:fill="FFFFFF"/>
            <w:vAlign w:val="bottom"/>
          </w:tcPr>
          <w:p w14:paraId="7BCB830B" w14:textId="77777777" w:rsidR="00511533" w:rsidRDefault="00575342">
            <w:pPr>
              <w:pStyle w:val="Jin0"/>
              <w:shd w:val="clear" w:color="auto" w:fill="auto"/>
              <w:spacing w:after="0"/>
              <w:rPr>
                <w:sz w:val="20"/>
                <w:szCs w:val="20"/>
              </w:rPr>
            </w:pPr>
            <w:r>
              <w:rPr>
                <w:sz w:val="20"/>
                <w:szCs w:val="20"/>
              </w:rPr>
              <w:t>E-mail:</w:t>
            </w:r>
          </w:p>
        </w:tc>
        <w:tc>
          <w:tcPr>
            <w:tcW w:w="2554" w:type="dxa"/>
            <w:tcBorders>
              <w:top w:val="single" w:sz="4" w:space="0" w:color="auto"/>
              <w:left w:val="single" w:sz="4" w:space="0" w:color="auto"/>
            </w:tcBorders>
            <w:shd w:val="clear" w:color="auto" w:fill="FFFFFF"/>
            <w:vAlign w:val="bottom"/>
          </w:tcPr>
          <w:p w14:paraId="496F2B84"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tcPr>
          <w:p w14:paraId="48E53DCB" w14:textId="77777777" w:rsidR="00511533" w:rsidRDefault="00511533"/>
        </w:tc>
        <w:tc>
          <w:tcPr>
            <w:tcW w:w="1008" w:type="dxa"/>
            <w:gridSpan w:val="2"/>
            <w:vMerge/>
            <w:tcBorders>
              <w:left w:val="single" w:sz="4" w:space="0" w:color="auto"/>
            </w:tcBorders>
            <w:shd w:val="clear" w:color="auto" w:fill="FFFFFF"/>
          </w:tcPr>
          <w:p w14:paraId="1D808298" w14:textId="77777777" w:rsidR="00511533" w:rsidRDefault="00511533"/>
        </w:tc>
        <w:tc>
          <w:tcPr>
            <w:tcW w:w="1843" w:type="dxa"/>
            <w:vMerge/>
            <w:tcBorders>
              <w:left w:val="single" w:sz="4" w:space="0" w:color="auto"/>
              <w:right w:val="single" w:sz="4" w:space="0" w:color="auto"/>
            </w:tcBorders>
            <w:shd w:val="clear" w:color="auto" w:fill="FFFFFF"/>
          </w:tcPr>
          <w:p w14:paraId="661EBFA2" w14:textId="77777777" w:rsidR="00511533" w:rsidRDefault="00511533"/>
        </w:tc>
      </w:tr>
      <w:tr w:rsidR="00511533" w14:paraId="411445E4" w14:textId="77777777" w:rsidTr="00575342">
        <w:trPr>
          <w:trHeight w:hRule="exact" w:val="288"/>
          <w:jc w:val="center"/>
        </w:trPr>
        <w:tc>
          <w:tcPr>
            <w:tcW w:w="8434" w:type="dxa"/>
            <w:gridSpan w:val="6"/>
            <w:tcBorders>
              <w:top w:val="single" w:sz="4" w:space="0" w:color="auto"/>
              <w:left w:val="single" w:sz="4" w:space="0" w:color="auto"/>
            </w:tcBorders>
            <w:shd w:val="clear" w:color="auto" w:fill="FFFFFF"/>
          </w:tcPr>
          <w:p w14:paraId="5E4E3AAB" w14:textId="77777777" w:rsidR="00511533" w:rsidRDefault="00511533">
            <w:pPr>
              <w:rPr>
                <w:sz w:val="10"/>
                <w:szCs w:val="10"/>
              </w:rPr>
            </w:pPr>
          </w:p>
        </w:tc>
        <w:tc>
          <w:tcPr>
            <w:tcW w:w="1843" w:type="dxa"/>
            <w:tcBorders>
              <w:top w:val="single" w:sz="4" w:space="0" w:color="auto"/>
              <w:left w:val="single" w:sz="4" w:space="0" w:color="auto"/>
              <w:right w:val="single" w:sz="4" w:space="0" w:color="auto"/>
            </w:tcBorders>
            <w:shd w:val="clear" w:color="auto" w:fill="FFFFFF"/>
          </w:tcPr>
          <w:p w14:paraId="7A2D90AD" w14:textId="77777777" w:rsidR="00511533" w:rsidRDefault="00511533">
            <w:pPr>
              <w:rPr>
                <w:sz w:val="10"/>
                <w:szCs w:val="10"/>
              </w:rPr>
            </w:pPr>
          </w:p>
        </w:tc>
      </w:tr>
      <w:tr w:rsidR="00511533" w14:paraId="5DAFA3FC" w14:textId="77777777" w:rsidTr="00575342">
        <w:trPr>
          <w:trHeight w:hRule="exact" w:val="955"/>
          <w:jc w:val="center"/>
        </w:trPr>
        <w:tc>
          <w:tcPr>
            <w:tcW w:w="341" w:type="dxa"/>
            <w:vMerge w:val="restart"/>
            <w:tcBorders>
              <w:top w:val="single" w:sz="4" w:space="0" w:color="auto"/>
              <w:left w:val="single" w:sz="4" w:space="0" w:color="auto"/>
            </w:tcBorders>
            <w:shd w:val="clear" w:color="auto" w:fill="FFFFFF"/>
          </w:tcPr>
          <w:p w14:paraId="41CA1E36" w14:textId="77777777" w:rsidR="00511533" w:rsidRDefault="00575342">
            <w:pPr>
              <w:pStyle w:val="Jin0"/>
              <w:shd w:val="clear" w:color="auto" w:fill="auto"/>
              <w:spacing w:after="0"/>
              <w:rPr>
                <w:sz w:val="20"/>
                <w:szCs w:val="20"/>
              </w:rPr>
            </w:pPr>
            <w:r>
              <w:rPr>
                <w:sz w:val="20"/>
                <w:szCs w:val="20"/>
              </w:rPr>
              <w:t>2.</w:t>
            </w:r>
          </w:p>
        </w:tc>
        <w:tc>
          <w:tcPr>
            <w:tcW w:w="2405" w:type="dxa"/>
            <w:tcBorders>
              <w:top w:val="single" w:sz="4" w:space="0" w:color="auto"/>
              <w:left w:val="single" w:sz="4" w:space="0" w:color="auto"/>
            </w:tcBorders>
            <w:shd w:val="clear" w:color="auto" w:fill="FFFFFF"/>
            <w:vAlign w:val="bottom"/>
          </w:tcPr>
          <w:p w14:paraId="01F5C40E" w14:textId="77777777" w:rsidR="00511533" w:rsidRDefault="00575342">
            <w:pPr>
              <w:pStyle w:val="Jin0"/>
              <w:shd w:val="clear" w:color="auto" w:fill="auto"/>
              <w:spacing w:after="0"/>
              <w:rPr>
                <w:sz w:val="20"/>
                <w:szCs w:val="20"/>
              </w:rPr>
            </w:pPr>
            <w:r>
              <w:rPr>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14:paraId="4C6EF6AC" w14:textId="77777777" w:rsidR="00511533" w:rsidRDefault="00575342">
            <w:pPr>
              <w:pStyle w:val="Jin0"/>
              <w:shd w:val="clear" w:color="auto" w:fill="auto"/>
              <w:tabs>
                <w:tab w:val="left" w:leader="dot" w:pos="67"/>
                <w:tab w:val="left" w:leader="dot" w:pos="1315"/>
              </w:tabs>
              <w:spacing w:after="0"/>
              <w:rPr>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818180"/>
                <w:sz w:val="20"/>
                <w:szCs w:val="20"/>
              </w:rPr>
              <w:t>1</w:t>
            </w:r>
          </w:p>
        </w:tc>
        <w:tc>
          <w:tcPr>
            <w:tcW w:w="2126" w:type="dxa"/>
            <w:vMerge w:val="restart"/>
            <w:tcBorders>
              <w:top w:val="single" w:sz="4" w:space="0" w:color="auto"/>
              <w:left w:val="single" w:sz="4" w:space="0" w:color="auto"/>
            </w:tcBorders>
            <w:shd w:val="clear" w:color="auto" w:fill="FFFFFF"/>
          </w:tcPr>
          <w:p w14:paraId="57F9F70E" w14:textId="77777777" w:rsidR="00511533" w:rsidRDefault="00511533">
            <w:pPr>
              <w:rPr>
                <w:sz w:val="10"/>
                <w:szCs w:val="10"/>
              </w:rPr>
            </w:pPr>
          </w:p>
        </w:tc>
        <w:tc>
          <w:tcPr>
            <w:tcW w:w="1008" w:type="dxa"/>
            <w:gridSpan w:val="2"/>
            <w:tcBorders>
              <w:top w:val="single" w:sz="4" w:space="0" w:color="auto"/>
              <w:left w:val="single" w:sz="4" w:space="0" w:color="auto"/>
            </w:tcBorders>
            <w:shd w:val="clear" w:color="auto" w:fill="FFFFFF"/>
          </w:tcPr>
          <w:p w14:paraId="2B87CB60" w14:textId="77777777" w:rsidR="00511533" w:rsidRDefault="00511533">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14:paraId="1391DBF3" w14:textId="77777777" w:rsidR="00511533" w:rsidRDefault="00511533">
            <w:pPr>
              <w:rPr>
                <w:sz w:val="10"/>
                <w:szCs w:val="10"/>
              </w:rPr>
            </w:pPr>
          </w:p>
        </w:tc>
      </w:tr>
      <w:tr w:rsidR="00511533" w14:paraId="5EED3B75" w14:textId="77777777" w:rsidTr="00575342">
        <w:trPr>
          <w:trHeight w:hRule="exact" w:val="725"/>
          <w:jc w:val="center"/>
        </w:trPr>
        <w:tc>
          <w:tcPr>
            <w:tcW w:w="341" w:type="dxa"/>
            <w:vMerge/>
            <w:tcBorders>
              <w:left w:val="single" w:sz="4" w:space="0" w:color="auto"/>
            </w:tcBorders>
            <w:shd w:val="clear" w:color="auto" w:fill="FFFFFF"/>
          </w:tcPr>
          <w:p w14:paraId="3632E8EB" w14:textId="77777777" w:rsidR="00511533" w:rsidRDefault="00511533"/>
        </w:tc>
        <w:tc>
          <w:tcPr>
            <w:tcW w:w="2405" w:type="dxa"/>
            <w:tcBorders>
              <w:top w:val="single" w:sz="4" w:space="0" w:color="auto"/>
              <w:left w:val="single" w:sz="4" w:space="0" w:color="auto"/>
            </w:tcBorders>
            <w:shd w:val="clear" w:color="auto" w:fill="FFFFFF"/>
            <w:vAlign w:val="bottom"/>
          </w:tcPr>
          <w:p w14:paraId="5A1E4833" w14:textId="77777777" w:rsidR="00511533" w:rsidRDefault="00575342">
            <w:pPr>
              <w:pStyle w:val="Jin0"/>
              <w:shd w:val="clear" w:color="auto" w:fill="auto"/>
              <w:spacing w:after="0"/>
              <w:rPr>
                <w:sz w:val="20"/>
                <w:szCs w:val="20"/>
              </w:rPr>
            </w:pPr>
            <w:r>
              <w:rPr>
                <w:sz w:val="20"/>
                <w:szCs w:val="20"/>
              </w:rPr>
              <w:t>Sídlo / Místo podnikání, popř. místo trvalého pobytu:</w:t>
            </w:r>
          </w:p>
        </w:tc>
        <w:tc>
          <w:tcPr>
            <w:tcW w:w="2554" w:type="dxa"/>
            <w:tcBorders>
              <w:top w:val="single" w:sz="4" w:space="0" w:color="auto"/>
              <w:left w:val="single" w:sz="4" w:space="0" w:color="auto"/>
            </w:tcBorders>
            <w:shd w:val="clear" w:color="auto" w:fill="FFFFFF"/>
            <w:vAlign w:val="bottom"/>
          </w:tcPr>
          <w:p w14:paraId="56C4BBA5"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tcPr>
          <w:p w14:paraId="545F9117" w14:textId="77777777" w:rsidR="00511533" w:rsidRDefault="00511533"/>
        </w:tc>
        <w:tc>
          <w:tcPr>
            <w:tcW w:w="797" w:type="dxa"/>
            <w:vMerge w:val="restart"/>
            <w:tcBorders>
              <w:left w:val="single" w:sz="4" w:space="0" w:color="auto"/>
            </w:tcBorders>
            <w:shd w:val="clear" w:color="auto" w:fill="FFFFFF"/>
          </w:tcPr>
          <w:p w14:paraId="714E0BA0" w14:textId="77777777" w:rsidR="00511533" w:rsidRDefault="00511533">
            <w:pPr>
              <w:rPr>
                <w:sz w:val="10"/>
                <w:szCs w:val="10"/>
              </w:rPr>
            </w:pPr>
          </w:p>
        </w:tc>
        <w:tc>
          <w:tcPr>
            <w:tcW w:w="211" w:type="dxa"/>
            <w:vMerge w:val="restart"/>
            <w:shd w:val="clear" w:color="auto" w:fill="FFFFFF"/>
          </w:tcPr>
          <w:p w14:paraId="5A20E505" w14:textId="77777777" w:rsidR="00511533" w:rsidRDefault="00511533">
            <w:pPr>
              <w:rPr>
                <w:sz w:val="10"/>
                <w:szCs w:val="10"/>
              </w:rPr>
            </w:pPr>
          </w:p>
        </w:tc>
        <w:tc>
          <w:tcPr>
            <w:tcW w:w="1843" w:type="dxa"/>
            <w:vMerge/>
            <w:tcBorders>
              <w:left w:val="single" w:sz="4" w:space="0" w:color="auto"/>
              <w:right w:val="single" w:sz="4" w:space="0" w:color="auto"/>
            </w:tcBorders>
            <w:shd w:val="clear" w:color="auto" w:fill="FFFFFF"/>
          </w:tcPr>
          <w:p w14:paraId="3AFEE03C" w14:textId="77777777" w:rsidR="00511533" w:rsidRDefault="00511533"/>
        </w:tc>
      </w:tr>
      <w:tr w:rsidR="00511533" w14:paraId="259F7B85" w14:textId="77777777" w:rsidTr="00575342">
        <w:trPr>
          <w:trHeight w:hRule="exact" w:val="168"/>
          <w:jc w:val="center"/>
        </w:trPr>
        <w:tc>
          <w:tcPr>
            <w:tcW w:w="341" w:type="dxa"/>
            <w:vMerge/>
            <w:tcBorders>
              <w:left w:val="single" w:sz="4" w:space="0" w:color="auto"/>
            </w:tcBorders>
            <w:shd w:val="clear" w:color="auto" w:fill="FFFFFF"/>
          </w:tcPr>
          <w:p w14:paraId="4E0ED34A" w14:textId="77777777" w:rsidR="00511533" w:rsidRDefault="00511533"/>
        </w:tc>
        <w:tc>
          <w:tcPr>
            <w:tcW w:w="2405" w:type="dxa"/>
            <w:vMerge w:val="restart"/>
            <w:tcBorders>
              <w:top w:val="single" w:sz="4" w:space="0" w:color="auto"/>
              <w:left w:val="single" w:sz="4" w:space="0" w:color="auto"/>
            </w:tcBorders>
            <w:shd w:val="clear" w:color="auto" w:fill="FFFFFF"/>
            <w:vAlign w:val="bottom"/>
          </w:tcPr>
          <w:p w14:paraId="29CCAB48" w14:textId="77777777" w:rsidR="00511533" w:rsidRDefault="00575342">
            <w:pPr>
              <w:pStyle w:val="Jin0"/>
              <w:shd w:val="clear" w:color="auto" w:fill="auto"/>
              <w:spacing w:after="0"/>
              <w:rPr>
                <w:sz w:val="20"/>
                <w:szCs w:val="20"/>
              </w:rPr>
            </w:pPr>
            <w:r>
              <w:rPr>
                <w:sz w:val="20"/>
                <w:szCs w:val="20"/>
              </w:rPr>
              <w:t>IČ:</w:t>
            </w:r>
          </w:p>
        </w:tc>
        <w:tc>
          <w:tcPr>
            <w:tcW w:w="2554" w:type="dxa"/>
            <w:tcBorders>
              <w:top w:val="single" w:sz="4" w:space="0" w:color="auto"/>
              <w:left w:val="single" w:sz="4" w:space="0" w:color="auto"/>
            </w:tcBorders>
            <w:shd w:val="clear" w:color="auto" w:fill="FFFFFF"/>
          </w:tcPr>
          <w:p w14:paraId="2BD3A420" w14:textId="77777777" w:rsidR="00511533" w:rsidRDefault="00511533">
            <w:pPr>
              <w:rPr>
                <w:sz w:val="10"/>
                <w:szCs w:val="10"/>
              </w:rPr>
            </w:pPr>
          </w:p>
        </w:tc>
        <w:tc>
          <w:tcPr>
            <w:tcW w:w="2126" w:type="dxa"/>
            <w:vMerge/>
            <w:tcBorders>
              <w:left w:val="single" w:sz="4" w:space="0" w:color="auto"/>
            </w:tcBorders>
            <w:shd w:val="clear" w:color="auto" w:fill="FFFFFF"/>
          </w:tcPr>
          <w:p w14:paraId="714C3797" w14:textId="77777777" w:rsidR="00511533" w:rsidRDefault="00511533"/>
        </w:tc>
        <w:tc>
          <w:tcPr>
            <w:tcW w:w="797" w:type="dxa"/>
            <w:vMerge/>
            <w:tcBorders>
              <w:left w:val="single" w:sz="4" w:space="0" w:color="auto"/>
            </w:tcBorders>
            <w:shd w:val="clear" w:color="auto" w:fill="FFFFFF"/>
          </w:tcPr>
          <w:p w14:paraId="13FD7F23" w14:textId="77777777" w:rsidR="00511533" w:rsidRDefault="00511533"/>
        </w:tc>
        <w:tc>
          <w:tcPr>
            <w:tcW w:w="211" w:type="dxa"/>
            <w:vMerge/>
            <w:shd w:val="clear" w:color="auto" w:fill="FFFFFF"/>
          </w:tcPr>
          <w:p w14:paraId="7F032F1D" w14:textId="77777777" w:rsidR="00511533" w:rsidRDefault="00511533"/>
        </w:tc>
        <w:tc>
          <w:tcPr>
            <w:tcW w:w="1843" w:type="dxa"/>
            <w:vMerge/>
            <w:tcBorders>
              <w:left w:val="single" w:sz="4" w:space="0" w:color="auto"/>
              <w:right w:val="single" w:sz="4" w:space="0" w:color="auto"/>
            </w:tcBorders>
            <w:shd w:val="clear" w:color="auto" w:fill="FFFFFF"/>
          </w:tcPr>
          <w:p w14:paraId="38335DBA" w14:textId="77777777" w:rsidR="00511533" w:rsidRDefault="00511533"/>
        </w:tc>
      </w:tr>
      <w:tr w:rsidR="00511533" w14:paraId="302F77DC" w14:textId="77777777" w:rsidTr="00575342">
        <w:trPr>
          <w:trHeight w:hRule="exact" w:val="197"/>
          <w:jc w:val="center"/>
        </w:trPr>
        <w:tc>
          <w:tcPr>
            <w:tcW w:w="341" w:type="dxa"/>
            <w:vMerge/>
            <w:tcBorders>
              <w:left w:val="single" w:sz="4" w:space="0" w:color="auto"/>
            </w:tcBorders>
            <w:shd w:val="clear" w:color="auto" w:fill="FFFFFF"/>
          </w:tcPr>
          <w:p w14:paraId="725253B6" w14:textId="77777777" w:rsidR="00511533" w:rsidRDefault="00511533"/>
        </w:tc>
        <w:tc>
          <w:tcPr>
            <w:tcW w:w="2405" w:type="dxa"/>
            <w:vMerge/>
            <w:tcBorders>
              <w:left w:val="single" w:sz="4" w:space="0" w:color="auto"/>
            </w:tcBorders>
            <w:shd w:val="clear" w:color="auto" w:fill="FFFFFF"/>
            <w:vAlign w:val="bottom"/>
          </w:tcPr>
          <w:p w14:paraId="5B62685F" w14:textId="77777777" w:rsidR="00511533" w:rsidRDefault="00511533"/>
        </w:tc>
        <w:tc>
          <w:tcPr>
            <w:tcW w:w="2554" w:type="dxa"/>
            <w:tcBorders>
              <w:top w:val="single" w:sz="4" w:space="0" w:color="auto"/>
              <w:left w:val="single" w:sz="4" w:space="0" w:color="auto"/>
            </w:tcBorders>
            <w:shd w:val="clear" w:color="auto" w:fill="FFFFFF"/>
            <w:vAlign w:val="bottom"/>
          </w:tcPr>
          <w:p w14:paraId="694AFD12"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val="restart"/>
            <w:tcBorders>
              <w:top w:val="single" w:sz="4" w:space="0" w:color="auto"/>
              <w:left w:val="single" w:sz="4" w:space="0" w:color="auto"/>
            </w:tcBorders>
            <w:shd w:val="clear" w:color="auto" w:fill="FFFFFF"/>
          </w:tcPr>
          <w:p w14:paraId="7CDB7F57" w14:textId="77777777" w:rsidR="00511533" w:rsidRDefault="00511533">
            <w:pPr>
              <w:rPr>
                <w:sz w:val="10"/>
                <w:szCs w:val="10"/>
              </w:rPr>
            </w:pPr>
          </w:p>
        </w:tc>
        <w:tc>
          <w:tcPr>
            <w:tcW w:w="797" w:type="dxa"/>
            <w:tcBorders>
              <w:top w:val="single" w:sz="4" w:space="0" w:color="auto"/>
              <w:left w:val="single" w:sz="4" w:space="0" w:color="auto"/>
            </w:tcBorders>
            <w:shd w:val="clear" w:color="auto" w:fill="FFFFFF"/>
          </w:tcPr>
          <w:p w14:paraId="0BB12AB7" w14:textId="77777777" w:rsidR="00511533" w:rsidRDefault="00511533">
            <w:pPr>
              <w:rPr>
                <w:sz w:val="10"/>
                <w:szCs w:val="10"/>
              </w:rPr>
            </w:pPr>
          </w:p>
        </w:tc>
        <w:tc>
          <w:tcPr>
            <w:tcW w:w="211" w:type="dxa"/>
            <w:vMerge/>
            <w:shd w:val="clear" w:color="auto" w:fill="FFFFFF"/>
          </w:tcPr>
          <w:p w14:paraId="26C05692" w14:textId="77777777" w:rsidR="00511533" w:rsidRDefault="00511533"/>
        </w:tc>
        <w:tc>
          <w:tcPr>
            <w:tcW w:w="1843" w:type="dxa"/>
            <w:vMerge w:val="restart"/>
            <w:tcBorders>
              <w:top w:val="single" w:sz="4" w:space="0" w:color="auto"/>
              <w:left w:val="single" w:sz="4" w:space="0" w:color="auto"/>
              <w:right w:val="single" w:sz="4" w:space="0" w:color="auto"/>
            </w:tcBorders>
            <w:shd w:val="clear" w:color="auto" w:fill="FFFFFF"/>
          </w:tcPr>
          <w:p w14:paraId="3BC5D955" w14:textId="77777777" w:rsidR="00511533" w:rsidRDefault="00511533">
            <w:pPr>
              <w:rPr>
                <w:sz w:val="10"/>
                <w:szCs w:val="10"/>
              </w:rPr>
            </w:pPr>
          </w:p>
        </w:tc>
      </w:tr>
      <w:tr w:rsidR="00511533" w14:paraId="4A95D973" w14:textId="77777777" w:rsidTr="00575342">
        <w:trPr>
          <w:trHeight w:hRule="exact" w:val="725"/>
          <w:jc w:val="center"/>
        </w:trPr>
        <w:tc>
          <w:tcPr>
            <w:tcW w:w="341" w:type="dxa"/>
            <w:vMerge/>
            <w:tcBorders>
              <w:left w:val="single" w:sz="4" w:space="0" w:color="auto"/>
            </w:tcBorders>
            <w:shd w:val="clear" w:color="auto" w:fill="FFFFFF"/>
          </w:tcPr>
          <w:p w14:paraId="2815EE91" w14:textId="77777777" w:rsidR="00511533" w:rsidRDefault="00511533"/>
        </w:tc>
        <w:tc>
          <w:tcPr>
            <w:tcW w:w="2405" w:type="dxa"/>
            <w:tcBorders>
              <w:top w:val="single" w:sz="4" w:space="0" w:color="auto"/>
              <w:left w:val="single" w:sz="4" w:space="0" w:color="auto"/>
            </w:tcBorders>
            <w:shd w:val="clear" w:color="auto" w:fill="FFFFFF"/>
            <w:vAlign w:val="bottom"/>
          </w:tcPr>
          <w:p w14:paraId="6C6DFAA1" w14:textId="77777777" w:rsidR="00511533" w:rsidRDefault="00575342">
            <w:pPr>
              <w:pStyle w:val="Jin0"/>
              <w:shd w:val="clear" w:color="auto" w:fill="auto"/>
              <w:spacing w:after="0"/>
              <w:rPr>
                <w:sz w:val="20"/>
                <w:szCs w:val="20"/>
              </w:rPr>
            </w:pPr>
            <w:r>
              <w:rPr>
                <w:sz w:val="20"/>
                <w:szCs w:val="20"/>
              </w:rPr>
              <w:t>Osoba oprávněná jednat jménem či za poddodavatele:</w:t>
            </w:r>
          </w:p>
        </w:tc>
        <w:tc>
          <w:tcPr>
            <w:tcW w:w="2554" w:type="dxa"/>
            <w:tcBorders>
              <w:top w:val="single" w:sz="4" w:space="0" w:color="auto"/>
              <w:left w:val="single" w:sz="4" w:space="0" w:color="auto"/>
            </w:tcBorders>
            <w:shd w:val="clear" w:color="auto" w:fill="FFFFFF"/>
            <w:vAlign w:val="center"/>
          </w:tcPr>
          <w:p w14:paraId="5234D70B" w14:textId="77777777" w:rsidR="00511533" w:rsidRDefault="00575342">
            <w:pPr>
              <w:pStyle w:val="Jin0"/>
              <w:shd w:val="clear" w:color="auto" w:fill="auto"/>
              <w:tabs>
                <w:tab w:val="left" w:leader="dot" w:pos="1315"/>
              </w:tabs>
              <w:spacing w:after="0"/>
              <w:rPr>
                <w:sz w:val="20"/>
                <w:szCs w:val="20"/>
              </w:rPr>
            </w:pPr>
            <w:r>
              <w:rPr>
                <w:rFonts w:ascii="Times New Roman" w:eastAsia="Times New Roman" w:hAnsi="Times New Roman" w:cs="Times New Roman"/>
                <w:color w:val="434343"/>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tcPr>
          <w:p w14:paraId="502A91D8" w14:textId="77777777" w:rsidR="00511533" w:rsidRDefault="00511533"/>
        </w:tc>
        <w:tc>
          <w:tcPr>
            <w:tcW w:w="1008" w:type="dxa"/>
            <w:gridSpan w:val="2"/>
            <w:vMerge w:val="restart"/>
            <w:tcBorders>
              <w:left w:val="single" w:sz="4" w:space="0" w:color="auto"/>
            </w:tcBorders>
            <w:shd w:val="clear" w:color="auto" w:fill="FFFFFF"/>
          </w:tcPr>
          <w:p w14:paraId="0C29E4F0" w14:textId="77777777" w:rsidR="00511533" w:rsidRDefault="00511533">
            <w:pPr>
              <w:rPr>
                <w:sz w:val="10"/>
                <w:szCs w:val="10"/>
              </w:rPr>
            </w:pPr>
          </w:p>
        </w:tc>
        <w:tc>
          <w:tcPr>
            <w:tcW w:w="1843" w:type="dxa"/>
            <w:vMerge/>
            <w:tcBorders>
              <w:left w:val="single" w:sz="4" w:space="0" w:color="auto"/>
              <w:right w:val="single" w:sz="4" w:space="0" w:color="auto"/>
            </w:tcBorders>
            <w:shd w:val="clear" w:color="auto" w:fill="FFFFFF"/>
          </w:tcPr>
          <w:p w14:paraId="3E407A05" w14:textId="77777777" w:rsidR="00511533" w:rsidRDefault="00511533"/>
        </w:tc>
      </w:tr>
      <w:tr w:rsidR="00511533" w14:paraId="03C6E120" w14:textId="77777777" w:rsidTr="00575342">
        <w:trPr>
          <w:trHeight w:hRule="exact" w:val="365"/>
          <w:jc w:val="center"/>
        </w:trPr>
        <w:tc>
          <w:tcPr>
            <w:tcW w:w="341" w:type="dxa"/>
            <w:vMerge/>
            <w:tcBorders>
              <w:left w:val="single" w:sz="4" w:space="0" w:color="auto"/>
            </w:tcBorders>
            <w:shd w:val="clear" w:color="auto" w:fill="FFFFFF"/>
          </w:tcPr>
          <w:p w14:paraId="71C3DD20" w14:textId="77777777" w:rsidR="00511533" w:rsidRDefault="00511533"/>
        </w:tc>
        <w:tc>
          <w:tcPr>
            <w:tcW w:w="2405" w:type="dxa"/>
            <w:tcBorders>
              <w:top w:val="single" w:sz="4" w:space="0" w:color="auto"/>
              <w:left w:val="single" w:sz="4" w:space="0" w:color="auto"/>
            </w:tcBorders>
            <w:shd w:val="clear" w:color="auto" w:fill="FFFFFF"/>
            <w:vAlign w:val="bottom"/>
          </w:tcPr>
          <w:p w14:paraId="0207185A" w14:textId="77777777" w:rsidR="00511533" w:rsidRDefault="00575342">
            <w:pPr>
              <w:pStyle w:val="Jin0"/>
              <w:shd w:val="clear" w:color="auto" w:fill="auto"/>
              <w:spacing w:after="0"/>
              <w:rPr>
                <w:sz w:val="20"/>
                <w:szCs w:val="20"/>
              </w:rPr>
            </w:pPr>
            <w:r>
              <w:rPr>
                <w:sz w:val="20"/>
                <w:szCs w:val="20"/>
              </w:rPr>
              <w:t>Tel./fax:</w:t>
            </w:r>
          </w:p>
        </w:tc>
        <w:tc>
          <w:tcPr>
            <w:tcW w:w="2554" w:type="dxa"/>
            <w:tcBorders>
              <w:top w:val="single" w:sz="4" w:space="0" w:color="auto"/>
              <w:left w:val="single" w:sz="4" w:space="0" w:color="auto"/>
            </w:tcBorders>
            <w:shd w:val="clear" w:color="auto" w:fill="FFFFFF"/>
            <w:vAlign w:val="bottom"/>
          </w:tcPr>
          <w:p w14:paraId="653DF4C2"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tcBorders>
            <w:shd w:val="clear" w:color="auto" w:fill="FFFFFF"/>
          </w:tcPr>
          <w:p w14:paraId="14E39BEF" w14:textId="77777777" w:rsidR="00511533" w:rsidRDefault="00511533"/>
        </w:tc>
        <w:tc>
          <w:tcPr>
            <w:tcW w:w="1008" w:type="dxa"/>
            <w:gridSpan w:val="2"/>
            <w:vMerge/>
            <w:tcBorders>
              <w:left w:val="single" w:sz="4" w:space="0" w:color="auto"/>
            </w:tcBorders>
            <w:shd w:val="clear" w:color="auto" w:fill="FFFFFF"/>
          </w:tcPr>
          <w:p w14:paraId="7AE1E80D" w14:textId="77777777" w:rsidR="00511533" w:rsidRDefault="00511533"/>
        </w:tc>
        <w:tc>
          <w:tcPr>
            <w:tcW w:w="1843" w:type="dxa"/>
            <w:vMerge/>
            <w:tcBorders>
              <w:left w:val="single" w:sz="4" w:space="0" w:color="auto"/>
              <w:right w:val="single" w:sz="4" w:space="0" w:color="auto"/>
            </w:tcBorders>
            <w:shd w:val="clear" w:color="auto" w:fill="FFFFFF"/>
          </w:tcPr>
          <w:p w14:paraId="47903ED2" w14:textId="77777777" w:rsidR="00511533" w:rsidRDefault="00511533"/>
        </w:tc>
      </w:tr>
      <w:tr w:rsidR="00511533" w14:paraId="156EDD21" w14:textId="77777777" w:rsidTr="00575342">
        <w:trPr>
          <w:trHeight w:hRule="exact" w:val="384"/>
          <w:jc w:val="center"/>
        </w:trPr>
        <w:tc>
          <w:tcPr>
            <w:tcW w:w="341" w:type="dxa"/>
            <w:vMerge/>
            <w:tcBorders>
              <w:left w:val="single" w:sz="4" w:space="0" w:color="auto"/>
              <w:bottom w:val="single" w:sz="4" w:space="0" w:color="auto"/>
            </w:tcBorders>
            <w:shd w:val="clear" w:color="auto" w:fill="FFFFFF"/>
          </w:tcPr>
          <w:p w14:paraId="7FB72C23" w14:textId="77777777" w:rsidR="00511533" w:rsidRDefault="00511533"/>
        </w:tc>
        <w:tc>
          <w:tcPr>
            <w:tcW w:w="2405" w:type="dxa"/>
            <w:tcBorders>
              <w:top w:val="single" w:sz="4" w:space="0" w:color="auto"/>
              <w:left w:val="single" w:sz="4" w:space="0" w:color="auto"/>
              <w:bottom w:val="single" w:sz="4" w:space="0" w:color="auto"/>
            </w:tcBorders>
            <w:shd w:val="clear" w:color="auto" w:fill="FFFFFF"/>
            <w:vAlign w:val="bottom"/>
          </w:tcPr>
          <w:p w14:paraId="31253EAA" w14:textId="77777777" w:rsidR="00511533" w:rsidRDefault="00575342">
            <w:pPr>
              <w:pStyle w:val="Jin0"/>
              <w:shd w:val="clear" w:color="auto" w:fill="auto"/>
              <w:spacing w:after="0"/>
              <w:rPr>
                <w:sz w:val="20"/>
                <w:szCs w:val="20"/>
              </w:rPr>
            </w:pPr>
            <w:r>
              <w:rPr>
                <w:sz w:val="20"/>
                <w:szCs w:val="20"/>
              </w:rPr>
              <w:t>E-mail:</w:t>
            </w:r>
          </w:p>
        </w:tc>
        <w:tc>
          <w:tcPr>
            <w:tcW w:w="2554" w:type="dxa"/>
            <w:tcBorders>
              <w:top w:val="single" w:sz="4" w:space="0" w:color="auto"/>
              <w:left w:val="single" w:sz="4" w:space="0" w:color="auto"/>
              <w:bottom w:val="single" w:sz="4" w:space="0" w:color="auto"/>
            </w:tcBorders>
            <w:shd w:val="clear" w:color="auto" w:fill="FFFFFF"/>
            <w:vAlign w:val="bottom"/>
          </w:tcPr>
          <w:p w14:paraId="7CE1D4A6" w14:textId="77777777" w:rsidR="00511533" w:rsidRDefault="00575342">
            <w:pPr>
              <w:pStyle w:val="Jin0"/>
              <w:shd w:val="clear" w:color="auto" w:fill="auto"/>
              <w:tabs>
                <w:tab w:val="left" w:leader="dot" w:pos="1310"/>
              </w:tabs>
              <w:spacing w:after="0"/>
              <w:rPr>
                <w:sz w:val="20"/>
                <w:szCs w:val="20"/>
              </w:rPr>
            </w:pPr>
            <w:r>
              <w:rPr>
                <w:rFonts w:ascii="Times New Roman" w:eastAsia="Times New Roman" w:hAnsi="Times New Roman" w:cs="Times New Roman"/>
                <w:color w:val="818180"/>
                <w:sz w:val="20"/>
                <w:szCs w:val="20"/>
              </w:rPr>
              <w:t>1</w:t>
            </w:r>
            <w:r>
              <w:rPr>
                <w:rFonts w:ascii="Times New Roman" w:eastAsia="Times New Roman" w:hAnsi="Times New Roman" w:cs="Times New Roman"/>
                <w:sz w:val="20"/>
                <w:szCs w:val="20"/>
              </w:rPr>
              <w:tab/>
              <w:t>1</w:t>
            </w:r>
          </w:p>
        </w:tc>
        <w:tc>
          <w:tcPr>
            <w:tcW w:w="2126" w:type="dxa"/>
            <w:vMerge/>
            <w:tcBorders>
              <w:left w:val="single" w:sz="4" w:space="0" w:color="auto"/>
              <w:bottom w:val="single" w:sz="4" w:space="0" w:color="auto"/>
            </w:tcBorders>
            <w:shd w:val="clear" w:color="auto" w:fill="FFFFFF"/>
          </w:tcPr>
          <w:p w14:paraId="7EA7DCC9" w14:textId="77777777" w:rsidR="00511533" w:rsidRDefault="00511533"/>
        </w:tc>
        <w:tc>
          <w:tcPr>
            <w:tcW w:w="1008" w:type="dxa"/>
            <w:gridSpan w:val="2"/>
            <w:vMerge/>
            <w:tcBorders>
              <w:left w:val="single" w:sz="4" w:space="0" w:color="auto"/>
              <w:bottom w:val="single" w:sz="4" w:space="0" w:color="auto"/>
            </w:tcBorders>
            <w:shd w:val="clear" w:color="auto" w:fill="FFFFFF"/>
          </w:tcPr>
          <w:p w14:paraId="08CE0E39" w14:textId="77777777" w:rsidR="00511533" w:rsidRDefault="00511533"/>
        </w:tc>
        <w:tc>
          <w:tcPr>
            <w:tcW w:w="1843" w:type="dxa"/>
            <w:vMerge/>
            <w:tcBorders>
              <w:left w:val="single" w:sz="4" w:space="0" w:color="auto"/>
              <w:bottom w:val="single" w:sz="4" w:space="0" w:color="auto"/>
              <w:right w:val="single" w:sz="4" w:space="0" w:color="auto"/>
            </w:tcBorders>
            <w:shd w:val="clear" w:color="auto" w:fill="FFFFFF"/>
          </w:tcPr>
          <w:p w14:paraId="64045647" w14:textId="77777777" w:rsidR="00511533" w:rsidRDefault="00511533"/>
        </w:tc>
      </w:tr>
    </w:tbl>
    <w:p w14:paraId="5925EDB7" w14:textId="77777777" w:rsidR="00511533" w:rsidRDefault="00575342">
      <w:pPr>
        <w:pStyle w:val="Jin0"/>
        <w:shd w:val="clear" w:color="auto" w:fill="auto"/>
        <w:spacing w:after="120"/>
        <w:ind w:firstLine="580"/>
        <w:jc w:val="both"/>
        <w:rPr>
          <w:sz w:val="20"/>
          <w:szCs w:val="20"/>
        </w:rPr>
      </w:pPr>
      <w:r>
        <w:rPr>
          <w:sz w:val="20"/>
          <w:szCs w:val="20"/>
        </w:rPr>
        <w:t>Příloha č. 5 smlouvy o dílo</w:t>
      </w:r>
    </w:p>
    <w:p w14:paraId="1F1D5E33" w14:textId="77777777" w:rsidR="00511533" w:rsidRDefault="00575342">
      <w:pPr>
        <w:pStyle w:val="Zkladntext1"/>
        <w:shd w:val="clear" w:color="auto" w:fill="auto"/>
        <w:spacing w:after="0" w:line="372" w:lineRule="auto"/>
        <w:jc w:val="center"/>
      </w:pPr>
      <w:r>
        <w:rPr>
          <w:b/>
          <w:bCs/>
          <w:u w:val="single"/>
        </w:rPr>
        <w:lastRenderedPageBreak/>
        <w:t>Pravidla pro zřízení a používání vzdáleného přístupu do</w:t>
      </w:r>
      <w:r>
        <w:rPr>
          <w:b/>
          <w:bCs/>
          <w:u w:val="single"/>
        </w:rPr>
        <w:br/>
        <w:t>počítačové sítě Nemocnice Nové Město na Moravě, příspěvková</w:t>
      </w:r>
      <w:r>
        <w:rPr>
          <w:b/>
          <w:bCs/>
          <w:u w:val="single"/>
        </w:rPr>
        <w:br/>
        <w:t>organizace</w:t>
      </w:r>
    </w:p>
    <w:p w14:paraId="44B38067" w14:textId="77777777" w:rsidR="00511533" w:rsidRDefault="00575342">
      <w:pPr>
        <w:pStyle w:val="Zkladntext1"/>
        <w:numPr>
          <w:ilvl w:val="0"/>
          <w:numId w:val="22"/>
        </w:numPr>
        <w:shd w:val="clear" w:color="auto" w:fill="auto"/>
        <w:tabs>
          <w:tab w:val="left" w:pos="1026"/>
        </w:tabs>
        <w:spacing w:after="280"/>
        <w:ind w:left="1000" w:hanging="340"/>
        <w:jc w:val="both"/>
      </w:pPr>
      <w:r>
        <w:rPr>
          <w:i/>
          <w:iCs/>
        </w:rPr>
        <w:t>Objednatel</w:t>
      </w:r>
      <w:r>
        <w:t xml:space="preserve"> umožní vzdálený přístup/připojení do své počítačové sítě nebo její části </w:t>
      </w:r>
      <w:r>
        <w:rPr>
          <w:i/>
          <w:iCs/>
        </w:rPr>
        <w:t>zhotoviteli</w:t>
      </w:r>
      <w:r>
        <w:t xml:space="preserve"> tak, aby mohl </w:t>
      </w:r>
      <w:r>
        <w:rPr>
          <w:i/>
          <w:iCs/>
        </w:rPr>
        <w:t>zhotovitel</w:t>
      </w:r>
      <w:r>
        <w:t xml:space="preserve"> vykonávat veškeré smluvní či </w:t>
      </w:r>
      <w:r>
        <w:rPr>
          <w:i/>
          <w:iCs/>
        </w:rPr>
        <w:t>objednatelem</w:t>
      </w:r>
      <w:r>
        <w:t xml:space="preserve"> prokazatelně vyžádané/objednané služby (dále jen „služba“).</w:t>
      </w:r>
    </w:p>
    <w:p w14:paraId="3551B9E6" w14:textId="77777777" w:rsidR="00511533" w:rsidRDefault="00575342">
      <w:pPr>
        <w:pStyle w:val="Zkladntext1"/>
        <w:numPr>
          <w:ilvl w:val="0"/>
          <w:numId w:val="22"/>
        </w:numPr>
        <w:shd w:val="clear" w:color="auto" w:fill="auto"/>
        <w:tabs>
          <w:tab w:val="left" w:pos="1026"/>
        </w:tabs>
        <w:spacing w:after="280"/>
        <w:ind w:left="1000" w:hanging="340"/>
        <w:jc w:val="both"/>
      </w:pPr>
      <w:r>
        <w:rPr>
          <w:i/>
          <w:iCs/>
        </w:rPr>
        <w:t>Objednatel</w:t>
      </w:r>
      <w:r>
        <w:t xml:space="preserve"> zřídí vzdálený přístup pro </w:t>
      </w:r>
      <w:r>
        <w:rPr>
          <w:i/>
          <w:iCs/>
        </w:rPr>
        <w:t>zhotovitele</w:t>
      </w:r>
      <w:r>
        <w:t xml:space="preserve"> na dobu a v rozsahu nezbytně nutnou k plnění závazků vyplývajících z této smlouvy.</w:t>
      </w:r>
    </w:p>
    <w:p w14:paraId="1B55752A" w14:textId="77777777" w:rsidR="00511533" w:rsidRDefault="00575342">
      <w:pPr>
        <w:pStyle w:val="Zkladntext1"/>
        <w:numPr>
          <w:ilvl w:val="0"/>
          <w:numId w:val="22"/>
        </w:numPr>
        <w:shd w:val="clear" w:color="auto" w:fill="auto"/>
        <w:tabs>
          <w:tab w:val="left" w:pos="1015"/>
        </w:tabs>
        <w:spacing w:after="0"/>
        <w:ind w:firstLine="640"/>
      </w:pPr>
      <w:r>
        <w:t>Technické podmínky vzdáleného připojení jsou dohodnuty takto:</w:t>
      </w:r>
    </w:p>
    <w:p w14:paraId="387C801C" w14:textId="77777777" w:rsidR="00511533" w:rsidRDefault="00575342">
      <w:pPr>
        <w:pStyle w:val="Zkladntext1"/>
        <w:numPr>
          <w:ilvl w:val="0"/>
          <w:numId w:val="23"/>
        </w:numPr>
        <w:shd w:val="clear" w:color="auto" w:fill="auto"/>
        <w:tabs>
          <w:tab w:val="left" w:pos="1462"/>
        </w:tabs>
        <w:spacing w:after="0"/>
        <w:ind w:left="1480" w:hanging="560"/>
      </w:pPr>
      <w:r>
        <w:t>připojení přes SSH protokol VNC dle individuálně dohodnutých parametrů a hesel</w:t>
      </w:r>
    </w:p>
    <w:p w14:paraId="1B4B8053" w14:textId="77777777" w:rsidR="00511533" w:rsidRDefault="00575342">
      <w:pPr>
        <w:pStyle w:val="Zkladntext1"/>
        <w:numPr>
          <w:ilvl w:val="0"/>
          <w:numId w:val="23"/>
        </w:numPr>
        <w:shd w:val="clear" w:color="auto" w:fill="auto"/>
        <w:tabs>
          <w:tab w:val="left" w:pos="1462"/>
        </w:tabs>
        <w:spacing w:after="0"/>
        <w:ind w:left="1480" w:hanging="560"/>
      </w:pPr>
      <w:r>
        <w:t xml:space="preserve">připojení přes RDP (Microsoft </w:t>
      </w:r>
      <w:proofErr w:type="spellStart"/>
      <w:r>
        <w:t>remote</w:t>
      </w:r>
      <w:proofErr w:type="spellEnd"/>
      <w:r>
        <w:t xml:space="preserve"> desktop klient) dle individuálně dohodnutých parametrů a hesel</w:t>
      </w:r>
    </w:p>
    <w:p w14:paraId="3A86B4F0" w14:textId="77777777" w:rsidR="00511533" w:rsidRDefault="00575342">
      <w:pPr>
        <w:pStyle w:val="Zkladntext1"/>
        <w:numPr>
          <w:ilvl w:val="0"/>
          <w:numId w:val="23"/>
        </w:numPr>
        <w:shd w:val="clear" w:color="auto" w:fill="auto"/>
        <w:tabs>
          <w:tab w:val="left" w:pos="1462"/>
        </w:tabs>
        <w:spacing w:after="0"/>
        <w:ind w:firstLine="920"/>
      </w:pPr>
      <w:r>
        <w:t>VPN přístup dle individuálně dohodnutých parametrů a hesel</w:t>
      </w:r>
    </w:p>
    <w:p w14:paraId="5CD82B49" w14:textId="77777777" w:rsidR="00511533" w:rsidRDefault="00575342">
      <w:pPr>
        <w:pStyle w:val="Zkladntext1"/>
        <w:numPr>
          <w:ilvl w:val="0"/>
          <w:numId w:val="23"/>
        </w:numPr>
        <w:shd w:val="clear" w:color="auto" w:fill="auto"/>
        <w:tabs>
          <w:tab w:val="left" w:pos="1462"/>
        </w:tabs>
        <w:spacing w:after="280"/>
        <w:ind w:left="1480" w:hanging="560"/>
      </w:pPr>
      <w:r>
        <w:t>jiný typ přístupu či autentizace dle individuálně dohodnutých parametrů při podpisu smlouvy.</w:t>
      </w:r>
    </w:p>
    <w:p w14:paraId="6C017006" w14:textId="77777777" w:rsidR="00511533" w:rsidRDefault="00575342">
      <w:pPr>
        <w:pStyle w:val="Zkladntext1"/>
        <w:shd w:val="clear" w:color="auto" w:fill="auto"/>
        <w:spacing w:after="280" w:line="233" w:lineRule="auto"/>
        <w:ind w:left="920"/>
        <w:jc w:val="both"/>
      </w:pPr>
      <w:r>
        <w:t xml:space="preserve">Předání parametrů přístupu a přístupových hesel zajistí po oboustranné dohodě zaměstnanec úseku informatiky </w:t>
      </w:r>
      <w:r>
        <w:rPr>
          <w:i/>
          <w:iCs/>
        </w:rPr>
        <w:t>objednatele</w:t>
      </w:r>
      <w:r>
        <w:t>.</w:t>
      </w:r>
    </w:p>
    <w:p w14:paraId="0E339496" w14:textId="77777777" w:rsidR="00511533" w:rsidRDefault="00575342">
      <w:pPr>
        <w:pStyle w:val="Zkladntext1"/>
        <w:numPr>
          <w:ilvl w:val="0"/>
          <w:numId w:val="22"/>
        </w:numPr>
        <w:shd w:val="clear" w:color="auto" w:fill="auto"/>
        <w:tabs>
          <w:tab w:val="left" w:pos="1026"/>
        </w:tabs>
        <w:spacing w:after="0"/>
        <w:ind w:left="1000" w:hanging="340"/>
        <w:jc w:val="both"/>
      </w:pPr>
      <w:r>
        <w:rPr>
          <w:i/>
          <w:iCs/>
        </w:rPr>
        <w:t>Zhotovitel</w:t>
      </w:r>
      <w:r>
        <w:t xml:space="preserve"> se zavazuje zajistit, že osoby, jim pověřené k vykonávání služeb prostřednictvím vzdáleného přístupu, budou dodržovat tyto podmínky:</w:t>
      </w:r>
    </w:p>
    <w:p w14:paraId="6BD80273" w14:textId="77777777" w:rsidR="00511533" w:rsidRDefault="00575342">
      <w:pPr>
        <w:pStyle w:val="Zkladntext1"/>
        <w:shd w:val="clear" w:color="auto" w:fill="auto"/>
        <w:spacing w:after="0"/>
        <w:ind w:left="1280" w:hanging="360"/>
        <w:jc w:val="both"/>
      </w:pPr>
      <w:r>
        <w:rPr>
          <w:rFonts w:ascii="Times New Roman" w:eastAsia="Times New Roman" w:hAnsi="Times New Roman" w:cs="Times New Roman"/>
        </w:rPr>
        <w:t xml:space="preserve">- </w:t>
      </w:r>
      <w:r>
        <w:t>nezneužijí vzdálený přístup do sítě k aktivitám, které nejsou v souladu se smluvním rozsahem poskytovaných služeb, a ani neumožní tyto aktivity třetí osobě.</w:t>
      </w:r>
    </w:p>
    <w:p w14:paraId="58E2EC50" w14:textId="77777777" w:rsidR="00511533" w:rsidRDefault="00575342">
      <w:pPr>
        <w:pStyle w:val="Zkladntext1"/>
        <w:shd w:val="clear" w:color="auto" w:fill="auto"/>
        <w:spacing w:after="0"/>
        <w:ind w:left="1280" w:hanging="360"/>
        <w:jc w:val="both"/>
      </w:pPr>
      <w:r>
        <w:rPr>
          <w:rFonts w:ascii="Times New Roman" w:eastAsia="Times New Roman" w:hAnsi="Times New Roman" w:cs="Times New Roman"/>
        </w:rPr>
        <w:t xml:space="preserve">- </w:t>
      </w:r>
      <w:r>
        <w:t>nezneužijí jakoukoliv důvěrnou informaci, s níž přijdou do styku při plnění závazků dle této smlouvy, a ani neposkytnou takovou informaci třetí osobě.</w:t>
      </w:r>
    </w:p>
    <w:p w14:paraId="1490A0B1" w14:textId="77777777" w:rsidR="00511533" w:rsidRDefault="00575342">
      <w:pPr>
        <w:pStyle w:val="Zkladntext1"/>
        <w:shd w:val="clear" w:color="auto" w:fill="auto"/>
        <w:spacing w:after="0"/>
        <w:ind w:left="1280" w:hanging="360"/>
        <w:jc w:val="both"/>
      </w:pPr>
      <w:r>
        <w:rPr>
          <w:rFonts w:ascii="Times New Roman" w:eastAsia="Times New Roman" w:hAnsi="Times New Roman" w:cs="Times New Roman"/>
        </w:rPr>
        <w:t xml:space="preserve">- </w:t>
      </w:r>
      <w:r>
        <w:t>zachovají mlčenlivost o skutečnostech a údajích, o nichž se dozví při plnění závazků dle této smlouvy nebo v souvislosti s ní. To platí zejména o skutečnostech, na něž se vztahuje mlčenlivost zdravotnických a ostatních pracovníků u poskytovatele zdravotních služeb dle § 51 odst. 5 písm. a) až g) zákona č. 372/2011 Sb., o zdravotních službách, ve znění pozdějších předpisů, jakož i o osobních údajích a o bezpečnostních opatřeních, jejichž zveřejnění by ohrozilo zabezpečení osobních údajů ve smyslu § 15 odst. 1 zákona č. 101/2000 Sb., o ochraně osobních údajů a o změně některých zákonů, ve znění pozdějších předpisů</w:t>
      </w:r>
    </w:p>
    <w:p w14:paraId="0B7161CC" w14:textId="77777777" w:rsidR="00511533" w:rsidRDefault="00575342">
      <w:pPr>
        <w:pStyle w:val="Zkladntext1"/>
        <w:shd w:val="clear" w:color="auto" w:fill="auto"/>
        <w:spacing w:after="280"/>
        <w:ind w:left="1280" w:hanging="360"/>
        <w:jc w:val="both"/>
      </w:pPr>
      <w:r>
        <w:rPr>
          <w:rFonts w:ascii="Times New Roman" w:eastAsia="Times New Roman" w:hAnsi="Times New Roman" w:cs="Times New Roman"/>
        </w:rPr>
        <w:t xml:space="preserve">- </w:t>
      </w:r>
      <w:r>
        <w:t>při své činnosti postupovat plně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14:paraId="17C18B21" w14:textId="77777777" w:rsidR="00511533" w:rsidRDefault="00575342">
      <w:pPr>
        <w:pStyle w:val="Zkladntext1"/>
        <w:numPr>
          <w:ilvl w:val="0"/>
          <w:numId w:val="22"/>
        </w:numPr>
        <w:shd w:val="clear" w:color="auto" w:fill="auto"/>
        <w:tabs>
          <w:tab w:val="left" w:pos="806"/>
        </w:tabs>
        <w:spacing w:after="260"/>
        <w:ind w:left="800" w:right="740" w:hanging="360"/>
        <w:jc w:val="both"/>
      </w:pPr>
      <w:r>
        <w:rPr>
          <w:i/>
          <w:iCs/>
        </w:rPr>
        <w:t>Zhotovitel</w:t>
      </w:r>
      <w:r>
        <w:t xml:space="preserve"> je povinen vždy předem zajistit, že nedojde k nepředpokládanému narušení chodu počítačové sítě (informačního systému), ani jiných služeb </w:t>
      </w:r>
      <w:r>
        <w:lastRenderedPageBreak/>
        <w:t xml:space="preserve">a systémů v síti </w:t>
      </w:r>
      <w:r>
        <w:rPr>
          <w:i/>
          <w:iCs/>
        </w:rPr>
        <w:t>objednatele,</w:t>
      </w:r>
      <w:r>
        <w:t xml:space="preserve"> jakožto i řádného chodu serverů, počítačů a dalších HW komponent sítě. V případě porušení této povinnosti je </w:t>
      </w:r>
      <w:r>
        <w:rPr>
          <w:i/>
          <w:iCs/>
        </w:rPr>
        <w:t>objednatel</w:t>
      </w:r>
      <w:r>
        <w:t xml:space="preserve"> oprávněn požadovat náhradu způsobené škody.</w:t>
      </w:r>
    </w:p>
    <w:p w14:paraId="7703376B" w14:textId="77777777" w:rsidR="00511533" w:rsidRDefault="00575342">
      <w:pPr>
        <w:pStyle w:val="Zkladntext1"/>
        <w:numPr>
          <w:ilvl w:val="0"/>
          <w:numId w:val="22"/>
        </w:numPr>
        <w:shd w:val="clear" w:color="auto" w:fill="auto"/>
        <w:tabs>
          <w:tab w:val="left" w:pos="806"/>
        </w:tabs>
        <w:spacing w:after="260"/>
        <w:ind w:left="800" w:right="740" w:hanging="360"/>
        <w:jc w:val="both"/>
      </w:pPr>
      <w:r>
        <w:rPr>
          <w:i/>
          <w:iCs/>
        </w:rPr>
        <w:t>Zhotovitel</w:t>
      </w:r>
      <w:r>
        <w:t xml:space="preserve"> si vyhrazuje právo službu vzdáleného přístupu dočasně pozastavit či omezit bez udání důvodu. V tomto případě bude o rozhodnutí </w:t>
      </w:r>
      <w:r>
        <w:rPr>
          <w:i/>
          <w:iCs/>
        </w:rPr>
        <w:t>objednatele zhotovitel</w:t>
      </w:r>
      <w:r>
        <w:t xml:space="preserve"> neprodleně informován telefonicky a následně obdrží písemné oznámení.</w:t>
      </w:r>
    </w:p>
    <w:p w14:paraId="5171FA2F" w14:textId="77777777" w:rsidR="00511533" w:rsidRDefault="00575342">
      <w:pPr>
        <w:pStyle w:val="Zkladntext1"/>
        <w:numPr>
          <w:ilvl w:val="0"/>
          <w:numId w:val="22"/>
        </w:numPr>
        <w:shd w:val="clear" w:color="auto" w:fill="auto"/>
        <w:tabs>
          <w:tab w:val="left" w:pos="806"/>
        </w:tabs>
        <w:spacing w:after="260"/>
        <w:ind w:left="800" w:right="740" w:hanging="360"/>
        <w:jc w:val="both"/>
      </w:pPr>
      <w:r>
        <w:t xml:space="preserve">V případě, že </w:t>
      </w:r>
      <w:r>
        <w:rPr>
          <w:i/>
          <w:iCs/>
        </w:rPr>
        <w:t>objednatel</w:t>
      </w:r>
      <w:r>
        <w:t xml:space="preserve"> zjistí použití vzdáleného přístupu v rozporu s těmito pravidly, je </w:t>
      </w:r>
      <w:r>
        <w:rPr>
          <w:i/>
          <w:iCs/>
        </w:rPr>
        <w:t>objednatel</w:t>
      </w:r>
      <w:r>
        <w:t xml:space="preserve"> oprávněn vzdálený přístup </w:t>
      </w:r>
      <w:r>
        <w:rPr>
          <w:i/>
          <w:iCs/>
        </w:rPr>
        <w:t>zhotoviteli</w:t>
      </w:r>
      <w:r>
        <w:t xml:space="preserve"> zcela zrušit. O tomto rozhodnutí </w:t>
      </w:r>
      <w:r>
        <w:rPr>
          <w:i/>
          <w:iCs/>
        </w:rPr>
        <w:t>zhotovitele</w:t>
      </w:r>
      <w:r>
        <w:t xml:space="preserve"> bude </w:t>
      </w:r>
      <w:r>
        <w:rPr>
          <w:i/>
          <w:iCs/>
        </w:rPr>
        <w:t>objednatel</w:t>
      </w:r>
      <w:r>
        <w:t xml:space="preserve"> neprodleně informován telefonicky a následně obdrží písemné oznámení.</w:t>
      </w:r>
    </w:p>
    <w:p w14:paraId="1C97AFB9" w14:textId="77777777" w:rsidR="00511533" w:rsidRDefault="00575342">
      <w:pPr>
        <w:pStyle w:val="Zkladntext1"/>
        <w:numPr>
          <w:ilvl w:val="0"/>
          <w:numId w:val="22"/>
        </w:numPr>
        <w:shd w:val="clear" w:color="auto" w:fill="auto"/>
        <w:tabs>
          <w:tab w:val="left" w:pos="806"/>
        </w:tabs>
        <w:spacing w:after="260"/>
        <w:ind w:left="800" w:right="740" w:hanging="360"/>
        <w:jc w:val="both"/>
      </w:pPr>
      <w:r>
        <w:t>Kontaktní osoby pro účely poskytování služby a předávání informací dle bodů této přílohy</w:t>
      </w:r>
    </w:p>
    <w:p w14:paraId="023D0D19" w14:textId="77777777" w:rsidR="00511533" w:rsidRDefault="00575342">
      <w:pPr>
        <w:pStyle w:val="Titulektabulky0"/>
        <w:shd w:val="clear" w:color="auto" w:fill="auto"/>
        <w:ind w:left="278"/>
        <w:rPr>
          <w:sz w:val="24"/>
          <w:szCs w:val="24"/>
        </w:rPr>
      </w:pPr>
      <w:r>
        <w:rPr>
          <w:rFonts w:ascii="Bookman Old Style" w:eastAsia="Bookman Old Style" w:hAnsi="Bookman Old Style" w:cs="Bookman Old Style"/>
          <w:b/>
          <w:bCs/>
          <w:color w:val="000000"/>
          <w:sz w:val="24"/>
          <w:szCs w:val="24"/>
        </w:rPr>
        <w:t>Za objednatele</w:t>
      </w:r>
    </w:p>
    <w:tbl>
      <w:tblPr>
        <w:tblOverlap w:val="never"/>
        <w:tblW w:w="0" w:type="auto"/>
        <w:jc w:val="right"/>
        <w:tblLayout w:type="fixed"/>
        <w:tblCellMar>
          <w:left w:w="10" w:type="dxa"/>
          <w:right w:w="10" w:type="dxa"/>
        </w:tblCellMar>
        <w:tblLook w:val="0000" w:firstRow="0" w:lastRow="0" w:firstColumn="0" w:lastColumn="0" w:noHBand="0" w:noVBand="0"/>
      </w:tblPr>
      <w:tblGrid>
        <w:gridCol w:w="2597"/>
        <w:gridCol w:w="2117"/>
        <w:gridCol w:w="1781"/>
        <w:gridCol w:w="2558"/>
      </w:tblGrid>
      <w:tr w:rsidR="00511533" w14:paraId="3FC35C98" w14:textId="77777777" w:rsidTr="00575342">
        <w:trPr>
          <w:trHeight w:hRule="exact" w:val="384"/>
          <w:jc w:val="right"/>
        </w:trPr>
        <w:tc>
          <w:tcPr>
            <w:tcW w:w="2597" w:type="dxa"/>
            <w:tcBorders>
              <w:top w:val="single" w:sz="4" w:space="0" w:color="auto"/>
              <w:left w:val="single" w:sz="4" w:space="0" w:color="auto"/>
            </w:tcBorders>
            <w:shd w:val="clear" w:color="auto" w:fill="BFBFBF"/>
          </w:tcPr>
          <w:p w14:paraId="7B2C3718" w14:textId="77777777" w:rsidR="00511533" w:rsidRDefault="00575342">
            <w:pPr>
              <w:pStyle w:val="Jin0"/>
              <w:shd w:val="clear" w:color="auto" w:fill="auto"/>
              <w:spacing w:after="0"/>
              <w:ind w:left="1100"/>
            </w:pPr>
            <w:r>
              <w:rPr>
                <w:b/>
                <w:bCs/>
              </w:rPr>
              <w:t>Jméno</w:t>
            </w:r>
          </w:p>
        </w:tc>
        <w:tc>
          <w:tcPr>
            <w:tcW w:w="2117" w:type="dxa"/>
            <w:tcBorders>
              <w:top w:val="single" w:sz="4" w:space="0" w:color="auto"/>
            </w:tcBorders>
            <w:shd w:val="clear" w:color="auto" w:fill="BFBFBF"/>
          </w:tcPr>
          <w:p w14:paraId="6A4A8AB4" w14:textId="77777777" w:rsidR="00511533" w:rsidRDefault="00575342">
            <w:pPr>
              <w:pStyle w:val="Jin0"/>
              <w:shd w:val="clear" w:color="auto" w:fill="auto"/>
              <w:spacing w:after="0"/>
              <w:ind w:firstLine="1000"/>
            </w:pPr>
            <w:r>
              <w:rPr>
                <w:b/>
                <w:bCs/>
              </w:rPr>
              <w:t>Pozice</w:t>
            </w:r>
          </w:p>
        </w:tc>
        <w:tc>
          <w:tcPr>
            <w:tcW w:w="1781" w:type="dxa"/>
            <w:tcBorders>
              <w:top w:val="single" w:sz="4" w:space="0" w:color="auto"/>
            </w:tcBorders>
            <w:shd w:val="clear" w:color="auto" w:fill="BFBFBF"/>
          </w:tcPr>
          <w:p w14:paraId="48B81D64" w14:textId="77777777" w:rsidR="00511533" w:rsidRDefault="00575342">
            <w:pPr>
              <w:pStyle w:val="Jin0"/>
              <w:shd w:val="clear" w:color="auto" w:fill="auto"/>
              <w:spacing w:after="0"/>
              <w:jc w:val="center"/>
            </w:pPr>
            <w:r>
              <w:rPr>
                <w:b/>
                <w:bCs/>
              </w:rPr>
              <w:t>Telefon</w:t>
            </w:r>
          </w:p>
        </w:tc>
        <w:tc>
          <w:tcPr>
            <w:tcW w:w="2558" w:type="dxa"/>
            <w:tcBorders>
              <w:top w:val="single" w:sz="4" w:space="0" w:color="auto"/>
              <w:right w:val="single" w:sz="4" w:space="0" w:color="auto"/>
            </w:tcBorders>
            <w:shd w:val="clear" w:color="auto" w:fill="BFBFBF"/>
          </w:tcPr>
          <w:p w14:paraId="5A4C64C9" w14:textId="77777777" w:rsidR="00511533" w:rsidRDefault="00575342">
            <w:pPr>
              <w:pStyle w:val="Jin0"/>
              <w:shd w:val="clear" w:color="auto" w:fill="auto"/>
              <w:spacing w:after="0"/>
              <w:jc w:val="center"/>
            </w:pPr>
            <w:r>
              <w:rPr>
                <w:b/>
                <w:bCs/>
              </w:rPr>
              <w:t>Email</w:t>
            </w:r>
          </w:p>
        </w:tc>
      </w:tr>
      <w:tr w:rsidR="00575342" w:rsidRPr="00264E4E" w14:paraId="4F068F07" w14:textId="77777777" w:rsidTr="0011797C">
        <w:trPr>
          <w:trHeight w:hRule="exact" w:val="293"/>
          <w:jc w:val="right"/>
        </w:trPr>
        <w:tc>
          <w:tcPr>
            <w:tcW w:w="2597" w:type="dxa"/>
            <w:tcBorders>
              <w:top w:val="single" w:sz="4" w:space="0" w:color="auto"/>
            </w:tcBorders>
            <w:shd w:val="clear" w:color="auto" w:fill="FFFFFF"/>
          </w:tcPr>
          <w:p w14:paraId="44C40A6F" w14:textId="3BC440A5" w:rsidR="00575342" w:rsidRPr="00264E4E" w:rsidRDefault="00575342" w:rsidP="00575342">
            <w:pPr>
              <w:pStyle w:val="Jin0"/>
              <w:shd w:val="clear" w:color="auto" w:fill="auto"/>
              <w:spacing w:after="0"/>
            </w:pPr>
            <w:r w:rsidRPr="00264E4E">
              <w:rPr>
                <w:color w:val="0000FF"/>
                <w:sz w:val="20"/>
                <w:szCs w:val="20"/>
              </w:rPr>
              <w:t>XXXX</w:t>
            </w:r>
          </w:p>
        </w:tc>
        <w:tc>
          <w:tcPr>
            <w:tcW w:w="2117" w:type="dxa"/>
            <w:tcBorders>
              <w:top w:val="single" w:sz="4" w:space="0" w:color="auto"/>
            </w:tcBorders>
            <w:shd w:val="clear" w:color="auto" w:fill="FFFFFF"/>
          </w:tcPr>
          <w:p w14:paraId="2FD12EA6" w14:textId="5F6921EB" w:rsidR="00575342" w:rsidRPr="00264E4E" w:rsidRDefault="00575342" w:rsidP="00575342">
            <w:pPr>
              <w:pStyle w:val="Jin0"/>
              <w:shd w:val="clear" w:color="auto" w:fill="auto"/>
              <w:spacing w:after="0"/>
              <w:jc w:val="center"/>
            </w:pPr>
            <w:r w:rsidRPr="00264E4E">
              <w:rPr>
                <w:color w:val="0000FF"/>
                <w:sz w:val="20"/>
                <w:szCs w:val="20"/>
              </w:rPr>
              <w:t>XXXX</w:t>
            </w:r>
          </w:p>
        </w:tc>
        <w:tc>
          <w:tcPr>
            <w:tcW w:w="1781" w:type="dxa"/>
            <w:tcBorders>
              <w:top w:val="single" w:sz="4" w:space="0" w:color="auto"/>
            </w:tcBorders>
            <w:shd w:val="clear" w:color="auto" w:fill="FFFFFF"/>
          </w:tcPr>
          <w:p w14:paraId="06F7667B" w14:textId="57061E88" w:rsidR="00575342" w:rsidRPr="00264E4E" w:rsidRDefault="00575342" w:rsidP="00575342">
            <w:pPr>
              <w:pStyle w:val="Jin0"/>
              <w:shd w:val="clear" w:color="auto" w:fill="auto"/>
              <w:spacing w:after="0"/>
              <w:ind w:firstLine="280"/>
            </w:pPr>
            <w:r w:rsidRPr="00264E4E">
              <w:rPr>
                <w:color w:val="0000FF"/>
                <w:sz w:val="20"/>
                <w:szCs w:val="20"/>
              </w:rPr>
              <w:t>XXXX</w:t>
            </w:r>
          </w:p>
        </w:tc>
        <w:tc>
          <w:tcPr>
            <w:tcW w:w="2558" w:type="dxa"/>
            <w:tcBorders>
              <w:top w:val="single" w:sz="4" w:space="0" w:color="auto"/>
            </w:tcBorders>
            <w:shd w:val="clear" w:color="auto" w:fill="FFFFFF"/>
          </w:tcPr>
          <w:p w14:paraId="5C233DCB" w14:textId="2EDFBBA9" w:rsidR="00575342" w:rsidRPr="00264E4E" w:rsidRDefault="00575342" w:rsidP="00575342">
            <w:pPr>
              <w:pStyle w:val="Jin0"/>
              <w:shd w:val="clear" w:color="auto" w:fill="auto"/>
              <w:spacing w:after="0"/>
            </w:pPr>
            <w:r w:rsidRPr="00264E4E">
              <w:rPr>
                <w:color w:val="0000FF"/>
                <w:sz w:val="20"/>
                <w:szCs w:val="20"/>
              </w:rPr>
              <w:t>XXXX</w:t>
            </w:r>
          </w:p>
        </w:tc>
      </w:tr>
      <w:tr w:rsidR="00575342" w:rsidRPr="00264E4E" w14:paraId="7471A85C" w14:textId="77777777" w:rsidTr="0011797C">
        <w:trPr>
          <w:trHeight w:hRule="exact" w:val="274"/>
          <w:jc w:val="right"/>
        </w:trPr>
        <w:tc>
          <w:tcPr>
            <w:tcW w:w="2597" w:type="dxa"/>
            <w:shd w:val="clear" w:color="auto" w:fill="FFFFFF"/>
          </w:tcPr>
          <w:p w14:paraId="49A9EA2A" w14:textId="1C16300A" w:rsidR="00575342" w:rsidRPr="00264E4E" w:rsidRDefault="00575342" w:rsidP="00575342">
            <w:pPr>
              <w:pStyle w:val="Jin0"/>
              <w:shd w:val="clear" w:color="auto" w:fill="auto"/>
              <w:spacing w:after="0"/>
            </w:pPr>
            <w:r w:rsidRPr="00264E4E">
              <w:rPr>
                <w:color w:val="0000FF"/>
                <w:sz w:val="20"/>
                <w:szCs w:val="20"/>
              </w:rPr>
              <w:t>XXXX</w:t>
            </w:r>
          </w:p>
        </w:tc>
        <w:tc>
          <w:tcPr>
            <w:tcW w:w="2117" w:type="dxa"/>
            <w:shd w:val="clear" w:color="auto" w:fill="FFFFFF"/>
          </w:tcPr>
          <w:p w14:paraId="1689394F" w14:textId="48D5A74A" w:rsidR="00575342" w:rsidRPr="00264E4E" w:rsidRDefault="00575342" w:rsidP="00575342">
            <w:pPr>
              <w:pStyle w:val="Jin0"/>
              <w:shd w:val="clear" w:color="auto" w:fill="auto"/>
              <w:spacing w:after="0"/>
              <w:jc w:val="center"/>
            </w:pPr>
            <w:r w:rsidRPr="00264E4E">
              <w:rPr>
                <w:color w:val="0000FF"/>
                <w:sz w:val="20"/>
                <w:szCs w:val="20"/>
              </w:rPr>
              <w:t>XXXX</w:t>
            </w:r>
          </w:p>
        </w:tc>
        <w:tc>
          <w:tcPr>
            <w:tcW w:w="1781" w:type="dxa"/>
            <w:shd w:val="clear" w:color="auto" w:fill="FFFFFF"/>
          </w:tcPr>
          <w:p w14:paraId="29683C54" w14:textId="217C016E" w:rsidR="00575342" w:rsidRPr="00264E4E" w:rsidRDefault="00575342" w:rsidP="00575342">
            <w:pPr>
              <w:pStyle w:val="Jin0"/>
              <w:shd w:val="clear" w:color="auto" w:fill="auto"/>
              <w:spacing w:after="0"/>
              <w:ind w:firstLine="280"/>
            </w:pPr>
            <w:r w:rsidRPr="00264E4E">
              <w:rPr>
                <w:color w:val="0000FF"/>
                <w:sz w:val="20"/>
                <w:szCs w:val="20"/>
              </w:rPr>
              <w:t>XXXX</w:t>
            </w:r>
          </w:p>
        </w:tc>
        <w:tc>
          <w:tcPr>
            <w:tcW w:w="2558" w:type="dxa"/>
            <w:tcBorders>
              <w:top w:val="single" w:sz="4" w:space="0" w:color="auto"/>
            </w:tcBorders>
            <w:shd w:val="clear" w:color="auto" w:fill="FFFFFF"/>
          </w:tcPr>
          <w:p w14:paraId="1EDF37F0" w14:textId="1D841336" w:rsidR="00575342" w:rsidRPr="00264E4E" w:rsidRDefault="00575342" w:rsidP="00575342">
            <w:pPr>
              <w:pStyle w:val="Jin0"/>
              <w:shd w:val="clear" w:color="auto" w:fill="auto"/>
              <w:spacing w:after="0"/>
            </w:pPr>
            <w:r w:rsidRPr="00264E4E">
              <w:rPr>
                <w:color w:val="0000FF"/>
                <w:sz w:val="20"/>
                <w:szCs w:val="20"/>
              </w:rPr>
              <w:t>XXXX</w:t>
            </w:r>
          </w:p>
        </w:tc>
      </w:tr>
      <w:tr w:rsidR="00575342" w:rsidRPr="00264E4E" w14:paraId="18C1346D" w14:textId="77777777" w:rsidTr="0011797C">
        <w:trPr>
          <w:trHeight w:hRule="exact" w:val="283"/>
          <w:jc w:val="right"/>
        </w:trPr>
        <w:tc>
          <w:tcPr>
            <w:tcW w:w="2597" w:type="dxa"/>
            <w:shd w:val="clear" w:color="auto" w:fill="FFFFFF"/>
          </w:tcPr>
          <w:p w14:paraId="4754B7C6" w14:textId="4928C089" w:rsidR="00575342" w:rsidRPr="00264E4E" w:rsidRDefault="00575342" w:rsidP="00575342">
            <w:pPr>
              <w:pStyle w:val="Jin0"/>
              <w:shd w:val="clear" w:color="auto" w:fill="auto"/>
              <w:spacing w:after="0"/>
            </w:pPr>
            <w:r w:rsidRPr="00264E4E">
              <w:rPr>
                <w:color w:val="0000FF"/>
                <w:sz w:val="20"/>
                <w:szCs w:val="20"/>
              </w:rPr>
              <w:t>XXXX</w:t>
            </w:r>
          </w:p>
        </w:tc>
        <w:tc>
          <w:tcPr>
            <w:tcW w:w="2117" w:type="dxa"/>
            <w:shd w:val="clear" w:color="auto" w:fill="FFFFFF"/>
          </w:tcPr>
          <w:p w14:paraId="181B0591" w14:textId="08405A75" w:rsidR="00575342" w:rsidRPr="00264E4E" w:rsidRDefault="00575342" w:rsidP="00575342">
            <w:pPr>
              <w:pStyle w:val="Jin0"/>
              <w:shd w:val="clear" w:color="auto" w:fill="auto"/>
              <w:spacing w:after="0"/>
              <w:jc w:val="center"/>
            </w:pPr>
            <w:r w:rsidRPr="00264E4E">
              <w:rPr>
                <w:color w:val="0000FF"/>
                <w:sz w:val="20"/>
                <w:szCs w:val="20"/>
              </w:rPr>
              <w:t>XXXX</w:t>
            </w:r>
          </w:p>
        </w:tc>
        <w:tc>
          <w:tcPr>
            <w:tcW w:w="1781" w:type="dxa"/>
            <w:shd w:val="clear" w:color="auto" w:fill="FFFFFF"/>
          </w:tcPr>
          <w:p w14:paraId="5FB14EF6" w14:textId="5F8F1913" w:rsidR="00575342" w:rsidRPr="00264E4E" w:rsidRDefault="00575342" w:rsidP="00575342">
            <w:pPr>
              <w:pStyle w:val="Jin0"/>
              <w:shd w:val="clear" w:color="auto" w:fill="auto"/>
              <w:spacing w:after="0"/>
              <w:ind w:firstLine="280"/>
            </w:pPr>
            <w:r w:rsidRPr="00264E4E">
              <w:rPr>
                <w:color w:val="0000FF"/>
                <w:sz w:val="20"/>
                <w:szCs w:val="20"/>
              </w:rPr>
              <w:t>XXXX</w:t>
            </w:r>
          </w:p>
        </w:tc>
        <w:tc>
          <w:tcPr>
            <w:tcW w:w="2558" w:type="dxa"/>
            <w:tcBorders>
              <w:top w:val="single" w:sz="4" w:space="0" w:color="auto"/>
            </w:tcBorders>
            <w:shd w:val="clear" w:color="auto" w:fill="FFFFFF"/>
          </w:tcPr>
          <w:p w14:paraId="302F118E" w14:textId="6520A161" w:rsidR="00575342" w:rsidRPr="00264E4E" w:rsidRDefault="00575342" w:rsidP="00575342">
            <w:pPr>
              <w:pStyle w:val="Jin0"/>
              <w:shd w:val="clear" w:color="auto" w:fill="auto"/>
              <w:spacing w:after="0"/>
            </w:pPr>
            <w:r w:rsidRPr="00264E4E">
              <w:rPr>
                <w:color w:val="0000FF"/>
                <w:sz w:val="20"/>
                <w:szCs w:val="20"/>
              </w:rPr>
              <w:t>XXXX</w:t>
            </w:r>
          </w:p>
        </w:tc>
      </w:tr>
      <w:tr w:rsidR="00575342" w:rsidRPr="00264E4E" w14:paraId="1662EB62" w14:textId="77777777" w:rsidTr="0011797C">
        <w:trPr>
          <w:trHeight w:hRule="exact" w:val="302"/>
          <w:jc w:val="right"/>
        </w:trPr>
        <w:tc>
          <w:tcPr>
            <w:tcW w:w="2597" w:type="dxa"/>
            <w:shd w:val="clear" w:color="auto" w:fill="FFFFFF"/>
          </w:tcPr>
          <w:p w14:paraId="47050A25" w14:textId="2FC5823A" w:rsidR="00575342" w:rsidRPr="00264E4E" w:rsidRDefault="00575342" w:rsidP="00575342">
            <w:pPr>
              <w:pStyle w:val="Jin0"/>
              <w:shd w:val="clear" w:color="auto" w:fill="auto"/>
              <w:spacing w:after="0"/>
            </w:pPr>
            <w:r w:rsidRPr="00264E4E">
              <w:rPr>
                <w:color w:val="0000FF"/>
                <w:sz w:val="20"/>
                <w:szCs w:val="20"/>
              </w:rPr>
              <w:t>XXXX</w:t>
            </w:r>
          </w:p>
        </w:tc>
        <w:tc>
          <w:tcPr>
            <w:tcW w:w="2117" w:type="dxa"/>
            <w:shd w:val="clear" w:color="auto" w:fill="FFFFFF"/>
          </w:tcPr>
          <w:p w14:paraId="27631166" w14:textId="77777777" w:rsidR="00575342" w:rsidRPr="00264E4E" w:rsidRDefault="00575342" w:rsidP="00575342">
            <w:pPr>
              <w:rPr>
                <w:sz w:val="10"/>
                <w:szCs w:val="10"/>
              </w:rPr>
            </w:pPr>
          </w:p>
        </w:tc>
        <w:tc>
          <w:tcPr>
            <w:tcW w:w="1781" w:type="dxa"/>
            <w:shd w:val="clear" w:color="auto" w:fill="FFFFFF"/>
          </w:tcPr>
          <w:p w14:paraId="1E9F355F" w14:textId="197FE588" w:rsidR="00575342" w:rsidRPr="00264E4E" w:rsidRDefault="00575342" w:rsidP="00575342">
            <w:pPr>
              <w:pStyle w:val="Jin0"/>
              <w:shd w:val="clear" w:color="auto" w:fill="auto"/>
              <w:spacing w:after="0"/>
              <w:ind w:firstLine="280"/>
            </w:pPr>
            <w:r w:rsidRPr="00264E4E">
              <w:rPr>
                <w:color w:val="0000FF"/>
                <w:sz w:val="20"/>
                <w:szCs w:val="20"/>
              </w:rPr>
              <w:t>XXXX</w:t>
            </w:r>
          </w:p>
        </w:tc>
        <w:tc>
          <w:tcPr>
            <w:tcW w:w="2558" w:type="dxa"/>
            <w:tcBorders>
              <w:top w:val="single" w:sz="4" w:space="0" w:color="auto"/>
              <w:bottom w:val="single" w:sz="4" w:space="0" w:color="auto"/>
            </w:tcBorders>
            <w:shd w:val="clear" w:color="auto" w:fill="FFFFFF"/>
          </w:tcPr>
          <w:p w14:paraId="5CCF43A5" w14:textId="225563C0" w:rsidR="00575342" w:rsidRPr="00264E4E" w:rsidRDefault="00575342" w:rsidP="00575342">
            <w:pPr>
              <w:pStyle w:val="Jin0"/>
              <w:shd w:val="clear" w:color="auto" w:fill="auto"/>
              <w:spacing w:after="0"/>
            </w:pPr>
            <w:r w:rsidRPr="00264E4E">
              <w:rPr>
                <w:color w:val="0000FF"/>
                <w:sz w:val="20"/>
                <w:szCs w:val="20"/>
              </w:rPr>
              <w:t>XXXX</w:t>
            </w:r>
          </w:p>
        </w:tc>
      </w:tr>
    </w:tbl>
    <w:p w14:paraId="6BECCB4B" w14:textId="77777777" w:rsidR="00511533" w:rsidRPr="00264E4E" w:rsidRDefault="00511533">
      <w:pPr>
        <w:spacing w:after="259" w:line="1" w:lineRule="exact"/>
      </w:pPr>
    </w:p>
    <w:p w14:paraId="763FDB07" w14:textId="77777777" w:rsidR="00511533" w:rsidRPr="00264E4E" w:rsidRDefault="00575342">
      <w:pPr>
        <w:pStyle w:val="Nadpis60"/>
        <w:keepNext/>
        <w:keepLines/>
        <w:shd w:val="clear" w:color="auto" w:fill="auto"/>
        <w:spacing w:after="0"/>
        <w:ind w:left="1520"/>
        <w:jc w:val="both"/>
      </w:pPr>
      <w:bookmarkStart w:id="42" w:name="bookmark50"/>
      <w:bookmarkStart w:id="43" w:name="bookmark51"/>
      <w:r w:rsidRPr="00264E4E">
        <w:rPr>
          <w:u w:val="none"/>
        </w:rPr>
        <w:t>Za zhotovitele</w:t>
      </w:r>
      <w:bookmarkEnd w:id="42"/>
      <w:bookmarkEnd w:id="43"/>
    </w:p>
    <w:p w14:paraId="0AC29335" w14:textId="77777777" w:rsidR="00511533" w:rsidRPr="00264E4E" w:rsidRDefault="00575342">
      <w:pPr>
        <w:pStyle w:val="Nadpis60"/>
        <w:keepNext/>
        <w:keepLines/>
        <w:pBdr>
          <w:top w:val="single" w:sz="0" w:space="3" w:color="C0C0C0"/>
          <w:left w:val="single" w:sz="0" w:space="0" w:color="C0C0C0"/>
          <w:bottom w:val="single" w:sz="0" w:space="9" w:color="C0C0C0"/>
          <w:right w:val="single" w:sz="0" w:space="0" w:color="C0C0C0"/>
        </w:pBdr>
        <w:shd w:val="clear" w:color="auto" w:fill="C0C0C0"/>
        <w:tabs>
          <w:tab w:val="left" w:pos="1776"/>
          <w:tab w:val="left" w:pos="5750"/>
        </w:tabs>
        <w:spacing w:after="0"/>
      </w:pPr>
      <w:bookmarkStart w:id="44" w:name="bookmark52"/>
      <w:bookmarkStart w:id="45" w:name="bookmark53"/>
      <w:r w:rsidRPr="00264E4E">
        <w:rPr>
          <w:u w:val="none"/>
        </w:rPr>
        <w:t>Jméno</w:t>
      </w:r>
      <w:r w:rsidRPr="00264E4E">
        <w:rPr>
          <w:u w:val="none"/>
        </w:rPr>
        <w:tab/>
        <w:t>Pozice Telefon</w:t>
      </w:r>
      <w:r w:rsidRPr="00264E4E">
        <w:rPr>
          <w:u w:val="none"/>
        </w:rPr>
        <w:tab/>
        <w:t>Email</w:t>
      </w:r>
      <w:bookmarkEnd w:id="44"/>
      <w:bookmarkEnd w:id="45"/>
    </w:p>
    <w:p w14:paraId="65960EE0" w14:textId="7FEF9039" w:rsidR="00511533" w:rsidRPr="00264E4E" w:rsidRDefault="00575342">
      <w:pPr>
        <w:pStyle w:val="Zkladntext1"/>
        <w:shd w:val="clear" w:color="auto" w:fill="auto"/>
        <w:tabs>
          <w:tab w:val="left" w:pos="1238"/>
          <w:tab w:val="left" w:pos="3499"/>
        </w:tabs>
        <w:spacing w:after="0"/>
        <w:jc w:val="center"/>
      </w:pPr>
      <w:r w:rsidRPr="00264E4E">
        <w:rPr>
          <w:color w:val="0000FF"/>
          <w:sz w:val="20"/>
          <w:szCs w:val="20"/>
        </w:rPr>
        <w:t>XXXX</w:t>
      </w:r>
      <w:r w:rsidRPr="00264E4E">
        <w:t>.</w:t>
      </w:r>
      <w:r w:rsidRPr="00264E4E">
        <w:tab/>
      </w:r>
      <w:r w:rsidRPr="00264E4E">
        <w:rPr>
          <w:color w:val="0000FF"/>
          <w:sz w:val="20"/>
          <w:szCs w:val="20"/>
        </w:rPr>
        <w:t>XXXX</w:t>
      </w:r>
      <w:r w:rsidRPr="00264E4E">
        <w:tab/>
      </w:r>
      <w:r w:rsidRPr="00264E4E">
        <w:rPr>
          <w:color w:val="0000FF"/>
          <w:sz w:val="20"/>
          <w:szCs w:val="20"/>
        </w:rPr>
        <w:t xml:space="preserve">XXXX </w:t>
      </w:r>
      <w:proofErr w:type="spellStart"/>
      <w:r w:rsidRPr="00264E4E">
        <w:rPr>
          <w:color w:val="0000FF"/>
          <w:sz w:val="20"/>
          <w:szCs w:val="20"/>
        </w:rPr>
        <w:t>XXXX</w:t>
      </w:r>
      <w:proofErr w:type="spellEnd"/>
    </w:p>
    <w:p w14:paraId="48C5912C" w14:textId="0BC8947B" w:rsidR="00511533" w:rsidRDefault="00575342">
      <w:pPr>
        <w:pStyle w:val="Zkladntext1"/>
        <w:shd w:val="clear" w:color="auto" w:fill="auto"/>
        <w:tabs>
          <w:tab w:val="left" w:pos="3293"/>
          <w:tab w:val="left" w:pos="6403"/>
        </w:tabs>
        <w:spacing w:after="260"/>
        <w:ind w:left="1320"/>
      </w:pPr>
      <w:r w:rsidRPr="00264E4E">
        <w:rPr>
          <w:color w:val="0000FF"/>
          <w:sz w:val="20"/>
          <w:szCs w:val="20"/>
        </w:rPr>
        <w:t>XXXX</w:t>
      </w:r>
      <w:r w:rsidRPr="00264E4E">
        <w:tab/>
      </w:r>
      <w:proofErr w:type="spellStart"/>
      <w:r w:rsidRPr="00264E4E">
        <w:rPr>
          <w:color w:val="0000FF"/>
          <w:sz w:val="20"/>
          <w:szCs w:val="20"/>
        </w:rPr>
        <w:t>XXXX</w:t>
      </w:r>
      <w:proofErr w:type="spellEnd"/>
      <w:r w:rsidRPr="00264E4E">
        <w:t xml:space="preserve"> </w:t>
      </w:r>
      <w:hyperlink r:id="rId21" w:history="1">
        <w:r w:rsidRPr="00264E4E">
          <w:tab/>
        </w:r>
        <w:proofErr w:type="spellStart"/>
        <w:r w:rsidRPr="00264E4E">
          <w:rPr>
            <w:color w:val="0000FF"/>
            <w:sz w:val="20"/>
            <w:szCs w:val="20"/>
          </w:rPr>
          <w:t>XXXX</w:t>
        </w:r>
        <w:proofErr w:type="spellEnd"/>
        <w:r w:rsidRPr="00264E4E">
          <w:t xml:space="preserve"> </w:t>
        </w:r>
      </w:hyperlink>
    </w:p>
    <w:sectPr w:rsidR="00511533">
      <w:footerReference w:type="even" r:id="rId22"/>
      <w:footerReference w:type="default" r:id="rId23"/>
      <w:pgSz w:w="11900" w:h="16840"/>
      <w:pgMar w:top="1401" w:right="745" w:bottom="1809" w:left="879" w:header="973" w:footer="138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5B8A" w14:textId="77777777" w:rsidR="00575342" w:rsidRDefault="00575342">
      <w:r>
        <w:separator/>
      </w:r>
    </w:p>
  </w:endnote>
  <w:endnote w:type="continuationSeparator" w:id="0">
    <w:p w14:paraId="2AD08329" w14:textId="77777777" w:rsidR="00575342" w:rsidRDefault="0057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E3E3" w14:textId="77777777" w:rsidR="00511533" w:rsidRDefault="00575342">
    <w:pPr>
      <w:spacing w:line="1" w:lineRule="exact"/>
    </w:pPr>
    <w:r>
      <w:rPr>
        <w:noProof/>
      </w:rPr>
      <mc:AlternateContent>
        <mc:Choice Requires="wps">
          <w:drawing>
            <wp:anchor distT="0" distB="0" distL="0" distR="0" simplePos="0" relativeHeight="62914692" behindDoc="1" locked="0" layoutInCell="1" allowOverlap="1" wp14:anchorId="191B7DFA" wp14:editId="4EBCAE92">
              <wp:simplePos x="0" y="0"/>
              <wp:positionH relativeFrom="page">
                <wp:posOffset>6518910</wp:posOffset>
              </wp:positionH>
              <wp:positionV relativeFrom="page">
                <wp:posOffset>10216515</wp:posOffset>
              </wp:positionV>
              <wp:extent cx="143510"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2FB6E7B1" w14:textId="77777777" w:rsidR="00511533" w:rsidRDefault="00575342">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lang w:val="en-US" w:eastAsia="en-US" w:bidi="en-US"/>
                            </w:rPr>
                            <w:t>#</w:t>
                          </w:r>
                          <w:r>
                            <w:rPr>
                              <w:rFonts w:ascii="Calibri" w:eastAsia="Calibri" w:hAnsi="Calibri" w:cs="Calibri"/>
                              <w:sz w:val="22"/>
                              <w:szCs w:val="22"/>
                              <w:lang w:val="en-US" w:eastAsia="en-US" w:bidi="en-US"/>
                            </w:rPr>
                            <w:fldChar w:fldCharType="end"/>
                          </w:r>
                        </w:p>
                      </w:txbxContent>
                    </wps:txbx>
                    <wps:bodyPr wrap="none" lIns="0" tIns="0" rIns="0" bIns="0">
                      <a:spAutoFit/>
                    </wps:bodyPr>
                  </wps:wsp>
                </a:graphicData>
              </a:graphic>
            </wp:anchor>
          </w:drawing>
        </mc:Choice>
        <mc:Fallback>
          <w:pict>
            <v:shape id="_x0000_s1043" type="#_x0000_t202" style="position:absolute;margin-left:513.29999999999995pt;margin-top:804.45000000000005pt;width:11.300000000000001pt;height:9.8499999999999996pt;z-index:-18874406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2091" w14:textId="77777777" w:rsidR="00511533" w:rsidRDefault="00575342">
    <w:pPr>
      <w:spacing w:line="1" w:lineRule="exact"/>
    </w:pPr>
    <w:r>
      <w:rPr>
        <w:noProof/>
      </w:rPr>
      <mc:AlternateContent>
        <mc:Choice Requires="wps">
          <w:drawing>
            <wp:anchor distT="0" distB="0" distL="0" distR="0" simplePos="0" relativeHeight="62914690" behindDoc="1" locked="0" layoutInCell="1" allowOverlap="1" wp14:anchorId="3781ED35" wp14:editId="0E75DFC0">
              <wp:simplePos x="0" y="0"/>
              <wp:positionH relativeFrom="page">
                <wp:posOffset>6518910</wp:posOffset>
              </wp:positionH>
              <wp:positionV relativeFrom="page">
                <wp:posOffset>10216515</wp:posOffset>
              </wp:positionV>
              <wp:extent cx="143510"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63370CAB" w14:textId="77777777" w:rsidR="00511533" w:rsidRDefault="00575342">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lang w:val="en-US" w:eastAsia="en-US" w:bidi="en-US"/>
                            </w:rPr>
                            <w:t>#</w:t>
                          </w:r>
                          <w:r>
                            <w:rPr>
                              <w:rFonts w:ascii="Calibri" w:eastAsia="Calibri" w:hAnsi="Calibri" w:cs="Calibri"/>
                              <w:sz w:val="22"/>
                              <w:szCs w:val="22"/>
                              <w:lang w:val="en-US" w:eastAsia="en-US" w:bidi="en-US"/>
                            </w:rPr>
                            <w:fldChar w:fldCharType="end"/>
                          </w:r>
                        </w:p>
                      </w:txbxContent>
                    </wps:txbx>
                    <wps:bodyPr wrap="none" lIns="0" tIns="0" rIns="0" bIns="0">
                      <a:spAutoFit/>
                    </wps:bodyPr>
                  </wps:wsp>
                </a:graphicData>
              </a:graphic>
            </wp:anchor>
          </w:drawing>
        </mc:Choice>
        <mc:Fallback>
          <w:pict>
            <v:shape id="_x0000_s1041" type="#_x0000_t202" style="position:absolute;margin-left:513.29999999999995pt;margin-top:804.45000000000005pt;width:11.300000000000001pt;height:9.8499999999999996pt;z-index:-18874406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B59C" w14:textId="77777777" w:rsidR="00511533" w:rsidRDefault="0051153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CEC0" w14:textId="77777777" w:rsidR="00511533" w:rsidRDefault="005115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7725" w14:textId="77777777" w:rsidR="00511533" w:rsidRDefault="0051153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9F3" w14:textId="77777777" w:rsidR="00511533" w:rsidRDefault="00575342">
    <w:pPr>
      <w:spacing w:line="1" w:lineRule="exact"/>
    </w:pPr>
    <w:r>
      <w:rPr>
        <w:noProof/>
      </w:rPr>
      <mc:AlternateContent>
        <mc:Choice Requires="wps">
          <w:drawing>
            <wp:anchor distT="0" distB="0" distL="0" distR="0" simplePos="0" relativeHeight="62914702" behindDoc="1" locked="0" layoutInCell="1" allowOverlap="1" wp14:anchorId="5B1585E4" wp14:editId="63BE5E0F">
              <wp:simplePos x="0" y="0"/>
              <wp:positionH relativeFrom="page">
                <wp:posOffset>3648710</wp:posOffset>
              </wp:positionH>
              <wp:positionV relativeFrom="page">
                <wp:posOffset>9371965</wp:posOffset>
              </wp:positionV>
              <wp:extent cx="45720" cy="76200"/>
              <wp:effectExtent l="0" t="0" r="0" b="0"/>
              <wp:wrapNone/>
              <wp:docPr id="79" name="Shape 79"/>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14:paraId="25BE58AB" w14:textId="77777777" w:rsidR="00511533" w:rsidRDefault="00575342">
                          <w:pPr>
                            <w:pStyle w:val="Zhlavnebozpat20"/>
                            <w:shd w:val="clear" w:color="auto" w:fill="auto"/>
                            <w:rPr>
                              <w:sz w:val="19"/>
                              <w:szCs w:val="19"/>
                            </w:rPr>
                          </w:pPr>
                          <w:r>
                            <w:rPr>
                              <w:rFonts w:ascii="Calibri" w:eastAsia="Calibri" w:hAnsi="Calibri" w:cs="Calibri"/>
                              <w:color w:val="434343"/>
                              <w:sz w:val="19"/>
                              <w:szCs w:val="19"/>
                            </w:rPr>
                            <w:t>1</w:t>
                          </w:r>
                        </w:p>
                      </w:txbxContent>
                    </wps:txbx>
                    <wps:bodyPr wrap="none" lIns="0" tIns="0" rIns="0" bIns="0">
                      <a:spAutoFit/>
                    </wps:bodyPr>
                  </wps:wsp>
                </a:graphicData>
              </a:graphic>
            </wp:anchor>
          </w:drawing>
        </mc:Choice>
        <mc:Fallback>
          <w:pict>
            <v:shape id="_x0000_s1105" type="#_x0000_t202" style="position:absolute;margin-left:287.30000000000001pt;margin-top:737.95000000000005pt;width:3.6000000000000001pt;height:6.pt;z-index:-18874405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434343"/>
                        <w:spacing w:val="0"/>
                        <w:w w:val="100"/>
                        <w:position w:val="0"/>
                        <w:sz w:val="19"/>
                        <w:szCs w:val="19"/>
                        <w:shd w:val="clear" w:color="auto" w:fill="auto"/>
                        <w:lang w:val="cs-CZ" w:eastAsia="cs-CZ" w:bidi="cs-CZ"/>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CE4F" w14:textId="77777777" w:rsidR="00511533" w:rsidRDefault="0051153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5951" w14:textId="77777777" w:rsidR="00511533" w:rsidRDefault="005115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CA41" w14:textId="77777777" w:rsidR="00511533" w:rsidRDefault="005115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FFFF8" w14:textId="77777777" w:rsidR="00511533" w:rsidRDefault="00511533"/>
  </w:footnote>
  <w:footnote w:type="continuationSeparator" w:id="0">
    <w:p w14:paraId="73FE55FF" w14:textId="77777777" w:rsidR="00511533" w:rsidRDefault="00511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FA8"/>
    <w:multiLevelType w:val="multilevel"/>
    <w:tmpl w:val="DABAA5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87F94"/>
    <w:multiLevelType w:val="multilevel"/>
    <w:tmpl w:val="6E5C29C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B382F"/>
    <w:multiLevelType w:val="multilevel"/>
    <w:tmpl w:val="30DA9B0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42DB8"/>
    <w:multiLevelType w:val="multilevel"/>
    <w:tmpl w:val="58646B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23AF9"/>
    <w:multiLevelType w:val="multilevel"/>
    <w:tmpl w:val="31BEB27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77C72"/>
    <w:multiLevelType w:val="multilevel"/>
    <w:tmpl w:val="C91836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A77A2"/>
    <w:multiLevelType w:val="multilevel"/>
    <w:tmpl w:val="92404FBE"/>
    <w:lvl w:ilvl="0">
      <w:start w:val="1"/>
      <w:numFmt w:val="bullet"/>
      <w:lvlText w:val="-"/>
      <w:lvlJc w:val="left"/>
      <w:rPr>
        <w:rFonts w:ascii="Tahoma" w:eastAsia="Tahoma" w:hAnsi="Tahoma" w:cs="Tahoma"/>
        <w:b/>
        <w:bCs/>
        <w:i w:val="0"/>
        <w:iCs w:val="0"/>
        <w:smallCaps w:val="0"/>
        <w:strike w:val="0"/>
        <w:color w:val="434343"/>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F4C26"/>
    <w:multiLevelType w:val="multilevel"/>
    <w:tmpl w:val="485EC5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FF5C28"/>
    <w:multiLevelType w:val="multilevel"/>
    <w:tmpl w:val="4E5A54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A1891"/>
    <w:multiLevelType w:val="multilevel"/>
    <w:tmpl w:val="70A04A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450FD3"/>
    <w:multiLevelType w:val="multilevel"/>
    <w:tmpl w:val="8AC884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0642F"/>
    <w:multiLevelType w:val="multilevel"/>
    <w:tmpl w:val="37DECC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507D2B"/>
    <w:multiLevelType w:val="multilevel"/>
    <w:tmpl w:val="3C26D3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D117D"/>
    <w:multiLevelType w:val="multilevel"/>
    <w:tmpl w:val="532AD1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D2F57"/>
    <w:multiLevelType w:val="multilevel"/>
    <w:tmpl w:val="8E5034A0"/>
    <w:lvl w:ilvl="0">
      <w:start w:val="1"/>
      <w:numFmt w:val="decimal"/>
      <w:lvlText w:val="%1)"/>
      <w:lvlJc w:val="left"/>
      <w:rPr>
        <w:rFonts w:ascii="Calibri" w:eastAsia="Calibri" w:hAnsi="Calibri" w:cs="Calibri"/>
        <w:b w:val="0"/>
        <w:bCs w:val="0"/>
        <w:i w:val="0"/>
        <w:iCs w:val="0"/>
        <w:smallCaps w:val="0"/>
        <w:strike w:val="0"/>
        <w:color w:val="434343"/>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61580F"/>
    <w:multiLevelType w:val="multilevel"/>
    <w:tmpl w:val="FDD2205C"/>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F1AAE"/>
    <w:multiLevelType w:val="multilevel"/>
    <w:tmpl w:val="8206C0AE"/>
    <w:lvl w:ilvl="0">
      <w:start w:val="1"/>
      <w:numFmt w:val="bullet"/>
      <w:lvlText w:val="-"/>
      <w:lvlJc w:val="left"/>
      <w:rPr>
        <w:rFonts w:ascii="Tahoma" w:eastAsia="Tahoma" w:hAnsi="Tahoma" w:cs="Tahoma"/>
        <w:b w:val="0"/>
        <w:bCs w:val="0"/>
        <w:i w:val="0"/>
        <w:iCs w:val="0"/>
        <w:smallCaps w:val="0"/>
        <w:strike w:val="0"/>
        <w:color w:val="434343"/>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AA22E9"/>
    <w:multiLevelType w:val="multilevel"/>
    <w:tmpl w:val="FD94AEA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8958DB"/>
    <w:multiLevelType w:val="multilevel"/>
    <w:tmpl w:val="2CD67D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812F7B"/>
    <w:multiLevelType w:val="multilevel"/>
    <w:tmpl w:val="7BEA4B3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993C18"/>
    <w:multiLevelType w:val="multilevel"/>
    <w:tmpl w:val="4612ABE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D65252"/>
    <w:multiLevelType w:val="multilevel"/>
    <w:tmpl w:val="BEB019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31048"/>
    <w:multiLevelType w:val="multilevel"/>
    <w:tmpl w:val="D7A8D6C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4578922">
    <w:abstractNumId w:val="22"/>
  </w:num>
  <w:num w:numId="2" w16cid:durableId="1431926971">
    <w:abstractNumId w:val="9"/>
  </w:num>
  <w:num w:numId="3" w16cid:durableId="906763891">
    <w:abstractNumId w:val="17"/>
  </w:num>
  <w:num w:numId="4" w16cid:durableId="1491485102">
    <w:abstractNumId w:val="18"/>
  </w:num>
  <w:num w:numId="5" w16cid:durableId="510417642">
    <w:abstractNumId w:val="21"/>
  </w:num>
  <w:num w:numId="6" w16cid:durableId="1600410027">
    <w:abstractNumId w:val="7"/>
  </w:num>
  <w:num w:numId="7" w16cid:durableId="1824275556">
    <w:abstractNumId w:val="16"/>
  </w:num>
  <w:num w:numId="8" w16cid:durableId="652804600">
    <w:abstractNumId w:val="10"/>
  </w:num>
  <w:num w:numId="9" w16cid:durableId="296450084">
    <w:abstractNumId w:val="8"/>
  </w:num>
  <w:num w:numId="10" w16cid:durableId="476385648">
    <w:abstractNumId w:val="11"/>
  </w:num>
  <w:num w:numId="11" w16cid:durableId="1036655720">
    <w:abstractNumId w:val="5"/>
  </w:num>
  <w:num w:numId="12" w16cid:durableId="1730574826">
    <w:abstractNumId w:val="4"/>
  </w:num>
  <w:num w:numId="13" w16cid:durableId="858543638">
    <w:abstractNumId w:val="20"/>
  </w:num>
  <w:num w:numId="14" w16cid:durableId="1828667064">
    <w:abstractNumId w:val="0"/>
  </w:num>
  <w:num w:numId="15" w16cid:durableId="512457454">
    <w:abstractNumId w:val="1"/>
  </w:num>
  <w:num w:numId="16" w16cid:durableId="1092043157">
    <w:abstractNumId w:val="13"/>
  </w:num>
  <w:num w:numId="17" w16cid:durableId="1016813309">
    <w:abstractNumId w:val="3"/>
  </w:num>
  <w:num w:numId="18" w16cid:durableId="1565991345">
    <w:abstractNumId w:val="19"/>
  </w:num>
  <w:num w:numId="19" w16cid:durableId="423065675">
    <w:abstractNumId w:val="15"/>
  </w:num>
  <w:num w:numId="20" w16cid:durableId="1562710559">
    <w:abstractNumId w:val="14"/>
  </w:num>
  <w:num w:numId="21" w16cid:durableId="1729835499">
    <w:abstractNumId w:val="6"/>
  </w:num>
  <w:num w:numId="22" w16cid:durableId="2073850678">
    <w:abstractNumId w:val="12"/>
  </w:num>
  <w:num w:numId="23" w16cid:durableId="106345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33"/>
    <w:rsid w:val="00252C4A"/>
    <w:rsid w:val="00264E4E"/>
    <w:rsid w:val="002A3940"/>
    <w:rsid w:val="004808D0"/>
    <w:rsid w:val="00511533"/>
    <w:rsid w:val="00575342"/>
    <w:rsid w:val="008702AE"/>
    <w:rsid w:val="00A459EB"/>
    <w:rsid w:val="00C50DD7"/>
    <w:rsid w:val="00C9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64AB"/>
  <w15:docId w15:val="{991DDC0B-242F-438E-89BA-49A78018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6"/>
      <w:szCs w:val="2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0"/>
      <w:szCs w:val="30"/>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40"/>
      <w:szCs w:val="4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6">
    <w:name w:val="Nadpis #6_"/>
    <w:basedOn w:val="Standardnpsmoodstavce"/>
    <w:link w:val="Nadpis60"/>
    <w:rPr>
      <w:rFonts w:ascii="Bookman Old Style" w:eastAsia="Bookman Old Style" w:hAnsi="Bookman Old Style" w:cs="Bookman Old Style"/>
      <w:b/>
      <w:bCs/>
      <w:i w:val="0"/>
      <w:iCs w:val="0"/>
      <w:smallCaps w:val="0"/>
      <w:strike w:val="0"/>
      <w:u w:val="singl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color w:val="434343"/>
      <w:sz w:val="14"/>
      <w:szCs w:val="14"/>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E86146"/>
      <w:sz w:val="34"/>
      <w:szCs w:val="34"/>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434343"/>
      <w:sz w:val="20"/>
      <w:szCs w:val="20"/>
      <w:u w:val="none"/>
    </w:rPr>
  </w:style>
  <w:style w:type="paragraph" w:customStyle="1" w:styleId="Zkladntext1">
    <w:name w:val="Základní text1"/>
    <w:basedOn w:val="Normln"/>
    <w:link w:val="Zkladntext"/>
    <w:pPr>
      <w:shd w:val="clear" w:color="auto" w:fill="FFFFFF"/>
      <w:spacing w:after="10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100"/>
    </w:pPr>
    <w:rPr>
      <w:rFonts w:ascii="Bookman Old Style" w:eastAsia="Bookman Old Style" w:hAnsi="Bookman Old Style" w:cs="Bookman Old Style"/>
    </w:rPr>
  </w:style>
  <w:style w:type="paragraph" w:customStyle="1" w:styleId="Nadpis40">
    <w:name w:val="Nadpis #4"/>
    <w:basedOn w:val="Normln"/>
    <w:link w:val="Nadpis4"/>
    <w:pPr>
      <w:shd w:val="clear" w:color="auto" w:fill="FFFFFF"/>
      <w:spacing w:line="230" w:lineRule="auto"/>
      <w:jc w:val="center"/>
      <w:outlineLvl w:val="3"/>
    </w:pPr>
    <w:rPr>
      <w:rFonts w:ascii="Arial" w:eastAsia="Arial" w:hAnsi="Arial" w:cs="Arial"/>
      <w:sz w:val="26"/>
      <w:szCs w:val="26"/>
    </w:rPr>
  </w:style>
  <w:style w:type="paragraph" w:customStyle="1" w:styleId="Nadpis30">
    <w:name w:val="Nadpis #3"/>
    <w:basedOn w:val="Normln"/>
    <w:link w:val="Nadpis3"/>
    <w:pPr>
      <w:shd w:val="clear" w:color="auto" w:fill="FFFFFF"/>
      <w:outlineLvl w:val="2"/>
    </w:pPr>
    <w:rPr>
      <w:rFonts w:ascii="Arial" w:eastAsia="Arial" w:hAnsi="Arial" w:cs="Arial"/>
      <w:sz w:val="30"/>
      <w:szCs w:val="30"/>
    </w:rPr>
  </w:style>
  <w:style w:type="paragraph" w:customStyle="1" w:styleId="Nadpis10">
    <w:name w:val="Nadpis #1"/>
    <w:basedOn w:val="Normln"/>
    <w:link w:val="Nadpis1"/>
    <w:pPr>
      <w:shd w:val="clear" w:color="auto" w:fill="FFFFFF"/>
      <w:spacing w:line="214" w:lineRule="auto"/>
      <w:jc w:val="center"/>
      <w:outlineLvl w:val="0"/>
    </w:pPr>
    <w:rPr>
      <w:rFonts w:ascii="Bookman Old Style" w:eastAsia="Bookman Old Style" w:hAnsi="Bookman Old Style" w:cs="Bookman Old Style"/>
      <w:b/>
      <w:bCs/>
      <w:sz w:val="40"/>
      <w:szCs w:val="40"/>
    </w:rPr>
  </w:style>
  <w:style w:type="paragraph" w:customStyle="1" w:styleId="Nadpis50">
    <w:name w:val="Nadpis #5"/>
    <w:basedOn w:val="Normln"/>
    <w:link w:val="Nadpis5"/>
    <w:pPr>
      <w:shd w:val="clear" w:color="auto" w:fill="FFFFFF"/>
      <w:spacing w:after="180" w:line="230" w:lineRule="auto"/>
      <w:jc w:val="center"/>
      <w:outlineLvl w:val="4"/>
    </w:pPr>
    <w:rPr>
      <w:rFonts w:ascii="Calibri" w:eastAsia="Calibri" w:hAnsi="Calibri" w:cs="Calibri"/>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60">
    <w:name w:val="Nadpis #6"/>
    <w:basedOn w:val="Normln"/>
    <w:link w:val="Nadpis6"/>
    <w:pPr>
      <w:shd w:val="clear" w:color="auto" w:fill="FFFFFF"/>
      <w:spacing w:after="100"/>
      <w:jc w:val="center"/>
      <w:outlineLvl w:val="5"/>
    </w:pPr>
    <w:rPr>
      <w:rFonts w:ascii="Bookman Old Style" w:eastAsia="Bookman Old Style" w:hAnsi="Bookman Old Style" w:cs="Bookman Old Style"/>
      <w:b/>
      <w:bCs/>
      <w:u w:val="single"/>
    </w:rPr>
  </w:style>
  <w:style w:type="paragraph" w:customStyle="1" w:styleId="Titulektabulky0">
    <w:name w:val="Titulek tabulky"/>
    <w:basedOn w:val="Normln"/>
    <w:link w:val="Titulektabulky"/>
    <w:pPr>
      <w:shd w:val="clear" w:color="auto" w:fill="FFFFFF"/>
    </w:pPr>
    <w:rPr>
      <w:rFonts w:ascii="Calibri" w:eastAsia="Calibri" w:hAnsi="Calibri" w:cs="Calibri"/>
      <w:color w:val="434343"/>
      <w:sz w:val="14"/>
      <w:szCs w:val="14"/>
    </w:rPr>
  </w:style>
  <w:style w:type="paragraph" w:customStyle="1" w:styleId="Nadpis20">
    <w:name w:val="Nadpis #2"/>
    <w:basedOn w:val="Normln"/>
    <w:link w:val="Nadpis2"/>
    <w:pPr>
      <w:shd w:val="clear" w:color="auto" w:fill="FFFFFF"/>
      <w:spacing w:line="216" w:lineRule="auto"/>
      <w:ind w:left="5760"/>
      <w:outlineLvl w:val="1"/>
    </w:pPr>
    <w:rPr>
      <w:rFonts w:ascii="Arial" w:eastAsia="Arial" w:hAnsi="Arial" w:cs="Arial"/>
      <w:b/>
      <w:bCs/>
      <w:color w:val="E86146"/>
      <w:sz w:val="34"/>
      <w:szCs w:val="34"/>
      <w:lang w:val="en-US" w:eastAsia="en-US" w:bidi="en-US"/>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color w:val="43434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adiologie@nnm.cz" TargetMode="Externa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filip.maryncak@siemens-healthineer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ukl.gov.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sta@sukl.gov.cz"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yperlink" Target="https://apps.odok.cz/attachment/-/down/RCIAAPNEQ20J"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servis.cz@siemens-healthineers.com" TargetMode="Externa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3A26-435B-43B0-9CB4-FB684646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29</Pages>
  <Words>7991</Words>
  <Characters>47147</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Alena Ševčíková</dc:creator>
  <cp:keywords/>
  <cp:lastModifiedBy>Lenka Štěpinová DiS.</cp:lastModifiedBy>
  <cp:revision>3</cp:revision>
  <dcterms:created xsi:type="dcterms:W3CDTF">2025-08-19T08:55:00Z</dcterms:created>
  <dcterms:modified xsi:type="dcterms:W3CDTF">2025-08-19T10:50:00Z</dcterms:modified>
</cp:coreProperties>
</file>