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5C9" w:rsidRDefault="00B355C9" w:rsidP="00B355C9">
      <w:pPr>
        <w:jc w:val="center"/>
        <w:rPr>
          <w:rFonts w:asciiTheme="minorHAnsi" w:hAnsiTheme="minorHAnsi" w:cstheme="minorHAnsi"/>
          <w:b/>
          <w:sz w:val="22"/>
          <w:szCs w:val="22"/>
        </w:rPr>
      </w:pPr>
      <w:r w:rsidRPr="00ED216A">
        <w:rPr>
          <w:rFonts w:asciiTheme="minorHAnsi" w:hAnsiTheme="minorHAnsi" w:cstheme="minorHAnsi"/>
          <w:b/>
          <w:sz w:val="22"/>
          <w:szCs w:val="22"/>
        </w:rPr>
        <w:t xml:space="preserve">Smlouva o </w:t>
      </w:r>
      <w:r w:rsidR="001C0133" w:rsidRPr="00ED216A">
        <w:rPr>
          <w:rFonts w:asciiTheme="minorHAnsi" w:hAnsiTheme="minorHAnsi" w:cstheme="minorHAnsi"/>
          <w:b/>
          <w:sz w:val="22"/>
          <w:szCs w:val="22"/>
        </w:rPr>
        <w:t>technickém zajištění</w:t>
      </w:r>
      <w:r w:rsidR="00DE1BD8">
        <w:rPr>
          <w:rFonts w:asciiTheme="minorHAnsi" w:hAnsiTheme="minorHAnsi" w:cstheme="minorHAnsi"/>
          <w:b/>
          <w:sz w:val="22"/>
          <w:szCs w:val="22"/>
        </w:rPr>
        <w:t xml:space="preserve"> kulturní</w:t>
      </w:r>
      <w:r w:rsidR="00326989">
        <w:rPr>
          <w:rFonts w:asciiTheme="minorHAnsi" w:hAnsiTheme="minorHAnsi" w:cstheme="minorHAnsi"/>
          <w:b/>
          <w:sz w:val="22"/>
          <w:szCs w:val="22"/>
        </w:rPr>
        <w:t xml:space="preserve"> akce</w:t>
      </w:r>
    </w:p>
    <w:p w:rsidR="00A20543" w:rsidRPr="00ED216A" w:rsidRDefault="00A20543" w:rsidP="00B355C9">
      <w:pPr>
        <w:jc w:val="center"/>
        <w:rPr>
          <w:rFonts w:asciiTheme="minorHAnsi" w:hAnsiTheme="minorHAnsi" w:cstheme="minorHAnsi"/>
          <w:b/>
          <w:sz w:val="22"/>
          <w:szCs w:val="22"/>
        </w:rPr>
      </w:pPr>
    </w:p>
    <w:p w:rsidR="00B355C9" w:rsidRPr="00ED216A" w:rsidRDefault="00A20543" w:rsidP="00B355C9">
      <w:pPr>
        <w:jc w:val="center"/>
        <w:rPr>
          <w:rFonts w:asciiTheme="minorHAnsi" w:hAnsiTheme="minorHAnsi" w:cstheme="minorHAnsi"/>
          <w:sz w:val="22"/>
          <w:szCs w:val="22"/>
        </w:rPr>
      </w:pPr>
      <w:proofErr w:type="gramStart"/>
      <w:r>
        <w:rPr>
          <w:rFonts w:asciiTheme="minorHAnsi" w:hAnsiTheme="minorHAnsi" w:cstheme="minorHAnsi"/>
          <w:sz w:val="22"/>
          <w:szCs w:val="22"/>
        </w:rPr>
        <w:t>č.j.</w:t>
      </w:r>
      <w:proofErr w:type="gramEnd"/>
      <w:r>
        <w:rPr>
          <w:rFonts w:asciiTheme="minorHAnsi" w:hAnsiTheme="minorHAnsi" w:cstheme="minorHAnsi"/>
          <w:sz w:val="22"/>
          <w:szCs w:val="22"/>
        </w:rPr>
        <w:t xml:space="preserve"> </w:t>
      </w:r>
      <w:r w:rsidRPr="00A20543">
        <w:rPr>
          <w:rFonts w:asciiTheme="minorHAnsi" w:hAnsiTheme="minorHAnsi" w:cstheme="minorHAnsi"/>
          <w:sz w:val="22"/>
          <w:szCs w:val="22"/>
        </w:rPr>
        <w:t>OKC/SLU/002870/2025/</w:t>
      </w:r>
      <w:proofErr w:type="spellStart"/>
      <w:r w:rsidRPr="00A20543">
        <w:rPr>
          <w:rFonts w:asciiTheme="minorHAnsi" w:hAnsiTheme="minorHAnsi" w:cstheme="minorHAnsi"/>
          <w:sz w:val="22"/>
          <w:szCs w:val="22"/>
        </w:rPr>
        <w:t>Mar</w:t>
      </w:r>
      <w:proofErr w:type="spellEnd"/>
    </w:p>
    <w:p w:rsidR="00B355C9" w:rsidRPr="00ED216A" w:rsidRDefault="00B355C9" w:rsidP="00B355C9">
      <w:pPr>
        <w:jc w:val="center"/>
        <w:rPr>
          <w:rFonts w:asciiTheme="minorHAnsi" w:hAnsiTheme="minorHAnsi" w:cstheme="minorHAnsi"/>
          <w:sz w:val="22"/>
          <w:szCs w:val="22"/>
        </w:rPr>
      </w:pPr>
    </w:p>
    <w:p w:rsidR="00B355C9" w:rsidRPr="00ED216A" w:rsidRDefault="00B355C9" w:rsidP="00B355C9">
      <w:pPr>
        <w:jc w:val="center"/>
        <w:rPr>
          <w:rFonts w:asciiTheme="minorHAnsi" w:hAnsiTheme="minorHAnsi" w:cstheme="minorHAnsi"/>
          <w:b/>
          <w:sz w:val="22"/>
          <w:szCs w:val="22"/>
        </w:rPr>
      </w:pPr>
      <w:r w:rsidRPr="00ED216A">
        <w:rPr>
          <w:rFonts w:asciiTheme="minorHAnsi" w:hAnsiTheme="minorHAnsi" w:cstheme="minorHAnsi"/>
          <w:b/>
          <w:sz w:val="22"/>
          <w:szCs w:val="22"/>
        </w:rPr>
        <w:t>I.</w:t>
      </w:r>
    </w:p>
    <w:p w:rsidR="00B355C9" w:rsidRPr="00ED216A" w:rsidRDefault="00B355C9" w:rsidP="00B355C9">
      <w:pPr>
        <w:jc w:val="center"/>
        <w:rPr>
          <w:rFonts w:asciiTheme="minorHAnsi" w:hAnsiTheme="minorHAnsi" w:cstheme="minorHAnsi"/>
          <w:b/>
          <w:sz w:val="22"/>
          <w:szCs w:val="22"/>
        </w:rPr>
      </w:pPr>
      <w:r w:rsidRPr="00ED216A">
        <w:rPr>
          <w:rFonts w:asciiTheme="minorHAnsi" w:hAnsiTheme="minorHAnsi" w:cstheme="minorHAnsi"/>
          <w:b/>
          <w:sz w:val="22"/>
          <w:szCs w:val="22"/>
        </w:rPr>
        <w:t>Smluvní strany</w:t>
      </w:r>
    </w:p>
    <w:p w:rsidR="00B355C9" w:rsidRPr="00ED216A" w:rsidRDefault="00B355C9" w:rsidP="00B355C9">
      <w:pPr>
        <w:pStyle w:val="Smlouvaposkytovatel"/>
        <w:spacing w:after="0"/>
        <w:rPr>
          <w:rFonts w:asciiTheme="minorHAnsi" w:hAnsiTheme="minorHAnsi" w:cstheme="minorHAnsi"/>
          <w:b/>
          <w:sz w:val="22"/>
          <w:szCs w:val="22"/>
        </w:rPr>
      </w:pPr>
    </w:p>
    <w:p w:rsidR="00B355C9" w:rsidRPr="00ED216A" w:rsidRDefault="00B355C9" w:rsidP="00B355C9">
      <w:pPr>
        <w:pStyle w:val="Smlouvaposkytovatel"/>
        <w:spacing w:after="0"/>
        <w:rPr>
          <w:rFonts w:asciiTheme="minorHAnsi" w:hAnsiTheme="minorHAnsi" w:cstheme="minorHAnsi"/>
          <w:b/>
          <w:sz w:val="22"/>
          <w:szCs w:val="22"/>
        </w:rPr>
      </w:pPr>
      <w:r w:rsidRPr="00ED216A">
        <w:rPr>
          <w:rFonts w:asciiTheme="minorHAnsi" w:hAnsiTheme="minorHAnsi" w:cstheme="minorHAnsi"/>
          <w:b/>
          <w:sz w:val="22"/>
          <w:szCs w:val="22"/>
        </w:rPr>
        <w:t>Objednatel:</w:t>
      </w:r>
    </w:p>
    <w:p w:rsidR="00B355C9" w:rsidRPr="00ED216A" w:rsidRDefault="00B355C9" w:rsidP="00B355C9">
      <w:pPr>
        <w:pStyle w:val="Smlouvaposkytovatel"/>
        <w:spacing w:after="0"/>
        <w:rPr>
          <w:rFonts w:asciiTheme="minorHAnsi" w:hAnsiTheme="minorHAnsi" w:cstheme="minorHAnsi"/>
          <w:b/>
          <w:sz w:val="22"/>
          <w:szCs w:val="22"/>
        </w:rPr>
      </w:pPr>
      <w:r w:rsidRPr="00ED216A">
        <w:rPr>
          <w:rFonts w:asciiTheme="minorHAnsi" w:hAnsiTheme="minorHAnsi" w:cstheme="minorHAnsi"/>
          <w:b/>
          <w:sz w:val="22"/>
          <w:szCs w:val="22"/>
        </w:rPr>
        <w:t>Statutární město Olomouc</w:t>
      </w:r>
    </w:p>
    <w:p w:rsidR="00B355C9" w:rsidRPr="00ED216A" w:rsidRDefault="00B355C9" w:rsidP="00B355C9">
      <w:pPr>
        <w:pStyle w:val="Smlouvaposkytovatel"/>
        <w:spacing w:after="0"/>
        <w:rPr>
          <w:rFonts w:asciiTheme="minorHAnsi" w:hAnsiTheme="minorHAnsi" w:cstheme="minorHAnsi"/>
          <w:sz w:val="22"/>
          <w:szCs w:val="22"/>
        </w:rPr>
      </w:pPr>
      <w:r w:rsidRPr="00ED216A">
        <w:rPr>
          <w:rFonts w:asciiTheme="minorHAnsi" w:hAnsiTheme="minorHAnsi" w:cstheme="minorHAnsi"/>
          <w:sz w:val="22"/>
          <w:szCs w:val="22"/>
        </w:rPr>
        <w:t>se sídlem Horní náměstí 583, 779 00 Olomouc</w:t>
      </w:r>
    </w:p>
    <w:p w:rsidR="00B355C9" w:rsidRPr="00ED216A" w:rsidRDefault="00B355C9" w:rsidP="00B355C9">
      <w:pPr>
        <w:pStyle w:val="Smlouvaposkytovatel"/>
        <w:tabs>
          <w:tab w:val="left" w:pos="2552"/>
        </w:tabs>
        <w:spacing w:after="0"/>
        <w:rPr>
          <w:rFonts w:asciiTheme="minorHAnsi" w:hAnsiTheme="minorHAnsi" w:cstheme="minorHAnsi"/>
          <w:sz w:val="22"/>
          <w:szCs w:val="22"/>
        </w:rPr>
      </w:pPr>
      <w:r w:rsidRPr="00ED216A">
        <w:rPr>
          <w:rFonts w:asciiTheme="minorHAnsi" w:hAnsiTheme="minorHAnsi" w:cstheme="minorHAnsi"/>
          <w:sz w:val="22"/>
          <w:szCs w:val="22"/>
        </w:rPr>
        <w:t xml:space="preserve">IČO: 00299308, </w:t>
      </w:r>
      <w:r w:rsidRPr="00ED216A">
        <w:rPr>
          <w:rFonts w:asciiTheme="minorHAnsi" w:hAnsiTheme="minorHAnsi" w:cstheme="minorHAnsi"/>
          <w:sz w:val="22"/>
          <w:szCs w:val="22"/>
        </w:rPr>
        <w:tab/>
        <w:t>DIČ: CZ00299308</w:t>
      </w:r>
    </w:p>
    <w:p w:rsidR="00B355C9" w:rsidRDefault="00B355C9" w:rsidP="00B355C9">
      <w:pPr>
        <w:pStyle w:val="Smlouvaposkytovatel"/>
        <w:spacing w:after="0"/>
        <w:rPr>
          <w:rFonts w:asciiTheme="minorHAnsi" w:hAnsiTheme="minorHAnsi" w:cstheme="minorHAnsi"/>
          <w:sz w:val="22"/>
          <w:szCs w:val="22"/>
        </w:rPr>
      </w:pPr>
      <w:r w:rsidRPr="00ED216A">
        <w:rPr>
          <w:rFonts w:asciiTheme="minorHAnsi" w:hAnsiTheme="minorHAnsi" w:cstheme="minorHAnsi"/>
          <w:b/>
          <w:sz w:val="22"/>
          <w:szCs w:val="22"/>
        </w:rPr>
        <w:t>Zastoupen:</w:t>
      </w:r>
      <w:r w:rsidRPr="00ED216A">
        <w:rPr>
          <w:rFonts w:asciiTheme="minorHAnsi" w:hAnsiTheme="minorHAnsi" w:cstheme="minorHAnsi"/>
          <w:sz w:val="22"/>
          <w:szCs w:val="22"/>
        </w:rPr>
        <w:t xml:space="preserve"> </w:t>
      </w:r>
      <w:r w:rsidR="00AF76F2">
        <w:rPr>
          <w:rFonts w:asciiTheme="minorHAnsi" w:hAnsiTheme="minorHAnsi" w:cstheme="minorHAnsi"/>
          <w:sz w:val="22"/>
          <w:szCs w:val="22"/>
        </w:rPr>
        <w:t>Mgr. Karin Vykydalovou, vedoucí odboru kultury a cestovního ruchu</w:t>
      </w:r>
    </w:p>
    <w:p w:rsidR="00D945D1" w:rsidRDefault="00D945D1" w:rsidP="00B355C9">
      <w:pPr>
        <w:pStyle w:val="Smlouvaposkytovatel"/>
        <w:spacing w:after="0"/>
        <w:rPr>
          <w:rFonts w:asciiTheme="minorHAnsi" w:hAnsiTheme="minorHAnsi" w:cstheme="minorHAnsi"/>
          <w:sz w:val="22"/>
          <w:szCs w:val="22"/>
        </w:rPr>
      </w:pPr>
    </w:p>
    <w:p w:rsidR="00B355C9" w:rsidRPr="00ED216A" w:rsidRDefault="00D945D1" w:rsidP="00B355C9">
      <w:pPr>
        <w:pStyle w:val="Smlouvaposkytovatel"/>
        <w:spacing w:after="0"/>
        <w:rPr>
          <w:rFonts w:asciiTheme="minorHAnsi" w:hAnsiTheme="minorHAnsi" w:cstheme="minorHAnsi"/>
          <w:sz w:val="22"/>
          <w:szCs w:val="22"/>
        </w:rPr>
      </w:pPr>
      <w:r>
        <w:rPr>
          <w:rFonts w:asciiTheme="minorHAnsi" w:hAnsiTheme="minorHAnsi" w:cstheme="minorHAnsi"/>
          <w:sz w:val="22"/>
          <w:szCs w:val="22"/>
        </w:rPr>
        <w:t>ve věcech technických:</w:t>
      </w:r>
      <w:r w:rsidR="0023751D">
        <w:rPr>
          <w:rFonts w:asciiTheme="minorHAnsi" w:hAnsiTheme="minorHAnsi" w:cstheme="minorHAnsi"/>
          <w:sz w:val="22"/>
          <w:szCs w:val="22"/>
        </w:rPr>
        <w:t xml:space="preserve"> </w:t>
      </w:r>
    </w:p>
    <w:p w:rsidR="00B355C9" w:rsidRPr="00ED216A" w:rsidRDefault="00B355C9" w:rsidP="00B355C9">
      <w:pPr>
        <w:pStyle w:val="Smlouvaposkytovatel"/>
        <w:spacing w:after="0"/>
        <w:rPr>
          <w:rFonts w:asciiTheme="minorHAnsi" w:hAnsiTheme="minorHAnsi" w:cstheme="minorHAnsi"/>
          <w:sz w:val="22"/>
          <w:szCs w:val="22"/>
        </w:rPr>
      </w:pPr>
      <w:r w:rsidRPr="00ED216A">
        <w:rPr>
          <w:rFonts w:asciiTheme="minorHAnsi" w:hAnsiTheme="minorHAnsi" w:cstheme="minorHAnsi"/>
          <w:sz w:val="22"/>
          <w:szCs w:val="22"/>
        </w:rPr>
        <w:t>(dále jen „</w:t>
      </w:r>
      <w:r w:rsidRPr="00ED216A">
        <w:rPr>
          <w:rFonts w:asciiTheme="minorHAnsi" w:hAnsiTheme="minorHAnsi" w:cstheme="minorHAnsi"/>
          <w:b/>
          <w:sz w:val="22"/>
          <w:szCs w:val="22"/>
        </w:rPr>
        <w:t>objednatel</w:t>
      </w:r>
      <w:r w:rsidRPr="00ED216A">
        <w:rPr>
          <w:rFonts w:asciiTheme="minorHAnsi" w:hAnsiTheme="minorHAnsi" w:cstheme="minorHAnsi"/>
          <w:sz w:val="22"/>
          <w:szCs w:val="22"/>
        </w:rPr>
        <w:t xml:space="preserve">“) </w:t>
      </w:r>
    </w:p>
    <w:p w:rsidR="00B355C9" w:rsidRPr="00ED216A" w:rsidRDefault="00B355C9" w:rsidP="00B355C9">
      <w:pPr>
        <w:pStyle w:val="Zkladntext"/>
        <w:spacing w:after="0"/>
        <w:rPr>
          <w:rFonts w:asciiTheme="minorHAnsi" w:hAnsiTheme="minorHAnsi" w:cstheme="minorHAnsi"/>
          <w:b/>
          <w:bCs/>
          <w:sz w:val="22"/>
          <w:szCs w:val="22"/>
        </w:rPr>
      </w:pPr>
    </w:p>
    <w:p w:rsidR="00B355C9" w:rsidRPr="00ED216A" w:rsidRDefault="00B355C9" w:rsidP="00B355C9">
      <w:pPr>
        <w:pStyle w:val="Zkladntext"/>
        <w:spacing w:after="0"/>
        <w:rPr>
          <w:rFonts w:asciiTheme="minorHAnsi" w:hAnsiTheme="minorHAnsi" w:cstheme="minorHAnsi"/>
          <w:bCs/>
          <w:sz w:val="22"/>
          <w:szCs w:val="22"/>
        </w:rPr>
      </w:pPr>
      <w:r w:rsidRPr="00ED216A">
        <w:rPr>
          <w:rFonts w:asciiTheme="minorHAnsi" w:hAnsiTheme="minorHAnsi" w:cstheme="minorHAnsi"/>
          <w:bCs/>
          <w:sz w:val="22"/>
          <w:szCs w:val="22"/>
        </w:rPr>
        <w:t>a</w:t>
      </w:r>
    </w:p>
    <w:p w:rsidR="00B355C9" w:rsidRPr="00ED216A" w:rsidRDefault="00B355C9" w:rsidP="00B355C9">
      <w:pPr>
        <w:pStyle w:val="Zkladntext"/>
        <w:spacing w:after="0"/>
        <w:rPr>
          <w:rFonts w:asciiTheme="minorHAnsi" w:hAnsiTheme="minorHAnsi" w:cstheme="minorHAnsi"/>
          <w:b/>
          <w:bCs/>
          <w:sz w:val="22"/>
          <w:szCs w:val="22"/>
        </w:rPr>
      </w:pPr>
    </w:p>
    <w:p w:rsidR="00B355C9" w:rsidRPr="00ED216A" w:rsidRDefault="00206AD7" w:rsidP="00B355C9">
      <w:pPr>
        <w:pStyle w:val="Zkladntext"/>
        <w:spacing w:after="0"/>
        <w:rPr>
          <w:rFonts w:asciiTheme="minorHAnsi" w:hAnsiTheme="minorHAnsi" w:cstheme="minorHAnsi"/>
          <w:b/>
          <w:sz w:val="22"/>
          <w:szCs w:val="22"/>
        </w:rPr>
      </w:pPr>
      <w:r w:rsidRPr="00ED216A">
        <w:rPr>
          <w:rFonts w:asciiTheme="minorHAnsi" w:hAnsiTheme="minorHAnsi" w:cstheme="minorHAnsi"/>
          <w:b/>
          <w:sz w:val="22"/>
          <w:szCs w:val="22"/>
        </w:rPr>
        <w:t>Poskytovatel</w:t>
      </w:r>
      <w:r w:rsidR="00B355C9" w:rsidRPr="00ED216A">
        <w:rPr>
          <w:rFonts w:asciiTheme="minorHAnsi" w:hAnsiTheme="minorHAnsi" w:cstheme="minorHAnsi"/>
          <w:b/>
          <w:sz w:val="22"/>
          <w:szCs w:val="22"/>
        </w:rPr>
        <w:t>:</w:t>
      </w:r>
    </w:p>
    <w:p w:rsidR="00B355C9" w:rsidRDefault="00525F91" w:rsidP="00B355C9">
      <w:pPr>
        <w:pStyle w:val="Zkladntext"/>
        <w:spacing w:after="0"/>
        <w:rPr>
          <w:rFonts w:asciiTheme="minorHAnsi" w:hAnsiTheme="minorHAnsi" w:cstheme="minorHAnsi"/>
          <w:b/>
          <w:sz w:val="22"/>
          <w:szCs w:val="22"/>
        </w:rPr>
      </w:pPr>
      <w:r>
        <w:rPr>
          <w:rFonts w:asciiTheme="minorHAnsi" w:hAnsiTheme="minorHAnsi" w:cstheme="minorHAnsi"/>
          <w:b/>
          <w:sz w:val="22"/>
          <w:szCs w:val="22"/>
        </w:rPr>
        <w:t>Michal Čmel</w:t>
      </w:r>
    </w:p>
    <w:p w:rsidR="00525F91" w:rsidRDefault="00525F91" w:rsidP="00B355C9">
      <w:pPr>
        <w:pStyle w:val="Zkladntext"/>
        <w:spacing w:after="0"/>
        <w:rPr>
          <w:rFonts w:asciiTheme="minorHAnsi" w:hAnsiTheme="minorHAnsi" w:cstheme="minorHAnsi"/>
          <w:sz w:val="22"/>
          <w:szCs w:val="22"/>
        </w:rPr>
      </w:pPr>
      <w:r>
        <w:rPr>
          <w:rFonts w:asciiTheme="minorHAnsi" w:hAnsiTheme="minorHAnsi" w:cstheme="minorHAnsi"/>
          <w:sz w:val="22"/>
          <w:szCs w:val="22"/>
        </w:rPr>
        <w:t>Palackého 431</w:t>
      </w:r>
    </w:p>
    <w:p w:rsidR="00525F91" w:rsidRPr="00525F91" w:rsidRDefault="00525F91" w:rsidP="00B355C9">
      <w:pPr>
        <w:pStyle w:val="Zkladntext"/>
        <w:spacing w:after="0"/>
        <w:rPr>
          <w:rFonts w:asciiTheme="minorHAnsi" w:hAnsiTheme="minorHAnsi" w:cstheme="minorHAnsi"/>
          <w:sz w:val="22"/>
          <w:szCs w:val="22"/>
        </w:rPr>
      </w:pPr>
      <w:r>
        <w:rPr>
          <w:rFonts w:asciiTheme="minorHAnsi" w:hAnsiTheme="minorHAnsi" w:cstheme="minorHAnsi"/>
          <w:sz w:val="22"/>
          <w:szCs w:val="22"/>
        </w:rPr>
        <w:t>798 21 Bedihošť</w:t>
      </w:r>
    </w:p>
    <w:p w:rsidR="00B355C9" w:rsidRPr="00ED216A" w:rsidRDefault="00B355C9" w:rsidP="00B355C9">
      <w:pPr>
        <w:tabs>
          <w:tab w:val="left" w:pos="2552"/>
        </w:tabs>
        <w:rPr>
          <w:rFonts w:asciiTheme="minorHAnsi" w:hAnsiTheme="minorHAnsi" w:cstheme="minorHAnsi"/>
          <w:sz w:val="22"/>
          <w:szCs w:val="22"/>
        </w:rPr>
      </w:pPr>
      <w:r w:rsidRPr="00ED216A">
        <w:rPr>
          <w:rFonts w:asciiTheme="minorHAnsi" w:hAnsiTheme="minorHAnsi" w:cstheme="minorHAnsi"/>
          <w:sz w:val="22"/>
          <w:szCs w:val="22"/>
        </w:rPr>
        <w:t xml:space="preserve">IČO: </w:t>
      </w:r>
      <w:r w:rsidR="00525F91">
        <w:rPr>
          <w:rFonts w:asciiTheme="minorHAnsi" w:hAnsiTheme="minorHAnsi" w:cstheme="minorHAnsi"/>
          <w:sz w:val="22"/>
          <w:szCs w:val="22"/>
        </w:rPr>
        <w:t>17217237</w:t>
      </w:r>
      <w:r w:rsidRPr="00ED216A">
        <w:rPr>
          <w:rFonts w:asciiTheme="minorHAnsi" w:hAnsiTheme="minorHAnsi" w:cstheme="minorHAnsi"/>
          <w:sz w:val="22"/>
          <w:szCs w:val="22"/>
        </w:rPr>
        <w:tab/>
        <w:t xml:space="preserve"> </w:t>
      </w:r>
    </w:p>
    <w:p w:rsidR="00D945D1" w:rsidRPr="00ED216A" w:rsidRDefault="00D945D1" w:rsidP="00B355C9">
      <w:pPr>
        <w:pStyle w:val="Smlouvaposkytovatel"/>
        <w:spacing w:after="0"/>
        <w:rPr>
          <w:rFonts w:asciiTheme="minorHAnsi" w:hAnsiTheme="minorHAnsi" w:cstheme="minorHAnsi"/>
          <w:sz w:val="22"/>
          <w:szCs w:val="22"/>
        </w:rPr>
      </w:pPr>
    </w:p>
    <w:p w:rsidR="00B355C9" w:rsidRPr="00EB2D06" w:rsidRDefault="00EB2D06" w:rsidP="00B355C9">
      <w:pPr>
        <w:pStyle w:val="Smlouvaposkytovatel"/>
        <w:tabs>
          <w:tab w:val="left" w:pos="2552"/>
        </w:tabs>
        <w:spacing w:after="0"/>
        <w:rPr>
          <w:rFonts w:asciiTheme="minorHAnsi" w:hAnsiTheme="minorHAnsi" w:cstheme="minorHAnsi"/>
          <w:sz w:val="22"/>
          <w:szCs w:val="22"/>
        </w:rPr>
      </w:pPr>
      <w:r>
        <w:rPr>
          <w:rFonts w:asciiTheme="minorHAnsi" w:hAnsiTheme="minorHAnsi" w:cstheme="minorHAnsi"/>
          <w:sz w:val="22"/>
          <w:szCs w:val="22"/>
        </w:rPr>
        <w:t xml:space="preserve">Tel: 776 </w:t>
      </w:r>
      <w:r w:rsidRPr="00EB2D06">
        <w:rPr>
          <w:rFonts w:asciiTheme="minorHAnsi" w:hAnsiTheme="minorHAnsi" w:cstheme="minorHAnsi"/>
          <w:sz w:val="22"/>
          <w:szCs w:val="22"/>
        </w:rPr>
        <w:t>710 587</w:t>
      </w:r>
      <w:r w:rsidR="00B355C9" w:rsidRPr="00EB2D06">
        <w:rPr>
          <w:rFonts w:asciiTheme="minorHAnsi" w:hAnsiTheme="minorHAnsi" w:cstheme="minorHAnsi"/>
          <w:sz w:val="22"/>
          <w:szCs w:val="22"/>
        </w:rPr>
        <w:tab/>
        <w:t>e-mail:</w:t>
      </w:r>
      <w:r w:rsidRPr="00EB2D06">
        <w:rPr>
          <w:rFonts w:asciiTheme="minorHAnsi" w:hAnsiTheme="minorHAnsi" w:cstheme="minorHAnsi"/>
          <w:sz w:val="22"/>
          <w:szCs w:val="22"/>
        </w:rPr>
        <w:t xml:space="preserve"> michal.cmel@lights.cz</w:t>
      </w:r>
    </w:p>
    <w:p w:rsidR="00B355C9" w:rsidRPr="00EB2D06" w:rsidRDefault="00B355C9" w:rsidP="00B355C9">
      <w:pPr>
        <w:pStyle w:val="Smlouvaposkytovatel"/>
        <w:spacing w:after="0"/>
        <w:rPr>
          <w:rFonts w:asciiTheme="minorHAnsi" w:hAnsiTheme="minorHAnsi" w:cstheme="minorHAnsi"/>
          <w:sz w:val="22"/>
          <w:szCs w:val="22"/>
        </w:rPr>
      </w:pPr>
    </w:p>
    <w:p w:rsidR="00B355C9" w:rsidRPr="00ED216A" w:rsidRDefault="00B355C9" w:rsidP="00B355C9">
      <w:pPr>
        <w:pStyle w:val="Zkladntext"/>
        <w:spacing w:after="0"/>
        <w:rPr>
          <w:rFonts w:asciiTheme="minorHAnsi" w:hAnsiTheme="minorHAnsi" w:cstheme="minorHAnsi"/>
          <w:sz w:val="22"/>
          <w:szCs w:val="22"/>
        </w:rPr>
      </w:pPr>
      <w:bookmarkStart w:id="0" w:name="_GoBack"/>
      <w:bookmarkEnd w:id="0"/>
    </w:p>
    <w:p w:rsidR="00B355C9" w:rsidRPr="00ED216A" w:rsidRDefault="00B355C9" w:rsidP="00B355C9">
      <w:pPr>
        <w:pStyle w:val="Zkladntext"/>
        <w:spacing w:after="0"/>
        <w:rPr>
          <w:rFonts w:asciiTheme="minorHAnsi" w:hAnsiTheme="minorHAnsi" w:cstheme="minorHAnsi"/>
          <w:sz w:val="22"/>
          <w:szCs w:val="22"/>
        </w:rPr>
      </w:pPr>
      <w:r w:rsidRPr="00ED216A">
        <w:rPr>
          <w:rFonts w:asciiTheme="minorHAnsi" w:hAnsiTheme="minorHAnsi" w:cstheme="minorHAnsi"/>
          <w:sz w:val="22"/>
          <w:szCs w:val="22"/>
        </w:rPr>
        <w:t>(dále jen „</w:t>
      </w:r>
      <w:r w:rsidR="00206AD7" w:rsidRPr="00ED216A">
        <w:rPr>
          <w:rFonts w:asciiTheme="minorHAnsi" w:hAnsiTheme="minorHAnsi" w:cstheme="minorHAnsi"/>
          <w:b/>
          <w:sz w:val="22"/>
          <w:szCs w:val="22"/>
        </w:rPr>
        <w:t>poskytovatel</w:t>
      </w:r>
      <w:r w:rsidRPr="00ED216A">
        <w:rPr>
          <w:rFonts w:asciiTheme="minorHAnsi" w:hAnsiTheme="minorHAnsi" w:cstheme="minorHAnsi"/>
          <w:sz w:val="22"/>
          <w:szCs w:val="22"/>
        </w:rPr>
        <w:t xml:space="preserve">“) </w:t>
      </w:r>
    </w:p>
    <w:p w:rsidR="00B355C9" w:rsidRPr="00ED216A" w:rsidRDefault="00B355C9" w:rsidP="00B355C9">
      <w:pPr>
        <w:pStyle w:val="Pedsazen2text"/>
        <w:spacing w:after="0"/>
        <w:ind w:left="0"/>
        <w:rPr>
          <w:rFonts w:asciiTheme="minorHAnsi" w:hAnsiTheme="minorHAnsi" w:cstheme="minorHAnsi"/>
          <w:b/>
          <w:sz w:val="22"/>
          <w:szCs w:val="22"/>
        </w:rPr>
      </w:pPr>
    </w:p>
    <w:p w:rsidR="00B355C9" w:rsidRPr="00ED216A" w:rsidRDefault="00B355C9" w:rsidP="00B355C9">
      <w:pPr>
        <w:pStyle w:val="Pedsazen2text"/>
        <w:spacing w:after="0"/>
        <w:ind w:left="0" w:firstLine="0"/>
        <w:rPr>
          <w:rFonts w:asciiTheme="minorHAnsi" w:hAnsiTheme="minorHAnsi" w:cstheme="minorHAnsi"/>
          <w:sz w:val="22"/>
          <w:szCs w:val="22"/>
        </w:rPr>
      </w:pPr>
      <w:r w:rsidRPr="00ED216A">
        <w:rPr>
          <w:rFonts w:asciiTheme="minorHAnsi" w:hAnsiTheme="minorHAnsi" w:cstheme="minorHAnsi"/>
          <w:sz w:val="22"/>
          <w:szCs w:val="22"/>
        </w:rPr>
        <w:t>dále společně také jako „smluvní strany“</w:t>
      </w:r>
    </w:p>
    <w:p w:rsidR="00B355C9" w:rsidRPr="00ED216A" w:rsidRDefault="00B355C9" w:rsidP="00B355C9">
      <w:pPr>
        <w:pStyle w:val="Pedsazen2text"/>
        <w:spacing w:after="0"/>
        <w:ind w:left="0"/>
        <w:rPr>
          <w:rFonts w:asciiTheme="minorHAnsi" w:hAnsiTheme="minorHAnsi" w:cstheme="minorHAnsi"/>
          <w:sz w:val="22"/>
          <w:szCs w:val="22"/>
        </w:rPr>
      </w:pPr>
    </w:p>
    <w:p w:rsidR="00B355C9" w:rsidRPr="00ED216A" w:rsidRDefault="00B355C9" w:rsidP="00B355C9">
      <w:pPr>
        <w:pStyle w:val="Smlouva2"/>
        <w:rPr>
          <w:rFonts w:asciiTheme="minorHAnsi" w:hAnsiTheme="minorHAnsi" w:cstheme="minorHAnsi"/>
          <w:b w:val="0"/>
          <w:sz w:val="22"/>
          <w:szCs w:val="22"/>
        </w:rPr>
      </w:pPr>
      <w:r w:rsidRPr="00ED216A">
        <w:rPr>
          <w:rFonts w:asciiTheme="minorHAnsi" w:hAnsiTheme="minorHAnsi" w:cstheme="minorHAnsi"/>
          <w:b w:val="0"/>
          <w:sz w:val="22"/>
          <w:szCs w:val="22"/>
        </w:rPr>
        <w:t xml:space="preserve">uzavírají dnešního dne, měsíce a roku v souladu s ustanovením § </w:t>
      </w:r>
      <w:r w:rsidR="001C0133" w:rsidRPr="00ED216A">
        <w:rPr>
          <w:rFonts w:asciiTheme="minorHAnsi" w:hAnsiTheme="minorHAnsi" w:cstheme="minorHAnsi"/>
          <w:b w:val="0"/>
          <w:sz w:val="22"/>
          <w:szCs w:val="22"/>
        </w:rPr>
        <w:t>1746 odst. 2</w:t>
      </w:r>
      <w:r w:rsidRPr="00ED216A">
        <w:rPr>
          <w:rFonts w:asciiTheme="minorHAnsi" w:hAnsiTheme="minorHAnsi" w:cstheme="minorHAnsi"/>
          <w:b w:val="0"/>
          <w:sz w:val="22"/>
          <w:szCs w:val="22"/>
        </w:rPr>
        <w:t xml:space="preserve"> zákona č. 89/2012 Sb., občanský zákoník, ve znění pozdějších předpisů (dále jen „občanský zákoník“) tuto smlouvu </w:t>
      </w:r>
      <w:r w:rsidR="00DE1BD8">
        <w:rPr>
          <w:rFonts w:asciiTheme="minorHAnsi" w:hAnsiTheme="minorHAnsi" w:cstheme="minorHAnsi"/>
          <w:b w:val="0"/>
          <w:sz w:val="22"/>
          <w:szCs w:val="22"/>
        </w:rPr>
        <w:t>o </w:t>
      </w:r>
      <w:r w:rsidR="001C0133" w:rsidRPr="00ED216A">
        <w:rPr>
          <w:rFonts w:asciiTheme="minorHAnsi" w:hAnsiTheme="minorHAnsi" w:cstheme="minorHAnsi"/>
          <w:b w:val="0"/>
          <w:sz w:val="22"/>
          <w:szCs w:val="22"/>
        </w:rPr>
        <w:t>technickém zajištění</w:t>
      </w:r>
      <w:r w:rsidR="00326989">
        <w:rPr>
          <w:rFonts w:asciiTheme="minorHAnsi" w:hAnsiTheme="minorHAnsi" w:cstheme="minorHAnsi"/>
          <w:b w:val="0"/>
          <w:sz w:val="22"/>
          <w:szCs w:val="22"/>
        </w:rPr>
        <w:t xml:space="preserve"> kulturní akce</w:t>
      </w:r>
      <w:r w:rsidRPr="00ED216A">
        <w:rPr>
          <w:rFonts w:asciiTheme="minorHAnsi" w:hAnsiTheme="minorHAnsi" w:cstheme="minorHAnsi"/>
          <w:b w:val="0"/>
          <w:sz w:val="22"/>
          <w:szCs w:val="22"/>
        </w:rPr>
        <w:br/>
        <w:t>(dále jen „</w:t>
      </w:r>
      <w:r w:rsidRPr="00ED216A">
        <w:rPr>
          <w:rFonts w:asciiTheme="minorHAnsi" w:hAnsiTheme="minorHAnsi" w:cstheme="minorHAnsi"/>
          <w:sz w:val="22"/>
          <w:szCs w:val="22"/>
        </w:rPr>
        <w:t>smlouva</w:t>
      </w:r>
      <w:r w:rsidRPr="00ED216A">
        <w:rPr>
          <w:rFonts w:asciiTheme="minorHAnsi" w:hAnsiTheme="minorHAnsi" w:cstheme="minorHAnsi"/>
          <w:b w:val="0"/>
          <w:sz w:val="22"/>
          <w:szCs w:val="22"/>
        </w:rPr>
        <w:t>“):</w:t>
      </w:r>
    </w:p>
    <w:p w:rsidR="00206AD7" w:rsidRPr="00ED216A" w:rsidRDefault="00206AD7" w:rsidP="00B355C9">
      <w:pPr>
        <w:pStyle w:val="Smlouva2"/>
        <w:rPr>
          <w:rFonts w:asciiTheme="minorHAnsi" w:hAnsiTheme="minorHAnsi" w:cstheme="minorHAnsi"/>
          <w:b w:val="0"/>
          <w:sz w:val="22"/>
          <w:szCs w:val="22"/>
        </w:rPr>
      </w:pPr>
    </w:p>
    <w:p w:rsidR="005D2047" w:rsidRPr="00ED216A" w:rsidRDefault="005D2047" w:rsidP="00DE0401">
      <w:pPr>
        <w:pStyle w:val="Smlouva2"/>
        <w:spacing w:before="240" w:after="120"/>
        <w:rPr>
          <w:rFonts w:asciiTheme="minorHAnsi" w:hAnsiTheme="minorHAnsi" w:cstheme="minorHAnsi"/>
          <w:sz w:val="22"/>
          <w:szCs w:val="22"/>
        </w:rPr>
      </w:pPr>
    </w:p>
    <w:p w:rsidR="005D2047" w:rsidRDefault="005D2047" w:rsidP="00DE0401">
      <w:pPr>
        <w:pStyle w:val="Smlouva2"/>
        <w:spacing w:before="240" w:after="120"/>
        <w:rPr>
          <w:rFonts w:asciiTheme="minorHAnsi" w:hAnsiTheme="minorHAnsi" w:cstheme="minorHAnsi"/>
          <w:sz w:val="22"/>
          <w:szCs w:val="22"/>
        </w:rPr>
      </w:pPr>
    </w:p>
    <w:p w:rsidR="00D945D1" w:rsidRPr="00ED216A" w:rsidRDefault="00D945D1" w:rsidP="00DE0401">
      <w:pPr>
        <w:pStyle w:val="Smlouva2"/>
        <w:spacing w:before="240" w:after="120"/>
        <w:rPr>
          <w:rFonts w:asciiTheme="minorHAnsi" w:hAnsiTheme="minorHAnsi" w:cstheme="minorHAnsi"/>
          <w:sz w:val="22"/>
          <w:szCs w:val="22"/>
        </w:rPr>
      </w:pPr>
    </w:p>
    <w:p w:rsidR="009439EB" w:rsidRDefault="00206AD7" w:rsidP="009439EB">
      <w:pPr>
        <w:pStyle w:val="Smlouva2"/>
        <w:spacing w:before="240"/>
        <w:rPr>
          <w:rFonts w:asciiTheme="minorHAnsi" w:hAnsiTheme="minorHAnsi" w:cstheme="minorHAnsi"/>
          <w:sz w:val="22"/>
          <w:szCs w:val="22"/>
        </w:rPr>
      </w:pPr>
      <w:r w:rsidRPr="00ED216A">
        <w:rPr>
          <w:rFonts w:asciiTheme="minorHAnsi" w:hAnsiTheme="minorHAnsi" w:cstheme="minorHAnsi"/>
          <w:sz w:val="22"/>
          <w:szCs w:val="22"/>
        </w:rPr>
        <w:t xml:space="preserve">II. </w:t>
      </w:r>
    </w:p>
    <w:p w:rsidR="00206AD7" w:rsidRPr="00ED216A" w:rsidRDefault="00206AD7" w:rsidP="009439EB">
      <w:pPr>
        <w:pStyle w:val="Smlouva2"/>
        <w:spacing w:after="120"/>
        <w:rPr>
          <w:rFonts w:asciiTheme="minorHAnsi" w:hAnsiTheme="minorHAnsi" w:cstheme="minorHAnsi"/>
          <w:sz w:val="22"/>
          <w:szCs w:val="22"/>
        </w:rPr>
      </w:pPr>
      <w:r w:rsidRPr="00ED216A">
        <w:rPr>
          <w:rFonts w:asciiTheme="minorHAnsi" w:hAnsiTheme="minorHAnsi" w:cstheme="minorHAnsi"/>
          <w:sz w:val="22"/>
          <w:szCs w:val="22"/>
        </w:rPr>
        <w:t xml:space="preserve">Předmět </w:t>
      </w:r>
      <w:r w:rsidR="002F18A1">
        <w:rPr>
          <w:rFonts w:asciiTheme="minorHAnsi" w:hAnsiTheme="minorHAnsi" w:cstheme="minorHAnsi"/>
          <w:sz w:val="22"/>
          <w:szCs w:val="22"/>
        </w:rPr>
        <w:t>a místo plnění</w:t>
      </w:r>
    </w:p>
    <w:p w:rsidR="009359FE" w:rsidRDefault="00326989" w:rsidP="00264564">
      <w:pPr>
        <w:pStyle w:val="Odstavecseseznamem"/>
        <w:numPr>
          <w:ilvl w:val="0"/>
          <w:numId w:val="1"/>
        </w:numPr>
        <w:ind w:left="284" w:hanging="426"/>
        <w:rPr>
          <w:rFonts w:asciiTheme="minorHAnsi" w:hAnsiTheme="minorHAnsi" w:cstheme="minorHAnsi"/>
          <w:sz w:val="22"/>
          <w:szCs w:val="22"/>
        </w:rPr>
      </w:pPr>
      <w:r>
        <w:rPr>
          <w:rFonts w:asciiTheme="minorHAnsi" w:hAnsiTheme="minorHAnsi" w:cstheme="minorHAnsi"/>
          <w:sz w:val="22"/>
          <w:szCs w:val="22"/>
        </w:rPr>
        <w:t>P</w:t>
      </w:r>
      <w:r w:rsidR="00206AD7" w:rsidRPr="00ED216A">
        <w:rPr>
          <w:rFonts w:asciiTheme="minorHAnsi" w:hAnsiTheme="minorHAnsi" w:cstheme="minorHAnsi"/>
          <w:sz w:val="22"/>
          <w:szCs w:val="22"/>
        </w:rPr>
        <w:t xml:space="preserve">oskytovatel se </w:t>
      </w:r>
      <w:r w:rsidR="00301717">
        <w:rPr>
          <w:rFonts w:asciiTheme="minorHAnsi" w:hAnsiTheme="minorHAnsi" w:cstheme="minorHAnsi"/>
          <w:sz w:val="22"/>
          <w:szCs w:val="22"/>
        </w:rPr>
        <w:t xml:space="preserve">touto smlouvou </w:t>
      </w:r>
      <w:r w:rsidR="00206AD7" w:rsidRPr="00ED216A">
        <w:rPr>
          <w:rFonts w:asciiTheme="minorHAnsi" w:hAnsiTheme="minorHAnsi" w:cstheme="minorHAnsi"/>
          <w:sz w:val="22"/>
          <w:szCs w:val="22"/>
        </w:rPr>
        <w:t>zavazuje</w:t>
      </w:r>
      <w:r w:rsidR="00301717">
        <w:rPr>
          <w:rFonts w:asciiTheme="minorHAnsi" w:hAnsiTheme="minorHAnsi" w:cstheme="minorHAnsi"/>
          <w:sz w:val="22"/>
          <w:szCs w:val="22"/>
        </w:rPr>
        <w:t xml:space="preserve"> provést na vlastní náklady a na své nebezpečí</w:t>
      </w:r>
      <w:r w:rsidR="00206AD7" w:rsidRPr="00ED216A">
        <w:rPr>
          <w:rFonts w:asciiTheme="minorHAnsi" w:hAnsiTheme="minorHAnsi" w:cstheme="minorHAnsi"/>
          <w:sz w:val="22"/>
          <w:szCs w:val="22"/>
        </w:rPr>
        <w:t xml:space="preserve"> </w:t>
      </w:r>
      <w:r w:rsidR="00FE78F1">
        <w:rPr>
          <w:rFonts w:asciiTheme="minorHAnsi" w:hAnsiTheme="minorHAnsi" w:cstheme="minorHAnsi"/>
          <w:sz w:val="22"/>
          <w:szCs w:val="22"/>
        </w:rPr>
        <w:t>kompletn</w:t>
      </w:r>
      <w:r w:rsidR="00301717">
        <w:rPr>
          <w:rFonts w:asciiTheme="minorHAnsi" w:hAnsiTheme="minorHAnsi" w:cstheme="minorHAnsi"/>
          <w:sz w:val="22"/>
          <w:szCs w:val="22"/>
        </w:rPr>
        <w:t>í</w:t>
      </w:r>
      <w:r w:rsidR="00FE78F1">
        <w:rPr>
          <w:rFonts w:asciiTheme="minorHAnsi" w:hAnsiTheme="minorHAnsi" w:cstheme="minorHAnsi"/>
          <w:sz w:val="22"/>
          <w:szCs w:val="22"/>
        </w:rPr>
        <w:t xml:space="preserve"> </w:t>
      </w:r>
      <w:r w:rsidR="00206AD7" w:rsidRPr="00ED216A">
        <w:rPr>
          <w:rFonts w:asciiTheme="minorHAnsi" w:hAnsiTheme="minorHAnsi" w:cstheme="minorHAnsi"/>
          <w:sz w:val="22"/>
          <w:szCs w:val="22"/>
        </w:rPr>
        <w:t>technick</w:t>
      </w:r>
      <w:r w:rsidR="00301717">
        <w:rPr>
          <w:rFonts w:asciiTheme="minorHAnsi" w:hAnsiTheme="minorHAnsi" w:cstheme="minorHAnsi"/>
          <w:sz w:val="22"/>
          <w:szCs w:val="22"/>
        </w:rPr>
        <w:t>é zajištění</w:t>
      </w:r>
      <w:r w:rsidR="00206AD7" w:rsidRPr="00ED216A">
        <w:rPr>
          <w:rFonts w:asciiTheme="minorHAnsi" w:hAnsiTheme="minorHAnsi" w:cstheme="minorHAnsi"/>
          <w:sz w:val="22"/>
          <w:szCs w:val="22"/>
        </w:rPr>
        <w:t xml:space="preserve"> </w:t>
      </w:r>
      <w:r w:rsidR="009359FE">
        <w:rPr>
          <w:rFonts w:asciiTheme="minorHAnsi" w:hAnsiTheme="minorHAnsi" w:cstheme="minorHAnsi"/>
          <w:sz w:val="22"/>
          <w:szCs w:val="22"/>
        </w:rPr>
        <w:t xml:space="preserve">(tzv. na klíč) </w:t>
      </w:r>
      <w:r w:rsidR="00301717">
        <w:rPr>
          <w:rFonts w:asciiTheme="minorHAnsi" w:hAnsiTheme="minorHAnsi" w:cstheme="minorHAnsi"/>
          <w:sz w:val="22"/>
          <w:szCs w:val="22"/>
        </w:rPr>
        <w:t>kulturní akce: „</w:t>
      </w:r>
      <w:r w:rsidRPr="00576FF3">
        <w:rPr>
          <w:rFonts w:asciiTheme="minorHAnsi" w:hAnsiTheme="minorHAnsi" w:cstheme="minorHAnsi"/>
          <w:b/>
          <w:sz w:val="22"/>
          <w:szCs w:val="22"/>
        </w:rPr>
        <w:t>Festival vojenských hudeb</w:t>
      </w:r>
      <w:r w:rsidR="00301717">
        <w:rPr>
          <w:rFonts w:asciiTheme="minorHAnsi" w:hAnsiTheme="minorHAnsi" w:cstheme="minorHAnsi"/>
          <w:b/>
          <w:sz w:val="22"/>
          <w:szCs w:val="22"/>
        </w:rPr>
        <w:t>“</w:t>
      </w:r>
      <w:r>
        <w:rPr>
          <w:rFonts w:asciiTheme="minorHAnsi" w:hAnsiTheme="minorHAnsi" w:cstheme="minorHAnsi"/>
          <w:sz w:val="22"/>
          <w:szCs w:val="22"/>
        </w:rPr>
        <w:t xml:space="preserve"> (dále jen „kulturní akci“)</w:t>
      </w:r>
      <w:r w:rsidR="00206AD7" w:rsidRPr="00ED216A">
        <w:rPr>
          <w:rFonts w:asciiTheme="minorHAnsi" w:hAnsiTheme="minorHAnsi" w:cstheme="minorHAnsi"/>
          <w:sz w:val="22"/>
          <w:szCs w:val="22"/>
        </w:rPr>
        <w:t xml:space="preserve"> pořádan</w:t>
      </w:r>
      <w:r>
        <w:rPr>
          <w:rFonts w:asciiTheme="minorHAnsi" w:hAnsiTheme="minorHAnsi" w:cstheme="minorHAnsi"/>
          <w:sz w:val="22"/>
          <w:szCs w:val="22"/>
        </w:rPr>
        <w:t>ou</w:t>
      </w:r>
      <w:r w:rsidR="00206AD7" w:rsidRPr="00ED216A">
        <w:rPr>
          <w:rFonts w:asciiTheme="minorHAnsi" w:hAnsiTheme="minorHAnsi" w:cstheme="minorHAnsi"/>
          <w:sz w:val="22"/>
          <w:szCs w:val="22"/>
        </w:rPr>
        <w:t xml:space="preserve"> objednatelem, </w:t>
      </w:r>
      <w:r>
        <w:rPr>
          <w:rFonts w:asciiTheme="minorHAnsi" w:hAnsiTheme="minorHAnsi" w:cstheme="minorHAnsi"/>
          <w:sz w:val="22"/>
          <w:szCs w:val="22"/>
        </w:rPr>
        <w:t xml:space="preserve">a to za podmínek dále uvedených v této smlouvě.  </w:t>
      </w:r>
    </w:p>
    <w:p w:rsidR="00326989" w:rsidRDefault="00326989" w:rsidP="00326989">
      <w:pPr>
        <w:pStyle w:val="Odstavecseseznamem"/>
        <w:ind w:left="284"/>
        <w:rPr>
          <w:rFonts w:asciiTheme="minorHAnsi" w:hAnsiTheme="minorHAnsi" w:cstheme="minorHAnsi"/>
          <w:sz w:val="22"/>
          <w:szCs w:val="22"/>
        </w:rPr>
      </w:pPr>
    </w:p>
    <w:p w:rsidR="00206AD7" w:rsidRDefault="009359FE" w:rsidP="00264564">
      <w:pPr>
        <w:pStyle w:val="Odstavecseseznamem"/>
        <w:numPr>
          <w:ilvl w:val="0"/>
          <w:numId w:val="1"/>
        </w:numPr>
        <w:ind w:left="284" w:hanging="426"/>
        <w:rPr>
          <w:rFonts w:asciiTheme="minorHAnsi" w:hAnsiTheme="minorHAnsi" w:cstheme="minorHAnsi"/>
          <w:sz w:val="22"/>
          <w:szCs w:val="22"/>
        </w:rPr>
      </w:pPr>
      <w:r>
        <w:rPr>
          <w:rFonts w:asciiTheme="minorHAnsi" w:hAnsiTheme="minorHAnsi" w:cstheme="minorHAnsi"/>
          <w:sz w:val="22"/>
          <w:szCs w:val="22"/>
        </w:rPr>
        <w:t>O</w:t>
      </w:r>
      <w:r w:rsidR="00206AD7" w:rsidRPr="00ED216A">
        <w:rPr>
          <w:rFonts w:asciiTheme="minorHAnsi" w:hAnsiTheme="minorHAnsi" w:cstheme="minorHAnsi"/>
          <w:sz w:val="22"/>
          <w:szCs w:val="22"/>
        </w:rPr>
        <w:t xml:space="preserve">bjednatel se zavazuje </w:t>
      </w:r>
      <w:r w:rsidR="00701406" w:rsidRPr="00ED216A">
        <w:rPr>
          <w:rFonts w:asciiTheme="minorHAnsi" w:hAnsiTheme="minorHAnsi" w:cstheme="minorHAnsi"/>
          <w:sz w:val="22"/>
          <w:szCs w:val="22"/>
        </w:rPr>
        <w:t>poskytovateli za řádně poskytnuté plnění</w:t>
      </w:r>
      <w:r w:rsidR="00206AD7" w:rsidRPr="00ED216A">
        <w:rPr>
          <w:rFonts w:asciiTheme="minorHAnsi" w:hAnsiTheme="minorHAnsi" w:cstheme="minorHAnsi"/>
          <w:sz w:val="22"/>
          <w:szCs w:val="22"/>
        </w:rPr>
        <w:t xml:space="preserve"> zaplatit cenu dle této smlouvy.</w:t>
      </w:r>
    </w:p>
    <w:p w:rsidR="00DC2EE4" w:rsidRDefault="00FE78F1" w:rsidP="00CB5860">
      <w:pPr>
        <w:pStyle w:val="Odstavecseseznamem"/>
        <w:numPr>
          <w:ilvl w:val="0"/>
          <w:numId w:val="1"/>
        </w:numPr>
        <w:ind w:left="284" w:hanging="426"/>
        <w:rPr>
          <w:rFonts w:asciiTheme="minorHAnsi" w:hAnsiTheme="minorHAnsi" w:cstheme="minorHAnsi"/>
          <w:sz w:val="22"/>
          <w:szCs w:val="22"/>
        </w:rPr>
      </w:pPr>
      <w:r w:rsidRPr="009359FE">
        <w:rPr>
          <w:rFonts w:asciiTheme="minorHAnsi" w:hAnsiTheme="minorHAnsi" w:cstheme="minorHAnsi"/>
          <w:sz w:val="22"/>
          <w:szCs w:val="22"/>
        </w:rPr>
        <w:t>Kompletní technické zajištění bude zahrnovat instala</w:t>
      </w:r>
      <w:r w:rsidR="00980CE5" w:rsidRPr="009359FE">
        <w:rPr>
          <w:rFonts w:asciiTheme="minorHAnsi" w:hAnsiTheme="minorHAnsi" w:cstheme="minorHAnsi"/>
          <w:sz w:val="22"/>
          <w:szCs w:val="22"/>
        </w:rPr>
        <w:t xml:space="preserve">ci a </w:t>
      </w:r>
      <w:r w:rsidR="004E2347">
        <w:rPr>
          <w:rFonts w:asciiTheme="minorHAnsi" w:hAnsiTheme="minorHAnsi" w:cstheme="minorHAnsi"/>
          <w:sz w:val="22"/>
          <w:szCs w:val="22"/>
        </w:rPr>
        <w:t xml:space="preserve">demontáž </w:t>
      </w:r>
      <w:r w:rsidR="004C192C" w:rsidRPr="009359FE">
        <w:rPr>
          <w:rFonts w:asciiTheme="minorHAnsi" w:hAnsiTheme="minorHAnsi" w:cstheme="minorHAnsi"/>
          <w:sz w:val="22"/>
          <w:szCs w:val="22"/>
        </w:rPr>
        <w:t>zastřešen</w:t>
      </w:r>
      <w:r w:rsidR="00576FF3">
        <w:rPr>
          <w:rFonts w:asciiTheme="minorHAnsi" w:hAnsiTheme="minorHAnsi" w:cstheme="minorHAnsi"/>
          <w:sz w:val="22"/>
          <w:szCs w:val="22"/>
        </w:rPr>
        <w:t>ého p</w:t>
      </w:r>
      <w:r w:rsidR="00980CE5" w:rsidRPr="009359FE">
        <w:rPr>
          <w:rFonts w:asciiTheme="minorHAnsi" w:hAnsiTheme="minorHAnsi" w:cstheme="minorHAnsi"/>
          <w:sz w:val="22"/>
          <w:szCs w:val="22"/>
        </w:rPr>
        <w:t>ódi</w:t>
      </w:r>
      <w:r w:rsidR="00576FF3">
        <w:rPr>
          <w:rFonts w:asciiTheme="minorHAnsi" w:hAnsiTheme="minorHAnsi" w:cstheme="minorHAnsi"/>
          <w:sz w:val="22"/>
          <w:szCs w:val="22"/>
        </w:rPr>
        <w:t>a a</w:t>
      </w:r>
      <w:r w:rsidR="004C192C" w:rsidRPr="009359FE">
        <w:rPr>
          <w:rFonts w:asciiTheme="minorHAnsi" w:hAnsiTheme="minorHAnsi" w:cstheme="minorHAnsi"/>
          <w:sz w:val="22"/>
          <w:szCs w:val="22"/>
        </w:rPr>
        <w:t xml:space="preserve"> pódiové</w:t>
      </w:r>
      <w:r w:rsidR="00980CE5" w:rsidRPr="009359FE">
        <w:rPr>
          <w:rFonts w:asciiTheme="minorHAnsi" w:hAnsiTheme="minorHAnsi" w:cstheme="minorHAnsi"/>
          <w:sz w:val="22"/>
          <w:szCs w:val="22"/>
        </w:rPr>
        <w:t xml:space="preserve"> techniky</w:t>
      </w:r>
      <w:r w:rsidR="004C192C" w:rsidRPr="009359FE">
        <w:rPr>
          <w:rFonts w:asciiTheme="minorHAnsi" w:hAnsiTheme="minorHAnsi" w:cstheme="minorHAnsi"/>
          <w:sz w:val="22"/>
          <w:szCs w:val="22"/>
        </w:rPr>
        <w:t xml:space="preserve"> (osvětlení, ozvučení</w:t>
      </w:r>
      <w:r w:rsidR="00824EB9">
        <w:rPr>
          <w:rFonts w:asciiTheme="minorHAnsi" w:hAnsiTheme="minorHAnsi" w:cstheme="minorHAnsi"/>
          <w:sz w:val="22"/>
          <w:szCs w:val="22"/>
        </w:rPr>
        <w:t xml:space="preserve"> apod.</w:t>
      </w:r>
      <w:r w:rsidR="004C192C" w:rsidRPr="009359FE">
        <w:rPr>
          <w:rFonts w:asciiTheme="minorHAnsi" w:hAnsiTheme="minorHAnsi" w:cstheme="minorHAnsi"/>
          <w:sz w:val="22"/>
          <w:szCs w:val="22"/>
        </w:rPr>
        <w:t>)</w:t>
      </w:r>
      <w:r w:rsidR="00980CE5" w:rsidRPr="009359FE">
        <w:rPr>
          <w:rFonts w:asciiTheme="minorHAnsi" w:hAnsiTheme="minorHAnsi" w:cstheme="minorHAnsi"/>
          <w:sz w:val="22"/>
          <w:szCs w:val="22"/>
        </w:rPr>
        <w:t xml:space="preserve">, dále práci hlavního zvukaře, pódiového technika, případně </w:t>
      </w:r>
      <w:r w:rsidR="00980CE5" w:rsidRPr="009359FE">
        <w:rPr>
          <w:rFonts w:asciiTheme="minorHAnsi" w:hAnsiTheme="minorHAnsi" w:cstheme="minorHAnsi"/>
          <w:sz w:val="22"/>
          <w:szCs w:val="22"/>
        </w:rPr>
        <w:lastRenderedPageBreak/>
        <w:t>monitorového zvukaře</w:t>
      </w:r>
      <w:r w:rsidR="00AA35F6">
        <w:rPr>
          <w:rFonts w:asciiTheme="minorHAnsi" w:hAnsiTheme="minorHAnsi" w:cstheme="minorHAnsi"/>
          <w:sz w:val="22"/>
          <w:szCs w:val="22"/>
        </w:rPr>
        <w:t xml:space="preserve">, </w:t>
      </w:r>
      <w:r w:rsidR="00980CE5" w:rsidRPr="009359FE">
        <w:rPr>
          <w:rFonts w:asciiTheme="minorHAnsi" w:hAnsiTheme="minorHAnsi" w:cstheme="minorHAnsi"/>
          <w:sz w:val="22"/>
          <w:szCs w:val="22"/>
        </w:rPr>
        <w:t>systémového technika</w:t>
      </w:r>
      <w:r w:rsidR="00FC6524">
        <w:rPr>
          <w:rFonts w:asciiTheme="minorHAnsi" w:hAnsiTheme="minorHAnsi" w:cstheme="minorHAnsi"/>
          <w:sz w:val="22"/>
          <w:szCs w:val="22"/>
        </w:rPr>
        <w:t xml:space="preserve"> </w:t>
      </w:r>
      <w:r w:rsidR="00AA35F6">
        <w:rPr>
          <w:rFonts w:asciiTheme="minorHAnsi" w:hAnsiTheme="minorHAnsi" w:cstheme="minorHAnsi"/>
          <w:sz w:val="22"/>
          <w:szCs w:val="22"/>
        </w:rPr>
        <w:t>aj</w:t>
      </w:r>
      <w:r w:rsidR="00980CE5" w:rsidRPr="009359FE">
        <w:rPr>
          <w:rFonts w:asciiTheme="minorHAnsi" w:hAnsiTheme="minorHAnsi" w:cstheme="minorHAnsi"/>
          <w:sz w:val="22"/>
          <w:szCs w:val="22"/>
        </w:rPr>
        <w:t>.</w:t>
      </w:r>
      <w:r w:rsidR="009359FE" w:rsidRPr="009359FE">
        <w:rPr>
          <w:rFonts w:asciiTheme="minorHAnsi" w:hAnsiTheme="minorHAnsi" w:cstheme="minorHAnsi"/>
          <w:sz w:val="22"/>
          <w:szCs w:val="22"/>
        </w:rPr>
        <w:t xml:space="preserve"> </w:t>
      </w:r>
      <w:r w:rsidR="00334E76">
        <w:rPr>
          <w:rFonts w:asciiTheme="minorHAnsi" w:hAnsiTheme="minorHAnsi" w:cstheme="minorHAnsi"/>
          <w:sz w:val="22"/>
          <w:szCs w:val="22"/>
        </w:rPr>
        <w:t>T</w:t>
      </w:r>
      <w:r w:rsidR="00DC2EE4" w:rsidRPr="009359FE">
        <w:rPr>
          <w:rFonts w:asciiTheme="minorHAnsi" w:hAnsiTheme="minorHAnsi" w:cstheme="minorHAnsi"/>
          <w:sz w:val="22"/>
          <w:szCs w:val="22"/>
        </w:rPr>
        <w:t>echni</w:t>
      </w:r>
      <w:r w:rsidR="00576FF3">
        <w:rPr>
          <w:rFonts w:asciiTheme="minorHAnsi" w:hAnsiTheme="minorHAnsi" w:cstheme="minorHAnsi"/>
          <w:sz w:val="22"/>
          <w:szCs w:val="22"/>
        </w:rPr>
        <w:t xml:space="preserve">cká specifikace </w:t>
      </w:r>
      <w:r w:rsidR="00334E76">
        <w:rPr>
          <w:rFonts w:asciiTheme="minorHAnsi" w:hAnsiTheme="minorHAnsi" w:cstheme="minorHAnsi"/>
          <w:sz w:val="22"/>
          <w:szCs w:val="22"/>
        </w:rPr>
        <w:t>zajištění kulturní akce</w:t>
      </w:r>
      <w:r w:rsidR="00576FF3">
        <w:rPr>
          <w:rFonts w:asciiTheme="minorHAnsi" w:hAnsiTheme="minorHAnsi" w:cstheme="minorHAnsi"/>
          <w:sz w:val="22"/>
          <w:szCs w:val="22"/>
        </w:rPr>
        <w:t xml:space="preserve"> </w:t>
      </w:r>
      <w:r w:rsidR="00DC2EE4" w:rsidRPr="009359FE">
        <w:rPr>
          <w:rFonts w:asciiTheme="minorHAnsi" w:hAnsiTheme="minorHAnsi" w:cstheme="minorHAnsi"/>
          <w:sz w:val="22"/>
          <w:szCs w:val="22"/>
        </w:rPr>
        <w:t>tvoří přílohu č. 1</w:t>
      </w:r>
      <w:r w:rsidR="00CB5860">
        <w:rPr>
          <w:rFonts w:asciiTheme="minorHAnsi" w:hAnsiTheme="minorHAnsi" w:cstheme="minorHAnsi"/>
          <w:sz w:val="22"/>
          <w:szCs w:val="22"/>
        </w:rPr>
        <w:t xml:space="preserve"> </w:t>
      </w:r>
      <w:r w:rsidR="00DC2EE4" w:rsidRPr="009359FE">
        <w:rPr>
          <w:rFonts w:asciiTheme="minorHAnsi" w:hAnsiTheme="minorHAnsi" w:cstheme="minorHAnsi"/>
          <w:sz w:val="22"/>
          <w:szCs w:val="22"/>
        </w:rPr>
        <w:t>této smlouvy.</w:t>
      </w:r>
    </w:p>
    <w:p w:rsidR="002F18A1" w:rsidRPr="009359FE" w:rsidRDefault="002F18A1" w:rsidP="00264564">
      <w:pPr>
        <w:pStyle w:val="Odstavecseseznamem"/>
        <w:numPr>
          <w:ilvl w:val="0"/>
          <w:numId w:val="1"/>
        </w:numPr>
        <w:ind w:left="284" w:hanging="426"/>
        <w:rPr>
          <w:rFonts w:asciiTheme="minorHAnsi" w:hAnsiTheme="minorHAnsi" w:cstheme="minorHAnsi"/>
          <w:sz w:val="22"/>
          <w:szCs w:val="22"/>
        </w:rPr>
      </w:pPr>
      <w:r>
        <w:rPr>
          <w:rFonts w:asciiTheme="minorHAnsi" w:hAnsiTheme="minorHAnsi" w:cstheme="minorHAnsi"/>
          <w:sz w:val="22"/>
          <w:szCs w:val="22"/>
        </w:rPr>
        <w:t>Místem plnění je Horní náměstí v Olomouci.</w:t>
      </w:r>
    </w:p>
    <w:p w:rsidR="00D945D1" w:rsidRDefault="00D945D1" w:rsidP="00DC2EE4">
      <w:pPr>
        <w:jc w:val="center"/>
        <w:rPr>
          <w:rFonts w:asciiTheme="minorHAnsi" w:hAnsiTheme="minorHAnsi" w:cstheme="minorHAnsi"/>
          <w:b/>
          <w:sz w:val="22"/>
          <w:szCs w:val="22"/>
        </w:rPr>
      </w:pPr>
    </w:p>
    <w:p w:rsidR="00DC2EE4" w:rsidRPr="00DC2EE4" w:rsidRDefault="00DC2EE4" w:rsidP="00DC2EE4">
      <w:pPr>
        <w:jc w:val="center"/>
        <w:rPr>
          <w:rFonts w:asciiTheme="minorHAnsi" w:hAnsiTheme="minorHAnsi" w:cstheme="minorHAnsi"/>
          <w:b/>
          <w:sz w:val="22"/>
          <w:szCs w:val="22"/>
        </w:rPr>
      </w:pPr>
      <w:r w:rsidRPr="00DC2EE4">
        <w:rPr>
          <w:rFonts w:asciiTheme="minorHAnsi" w:hAnsiTheme="minorHAnsi" w:cstheme="minorHAnsi"/>
          <w:b/>
          <w:sz w:val="22"/>
          <w:szCs w:val="22"/>
        </w:rPr>
        <w:t>III.</w:t>
      </w:r>
    </w:p>
    <w:p w:rsidR="00DC2EE4" w:rsidRDefault="00DC2EE4" w:rsidP="00DC2EE4">
      <w:pPr>
        <w:spacing w:after="120"/>
        <w:jc w:val="center"/>
        <w:rPr>
          <w:rFonts w:asciiTheme="minorHAnsi" w:hAnsiTheme="minorHAnsi" w:cstheme="minorHAnsi"/>
          <w:b/>
          <w:sz w:val="22"/>
          <w:szCs w:val="22"/>
        </w:rPr>
      </w:pPr>
      <w:r w:rsidRPr="00DC2EE4">
        <w:rPr>
          <w:rFonts w:asciiTheme="minorHAnsi" w:hAnsiTheme="minorHAnsi" w:cstheme="minorHAnsi"/>
          <w:b/>
          <w:sz w:val="22"/>
          <w:szCs w:val="22"/>
        </w:rPr>
        <w:t>Práva a povinnosti smluvních stran</w:t>
      </w:r>
    </w:p>
    <w:p w:rsidR="00DC2EE4" w:rsidRDefault="00DC2EE4" w:rsidP="00264564">
      <w:pPr>
        <w:pStyle w:val="Odstavecseseznamem"/>
        <w:numPr>
          <w:ilvl w:val="0"/>
          <w:numId w:val="5"/>
        </w:numPr>
        <w:ind w:left="284" w:hanging="426"/>
        <w:rPr>
          <w:rFonts w:asciiTheme="minorHAnsi" w:hAnsiTheme="minorHAnsi" w:cstheme="minorHAnsi"/>
          <w:sz w:val="22"/>
          <w:szCs w:val="22"/>
        </w:rPr>
      </w:pPr>
      <w:r>
        <w:rPr>
          <w:rFonts w:asciiTheme="minorHAnsi" w:hAnsiTheme="minorHAnsi" w:cstheme="minorHAnsi"/>
          <w:sz w:val="22"/>
          <w:szCs w:val="22"/>
        </w:rPr>
        <w:t xml:space="preserve">Objednatel </w:t>
      </w:r>
      <w:r w:rsidRPr="00DC2EE4">
        <w:rPr>
          <w:rFonts w:asciiTheme="minorHAnsi" w:hAnsiTheme="minorHAnsi" w:cstheme="minorHAnsi"/>
          <w:sz w:val="22"/>
          <w:szCs w:val="22"/>
        </w:rPr>
        <w:t xml:space="preserve">je povinen poskytovat </w:t>
      </w:r>
      <w:r w:rsidR="000858EF">
        <w:rPr>
          <w:rFonts w:asciiTheme="minorHAnsi" w:hAnsiTheme="minorHAnsi" w:cstheme="minorHAnsi"/>
          <w:sz w:val="22"/>
          <w:szCs w:val="22"/>
        </w:rPr>
        <w:t>poskytovateli</w:t>
      </w:r>
      <w:r w:rsidRPr="00DC2EE4">
        <w:rPr>
          <w:rFonts w:asciiTheme="minorHAnsi" w:hAnsiTheme="minorHAnsi" w:cstheme="minorHAnsi"/>
          <w:sz w:val="22"/>
          <w:szCs w:val="22"/>
        </w:rPr>
        <w:t xml:space="preserve"> </w:t>
      </w:r>
      <w:r w:rsidR="00112E37">
        <w:rPr>
          <w:rFonts w:asciiTheme="minorHAnsi" w:hAnsiTheme="minorHAnsi" w:cstheme="minorHAnsi"/>
          <w:sz w:val="22"/>
          <w:szCs w:val="22"/>
        </w:rPr>
        <w:t xml:space="preserve">nezbytnou </w:t>
      </w:r>
      <w:r w:rsidRPr="00DC2EE4">
        <w:rPr>
          <w:rFonts w:asciiTheme="minorHAnsi" w:hAnsiTheme="minorHAnsi" w:cstheme="minorHAnsi"/>
          <w:sz w:val="22"/>
          <w:szCs w:val="22"/>
        </w:rPr>
        <w:t>součinnost potřeb</w:t>
      </w:r>
      <w:r>
        <w:rPr>
          <w:rFonts w:asciiTheme="minorHAnsi" w:hAnsiTheme="minorHAnsi" w:cstheme="minorHAnsi"/>
          <w:sz w:val="22"/>
          <w:szCs w:val="22"/>
        </w:rPr>
        <w:t>nou pro plnění předmětu smlouvy.</w:t>
      </w:r>
    </w:p>
    <w:p w:rsidR="006C1EC7" w:rsidRPr="00112E37" w:rsidRDefault="006C1EC7" w:rsidP="00112E37">
      <w:pPr>
        <w:pStyle w:val="Odstavecseseznamem"/>
        <w:numPr>
          <w:ilvl w:val="0"/>
          <w:numId w:val="5"/>
        </w:numPr>
        <w:ind w:left="284" w:hanging="426"/>
        <w:rPr>
          <w:rFonts w:asciiTheme="minorHAnsi" w:hAnsiTheme="minorHAnsi" w:cstheme="minorHAnsi"/>
          <w:sz w:val="22"/>
          <w:szCs w:val="22"/>
        </w:rPr>
      </w:pPr>
      <w:r>
        <w:rPr>
          <w:rFonts w:asciiTheme="minorHAnsi" w:hAnsiTheme="minorHAnsi" w:cstheme="minorHAnsi"/>
          <w:sz w:val="22"/>
          <w:szCs w:val="22"/>
        </w:rPr>
        <w:t xml:space="preserve">Objednatel je oprávněn kontrolovat poskytnuté plnění. Poskytovatel je povinen </w:t>
      </w:r>
      <w:r w:rsidR="00112E37">
        <w:rPr>
          <w:rFonts w:asciiTheme="minorHAnsi" w:hAnsiTheme="minorHAnsi" w:cstheme="minorHAnsi"/>
          <w:sz w:val="22"/>
          <w:szCs w:val="22"/>
        </w:rPr>
        <w:t>kontrolu umožnit a po celou dobu plnění smlouvy poskytovat objednateli nezbytnou součinnost</w:t>
      </w:r>
      <w:r>
        <w:rPr>
          <w:rFonts w:asciiTheme="minorHAnsi" w:hAnsiTheme="minorHAnsi" w:cstheme="minorHAnsi"/>
          <w:sz w:val="22"/>
          <w:szCs w:val="22"/>
        </w:rPr>
        <w:t xml:space="preserve">. </w:t>
      </w:r>
      <w:r w:rsidR="00112E37" w:rsidRPr="00264564">
        <w:rPr>
          <w:rFonts w:asciiTheme="minorHAnsi" w:hAnsiTheme="minorHAnsi" w:cstheme="minorHAnsi"/>
          <w:sz w:val="22"/>
          <w:szCs w:val="22"/>
        </w:rPr>
        <w:t xml:space="preserve">Poskytovatel se zavazuje po celou dobu plnění poskytovat </w:t>
      </w:r>
      <w:r w:rsidR="00112E37">
        <w:rPr>
          <w:rFonts w:asciiTheme="minorHAnsi" w:hAnsiTheme="minorHAnsi" w:cstheme="minorHAnsi"/>
          <w:sz w:val="22"/>
          <w:szCs w:val="22"/>
        </w:rPr>
        <w:t xml:space="preserve">nezbytnou </w:t>
      </w:r>
      <w:r w:rsidR="00112E37" w:rsidRPr="00264564">
        <w:rPr>
          <w:rFonts w:asciiTheme="minorHAnsi" w:hAnsiTheme="minorHAnsi" w:cstheme="minorHAnsi"/>
          <w:sz w:val="22"/>
          <w:szCs w:val="22"/>
        </w:rPr>
        <w:t>součinnost</w:t>
      </w:r>
      <w:r w:rsidR="00112E37">
        <w:rPr>
          <w:rFonts w:asciiTheme="minorHAnsi" w:hAnsiTheme="minorHAnsi" w:cstheme="minorHAnsi"/>
          <w:sz w:val="22"/>
          <w:szCs w:val="22"/>
        </w:rPr>
        <w:t xml:space="preserve"> rovněž i účinkujícím</w:t>
      </w:r>
      <w:r w:rsidR="00112E37" w:rsidRPr="00264564">
        <w:rPr>
          <w:rFonts w:asciiTheme="minorHAnsi" w:hAnsiTheme="minorHAnsi" w:cstheme="minorHAnsi"/>
          <w:sz w:val="22"/>
          <w:szCs w:val="22"/>
        </w:rPr>
        <w:t xml:space="preserve">. V případě, že má účinkující svého technika (zvukaře, osvětlovače apod.), je poskytovatel povinen po celou dobu kulturní akce (i </w:t>
      </w:r>
      <w:r w:rsidR="00E014CC">
        <w:rPr>
          <w:rFonts w:asciiTheme="minorHAnsi" w:hAnsiTheme="minorHAnsi" w:cstheme="minorHAnsi"/>
          <w:sz w:val="22"/>
          <w:szCs w:val="22"/>
        </w:rPr>
        <w:t xml:space="preserve">v </w:t>
      </w:r>
      <w:r w:rsidR="00112E37" w:rsidRPr="00264564">
        <w:rPr>
          <w:rFonts w:asciiTheme="minorHAnsi" w:hAnsiTheme="minorHAnsi" w:cstheme="minorHAnsi"/>
          <w:sz w:val="22"/>
          <w:szCs w:val="22"/>
        </w:rPr>
        <w:t>době její přípravy) spolupracovat s tímto technikem.</w:t>
      </w:r>
      <w:r w:rsidR="00112E37" w:rsidRPr="00264564">
        <w:t xml:space="preserve"> </w:t>
      </w:r>
    </w:p>
    <w:p w:rsidR="00DC2EE4" w:rsidRDefault="00DC2EE4" w:rsidP="00264564">
      <w:pPr>
        <w:pStyle w:val="Odstavecseseznamem"/>
        <w:numPr>
          <w:ilvl w:val="0"/>
          <w:numId w:val="5"/>
        </w:numPr>
        <w:ind w:left="284" w:hanging="426"/>
        <w:rPr>
          <w:rFonts w:asciiTheme="minorHAnsi" w:hAnsiTheme="minorHAnsi" w:cstheme="minorHAnsi"/>
          <w:sz w:val="22"/>
          <w:szCs w:val="22"/>
        </w:rPr>
      </w:pPr>
      <w:r>
        <w:rPr>
          <w:rFonts w:asciiTheme="minorHAnsi" w:hAnsiTheme="minorHAnsi" w:cstheme="minorHAnsi"/>
          <w:sz w:val="22"/>
          <w:szCs w:val="22"/>
        </w:rPr>
        <w:t xml:space="preserve">Poskytovatel se zavazuje plnit předmět plnění vlastním jménem, </w:t>
      </w:r>
      <w:r w:rsidRPr="00DC2EE4">
        <w:rPr>
          <w:rFonts w:asciiTheme="minorHAnsi" w:hAnsiTheme="minorHAnsi" w:cstheme="minorHAnsi"/>
          <w:sz w:val="22"/>
          <w:szCs w:val="22"/>
        </w:rPr>
        <w:t>na vlastní náklady, odpovědnost a nebezpečí, v rozsahu a kvalitě podle této smlouvy a v ujednaném čase.</w:t>
      </w:r>
    </w:p>
    <w:p w:rsidR="00DC2EE4" w:rsidRDefault="00DC2EE4" w:rsidP="009F4361">
      <w:pPr>
        <w:pStyle w:val="Odstavecseseznamem"/>
        <w:numPr>
          <w:ilvl w:val="0"/>
          <w:numId w:val="5"/>
        </w:numPr>
        <w:ind w:left="284" w:hanging="426"/>
        <w:rPr>
          <w:rFonts w:asciiTheme="minorHAnsi" w:hAnsiTheme="minorHAnsi" w:cstheme="minorHAnsi"/>
          <w:sz w:val="22"/>
          <w:szCs w:val="22"/>
        </w:rPr>
      </w:pPr>
      <w:r>
        <w:rPr>
          <w:rFonts w:asciiTheme="minorHAnsi" w:hAnsiTheme="minorHAnsi" w:cstheme="minorHAnsi"/>
          <w:sz w:val="22"/>
          <w:szCs w:val="22"/>
        </w:rPr>
        <w:t xml:space="preserve">Poskytovatel </w:t>
      </w:r>
      <w:r w:rsidRPr="00DC2EE4">
        <w:rPr>
          <w:rFonts w:asciiTheme="minorHAnsi" w:hAnsiTheme="minorHAnsi" w:cstheme="minorHAnsi"/>
          <w:sz w:val="22"/>
          <w:szCs w:val="22"/>
        </w:rPr>
        <w:t>je povinen při plnění svých závazků plynoucích z této smlouvy postupovat s odbornou péčí, dodržovat obecně závazné právní předpisy a technické normy a postupovat v souladu s touto smlouvou a pokyny objednatele.</w:t>
      </w:r>
      <w:r w:rsidR="009F4361">
        <w:rPr>
          <w:rFonts w:asciiTheme="minorHAnsi" w:hAnsiTheme="minorHAnsi" w:cstheme="minorHAnsi"/>
          <w:sz w:val="22"/>
          <w:szCs w:val="22"/>
        </w:rPr>
        <w:t xml:space="preserve"> Poskytovatel </w:t>
      </w:r>
      <w:r w:rsidR="009F4361" w:rsidRPr="009F4361">
        <w:rPr>
          <w:rFonts w:asciiTheme="minorHAnsi" w:hAnsiTheme="minorHAnsi" w:cstheme="minorHAnsi"/>
          <w:sz w:val="22"/>
          <w:szCs w:val="22"/>
        </w:rPr>
        <w:t>se zdrží jakéhokoliv jednání, které by mohlo ohrozit zájmy objednatele vycházející z plnění této smlouvy.</w:t>
      </w:r>
    </w:p>
    <w:p w:rsidR="00411CE4" w:rsidRDefault="00D96101" w:rsidP="00264564">
      <w:pPr>
        <w:pStyle w:val="Odstavecseseznamem"/>
        <w:numPr>
          <w:ilvl w:val="0"/>
          <w:numId w:val="5"/>
        </w:numPr>
        <w:ind w:left="284" w:hanging="426"/>
        <w:rPr>
          <w:rFonts w:asciiTheme="minorHAnsi" w:hAnsiTheme="minorHAnsi" w:cstheme="minorHAnsi"/>
          <w:sz w:val="22"/>
          <w:szCs w:val="22"/>
        </w:rPr>
      </w:pPr>
      <w:r w:rsidRPr="00D96101">
        <w:rPr>
          <w:rFonts w:asciiTheme="minorHAnsi" w:hAnsiTheme="minorHAnsi" w:cstheme="minorHAnsi"/>
          <w:sz w:val="22"/>
          <w:szCs w:val="22"/>
        </w:rPr>
        <w:t>Poskytovatel je při plnění této smlouvy povinen dodržovat všechny</w:t>
      </w:r>
      <w:r w:rsidR="0080394B">
        <w:rPr>
          <w:rFonts w:asciiTheme="minorHAnsi" w:hAnsiTheme="minorHAnsi" w:cstheme="minorHAnsi"/>
          <w:sz w:val="22"/>
          <w:szCs w:val="22"/>
        </w:rPr>
        <w:t xml:space="preserve"> předpisy</w:t>
      </w:r>
      <w:r w:rsidRPr="00D96101">
        <w:rPr>
          <w:rFonts w:asciiTheme="minorHAnsi" w:hAnsiTheme="minorHAnsi" w:cstheme="minorHAnsi"/>
          <w:sz w:val="22"/>
          <w:szCs w:val="22"/>
        </w:rPr>
        <w:t xml:space="preserve"> BOZP</w:t>
      </w:r>
      <w:r w:rsidR="0080394B">
        <w:rPr>
          <w:rFonts w:asciiTheme="minorHAnsi" w:hAnsiTheme="minorHAnsi" w:cstheme="minorHAnsi"/>
          <w:sz w:val="22"/>
          <w:szCs w:val="22"/>
        </w:rPr>
        <w:t>, normy požární ochrany apod</w:t>
      </w:r>
      <w:r w:rsidRPr="00D96101">
        <w:rPr>
          <w:rFonts w:asciiTheme="minorHAnsi" w:hAnsiTheme="minorHAnsi" w:cstheme="minorHAnsi"/>
          <w:sz w:val="22"/>
          <w:szCs w:val="22"/>
        </w:rPr>
        <w:t xml:space="preserve">. </w:t>
      </w:r>
      <w:r>
        <w:rPr>
          <w:rFonts w:asciiTheme="minorHAnsi" w:hAnsiTheme="minorHAnsi" w:cstheme="minorHAnsi"/>
          <w:sz w:val="22"/>
          <w:szCs w:val="22"/>
        </w:rPr>
        <w:t>Poskytovatel</w:t>
      </w:r>
      <w:r w:rsidRPr="00D96101">
        <w:rPr>
          <w:rFonts w:asciiTheme="minorHAnsi" w:hAnsiTheme="minorHAnsi" w:cstheme="minorHAnsi"/>
          <w:sz w:val="22"/>
          <w:szCs w:val="22"/>
        </w:rPr>
        <w:t xml:space="preserve"> se zavazuje k odpovědnosti za bezpečnost všech </w:t>
      </w:r>
      <w:r>
        <w:rPr>
          <w:rFonts w:asciiTheme="minorHAnsi" w:hAnsiTheme="minorHAnsi" w:cstheme="minorHAnsi"/>
          <w:sz w:val="22"/>
          <w:szCs w:val="22"/>
        </w:rPr>
        <w:t xml:space="preserve">použitých </w:t>
      </w:r>
      <w:r w:rsidRPr="00D96101">
        <w:rPr>
          <w:rFonts w:asciiTheme="minorHAnsi" w:hAnsiTheme="minorHAnsi" w:cstheme="minorHAnsi"/>
          <w:sz w:val="22"/>
          <w:szCs w:val="22"/>
        </w:rPr>
        <w:t>technických prvků.</w:t>
      </w:r>
    </w:p>
    <w:p w:rsidR="0035629E" w:rsidRPr="00843344" w:rsidRDefault="0035629E" w:rsidP="00264564">
      <w:pPr>
        <w:pStyle w:val="Odstavecseseznamem"/>
        <w:numPr>
          <w:ilvl w:val="0"/>
          <w:numId w:val="5"/>
        </w:numPr>
        <w:ind w:left="284" w:hanging="426"/>
        <w:rPr>
          <w:rFonts w:asciiTheme="minorHAnsi" w:hAnsiTheme="minorHAnsi" w:cstheme="minorHAnsi"/>
          <w:color w:val="000000" w:themeColor="text1"/>
          <w:sz w:val="22"/>
          <w:szCs w:val="22"/>
        </w:rPr>
      </w:pPr>
      <w:r>
        <w:rPr>
          <w:rFonts w:asciiTheme="minorHAnsi" w:hAnsiTheme="minorHAnsi" w:cstheme="minorHAnsi"/>
          <w:sz w:val="22"/>
          <w:szCs w:val="22"/>
        </w:rPr>
        <w:t xml:space="preserve">Poskytovatel se rovněž zavazuje předat objednateli následující doklady nejpozději </w:t>
      </w:r>
      <w:r w:rsidRPr="00843344">
        <w:rPr>
          <w:rFonts w:asciiTheme="minorHAnsi" w:hAnsiTheme="minorHAnsi" w:cstheme="minorHAnsi"/>
          <w:color w:val="000000" w:themeColor="text1"/>
          <w:sz w:val="22"/>
          <w:szCs w:val="22"/>
        </w:rPr>
        <w:t>př</w:t>
      </w:r>
      <w:r w:rsidR="00384E6A" w:rsidRPr="00843344">
        <w:rPr>
          <w:rFonts w:asciiTheme="minorHAnsi" w:hAnsiTheme="minorHAnsi" w:cstheme="minorHAnsi"/>
          <w:color w:val="000000" w:themeColor="text1"/>
          <w:sz w:val="22"/>
          <w:szCs w:val="22"/>
        </w:rPr>
        <w:t>i</w:t>
      </w:r>
      <w:r w:rsidRPr="00843344">
        <w:rPr>
          <w:rFonts w:asciiTheme="minorHAnsi" w:hAnsiTheme="minorHAnsi" w:cstheme="minorHAnsi"/>
          <w:color w:val="000000" w:themeColor="text1"/>
          <w:sz w:val="22"/>
          <w:szCs w:val="22"/>
        </w:rPr>
        <w:t xml:space="preserve"> </w:t>
      </w:r>
      <w:r w:rsidR="001A5761" w:rsidRPr="00843344">
        <w:rPr>
          <w:rFonts w:asciiTheme="minorHAnsi" w:hAnsiTheme="minorHAnsi" w:cstheme="minorHAnsi"/>
          <w:color w:val="000000" w:themeColor="text1"/>
          <w:sz w:val="22"/>
          <w:szCs w:val="22"/>
        </w:rPr>
        <w:t>podpisu této smlouvy</w:t>
      </w:r>
      <w:r w:rsidRPr="00843344">
        <w:rPr>
          <w:rFonts w:asciiTheme="minorHAnsi" w:hAnsiTheme="minorHAnsi" w:cstheme="minorHAnsi"/>
          <w:color w:val="000000" w:themeColor="text1"/>
          <w:sz w:val="22"/>
          <w:szCs w:val="22"/>
        </w:rPr>
        <w:t>, a to:</w:t>
      </w:r>
    </w:p>
    <w:p w:rsidR="0035629E" w:rsidRDefault="0035629E" w:rsidP="0035629E">
      <w:pPr>
        <w:pStyle w:val="Odstavecseseznamem"/>
        <w:numPr>
          <w:ilvl w:val="0"/>
          <w:numId w:val="17"/>
        </w:numPr>
        <w:rPr>
          <w:rFonts w:asciiTheme="minorHAnsi" w:hAnsiTheme="minorHAnsi" w:cstheme="minorHAnsi"/>
          <w:sz w:val="22"/>
          <w:szCs w:val="22"/>
        </w:rPr>
      </w:pPr>
      <w:r>
        <w:rPr>
          <w:rFonts w:asciiTheme="minorHAnsi" w:hAnsiTheme="minorHAnsi" w:cstheme="minorHAnsi"/>
          <w:sz w:val="22"/>
          <w:szCs w:val="22"/>
        </w:rPr>
        <w:t>doklad o kontrole zdvihacích zařízení</w:t>
      </w:r>
    </w:p>
    <w:p w:rsidR="0035629E" w:rsidRDefault="0035629E" w:rsidP="0035629E">
      <w:pPr>
        <w:pStyle w:val="Odstavecseseznamem"/>
        <w:numPr>
          <w:ilvl w:val="0"/>
          <w:numId w:val="17"/>
        </w:numPr>
        <w:rPr>
          <w:rFonts w:asciiTheme="minorHAnsi" w:hAnsiTheme="minorHAnsi" w:cstheme="minorHAnsi"/>
          <w:sz w:val="22"/>
          <w:szCs w:val="22"/>
        </w:rPr>
      </w:pPr>
      <w:r>
        <w:rPr>
          <w:rFonts w:asciiTheme="minorHAnsi" w:hAnsiTheme="minorHAnsi" w:cstheme="minorHAnsi"/>
          <w:sz w:val="22"/>
          <w:szCs w:val="22"/>
        </w:rPr>
        <w:t>statick</w:t>
      </w:r>
      <w:r w:rsidR="00D40CEA">
        <w:rPr>
          <w:rFonts w:asciiTheme="minorHAnsi" w:hAnsiTheme="minorHAnsi" w:cstheme="minorHAnsi"/>
          <w:sz w:val="22"/>
          <w:szCs w:val="22"/>
        </w:rPr>
        <w:t>é</w:t>
      </w:r>
      <w:r>
        <w:rPr>
          <w:rFonts w:asciiTheme="minorHAnsi" w:hAnsiTheme="minorHAnsi" w:cstheme="minorHAnsi"/>
          <w:sz w:val="22"/>
          <w:szCs w:val="22"/>
        </w:rPr>
        <w:t xml:space="preserve"> posouzení pro zastřešení pódia</w:t>
      </w:r>
    </w:p>
    <w:p w:rsidR="0035629E" w:rsidRPr="003755B8" w:rsidRDefault="0035629E" w:rsidP="003755B8">
      <w:pPr>
        <w:pStyle w:val="Odstavecseseznamem"/>
        <w:numPr>
          <w:ilvl w:val="0"/>
          <w:numId w:val="17"/>
        </w:numPr>
        <w:rPr>
          <w:rFonts w:asciiTheme="minorHAnsi" w:hAnsiTheme="minorHAnsi" w:cstheme="minorHAnsi"/>
          <w:sz w:val="22"/>
          <w:szCs w:val="22"/>
        </w:rPr>
      </w:pPr>
      <w:r>
        <w:rPr>
          <w:rFonts w:asciiTheme="minorHAnsi" w:hAnsiTheme="minorHAnsi" w:cstheme="minorHAnsi"/>
          <w:sz w:val="22"/>
          <w:szCs w:val="22"/>
        </w:rPr>
        <w:t>platnou revizi elektrických zařízení</w:t>
      </w:r>
    </w:p>
    <w:p w:rsidR="00411CE4" w:rsidRPr="00843344" w:rsidRDefault="00411CE4" w:rsidP="00D800BB">
      <w:pPr>
        <w:pStyle w:val="Odstavecseseznamem"/>
        <w:numPr>
          <w:ilvl w:val="0"/>
          <w:numId w:val="5"/>
        </w:numPr>
        <w:ind w:left="284" w:hanging="426"/>
        <w:rPr>
          <w:rFonts w:asciiTheme="minorHAnsi" w:hAnsiTheme="minorHAnsi" w:cstheme="minorHAnsi"/>
          <w:sz w:val="22"/>
          <w:szCs w:val="22"/>
        </w:rPr>
      </w:pPr>
      <w:r w:rsidRPr="00843344">
        <w:rPr>
          <w:rFonts w:asciiTheme="minorHAnsi" w:hAnsiTheme="minorHAnsi" w:cstheme="minorHAnsi"/>
          <w:sz w:val="22"/>
          <w:szCs w:val="22"/>
        </w:rPr>
        <w:t>Poskytovatel se</w:t>
      </w:r>
      <w:r w:rsidR="003755B8" w:rsidRPr="00843344">
        <w:rPr>
          <w:rFonts w:asciiTheme="minorHAnsi" w:hAnsiTheme="minorHAnsi" w:cstheme="minorHAnsi"/>
          <w:sz w:val="22"/>
          <w:szCs w:val="22"/>
        </w:rPr>
        <w:t xml:space="preserve"> dále</w:t>
      </w:r>
      <w:r w:rsidRPr="00843344">
        <w:rPr>
          <w:rFonts w:asciiTheme="minorHAnsi" w:hAnsiTheme="minorHAnsi" w:cstheme="minorHAnsi"/>
          <w:sz w:val="22"/>
          <w:szCs w:val="22"/>
        </w:rPr>
        <w:t xml:space="preserve"> zavazuje </w:t>
      </w:r>
      <w:r w:rsidR="0080394B" w:rsidRPr="00843344">
        <w:rPr>
          <w:rFonts w:asciiTheme="minorHAnsi" w:hAnsiTheme="minorHAnsi" w:cstheme="minorHAnsi"/>
          <w:sz w:val="22"/>
          <w:szCs w:val="22"/>
        </w:rPr>
        <w:t>poskytnout předmět plnění tak,</w:t>
      </w:r>
      <w:r w:rsidR="00A6736A" w:rsidRPr="00843344">
        <w:rPr>
          <w:rFonts w:asciiTheme="minorHAnsi" w:hAnsiTheme="minorHAnsi" w:cstheme="minorHAnsi"/>
          <w:sz w:val="22"/>
          <w:szCs w:val="22"/>
        </w:rPr>
        <w:t xml:space="preserve"> že</w:t>
      </w:r>
      <w:r w:rsidR="00E60195" w:rsidRPr="00843344">
        <w:rPr>
          <w:rFonts w:asciiTheme="minorHAnsi" w:hAnsiTheme="minorHAnsi" w:cstheme="minorHAnsi"/>
          <w:sz w:val="22"/>
          <w:szCs w:val="22"/>
        </w:rPr>
        <w:t xml:space="preserve"> jeho instalace bude zahájena dne 28. 8. 2025 a předmět plnění</w:t>
      </w:r>
      <w:r w:rsidR="00A6736A" w:rsidRPr="00843344">
        <w:rPr>
          <w:rFonts w:asciiTheme="minorHAnsi" w:hAnsiTheme="minorHAnsi" w:cstheme="minorHAnsi"/>
          <w:sz w:val="22"/>
          <w:szCs w:val="22"/>
        </w:rPr>
        <w:t xml:space="preserve"> bude připraven a zabezpečen nejpozději den před konáním kulturní akce, tj.</w:t>
      </w:r>
      <w:r w:rsidR="00A30934" w:rsidRPr="00843344">
        <w:rPr>
          <w:rFonts w:asciiTheme="minorHAnsi" w:hAnsiTheme="minorHAnsi" w:cstheme="minorHAnsi"/>
          <w:sz w:val="22"/>
          <w:szCs w:val="22"/>
        </w:rPr>
        <w:t xml:space="preserve"> 28. 8. 2025 do 18 hodin.</w:t>
      </w:r>
      <w:r w:rsidR="00C300B4" w:rsidRPr="00843344">
        <w:rPr>
          <w:rFonts w:asciiTheme="minorHAnsi" w:hAnsiTheme="minorHAnsi" w:cstheme="minorHAnsi"/>
          <w:sz w:val="22"/>
          <w:szCs w:val="22"/>
        </w:rPr>
        <w:t xml:space="preserve"> Dále se poskytovatel zavazuje</w:t>
      </w:r>
      <w:r w:rsidR="00D800BB" w:rsidRPr="00843344">
        <w:rPr>
          <w:rFonts w:asciiTheme="minorHAnsi" w:hAnsiTheme="minorHAnsi" w:cstheme="minorHAnsi"/>
          <w:sz w:val="22"/>
          <w:szCs w:val="22"/>
        </w:rPr>
        <w:t xml:space="preserve"> poskytnout</w:t>
      </w:r>
      <w:r w:rsidR="00C300B4" w:rsidRPr="00843344">
        <w:rPr>
          <w:rFonts w:asciiTheme="minorHAnsi" w:hAnsiTheme="minorHAnsi" w:cstheme="minorHAnsi"/>
          <w:sz w:val="22"/>
          <w:szCs w:val="22"/>
        </w:rPr>
        <w:t xml:space="preserve"> předmět plnění </w:t>
      </w:r>
      <w:r w:rsidRPr="00843344">
        <w:rPr>
          <w:rFonts w:asciiTheme="minorHAnsi" w:hAnsiTheme="minorHAnsi" w:cstheme="minorHAnsi"/>
          <w:sz w:val="22"/>
          <w:szCs w:val="22"/>
        </w:rPr>
        <w:t xml:space="preserve">pro zkoušky účinkujících </w:t>
      </w:r>
      <w:r w:rsidR="008A786C" w:rsidRPr="00843344">
        <w:rPr>
          <w:rFonts w:asciiTheme="minorHAnsi" w:hAnsiTheme="minorHAnsi" w:cstheme="minorHAnsi"/>
          <w:sz w:val="22"/>
          <w:szCs w:val="22"/>
        </w:rPr>
        <w:t xml:space="preserve">a </w:t>
      </w:r>
      <w:r w:rsidRPr="00843344">
        <w:rPr>
          <w:rFonts w:asciiTheme="minorHAnsi" w:hAnsiTheme="minorHAnsi" w:cstheme="minorHAnsi"/>
          <w:sz w:val="22"/>
          <w:szCs w:val="22"/>
        </w:rPr>
        <w:t xml:space="preserve">po celou dobu konání </w:t>
      </w:r>
      <w:r w:rsidR="003755B8" w:rsidRPr="00843344">
        <w:rPr>
          <w:rFonts w:asciiTheme="minorHAnsi" w:hAnsiTheme="minorHAnsi" w:cstheme="minorHAnsi"/>
          <w:sz w:val="22"/>
          <w:szCs w:val="22"/>
        </w:rPr>
        <w:t>kulturní akce</w:t>
      </w:r>
      <w:r w:rsidRPr="00843344">
        <w:rPr>
          <w:rFonts w:asciiTheme="minorHAnsi" w:hAnsiTheme="minorHAnsi" w:cstheme="minorHAnsi"/>
          <w:sz w:val="22"/>
          <w:szCs w:val="22"/>
        </w:rPr>
        <w:t xml:space="preserve"> vymezen</w:t>
      </w:r>
      <w:r w:rsidR="003755B8" w:rsidRPr="00843344">
        <w:rPr>
          <w:rFonts w:asciiTheme="minorHAnsi" w:hAnsiTheme="minorHAnsi" w:cstheme="minorHAnsi"/>
          <w:sz w:val="22"/>
          <w:szCs w:val="22"/>
        </w:rPr>
        <w:t>é v</w:t>
      </w:r>
      <w:r w:rsidRPr="00843344">
        <w:rPr>
          <w:rFonts w:asciiTheme="minorHAnsi" w:hAnsiTheme="minorHAnsi" w:cstheme="minorHAnsi"/>
          <w:sz w:val="22"/>
          <w:szCs w:val="22"/>
        </w:rPr>
        <w:t xml:space="preserve"> čl. </w:t>
      </w:r>
      <w:r w:rsidR="0076189F" w:rsidRPr="00843344">
        <w:rPr>
          <w:rFonts w:asciiTheme="minorHAnsi" w:hAnsiTheme="minorHAnsi" w:cstheme="minorHAnsi"/>
          <w:sz w:val="22"/>
          <w:szCs w:val="22"/>
        </w:rPr>
        <w:t>IV</w:t>
      </w:r>
      <w:r w:rsidR="003E3098" w:rsidRPr="00843344">
        <w:rPr>
          <w:rFonts w:asciiTheme="minorHAnsi" w:hAnsiTheme="minorHAnsi" w:cstheme="minorHAnsi"/>
          <w:sz w:val="22"/>
          <w:szCs w:val="22"/>
        </w:rPr>
        <w:t>.</w:t>
      </w:r>
      <w:r w:rsidRPr="00843344">
        <w:rPr>
          <w:rFonts w:asciiTheme="minorHAnsi" w:hAnsiTheme="minorHAnsi" w:cstheme="minorHAnsi"/>
          <w:sz w:val="22"/>
          <w:szCs w:val="22"/>
        </w:rPr>
        <w:t xml:space="preserve"> smlouvy.</w:t>
      </w:r>
    </w:p>
    <w:p w:rsidR="00331636" w:rsidRDefault="00331636" w:rsidP="00264564">
      <w:pPr>
        <w:pStyle w:val="Odstavecseseznamem"/>
        <w:numPr>
          <w:ilvl w:val="0"/>
          <w:numId w:val="5"/>
        </w:numPr>
        <w:ind w:left="284" w:hanging="426"/>
        <w:rPr>
          <w:rFonts w:asciiTheme="minorHAnsi" w:hAnsiTheme="minorHAnsi" w:cstheme="minorHAnsi"/>
          <w:sz w:val="22"/>
          <w:szCs w:val="22"/>
        </w:rPr>
      </w:pPr>
      <w:r>
        <w:rPr>
          <w:rFonts w:asciiTheme="minorHAnsi" w:hAnsiTheme="minorHAnsi" w:cstheme="minorHAnsi"/>
          <w:sz w:val="22"/>
          <w:szCs w:val="22"/>
        </w:rPr>
        <w:t xml:space="preserve">Poskytovatel je povinen </w:t>
      </w:r>
      <w:r w:rsidR="004E2347">
        <w:rPr>
          <w:rFonts w:asciiTheme="minorHAnsi" w:hAnsiTheme="minorHAnsi" w:cstheme="minorHAnsi"/>
          <w:sz w:val="22"/>
          <w:szCs w:val="22"/>
        </w:rPr>
        <w:t>demontovat</w:t>
      </w:r>
      <w:r>
        <w:rPr>
          <w:rFonts w:asciiTheme="minorHAnsi" w:hAnsiTheme="minorHAnsi" w:cstheme="minorHAnsi"/>
          <w:sz w:val="22"/>
          <w:szCs w:val="22"/>
        </w:rPr>
        <w:t xml:space="preserve"> </w:t>
      </w:r>
      <w:r w:rsidR="00824EB9">
        <w:rPr>
          <w:rFonts w:asciiTheme="minorHAnsi" w:hAnsiTheme="minorHAnsi" w:cstheme="minorHAnsi"/>
          <w:sz w:val="22"/>
          <w:szCs w:val="22"/>
        </w:rPr>
        <w:t>z</w:t>
      </w:r>
      <w:r w:rsidR="00824EB9" w:rsidRPr="009359FE">
        <w:rPr>
          <w:rFonts w:asciiTheme="minorHAnsi" w:hAnsiTheme="minorHAnsi" w:cstheme="minorHAnsi"/>
          <w:sz w:val="22"/>
          <w:szCs w:val="22"/>
        </w:rPr>
        <w:t>astřešen</w:t>
      </w:r>
      <w:r w:rsidR="00824EB9">
        <w:rPr>
          <w:rFonts w:asciiTheme="minorHAnsi" w:hAnsiTheme="minorHAnsi" w:cstheme="minorHAnsi"/>
          <w:sz w:val="22"/>
          <w:szCs w:val="22"/>
        </w:rPr>
        <w:t>á</w:t>
      </w:r>
      <w:r w:rsidR="00824EB9" w:rsidRPr="009359FE">
        <w:rPr>
          <w:rFonts w:asciiTheme="minorHAnsi" w:hAnsiTheme="minorHAnsi" w:cstheme="minorHAnsi"/>
          <w:sz w:val="22"/>
          <w:szCs w:val="22"/>
        </w:rPr>
        <w:t xml:space="preserve"> pódi</w:t>
      </w:r>
      <w:r w:rsidR="00824EB9">
        <w:rPr>
          <w:rFonts w:asciiTheme="minorHAnsi" w:hAnsiTheme="minorHAnsi" w:cstheme="minorHAnsi"/>
          <w:sz w:val="22"/>
          <w:szCs w:val="22"/>
        </w:rPr>
        <w:t>a vč.</w:t>
      </w:r>
      <w:r w:rsidR="00824EB9" w:rsidRPr="009359FE">
        <w:rPr>
          <w:rFonts w:asciiTheme="minorHAnsi" w:hAnsiTheme="minorHAnsi" w:cstheme="minorHAnsi"/>
          <w:sz w:val="22"/>
          <w:szCs w:val="22"/>
        </w:rPr>
        <w:t xml:space="preserve"> </w:t>
      </w:r>
      <w:r w:rsidR="00824EB9">
        <w:rPr>
          <w:rFonts w:asciiTheme="minorHAnsi" w:hAnsiTheme="minorHAnsi" w:cstheme="minorHAnsi"/>
          <w:sz w:val="22"/>
          <w:szCs w:val="22"/>
        </w:rPr>
        <w:t xml:space="preserve">veškeré </w:t>
      </w:r>
      <w:r w:rsidR="00824EB9" w:rsidRPr="00EA7264">
        <w:rPr>
          <w:rFonts w:asciiTheme="minorHAnsi" w:hAnsiTheme="minorHAnsi" w:cstheme="minorHAnsi"/>
          <w:sz w:val="22"/>
          <w:szCs w:val="22"/>
        </w:rPr>
        <w:t xml:space="preserve">techniky nejpozději následující den </w:t>
      </w:r>
      <w:r w:rsidR="000B6CB7" w:rsidRPr="00EA7264">
        <w:rPr>
          <w:rFonts w:asciiTheme="minorHAnsi" w:hAnsiTheme="minorHAnsi" w:cstheme="minorHAnsi"/>
          <w:sz w:val="22"/>
          <w:szCs w:val="22"/>
        </w:rPr>
        <w:t xml:space="preserve">po </w:t>
      </w:r>
      <w:r w:rsidR="00824EB9" w:rsidRPr="00EA7264">
        <w:rPr>
          <w:rFonts w:asciiTheme="minorHAnsi" w:hAnsiTheme="minorHAnsi" w:cstheme="minorHAnsi"/>
          <w:sz w:val="22"/>
          <w:szCs w:val="22"/>
        </w:rPr>
        <w:t>skončení kulturní akce</w:t>
      </w:r>
      <w:r w:rsidR="002B2756">
        <w:rPr>
          <w:rFonts w:asciiTheme="minorHAnsi" w:hAnsiTheme="minorHAnsi" w:cstheme="minorHAnsi"/>
          <w:sz w:val="22"/>
          <w:szCs w:val="22"/>
        </w:rPr>
        <w:t>.</w:t>
      </w:r>
      <w:r w:rsidR="00824EB9">
        <w:rPr>
          <w:rFonts w:asciiTheme="minorHAnsi" w:hAnsiTheme="minorHAnsi" w:cstheme="minorHAnsi"/>
          <w:sz w:val="22"/>
          <w:szCs w:val="22"/>
        </w:rPr>
        <w:t xml:space="preserve"> </w:t>
      </w:r>
      <w:r w:rsidR="007C0ADC">
        <w:rPr>
          <w:rFonts w:asciiTheme="minorHAnsi" w:hAnsiTheme="minorHAnsi" w:cstheme="minorHAnsi"/>
          <w:sz w:val="22"/>
          <w:szCs w:val="22"/>
        </w:rPr>
        <w:t>Pokud</w:t>
      </w:r>
      <w:r w:rsidR="004E2347">
        <w:rPr>
          <w:rFonts w:asciiTheme="minorHAnsi" w:hAnsiTheme="minorHAnsi" w:cstheme="minorHAnsi"/>
          <w:sz w:val="22"/>
          <w:szCs w:val="22"/>
        </w:rPr>
        <w:t xml:space="preserve"> z důvodu objektivních překážek (např. špatné povětrnostní podmínky) nebude možné dodržet lhůtu dle předchozí věty, je poskytovatel povinen provést demontáž </w:t>
      </w:r>
      <w:r w:rsidR="00C114FA">
        <w:rPr>
          <w:rFonts w:asciiTheme="minorHAnsi" w:hAnsiTheme="minorHAnsi" w:cstheme="minorHAnsi"/>
          <w:sz w:val="22"/>
          <w:szCs w:val="22"/>
        </w:rPr>
        <w:t>neprodleně</w:t>
      </w:r>
      <w:r w:rsidR="004E2347">
        <w:rPr>
          <w:rFonts w:asciiTheme="minorHAnsi" w:hAnsiTheme="minorHAnsi" w:cstheme="minorHAnsi"/>
          <w:sz w:val="22"/>
          <w:szCs w:val="22"/>
        </w:rPr>
        <w:t xml:space="preserve"> po </w:t>
      </w:r>
      <w:r w:rsidR="00C114FA">
        <w:rPr>
          <w:rFonts w:asciiTheme="minorHAnsi" w:hAnsiTheme="minorHAnsi" w:cstheme="minorHAnsi"/>
          <w:sz w:val="22"/>
          <w:szCs w:val="22"/>
        </w:rPr>
        <w:t>zániku objektivních překážek</w:t>
      </w:r>
      <w:r w:rsidR="004E2347">
        <w:rPr>
          <w:rFonts w:asciiTheme="minorHAnsi" w:hAnsiTheme="minorHAnsi" w:cstheme="minorHAnsi"/>
          <w:sz w:val="22"/>
          <w:szCs w:val="22"/>
        </w:rPr>
        <w:t>.</w:t>
      </w:r>
    </w:p>
    <w:p w:rsidR="0045111C" w:rsidRDefault="0045111C" w:rsidP="0045111C">
      <w:pPr>
        <w:pStyle w:val="Odstavecseseznamem"/>
        <w:numPr>
          <w:ilvl w:val="0"/>
          <w:numId w:val="5"/>
        </w:numPr>
        <w:ind w:left="284" w:hanging="426"/>
        <w:rPr>
          <w:rFonts w:asciiTheme="minorHAnsi" w:hAnsiTheme="minorHAnsi" w:cstheme="minorHAnsi"/>
          <w:sz w:val="22"/>
          <w:szCs w:val="22"/>
        </w:rPr>
      </w:pPr>
      <w:r>
        <w:rPr>
          <w:rFonts w:asciiTheme="minorHAnsi" w:hAnsiTheme="minorHAnsi" w:cstheme="minorHAnsi"/>
          <w:sz w:val="22"/>
          <w:szCs w:val="22"/>
        </w:rPr>
        <w:t>Poskytovatel je povinen</w:t>
      </w:r>
      <w:r w:rsidRPr="0045111C">
        <w:rPr>
          <w:rFonts w:asciiTheme="minorHAnsi" w:hAnsiTheme="minorHAnsi" w:cstheme="minorHAnsi"/>
          <w:sz w:val="22"/>
          <w:szCs w:val="22"/>
        </w:rPr>
        <w:t xml:space="preserve"> </w:t>
      </w:r>
      <w:r>
        <w:rPr>
          <w:rFonts w:asciiTheme="minorHAnsi" w:hAnsiTheme="minorHAnsi" w:cstheme="minorHAnsi"/>
          <w:sz w:val="22"/>
          <w:szCs w:val="22"/>
        </w:rPr>
        <w:t>při</w:t>
      </w:r>
      <w:r w:rsidRPr="0045111C">
        <w:rPr>
          <w:rFonts w:asciiTheme="minorHAnsi" w:hAnsiTheme="minorHAnsi" w:cstheme="minorHAnsi"/>
          <w:sz w:val="22"/>
          <w:szCs w:val="22"/>
        </w:rPr>
        <w:t xml:space="preserve"> </w:t>
      </w:r>
      <w:r>
        <w:rPr>
          <w:rFonts w:asciiTheme="minorHAnsi" w:hAnsiTheme="minorHAnsi" w:cstheme="minorHAnsi"/>
          <w:sz w:val="22"/>
          <w:szCs w:val="22"/>
        </w:rPr>
        <w:t>plnění</w:t>
      </w:r>
      <w:r w:rsidRPr="0045111C">
        <w:rPr>
          <w:rFonts w:asciiTheme="minorHAnsi" w:hAnsiTheme="minorHAnsi" w:cstheme="minorHAnsi"/>
          <w:sz w:val="22"/>
          <w:szCs w:val="22"/>
        </w:rPr>
        <w:t xml:space="preserve"> předmětu </w:t>
      </w:r>
      <w:r>
        <w:rPr>
          <w:rFonts w:asciiTheme="minorHAnsi" w:hAnsiTheme="minorHAnsi" w:cstheme="minorHAnsi"/>
          <w:sz w:val="22"/>
          <w:szCs w:val="22"/>
        </w:rPr>
        <w:t>smlouvy používat</w:t>
      </w:r>
      <w:r w:rsidRPr="0045111C">
        <w:rPr>
          <w:rFonts w:asciiTheme="minorHAnsi" w:hAnsiTheme="minorHAnsi" w:cstheme="minorHAnsi"/>
          <w:sz w:val="22"/>
          <w:szCs w:val="22"/>
        </w:rPr>
        <w:t xml:space="preserve"> profesionální vybavení, odpovídající bezpečnostním předpisům a certifikátům</w:t>
      </w:r>
      <w:r>
        <w:rPr>
          <w:rFonts w:asciiTheme="minorHAnsi" w:hAnsiTheme="minorHAnsi" w:cstheme="minorHAnsi"/>
          <w:sz w:val="22"/>
          <w:szCs w:val="22"/>
        </w:rPr>
        <w:t>, přičemž</w:t>
      </w:r>
      <w:r w:rsidRPr="0045111C">
        <w:rPr>
          <w:rFonts w:asciiTheme="minorHAnsi" w:hAnsiTheme="minorHAnsi" w:cstheme="minorHAnsi"/>
          <w:sz w:val="22"/>
          <w:szCs w:val="22"/>
        </w:rPr>
        <w:t xml:space="preserve"> garantuje odbornou montáž a demontáž.</w:t>
      </w:r>
    </w:p>
    <w:p w:rsidR="00C65B31" w:rsidRDefault="00D945D1" w:rsidP="00264564">
      <w:pPr>
        <w:pStyle w:val="Odstavecseseznamem"/>
        <w:numPr>
          <w:ilvl w:val="0"/>
          <w:numId w:val="5"/>
        </w:numPr>
        <w:ind w:left="284" w:hanging="426"/>
        <w:rPr>
          <w:rFonts w:asciiTheme="minorHAnsi" w:hAnsiTheme="minorHAnsi" w:cstheme="minorHAnsi"/>
          <w:sz w:val="22"/>
          <w:szCs w:val="22"/>
        </w:rPr>
      </w:pPr>
      <w:r>
        <w:rPr>
          <w:rFonts w:asciiTheme="minorHAnsi" w:hAnsiTheme="minorHAnsi" w:cstheme="minorHAnsi"/>
          <w:sz w:val="22"/>
          <w:szCs w:val="22"/>
        </w:rPr>
        <w:t>Poskytovatel</w:t>
      </w:r>
      <w:r w:rsidRPr="00D945D1">
        <w:rPr>
          <w:rFonts w:asciiTheme="minorHAnsi" w:hAnsiTheme="minorHAnsi" w:cstheme="minorHAnsi"/>
          <w:sz w:val="22"/>
          <w:szCs w:val="22"/>
        </w:rPr>
        <w:t xml:space="preserve"> je povinen v případě vyzvání doložit původ </w:t>
      </w:r>
      <w:r w:rsidR="00730220">
        <w:rPr>
          <w:rFonts w:asciiTheme="minorHAnsi" w:hAnsiTheme="minorHAnsi" w:cstheme="minorHAnsi"/>
          <w:sz w:val="22"/>
          <w:szCs w:val="22"/>
        </w:rPr>
        <w:t xml:space="preserve">technického </w:t>
      </w:r>
      <w:r w:rsidRPr="00D945D1">
        <w:rPr>
          <w:rFonts w:asciiTheme="minorHAnsi" w:hAnsiTheme="minorHAnsi" w:cstheme="minorHAnsi"/>
          <w:sz w:val="22"/>
          <w:szCs w:val="22"/>
        </w:rPr>
        <w:t>vybavení a jeho pravost.</w:t>
      </w:r>
      <w:r>
        <w:rPr>
          <w:rFonts w:asciiTheme="minorHAnsi" w:hAnsiTheme="minorHAnsi" w:cstheme="minorHAnsi"/>
          <w:sz w:val="22"/>
          <w:szCs w:val="22"/>
        </w:rPr>
        <w:t xml:space="preserve"> Kopie</w:t>
      </w:r>
      <w:r w:rsidR="00730220">
        <w:rPr>
          <w:rFonts w:asciiTheme="minorHAnsi" w:hAnsiTheme="minorHAnsi" w:cstheme="minorHAnsi"/>
          <w:sz w:val="22"/>
          <w:szCs w:val="22"/>
        </w:rPr>
        <w:t xml:space="preserve"> technického</w:t>
      </w:r>
      <w:r>
        <w:rPr>
          <w:rFonts w:asciiTheme="minorHAnsi" w:hAnsiTheme="minorHAnsi" w:cstheme="minorHAnsi"/>
          <w:sz w:val="22"/>
          <w:szCs w:val="22"/>
        </w:rPr>
        <w:t xml:space="preserve"> </w:t>
      </w:r>
      <w:r w:rsidR="00730220">
        <w:rPr>
          <w:rFonts w:asciiTheme="minorHAnsi" w:hAnsiTheme="minorHAnsi" w:cstheme="minorHAnsi"/>
          <w:sz w:val="22"/>
          <w:szCs w:val="22"/>
        </w:rPr>
        <w:t xml:space="preserve">vybavení (např. </w:t>
      </w:r>
      <w:r>
        <w:rPr>
          <w:rFonts w:asciiTheme="minorHAnsi" w:hAnsiTheme="minorHAnsi" w:cstheme="minorHAnsi"/>
          <w:sz w:val="22"/>
          <w:szCs w:val="22"/>
        </w:rPr>
        <w:t>značkových</w:t>
      </w:r>
      <w:r w:rsidRPr="00D945D1">
        <w:rPr>
          <w:rFonts w:asciiTheme="minorHAnsi" w:hAnsiTheme="minorHAnsi" w:cstheme="minorHAnsi"/>
          <w:sz w:val="22"/>
          <w:szCs w:val="22"/>
        </w:rPr>
        <w:t xml:space="preserve"> zvukových systémů</w:t>
      </w:r>
      <w:r w:rsidR="00730220">
        <w:rPr>
          <w:rFonts w:asciiTheme="minorHAnsi" w:hAnsiTheme="minorHAnsi" w:cstheme="minorHAnsi"/>
          <w:sz w:val="22"/>
          <w:szCs w:val="22"/>
        </w:rPr>
        <w:t>)</w:t>
      </w:r>
      <w:r w:rsidRPr="00D945D1">
        <w:rPr>
          <w:rFonts w:asciiTheme="minorHAnsi" w:hAnsiTheme="minorHAnsi" w:cstheme="minorHAnsi"/>
          <w:sz w:val="22"/>
          <w:szCs w:val="22"/>
        </w:rPr>
        <w:t xml:space="preserve"> </w:t>
      </w:r>
      <w:r>
        <w:rPr>
          <w:rFonts w:asciiTheme="minorHAnsi" w:hAnsiTheme="minorHAnsi" w:cstheme="minorHAnsi"/>
          <w:sz w:val="22"/>
          <w:szCs w:val="22"/>
        </w:rPr>
        <w:t>jsou vyloučeny</w:t>
      </w:r>
      <w:r w:rsidRPr="00D945D1">
        <w:rPr>
          <w:rFonts w:asciiTheme="minorHAnsi" w:hAnsiTheme="minorHAnsi" w:cstheme="minorHAnsi"/>
          <w:sz w:val="22"/>
          <w:szCs w:val="22"/>
        </w:rPr>
        <w:t>.</w:t>
      </w:r>
    </w:p>
    <w:p w:rsidR="00D945D1" w:rsidRPr="00162AE7" w:rsidRDefault="00C65B31" w:rsidP="00264564">
      <w:pPr>
        <w:pStyle w:val="Odstavecseseznamem"/>
        <w:numPr>
          <w:ilvl w:val="0"/>
          <w:numId w:val="5"/>
        </w:numPr>
        <w:ind w:left="284" w:hanging="426"/>
        <w:rPr>
          <w:rFonts w:asciiTheme="minorHAnsi" w:hAnsiTheme="minorHAnsi" w:cstheme="minorHAnsi"/>
          <w:sz w:val="22"/>
          <w:szCs w:val="22"/>
        </w:rPr>
      </w:pPr>
      <w:r>
        <w:rPr>
          <w:rFonts w:asciiTheme="minorHAnsi" w:hAnsiTheme="minorHAnsi" w:cstheme="minorHAnsi"/>
          <w:sz w:val="22"/>
          <w:szCs w:val="22"/>
        </w:rPr>
        <w:t>Poskytovatel je povinen zajistit, že v</w:t>
      </w:r>
      <w:r w:rsidRPr="00C65B31">
        <w:rPr>
          <w:rFonts w:asciiTheme="minorHAnsi" w:hAnsiTheme="minorHAnsi" w:cstheme="minorHAnsi"/>
          <w:sz w:val="22"/>
          <w:szCs w:val="22"/>
        </w:rPr>
        <w:t>eškeré úkony s</w:t>
      </w:r>
      <w:r>
        <w:rPr>
          <w:rFonts w:asciiTheme="minorHAnsi" w:hAnsiTheme="minorHAnsi" w:cstheme="minorHAnsi"/>
          <w:sz w:val="22"/>
          <w:szCs w:val="22"/>
        </w:rPr>
        <w:t>e zastřešením (</w:t>
      </w:r>
      <w:proofErr w:type="spellStart"/>
      <w:r w:rsidRPr="00C65B31">
        <w:rPr>
          <w:rFonts w:asciiTheme="minorHAnsi" w:hAnsiTheme="minorHAnsi" w:cstheme="minorHAnsi"/>
          <w:sz w:val="22"/>
          <w:szCs w:val="22"/>
        </w:rPr>
        <w:t>Ground</w:t>
      </w:r>
      <w:proofErr w:type="spellEnd"/>
      <w:r>
        <w:rPr>
          <w:rFonts w:asciiTheme="minorHAnsi" w:hAnsiTheme="minorHAnsi" w:cstheme="minorHAnsi"/>
          <w:sz w:val="22"/>
          <w:szCs w:val="22"/>
        </w:rPr>
        <w:t xml:space="preserve"> </w:t>
      </w:r>
      <w:r w:rsidRPr="00C65B31">
        <w:rPr>
          <w:rFonts w:asciiTheme="minorHAnsi" w:hAnsiTheme="minorHAnsi" w:cstheme="minorHAnsi"/>
          <w:sz w:val="22"/>
          <w:szCs w:val="22"/>
        </w:rPr>
        <w:t>Support</w:t>
      </w:r>
      <w:r>
        <w:rPr>
          <w:rFonts w:asciiTheme="minorHAnsi" w:hAnsiTheme="minorHAnsi" w:cstheme="minorHAnsi"/>
          <w:sz w:val="22"/>
          <w:szCs w:val="22"/>
        </w:rPr>
        <w:t xml:space="preserve">) </w:t>
      </w:r>
      <w:r w:rsidRPr="00C65B31">
        <w:rPr>
          <w:rFonts w:asciiTheme="minorHAnsi" w:hAnsiTheme="minorHAnsi" w:cstheme="minorHAnsi"/>
          <w:sz w:val="22"/>
          <w:szCs w:val="22"/>
        </w:rPr>
        <w:t xml:space="preserve">a souvisejícími technologiemi </w:t>
      </w:r>
      <w:r>
        <w:rPr>
          <w:rFonts w:asciiTheme="minorHAnsi" w:hAnsiTheme="minorHAnsi" w:cstheme="minorHAnsi"/>
          <w:sz w:val="22"/>
          <w:szCs w:val="22"/>
        </w:rPr>
        <w:t>budou</w:t>
      </w:r>
      <w:r w:rsidRPr="00C65B31">
        <w:rPr>
          <w:rFonts w:asciiTheme="minorHAnsi" w:hAnsiTheme="minorHAnsi" w:cstheme="minorHAnsi"/>
          <w:sz w:val="22"/>
          <w:szCs w:val="22"/>
        </w:rPr>
        <w:t xml:space="preserve"> </w:t>
      </w:r>
      <w:r>
        <w:rPr>
          <w:rFonts w:asciiTheme="minorHAnsi" w:hAnsiTheme="minorHAnsi" w:cstheme="minorHAnsi"/>
          <w:sz w:val="22"/>
          <w:szCs w:val="22"/>
        </w:rPr>
        <w:t xml:space="preserve">provádět </w:t>
      </w:r>
      <w:r w:rsidRPr="00C65B31">
        <w:rPr>
          <w:rFonts w:asciiTheme="minorHAnsi" w:hAnsiTheme="minorHAnsi" w:cstheme="minorHAnsi"/>
          <w:sz w:val="22"/>
          <w:szCs w:val="22"/>
        </w:rPr>
        <w:t>pouze pracovníci s</w:t>
      </w:r>
      <w:r>
        <w:rPr>
          <w:rFonts w:asciiTheme="minorHAnsi" w:hAnsiTheme="minorHAnsi" w:cstheme="minorHAnsi"/>
          <w:sz w:val="22"/>
          <w:szCs w:val="22"/>
        </w:rPr>
        <w:t> </w:t>
      </w:r>
      <w:r w:rsidRPr="00C65B31">
        <w:rPr>
          <w:rFonts w:asciiTheme="minorHAnsi" w:hAnsiTheme="minorHAnsi" w:cstheme="minorHAnsi"/>
          <w:sz w:val="22"/>
          <w:szCs w:val="22"/>
        </w:rPr>
        <w:t>patřičn</w:t>
      </w:r>
      <w:r>
        <w:rPr>
          <w:rFonts w:asciiTheme="minorHAnsi" w:hAnsiTheme="minorHAnsi" w:cstheme="minorHAnsi"/>
          <w:sz w:val="22"/>
          <w:szCs w:val="22"/>
        </w:rPr>
        <w:t>ou kvalifikací a</w:t>
      </w:r>
      <w:r w:rsidRPr="00C65B31">
        <w:rPr>
          <w:rFonts w:asciiTheme="minorHAnsi" w:hAnsiTheme="minorHAnsi" w:cstheme="minorHAnsi"/>
          <w:sz w:val="22"/>
          <w:szCs w:val="22"/>
        </w:rPr>
        <w:t xml:space="preserve"> oprávněním </w:t>
      </w:r>
      <w:r w:rsidRPr="00162AE7">
        <w:rPr>
          <w:rFonts w:asciiTheme="minorHAnsi" w:hAnsiTheme="minorHAnsi" w:cstheme="minorHAnsi"/>
          <w:sz w:val="22"/>
          <w:szCs w:val="22"/>
        </w:rPr>
        <w:t>(např. vazačské zkoušky, jeřábnické zkoušky, výškové práce).</w:t>
      </w:r>
      <w:r w:rsidR="00D945D1" w:rsidRPr="00162AE7">
        <w:rPr>
          <w:rFonts w:asciiTheme="minorHAnsi" w:hAnsiTheme="minorHAnsi" w:cstheme="minorHAnsi"/>
          <w:sz w:val="22"/>
          <w:szCs w:val="22"/>
        </w:rPr>
        <w:t xml:space="preserve"> </w:t>
      </w:r>
    </w:p>
    <w:p w:rsidR="00264564" w:rsidRDefault="00FC2F12" w:rsidP="00FC2F12">
      <w:pPr>
        <w:pStyle w:val="Odstavecseseznamem"/>
        <w:numPr>
          <w:ilvl w:val="0"/>
          <w:numId w:val="5"/>
        </w:numPr>
        <w:ind w:left="284" w:hanging="426"/>
        <w:rPr>
          <w:rFonts w:asciiTheme="minorHAnsi" w:hAnsiTheme="minorHAnsi" w:cstheme="minorHAnsi"/>
          <w:sz w:val="22"/>
          <w:szCs w:val="22"/>
        </w:rPr>
      </w:pPr>
      <w:r w:rsidRPr="00FC2F12">
        <w:rPr>
          <w:rFonts w:asciiTheme="minorHAnsi" w:hAnsiTheme="minorHAnsi" w:cstheme="minorHAnsi"/>
          <w:sz w:val="22"/>
          <w:szCs w:val="22"/>
        </w:rPr>
        <w:t xml:space="preserve">Pokud </w:t>
      </w:r>
      <w:r>
        <w:rPr>
          <w:rFonts w:asciiTheme="minorHAnsi" w:hAnsiTheme="minorHAnsi" w:cstheme="minorHAnsi"/>
          <w:sz w:val="22"/>
          <w:szCs w:val="22"/>
        </w:rPr>
        <w:t>poskytovatel</w:t>
      </w:r>
      <w:r w:rsidRPr="00FC2F12">
        <w:rPr>
          <w:rFonts w:asciiTheme="minorHAnsi" w:hAnsiTheme="minorHAnsi" w:cstheme="minorHAnsi"/>
          <w:sz w:val="22"/>
          <w:szCs w:val="22"/>
        </w:rPr>
        <w:t xml:space="preserve"> k plnění předmětu smlouvy využije subdodavatele, odpovídá za plnění </w:t>
      </w:r>
      <w:r>
        <w:rPr>
          <w:rFonts w:asciiTheme="minorHAnsi" w:hAnsiTheme="minorHAnsi" w:cstheme="minorHAnsi"/>
          <w:sz w:val="22"/>
          <w:szCs w:val="22"/>
        </w:rPr>
        <w:t>smlouvy</w:t>
      </w:r>
      <w:r w:rsidRPr="00FC2F12">
        <w:rPr>
          <w:rFonts w:asciiTheme="minorHAnsi" w:hAnsiTheme="minorHAnsi" w:cstheme="minorHAnsi"/>
          <w:sz w:val="22"/>
          <w:szCs w:val="22"/>
        </w:rPr>
        <w:t xml:space="preserve">, jako by ho </w:t>
      </w:r>
      <w:r>
        <w:rPr>
          <w:rFonts w:asciiTheme="minorHAnsi" w:hAnsiTheme="minorHAnsi" w:cstheme="minorHAnsi"/>
          <w:sz w:val="22"/>
          <w:szCs w:val="22"/>
        </w:rPr>
        <w:t>poskytoval</w:t>
      </w:r>
      <w:r w:rsidRPr="00FC2F12">
        <w:rPr>
          <w:rFonts w:asciiTheme="minorHAnsi" w:hAnsiTheme="minorHAnsi" w:cstheme="minorHAnsi"/>
          <w:sz w:val="22"/>
          <w:szCs w:val="22"/>
        </w:rPr>
        <w:t xml:space="preserve"> sám. Dále si objednatel vyhrazuje právo požadovat v odůvodněných případech po </w:t>
      </w:r>
      <w:r>
        <w:rPr>
          <w:rFonts w:asciiTheme="minorHAnsi" w:hAnsiTheme="minorHAnsi" w:cstheme="minorHAnsi"/>
          <w:sz w:val="22"/>
          <w:szCs w:val="22"/>
        </w:rPr>
        <w:t>poskytovateli</w:t>
      </w:r>
      <w:r w:rsidRPr="00FC2F12">
        <w:rPr>
          <w:rFonts w:asciiTheme="minorHAnsi" w:hAnsiTheme="minorHAnsi" w:cstheme="minorHAnsi"/>
          <w:sz w:val="22"/>
          <w:szCs w:val="22"/>
        </w:rPr>
        <w:t xml:space="preserve"> vyloučení takového subdodavatele, který nemá řádné podnikatelské oprávnění, nebo který svým plněním zjevně nedosahuje běžně uznávaných kvalitativních standardů, a </w:t>
      </w:r>
      <w:r>
        <w:rPr>
          <w:rFonts w:asciiTheme="minorHAnsi" w:hAnsiTheme="minorHAnsi" w:cstheme="minorHAnsi"/>
          <w:sz w:val="22"/>
          <w:szCs w:val="22"/>
        </w:rPr>
        <w:t>poskytovatel</w:t>
      </w:r>
      <w:r w:rsidRPr="00FC2F12">
        <w:rPr>
          <w:rFonts w:asciiTheme="minorHAnsi" w:hAnsiTheme="minorHAnsi" w:cstheme="minorHAnsi"/>
          <w:sz w:val="22"/>
          <w:szCs w:val="22"/>
        </w:rPr>
        <w:t xml:space="preserve"> je povinen tomuto požadavku vyhovět.</w:t>
      </w:r>
    </w:p>
    <w:p w:rsidR="00906AED" w:rsidRPr="00906AED" w:rsidRDefault="00906AED" w:rsidP="00906AED">
      <w:pPr>
        <w:pStyle w:val="Odstavecseseznamem"/>
        <w:numPr>
          <w:ilvl w:val="0"/>
          <w:numId w:val="5"/>
        </w:numPr>
        <w:ind w:left="284" w:hanging="426"/>
        <w:rPr>
          <w:rFonts w:asciiTheme="minorHAnsi" w:hAnsiTheme="minorHAnsi" w:cstheme="minorHAnsi"/>
          <w:sz w:val="22"/>
          <w:szCs w:val="22"/>
        </w:rPr>
      </w:pPr>
      <w:r w:rsidRPr="00906AED">
        <w:rPr>
          <w:rFonts w:asciiTheme="minorHAnsi" w:hAnsiTheme="minorHAnsi" w:cstheme="minorHAnsi"/>
          <w:sz w:val="22"/>
          <w:szCs w:val="22"/>
        </w:rPr>
        <w:t>Poskytovatel je povinen</w:t>
      </w:r>
      <w:r>
        <w:rPr>
          <w:rFonts w:asciiTheme="minorHAnsi" w:hAnsiTheme="minorHAnsi" w:cstheme="minorHAnsi"/>
          <w:sz w:val="22"/>
          <w:szCs w:val="22"/>
        </w:rPr>
        <w:t xml:space="preserve"> na žádost objednatele mu</w:t>
      </w:r>
      <w:r w:rsidRPr="00906AED">
        <w:rPr>
          <w:rFonts w:asciiTheme="minorHAnsi" w:hAnsiTheme="minorHAnsi" w:cstheme="minorHAnsi"/>
          <w:sz w:val="22"/>
          <w:szCs w:val="22"/>
        </w:rPr>
        <w:t xml:space="preserve"> předložit seznam subdodavatelů.</w:t>
      </w:r>
    </w:p>
    <w:p w:rsidR="00927529" w:rsidRDefault="00927529" w:rsidP="00FC2F12">
      <w:pPr>
        <w:pStyle w:val="Odstavecseseznamem"/>
        <w:numPr>
          <w:ilvl w:val="0"/>
          <w:numId w:val="5"/>
        </w:numPr>
        <w:ind w:left="284" w:hanging="426"/>
        <w:rPr>
          <w:rFonts w:asciiTheme="minorHAnsi" w:hAnsiTheme="minorHAnsi" w:cstheme="minorHAnsi"/>
          <w:sz w:val="22"/>
          <w:szCs w:val="22"/>
        </w:rPr>
      </w:pPr>
      <w:r>
        <w:rPr>
          <w:rFonts w:asciiTheme="minorHAnsi" w:hAnsiTheme="minorHAnsi" w:cstheme="minorHAnsi"/>
          <w:sz w:val="22"/>
          <w:szCs w:val="22"/>
        </w:rPr>
        <w:lastRenderedPageBreak/>
        <w:t>V případě, že objednatel upozorní poskytovatele na nedostatky (vady) plnění, je poskytovatel povinen tyto nedostatky odstranit neprodleně po tomto upozornění, nedohodnou-li se smluvní strany jinak.</w:t>
      </w:r>
    </w:p>
    <w:p w:rsidR="00DC2EE4" w:rsidRPr="00DC2EE4" w:rsidRDefault="00DC2EE4" w:rsidP="00DC2EE4">
      <w:pPr>
        <w:rPr>
          <w:rFonts w:asciiTheme="minorHAnsi" w:hAnsiTheme="minorHAnsi" w:cstheme="minorHAnsi"/>
          <w:sz w:val="22"/>
          <w:szCs w:val="22"/>
        </w:rPr>
      </w:pPr>
    </w:p>
    <w:p w:rsidR="00701406" w:rsidRPr="00ED216A" w:rsidRDefault="00701406" w:rsidP="00701406">
      <w:pPr>
        <w:jc w:val="center"/>
        <w:rPr>
          <w:rFonts w:asciiTheme="minorHAnsi" w:hAnsiTheme="minorHAnsi" w:cstheme="minorHAnsi"/>
          <w:b/>
          <w:sz w:val="22"/>
          <w:szCs w:val="22"/>
        </w:rPr>
      </w:pPr>
      <w:r w:rsidRPr="00ED216A">
        <w:rPr>
          <w:rFonts w:asciiTheme="minorHAnsi" w:hAnsiTheme="minorHAnsi" w:cstheme="minorHAnsi"/>
          <w:b/>
          <w:sz w:val="22"/>
          <w:szCs w:val="22"/>
        </w:rPr>
        <w:t>I</w:t>
      </w:r>
      <w:r w:rsidR="00D27976" w:rsidRPr="00ED216A">
        <w:rPr>
          <w:rFonts w:asciiTheme="minorHAnsi" w:hAnsiTheme="minorHAnsi" w:cstheme="minorHAnsi"/>
          <w:b/>
          <w:sz w:val="22"/>
          <w:szCs w:val="22"/>
        </w:rPr>
        <w:t>V</w:t>
      </w:r>
      <w:r w:rsidRPr="00ED216A">
        <w:rPr>
          <w:rFonts w:asciiTheme="minorHAnsi" w:hAnsiTheme="minorHAnsi" w:cstheme="minorHAnsi"/>
          <w:b/>
          <w:sz w:val="22"/>
          <w:szCs w:val="22"/>
        </w:rPr>
        <w:t>.</w:t>
      </w:r>
    </w:p>
    <w:p w:rsidR="00701406" w:rsidRPr="00ED216A" w:rsidRDefault="003755B8" w:rsidP="005D2047">
      <w:pPr>
        <w:spacing w:after="120"/>
        <w:jc w:val="center"/>
        <w:rPr>
          <w:rFonts w:asciiTheme="minorHAnsi" w:hAnsiTheme="minorHAnsi" w:cstheme="minorHAnsi"/>
          <w:b/>
          <w:sz w:val="22"/>
          <w:szCs w:val="22"/>
        </w:rPr>
      </w:pPr>
      <w:r>
        <w:rPr>
          <w:rFonts w:asciiTheme="minorHAnsi" w:hAnsiTheme="minorHAnsi" w:cstheme="minorHAnsi"/>
          <w:b/>
          <w:sz w:val="22"/>
          <w:szCs w:val="22"/>
        </w:rPr>
        <w:t>Termín kulturní akce</w:t>
      </w:r>
    </w:p>
    <w:p w:rsidR="005D2047" w:rsidRPr="00843344" w:rsidRDefault="00DA4956" w:rsidP="00264564">
      <w:pPr>
        <w:pStyle w:val="Odstavecseseznamem"/>
        <w:numPr>
          <w:ilvl w:val="0"/>
          <w:numId w:val="3"/>
        </w:numPr>
        <w:ind w:left="284" w:hanging="426"/>
        <w:rPr>
          <w:rFonts w:asciiTheme="minorHAnsi" w:hAnsiTheme="minorHAnsi" w:cstheme="minorHAnsi"/>
          <w:sz w:val="22"/>
          <w:szCs w:val="22"/>
        </w:rPr>
      </w:pPr>
      <w:r>
        <w:rPr>
          <w:rFonts w:asciiTheme="minorHAnsi" w:hAnsiTheme="minorHAnsi" w:cstheme="minorHAnsi"/>
          <w:sz w:val="22"/>
          <w:szCs w:val="22"/>
        </w:rPr>
        <w:t xml:space="preserve">Kulturní akce se bude konat </w:t>
      </w:r>
      <w:r w:rsidRPr="00843344">
        <w:rPr>
          <w:rFonts w:asciiTheme="minorHAnsi" w:hAnsiTheme="minorHAnsi" w:cstheme="minorHAnsi"/>
          <w:sz w:val="22"/>
          <w:szCs w:val="22"/>
        </w:rPr>
        <w:t xml:space="preserve">dne 29. 8. 2025 od </w:t>
      </w:r>
      <w:r w:rsidR="00D800BB" w:rsidRPr="00843344">
        <w:rPr>
          <w:rFonts w:asciiTheme="minorHAnsi" w:hAnsiTheme="minorHAnsi" w:cstheme="minorHAnsi"/>
          <w:sz w:val="22"/>
          <w:szCs w:val="22"/>
        </w:rPr>
        <w:t xml:space="preserve">15:00 </w:t>
      </w:r>
      <w:r w:rsidRPr="00843344">
        <w:rPr>
          <w:rFonts w:asciiTheme="minorHAnsi" w:hAnsiTheme="minorHAnsi" w:cstheme="minorHAnsi"/>
          <w:sz w:val="22"/>
          <w:szCs w:val="22"/>
        </w:rPr>
        <w:t xml:space="preserve">do </w:t>
      </w:r>
      <w:r w:rsidR="00D800BB" w:rsidRPr="00843344">
        <w:rPr>
          <w:rFonts w:asciiTheme="minorHAnsi" w:hAnsiTheme="minorHAnsi" w:cstheme="minorHAnsi"/>
          <w:sz w:val="22"/>
          <w:szCs w:val="22"/>
        </w:rPr>
        <w:t>21:30. I</w:t>
      </w:r>
      <w:r w:rsidR="00E86EE9" w:rsidRPr="00843344">
        <w:rPr>
          <w:rFonts w:asciiTheme="minorHAnsi" w:hAnsiTheme="minorHAnsi" w:cstheme="minorHAnsi"/>
          <w:sz w:val="22"/>
          <w:szCs w:val="22"/>
        </w:rPr>
        <w:t>nstalace pódia včetně veškerého příslušenství bude provedena dne</w:t>
      </w:r>
      <w:r w:rsidR="00D800BB" w:rsidRPr="00843344">
        <w:rPr>
          <w:rFonts w:asciiTheme="minorHAnsi" w:hAnsiTheme="minorHAnsi" w:cstheme="minorHAnsi"/>
          <w:sz w:val="22"/>
          <w:szCs w:val="22"/>
        </w:rPr>
        <w:t xml:space="preserve"> 28. 8. 2025 </w:t>
      </w:r>
      <w:r w:rsidR="00E86EE9" w:rsidRPr="00843344">
        <w:rPr>
          <w:rFonts w:asciiTheme="minorHAnsi" w:hAnsiTheme="minorHAnsi" w:cstheme="minorHAnsi"/>
          <w:sz w:val="22"/>
          <w:szCs w:val="22"/>
        </w:rPr>
        <w:t xml:space="preserve">nejpozději do </w:t>
      </w:r>
      <w:r w:rsidR="00D800BB" w:rsidRPr="00843344">
        <w:rPr>
          <w:rFonts w:asciiTheme="minorHAnsi" w:hAnsiTheme="minorHAnsi" w:cstheme="minorHAnsi"/>
          <w:sz w:val="22"/>
          <w:szCs w:val="22"/>
        </w:rPr>
        <w:t>18</w:t>
      </w:r>
      <w:r w:rsidR="00E86EE9" w:rsidRPr="00843344">
        <w:rPr>
          <w:rFonts w:asciiTheme="minorHAnsi" w:hAnsiTheme="minorHAnsi" w:cstheme="minorHAnsi"/>
          <w:sz w:val="22"/>
          <w:szCs w:val="22"/>
        </w:rPr>
        <w:t xml:space="preserve"> hodin. </w:t>
      </w:r>
    </w:p>
    <w:p w:rsidR="00DE1BD8" w:rsidRDefault="00DE0401" w:rsidP="00264564">
      <w:pPr>
        <w:pStyle w:val="Odstavecseseznamem"/>
        <w:numPr>
          <w:ilvl w:val="0"/>
          <w:numId w:val="3"/>
        </w:numPr>
        <w:spacing w:before="240"/>
        <w:ind w:left="284" w:hanging="426"/>
        <w:rPr>
          <w:rFonts w:asciiTheme="minorHAnsi" w:hAnsiTheme="minorHAnsi" w:cstheme="minorHAnsi"/>
          <w:sz w:val="22"/>
          <w:szCs w:val="22"/>
        </w:rPr>
      </w:pPr>
      <w:r w:rsidRPr="00DB1210">
        <w:rPr>
          <w:rFonts w:asciiTheme="minorHAnsi" w:hAnsiTheme="minorHAnsi" w:cstheme="minorHAnsi"/>
          <w:sz w:val="22"/>
          <w:szCs w:val="22"/>
        </w:rPr>
        <w:t>Celková cena za předmět plnění</w:t>
      </w:r>
      <w:r w:rsidR="00FE3EAF" w:rsidRPr="00DB1210">
        <w:rPr>
          <w:rFonts w:asciiTheme="minorHAnsi" w:hAnsiTheme="minorHAnsi" w:cstheme="minorHAnsi"/>
          <w:sz w:val="22"/>
          <w:szCs w:val="22"/>
        </w:rPr>
        <w:t xml:space="preserve"> tedy</w:t>
      </w:r>
      <w:r w:rsidR="005D2047" w:rsidRPr="00DB1210">
        <w:rPr>
          <w:rFonts w:asciiTheme="minorHAnsi" w:hAnsiTheme="minorHAnsi" w:cstheme="minorHAnsi"/>
          <w:sz w:val="22"/>
          <w:szCs w:val="22"/>
        </w:rPr>
        <w:t xml:space="preserve"> činí </w:t>
      </w:r>
      <w:r w:rsidR="00D800BB">
        <w:rPr>
          <w:rFonts w:asciiTheme="minorHAnsi" w:hAnsiTheme="minorHAnsi" w:cstheme="minorHAnsi"/>
          <w:sz w:val="22"/>
          <w:szCs w:val="22"/>
        </w:rPr>
        <w:t>218.516,69</w:t>
      </w:r>
      <w:r w:rsidR="00DE1BD8" w:rsidRPr="00DE1BD8">
        <w:rPr>
          <w:rFonts w:asciiTheme="minorHAnsi" w:hAnsiTheme="minorHAnsi" w:cstheme="minorHAnsi"/>
          <w:sz w:val="22"/>
          <w:szCs w:val="22"/>
        </w:rPr>
        <w:t xml:space="preserve"> </w:t>
      </w:r>
      <w:r w:rsidR="005D2047" w:rsidRPr="00DB1210">
        <w:rPr>
          <w:rFonts w:asciiTheme="minorHAnsi" w:hAnsiTheme="minorHAnsi" w:cstheme="minorHAnsi"/>
          <w:sz w:val="22"/>
          <w:szCs w:val="22"/>
        </w:rPr>
        <w:t>Kč bez DPH</w:t>
      </w:r>
      <w:r w:rsidR="001E5EDF">
        <w:rPr>
          <w:rFonts w:asciiTheme="minorHAnsi" w:hAnsiTheme="minorHAnsi" w:cstheme="minorHAnsi"/>
          <w:sz w:val="22"/>
          <w:szCs w:val="22"/>
        </w:rPr>
        <w:t xml:space="preserve"> </w:t>
      </w:r>
      <w:r w:rsidR="001E5EDF" w:rsidRPr="00DB1210">
        <w:rPr>
          <w:rFonts w:asciiTheme="minorHAnsi" w:hAnsiTheme="minorHAnsi" w:cstheme="minorHAnsi"/>
          <w:sz w:val="22"/>
          <w:szCs w:val="22"/>
        </w:rPr>
        <w:t>(dále jen „celková cena“)</w:t>
      </w:r>
      <w:r w:rsidR="005D2047" w:rsidRPr="00DB1210">
        <w:rPr>
          <w:rFonts w:asciiTheme="minorHAnsi" w:hAnsiTheme="minorHAnsi" w:cstheme="minorHAnsi"/>
          <w:sz w:val="22"/>
          <w:szCs w:val="22"/>
        </w:rPr>
        <w:t>.</w:t>
      </w:r>
      <w:r w:rsidR="00DB1210" w:rsidRPr="00DB1210">
        <w:rPr>
          <w:rFonts w:asciiTheme="minorHAnsi" w:hAnsiTheme="minorHAnsi" w:cstheme="minorHAnsi"/>
          <w:sz w:val="22"/>
          <w:szCs w:val="22"/>
        </w:rPr>
        <w:t xml:space="preserve"> </w:t>
      </w:r>
      <w:r w:rsidR="00172019" w:rsidRPr="00DB1210">
        <w:rPr>
          <w:rFonts w:asciiTheme="minorHAnsi" w:hAnsiTheme="minorHAnsi" w:cstheme="minorHAnsi"/>
          <w:sz w:val="22"/>
          <w:szCs w:val="22"/>
          <w:lang w:eastAsia="en-US"/>
        </w:rPr>
        <w:t>Celková cena</w:t>
      </w:r>
      <w:r w:rsidR="009B4293" w:rsidRPr="00DB1210">
        <w:rPr>
          <w:rFonts w:asciiTheme="minorHAnsi" w:hAnsiTheme="minorHAnsi" w:cstheme="minorHAnsi"/>
          <w:sz w:val="22"/>
          <w:szCs w:val="22"/>
          <w:lang w:eastAsia="en-US"/>
        </w:rPr>
        <w:t xml:space="preserve"> platí </w:t>
      </w:r>
      <w:r w:rsidR="009B4293" w:rsidRPr="00DB1210">
        <w:rPr>
          <w:rFonts w:asciiTheme="minorHAnsi" w:hAnsiTheme="minorHAnsi" w:cstheme="minorHAnsi"/>
          <w:sz w:val="22"/>
          <w:szCs w:val="22"/>
        </w:rPr>
        <w:t>po celou dobu platnosti smlouvy</w:t>
      </w:r>
      <w:r w:rsidR="00DE1BD8">
        <w:rPr>
          <w:rFonts w:asciiTheme="minorHAnsi" w:hAnsiTheme="minorHAnsi" w:cstheme="minorHAnsi"/>
          <w:sz w:val="22"/>
          <w:szCs w:val="22"/>
          <w:lang w:eastAsia="en-US"/>
        </w:rPr>
        <w:t>.</w:t>
      </w:r>
    </w:p>
    <w:p w:rsidR="00DB1210" w:rsidRDefault="00DE1BD8" w:rsidP="00264564">
      <w:pPr>
        <w:pStyle w:val="Odstavecseseznamem"/>
        <w:numPr>
          <w:ilvl w:val="0"/>
          <w:numId w:val="3"/>
        </w:numPr>
        <w:spacing w:before="240"/>
        <w:ind w:left="284" w:hanging="426"/>
        <w:rPr>
          <w:rFonts w:asciiTheme="minorHAnsi" w:hAnsiTheme="minorHAnsi" w:cstheme="minorHAnsi"/>
          <w:sz w:val="22"/>
          <w:szCs w:val="22"/>
        </w:rPr>
      </w:pPr>
      <w:r w:rsidRPr="00DB1210">
        <w:rPr>
          <w:rFonts w:asciiTheme="minorHAnsi" w:hAnsiTheme="minorHAnsi" w:cstheme="minorHAnsi"/>
          <w:sz w:val="22"/>
          <w:szCs w:val="22"/>
          <w:lang w:eastAsia="en-US"/>
        </w:rPr>
        <w:t>Celková cena kryje veškeré náklady nezbytné k řádnému a včasnému technickému zajištění</w:t>
      </w:r>
      <w:r w:rsidR="00DA4956">
        <w:rPr>
          <w:rFonts w:asciiTheme="minorHAnsi" w:hAnsiTheme="minorHAnsi" w:cstheme="minorHAnsi"/>
          <w:sz w:val="22"/>
          <w:szCs w:val="22"/>
          <w:lang w:eastAsia="en-US"/>
        </w:rPr>
        <w:t xml:space="preserve"> kulturní</w:t>
      </w:r>
      <w:r w:rsidRPr="00DB1210">
        <w:rPr>
          <w:rFonts w:asciiTheme="minorHAnsi" w:hAnsiTheme="minorHAnsi" w:cstheme="minorHAnsi"/>
          <w:sz w:val="22"/>
          <w:szCs w:val="22"/>
          <w:lang w:eastAsia="en-US"/>
        </w:rPr>
        <w:t xml:space="preserve"> akc</w:t>
      </w:r>
      <w:r w:rsidR="00DA4956">
        <w:rPr>
          <w:rFonts w:asciiTheme="minorHAnsi" w:hAnsiTheme="minorHAnsi" w:cstheme="minorHAnsi"/>
          <w:sz w:val="22"/>
          <w:szCs w:val="22"/>
          <w:lang w:eastAsia="en-US"/>
        </w:rPr>
        <w:t>e</w:t>
      </w:r>
      <w:r w:rsidRPr="00DB1210">
        <w:rPr>
          <w:rFonts w:asciiTheme="minorHAnsi" w:hAnsiTheme="minorHAnsi" w:cstheme="minorHAnsi"/>
          <w:sz w:val="22"/>
          <w:szCs w:val="22"/>
          <w:lang w:eastAsia="en-US"/>
        </w:rPr>
        <w:t xml:space="preserve">, stejně tak obsahuje i náklady vzniklé vývojem cen a mezd. </w:t>
      </w:r>
      <w:r w:rsidRPr="00DB1210">
        <w:rPr>
          <w:rFonts w:asciiTheme="minorHAnsi" w:hAnsiTheme="minorHAnsi" w:cstheme="minorHAnsi"/>
          <w:sz w:val="22"/>
          <w:szCs w:val="22"/>
        </w:rPr>
        <w:t xml:space="preserve">Součástí sjednané ceny jsou veškeré práce, poplatky a jiné náklady nezbytné pro řádné, včasné a úplné splnění předmětu této smlouvy včetně veškerých nákladů </w:t>
      </w:r>
      <w:r>
        <w:rPr>
          <w:rFonts w:asciiTheme="minorHAnsi" w:hAnsiTheme="minorHAnsi" w:cstheme="minorHAnsi"/>
          <w:sz w:val="22"/>
          <w:szCs w:val="22"/>
        </w:rPr>
        <w:t>spojených</w:t>
      </w:r>
      <w:r w:rsidR="002B2756">
        <w:rPr>
          <w:rFonts w:asciiTheme="minorHAnsi" w:hAnsiTheme="minorHAnsi" w:cstheme="minorHAnsi"/>
          <w:sz w:val="22"/>
          <w:szCs w:val="22"/>
        </w:rPr>
        <w:t xml:space="preserve"> s</w:t>
      </w:r>
      <w:r>
        <w:rPr>
          <w:rFonts w:asciiTheme="minorHAnsi" w:hAnsiTheme="minorHAnsi" w:cstheme="minorHAnsi"/>
          <w:sz w:val="22"/>
          <w:szCs w:val="22"/>
        </w:rPr>
        <w:t xml:space="preserve"> prací, dopravou a ubytováním techniků</w:t>
      </w:r>
      <w:r w:rsidRPr="00DB1210">
        <w:rPr>
          <w:rFonts w:asciiTheme="minorHAnsi" w:hAnsiTheme="minorHAnsi" w:cstheme="minorHAnsi"/>
          <w:sz w:val="22"/>
          <w:szCs w:val="22"/>
        </w:rPr>
        <w:t>.</w:t>
      </w:r>
    </w:p>
    <w:p w:rsidR="00D72275" w:rsidRDefault="000858EF" w:rsidP="00264564">
      <w:pPr>
        <w:pStyle w:val="Odstavecseseznamem"/>
        <w:numPr>
          <w:ilvl w:val="0"/>
          <w:numId w:val="3"/>
        </w:numPr>
        <w:ind w:left="284" w:hanging="426"/>
        <w:rPr>
          <w:rFonts w:asciiTheme="minorHAnsi" w:hAnsiTheme="minorHAnsi" w:cstheme="minorHAnsi"/>
          <w:sz w:val="22"/>
          <w:szCs w:val="22"/>
        </w:rPr>
      </w:pPr>
      <w:r w:rsidRPr="00D72275">
        <w:rPr>
          <w:rFonts w:asciiTheme="minorHAnsi" w:hAnsiTheme="minorHAnsi" w:cstheme="minorHAnsi"/>
          <w:sz w:val="22"/>
          <w:szCs w:val="22"/>
        </w:rPr>
        <w:t xml:space="preserve">Záloha na cenu se nesjednává. </w:t>
      </w:r>
    </w:p>
    <w:p w:rsidR="00D72275" w:rsidRPr="00843344" w:rsidRDefault="00D72275" w:rsidP="00264564">
      <w:pPr>
        <w:pStyle w:val="Odstavecseseznamem"/>
        <w:numPr>
          <w:ilvl w:val="0"/>
          <w:numId w:val="3"/>
        </w:numPr>
        <w:ind w:left="284" w:hanging="426"/>
        <w:rPr>
          <w:rFonts w:asciiTheme="minorHAnsi" w:hAnsiTheme="minorHAnsi" w:cstheme="minorHAnsi"/>
          <w:sz w:val="22"/>
          <w:szCs w:val="22"/>
        </w:rPr>
      </w:pPr>
      <w:r w:rsidRPr="00843344">
        <w:rPr>
          <w:rFonts w:asciiTheme="minorHAnsi" w:hAnsiTheme="minorHAnsi" w:cstheme="minorHAnsi"/>
          <w:sz w:val="22"/>
          <w:szCs w:val="22"/>
        </w:rPr>
        <w:t>Poskytovatel nemá právo domáhat se změny ceny z důvodů chyb nebo nedostatků v </w:t>
      </w:r>
      <w:r w:rsidR="003F332F" w:rsidRPr="00843344">
        <w:rPr>
          <w:rFonts w:asciiTheme="minorHAnsi" w:hAnsiTheme="minorHAnsi" w:cstheme="minorHAnsi"/>
          <w:sz w:val="22"/>
          <w:szCs w:val="22"/>
        </w:rPr>
        <w:t>předložené nabídce.</w:t>
      </w:r>
    </w:p>
    <w:p w:rsidR="000858EF" w:rsidRPr="000858EF" w:rsidRDefault="000858EF" w:rsidP="00264564">
      <w:pPr>
        <w:pStyle w:val="Odstavecseseznamem"/>
        <w:numPr>
          <w:ilvl w:val="0"/>
          <w:numId w:val="3"/>
        </w:numPr>
        <w:ind w:left="284" w:hanging="426"/>
        <w:rPr>
          <w:rFonts w:asciiTheme="minorHAnsi" w:hAnsiTheme="minorHAnsi" w:cstheme="minorHAnsi"/>
          <w:sz w:val="22"/>
          <w:szCs w:val="22"/>
        </w:rPr>
      </w:pPr>
      <w:r w:rsidRPr="000858EF">
        <w:rPr>
          <w:rFonts w:asciiTheme="minorHAnsi" w:hAnsiTheme="minorHAnsi" w:cstheme="minorHAnsi"/>
          <w:sz w:val="22"/>
          <w:szCs w:val="22"/>
        </w:rPr>
        <w:t xml:space="preserve">Je-li </w:t>
      </w:r>
      <w:r>
        <w:rPr>
          <w:rFonts w:asciiTheme="minorHAnsi" w:hAnsiTheme="minorHAnsi" w:cstheme="minorHAnsi"/>
          <w:sz w:val="22"/>
          <w:szCs w:val="22"/>
        </w:rPr>
        <w:t>poskytovatel</w:t>
      </w:r>
      <w:r w:rsidRPr="000858EF">
        <w:rPr>
          <w:rFonts w:asciiTheme="minorHAnsi" w:hAnsiTheme="minorHAnsi" w:cstheme="minorHAnsi"/>
          <w:sz w:val="22"/>
          <w:szCs w:val="22"/>
        </w:rPr>
        <w:t xml:space="preserve"> plátcem DPH, odpovídá za to, že sazba daně z přidané hodnoty bude stanovena v souladu s platnými právními předpisy; v případě, že dojde ke změně zákonné sazby DPH, je </w:t>
      </w:r>
      <w:r>
        <w:rPr>
          <w:rFonts w:asciiTheme="minorHAnsi" w:hAnsiTheme="minorHAnsi" w:cstheme="minorHAnsi"/>
          <w:sz w:val="22"/>
          <w:szCs w:val="22"/>
        </w:rPr>
        <w:t>poskytovatel</w:t>
      </w:r>
      <w:r w:rsidRPr="000858EF">
        <w:rPr>
          <w:rFonts w:asciiTheme="minorHAnsi" w:hAnsiTheme="minorHAnsi" w:cstheme="minorHAnsi"/>
          <w:sz w:val="22"/>
          <w:szCs w:val="22"/>
        </w:rPr>
        <w:t xml:space="preserve"> k ceně bez DPH povinen účtovat DPH v platné výši. Smluvní strany se dohodly, že v případě změny ceny v důsledku změny sazby DPH není nutno ke smlouvě uzavírat dodatek. V případě, že </w:t>
      </w:r>
      <w:r>
        <w:rPr>
          <w:rFonts w:asciiTheme="minorHAnsi" w:hAnsiTheme="minorHAnsi" w:cstheme="minorHAnsi"/>
          <w:sz w:val="22"/>
          <w:szCs w:val="22"/>
        </w:rPr>
        <w:t>poskytovatel</w:t>
      </w:r>
      <w:r w:rsidRPr="000858EF">
        <w:rPr>
          <w:rFonts w:asciiTheme="minorHAnsi" w:hAnsiTheme="minorHAnsi" w:cstheme="minorHAnsi"/>
          <w:sz w:val="22"/>
          <w:szCs w:val="22"/>
        </w:rPr>
        <w:t xml:space="preserve"> stanoví sazbu DPH, či DPH v rozporu s platnými právními předpisy, je povinen uhradit objednateli veškerou škodu, která mu v souvislosti s tím vznikla.</w:t>
      </w:r>
    </w:p>
    <w:p w:rsidR="000858EF" w:rsidRDefault="000858EF" w:rsidP="007A48C3">
      <w:pPr>
        <w:pStyle w:val="Odstavecseseznamem"/>
        <w:ind w:left="284"/>
        <w:rPr>
          <w:rFonts w:asciiTheme="minorHAnsi" w:hAnsiTheme="minorHAnsi" w:cstheme="minorHAnsi"/>
          <w:sz w:val="22"/>
          <w:szCs w:val="22"/>
        </w:rPr>
      </w:pPr>
    </w:p>
    <w:p w:rsidR="00D945D1" w:rsidRDefault="00D945D1" w:rsidP="00F7483B">
      <w:pPr>
        <w:pStyle w:val="Odstavecseseznamem"/>
        <w:ind w:left="0"/>
        <w:jc w:val="center"/>
        <w:rPr>
          <w:rFonts w:asciiTheme="minorHAnsi" w:hAnsiTheme="minorHAnsi" w:cstheme="minorHAnsi"/>
          <w:b/>
          <w:sz w:val="22"/>
          <w:szCs w:val="22"/>
        </w:rPr>
      </w:pPr>
      <w:r>
        <w:rPr>
          <w:rFonts w:asciiTheme="minorHAnsi" w:hAnsiTheme="minorHAnsi" w:cstheme="minorHAnsi"/>
          <w:b/>
          <w:sz w:val="22"/>
          <w:szCs w:val="22"/>
        </w:rPr>
        <w:t>V.</w:t>
      </w:r>
    </w:p>
    <w:p w:rsidR="005D2047" w:rsidRPr="0023686B" w:rsidRDefault="00B82DB5" w:rsidP="00F7483B">
      <w:pPr>
        <w:pStyle w:val="Odstavecseseznamem"/>
        <w:ind w:left="0"/>
        <w:jc w:val="center"/>
        <w:rPr>
          <w:rFonts w:asciiTheme="minorHAnsi" w:hAnsiTheme="minorHAnsi" w:cstheme="minorHAnsi"/>
          <w:b/>
          <w:sz w:val="22"/>
          <w:szCs w:val="22"/>
        </w:rPr>
      </w:pPr>
      <w:r w:rsidRPr="0023686B">
        <w:rPr>
          <w:rFonts w:asciiTheme="minorHAnsi" w:hAnsiTheme="minorHAnsi" w:cstheme="minorHAnsi"/>
          <w:b/>
          <w:sz w:val="22"/>
          <w:szCs w:val="22"/>
        </w:rPr>
        <w:t>Platební podmínky</w:t>
      </w:r>
    </w:p>
    <w:p w:rsidR="00B82DB5" w:rsidRDefault="00B82DB5" w:rsidP="005D2047">
      <w:pPr>
        <w:pStyle w:val="Odstavecseseznamem"/>
        <w:ind w:left="284"/>
        <w:rPr>
          <w:rFonts w:asciiTheme="minorHAnsi" w:hAnsiTheme="minorHAnsi" w:cstheme="minorHAnsi"/>
          <w:sz w:val="22"/>
          <w:szCs w:val="22"/>
        </w:rPr>
      </w:pPr>
    </w:p>
    <w:p w:rsidR="00B82DB5" w:rsidRPr="0076189F" w:rsidRDefault="00DB1210" w:rsidP="00264564">
      <w:pPr>
        <w:pStyle w:val="Odstavecseseznamem"/>
        <w:numPr>
          <w:ilvl w:val="0"/>
          <w:numId w:val="7"/>
        </w:numPr>
        <w:ind w:left="284" w:hanging="426"/>
        <w:rPr>
          <w:rFonts w:asciiTheme="minorHAnsi" w:hAnsiTheme="minorHAnsi" w:cstheme="minorHAnsi"/>
          <w:sz w:val="22"/>
          <w:szCs w:val="22"/>
        </w:rPr>
      </w:pPr>
      <w:r w:rsidRPr="0076189F">
        <w:rPr>
          <w:rFonts w:asciiTheme="minorHAnsi" w:hAnsiTheme="minorHAnsi" w:cstheme="minorHAnsi"/>
          <w:sz w:val="22"/>
          <w:szCs w:val="22"/>
        </w:rPr>
        <w:t xml:space="preserve">Po </w:t>
      </w:r>
      <w:r w:rsidR="00A31CEC" w:rsidRPr="0076189F">
        <w:rPr>
          <w:rFonts w:asciiTheme="minorHAnsi" w:hAnsiTheme="minorHAnsi" w:cstheme="minorHAnsi"/>
          <w:sz w:val="22"/>
          <w:szCs w:val="22"/>
        </w:rPr>
        <w:t>řádn</w:t>
      </w:r>
      <w:r w:rsidR="00BE3E2A">
        <w:rPr>
          <w:rFonts w:asciiTheme="minorHAnsi" w:hAnsiTheme="minorHAnsi" w:cstheme="minorHAnsi"/>
          <w:sz w:val="22"/>
          <w:szCs w:val="22"/>
        </w:rPr>
        <w:t>ém</w:t>
      </w:r>
      <w:r w:rsidR="00A31CEC" w:rsidRPr="0076189F">
        <w:rPr>
          <w:rFonts w:asciiTheme="minorHAnsi" w:hAnsiTheme="minorHAnsi" w:cstheme="minorHAnsi"/>
          <w:sz w:val="22"/>
          <w:szCs w:val="22"/>
        </w:rPr>
        <w:t xml:space="preserve"> </w:t>
      </w:r>
      <w:r w:rsidR="00BE3E2A">
        <w:rPr>
          <w:rFonts w:asciiTheme="minorHAnsi" w:hAnsiTheme="minorHAnsi" w:cstheme="minorHAnsi"/>
          <w:sz w:val="22"/>
          <w:szCs w:val="22"/>
        </w:rPr>
        <w:t xml:space="preserve">kompletním technickém </w:t>
      </w:r>
      <w:r w:rsidR="00A31CEC" w:rsidRPr="0076189F">
        <w:rPr>
          <w:rFonts w:asciiTheme="minorHAnsi" w:hAnsiTheme="minorHAnsi" w:cstheme="minorHAnsi"/>
          <w:sz w:val="22"/>
          <w:szCs w:val="22"/>
        </w:rPr>
        <w:t>zajištěn</w:t>
      </w:r>
      <w:r w:rsidR="00BE3E2A">
        <w:rPr>
          <w:rFonts w:asciiTheme="minorHAnsi" w:hAnsiTheme="minorHAnsi" w:cstheme="minorHAnsi"/>
          <w:sz w:val="22"/>
          <w:szCs w:val="22"/>
        </w:rPr>
        <w:t>í kulturní akce</w:t>
      </w:r>
      <w:r w:rsidR="004C192C" w:rsidRPr="0076189F">
        <w:rPr>
          <w:rFonts w:asciiTheme="minorHAnsi" w:hAnsiTheme="minorHAnsi" w:cstheme="minorHAnsi"/>
          <w:sz w:val="22"/>
          <w:szCs w:val="22"/>
        </w:rPr>
        <w:t xml:space="preserve"> </w:t>
      </w:r>
      <w:r w:rsidR="00B82DB5" w:rsidRPr="0076189F">
        <w:rPr>
          <w:rFonts w:asciiTheme="minorHAnsi" w:hAnsiTheme="minorHAnsi" w:cstheme="minorHAnsi"/>
          <w:sz w:val="22"/>
          <w:szCs w:val="22"/>
        </w:rPr>
        <w:t>je poskytovatel oprávněn vystavit fakturu, která bude mít náležitosti daňového dokladu dle § 29 zákona č. 235/2004 Sb., o dani z</w:t>
      </w:r>
      <w:r w:rsidR="00D945D1">
        <w:rPr>
          <w:rFonts w:asciiTheme="minorHAnsi" w:hAnsiTheme="minorHAnsi" w:cstheme="minorHAnsi"/>
          <w:sz w:val="22"/>
          <w:szCs w:val="22"/>
        </w:rPr>
        <w:t> </w:t>
      </w:r>
      <w:r w:rsidR="00B82DB5" w:rsidRPr="0076189F">
        <w:rPr>
          <w:rFonts w:asciiTheme="minorHAnsi" w:hAnsiTheme="minorHAnsi" w:cstheme="minorHAnsi"/>
          <w:sz w:val="22"/>
          <w:szCs w:val="22"/>
        </w:rPr>
        <w:t>přidané hodnoty, ve znění pozdějších předpisů. Tato faktura bude pokladem pro úhradu</w:t>
      </w:r>
      <w:r w:rsidR="00703034">
        <w:rPr>
          <w:rFonts w:asciiTheme="minorHAnsi" w:hAnsiTheme="minorHAnsi" w:cstheme="minorHAnsi"/>
          <w:sz w:val="22"/>
          <w:szCs w:val="22"/>
        </w:rPr>
        <w:t xml:space="preserve"> celkové ceny, tj.</w:t>
      </w:r>
      <w:r w:rsidR="00B82DB5" w:rsidRPr="0076189F">
        <w:rPr>
          <w:rFonts w:asciiTheme="minorHAnsi" w:hAnsiTheme="minorHAnsi" w:cstheme="minorHAnsi"/>
          <w:sz w:val="22"/>
          <w:szCs w:val="22"/>
        </w:rPr>
        <w:t xml:space="preserve"> ceny</w:t>
      </w:r>
      <w:r w:rsidR="00703034">
        <w:rPr>
          <w:rFonts w:asciiTheme="minorHAnsi" w:hAnsiTheme="minorHAnsi" w:cstheme="minorHAnsi"/>
          <w:sz w:val="22"/>
          <w:szCs w:val="22"/>
        </w:rPr>
        <w:t xml:space="preserve"> dle</w:t>
      </w:r>
      <w:r w:rsidR="00B82DB5" w:rsidRPr="0076189F">
        <w:rPr>
          <w:rFonts w:asciiTheme="minorHAnsi" w:hAnsiTheme="minorHAnsi" w:cstheme="minorHAnsi"/>
          <w:sz w:val="22"/>
          <w:szCs w:val="22"/>
        </w:rPr>
        <w:t xml:space="preserve"> </w:t>
      </w:r>
      <w:r w:rsidR="00703034">
        <w:rPr>
          <w:rFonts w:asciiTheme="minorHAnsi" w:hAnsiTheme="minorHAnsi" w:cstheme="minorHAnsi"/>
          <w:sz w:val="22"/>
          <w:szCs w:val="22"/>
        </w:rPr>
        <w:t>čl.</w:t>
      </w:r>
      <w:r w:rsidR="00D020EE">
        <w:rPr>
          <w:rFonts w:asciiTheme="minorHAnsi" w:hAnsiTheme="minorHAnsi" w:cstheme="minorHAnsi"/>
          <w:sz w:val="22"/>
          <w:szCs w:val="22"/>
        </w:rPr>
        <w:t xml:space="preserve"> IV. odst. 2</w:t>
      </w:r>
      <w:r w:rsidR="00703034" w:rsidRPr="0076189F">
        <w:rPr>
          <w:rFonts w:asciiTheme="minorHAnsi" w:hAnsiTheme="minorHAnsi" w:cstheme="minorHAnsi"/>
          <w:sz w:val="22"/>
          <w:szCs w:val="22"/>
        </w:rPr>
        <w:t xml:space="preserve"> smlouvy </w:t>
      </w:r>
      <w:r w:rsidR="00A31CEC" w:rsidRPr="0076189F">
        <w:rPr>
          <w:rFonts w:asciiTheme="minorHAnsi" w:hAnsiTheme="minorHAnsi" w:cstheme="minorHAnsi"/>
          <w:sz w:val="22"/>
          <w:szCs w:val="22"/>
        </w:rPr>
        <w:t>za</w:t>
      </w:r>
      <w:r w:rsidR="00FC2F12">
        <w:rPr>
          <w:rFonts w:asciiTheme="minorHAnsi" w:hAnsiTheme="minorHAnsi" w:cstheme="minorHAnsi"/>
          <w:sz w:val="22"/>
          <w:szCs w:val="22"/>
        </w:rPr>
        <w:t xml:space="preserve"> </w:t>
      </w:r>
      <w:r w:rsidR="009439EB">
        <w:rPr>
          <w:rFonts w:asciiTheme="minorHAnsi" w:hAnsiTheme="minorHAnsi" w:cstheme="minorHAnsi"/>
          <w:sz w:val="22"/>
          <w:szCs w:val="22"/>
        </w:rPr>
        <w:t>technické</w:t>
      </w:r>
      <w:r w:rsidR="00FC2F12">
        <w:rPr>
          <w:rFonts w:asciiTheme="minorHAnsi" w:hAnsiTheme="minorHAnsi" w:cstheme="minorHAnsi"/>
          <w:sz w:val="22"/>
          <w:szCs w:val="22"/>
        </w:rPr>
        <w:t xml:space="preserve"> zajištění</w:t>
      </w:r>
      <w:r w:rsidR="00A31CEC" w:rsidRPr="0076189F">
        <w:rPr>
          <w:rFonts w:asciiTheme="minorHAnsi" w:hAnsiTheme="minorHAnsi" w:cstheme="minorHAnsi"/>
          <w:sz w:val="22"/>
          <w:szCs w:val="22"/>
        </w:rPr>
        <w:t xml:space="preserve"> </w:t>
      </w:r>
      <w:r w:rsidRPr="0076189F">
        <w:rPr>
          <w:rFonts w:asciiTheme="minorHAnsi" w:hAnsiTheme="minorHAnsi" w:cstheme="minorHAnsi"/>
          <w:sz w:val="22"/>
          <w:szCs w:val="22"/>
        </w:rPr>
        <w:t>kulturní akc</w:t>
      </w:r>
      <w:r w:rsidR="00FC2F12">
        <w:rPr>
          <w:rFonts w:asciiTheme="minorHAnsi" w:hAnsiTheme="minorHAnsi" w:cstheme="minorHAnsi"/>
          <w:sz w:val="22"/>
          <w:szCs w:val="22"/>
        </w:rPr>
        <w:t>e</w:t>
      </w:r>
      <w:r w:rsidR="00B82DB5" w:rsidRPr="0076189F">
        <w:rPr>
          <w:rFonts w:asciiTheme="minorHAnsi" w:hAnsiTheme="minorHAnsi" w:cstheme="minorHAnsi"/>
          <w:sz w:val="22"/>
          <w:szCs w:val="22"/>
        </w:rPr>
        <w:t xml:space="preserve">. </w:t>
      </w:r>
    </w:p>
    <w:p w:rsidR="00A31CEC" w:rsidRDefault="00FC2F12" w:rsidP="00264564">
      <w:pPr>
        <w:pStyle w:val="Odstavecseseznamem"/>
        <w:numPr>
          <w:ilvl w:val="0"/>
          <w:numId w:val="7"/>
        </w:numPr>
        <w:ind w:left="284" w:hanging="426"/>
        <w:rPr>
          <w:rFonts w:asciiTheme="minorHAnsi" w:hAnsiTheme="minorHAnsi" w:cstheme="minorHAnsi"/>
          <w:sz w:val="22"/>
          <w:szCs w:val="22"/>
        </w:rPr>
      </w:pPr>
      <w:r>
        <w:rPr>
          <w:rFonts w:asciiTheme="minorHAnsi" w:hAnsiTheme="minorHAnsi" w:cstheme="minorHAnsi"/>
          <w:sz w:val="22"/>
          <w:szCs w:val="22"/>
        </w:rPr>
        <w:t>Lhůta splatnosti faktur</w:t>
      </w:r>
      <w:r w:rsidR="002B2756">
        <w:rPr>
          <w:rFonts w:asciiTheme="minorHAnsi" w:hAnsiTheme="minorHAnsi" w:cstheme="minorHAnsi"/>
          <w:sz w:val="22"/>
          <w:szCs w:val="22"/>
        </w:rPr>
        <w:t>y</w:t>
      </w:r>
      <w:r w:rsidR="00A31CEC" w:rsidRPr="00A31CEC">
        <w:rPr>
          <w:rFonts w:asciiTheme="minorHAnsi" w:hAnsiTheme="minorHAnsi" w:cstheme="minorHAnsi"/>
          <w:sz w:val="22"/>
          <w:szCs w:val="22"/>
        </w:rPr>
        <w:t xml:space="preserve"> činí </w:t>
      </w:r>
      <w:r w:rsidR="00CD55DD">
        <w:rPr>
          <w:rFonts w:asciiTheme="minorHAnsi" w:hAnsiTheme="minorHAnsi" w:cstheme="minorHAnsi"/>
          <w:sz w:val="22"/>
          <w:szCs w:val="22"/>
        </w:rPr>
        <w:t>30</w:t>
      </w:r>
      <w:r w:rsidR="00A31CEC" w:rsidRPr="00A31CEC">
        <w:rPr>
          <w:rFonts w:asciiTheme="minorHAnsi" w:hAnsiTheme="minorHAnsi" w:cstheme="minorHAnsi"/>
          <w:sz w:val="22"/>
          <w:szCs w:val="22"/>
        </w:rPr>
        <w:t xml:space="preserve"> kalendářních dnů ode dne </w:t>
      </w:r>
      <w:r w:rsidR="002B2756">
        <w:rPr>
          <w:rFonts w:asciiTheme="minorHAnsi" w:hAnsiTheme="minorHAnsi" w:cstheme="minorHAnsi"/>
          <w:sz w:val="22"/>
          <w:szCs w:val="22"/>
        </w:rPr>
        <w:t>jejího</w:t>
      </w:r>
      <w:r w:rsidR="0016284D">
        <w:rPr>
          <w:rFonts w:asciiTheme="minorHAnsi" w:hAnsiTheme="minorHAnsi" w:cstheme="minorHAnsi"/>
          <w:sz w:val="22"/>
          <w:szCs w:val="22"/>
        </w:rPr>
        <w:t xml:space="preserve"> </w:t>
      </w:r>
      <w:r w:rsidR="00A31CEC" w:rsidRPr="00A31CEC">
        <w:rPr>
          <w:rFonts w:asciiTheme="minorHAnsi" w:hAnsiTheme="minorHAnsi" w:cstheme="minorHAnsi"/>
          <w:sz w:val="22"/>
          <w:szCs w:val="22"/>
        </w:rPr>
        <w:t>doručení objednateli</w:t>
      </w:r>
      <w:r w:rsidR="00A31CEC" w:rsidRPr="00843344">
        <w:rPr>
          <w:rFonts w:asciiTheme="minorHAnsi" w:hAnsiTheme="minorHAnsi" w:cstheme="minorHAnsi"/>
          <w:color w:val="000000" w:themeColor="text1"/>
          <w:sz w:val="22"/>
          <w:szCs w:val="22"/>
        </w:rPr>
        <w:t>.</w:t>
      </w:r>
      <w:r w:rsidR="003F332F" w:rsidRPr="00843344">
        <w:rPr>
          <w:rFonts w:asciiTheme="minorHAnsi" w:hAnsiTheme="minorHAnsi" w:cstheme="minorHAnsi"/>
          <w:color w:val="000000" w:themeColor="text1"/>
          <w:sz w:val="22"/>
          <w:szCs w:val="22"/>
        </w:rPr>
        <w:t xml:space="preserve"> V případě, že bude ze strany orgánu</w:t>
      </w:r>
      <w:r w:rsidR="002A3566" w:rsidRPr="00843344">
        <w:rPr>
          <w:rFonts w:asciiTheme="minorHAnsi" w:hAnsiTheme="minorHAnsi" w:cstheme="minorHAnsi"/>
          <w:color w:val="000000" w:themeColor="text1"/>
          <w:sz w:val="22"/>
          <w:szCs w:val="22"/>
        </w:rPr>
        <w:t xml:space="preserve"> veřejné správy</w:t>
      </w:r>
      <w:r w:rsidR="003F332F" w:rsidRPr="00843344">
        <w:rPr>
          <w:rFonts w:asciiTheme="minorHAnsi" w:hAnsiTheme="minorHAnsi" w:cstheme="minorHAnsi"/>
          <w:color w:val="000000" w:themeColor="text1"/>
          <w:sz w:val="22"/>
          <w:szCs w:val="22"/>
        </w:rPr>
        <w:t xml:space="preserve"> provedena kontrola předmětu plnění, činí splatnost faktury 30 kalendářních dnů ode dne ukončení předmětné kontroly, ve které nebudou zjištěny nedostatky předmětu plnění. </w:t>
      </w:r>
      <w:r w:rsidR="00A31CEC" w:rsidRPr="00843344">
        <w:rPr>
          <w:rFonts w:asciiTheme="minorHAnsi" w:hAnsiTheme="minorHAnsi" w:cstheme="minorHAnsi"/>
          <w:color w:val="000000" w:themeColor="text1"/>
          <w:sz w:val="22"/>
          <w:szCs w:val="22"/>
        </w:rPr>
        <w:t xml:space="preserve"> Pokud poslední den lhůty úhrady faktury vychází na sobotu, neděli </w:t>
      </w:r>
      <w:r w:rsidR="00A31CEC" w:rsidRPr="00A31CEC">
        <w:rPr>
          <w:rFonts w:asciiTheme="minorHAnsi" w:hAnsiTheme="minorHAnsi" w:cstheme="minorHAnsi"/>
          <w:sz w:val="22"/>
          <w:szCs w:val="22"/>
        </w:rPr>
        <w:t>nebo svátek, je dnem rozhodným pro úhradu nejbližší následující pracovní den. Faktura bude doručena doporučenou poštou, přes datovou schránku, elektronicky nebo osobně určené kontaktní osobě proti písemnému potvrzení. Stejná lhůta splatnosti platí i při placení jiných plateb (smluvních pokut, úroků z</w:t>
      </w:r>
      <w:r w:rsidR="00D945D1">
        <w:rPr>
          <w:rFonts w:asciiTheme="minorHAnsi" w:hAnsiTheme="minorHAnsi" w:cstheme="minorHAnsi"/>
          <w:sz w:val="22"/>
          <w:szCs w:val="22"/>
        </w:rPr>
        <w:t> </w:t>
      </w:r>
      <w:r w:rsidR="00A31CEC" w:rsidRPr="00A31CEC">
        <w:rPr>
          <w:rFonts w:asciiTheme="minorHAnsi" w:hAnsiTheme="minorHAnsi" w:cstheme="minorHAnsi"/>
          <w:sz w:val="22"/>
          <w:szCs w:val="22"/>
        </w:rPr>
        <w:t>prodlení, náhrady škody apod.).</w:t>
      </w:r>
    </w:p>
    <w:p w:rsidR="0080394B" w:rsidRDefault="00A31CEC" w:rsidP="00264564">
      <w:pPr>
        <w:pStyle w:val="Odstavecseseznamem"/>
        <w:numPr>
          <w:ilvl w:val="0"/>
          <w:numId w:val="7"/>
        </w:numPr>
        <w:ind w:left="284" w:hanging="426"/>
        <w:rPr>
          <w:rFonts w:asciiTheme="minorHAnsi" w:hAnsiTheme="minorHAnsi" w:cstheme="minorHAnsi"/>
          <w:sz w:val="22"/>
          <w:szCs w:val="22"/>
        </w:rPr>
      </w:pPr>
      <w:r w:rsidRPr="00DB1210">
        <w:rPr>
          <w:rFonts w:asciiTheme="minorHAnsi" w:hAnsiTheme="minorHAnsi" w:cstheme="minorHAnsi"/>
          <w:sz w:val="22"/>
          <w:szCs w:val="22"/>
        </w:rPr>
        <w:t>Cena bude poskytovateli uhrazena bezhotovostním bankovním převodem</w:t>
      </w:r>
      <w:r w:rsidR="00DB1210" w:rsidRPr="00DB1210">
        <w:rPr>
          <w:rFonts w:asciiTheme="minorHAnsi" w:hAnsiTheme="minorHAnsi" w:cstheme="minorHAnsi"/>
          <w:sz w:val="22"/>
          <w:szCs w:val="22"/>
        </w:rPr>
        <w:t xml:space="preserve"> na účet uvedený v</w:t>
      </w:r>
      <w:r w:rsidR="00D945D1">
        <w:rPr>
          <w:rFonts w:asciiTheme="minorHAnsi" w:hAnsiTheme="minorHAnsi" w:cstheme="minorHAnsi"/>
          <w:sz w:val="22"/>
          <w:szCs w:val="22"/>
        </w:rPr>
        <w:t> </w:t>
      </w:r>
      <w:r w:rsidR="00DB1210" w:rsidRPr="00DB1210">
        <w:rPr>
          <w:rFonts w:asciiTheme="minorHAnsi" w:hAnsiTheme="minorHAnsi" w:cstheme="minorHAnsi"/>
          <w:sz w:val="22"/>
          <w:szCs w:val="22"/>
        </w:rPr>
        <w:t>čl. I. smlouvy.</w:t>
      </w:r>
      <w:r w:rsidR="0080394B" w:rsidRPr="0080394B">
        <w:rPr>
          <w:rFonts w:asciiTheme="minorHAnsi" w:hAnsiTheme="minorHAnsi" w:cstheme="minorHAnsi"/>
          <w:sz w:val="22"/>
          <w:szCs w:val="22"/>
        </w:rPr>
        <w:t xml:space="preserve"> </w:t>
      </w:r>
    </w:p>
    <w:p w:rsidR="00A31CEC" w:rsidRPr="0080394B" w:rsidRDefault="0080394B" w:rsidP="00264564">
      <w:pPr>
        <w:pStyle w:val="Odstavecseseznamem"/>
        <w:numPr>
          <w:ilvl w:val="0"/>
          <w:numId w:val="7"/>
        </w:numPr>
        <w:ind w:left="284" w:hanging="426"/>
        <w:rPr>
          <w:rFonts w:asciiTheme="minorHAnsi" w:hAnsiTheme="minorHAnsi" w:cstheme="minorHAnsi"/>
          <w:sz w:val="22"/>
          <w:szCs w:val="22"/>
        </w:rPr>
      </w:pPr>
      <w:r w:rsidRPr="00DB1210">
        <w:rPr>
          <w:rFonts w:asciiTheme="minorHAnsi" w:hAnsiTheme="minorHAnsi" w:cstheme="minorHAnsi"/>
          <w:sz w:val="22"/>
          <w:szCs w:val="22"/>
        </w:rPr>
        <w:t>Povinnost zaplatit je splněna dnem odepsání příslušné částky z</w:t>
      </w:r>
      <w:r w:rsidR="00D945D1">
        <w:rPr>
          <w:rFonts w:asciiTheme="minorHAnsi" w:hAnsiTheme="minorHAnsi" w:cstheme="minorHAnsi"/>
          <w:sz w:val="22"/>
          <w:szCs w:val="22"/>
        </w:rPr>
        <w:t> </w:t>
      </w:r>
      <w:r w:rsidRPr="00DB1210">
        <w:rPr>
          <w:rFonts w:asciiTheme="minorHAnsi" w:hAnsiTheme="minorHAnsi" w:cstheme="minorHAnsi"/>
          <w:sz w:val="22"/>
          <w:szCs w:val="22"/>
        </w:rPr>
        <w:t>účtu objednatele.</w:t>
      </w:r>
    </w:p>
    <w:p w:rsidR="00DB1210" w:rsidRPr="0080394B" w:rsidRDefault="00DB1210" w:rsidP="00264564">
      <w:pPr>
        <w:pStyle w:val="Odstavecseseznamem"/>
        <w:numPr>
          <w:ilvl w:val="0"/>
          <w:numId w:val="7"/>
        </w:numPr>
        <w:ind w:left="284" w:hanging="426"/>
        <w:rPr>
          <w:rFonts w:asciiTheme="minorHAnsi" w:hAnsiTheme="minorHAnsi" w:cstheme="minorHAnsi"/>
          <w:sz w:val="22"/>
          <w:szCs w:val="22"/>
        </w:rPr>
      </w:pPr>
      <w:r w:rsidRPr="00DB1210">
        <w:rPr>
          <w:rFonts w:asciiTheme="minorHAnsi" w:hAnsiTheme="minorHAnsi" w:cstheme="minorHAnsi"/>
          <w:sz w:val="22"/>
          <w:szCs w:val="22"/>
        </w:rPr>
        <w:t xml:space="preserve">Objednatel je oprávněn před uplynutím data splatnosti vrátit fakturu, pokud neobsahuje požadované náležitosti, nebo obsahuje nesprávné cenové údaje. Oprávněným vrácením faktury přestává běžet lhůta její splatnosti. </w:t>
      </w:r>
      <w:r w:rsidR="0080394B">
        <w:rPr>
          <w:rFonts w:asciiTheme="minorHAnsi" w:hAnsiTheme="minorHAnsi" w:cstheme="minorHAnsi"/>
          <w:sz w:val="22"/>
          <w:szCs w:val="22"/>
        </w:rPr>
        <w:t>Poskytovatel</w:t>
      </w:r>
      <w:r w:rsidRPr="00DB1210">
        <w:rPr>
          <w:rFonts w:asciiTheme="minorHAnsi" w:hAnsiTheme="minorHAnsi" w:cstheme="minorHAnsi"/>
          <w:sz w:val="22"/>
          <w:szCs w:val="22"/>
        </w:rPr>
        <w:t xml:space="preserve"> vystaví objednateli novou fakturu se správnými údaji a dnem doručení nové faktury začíná běžet nová </w:t>
      </w:r>
      <w:r w:rsidR="00CD55DD">
        <w:rPr>
          <w:rFonts w:asciiTheme="minorHAnsi" w:hAnsiTheme="minorHAnsi" w:cstheme="minorHAnsi"/>
          <w:sz w:val="22"/>
          <w:szCs w:val="22"/>
        </w:rPr>
        <w:t>30</w:t>
      </w:r>
      <w:r w:rsidRPr="00DB1210">
        <w:rPr>
          <w:rFonts w:asciiTheme="minorHAnsi" w:hAnsiTheme="minorHAnsi" w:cstheme="minorHAnsi"/>
          <w:sz w:val="22"/>
          <w:szCs w:val="22"/>
        </w:rPr>
        <w:t xml:space="preserve"> denní lhůta její splatnosti.</w:t>
      </w:r>
    </w:p>
    <w:p w:rsidR="00B82DB5" w:rsidRDefault="00DB1210" w:rsidP="00264564">
      <w:pPr>
        <w:pStyle w:val="Odstavecseseznamem"/>
        <w:numPr>
          <w:ilvl w:val="0"/>
          <w:numId w:val="7"/>
        </w:numPr>
        <w:ind w:left="284" w:hanging="426"/>
        <w:rPr>
          <w:rFonts w:asciiTheme="minorHAnsi" w:hAnsiTheme="minorHAnsi" w:cstheme="minorHAnsi"/>
          <w:sz w:val="22"/>
          <w:szCs w:val="22"/>
        </w:rPr>
      </w:pPr>
      <w:r w:rsidRPr="00DB1210">
        <w:rPr>
          <w:rFonts w:asciiTheme="minorHAnsi" w:hAnsiTheme="minorHAnsi" w:cstheme="minorHAnsi"/>
          <w:sz w:val="22"/>
          <w:szCs w:val="22"/>
        </w:rPr>
        <w:t xml:space="preserve">Je-li </w:t>
      </w:r>
      <w:r w:rsidR="0080394B">
        <w:rPr>
          <w:rFonts w:asciiTheme="minorHAnsi" w:hAnsiTheme="minorHAnsi" w:cstheme="minorHAnsi"/>
          <w:sz w:val="22"/>
          <w:szCs w:val="22"/>
        </w:rPr>
        <w:t>poskytovatel</w:t>
      </w:r>
      <w:r w:rsidRPr="00DB1210">
        <w:rPr>
          <w:rFonts w:asciiTheme="minorHAnsi" w:hAnsiTheme="minorHAnsi" w:cstheme="minorHAnsi"/>
          <w:sz w:val="22"/>
          <w:szCs w:val="22"/>
        </w:rPr>
        <w:t xml:space="preserve"> plátcem DPH, objednatel si vyhrazuje právo neuhradit </w:t>
      </w:r>
      <w:r w:rsidR="0080394B">
        <w:rPr>
          <w:rFonts w:asciiTheme="minorHAnsi" w:hAnsiTheme="minorHAnsi" w:cstheme="minorHAnsi"/>
          <w:sz w:val="22"/>
          <w:szCs w:val="22"/>
        </w:rPr>
        <w:t>poskytovateli</w:t>
      </w:r>
      <w:r w:rsidRPr="00DB1210">
        <w:rPr>
          <w:rFonts w:asciiTheme="minorHAnsi" w:hAnsiTheme="minorHAnsi" w:cstheme="minorHAnsi"/>
          <w:sz w:val="22"/>
          <w:szCs w:val="22"/>
        </w:rPr>
        <w:t xml:space="preserve"> </w:t>
      </w:r>
      <w:r w:rsidR="0080394B">
        <w:rPr>
          <w:rFonts w:asciiTheme="minorHAnsi" w:hAnsiTheme="minorHAnsi" w:cstheme="minorHAnsi"/>
          <w:sz w:val="22"/>
          <w:szCs w:val="22"/>
        </w:rPr>
        <w:t>celkovou cenu</w:t>
      </w:r>
      <w:r w:rsidRPr="00DB1210">
        <w:rPr>
          <w:rFonts w:asciiTheme="minorHAnsi" w:hAnsiTheme="minorHAnsi" w:cstheme="minorHAnsi"/>
          <w:sz w:val="22"/>
          <w:szCs w:val="22"/>
        </w:rPr>
        <w:t xml:space="preserve"> či její část v</w:t>
      </w:r>
      <w:r w:rsidR="00D945D1">
        <w:rPr>
          <w:rFonts w:asciiTheme="minorHAnsi" w:hAnsiTheme="minorHAnsi" w:cstheme="minorHAnsi"/>
          <w:sz w:val="22"/>
          <w:szCs w:val="22"/>
        </w:rPr>
        <w:t> </w:t>
      </w:r>
      <w:r w:rsidRPr="00DB1210">
        <w:rPr>
          <w:rFonts w:asciiTheme="minorHAnsi" w:hAnsiTheme="minorHAnsi" w:cstheme="minorHAnsi"/>
          <w:sz w:val="22"/>
          <w:szCs w:val="22"/>
        </w:rPr>
        <w:t xml:space="preserve">případě, že </w:t>
      </w:r>
      <w:r w:rsidR="0080394B">
        <w:rPr>
          <w:rFonts w:asciiTheme="minorHAnsi" w:hAnsiTheme="minorHAnsi" w:cstheme="minorHAnsi"/>
          <w:sz w:val="22"/>
          <w:szCs w:val="22"/>
        </w:rPr>
        <w:t>poskytovatel</w:t>
      </w:r>
      <w:r w:rsidRPr="00DB1210">
        <w:rPr>
          <w:rFonts w:asciiTheme="minorHAnsi" w:hAnsiTheme="minorHAnsi" w:cstheme="minorHAnsi"/>
          <w:sz w:val="22"/>
          <w:szCs w:val="22"/>
        </w:rPr>
        <w:t xml:space="preserve"> nebude disponovat bankovním účtem zveřejněným v registru plátců. Tímto postupem se objednatel nedostává do prodlení a </w:t>
      </w:r>
      <w:r w:rsidR="0080394B">
        <w:rPr>
          <w:rFonts w:asciiTheme="minorHAnsi" w:hAnsiTheme="minorHAnsi" w:cstheme="minorHAnsi"/>
          <w:sz w:val="22"/>
          <w:szCs w:val="22"/>
        </w:rPr>
        <w:t>poskytovatel</w:t>
      </w:r>
      <w:r w:rsidRPr="00DB1210">
        <w:rPr>
          <w:rFonts w:asciiTheme="minorHAnsi" w:hAnsiTheme="minorHAnsi" w:cstheme="minorHAnsi"/>
          <w:sz w:val="22"/>
          <w:szCs w:val="22"/>
        </w:rPr>
        <w:t xml:space="preserve"> není oprávněn domáhat se na objednateli smluvní pokuty či úroků z prodlení.</w:t>
      </w:r>
    </w:p>
    <w:p w:rsidR="0023686B" w:rsidRPr="0027082C" w:rsidRDefault="0023686B" w:rsidP="0027082C">
      <w:pPr>
        <w:pStyle w:val="Odstavecseseznamem"/>
        <w:numPr>
          <w:ilvl w:val="0"/>
          <w:numId w:val="7"/>
        </w:numPr>
        <w:ind w:left="284"/>
        <w:rPr>
          <w:rFonts w:asciiTheme="minorHAnsi" w:hAnsiTheme="minorHAnsi" w:cstheme="minorHAnsi"/>
          <w:sz w:val="22"/>
          <w:szCs w:val="22"/>
        </w:rPr>
      </w:pPr>
      <w:r w:rsidRPr="0027082C">
        <w:rPr>
          <w:rFonts w:asciiTheme="minorHAnsi" w:hAnsiTheme="minorHAnsi" w:cstheme="minorHAnsi"/>
          <w:sz w:val="22"/>
          <w:szCs w:val="22"/>
        </w:rPr>
        <w:lastRenderedPageBreak/>
        <w:t xml:space="preserve">Pokud poskytovatel </w:t>
      </w:r>
      <w:r w:rsidR="00FF25C3" w:rsidRPr="0027082C">
        <w:rPr>
          <w:rFonts w:asciiTheme="minorHAnsi" w:hAnsiTheme="minorHAnsi" w:cstheme="minorHAnsi"/>
          <w:sz w:val="22"/>
          <w:szCs w:val="22"/>
        </w:rPr>
        <w:t>neposkytne</w:t>
      </w:r>
      <w:r w:rsidRPr="0027082C">
        <w:rPr>
          <w:rFonts w:asciiTheme="minorHAnsi" w:hAnsiTheme="minorHAnsi" w:cstheme="minorHAnsi"/>
          <w:sz w:val="22"/>
          <w:szCs w:val="22"/>
        </w:rPr>
        <w:t xml:space="preserve"> předmět plnění </w:t>
      </w:r>
      <w:r w:rsidR="00FF25C3" w:rsidRPr="0027082C">
        <w:rPr>
          <w:rFonts w:asciiTheme="minorHAnsi" w:hAnsiTheme="minorHAnsi" w:cstheme="minorHAnsi"/>
          <w:sz w:val="22"/>
          <w:szCs w:val="22"/>
        </w:rPr>
        <w:t xml:space="preserve">či jeho část </w:t>
      </w:r>
      <w:r w:rsidRPr="0027082C">
        <w:rPr>
          <w:rFonts w:asciiTheme="minorHAnsi" w:hAnsiTheme="minorHAnsi" w:cstheme="minorHAnsi"/>
          <w:sz w:val="22"/>
          <w:szCs w:val="22"/>
        </w:rPr>
        <w:t xml:space="preserve">řádně a včas </w:t>
      </w:r>
      <w:r w:rsidR="0027082C" w:rsidRPr="0027082C">
        <w:rPr>
          <w:rFonts w:asciiTheme="minorHAnsi" w:hAnsiTheme="minorHAnsi" w:cstheme="minorHAnsi"/>
          <w:sz w:val="22"/>
          <w:szCs w:val="22"/>
        </w:rPr>
        <w:t>je</w:t>
      </w:r>
      <w:r w:rsidRPr="0027082C">
        <w:rPr>
          <w:rFonts w:asciiTheme="minorHAnsi" w:hAnsiTheme="minorHAnsi" w:cstheme="minorHAnsi"/>
          <w:sz w:val="22"/>
          <w:szCs w:val="22"/>
        </w:rPr>
        <w:t xml:space="preserve"> objednatel </w:t>
      </w:r>
      <w:r w:rsidR="0027082C" w:rsidRPr="0027082C">
        <w:rPr>
          <w:rFonts w:asciiTheme="minorHAnsi" w:hAnsiTheme="minorHAnsi" w:cstheme="minorHAnsi"/>
          <w:sz w:val="22"/>
          <w:szCs w:val="22"/>
        </w:rPr>
        <w:t xml:space="preserve">oprávněn započíst své pohledávky ze smluvních pokut vůči pohledávce poskytovatele na zaplacení ceny. </w:t>
      </w:r>
      <w:r w:rsidRPr="0027082C">
        <w:rPr>
          <w:rFonts w:asciiTheme="minorHAnsi" w:hAnsiTheme="minorHAnsi" w:cstheme="minorHAnsi"/>
          <w:sz w:val="22"/>
          <w:szCs w:val="22"/>
        </w:rPr>
        <w:t xml:space="preserve"> To nezbavuje poskytovatele povinnosti uhradit případnou náhradu škody. </w:t>
      </w:r>
    </w:p>
    <w:p w:rsidR="00B82DB5" w:rsidRDefault="00B82DB5" w:rsidP="00264564">
      <w:pPr>
        <w:pStyle w:val="Odstavecseseznamem"/>
        <w:ind w:left="284" w:hanging="426"/>
        <w:rPr>
          <w:rFonts w:asciiTheme="minorHAnsi" w:hAnsiTheme="minorHAnsi" w:cstheme="minorHAnsi"/>
          <w:sz w:val="22"/>
          <w:szCs w:val="22"/>
        </w:rPr>
      </w:pPr>
    </w:p>
    <w:p w:rsidR="00B82DB5" w:rsidRPr="00D945D1" w:rsidRDefault="00D945D1" w:rsidP="00F7483B">
      <w:pPr>
        <w:pStyle w:val="Odstavecseseznamem"/>
        <w:ind w:left="0"/>
        <w:jc w:val="center"/>
        <w:rPr>
          <w:rFonts w:asciiTheme="minorHAnsi" w:hAnsiTheme="minorHAnsi" w:cstheme="minorHAnsi"/>
          <w:b/>
          <w:sz w:val="22"/>
          <w:szCs w:val="22"/>
        </w:rPr>
      </w:pPr>
      <w:r w:rsidRPr="00D945D1">
        <w:rPr>
          <w:rFonts w:asciiTheme="minorHAnsi" w:hAnsiTheme="minorHAnsi" w:cstheme="minorHAnsi"/>
          <w:b/>
          <w:sz w:val="22"/>
          <w:szCs w:val="22"/>
        </w:rPr>
        <w:t>VI.</w:t>
      </w:r>
    </w:p>
    <w:p w:rsidR="00B82DB5" w:rsidRPr="0023686B" w:rsidRDefault="009359FE" w:rsidP="00F7483B">
      <w:pPr>
        <w:pStyle w:val="Odstavecseseznamem"/>
        <w:ind w:left="0"/>
        <w:jc w:val="center"/>
        <w:rPr>
          <w:rFonts w:asciiTheme="minorHAnsi" w:hAnsiTheme="minorHAnsi" w:cstheme="minorHAnsi"/>
          <w:b/>
          <w:sz w:val="22"/>
          <w:szCs w:val="22"/>
        </w:rPr>
      </w:pPr>
      <w:r w:rsidRPr="0023686B">
        <w:rPr>
          <w:rFonts w:asciiTheme="minorHAnsi" w:hAnsiTheme="minorHAnsi" w:cstheme="minorHAnsi"/>
          <w:b/>
          <w:sz w:val="22"/>
          <w:szCs w:val="22"/>
        </w:rPr>
        <w:t>Způsob plnění</w:t>
      </w:r>
    </w:p>
    <w:p w:rsidR="00A23B34" w:rsidRDefault="00A23B34" w:rsidP="00264564">
      <w:pPr>
        <w:pStyle w:val="Odstavecseseznamem"/>
        <w:ind w:left="284" w:hanging="426"/>
        <w:rPr>
          <w:rFonts w:asciiTheme="minorHAnsi" w:hAnsiTheme="minorHAnsi" w:cstheme="minorHAnsi"/>
          <w:sz w:val="22"/>
          <w:szCs w:val="22"/>
        </w:rPr>
      </w:pPr>
    </w:p>
    <w:p w:rsidR="00B764D2" w:rsidRDefault="00B764D2" w:rsidP="00264564">
      <w:pPr>
        <w:pStyle w:val="Odstavecseseznamem"/>
        <w:numPr>
          <w:ilvl w:val="0"/>
          <w:numId w:val="9"/>
        </w:numPr>
        <w:ind w:left="284" w:hanging="426"/>
        <w:rPr>
          <w:rFonts w:asciiTheme="minorHAnsi" w:hAnsiTheme="minorHAnsi" w:cstheme="minorHAnsi"/>
          <w:sz w:val="22"/>
          <w:szCs w:val="22"/>
        </w:rPr>
      </w:pPr>
      <w:r w:rsidRPr="00843344">
        <w:rPr>
          <w:rFonts w:asciiTheme="minorHAnsi" w:hAnsiTheme="minorHAnsi" w:cstheme="minorHAnsi"/>
          <w:sz w:val="22"/>
          <w:szCs w:val="22"/>
        </w:rPr>
        <w:t>Poskytovatel poskytne předmět plnění tak, aby</w:t>
      </w:r>
      <w:r w:rsidR="003F332F" w:rsidRPr="00843344">
        <w:rPr>
          <w:rFonts w:asciiTheme="minorHAnsi" w:hAnsiTheme="minorHAnsi" w:cstheme="minorHAnsi"/>
          <w:sz w:val="22"/>
          <w:szCs w:val="22"/>
        </w:rPr>
        <w:t xml:space="preserve"> jej mohl objednatel dne 28. 8. 2025 nejpozději v 18 hodin zkontrolovat a aby</w:t>
      </w:r>
      <w:r w:rsidRPr="00843344">
        <w:rPr>
          <w:rFonts w:asciiTheme="minorHAnsi" w:hAnsiTheme="minorHAnsi" w:cstheme="minorHAnsi"/>
          <w:sz w:val="22"/>
          <w:szCs w:val="22"/>
        </w:rPr>
        <w:t xml:space="preserve"> byl připraven a zabezpečen řádně a včas pro zkoušky účinkujících a dále po celou dobu konání akcí</w:t>
      </w:r>
      <w:r>
        <w:rPr>
          <w:rFonts w:asciiTheme="minorHAnsi" w:hAnsiTheme="minorHAnsi" w:cstheme="minorHAnsi"/>
          <w:sz w:val="22"/>
          <w:szCs w:val="22"/>
        </w:rPr>
        <w:t>.</w:t>
      </w:r>
    </w:p>
    <w:p w:rsidR="00B764D2" w:rsidRDefault="00B764D2" w:rsidP="00264564">
      <w:pPr>
        <w:pStyle w:val="Odstavecseseznamem"/>
        <w:numPr>
          <w:ilvl w:val="0"/>
          <w:numId w:val="9"/>
        </w:numPr>
        <w:ind w:left="284" w:hanging="426"/>
        <w:rPr>
          <w:rFonts w:asciiTheme="minorHAnsi" w:hAnsiTheme="minorHAnsi" w:cstheme="minorHAnsi"/>
          <w:sz w:val="22"/>
          <w:szCs w:val="22"/>
        </w:rPr>
      </w:pPr>
      <w:r>
        <w:rPr>
          <w:rFonts w:asciiTheme="minorHAnsi" w:hAnsiTheme="minorHAnsi" w:cstheme="minorHAnsi"/>
          <w:sz w:val="22"/>
          <w:szCs w:val="22"/>
        </w:rPr>
        <w:t>Následně poskytovatel v souladu s</w:t>
      </w:r>
      <w:r w:rsidR="00270ED6">
        <w:rPr>
          <w:rFonts w:asciiTheme="minorHAnsi" w:hAnsiTheme="minorHAnsi" w:cstheme="minorHAnsi"/>
          <w:sz w:val="22"/>
          <w:szCs w:val="22"/>
        </w:rPr>
        <w:t> čl.</w:t>
      </w:r>
      <w:r>
        <w:rPr>
          <w:rFonts w:asciiTheme="minorHAnsi" w:hAnsiTheme="minorHAnsi" w:cstheme="minorHAnsi"/>
          <w:sz w:val="22"/>
          <w:szCs w:val="22"/>
        </w:rPr>
        <w:t xml:space="preserve"> III</w:t>
      </w:r>
      <w:r w:rsidR="003E3098">
        <w:rPr>
          <w:rFonts w:asciiTheme="minorHAnsi" w:hAnsiTheme="minorHAnsi" w:cstheme="minorHAnsi"/>
          <w:sz w:val="22"/>
          <w:szCs w:val="22"/>
        </w:rPr>
        <w:t>.</w:t>
      </w:r>
      <w:r>
        <w:rPr>
          <w:rFonts w:asciiTheme="minorHAnsi" w:hAnsiTheme="minorHAnsi" w:cstheme="minorHAnsi"/>
          <w:sz w:val="22"/>
          <w:szCs w:val="22"/>
        </w:rPr>
        <w:t xml:space="preserve"> odst. </w:t>
      </w:r>
      <w:r w:rsidR="00631E13">
        <w:rPr>
          <w:rFonts w:asciiTheme="minorHAnsi" w:hAnsiTheme="minorHAnsi" w:cstheme="minorHAnsi"/>
          <w:sz w:val="22"/>
          <w:szCs w:val="22"/>
        </w:rPr>
        <w:t>8</w:t>
      </w:r>
      <w:r>
        <w:rPr>
          <w:rFonts w:asciiTheme="minorHAnsi" w:hAnsiTheme="minorHAnsi" w:cstheme="minorHAnsi"/>
          <w:sz w:val="22"/>
          <w:szCs w:val="22"/>
        </w:rPr>
        <w:t xml:space="preserve"> smlouvy demontuje veškeré vybavení.</w:t>
      </w:r>
    </w:p>
    <w:p w:rsidR="00A23B34" w:rsidRDefault="009359FE" w:rsidP="00264564">
      <w:pPr>
        <w:pStyle w:val="Odstavecseseznamem"/>
        <w:numPr>
          <w:ilvl w:val="0"/>
          <w:numId w:val="9"/>
        </w:numPr>
        <w:ind w:left="284" w:hanging="426"/>
        <w:rPr>
          <w:rFonts w:asciiTheme="minorHAnsi" w:hAnsiTheme="minorHAnsi" w:cstheme="minorHAnsi"/>
          <w:sz w:val="22"/>
          <w:szCs w:val="22"/>
        </w:rPr>
      </w:pPr>
      <w:r w:rsidRPr="009359FE">
        <w:rPr>
          <w:rFonts w:asciiTheme="minorHAnsi" w:hAnsiTheme="minorHAnsi" w:cstheme="minorHAnsi"/>
          <w:sz w:val="22"/>
          <w:szCs w:val="22"/>
        </w:rPr>
        <w:t xml:space="preserve">V případě zjištění jakýchkoli nedostatků </w:t>
      </w:r>
      <w:r w:rsidR="00D945D1">
        <w:rPr>
          <w:rFonts w:asciiTheme="minorHAnsi" w:hAnsiTheme="minorHAnsi" w:cstheme="minorHAnsi"/>
          <w:sz w:val="22"/>
          <w:szCs w:val="22"/>
        </w:rPr>
        <w:t>poskytovatelem</w:t>
      </w:r>
      <w:r w:rsidR="00D945D1" w:rsidRPr="009359FE">
        <w:rPr>
          <w:rFonts w:asciiTheme="minorHAnsi" w:hAnsiTheme="minorHAnsi" w:cstheme="minorHAnsi"/>
          <w:sz w:val="22"/>
          <w:szCs w:val="22"/>
        </w:rPr>
        <w:t xml:space="preserve"> </w:t>
      </w:r>
      <w:r w:rsidR="00D945D1">
        <w:rPr>
          <w:rFonts w:asciiTheme="minorHAnsi" w:hAnsiTheme="minorHAnsi" w:cstheme="minorHAnsi"/>
          <w:sz w:val="22"/>
          <w:szCs w:val="22"/>
        </w:rPr>
        <w:t xml:space="preserve">poskytnutého plnění </w:t>
      </w:r>
      <w:r w:rsidRPr="009359FE">
        <w:rPr>
          <w:rFonts w:asciiTheme="minorHAnsi" w:hAnsiTheme="minorHAnsi" w:cstheme="minorHAnsi"/>
          <w:sz w:val="22"/>
          <w:szCs w:val="22"/>
        </w:rPr>
        <w:t>bude</w:t>
      </w:r>
      <w:r w:rsidR="00D945D1">
        <w:rPr>
          <w:rFonts w:asciiTheme="minorHAnsi" w:hAnsiTheme="minorHAnsi" w:cstheme="minorHAnsi"/>
          <w:sz w:val="22"/>
          <w:szCs w:val="22"/>
        </w:rPr>
        <w:t xml:space="preserve"> poskytovatel objednatelem upozorněn na tyto nedostatky a vyzván k jejich neprodlenému odstranění.</w:t>
      </w:r>
    </w:p>
    <w:p w:rsidR="00B764D2" w:rsidRDefault="00B764D2" w:rsidP="00264564">
      <w:pPr>
        <w:pStyle w:val="Odstavecseseznamem"/>
        <w:numPr>
          <w:ilvl w:val="0"/>
          <w:numId w:val="9"/>
        </w:numPr>
        <w:ind w:left="284" w:hanging="426"/>
        <w:rPr>
          <w:rFonts w:asciiTheme="minorHAnsi" w:hAnsiTheme="minorHAnsi" w:cstheme="minorHAnsi"/>
          <w:sz w:val="22"/>
          <w:szCs w:val="22"/>
        </w:rPr>
      </w:pPr>
      <w:r>
        <w:rPr>
          <w:rFonts w:asciiTheme="minorHAnsi" w:hAnsiTheme="minorHAnsi" w:cstheme="minorHAnsi"/>
          <w:sz w:val="22"/>
          <w:szCs w:val="22"/>
        </w:rPr>
        <w:t xml:space="preserve">Po </w:t>
      </w:r>
      <w:r w:rsidR="00270ED6">
        <w:rPr>
          <w:rFonts w:asciiTheme="minorHAnsi" w:hAnsiTheme="minorHAnsi" w:cstheme="minorHAnsi"/>
          <w:sz w:val="22"/>
          <w:szCs w:val="22"/>
        </w:rPr>
        <w:t>řádném zajištění akce je poskytovatel oprávněn fakturovat cenu v souladu s čl. IV. odst</w:t>
      </w:r>
      <w:r w:rsidR="00656257">
        <w:rPr>
          <w:rFonts w:asciiTheme="minorHAnsi" w:hAnsiTheme="minorHAnsi" w:cstheme="minorHAnsi"/>
          <w:sz w:val="22"/>
          <w:szCs w:val="22"/>
        </w:rPr>
        <w:t>.</w:t>
      </w:r>
      <w:r w:rsidR="00270ED6">
        <w:rPr>
          <w:rFonts w:asciiTheme="minorHAnsi" w:hAnsiTheme="minorHAnsi" w:cstheme="minorHAnsi"/>
          <w:sz w:val="22"/>
          <w:szCs w:val="22"/>
        </w:rPr>
        <w:t xml:space="preserve"> </w:t>
      </w:r>
      <w:r w:rsidR="00631E13">
        <w:rPr>
          <w:rFonts w:asciiTheme="minorHAnsi" w:hAnsiTheme="minorHAnsi" w:cstheme="minorHAnsi"/>
          <w:sz w:val="22"/>
          <w:szCs w:val="22"/>
        </w:rPr>
        <w:t>2</w:t>
      </w:r>
      <w:r w:rsidR="00270ED6">
        <w:rPr>
          <w:rFonts w:asciiTheme="minorHAnsi" w:hAnsiTheme="minorHAnsi" w:cstheme="minorHAnsi"/>
          <w:sz w:val="22"/>
          <w:szCs w:val="22"/>
        </w:rPr>
        <w:t xml:space="preserve"> a čl. V. smlouvy. </w:t>
      </w:r>
      <w:r>
        <w:rPr>
          <w:rFonts w:asciiTheme="minorHAnsi" w:hAnsiTheme="minorHAnsi" w:cstheme="minorHAnsi"/>
          <w:sz w:val="22"/>
          <w:szCs w:val="22"/>
        </w:rPr>
        <w:t xml:space="preserve"> </w:t>
      </w:r>
    </w:p>
    <w:p w:rsidR="00D945D1" w:rsidRDefault="00D945D1" w:rsidP="00264564">
      <w:pPr>
        <w:pStyle w:val="Odstavecseseznamem"/>
        <w:ind w:left="284" w:hanging="426"/>
        <w:rPr>
          <w:rFonts w:asciiTheme="minorHAnsi" w:hAnsiTheme="minorHAnsi" w:cstheme="minorHAnsi"/>
          <w:sz w:val="22"/>
          <w:szCs w:val="22"/>
        </w:rPr>
      </w:pPr>
    </w:p>
    <w:p w:rsidR="0023686B" w:rsidRPr="00927529" w:rsidRDefault="00927529" w:rsidP="00F7483B">
      <w:pPr>
        <w:pStyle w:val="Odstavecseseznamem"/>
        <w:ind w:left="0"/>
        <w:jc w:val="center"/>
        <w:rPr>
          <w:rFonts w:asciiTheme="minorHAnsi" w:hAnsiTheme="minorHAnsi" w:cstheme="minorHAnsi"/>
          <w:b/>
          <w:sz w:val="22"/>
          <w:szCs w:val="22"/>
        </w:rPr>
      </w:pPr>
      <w:r w:rsidRPr="00927529">
        <w:rPr>
          <w:rFonts w:asciiTheme="minorHAnsi" w:hAnsiTheme="minorHAnsi" w:cstheme="minorHAnsi"/>
          <w:b/>
          <w:sz w:val="22"/>
          <w:szCs w:val="22"/>
        </w:rPr>
        <w:t>VII.</w:t>
      </w:r>
    </w:p>
    <w:p w:rsidR="0023686B" w:rsidRPr="0023686B" w:rsidRDefault="0023686B" w:rsidP="00F7483B">
      <w:pPr>
        <w:pStyle w:val="Odstavecseseznamem"/>
        <w:ind w:left="0"/>
        <w:jc w:val="center"/>
        <w:rPr>
          <w:rFonts w:asciiTheme="minorHAnsi" w:hAnsiTheme="minorHAnsi" w:cstheme="minorHAnsi"/>
          <w:b/>
          <w:sz w:val="22"/>
          <w:szCs w:val="22"/>
        </w:rPr>
      </w:pPr>
      <w:r w:rsidRPr="0023686B">
        <w:rPr>
          <w:rFonts w:asciiTheme="minorHAnsi" w:hAnsiTheme="minorHAnsi" w:cstheme="minorHAnsi"/>
          <w:b/>
          <w:sz w:val="22"/>
          <w:szCs w:val="22"/>
        </w:rPr>
        <w:t>Odpovědnost poskytovatele</w:t>
      </w:r>
      <w:r w:rsidR="00B764D2">
        <w:rPr>
          <w:rFonts w:asciiTheme="minorHAnsi" w:hAnsiTheme="minorHAnsi" w:cstheme="minorHAnsi"/>
          <w:b/>
          <w:sz w:val="22"/>
          <w:szCs w:val="22"/>
        </w:rPr>
        <w:t xml:space="preserve"> a povinnost pojištění</w:t>
      </w:r>
    </w:p>
    <w:p w:rsidR="0023686B" w:rsidRPr="000566C6" w:rsidRDefault="00260B37" w:rsidP="00FC2F12">
      <w:pPr>
        <w:pStyle w:val="Odstavecseseznamem"/>
        <w:numPr>
          <w:ilvl w:val="0"/>
          <w:numId w:val="10"/>
        </w:numPr>
        <w:ind w:left="284" w:hanging="426"/>
        <w:rPr>
          <w:rFonts w:asciiTheme="minorHAnsi" w:hAnsiTheme="minorHAnsi" w:cstheme="minorHAnsi"/>
          <w:sz w:val="22"/>
          <w:szCs w:val="22"/>
        </w:rPr>
      </w:pPr>
      <w:r w:rsidRPr="000566C6">
        <w:rPr>
          <w:rFonts w:asciiTheme="minorHAnsi" w:hAnsiTheme="minorHAnsi" w:cstheme="minorHAnsi"/>
          <w:sz w:val="22"/>
          <w:szCs w:val="22"/>
        </w:rPr>
        <w:t xml:space="preserve">V případě neuskutečnění akce či její části z důvodu porušení povinností ze strany poskytovatele je objednatel oprávněn požadovat po poskytovateli </w:t>
      </w:r>
      <w:r w:rsidR="00FC2F12" w:rsidRPr="000566C6">
        <w:rPr>
          <w:rFonts w:asciiTheme="minorHAnsi" w:hAnsiTheme="minorHAnsi" w:cstheme="minorHAnsi"/>
          <w:sz w:val="22"/>
          <w:szCs w:val="22"/>
        </w:rPr>
        <w:t xml:space="preserve">vedle smluvní pokuty také </w:t>
      </w:r>
      <w:r w:rsidRPr="000566C6">
        <w:rPr>
          <w:rFonts w:asciiTheme="minorHAnsi" w:hAnsiTheme="minorHAnsi" w:cstheme="minorHAnsi"/>
          <w:sz w:val="22"/>
          <w:szCs w:val="22"/>
        </w:rPr>
        <w:t>náhradu škody v plné výši.</w:t>
      </w:r>
    </w:p>
    <w:p w:rsidR="00927529" w:rsidRDefault="00927529" w:rsidP="00927529">
      <w:pPr>
        <w:pStyle w:val="Odstavecseseznamem"/>
        <w:numPr>
          <w:ilvl w:val="0"/>
          <w:numId w:val="10"/>
        </w:numPr>
        <w:ind w:left="284" w:hanging="426"/>
        <w:rPr>
          <w:rFonts w:asciiTheme="minorHAnsi" w:hAnsiTheme="minorHAnsi" w:cstheme="minorHAnsi"/>
          <w:sz w:val="22"/>
          <w:szCs w:val="22"/>
        </w:rPr>
      </w:pPr>
      <w:r>
        <w:rPr>
          <w:rFonts w:asciiTheme="minorHAnsi" w:hAnsiTheme="minorHAnsi" w:cstheme="minorHAnsi"/>
          <w:sz w:val="22"/>
          <w:szCs w:val="22"/>
        </w:rPr>
        <w:t>Poskytovatel</w:t>
      </w:r>
      <w:r w:rsidRPr="00927529">
        <w:rPr>
          <w:rFonts w:asciiTheme="minorHAnsi" w:hAnsiTheme="minorHAnsi" w:cstheme="minorHAnsi"/>
          <w:sz w:val="22"/>
          <w:szCs w:val="22"/>
        </w:rPr>
        <w:t xml:space="preserve"> plně odpovídá za kvalitu svého poskytnutého plnění a za škodu a újmu, která komukoli vznikne v důsledku vad jeho plnění.</w:t>
      </w:r>
    </w:p>
    <w:p w:rsidR="00AE3B97" w:rsidRPr="00AE3B97" w:rsidRDefault="00AE3B97" w:rsidP="00927529">
      <w:pPr>
        <w:pStyle w:val="Odstavecseseznamem"/>
        <w:numPr>
          <w:ilvl w:val="0"/>
          <w:numId w:val="10"/>
        </w:numPr>
        <w:ind w:left="284" w:hanging="426"/>
        <w:rPr>
          <w:rFonts w:asciiTheme="minorHAnsi" w:hAnsiTheme="minorHAnsi" w:cstheme="minorHAnsi"/>
          <w:sz w:val="22"/>
          <w:szCs w:val="22"/>
        </w:rPr>
      </w:pPr>
      <w:r>
        <w:rPr>
          <w:rFonts w:asciiTheme="minorHAnsi" w:hAnsiTheme="minorHAnsi" w:cstheme="minorHAnsi"/>
          <w:sz w:val="22"/>
          <w:szCs w:val="22"/>
        </w:rPr>
        <w:t>Poskytovatel</w:t>
      </w:r>
      <w:r w:rsidRPr="00AE3B97">
        <w:rPr>
          <w:rFonts w:asciiTheme="minorHAnsi" w:hAnsiTheme="minorHAnsi" w:cstheme="minorHAnsi"/>
          <w:sz w:val="22"/>
          <w:szCs w:val="22"/>
        </w:rPr>
        <w:t xml:space="preserve"> se zavazuje sjednat pojištění odpovědnosti </w:t>
      </w:r>
      <w:r>
        <w:rPr>
          <w:rFonts w:asciiTheme="minorHAnsi" w:hAnsiTheme="minorHAnsi" w:cstheme="minorHAnsi"/>
          <w:sz w:val="22"/>
          <w:szCs w:val="22"/>
        </w:rPr>
        <w:t>podnikatele s minimálním limitem pojistného plnění 8 000 000 Kč</w:t>
      </w:r>
      <w:r w:rsidRPr="00AE3B97">
        <w:rPr>
          <w:rFonts w:asciiTheme="minorHAnsi" w:hAnsiTheme="minorHAnsi" w:cstheme="minorHAnsi"/>
          <w:sz w:val="22"/>
          <w:szCs w:val="22"/>
        </w:rPr>
        <w:t>. Pojištění bude krýt standardní rizika vzhledem k charakteru předmětu plnění a jeho okolí zejména na zdraví, životě a majetku</w:t>
      </w:r>
      <w:r w:rsidR="0016284D">
        <w:rPr>
          <w:rFonts w:asciiTheme="minorHAnsi" w:hAnsiTheme="minorHAnsi" w:cstheme="minorHAnsi"/>
          <w:sz w:val="22"/>
          <w:szCs w:val="22"/>
        </w:rPr>
        <w:t xml:space="preserve"> objednatele a</w:t>
      </w:r>
      <w:r w:rsidRPr="00AE3B97">
        <w:rPr>
          <w:rFonts w:asciiTheme="minorHAnsi" w:hAnsiTheme="minorHAnsi" w:cstheme="minorHAnsi"/>
          <w:sz w:val="22"/>
          <w:szCs w:val="22"/>
        </w:rPr>
        <w:t xml:space="preserve"> třetích osob. </w:t>
      </w:r>
      <w:r>
        <w:rPr>
          <w:rFonts w:asciiTheme="minorHAnsi" w:hAnsiTheme="minorHAnsi" w:cstheme="minorHAnsi"/>
          <w:sz w:val="22"/>
          <w:szCs w:val="22"/>
        </w:rPr>
        <w:t>Poskytovatel</w:t>
      </w:r>
      <w:r w:rsidRPr="00AE3B97">
        <w:rPr>
          <w:rFonts w:asciiTheme="minorHAnsi" w:hAnsiTheme="minorHAnsi" w:cstheme="minorHAnsi"/>
          <w:sz w:val="22"/>
          <w:szCs w:val="22"/>
        </w:rPr>
        <w:t xml:space="preserve"> se zavazuje disponovat platnou pojistnou smlouvou po celou dobu plnění v rámci této smlouvy a na výzvu objednatele předložit doklady o platně sjednaném pojištění.</w:t>
      </w:r>
    </w:p>
    <w:p w:rsidR="000B2792" w:rsidRDefault="000B2792" w:rsidP="009359FE">
      <w:pPr>
        <w:pStyle w:val="Odstavecseseznamem"/>
        <w:ind w:left="284"/>
        <w:rPr>
          <w:rFonts w:asciiTheme="minorHAnsi" w:hAnsiTheme="minorHAnsi" w:cstheme="minorHAnsi"/>
          <w:sz w:val="22"/>
          <w:szCs w:val="22"/>
        </w:rPr>
      </w:pPr>
    </w:p>
    <w:p w:rsidR="000B2792" w:rsidRDefault="000B2792" w:rsidP="00F7483B">
      <w:pPr>
        <w:pStyle w:val="Odstavecseseznamem"/>
        <w:ind w:left="0"/>
        <w:jc w:val="center"/>
        <w:rPr>
          <w:rFonts w:asciiTheme="minorHAnsi" w:hAnsiTheme="minorHAnsi" w:cstheme="minorHAnsi"/>
          <w:b/>
          <w:sz w:val="22"/>
          <w:szCs w:val="22"/>
        </w:rPr>
      </w:pPr>
      <w:r>
        <w:rPr>
          <w:rFonts w:asciiTheme="minorHAnsi" w:hAnsiTheme="minorHAnsi" w:cstheme="minorHAnsi"/>
          <w:b/>
          <w:sz w:val="22"/>
          <w:szCs w:val="22"/>
        </w:rPr>
        <w:t>VIII</w:t>
      </w:r>
      <w:r w:rsidR="000572FB">
        <w:rPr>
          <w:rFonts w:asciiTheme="minorHAnsi" w:hAnsiTheme="minorHAnsi" w:cstheme="minorHAnsi"/>
          <w:b/>
          <w:sz w:val="22"/>
          <w:szCs w:val="22"/>
        </w:rPr>
        <w:t>.</w:t>
      </w:r>
    </w:p>
    <w:p w:rsidR="0023686B" w:rsidRDefault="0023686B" w:rsidP="00F7483B">
      <w:pPr>
        <w:pStyle w:val="Odstavecseseznamem"/>
        <w:ind w:left="0"/>
        <w:jc w:val="center"/>
        <w:rPr>
          <w:rFonts w:asciiTheme="minorHAnsi" w:hAnsiTheme="minorHAnsi" w:cstheme="minorHAnsi"/>
          <w:b/>
          <w:sz w:val="22"/>
          <w:szCs w:val="22"/>
        </w:rPr>
      </w:pPr>
      <w:r w:rsidRPr="0023686B">
        <w:rPr>
          <w:rFonts w:asciiTheme="minorHAnsi" w:hAnsiTheme="minorHAnsi" w:cstheme="minorHAnsi"/>
          <w:b/>
          <w:sz w:val="22"/>
          <w:szCs w:val="22"/>
        </w:rPr>
        <w:t>Sankce</w:t>
      </w:r>
    </w:p>
    <w:p w:rsidR="000B2792" w:rsidRDefault="000B2792" w:rsidP="004C5A9F">
      <w:pPr>
        <w:pStyle w:val="Odstavecseseznamem"/>
        <w:numPr>
          <w:ilvl w:val="0"/>
          <w:numId w:val="12"/>
        </w:numPr>
        <w:ind w:left="284" w:hanging="426"/>
        <w:rPr>
          <w:rFonts w:asciiTheme="minorHAnsi" w:hAnsiTheme="minorHAnsi" w:cstheme="minorHAnsi"/>
          <w:sz w:val="22"/>
          <w:szCs w:val="22"/>
        </w:rPr>
      </w:pPr>
      <w:r w:rsidRPr="000566C6">
        <w:rPr>
          <w:rFonts w:asciiTheme="minorHAnsi" w:hAnsiTheme="minorHAnsi" w:cstheme="minorHAnsi"/>
          <w:sz w:val="22"/>
          <w:szCs w:val="22"/>
        </w:rPr>
        <w:t>V případě neuskutečnění akce či její části z důvodu porušení povinností ze strany poskytovatele je objednatel oprávněn požadovat</w:t>
      </w:r>
      <w:r>
        <w:rPr>
          <w:rFonts w:asciiTheme="minorHAnsi" w:hAnsiTheme="minorHAnsi" w:cstheme="minorHAnsi"/>
          <w:sz w:val="22"/>
          <w:szCs w:val="22"/>
        </w:rPr>
        <w:t xml:space="preserve"> smluvní pokutu ve výši </w:t>
      </w:r>
      <w:r w:rsidR="002A3566">
        <w:rPr>
          <w:rFonts w:asciiTheme="minorHAnsi" w:hAnsiTheme="minorHAnsi" w:cstheme="minorHAnsi"/>
          <w:sz w:val="22"/>
          <w:szCs w:val="22"/>
        </w:rPr>
        <w:t>100.000,-</w:t>
      </w:r>
      <w:r w:rsidR="003F332F">
        <w:rPr>
          <w:rFonts w:asciiTheme="minorHAnsi" w:hAnsiTheme="minorHAnsi" w:cstheme="minorHAnsi"/>
          <w:sz w:val="22"/>
          <w:szCs w:val="22"/>
        </w:rPr>
        <w:t xml:space="preserve"> Kč. </w:t>
      </w:r>
    </w:p>
    <w:p w:rsidR="000566C6" w:rsidRDefault="000566C6" w:rsidP="004C5A9F">
      <w:pPr>
        <w:pStyle w:val="Odstavecseseznamem"/>
        <w:numPr>
          <w:ilvl w:val="0"/>
          <w:numId w:val="12"/>
        </w:numPr>
        <w:ind w:left="284" w:hanging="426"/>
        <w:rPr>
          <w:rFonts w:asciiTheme="minorHAnsi" w:hAnsiTheme="minorHAnsi" w:cstheme="minorHAnsi"/>
          <w:sz w:val="22"/>
          <w:szCs w:val="22"/>
        </w:rPr>
      </w:pPr>
      <w:r w:rsidRPr="000566C6">
        <w:rPr>
          <w:rFonts w:asciiTheme="minorHAnsi" w:hAnsiTheme="minorHAnsi" w:cstheme="minorHAnsi"/>
          <w:sz w:val="22"/>
          <w:szCs w:val="22"/>
        </w:rPr>
        <w:t xml:space="preserve">Pokud </w:t>
      </w:r>
      <w:r>
        <w:rPr>
          <w:rFonts w:asciiTheme="minorHAnsi" w:hAnsiTheme="minorHAnsi" w:cstheme="minorHAnsi"/>
          <w:sz w:val="22"/>
          <w:szCs w:val="22"/>
        </w:rPr>
        <w:t>poskytovatel</w:t>
      </w:r>
      <w:r w:rsidRPr="000566C6">
        <w:rPr>
          <w:rFonts w:asciiTheme="minorHAnsi" w:hAnsiTheme="minorHAnsi" w:cstheme="minorHAnsi"/>
          <w:sz w:val="22"/>
          <w:szCs w:val="22"/>
        </w:rPr>
        <w:t xml:space="preserve"> por</w:t>
      </w:r>
      <w:r w:rsidR="000B2792">
        <w:rPr>
          <w:rFonts w:asciiTheme="minorHAnsi" w:hAnsiTheme="minorHAnsi" w:cstheme="minorHAnsi"/>
          <w:sz w:val="22"/>
          <w:szCs w:val="22"/>
        </w:rPr>
        <w:t xml:space="preserve">uší povinnost stanovenou v čl. </w:t>
      </w:r>
      <w:r w:rsidRPr="000566C6">
        <w:rPr>
          <w:rFonts w:asciiTheme="minorHAnsi" w:hAnsiTheme="minorHAnsi" w:cstheme="minorHAnsi"/>
          <w:sz w:val="22"/>
          <w:szCs w:val="22"/>
        </w:rPr>
        <w:t>I</w:t>
      </w:r>
      <w:r w:rsidR="000B2792">
        <w:rPr>
          <w:rFonts w:asciiTheme="minorHAnsi" w:hAnsiTheme="minorHAnsi" w:cstheme="minorHAnsi"/>
          <w:sz w:val="22"/>
          <w:szCs w:val="22"/>
        </w:rPr>
        <w:t>II</w:t>
      </w:r>
      <w:r w:rsidR="003E3098">
        <w:rPr>
          <w:rFonts w:asciiTheme="minorHAnsi" w:hAnsiTheme="minorHAnsi" w:cstheme="minorHAnsi"/>
          <w:sz w:val="22"/>
          <w:szCs w:val="22"/>
        </w:rPr>
        <w:t>.</w:t>
      </w:r>
      <w:r w:rsidRPr="000566C6">
        <w:rPr>
          <w:rFonts w:asciiTheme="minorHAnsi" w:hAnsiTheme="minorHAnsi" w:cstheme="minorHAnsi"/>
          <w:sz w:val="22"/>
          <w:szCs w:val="22"/>
        </w:rPr>
        <w:t xml:space="preserve"> odst.</w:t>
      </w:r>
      <w:r w:rsidR="00F718B0">
        <w:rPr>
          <w:rFonts w:asciiTheme="minorHAnsi" w:hAnsiTheme="minorHAnsi" w:cstheme="minorHAnsi"/>
          <w:sz w:val="22"/>
          <w:szCs w:val="22"/>
        </w:rPr>
        <w:t xml:space="preserve"> 5 a</w:t>
      </w:r>
      <w:r w:rsidRPr="000566C6">
        <w:rPr>
          <w:rFonts w:asciiTheme="minorHAnsi" w:hAnsiTheme="minorHAnsi" w:cstheme="minorHAnsi"/>
          <w:sz w:val="22"/>
          <w:szCs w:val="22"/>
        </w:rPr>
        <w:t xml:space="preserve"> </w:t>
      </w:r>
      <w:r w:rsidR="000B2792">
        <w:rPr>
          <w:rFonts w:asciiTheme="minorHAnsi" w:hAnsiTheme="minorHAnsi" w:cstheme="minorHAnsi"/>
          <w:sz w:val="22"/>
          <w:szCs w:val="22"/>
        </w:rPr>
        <w:t>6</w:t>
      </w:r>
      <w:r w:rsidRPr="000566C6">
        <w:rPr>
          <w:rFonts w:asciiTheme="minorHAnsi" w:hAnsiTheme="minorHAnsi" w:cstheme="minorHAnsi"/>
          <w:sz w:val="22"/>
          <w:szCs w:val="22"/>
        </w:rPr>
        <w:t xml:space="preserve"> této smlouvy</w:t>
      </w:r>
      <w:r w:rsidR="00B77366">
        <w:rPr>
          <w:rFonts w:asciiTheme="minorHAnsi" w:hAnsiTheme="minorHAnsi" w:cstheme="minorHAnsi"/>
          <w:sz w:val="22"/>
          <w:szCs w:val="22"/>
        </w:rPr>
        <w:t xml:space="preserve"> je</w:t>
      </w:r>
      <w:r w:rsidRPr="000566C6">
        <w:rPr>
          <w:rFonts w:asciiTheme="minorHAnsi" w:hAnsiTheme="minorHAnsi" w:cstheme="minorHAnsi"/>
          <w:sz w:val="22"/>
          <w:szCs w:val="22"/>
        </w:rPr>
        <w:t xml:space="preserve"> objednatel oprávněn požadovat smluvní pokutu ve výši </w:t>
      </w:r>
      <w:r w:rsidR="003F332F">
        <w:rPr>
          <w:rFonts w:asciiTheme="minorHAnsi" w:hAnsiTheme="minorHAnsi" w:cstheme="minorHAnsi"/>
          <w:sz w:val="22"/>
          <w:szCs w:val="22"/>
        </w:rPr>
        <w:t>100.000,- Kč</w:t>
      </w:r>
      <w:r w:rsidR="000B2792">
        <w:rPr>
          <w:rFonts w:asciiTheme="minorHAnsi" w:hAnsiTheme="minorHAnsi" w:cstheme="minorHAnsi"/>
          <w:sz w:val="22"/>
          <w:szCs w:val="22"/>
        </w:rPr>
        <w:t xml:space="preserve"> pro každý případ.</w:t>
      </w:r>
    </w:p>
    <w:p w:rsidR="00F718B0" w:rsidRDefault="00B77366" w:rsidP="004C5A9F">
      <w:pPr>
        <w:pStyle w:val="Odstavecseseznamem"/>
        <w:numPr>
          <w:ilvl w:val="0"/>
          <w:numId w:val="12"/>
        </w:numPr>
        <w:ind w:left="284" w:hanging="426"/>
        <w:rPr>
          <w:rFonts w:asciiTheme="minorHAnsi" w:hAnsiTheme="minorHAnsi" w:cstheme="minorHAnsi"/>
          <w:sz w:val="22"/>
          <w:szCs w:val="22"/>
        </w:rPr>
      </w:pPr>
      <w:r>
        <w:rPr>
          <w:rFonts w:asciiTheme="minorHAnsi" w:hAnsiTheme="minorHAnsi" w:cstheme="minorHAnsi"/>
          <w:sz w:val="22"/>
          <w:szCs w:val="22"/>
        </w:rPr>
        <w:t>Pokud poskytovatel poruší povinnost uvedenou v čl. III</w:t>
      </w:r>
      <w:r w:rsidR="003E3098">
        <w:rPr>
          <w:rFonts w:asciiTheme="minorHAnsi" w:hAnsiTheme="minorHAnsi" w:cstheme="minorHAnsi"/>
          <w:sz w:val="22"/>
          <w:szCs w:val="22"/>
        </w:rPr>
        <w:t>.</w:t>
      </w:r>
      <w:r>
        <w:rPr>
          <w:rFonts w:asciiTheme="minorHAnsi" w:hAnsiTheme="minorHAnsi" w:cstheme="minorHAnsi"/>
          <w:sz w:val="22"/>
          <w:szCs w:val="22"/>
        </w:rPr>
        <w:t xml:space="preserve"> odst. 7 této smlouvy, je objednatel oprávněn požadovat smluvní pokutu ve výši </w:t>
      </w:r>
      <w:r w:rsidR="002A3566">
        <w:rPr>
          <w:rFonts w:asciiTheme="minorHAnsi" w:hAnsiTheme="minorHAnsi" w:cstheme="minorHAnsi"/>
          <w:sz w:val="22"/>
          <w:szCs w:val="22"/>
        </w:rPr>
        <w:t>100.000,-</w:t>
      </w:r>
      <w:r w:rsidR="003F332F">
        <w:rPr>
          <w:rFonts w:asciiTheme="minorHAnsi" w:hAnsiTheme="minorHAnsi" w:cstheme="minorHAnsi"/>
          <w:sz w:val="22"/>
          <w:szCs w:val="22"/>
        </w:rPr>
        <w:t xml:space="preserve"> Kč.</w:t>
      </w:r>
    </w:p>
    <w:p w:rsidR="00B77366" w:rsidRDefault="00F718B0" w:rsidP="004C5A9F">
      <w:pPr>
        <w:pStyle w:val="Odstavecseseznamem"/>
        <w:numPr>
          <w:ilvl w:val="0"/>
          <w:numId w:val="12"/>
        </w:numPr>
        <w:ind w:left="284" w:hanging="426"/>
        <w:rPr>
          <w:rFonts w:asciiTheme="minorHAnsi" w:hAnsiTheme="minorHAnsi" w:cstheme="minorHAnsi"/>
          <w:sz w:val="22"/>
          <w:szCs w:val="22"/>
        </w:rPr>
      </w:pPr>
      <w:r>
        <w:rPr>
          <w:rFonts w:asciiTheme="minorHAnsi" w:hAnsiTheme="minorHAnsi" w:cstheme="minorHAnsi"/>
          <w:sz w:val="22"/>
          <w:szCs w:val="22"/>
        </w:rPr>
        <w:t>Pokud poskytovatel poruší povinnost uvedenou v čl. III. odst. 8 této smlouvy, je objednatel oprávněn požadovat smluvní pokutu ve výši</w:t>
      </w:r>
      <w:r w:rsidR="003F332F">
        <w:rPr>
          <w:rFonts w:asciiTheme="minorHAnsi" w:hAnsiTheme="minorHAnsi" w:cstheme="minorHAnsi"/>
          <w:sz w:val="22"/>
          <w:szCs w:val="22"/>
        </w:rPr>
        <w:t xml:space="preserve"> 5000,- Kč</w:t>
      </w:r>
      <w:r w:rsidR="00B77366">
        <w:rPr>
          <w:rFonts w:asciiTheme="minorHAnsi" w:hAnsiTheme="minorHAnsi" w:cstheme="minorHAnsi"/>
          <w:sz w:val="22"/>
          <w:szCs w:val="22"/>
        </w:rPr>
        <w:t xml:space="preserve">, </w:t>
      </w:r>
      <w:r w:rsidR="001E5EDF" w:rsidRPr="001E5EDF">
        <w:rPr>
          <w:rFonts w:asciiTheme="minorHAnsi" w:hAnsiTheme="minorHAnsi" w:cstheme="minorHAnsi"/>
          <w:sz w:val="22"/>
          <w:szCs w:val="22"/>
        </w:rPr>
        <w:t>a to z</w:t>
      </w:r>
      <w:r w:rsidR="001E5EDF">
        <w:rPr>
          <w:rFonts w:asciiTheme="minorHAnsi" w:hAnsiTheme="minorHAnsi" w:cstheme="minorHAnsi"/>
          <w:sz w:val="22"/>
          <w:szCs w:val="22"/>
        </w:rPr>
        <w:t>a každý i započatý den prodlení</w:t>
      </w:r>
      <w:r w:rsidR="00B77366">
        <w:rPr>
          <w:rFonts w:asciiTheme="minorHAnsi" w:hAnsiTheme="minorHAnsi" w:cstheme="minorHAnsi"/>
          <w:sz w:val="22"/>
          <w:szCs w:val="22"/>
        </w:rPr>
        <w:t>.</w:t>
      </w:r>
    </w:p>
    <w:p w:rsidR="00B77366" w:rsidRDefault="00B77366" w:rsidP="004C5A9F">
      <w:pPr>
        <w:pStyle w:val="Odstavecseseznamem"/>
        <w:numPr>
          <w:ilvl w:val="0"/>
          <w:numId w:val="12"/>
        </w:numPr>
        <w:ind w:left="284" w:hanging="426"/>
        <w:rPr>
          <w:rFonts w:asciiTheme="minorHAnsi" w:hAnsiTheme="minorHAnsi" w:cstheme="minorHAnsi"/>
          <w:sz w:val="22"/>
          <w:szCs w:val="22"/>
        </w:rPr>
      </w:pPr>
      <w:r>
        <w:rPr>
          <w:rFonts w:asciiTheme="minorHAnsi" w:hAnsiTheme="minorHAnsi" w:cstheme="minorHAnsi"/>
          <w:sz w:val="22"/>
          <w:szCs w:val="22"/>
        </w:rPr>
        <w:t>Pokud poskytovatel poruší jakoukoliv jinou povinnost uvedenou v čl. III</w:t>
      </w:r>
      <w:r w:rsidR="003E3098">
        <w:rPr>
          <w:rFonts w:asciiTheme="minorHAnsi" w:hAnsiTheme="minorHAnsi" w:cstheme="minorHAnsi"/>
          <w:sz w:val="22"/>
          <w:szCs w:val="22"/>
        </w:rPr>
        <w:t>.</w:t>
      </w:r>
      <w:r>
        <w:rPr>
          <w:rFonts w:asciiTheme="minorHAnsi" w:hAnsiTheme="minorHAnsi" w:cstheme="minorHAnsi"/>
          <w:sz w:val="22"/>
          <w:szCs w:val="22"/>
        </w:rPr>
        <w:t xml:space="preserve"> této smlouvy, je objednatel oprávněn požadovat smluvní pokutu ve výši </w:t>
      </w:r>
      <w:r w:rsidR="003F332F">
        <w:rPr>
          <w:rFonts w:asciiTheme="minorHAnsi" w:hAnsiTheme="minorHAnsi" w:cstheme="minorHAnsi"/>
          <w:sz w:val="22"/>
          <w:szCs w:val="22"/>
        </w:rPr>
        <w:t>5.000,- Kč</w:t>
      </w:r>
      <w:r>
        <w:rPr>
          <w:rFonts w:asciiTheme="minorHAnsi" w:hAnsiTheme="minorHAnsi" w:cstheme="minorHAnsi"/>
          <w:sz w:val="22"/>
          <w:szCs w:val="22"/>
        </w:rPr>
        <w:t xml:space="preserve"> pro každý případ.</w:t>
      </w:r>
    </w:p>
    <w:p w:rsidR="000B2792" w:rsidRDefault="00B77366" w:rsidP="004C5A9F">
      <w:pPr>
        <w:pStyle w:val="Odstavecseseznamem"/>
        <w:numPr>
          <w:ilvl w:val="0"/>
          <w:numId w:val="12"/>
        </w:numPr>
        <w:ind w:left="284" w:hanging="426"/>
        <w:rPr>
          <w:rFonts w:asciiTheme="minorHAnsi" w:hAnsiTheme="minorHAnsi" w:cstheme="minorHAnsi"/>
          <w:sz w:val="22"/>
          <w:szCs w:val="22"/>
        </w:rPr>
      </w:pPr>
      <w:r>
        <w:rPr>
          <w:rFonts w:asciiTheme="minorHAnsi" w:hAnsiTheme="minorHAnsi" w:cstheme="minorHAnsi"/>
          <w:sz w:val="22"/>
          <w:szCs w:val="22"/>
        </w:rPr>
        <w:t xml:space="preserve">Pokud poskytovatel poruší povinnost stanovenou v čl. VII. odst. 3 </w:t>
      </w:r>
      <w:proofErr w:type="gramStart"/>
      <w:r>
        <w:rPr>
          <w:rFonts w:asciiTheme="minorHAnsi" w:hAnsiTheme="minorHAnsi" w:cstheme="minorHAnsi"/>
          <w:sz w:val="22"/>
          <w:szCs w:val="22"/>
        </w:rPr>
        <w:t>této</w:t>
      </w:r>
      <w:proofErr w:type="gramEnd"/>
      <w:r>
        <w:rPr>
          <w:rFonts w:asciiTheme="minorHAnsi" w:hAnsiTheme="minorHAnsi" w:cstheme="minorHAnsi"/>
          <w:sz w:val="22"/>
          <w:szCs w:val="22"/>
        </w:rPr>
        <w:t xml:space="preserve"> smlouvy</w:t>
      </w:r>
      <w:r w:rsidR="001E5EDF">
        <w:rPr>
          <w:rFonts w:asciiTheme="minorHAnsi" w:hAnsiTheme="minorHAnsi" w:cstheme="minorHAnsi"/>
          <w:sz w:val="22"/>
          <w:szCs w:val="22"/>
        </w:rPr>
        <w:t xml:space="preserve"> (pojištění)</w:t>
      </w:r>
      <w:r>
        <w:rPr>
          <w:rFonts w:asciiTheme="minorHAnsi" w:hAnsiTheme="minorHAnsi" w:cstheme="minorHAnsi"/>
          <w:sz w:val="22"/>
          <w:szCs w:val="22"/>
        </w:rPr>
        <w:t xml:space="preserve"> je</w:t>
      </w:r>
      <w:r w:rsidRPr="000566C6">
        <w:rPr>
          <w:rFonts w:asciiTheme="minorHAnsi" w:hAnsiTheme="minorHAnsi" w:cstheme="minorHAnsi"/>
          <w:sz w:val="22"/>
          <w:szCs w:val="22"/>
        </w:rPr>
        <w:t xml:space="preserve"> objednatel oprávněn požadovat smluvní pokutu ve výši </w:t>
      </w:r>
      <w:r w:rsidR="003F332F">
        <w:rPr>
          <w:rFonts w:asciiTheme="minorHAnsi" w:hAnsiTheme="minorHAnsi" w:cstheme="minorHAnsi"/>
          <w:sz w:val="22"/>
          <w:szCs w:val="22"/>
        </w:rPr>
        <w:t>20.000,- Kč</w:t>
      </w:r>
      <w:r w:rsidR="00D94BE4">
        <w:rPr>
          <w:rFonts w:asciiTheme="minorHAnsi" w:hAnsiTheme="minorHAnsi" w:cstheme="minorHAnsi"/>
          <w:sz w:val="22"/>
          <w:szCs w:val="22"/>
        </w:rPr>
        <w:t>.</w:t>
      </w:r>
    </w:p>
    <w:p w:rsidR="001E5EDF" w:rsidRPr="001E5EDF" w:rsidRDefault="001E5EDF" w:rsidP="004C5A9F">
      <w:pPr>
        <w:pStyle w:val="Odstavecseseznamem"/>
        <w:numPr>
          <w:ilvl w:val="0"/>
          <w:numId w:val="12"/>
        </w:numPr>
        <w:ind w:left="284" w:hanging="426"/>
        <w:rPr>
          <w:rFonts w:asciiTheme="minorHAnsi" w:hAnsiTheme="minorHAnsi" w:cstheme="minorHAnsi"/>
          <w:sz w:val="22"/>
          <w:szCs w:val="22"/>
        </w:rPr>
      </w:pPr>
      <w:r w:rsidRPr="001E5EDF">
        <w:rPr>
          <w:rFonts w:asciiTheme="minorHAnsi" w:hAnsiTheme="minorHAnsi" w:cstheme="minorHAnsi"/>
          <w:sz w:val="22"/>
          <w:szCs w:val="22"/>
        </w:rPr>
        <w:t>V případě prodlení</w:t>
      </w:r>
      <w:r>
        <w:rPr>
          <w:rFonts w:asciiTheme="minorHAnsi" w:hAnsiTheme="minorHAnsi" w:cstheme="minorHAnsi"/>
          <w:sz w:val="22"/>
          <w:szCs w:val="22"/>
        </w:rPr>
        <w:t xml:space="preserve"> objednatele se zaplacením ceny či její části </w:t>
      </w:r>
      <w:r w:rsidRPr="001E5EDF">
        <w:rPr>
          <w:rFonts w:asciiTheme="minorHAnsi" w:hAnsiTheme="minorHAnsi" w:cstheme="minorHAnsi"/>
          <w:sz w:val="22"/>
          <w:szCs w:val="22"/>
        </w:rPr>
        <w:t xml:space="preserve">je </w:t>
      </w:r>
      <w:r>
        <w:rPr>
          <w:rFonts w:asciiTheme="minorHAnsi" w:hAnsiTheme="minorHAnsi" w:cstheme="minorHAnsi"/>
          <w:sz w:val="22"/>
          <w:szCs w:val="22"/>
        </w:rPr>
        <w:t>poskytovatel</w:t>
      </w:r>
      <w:r w:rsidRPr="001E5EDF">
        <w:rPr>
          <w:rFonts w:asciiTheme="minorHAnsi" w:hAnsiTheme="minorHAnsi" w:cstheme="minorHAnsi"/>
          <w:sz w:val="22"/>
          <w:szCs w:val="22"/>
        </w:rPr>
        <w:t xml:space="preserve"> oprávněn požadovat smluvní pokutu ve výši 0,5 % z</w:t>
      </w:r>
      <w:r w:rsidR="000409D9">
        <w:rPr>
          <w:rFonts w:asciiTheme="minorHAnsi" w:hAnsiTheme="minorHAnsi" w:cstheme="minorHAnsi"/>
          <w:sz w:val="22"/>
          <w:szCs w:val="22"/>
        </w:rPr>
        <w:t> dlužné částky</w:t>
      </w:r>
      <w:r w:rsidRPr="001E5EDF">
        <w:rPr>
          <w:rFonts w:asciiTheme="minorHAnsi" w:hAnsiTheme="minorHAnsi" w:cstheme="minorHAnsi"/>
          <w:sz w:val="22"/>
          <w:szCs w:val="22"/>
        </w:rPr>
        <w:t xml:space="preserve">, a to za každý i započatý den prodlení. </w:t>
      </w:r>
    </w:p>
    <w:p w:rsidR="00B77366" w:rsidRPr="00B77366" w:rsidRDefault="00B77366" w:rsidP="004C5A9F">
      <w:pPr>
        <w:pStyle w:val="Odstavecseseznamem"/>
        <w:numPr>
          <w:ilvl w:val="0"/>
          <w:numId w:val="12"/>
        </w:numPr>
        <w:ind w:left="284" w:hanging="426"/>
        <w:rPr>
          <w:rFonts w:asciiTheme="minorHAnsi" w:hAnsiTheme="minorHAnsi" w:cstheme="minorHAnsi"/>
          <w:sz w:val="22"/>
          <w:szCs w:val="22"/>
        </w:rPr>
      </w:pPr>
      <w:r w:rsidRPr="00B77366">
        <w:rPr>
          <w:rFonts w:asciiTheme="minorHAnsi" w:hAnsiTheme="minorHAnsi" w:cstheme="minorHAnsi"/>
          <w:sz w:val="22"/>
          <w:szCs w:val="22"/>
        </w:rPr>
        <w:t>Zaplacením smluvní pokuty není dotčeno právo smluvní strany na náhradu škody.</w:t>
      </w:r>
    </w:p>
    <w:p w:rsidR="00B77366" w:rsidRPr="000566C6" w:rsidRDefault="00B77366" w:rsidP="00B77366">
      <w:pPr>
        <w:pStyle w:val="Odstavecseseznamem"/>
        <w:ind w:left="578"/>
        <w:rPr>
          <w:rFonts w:asciiTheme="minorHAnsi" w:hAnsiTheme="minorHAnsi" w:cstheme="minorHAnsi"/>
          <w:sz w:val="22"/>
          <w:szCs w:val="22"/>
        </w:rPr>
      </w:pPr>
    </w:p>
    <w:p w:rsidR="0023686B" w:rsidRDefault="000572FB" w:rsidP="00F7483B">
      <w:pPr>
        <w:pStyle w:val="Odstavecseseznamem"/>
        <w:ind w:left="0"/>
        <w:jc w:val="center"/>
        <w:rPr>
          <w:rFonts w:asciiTheme="minorHAnsi" w:hAnsiTheme="minorHAnsi" w:cstheme="minorHAnsi"/>
          <w:b/>
          <w:sz w:val="22"/>
          <w:szCs w:val="22"/>
        </w:rPr>
      </w:pPr>
      <w:r>
        <w:rPr>
          <w:rFonts w:asciiTheme="minorHAnsi" w:hAnsiTheme="minorHAnsi" w:cstheme="minorHAnsi"/>
          <w:b/>
          <w:sz w:val="22"/>
          <w:szCs w:val="22"/>
        </w:rPr>
        <w:t>IX.</w:t>
      </w:r>
    </w:p>
    <w:p w:rsidR="0023686B" w:rsidRDefault="0023686B" w:rsidP="00F7483B">
      <w:pPr>
        <w:pStyle w:val="Odstavecseseznamem"/>
        <w:ind w:left="0"/>
        <w:jc w:val="center"/>
        <w:rPr>
          <w:rFonts w:asciiTheme="minorHAnsi" w:hAnsiTheme="minorHAnsi" w:cstheme="minorHAnsi"/>
          <w:b/>
          <w:sz w:val="22"/>
          <w:szCs w:val="22"/>
        </w:rPr>
      </w:pPr>
      <w:r>
        <w:rPr>
          <w:rFonts w:asciiTheme="minorHAnsi" w:hAnsiTheme="minorHAnsi" w:cstheme="minorHAnsi"/>
          <w:b/>
          <w:sz w:val="22"/>
          <w:szCs w:val="22"/>
        </w:rPr>
        <w:t>Ukončení smlouvy</w:t>
      </w:r>
    </w:p>
    <w:p w:rsidR="00F00869" w:rsidRPr="00F00869" w:rsidRDefault="00F00869" w:rsidP="00F00869">
      <w:pPr>
        <w:pStyle w:val="Odstavecseseznamem"/>
        <w:numPr>
          <w:ilvl w:val="0"/>
          <w:numId w:val="13"/>
        </w:numPr>
        <w:ind w:left="284" w:hanging="426"/>
        <w:rPr>
          <w:rFonts w:asciiTheme="minorHAnsi" w:hAnsiTheme="minorHAnsi" w:cstheme="minorHAnsi"/>
          <w:sz w:val="22"/>
          <w:szCs w:val="22"/>
        </w:rPr>
      </w:pPr>
      <w:r w:rsidRPr="00F00869">
        <w:rPr>
          <w:rFonts w:asciiTheme="minorHAnsi" w:hAnsiTheme="minorHAnsi" w:cstheme="minorHAnsi"/>
          <w:sz w:val="22"/>
          <w:szCs w:val="22"/>
        </w:rPr>
        <w:t>Tato smlouva může být ukončena dohodou smluvních stran a odstoupením od smlouvy.</w:t>
      </w:r>
    </w:p>
    <w:p w:rsidR="00F00869" w:rsidRPr="00F00869" w:rsidRDefault="00F00869" w:rsidP="001E5EDF">
      <w:pPr>
        <w:pStyle w:val="Odstavecseseznamem"/>
        <w:numPr>
          <w:ilvl w:val="0"/>
          <w:numId w:val="13"/>
        </w:numPr>
        <w:ind w:left="284" w:hanging="426"/>
        <w:rPr>
          <w:rFonts w:asciiTheme="minorHAnsi" w:hAnsiTheme="minorHAnsi" w:cstheme="minorHAnsi"/>
          <w:sz w:val="22"/>
          <w:szCs w:val="22"/>
        </w:rPr>
      </w:pPr>
      <w:r w:rsidRPr="00F00869">
        <w:rPr>
          <w:rFonts w:asciiTheme="minorHAnsi" w:hAnsiTheme="minorHAnsi" w:cstheme="minorHAnsi"/>
          <w:sz w:val="22"/>
          <w:szCs w:val="22"/>
        </w:rPr>
        <w:t xml:space="preserve">Objednatel je oprávněn odstoupit od smlouvy ze zákonem stanovených důvodů, z důvodů stanovených v této smlouvě nebo z důvodu podstatného porušení smluvních povinností </w:t>
      </w:r>
      <w:r w:rsidR="00BC21DC">
        <w:rPr>
          <w:rFonts w:asciiTheme="minorHAnsi" w:hAnsiTheme="minorHAnsi" w:cstheme="minorHAnsi"/>
          <w:sz w:val="22"/>
          <w:szCs w:val="22"/>
        </w:rPr>
        <w:lastRenderedPageBreak/>
        <w:t>poskytovatelem</w:t>
      </w:r>
      <w:r w:rsidRPr="00F00869">
        <w:rPr>
          <w:rFonts w:asciiTheme="minorHAnsi" w:hAnsiTheme="minorHAnsi" w:cstheme="minorHAnsi"/>
          <w:sz w:val="22"/>
          <w:szCs w:val="22"/>
        </w:rPr>
        <w:t>.</w:t>
      </w:r>
      <w:r w:rsidR="001E5EDF">
        <w:rPr>
          <w:rFonts w:asciiTheme="minorHAnsi" w:hAnsiTheme="minorHAnsi" w:cstheme="minorHAnsi"/>
          <w:sz w:val="22"/>
          <w:szCs w:val="22"/>
        </w:rPr>
        <w:t xml:space="preserve"> </w:t>
      </w:r>
      <w:r w:rsidR="001E5EDF" w:rsidRPr="001E5EDF">
        <w:rPr>
          <w:rFonts w:asciiTheme="minorHAnsi" w:hAnsiTheme="minorHAnsi" w:cstheme="minorHAnsi"/>
          <w:sz w:val="22"/>
          <w:szCs w:val="22"/>
        </w:rPr>
        <w:t>Objednatel je oprávněn od této smlouvy odstoupit</w:t>
      </w:r>
      <w:r w:rsidR="000409D9">
        <w:rPr>
          <w:rFonts w:asciiTheme="minorHAnsi" w:hAnsiTheme="minorHAnsi" w:cstheme="minorHAnsi"/>
          <w:sz w:val="22"/>
          <w:szCs w:val="22"/>
        </w:rPr>
        <w:t xml:space="preserve"> i</w:t>
      </w:r>
      <w:r w:rsidR="001E5EDF" w:rsidRPr="001E5EDF">
        <w:rPr>
          <w:rFonts w:asciiTheme="minorHAnsi" w:hAnsiTheme="minorHAnsi" w:cstheme="minorHAnsi"/>
          <w:sz w:val="22"/>
          <w:szCs w:val="22"/>
        </w:rPr>
        <w:t xml:space="preserve"> v případě nepodstatného porušení smluvní povinnosti </w:t>
      </w:r>
      <w:r w:rsidR="001E5EDF">
        <w:rPr>
          <w:rFonts w:asciiTheme="minorHAnsi" w:hAnsiTheme="minorHAnsi" w:cstheme="minorHAnsi"/>
          <w:sz w:val="22"/>
          <w:szCs w:val="22"/>
        </w:rPr>
        <w:t>poskytovatelem</w:t>
      </w:r>
      <w:r w:rsidR="001E5EDF" w:rsidRPr="001E5EDF">
        <w:rPr>
          <w:rFonts w:asciiTheme="minorHAnsi" w:hAnsiTheme="minorHAnsi" w:cstheme="minorHAnsi"/>
          <w:sz w:val="22"/>
          <w:szCs w:val="22"/>
        </w:rPr>
        <w:t xml:space="preserve">, jestliže na to </w:t>
      </w:r>
      <w:r w:rsidR="001E5EDF">
        <w:rPr>
          <w:rFonts w:asciiTheme="minorHAnsi" w:hAnsiTheme="minorHAnsi" w:cstheme="minorHAnsi"/>
          <w:sz w:val="22"/>
          <w:szCs w:val="22"/>
        </w:rPr>
        <w:t>poskytovatele</w:t>
      </w:r>
      <w:r w:rsidR="001E5EDF" w:rsidRPr="001E5EDF">
        <w:rPr>
          <w:rFonts w:asciiTheme="minorHAnsi" w:hAnsiTheme="minorHAnsi" w:cstheme="minorHAnsi"/>
          <w:sz w:val="22"/>
          <w:szCs w:val="22"/>
        </w:rPr>
        <w:t xml:space="preserve"> písemně upozornil a poskytl mu dodatečnou přiměřenou lhůtu k nápravě.</w:t>
      </w:r>
    </w:p>
    <w:p w:rsidR="00F00869" w:rsidRDefault="00F00869" w:rsidP="00F00869">
      <w:pPr>
        <w:pStyle w:val="Odstavecseseznamem"/>
        <w:numPr>
          <w:ilvl w:val="0"/>
          <w:numId w:val="13"/>
        </w:numPr>
        <w:ind w:left="284" w:hanging="426"/>
        <w:rPr>
          <w:rFonts w:asciiTheme="minorHAnsi" w:hAnsiTheme="minorHAnsi" w:cstheme="minorHAnsi"/>
          <w:sz w:val="22"/>
          <w:szCs w:val="22"/>
        </w:rPr>
      </w:pPr>
      <w:r w:rsidRPr="00F00869">
        <w:rPr>
          <w:rFonts w:asciiTheme="minorHAnsi" w:hAnsiTheme="minorHAnsi" w:cstheme="minorHAnsi"/>
          <w:sz w:val="22"/>
          <w:szCs w:val="22"/>
        </w:rPr>
        <w:t>Za podstatné porušení smlouvy se zejména považuje</w:t>
      </w:r>
    </w:p>
    <w:p w:rsidR="0023686B" w:rsidRDefault="00F00869" w:rsidP="00CB5860">
      <w:pPr>
        <w:pStyle w:val="Odstavecseseznamem"/>
        <w:numPr>
          <w:ilvl w:val="1"/>
          <w:numId w:val="13"/>
        </w:numPr>
        <w:ind w:hanging="306"/>
        <w:rPr>
          <w:rFonts w:asciiTheme="minorHAnsi" w:hAnsiTheme="minorHAnsi" w:cstheme="minorHAnsi"/>
          <w:sz w:val="22"/>
          <w:szCs w:val="22"/>
        </w:rPr>
      </w:pPr>
      <w:r w:rsidRPr="00F00869">
        <w:rPr>
          <w:rFonts w:asciiTheme="minorHAnsi" w:hAnsiTheme="minorHAnsi" w:cstheme="minorHAnsi"/>
          <w:sz w:val="22"/>
          <w:szCs w:val="22"/>
        </w:rPr>
        <w:t xml:space="preserve">z dosavadního průběhu plnění smlouvy je nepochybné, že poskytovatel nesplní </w:t>
      </w:r>
      <w:r w:rsidR="001E5EDF">
        <w:rPr>
          <w:rFonts w:asciiTheme="minorHAnsi" w:hAnsiTheme="minorHAnsi" w:cstheme="minorHAnsi"/>
          <w:sz w:val="22"/>
          <w:szCs w:val="22"/>
        </w:rPr>
        <w:t>předmět plnění dle této smlouvy,</w:t>
      </w:r>
    </w:p>
    <w:p w:rsidR="00F40734" w:rsidRDefault="00F40734" w:rsidP="00CB5860">
      <w:pPr>
        <w:pStyle w:val="Odstavecseseznamem"/>
        <w:numPr>
          <w:ilvl w:val="1"/>
          <w:numId w:val="13"/>
        </w:numPr>
        <w:ind w:hanging="306"/>
        <w:rPr>
          <w:rFonts w:asciiTheme="minorHAnsi" w:hAnsiTheme="minorHAnsi" w:cstheme="minorHAnsi"/>
          <w:sz w:val="22"/>
          <w:szCs w:val="22"/>
        </w:rPr>
      </w:pPr>
      <w:r w:rsidRPr="000566C6">
        <w:rPr>
          <w:rFonts w:asciiTheme="minorHAnsi" w:hAnsiTheme="minorHAnsi" w:cstheme="minorHAnsi"/>
          <w:sz w:val="22"/>
          <w:szCs w:val="22"/>
        </w:rPr>
        <w:t>z důvodu porušení povinností ze strany poskytovatele</w:t>
      </w:r>
      <w:r>
        <w:rPr>
          <w:rFonts w:asciiTheme="minorHAnsi" w:hAnsiTheme="minorHAnsi" w:cstheme="minorHAnsi"/>
          <w:sz w:val="22"/>
          <w:szCs w:val="22"/>
        </w:rPr>
        <w:t xml:space="preserve"> se</w:t>
      </w:r>
      <w:r w:rsidRPr="000566C6">
        <w:rPr>
          <w:rFonts w:asciiTheme="minorHAnsi" w:hAnsiTheme="minorHAnsi" w:cstheme="minorHAnsi"/>
          <w:sz w:val="22"/>
          <w:szCs w:val="22"/>
        </w:rPr>
        <w:t xml:space="preserve"> neuskuteč</w:t>
      </w:r>
      <w:r>
        <w:rPr>
          <w:rFonts w:asciiTheme="minorHAnsi" w:hAnsiTheme="minorHAnsi" w:cstheme="minorHAnsi"/>
          <w:sz w:val="22"/>
          <w:szCs w:val="22"/>
        </w:rPr>
        <w:t>ní akce či její část,</w:t>
      </w:r>
    </w:p>
    <w:p w:rsidR="00C46269" w:rsidRDefault="00A7588B" w:rsidP="00CB5860">
      <w:pPr>
        <w:pStyle w:val="Odstavecseseznamem"/>
        <w:numPr>
          <w:ilvl w:val="1"/>
          <w:numId w:val="13"/>
        </w:numPr>
        <w:ind w:hanging="306"/>
        <w:rPr>
          <w:rFonts w:asciiTheme="minorHAnsi" w:hAnsiTheme="minorHAnsi" w:cstheme="minorHAnsi"/>
          <w:sz w:val="22"/>
          <w:szCs w:val="22"/>
        </w:rPr>
      </w:pPr>
      <w:r>
        <w:rPr>
          <w:rFonts w:asciiTheme="minorHAnsi" w:hAnsiTheme="minorHAnsi" w:cstheme="minorHAnsi"/>
          <w:sz w:val="22"/>
          <w:szCs w:val="22"/>
        </w:rPr>
        <w:t>poskytovatel</w:t>
      </w:r>
      <w:r w:rsidR="001E5EDF">
        <w:rPr>
          <w:rFonts w:asciiTheme="minorHAnsi" w:hAnsiTheme="minorHAnsi" w:cstheme="minorHAnsi"/>
          <w:sz w:val="22"/>
          <w:szCs w:val="22"/>
        </w:rPr>
        <w:t xml:space="preserve"> poruší</w:t>
      </w:r>
      <w:r>
        <w:rPr>
          <w:rFonts w:asciiTheme="minorHAnsi" w:hAnsiTheme="minorHAnsi" w:cstheme="minorHAnsi"/>
          <w:sz w:val="22"/>
          <w:szCs w:val="22"/>
        </w:rPr>
        <w:t xml:space="preserve"> povinnost stanovenou v</w:t>
      </w:r>
      <w:r w:rsidR="001E5EDF">
        <w:rPr>
          <w:rFonts w:asciiTheme="minorHAnsi" w:hAnsiTheme="minorHAnsi" w:cstheme="minorHAnsi"/>
          <w:sz w:val="22"/>
          <w:szCs w:val="22"/>
        </w:rPr>
        <w:t xml:space="preserve"> čl. III</w:t>
      </w:r>
      <w:r w:rsidR="003E3098">
        <w:rPr>
          <w:rFonts w:asciiTheme="minorHAnsi" w:hAnsiTheme="minorHAnsi" w:cstheme="minorHAnsi"/>
          <w:sz w:val="22"/>
          <w:szCs w:val="22"/>
        </w:rPr>
        <w:t>.</w:t>
      </w:r>
      <w:r w:rsidR="001E5EDF">
        <w:rPr>
          <w:rFonts w:asciiTheme="minorHAnsi" w:hAnsiTheme="minorHAnsi" w:cstheme="minorHAnsi"/>
          <w:sz w:val="22"/>
          <w:szCs w:val="22"/>
        </w:rPr>
        <w:t xml:space="preserve"> odst. </w:t>
      </w:r>
      <w:r w:rsidR="00F718B0">
        <w:rPr>
          <w:rFonts w:asciiTheme="minorHAnsi" w:hAnsiTheme="minorHAnsi" w:cstheme="minorHAnsi"/>
          <w:sz w:val="22"/>
          <w:szCs w:val="22"/>
        </w:rPr>
        <w:t>10</w:t>
      </w:r>
      <w:r w:rsidR="001E5EDF">
        <w:rPr>
          <w:rFonts w:asciiTheme="minorHAnsi" w:hAnsiTheme="minorHAnsi" w:cstheme="minorHAnsi"/>
          <w:sz w:val="22"/>
          <w:szCs w:val="22"/>
        </w:rPr>
        <w:t xml:space="preserve"> této smlouvy, kdy nedoloží původ a pravost vybavení, </w:t>
      </w:r>
    </w:p>
    <w:p w:rsidR="001E5EDF" w:rsidRDefault="001E5EDF" w:rsidP="00CB5860">
      <w:pPr>
        <w:pStyle w:val="Odstavecseseznamem"/>
        <w:numPr>
          <w:ilvl w:val="1"/>
          <w:numId w:val="13"/>
        </w:numPr>
        <w:ind w:hanging="306"/>
        <w:rPr>
          <w:rFonts w:asciiTheme="minorHAnsi" w:hAnsiTheme="minorHAnsi" w:cstheme="minorHAnsi"/>
          <w:sz w:val="22"/>
          <w:szCs w:val="22"/>
        </w:rPr>
      </w:pPr>
      <w:r>
        <w:rPr>
          <w:rFonts w:asciiTheme="minorHAnsi" w:hAnsiTheme="minorHAnsi" w:cstheme="minorHAnsi"/>
          <w:sz w:val="22"/>
          <w:szCs w:val="22"/>
        </w:rPr>
        <w:t xml:space="preserve">poskytovatel poruší povinnost stanovenou v čl. VII. odst. 3 </w:t>
      </w:r>
      <w:proofErr w:type="gramStart"/>
      <w:r>
        <w:rPr>
          <w:rFonts w:asciiTheme="minorHAnsi" w:hAnsiTheme="minorHAnsi" w:cstheme="minorHAnsi"/>
          <w:sz w:val="22"/>
          <w:szCs w:val="22"/>
        </w:rPr>
        <w:t>této</w:t>
      </w:r>
      <w:proofErr w:type="gramEnd"/>
      <w:r>
        <w:rPr>
          <w:rFonts w:asciiTheme="minorHAnsi" w:hAnsiTheme="minorHAnsi" w:cstheme="minorHAnsi"/>
          <w:sz w:val="22"/>
          <w:szCs w:val="22"/>
        </w:rPr>
        <w:t xml:space="preserve"> smlouvy (pojištění).</w:t>
      </w:r>
    </w:p>
    <w:p w:rsidR="00B17E60" w:rsidRDefault="00B17E60" w:rsidP="00CB5860">
      <w:pPr>
        <w:pStyle w:val="Odstavecseseznamem"/>
        <w:numPr>
          <w:ilvl w:val="0"/>
          <w:numId w:val="13"/>
        </w:numPr>
        <w:ind w:left="284" w:hanging="426"/>
        <w:rPr>
          <w:rFonts w:asciiTheme="minorHAnsi" w:hAnsiTheme="minorHAnsi" w:cstheme="minorHAnsi"/>
          <w:sz w:val="22"/>
          <w:szCs w:val="22"/>
        </w:rPr>
      </w:pPr>
      <w:r>
        <w:rPr>
          <w:rFonts w:asciiTheme="minorHAnsi" w:hAnsiTheme="minorHAnsi" w:cstheme="minorHAnsi"/>
          <w:sz w:val="22"/>
          <w:szCs w:val="22"/>
        </w:rPr>
        <w:t xml:space="preserve">Poskytovatel </w:t>
      </w:r>
      <w:r w:rsidRPr="00B17E60">
        <w:rPr>
          <w:rFonts w:asciiTheme="minorHAnsi" w:hAnsiTheme="minorHAnsi" w:cstheme="minorHAnsi"/>
          <w:sz w:val="22"/>
          <w:szCs w:val="22"/>
        </w:rPr>
        <w:t xml:space="preserve">je oprávněn odstoupit od smlouvy ze zákonem stanovených důvodů a dále z důvodu, kdy je objednatel v prodlení s úhradou dlužné částky delší než </w:t>
      </w:r>
      <w:r>
        <w:rPr>
          <w:rFonts w:asciiTheme="minorHAnsi" w:hAnsiTheme="minorHAnsi" w:cstheme="minorHAnsi"/>
          <w:sz w:val="22"/>
          <w:szCs w:val="22"/>
        </w:rPr>
        <w:t>30</w:t>
      </w:r>
      <w:r w:rsidRPr="00B17E60">
        <w:rPr>
          <w:rFonts w:asciiTheme="minorHAnsi" w:hAnsiTheme="minorHAnsi" w:cstheme="minorHAnsi"/>
          <w:sz w:val="22"/>
          <w:szCs w:val="22"/>
        </w:rPr>
        <w:t xml:space="preserve"> dnů</w:t>
      </w:r>
    </w:p>
    <w:p w:rsidR="002436E7" w:rsidRPr="002436E7" w:rsidRDefault="002436E7" w:rsidP="002436E7">
      <w:pPr>
        <w:pStyle w:val="Odstavecseseznamem"/>
        <w:numPr>
          <w:ilvl w:val="0"/>
          <w:numId w:val="13"/>
        </w:numPr>
        <w:ind w:left="284"/>
        <w:rPr>
          <w:rFonts w:asciiTheme="minorHAnsi" w:hAnsiTheme="minorHAnsi" w:cstheme="minorHAnsi"/>
          <w:sz w:val="22"/>
          <w:szCs w:val="22"/>
        </w:rPr>
      </w:pPr>
      <w:r w:rsidRPr="002436E7">
        <w:rPr>
          <w:rFonts w:asciiTheme="minorHAnsi" w:hAnsiTheme="minorHAnsi" w:cstheme="minorHAnsi"/>
          <w:sz w:val="22"/>
          <w:szCs w:val="22"/>
        </w:rPr>
        <w:t>Odstoupení musí být provedeno písemnou formou.</w:t>
      </w:r>
      <w:r>
        <w:rPr>
          <w:rFonts w:asciiTheme="minorHAnsi" w:hAnsiTheme="minorHAnsi" w:cstheme="minorHAnsi"/>
          <w:sz w:val="22"/>
          <w:szCs w:val="22"/>
        </w:rPr>
        <w:t xml:space="preserve"> </w:t>
      </w:r>
      <w:r w:rsidRPr="002436E7">
        <w:rPr>
          <w:rFonts w:asciiTheme="minorHAnsi" w:hAnsiTheme="minorHAnsi" w:cstheme="minorHAnsi"/>
          <w:sz w:val="22"/>
          <w:szCs w:val="22"/>
        </w:rPr>
        <w:t>Účinky odstoupení nastávají doručením druhé smluvní straně.</w:t>
      </w:r>
    </w:p>
    <w:p w:rsidR="002436E7" w:rsidRPr="002436E7" w:rsidRDefault="002436E7" w:rsidP="002436E7">
      <w:pPr>
        <w:pStyle w:val="Odstavecseseznamem"/>
        <w:numPr>
          <w:ilvl w:val="0"/>
          <w:numId w:val="13"/>
        </w:numPr>
        <w:ind w:left="284"/>
        <w:rPr>
          <w:rFonts w:asciiTheme="minorHAnsi" w:hAnsiTheme="minorHAnsi" w:cstheme="minorHAnsi"/>
          <w:sz w:val="22"/>
          <w:szCs w:val="22"/>
        </w:rPr>
      </w:pPr>
      <w:r w:rsidRPr="002436E7">
        <w:rPr>
          <w:rFonts w:asciiTheme="minorHAnsi" w:hAnsiTheme="minorHAnsi" w:cstheme="minorHAnsi"/>
          <w:sz w:val="22"/>
          <w:szCs w:val="22"/>
        </w:rPr>
        <w:t>Zánikem smlouvy nezanikají nároky na smluvní pokutu nebo náhradu škody.</w:t>
      </w:r>
    </w:p>
    <w:p w:rsidR="002436E7" w:rsidRPr="002436E7" w:rsidRDefault="002436E7" w:rsidP="002436E7">
      <w:pPr>
        <w:ind w:left="-76"/>
        <w:rPr>
          <w:rFonts w:asciiTheme="minorHAnsi" w:hAnsiTheme="minorHAnsi" w:cstheme="minorHAnsi"/>
          <w:sz w:val="22"/>
          <w:szCs w:val="22"/>
        </w:rPr>
      </w:pPr>
    </w:p>
    <w:p w:rsidR="00F00869" w:rsidRDefault="000572FB" w:rsidP="00F7483B">
      <w:pPr>
        <w:pStyle w:val="Odstavecseseznamem"/>
        <w:ind w:left="0"/>
        <w:jc w:val="center"/>
        <w:rPr>
          <w:rFonts w:asciiTheme="minorHAnsi" w:hAnsiTheme="minorHAnsi" w:cstheme="minorHAnsi"/>
          <w:b/>
          <w:sz w:val="22"/>
          <w:szCs w:val="22"/>
        </w:rPr>
      </w:pPr>
      <w:r>
        <w:rPr>
          <w:rFonts w:asciiTheme="minorHAnsi" w:hAnsiTheme="minorHAnsi" w:cstheme="minorHAnsi"/>
          <w:b/>
          <w:sz w:val="22"/>
          <w:szCs w:val="22"/>
        </w:rPr>
        <w:t>X.</w:t>
      </w:r>
    </w:p>
    <w:p w:rsidR="0023686B" w:rsidRDefault="0023686B" w:rsidP="00F7483B">
      <w:pPr>
        <w:pStyle w:val="Odstavecseseznamem"/>
        <w:ind w:left="0"/>
        <w:jc w:val="center"/>
        <w:rPr>
          <w:rFonts w:asciiTheme="minorHAnsi" w:hAnsiTheme="minorHAnsi" w:cstheme="minorHAnsi"/>
          <w:b/>
          <w:sz w:val="22"/>
          <w:szCs w:val="22"/>
        </w:rPr>
      </w:pPr>
      <w:r>
        <w:rPr>
          <w:rFonts w:asciiTheme="minorHAnsi" w:hAnsiTheme="minorHAnsi" w:cstheme="minorHAnsi"/>
          <w:b/>
          <w:sz w:val="22"/>
          <w:szCs w:val="22"/>
        </w:rPr>
        <w:t>Závěrečná ujednání</w:t>
      </w:r>
    </w:p>
    <w:p w:rsidR="00906AED" w:rsidRPr="00906AED" w:rsidRDefault="00906AED" w:rsidP="00906AED">
      <w:pPr>
        <w:pStyle w:val="Odstavecseseznamem"/>
        <w:ind w:left="284" w:hanging="426"/>
        <w:rPr>
          <w:rFonts w:asciiTheme="minorHAnsi" w:hAnsiTheme="minorHAnsi" w:cstheme="minorHAnsi"/>
          <w:sz w:val="22"/>
          <w:szCs w:val="22"/>
        </w:rPr>
      </w:pPr>
      <w:r w:rsidRPr="00906AED">
        <w:rPr>
          <w:rFonts w:asciiTheme="minorHAnsi" w:hAnsiTheme="minorHAnsi" w:cstheme="minorHAnsi"/>
          <w:sz w:val="22"/>
          <w:szCs w:val="22"/>
        </w:rPr>
        <w:t>1)</w:t>
      </w:r>
      <w:r w:rsidRPr="00906AED">
        <w:rPr>
          <w:rFonts w:asciiTheme="minorHAnsi" w:hAnsiTheme="minorHAnsi" w:cstheme="minorHAnsi"/>
          <w:sz w:val="22"/>
          <w:szCs w:val="22"/>
        </w:rPr>
        <w:tab/>
        <w:t>Právní vztahy touto smlouvou neupravené se řídí platnými právními předpisy, zejména občanským zákoníkem.</w:t>
      </w:r>
    </w:p>
    <w:p w:rsidR="00906AED" w:rsidRPr="00906AED" w:rsidRDefault="00906AED" w:rsidP="00906AED">
      <w:pPr>
        <w:pStyle w:val="Odstavecseseznamem"/>
        <w:ind w:left="284" w:hanging="426"/>
        <w:rPr>
          <w:rFonts w:asciiTheme="minorHAnsi" w:hAnsiTheme="minorHAnsi" w:cstheme="minorHAnsi"/>
          <w:sz w:val="22"/>
          <w:szCs w:val="22"/>
        </w:rPr>
      </w:pPr>
      <w:r w:rsidRPr="00906AED">
        <w:rPr>
          <w:rFonts w:asciiTheme="minorHAnsi" w:hAnsiTheme="minorHAnsi" w:cstheme="minorHAnsi"/>
          <w:sz w:val="22"/>
          <w:szCs w:val="22"/>
        </w:rPr>
        <w:t>2)</w:t>
      </w:r>
      <w:r w:rsidRPr="00906AED">
        <w:rPr>
          <w:rFonts w:asciiTheme="minorHAnsi" w:hAnsiTheme="minorHAnsi" w:cstheme="minorHAnsi"/>
          <w:sz w:val="22"/>
          <w:szCs w:val="22"/>
        </w:rPr>
        <w:tab/>
        <w:t>Změnit nebo doplnit tuto smlouvu mohou smluvní strany pouze formou písemných dodatků, které budou vzestupně číslovány, výslovně prohlášeny za dodatek této smlouvy a podepsány oprávněnými zástupci smluvních stran. Veškeré dodatky a přílohy vzniklé po dobu plnění smlouvy se stávají její nedílnou součástí.</w:t>
      </w:r>
    </w:p>
    <w:p w:rsidR="00906AED" w:rsidRPr="00906AED" w:rsidRDefault="00906AED" w:rsidP="00906AED">
      <w:pPr>
        <w:pStyle w:val="Odstavecseseznamem"/>
        <w:ind w:left="284" w:hanging="426"/>
        <w:rPr>
          <w:rFonts w:asciiTheme="minorHAnsi" w:hAnsiTheme="minorHAnsi" w:cstheme="minorHAnsi"/>
          <w:sz w:val="22"/>
          <w:szCs w:val="22"/>
        </w:rPr>
      </w:pPr>
      <w:r w:rsidRPr="00906AED">
        <w:rPr>
          <w:rFonts w:asciiTheme="minorHAnsi" w:hAnsiTheme="minorHAnsi" w:cstheme="minorHAnsi"/>
          <w:sz w:val="22"/>
          <w:szCs w:val="22"/>
        </w:rPr>
        <w:t>3)</w:t>
      </w:r>
      <w:r w:rsidRPr="00906AED">
        <w:rPr>
          <w:rFonts w:asciiTheme="minorHAnsi" w:hAnsiTheme="minorHAnsi" w:cstheme="minorHAnsi"/>
          <w:sz w:val="22"/>
          <w:szCs w:val="22"/>
        </w:rPr>
        <w:tab/>
      </w:r>
      <w:r>
        <w:rPr>
          <w:rFonts w:asciiTheme="minorHAnsi" w:hAnsiTheme="minorHAnsi" w:cstheme="minorHAnsi"/>
          <w:sz w:val="22"/>
          <w:szCs w:val="22"/>
        </w:rPr>
        <w:t>Poskytovatel</w:t>
      </w:r>
      <w:r w:rsidRPr="00906AED">
        <w:rPr>
          <w:rFonts w:asciiTheme="minorHAnsi" w:hAnsiTheme="minorHAnsi" w:cstheme="minorHAnsi"/>
          <w:sz w:val="22"/>
          <w:szCs w:val="22"/>
        </w:rPr>
        <w:t xml:space="preserve"> prohlašuje, že se v plném rozsahu seznámil s rozsahem a povahou zadání, že jsou mu známy veškeré technické, kvalitativní, kvantitativní a jiné nezbytné podmínky k bezchybné realizaci </w:t>
      </w:r>
      <w:r>
        <w:rPr>
          <w:rFonts w:asciiTheme="minorHAnsi" w:hAnsiTheme="minorHAnsi" w:cstheme="minorHAnsi"/>
          <w:sz w:val="22"/>
          <w:szCs w:val="22"/>
        </w:rPr>
        <w:t>plnění smlouvy</w:t>
      </w:r>
      <w:r w:rsidRPr="00906AED">
        <w:rPr>
          <w:rFonts w:asciiTheme="minorHAnsi" w:hAnsiTheme="minorHAnsi" w:cstheme="minorHAnsi"/>
          <w:sz w:val="22"/>
          <w:szCs w:val="22"/>
        </w:rPr>
        <w:t xml:space="preserve"> a že disponuje takovými kapacitami a odbornými znalostmi, které jsou k</w:t>
      </w:r>
      <w:r>
        <w:rPr>
          <w:rFonts w:asciiTheme="minorHAnsi" w:hAnsiTheme="minorHAnsi" w:cstheme="minorHAnsi"/>
          <w:sz w:val="22"/>
          <w:szCs w:val="22"/>
        </w:rPr>
        <w:t> poskytnutí služeb</w:t>
      </w:r>
      <w:r w:rsidRPr="00906AED">
        <w:rPr>
          <w:rFonts w:asciiTheme="minorHAnsi" w:hAnsiTheme="minorHAnsi" w:cstheme="minorHAnsi"/>
          <w:sz w:val="22"/>
          <w:szCs w:val="22"/>
        </w:rPr>
        <w:t xml:space="preserve"> potřebné. Vědomé uvedení nepravdivých skutečností v této smlouvě zakládá druhé smluvní straně právo odstoupit od smlouvy a požadovat náhradu škody, včetně ušlého zisku.</w:t>
      </w:r>
    </w:p>
    <w:p w:rsidR="00906AED" w:rsidRPr="00906AED" w:rsidRDefault="00906AED" w:rsidP="00906AED">
      <w:pPr>
        <w:pStyle w:val="Odstavecseseznamem"/>
        <w:ind w:left="284" w:hanging="426"/>
        <w:rPr>
          <w:rFonts w:asciiTheme="minorHAnsi" w:hAnsiTheme="minorHAnsi" w:cstheme="minorHAnsi"/>
          <w:sz w:val="22"/>
          <w:szCs w:val="22"/>
        </w:rPr>
      </w:pPr>
      <w:r w:rsidRPr="00906AED">
        <w:rPr>
          <w:rFonts w:asciiTheme="minorHAnsi" w:hAnsiTheme="minorHAnsi" w:cstheme="minorHAnsi"/>
          <w:sz w:val="22"/>
          <w:szCs w:val="22"/>
        </w:rPr>
        <w:t>4)</w:t>
      </w:r>
      <w:r w:rsidRPr="00906AED">
        <w:rPr>
          <w:rFonts w:asciiTheme="minorHAnsi" w:hAnsiTheme="minorHAnsi" w:cstheme="minorHAnsi"/>
          <w:sz w:val="22"/>
          <w:szCs w:val="22"/>
        </w:rPr>
        <w:tab/>
        <w:t>Smluvní strany prohlašují, že skutečnosti uvedené v této smlouvě nepovažují za obchodní tajemství ve smyslu § 504 občanského zákoníku.</w:t>
      </w:r>
    </w:p>
    <w:p w:rsidR="00906AED" w:rsidRPr="00906AED" w:rsidRDefault="00906AED" w:rsidP="00906AED">
      <w:pPr>
        <w:pStyle w:val="Odstavecseseznamem"/>
        <w:ind w:left="284" w:hanging="426"/>
        <w:rPr>
          <w:rFonts w:asciiTheme="minorHAnsi" w:hAnsiTheme="minorHAnsi" w:cstheme="minorHAnsi"/>
          <w:sz w:val="22"/>
          <w:szCs w:val="22"/>
        </w:rPr>
      </w:pPr>
      <w:r w:rsidRPr="00906AED">
        <w:rPr>
          <w:rFonts w:asciiTheme="minorHAnsi" w:hAnsiTheme="minorHAnsi" w:cstheme="minorHAnsi"/>
          <w:sz w:val="22"/>
          <w:szCs w:val="22"/>
        </w:rPr>
        <w:t>5)</w:t>
      </w:r>
      <w:r w:rsidRPr="00906AED">
        <w:rPr>
          <w:rFonts w:asciiTheme="minorHAnsi" w:hAnsiTheme="minorHAnsi" w:cstheme="minorHAnsi"/>
          <w:sz w:val="22"/>
          <w:szCs w:val="22"/>
        </w:rPr>
        <w:tab/>
        <w:t>Případná neplatnost některého z ustanovení této smlouvy nemá za následek neplatnost ostatních ustanovení.</w:t>
      </w:r>
    </w:p>
    <w:p w:rsidR="00906AED" w:rsidRPr="00906AED" w:rsidRDefault="00906AED" w:rsidP="00906AED">
      <w:pPr>
        <w:pStyle w:val="Odstavecseseznamem"/>
        <w:ind w:left="284" w:hanging="426"/>
        <w:rPr>
          <w:rFonts w:asciiTheme="minorHAnsi" w:hAnsiTheme="minorHAnsi" w:cstheme="minorHAnsi"/>
          <w:sz w:val="22"/>
          <w:szCs w:val="22"/>
        </w:rPr>
      </w:pPr>
      <w:r w:rsidRPr="00906AED">
        <w:rPr>
          <w:rFonts w:asciiTheme="minorHAnsi" w:hAnsiTheme="minorHAnsi" w:cstheme="minorHAnsi"/>
          <w:sz w:val="22"/>
          <w:szCs w:val="22"/>
        </w:rPr>
        <w:t>6)</w:t>
      </w:r>
      <w:r w:rsidRPr="00906AED">
        <w:rPr>
          <w:rFonts w:asciiTheme="minorHAnsi" w:hAnsiTheme="minorHAnsi" w:cstheme="minorHAnsi"/>
          <w:sz w:val="22"/>
          <w:szCs w:val="22"/>
        </w:rPr>
        <w:tab/>
      </w:r>
      <w:r>
        <w:rPr>
          <w:rFonts w:asciiTheme="minorHAnsi" w:hAnsiTheme="minorHAnsi" w:cstheme="minorHAnsi"/>
          <w:sz w:val="22"/>
          <w:szCs w:val="22"/>
        </w:rPr>
        <w:t>Poskytovatel</w:t>
      </w:r>
      <w:r w:rsidRPr="00906AED">
        <w:rPr>
          <w:rFonts w:asciiTheme="minorHAnsi" w:hAnsiTheme="minorHAnsi" w:cstheme="minorHAnsi"/>
          <w:sz w:val="22"/>
          <w:szCs w:val="22"/>
        </w:rPr>
        <w:t xml:space="preserve"> bere na vědomí, že obsah této smlouvy včetně všech dodatků může být poskytnut žadateli v režimu zákona č. 106/1999 Sb., o svobodném přístupu k informacím, ve znění pozdějších předpisů, a že tato smlouva včetně všech dodatků bude objednatelem uveřejněna v registru smluv dle zákona č. 340/2015 Sb., o zvláštních podmínkách účinnosti některých smluv, uveřejňování těchto smluv a o registru smluv (zákon o registru smluv), ve znění pozdějších předpisů.  </w:t>
      </w:r>
    </w:p>
    <w:p w:rsidR="00906AED" w:rsidRPr="00906AED" w:rsidRDefault="00906AED" w:rsidP="00906AED">
      <w:pPr>
        <w:pStyle w:val="Odstavecseseznamem"/>
        <w:ind w:left="284" w:hanging="426"/>
        <w:rPr>
          <w:rFonts w:asciiTheme="minorHAnsi" w:hAnsiTheme="minorHAnsi" w:cstheme="minorHAnsi"/>
          <w:sz w:val="22"/>
          <w:szCs w:val="22"/>
        </w:rPr>
      </w:pPr>
      <w:r w:rsidRPr="00906AED">
        <w:rPr>
          <w:rFonts w:asciiTheme="minorHAnsi" w:hAnsiTheme="minorHAnsi" w:cstheme="minorHAnsi"/>
          <w:sz w:val="22"/>
          <w:szCs w:val="22"/>
        </w:rPr>
        <w:t>7)</w:t>
      </w:r>
      <w:r w:rsidRPr="00906AED">
        <w:rPr>
          <w:rFonts w:asciiTheme="minorHAnsi" w:hAnsiTheme="minorHAnsi" w:cstheme="minorHAnsi"/>
          <w:sz w:val="22"/>
          <w:szCs w:val="22"/>
        </w:rPr>
        <w:tab/>
        <w:t xml:space="preserve">Tato smlouva je vyhotovena ve čtyřech stejnopisech s platností originálu, z nichž 2 vyhotovení obdrží objednatel a 2 vyhotovení obdrží </w:t>
      </w:r>
      <w:r>
        <w:rPr>
          <w:rFonts w:asciiTheme="minorHAnsi" w:hAnsiTheme="minorHAnsi" w:cstheme="minorHAnsi"/>
          <w:sz w:val="22"/>
          <w:szCs w:val="22"/>
        </w:rPr>
        <w:t>poskytovatel</w:t>
      </w:r>
      <w:r w:rsidRPr="00906AED">
        <w:rPr>
          <w:rFonts w:asciiTheme="minorHAnsi" w:hAnsiTheme="minorHAnsi" w:cstheme="minorHAnsi"/>
          <w:sz w:val="22"/>
          <w:szCs w:val="22"/>
        </w:rPr>
        <w:t>.</w:t>
      </w:r>
    </w:p>
    <w:p w:rsidR="00906AED" w:rsidRPr="00906AED" w:rsidRDefault="00906AED" w:rsidP="00906AED">
      <w:pPr>
        <w:pStyle w:val="Odstavecseseznamem"/>
        <w:ind w:left="284" w:hanging="426"/>
        <w:rPr>
          <w:rFonts w:asciiTheme="minorHAnsi" w:hAnsiTheme="minorHAnsi" w:cstheme="minorHAnsi"/>
          <w:sz w:val="22"/>
          <w:szCs w:val="22"/>
        </w:rPr>
      </w:pPr>
      <w:r w:rsidRPr="00906AED">
        <w:rPr>
          <w:rFonts w:asciiTheme="minorHAnsi" w:hAnsiTheme="minorHAnsi" w:cstheme="minorHAnsi"/>
          <w:sz w:val="22"/>
          <w:szCs w:val="22"/>
        </w:rPr>
        <w:t>8)</w:t>
      </w:r>
      <w:r w:rsidRPr="00906AED">
        <w:rPr>
          <w:rFonts w:asciiTheme="minorHAnsi" w:hAnsiTheme="minorHAnsi" w:cstheme="minorHAnsi"/>
          <w:sz w:val="22"/>
          <w:szCs w:val="22"/>
        </w:rPr>
        <w:tab/>
        <w:t>Tato smlouva nabývá platnosti dnem podpisu oběma smluvními stranami a účinnosti dnem uveřejnění smlouvy v registru smluv dle zákona č. 340/2015 Sb., o zvláštních podmínkách účinnosti některých smluv, uveřejňování těchto smluv a o registru smluv (zákon o registru smluv), ve znění pozdějších předpisů.</w:t>
      </w:r>
    </w:p>
    <w:p w:rsidR="00906AED" w:rsidRPr="00906AED" w:rsidRDefault="00454FA2" w:rsidP="00906AED">
      <w:pPr>
        <w:pStyle w:val="Odstavecseseznamem"/>
        <w:ind w:left="284" w:hanging="426"/>
        <w:rPr>
          <w:rFonts w:asciiTheme="minorHAnsi" w:hAnsiTheme="minorHAnsi" w:cstheme="minorHAnsi"/>
          <w:sz w:val="22"/>
          <w:szCs w:val="22"/>
        </w:rPr>
      </w:pPr>
      <w:r>
        <w:rPr>
          <w:rFonts w:asciiTheme="minorHAnsi" w:hAnsiTheme="minorHAnsi" w:cstheme="minorHAnsi"/>
          <w:sz w:val="22"/>
          <w:szCs w:val="22"/>
        </w:rPr>
        <w:t>9</w:t>
      </w:r>
      <w:r w:rsidR="00906AED" w:rsidRPr="00906AED">
        <w:rPr>
          <w:rFonts w:asciiTheme="minorHAnsi" w:hAnsiTheme="minorHAnsi" w:cstheme="minorHAnsi"/>
          <w:sz w:val="22"/>
          <w:szCs w:val="22"/>
        </w:rPr>
        <w:t>)</w:t>
      </w:r>
      <w:r w:rsidR="00906AED" w:rsidRPr="00906AED">
        <w:rPr>
          <w:rFonts w:asciiTheme="minorHAnsi" w:hAnsiTheme="minorHAnsi" w:cstheme="minorHAnsi"/>
          <w:sz w:val="22"/>
          <w:szCs w:val="22"/>
        </w:rPr>
        <w:tab/>
        <w:t>Smluvní strany shodně prohlašují, že si tuto smlouvu před jejím podpisem podrobně přečetly, zcela jednoznačně porozuměly jejímu obsahu a že byla uzavřena po vzájemném projednání podle jejich pravé a svobodné vůle určitě, vážně a srozumitelně, nikoliv v tísni nebo za nápadně nevýhodných podmínek, a že se dohodly o celém jejím obsahu, což stvrzují svými podpisy.</w:t>
      </w:r>
    </w:p>
    <w:p w:rsidR="00906AED" w:rsidRDefault="00454FA2" w:rsidP="00F718B0">
      <w:pPr>
        <w:pStyle w:val="Odstavecseseznamem"/>
        <w:ind w:left="284" w:hanging="426"/>
        <w:rPr>
          <w:rFonts w:asciiTheme="minorHAnsi" w:hAnsiTheme="minorHAnsi" w:cstheme="minorHAnsi"/>
          <w:sz w:val="22"/>
          <w:szCs w:val="22"/>
        </w:rPr>
      </w:pPr>
      <w:r>
        <w:rPr>
          <w:rFonts w:asciiTheme="minorHAnsi" w:hAnsiTheme="minorHAnsi" w:cstheme="minorHAnsi"/>
          <w:sz w:val="22"/>
          <w:szCs w:val="22"/>
        </w:rPr>
        <w:lastRenderedPageBreak/>
        <w:t>10</w:t>
      </w:r>
      <w:r w:rsidR="00906AED" w:rsidRPr="00906AED">
        <w:rPr>
          <w:rFonts w:asciiTheme="minorHAnsi" w:hAnsiTheme="minorHAnsi" w:cstheme="minorHAnsi"/>
          <w:sz w:val="22"/>
          <w:szCs w:val="22"/>
        </w:rPr>
        <w:t>)</w:t>
      </w:r>
      <w:r w:rsidR="00906AED" w:rsidRPr="00906AED">
        <w:rPr>
          <w:rFonts w:asciiTheme="minorHAnsi" w:hAnsiTheme="minorHAnsi" w:cstheme="minorHAnsi"/>
          <w:sz w:val="22"/>
          <w:szCs w:val="22"/>
        </w:rPr>
        <w:tab/>
        <w:t>Nedílnou součást této sm</w:t>
      </w:r>
      <w:r w:rsidR="00F718B0">
        <w:rPr>
          <w:rFonts w:asciiTheme="minorHAnsi" w:hAnsiTheme="minorHAnsi" w:cstheme="minorHAnsi"/>
          <w:sz w:val="22"/>
          <w:szCs w:val="22"/>
        </w:rPr>
        <w:t xml:space="preserve">louvy tvoří </w:t>
      </w:r>
      <w:r w:rsidR="00906AED" w:rsidRPr="00F718B0">
        <w:rPr>
          <w:rFonts w:asciiTheme="minorHAnsi" w:hAnsiTheme="minorHAnsi" w:cstheme="minorHAnsi"/>
          <w:sz w:val="22"/>
          <w:szCs w:val="22"/>
        </w:rPr>
        <w:t xml:space="preserve">Příloha č. 1 – </w:t>
      </w:r>
      <w:r w:rsidR="00CB5860" w:rsidRPr="00F718B0">
        <w:rPr>
          <w:rFonts w:asciiTheme="minorHAnsi" w:hAnsiTheme="minorHAnsi" w:cstheme="minorHAnsi"/>
          <w:sz w:val="22"/>
          <w:szCs w:val="22"/>
        </w:rPr>
        <w:t xml:space="preserve">Technická specifikace zajištění </w:t>
      </w:r>
      <w:r w:rsidR="00F718B0" w:rsidRPr="00F718B0">
        <w:rPr>
          <w:rFonts w:asciiTheme="minorHAnsi" w:hAnsiTheme="minorHAnsi" w:cstheme="minorHAnsi"/>
          <w:sz w:val="22"/>
          <w:szCs w:val="22"/>
        </w:rPr>
        <w:t>kulturní akce</w:t>
      </w:r>
    </w:p>
    <w:p w:rsidR="003B7AEA" w:rsidRDefault="003B7AEA" w:rsidP="00F718B0">
      <w:pPr>
        <w:pStyle w:val="Odstavecseseznamem"/>
        <w:ind w:left="284" w:hanging="426"/>
        <w:rPr>
          <w:rFonts w:asciiTheme="minorHAnsi" w:hAnsiTheme="minorHAnsi" w:cstheme="minorHAnsi"/>
          <w:sz w:val="22"/>
          <w:szCs w:val="22"/>
        </w:rPr>
      </w:pPr>
    </w:p>
    <w:p w:rsidR="003B7AEA" w:rsidRDefault="003B7AEA" w:rsidP="00F718B0">
      <w:pPr>
        <w:pStyle w:val="Odstavecseseznamem"/>
        <w:ind w:left="284" w:hanging="426"/>
        <w:rPr>
          <w:rFonts w:asciiTheme="minorHAnsi" w:hAnsiTheme="minorHAnsi" w:cstheme="minorHAnsi"/>
          <w:sz w:val="22"/>
          <w:szCs w:val="22"/>
        </w:rPr>
      </w:pPr>
    </w:p>
    <w:p w:rsidR="003B7AEA" w:rsidRPr="00F718B0" w:rsidRDefault="003B7AEA" w:rsidP="00F718B0">
      <w:pPr>
        <w:pStyle w:val="Odstavecseseznamem"/>
        <w:ind w:left="284" w:hanging="426"/>
        <w:rPr>
          <w:rFonts w:asciiTheme="minorHAnsi" w:hAnsiTheme="minorHAnsi" w:cstheme="minorHAnsi"/>
          <w:sz w:val="22"/>
          <w:szCs w:val="22"/>
        </w:rPr>
      </w:pPr>
    </w:p>
    <w:p w:rsidR="00FF08A4" w:rsidRDefault="00FF08A4" w:rsidP="00F718B0">
      <w:pPr>
        <w:pStyle w:val="Odstavecseseznamem"/>
        <w:ind w:left="1701"/>
        <w:rPr>
          <w:rFonts w:asciiTheme="minorHAnsi" w:hAnsiTheme="minorHAnsi" w:cstheme="minorHAnsi"/>
          <w:sz w:val="22"/>
          <w:szCs w:val="22"/>
        </w:rPr>
      </w:pPr>
    </w:p>
    <w:p w:rsidR="00F7483B" w:rsidRDefault="00F7483B" w:rsidP="00CB5860">
      <w:pPr>
        <w:pStyle w:val="Odstavecseseznamem"/>
        <w:ind w:left="1701" w:hanging="283"/>
        <w:rPr>
          <w:rFonts w:asciiTheme="minorHAnsi" w:hAnsiTheme="minorHAnsi" w:cstheme="minorHAnsi"/>
          <w:sz w:val="22"/>
          <w:szCs w:val="22"/>
        </w:rPr>
      </w:pPr>
    </w:p>
    <w:p w:rsidR="00F7483B" w:rsidRPr="00F7483B" w:rsidRDefault="00F7483B" w:rsidP="00CB5860">
      <w:pPr>
        <w:pStyle w:val="Odstavecseseznamem"/>
        <w:ind w:left="1701" w:hanging="283"/>
        <w:rPr>
          <w:rFonts w:asciiTheme="minorHAnsi" w:hAnsiTheme="minorHAnsi" w:cstheme="minorHAnsi"/>
          <w:sz w:val="20"/>
          <w:szCs w:val="22"/>
        </w:rPr>
      </w:pPr>
    </w:p>
    <w:p w:rsidR="00F7483B" w:rsidRPr="00F7483B" w:rsidRDefault="00F7483B" w:rsidP="00CB5860">
      <w:pPr>
        <w:pStyle w:val="Odstavecseseznamem"/>
        <w:ind w:left="1701" w:hanging="283"/>
        <w:rPr>
          <w:rFonts w:asciiTheme="minorHAnsi" w:hAnsiTheme="minorHAnsi" w:cstheme="minorHAnsi"/>
          <w:sz w:val="20"/>
          <w:szCs w:val="22"/>
        </w:rPr>
      </w:pPr>
    </w:p>
    <w:p w:rsidR="003B7AEA" w:rsidRDefault="00F7483B" w:rsidP="00F7483B">
      <w:pPr>
        <w:rPr>
          <w:rFonts w:asciiTheme="minorHAnsi" w:hAnsiTheme="minorHAnsi" w:cstheme="minorHAnsi"/>
          <w:sz w:val="22"/>
        </w:rPr>
      </w:pPr>
      <w:r w:rsidRPr="00F7483B">
        <w:rPr>
          <w:rFonts w:asciiTheme="minorHAnsi" w:hAnsiTheme="minorHAnsi" w:cstheme="minorHAnsi"/>
          <w:sz w:val="22"/>
        </w:rPr>
        <w:t xml:space="preserve">V Olomouci dne </w:t>
      </w:r>
      <w:proofErr w:type="gramStart"/>
      <w:r w:rsidR="003B7AEA">
        <w:rPr>
          <w:rFonts w:asciiTheme="minorHAnsi" w:hAnsiTheme="minorHAnsi" w:cstheme="minorHAnsi"/>
          <w:sz w:val="22"/>
        </w:rPr>
        <w:t>18.8.2025</w:t>
      </w:r>
      <w:proofErr w:type="gramEnd"/>
    </w:p>
    <w:p w:rsidR="003B7AEA" w:rsidRDefault="003B7AEA" w:rsidP="00F7483B">
      <w:pPr>
        <w:rPr>
          <w:rFonts w:asciiTheme="minorHAnsi" w:hAnsiTheme="minorHAnsi" w:cstheme="minorHAnsi"/>
          <w:sz w:val="22"/>
        </w:rPr>
      </w:pPr>
    </w:p>
    <w:p w:rsidR="00F7483B" w:rsidRPr="00F7483B" w:rsidRDefault="00F7483B" w:rsidP="00F7483B">
      <w:pPr>
        <w:rPr>
          <w:rFonts w:asciiTheme="minorHAnsi" w:hAnsiTheme="minorHAnsi" w:cstheme="minorHAnsi"/>
          <w:sz w:val="22"/>
        </w:rPr>
      </w:pPr>
      <w:r w:rsidRPr="00F7483B">
        <w:rPr>
          <w:rFonts w:asciiTheme="minorHAnsi" w:hAnsiTheme="minorHAnsi" w:cstheme="minorHAnsi"/>
          <w:sz w:val="22"/>
        </w:rPr>
        <w:tab/>
      </w:r>
      <w:r w:rsidRPr="00F7483B">
        <w:rPr>
          <w:rFonts w:asciiTheme="minorHAnsi" w:hAnsiTheme="minorHAnsi" w:cstheme="minorHAnsi"/>
          <w:sz w:val="22"/>
        </w:rPr>
        <w:tab/>
      </w:r>
      <w:r w:rsidRPr="00F7483B">
        <w:rPr>
          <w:rFonts w:asciiTheme="minorHAnsi" w:hAnsiTheme="minorHAnsi" w:cstheme="minorHAnsi"/>
          <w:sz w:val="22"/>
        </w:rPr>
        <w:tab/>
      </w:r>
    </w:p>
    <w:p w:rsidR="00F7483B" w:rsidRPr="00F7483B" w:rsidRDefault="00F7483B" w:rsidP="00F7483B">
      <w:pPr>
        <w:rPr>
          <w:rFonts w:asciiTheme="minorHAnsi" w:hAnsiTheme="minorHAnsi" w:cstheme="minorHAnsi"/>
          <w:sz w:val="22"/>
        </w:rPr>
      </w:pPr>
    </w:p>
    <w:p w:rsidR="00F7483B" w:rsidRPr="00F7483B" w:rsidRDefault="00F7483B" w:rsidP="00F7483B">
      <w:pPr>
        <w:rPr>
          <w:rFonts w:asciiTheme="minorHAnsi" w:hAnsiTheme="minorHAnsi" w:cstheme="minorHAnsi"/>
          <w:sz w:val="22"/>
        </w:rPr>
      </w:pPr>
    </w:p>
    <w:p w:rsidR="00F7483B" w:rsidRPr="00F7483B" w:rsidRDefault="00F7483B" w:rsidP="00F7483B">
      <w:pPr>
        <w:rPr>
          <w:rFonts w:asciiTheme="minorHAnsi" w:hAnsiTheme="minorHAnsi" w:cstheme="minorHAnsi"/>
          <w:sz w:val="22"/>
        </w:rPr>
      </w:pPr>
    </w:p>
    <w:p w:rsidR="00F7483B" w:rsidRPr="00F7483B" w:rsidRDefault="00F7483B" w:rsidP="00F7483B">
      <w:pPr>
        <w:rPr>
          <w:rFonts w:asciiTheme="minorHAnsi" w:hAnsiTheme="minorHAnsi" w:cstheme="minorHAnsi"/>
          <w:sz w:val="22"/>
        </w:rPr>
      </w:pPr>
    </w:p>
    <w:p w:rsidR="00F7483B" w:rsidRPr="00F7483B" w:rsidRDefault="00F7483B" w:rsidP="00F7483B">
      <w:pPr>
        <w:rPr>
          <w:rFonts w:asciiTheme="minorHAnsi" w:hAnsiTheme="minorHAnsi" w:cstheme="minorHAnsi"/>
          <w:sz w:val="22"/>
        </w:rPr>
      </w:pPr>
    </w:p>
    <w:p w:rsidR="00F7483B" w:rsidRPr="00F7483B" w:rsidRDefault="00F7483B" w:rsidP="00E43E6F">
      <w:pPr>
        <w:pStyle w:val="Odstavecseseznamem"/>
        <w:tabs>
          <w:tab w:val="center" w:pos="6521"/>
        </w:tabs>
        <w:ind w:left="284"/>
        <w:rPr>
          <w:rFonts w:asciiTheme="minorHAnsi" w:hAnsiTheme="minorHAnsi" w:cstheme="minorHAnsi"/>
          <w:sz w:val="22"/>
        </w:rPr>
      </w:pPr>
      <w:r>
        <w:rPr>
          <w:rFonts w:asciiTheme="minorHAnsi" w:hAnsiTheme="minorHAnsi" w:cstheme="minorHAnsi"/>
          <w:sz w:val="22"/>
        </w:rPr>
        <w:t>……………………………….</w:t>
      </w:r>
      <w:r w:rsidR="00E43E6F">
        <w:rPr>
          <w:rFonts w:asciiTheme="minorHAnsi" w:hAnsiTheme="minorHAnsi" w:cstheme="minorHAnsi"/>
          <w:sz w:val="22"/>
          <w:szCs w:val="22"/>
        </w:rPr>
        <w:t>…………</w:t>
      </w:r>
      <w:r w:rsidR="00E43E6F">
        <w:rPr>
          <w:rFonts w:asciiTheme="minorHAnsi" w:hAnsiTheme="minorHAnsi" w:cstheme="minorHAnsi"/>
          <w:sz w:val="22"/>
        </w:rPr>
        <w:t>…</w:t>
      </w:r>
      <w:r w:rsidR="00E43E6F">
        <w:rPr>
          <w:rFonts w:asciiTheme="minorHAnsi" w:hAnsiTheme="minorHAnsi" w:cstheme="minorHAnsi"/>
          <w:sz w:val="22"/>
        </w:rPr>
        <w:tab/>
      </w:r>
      <w:r>
        <w:rPr>
          <w:rFonts w:asciiTheme="minorHAnsi" w:hAnsiTheme="minorHAnsi" w:cstheme="minorHAnsi"/>
          <w:sz w:val="22"/>
        </w:rPr>
        <w:t>…………</w:t>
      </w:r>
      <w:r w:rsidR="00E43E6F">
        <w:rPr>
          <w:rFonts w:asciiTheme="minorHAnsi" w:hAnsiTheme="minorHAnsi" w:cstheme="minorHAnsi"/>
          <w:sz w:val="22"/>
          <w:szCs w:val="22"/>
        </w:rPr>
        <w:t>…………</w:t>
      </w:r>
      <w:r>
        <w:rPr>
          <w:rFonts w:asciiTheme="minorHAnsi" w:hAnsiTheme="minorHAnsi" w:cstheme="minorHAnsi"/>
          <w:sz w:val="22"/>
        </w:rPr>
        <w:t>…………………….…</w:t>
      </w:r>
      <w:r w:rsidRPr="00F7483B">
        <w:rPr>
          <w:rFonts w:asciiTheme="minorHAnsi" w:hAnsiTheme="minorHAnsi" w:cstheme="minorHAnsi"/>
          <w:sz w:val="22"/>
        </w:rPr>
        <w:tab/>
      </w:r>
    </w:p>
    <w:p w:rsidR="00F7483B" w:rsidRPr="00F7483B" w:rsidRDefault="00F7483B" w:rsidP="00E43E6F">
      <w:pPr>
        <w:tabs>
          <w:tab w:val="center" w:pos="1560"/>
          <w:tab w:val="center" w:pos="6521"/>
        </w:tabs>
        <w:rPr>
          <w:rFonts w:asciiTheme="minorHAnsi" w:hAnsiTheme="minorHAnsi" w:cstheme="minorHAnsi"/>
          <w:sz w:val="22"/>
        </w:rPr>
      </w:pPr>
      <w:r w:rsidRPr="00F7483B">
        <w:rPr>
          <w:rFonts w:asciiTheme="minorHAnsi" w:hAnsiTheme="minorHAnsi" w:cstheme="minorHAnsi"/>
          <w:sz w:val="22"/>
        </w:rPr>
        <w:tab/>
        <w:t>za objednatele</w:t>
      </w:r>
      <w:r w:rsidRPr="00F7483B">
        <w:rPr>
          <w:rFonts w:asciiTheme="minorHAnsi" w:hAnsiTheme="minorHAnsi" w:cstheme="minorHAnsi"/>
          <w:sz w:val="22"/>
        </w:rPr>
        <w:tab/>
        <w:t xml:space="preserve">za zhotovitele </w:t>
      </w:r>
    </w:p>
    <w:p w:rsidR="00F7483B" w:rsidRPr="00F7483B" w:rsidRDefault="00F718B0" w:rsidP="00E43E6F">
      <w:pPr>
        <w:tabs>
          <w:tab w:val="center" w:pos="1560"/>
          <w:tab w:val="center" w:pos="6521"/>
        </w:tabs>
        <w:rPr>
          <w:rFonts w:asciiTheme="minorHAnsi" w:hAnsiTheme="minorHAnsi" w:cstheme="minorHAnsi"/>
          <w:sz w:val="22"/>
        </w:rPr>
      </w:pPr>
      <w:r>
        <w:rPr>
          <w:rFonts w:asciiTheme="minorHAnsi" w:hAnsiTheme="minorHAnsi" w:cstheme="minorHAnsi"/>
          <w:sz w:val="22"/>
        </w:rPr>
        <w:tab/>
        <w:t>Mgr. Karin Vykydalová</w:t>
      </w:r>
      <w:r w:rsidR="00F7483B" w:rsidRPr="00F7483B">
        <w:rPr>
          <w:rFonts w:asciiTheme="minorHAnsi" w:hAnsiTheme="minorHAnsi" w:cstheme="minorHAnsi"/>
          <w:sz w:val="22"/>
        </w:rPr>
        <w:t xml:space="preserve"> </w:t>
      </w:r>
      <w:r w:rsidR="00F7483B" w:rsidRPr="00F7483B">
        <w:rPr>
          <w:rFonts w:asciiTheme="minorHAnsi" w:hAnsiTheme="minorHAnsi" w:cstheme="minorHAnsi"/>
          <w:sz w:val="22"/>
        </w:rPr>
        <w:tab/>
      </w:r>
      <w:r w:rsidRPr="00F718B0">
        <w:rPr>
          <w:rFonts w:asciiTheme="minorHAnsi" w:hAnsiTheme="minorHAnsi" w:cstheme="minorHAnsi"/>
          <w:sz w:val="22"/>
        </w:rPr>
        <w:t>Michal Čmel</w:t>
      </w:r>
    </w:p>
    <w:p w:rsidR="00F7483B" w:rsidRPr="00F7483B" w:rsidRDefault="00F7483B" w:rsidP="00F7483B">
      <w:pPr>
        <w:tabs>
          <w:tab w:val="center" w:pos="1560"/>
          <w:tab w:val="center" w:pos="6804"/>
        </w:tabs>
        <w:rPr>
          <w:rFonts w:asciiTheme="minorHAnsi" w:hAnsiTheme="minorHAnsi" w:cstheme="minorHAnsi"/>
          <w:sz w:val="22"/>
        </w:rPr>
      </w:pPr>
      <w:r w:rsidRPr="00F7483B">
        <w:rPr>
          <w:rFonts w:asciiTheme="minorHAnsi" w:hAnsiTheme="minorHAnsi" w:cstheme="minorHAnsi"/>
          <w:sz w:val="22"/>
        </w:rPr>
        <w:tab/>
      </w:r>
      <w:r w:rsidR="00F718B0">
        <w:rPr>
          <w:rFonts w:asciiTheme="minorHAnsi" w:hAnsiTheme="minorHAnsi" w:cstheme="minorHAnsi"/>
          <w:sz w:val="22"/>
        </w:rPr>
        <w:t>vedoucí odboru</w:t>
      </w:r>
      <w:r w:rsidR="0023751D">
        <w:rPr>
          <w:rFonts w:asciiTheme="minorHAnsi" w:hAnsiTheme="minorHAnsi" w:cstheme="minorHAnsi"/>
          <w:sz w:val="22"/>
        </w:rPr>
        <w:t xml:space="preserve"> kultury a cestovního ruchu</w:t>
      </w:r>
      <w:r w:rsidRPr="00F7483B">
        <w:rPr>
          <w:rFonts w:asciiTheme="minorHAnsi" w:hAnsiTheme="minorHAnsi" w:cstheme="minorHAnsi"/>
          <w:sz w:val="22"/>
        </w:rPr>
        <w:tab/>
      </w:r>
    </w:p>
    <w:p w:rsidR="00F7483B" w:rsidRPr="00F7483B" w:rsidRDefault="00F7483B" w:rsidP="00CB5860">
      <w:pPr>
        <w:pStyle w:val="Odstavecseseznamem"/>
        <w:ind w:left="1701" w:hanging="283"/>
        <w:rPr>
          <w:rFonts w:asciiTheme="minorHAnsi" w:hAnsiTheme="minorHAnsi" w:cstheme="minorHAnsi"/>
          <w:sz w:val="20"/>
          <w:szCs w:val="22"/>
        </w:rPr>
      </w:pPr>
    </w:p>
    <w:p w:rsidR="00906AED" w:rsidRPr="00906AED" w:rsidRDefault="00906AED">
      <w:pPr>
        <w:pStyle w:val="Odstavecseseznamem"/>
        <w:ind w:left="284"/>
        <w:rPr>
          <w:rFonts w:asciiTheme="minorHAnsi" w:hAnsiTheme="minorHAnsi" w:cstheme="minorHAnsi"/>
          <w:sz w:val="22"/>
          <w:szCs w:val="22"/>
        </w:rPr>
      </w:pPr>
    </w:p>
    <w:sectPr w:rsidR="00906AED" w:rsidRPr="00906AE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EDA" w:rsidRDefault="00082EDA" w:rsidP="00E43E6F">
      <w:r>
        <w:separator/>
      </w:r>
    </w:p>
  </w:endnote>
  <w:endnote w:type="continuationSeparator" w:id="0">
    <w:p w:rsidR="00082EDA" w:rsidRDefault="00082EDA" w:rsidP="00E43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5884669"/>
      <w:docPartObj>
        <w:docPartGallery w:val="Page Numbers (Bottom of Page)"/>
        <w:docPartUnique/>
      </w:docPartObj>
    </w:sdtPr>
    <w:sdtEndPr/>
    <w:sdtContent>
      <w:p w:rsidR="00E43E6F" w:rsidRDefault="00E43E6F">
        <w:pPr>
          <w:pStyle w:val="Zpat"/>
          <w:jc w:val="center"/>
        </w:pPr>
        <w:r>
          <w:fldChar w:fldCharType="begin"/>
        </w:r>
        <w:r>
          <w:instrText>PAGE   \* MERGEFORMAT</w:instrText>
        </w:r>
        <w:r>
          <w:fldChar w:fldCharType="separate"/>
        </w:r>
        <w:r w:rsidR="003A0B3C">
          <w:rPr>
            <w:noProof/>
          </w:rPr>
          <w:t>2</w:t>
        </w:r>
        <w:r>
          <w:fldChar w:fldCharType="end"/>
        </w:r>
      </w:p>
    </w:sdtContent>
  </w:sdt>
  <w:p w:rsidR="00E43E6F" w:rsidRDefault="00E43E6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EDA" w:rsidRDefault="00082EDA" w:rsidP="00E43E6F">
      <w:r>
        <w:separator/>
      </w:r>
    </w:p>
  </w:footnote>
  <w:footnote w:type="continuationSeparator" w:id="0">
    <w:p w:rsidR="00082EDA" w:rsidRDefault="00082EDA" w:rsidP="00E43E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74196"/>
    <w:multiLevelType w:val="hybridMultilevel"/>
    <w:tmpl w:val="9D94D8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EDF2A9A"/>
    <w:multiLevelType w:val="hybridMultilevel"/>
    <w:tmpl w:val="FCEA5CA4"/>
    <w:lvl w:ilvl="0" w:tplc="295C0130">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
    <w:nsid w:val="14C4588A"/>
    <w:multiLevelType w:val="hybridMultilevel"/>
    <w:tmpl w:val="816CA492"/>
    <w:lvl w:ilvl="0" w:tplc="04050011">
      <w:start w:val="1"/>
      <w:numFmt w:val="decimal"/>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3">
    <w:nsid w:val="1BC80A16"/>
    <w:multiLevelType w:val="hybridMultilevel"/>
    <w:tmpl w:val="20522E42"/>
    <w:lvl w:ilvl="0" w:tplc="04050011">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nsid w:val="21515E9F"/>
    <w:multiLevelType w:val="hybridMultilevel"/>
    <w:tmpl w:val="7EDC3642"/>
    <w:lvl w:ilvl="0" w:tplc="067AD6C2">
      <w:start w:val="798"/>
      <w:numFmt w:val="bullet"/>
      <w:lvlText w:val="-"/>
      <w:lvlJc w:val="left"/>
      <w:pPr>
        <w:ind w:left="644" w:hanging="360"/>
      </w:pPr>
      <w:rPr>
        <w:rFonts w:ascii="Calibri" w:eastAsia="Times New Roman"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5">
    <w:nsid w:val="2A92622E"/>
    <w:multiLevelType w:val="hybridMultilevel"/>
    <w:tmpl w:val="7D3E5A9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C8E05DE"/>
    <w:multiLevelType w:val="hybridMultilevel"/>
    <w:tmpl w:val="457E66D4"/>
    <w:lvl w:ilvl="0" w:tplc="B142AE4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1641450"/>
    <w:multiLevelType w:val="hybridMultilevel"/>
    <w:tmpl w:val="99DAEFC4"/>
    <w:lvl w:ilvl="0" w:tplc="4864B692">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8">
    <w:nsid w:val="334F2168"/>
    <w:multiLevelType w:val="hybridMultilevel"/>
    <w:tmpl w:val="816CA492"/>
    <w:lvl w:ilvl="0" w:tplc="04050011">
      <w:start w:val="1"/>
      <w:numFmt w:val="decimal"/>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9">
    <w:nsid w:val="34A845F3"/>
    <w:multiLevelType w:val="hybridMultilevel"/>
    <w:tmpl w:val="A680EF38"/>
    <w:lvl w:ilvl="0" w:tplc="1F5C638E">
      <w:start w:val="1"/>
      <w:numFmt w:val="decimal"/>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nsid w:val="40E67E58"/>
    <w:multiLevelType w:val="hybridMultilevel"/>
    <w:tmpl w:val="9B0A71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5AD4BB9"/>
    <w:multiLevelType w:val="hybridMultilevel"/>
    <w:tmpl w:val="B78ADEF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29B1A3C"/>
    <w:multiLevelType w:val="hybridMultilevel"/>
    <w:tmpl w:val="357EA56E"/>
    <w:lvl w:ilvl="0" w:tplc="04050011">
      <w:start w:val="1"/>
      <w:numFmt w:val="decimal"/>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nsid w:val="66E356E1"/>
    <w:multiLevelType w:val="hybridMultilevel"/>
    <w:tmpl w:val="306C1EA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76569C5"/>
    <w:multiLevelType w:val="hybridMultilevel"/>
    <w:tmpl w:val="ADE26C6C"/>
    <w:lvl w:ilvl="0" w:tplc="027E10BE">
      <w:start w:val="1"/>
      <w:numFmt w:val="decimal"/>
      <w:lvlText w:val="%1)"/>
      <w:lvlJc w:val="left"/>
      <w:pPr>
        <w:ind w:left="720" w:hanging="360"/>
      </w:pPr>
      <w:rPr>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7AC40A3"/>
    <w:multiLevelType w:val="hybridMultilevel"/>
    <w:tmpl w:val="FA80A63E"/>
    <w:lvl w:ilvl="0" w:tplc="04050019">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6">
    <w:nsid w:val="77EE37DE"/>
    <w:multiLevelType w:val="hybridMultilevel"/>
    <w:tmpl w:val="0D2E11DC"/>
    <w:lvl w:ilvl="0" w:tplc="04050011">
      <w:start w:val="1"/>
      <w:numFmt w:val="decimal"/>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11"/>
  </w:num>
  <w:num w:numId="2">
    <w:abstractNumId w:val="6"/>
  </w:num>
  <w:num w:numId="3">
    <w:abstractNumId w:val="5"/>
  </w:num>
  <w:num w:numId="4">
    <w:abstractNumId w:val="13"/>
  </w:num>
  <w:num w:numId="5">
    <w:abstractNumId w:val="14"/>
  </w:num>
  <w:num w:numId="6">
    <w:abstractNumId w:val="0"/>
  </w:num>
  <w:num w:numId="7">
    <w:abstractNumId w:val="3"/>
  </w:num>
  <w:num w:numId="8">
    <w:abstractNumId w:val="10"/>
  </w:num>
  <w:num w:numId="9">
    <w:abstractNumId w:val="16"/>
  </w:num>
  <w:num w:numId="10">
    <w:abstractNumId w:val="8"/>
  </w:num>
  <w:num w:numId="11">
    <w:abstractNumId w:val="7"/>
  </w:num>
  <w:num w:numId="12">
    <w:abstractNumId w:val="2"/>
  </w:num>
  <w:num w:numId="13">
    <w:abstractNumId w:val="12"/>
  </w:num>
  <w:num w:numId="14">
    <w:abstractNumId w:val="9"/>
  </w:num>
  <w:num w:numId="15">
    <w:abstractNumId w:val="15"/>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1CF"/>
    <w:rsid w:val="000166E4"/>
    <w:rsid w:val="000409D9"/>
    <w:rsid w:val="0005443A"/>
    <w:rsid w:val="000566C6"/>
    <w:rsid w:val="000572FB"/>
    <w:rsid w:val="0006113D"/>
    <w:rsid w:val="00082EDA"/>
    <w:rsid w:val="000858EF"/>
    <w:rsid w:val="000A42BE"/>
    <w:rsid w:val="000B2792"/>
    <w:rsid w:val="000B6CB7"/>
    <w:rsid w:val="00112E37"/>
    <w:rsid w:val="0016284D"/>
    <w:rsid w:val="00162AE7"/>
    <w:rsid w:val="00172019"/>
    <w:rsid w:val="00185120"/>
    <w:rsid w:val="00186589"/>
    <w:rsid w:val="001A5761"/>
    <w:rsid w:val="001C0133"/>
    <w:rsid w:val="001D1D3B"/>
    <w:rsid w:val="001E5EDF"/>
    <w:rsid w:val="00206AD7"/>
    <w:rsid w:val="0023686B"/>
    <w:rsid w:val="0023751D"/>
    <w:rsid w:val="002436E7"/>
    <w:rsid w:val="00260B37"/>
    <w:rsid w:val="002625D2"/>
    <w:rsid w:val="00264564"/>
    <w:rsid w:val="0027082C"/>
    <w:rsid w:val="00270ED6"/>
    <w:rsid w:val="002A3566"/>
    <w:rsid w:val="002B2756"/>
    <w:rsid w:val="002F18A1"/>
    <w:rsid w:val="00301717"/>
    <w:rsid w:val="00326989"/>
    <w:rsid w:val="00331636"/>
    <w:rsid w:val="00334E76"/>
    <w:rsid w:val="0035629E"/>
    <w:rsid w:val="003755B8"/>
    <w:rsid w:val="00377590"/>
    <w:rsid w:val="00384E6A"/>
    <w:rsid w:val="003A0B3C"/>
    <w:rsid w:val="003B4804"/>
    <w:rsid w:val="003B7AEA"/>
    <w:rsid w:val="003E3098"/>
    <w:rsid w:val="003E6950"/>
    <w:rsid w:val="003F332F"/>
    <w:rsid w:val="00411CE4"/>
    <w:rsid w:val="0045111C"/>
    <w:rsid w:val="00454FA2"/>
    <w:rsid w:val="004C192C"/>
    <w:rsid w:val="004C5A9F"/>
    <w:rsid w:val="004D1126"/>
    <w:rsid w:val="004E2347"/>
    <w:rsid w:val="00500D43"/>
    <w:rsid w:val="00503DCB"/>
    <w:rsid w:val="00525F91"/>
    <w:rsid w:val="00576FF3"/>
    <w:rsid w:val="005C5122"/>
    <w:rsid w:val="005C7A26"/>
    <w:rsid w:val="005D2047"/>
    <w:rsid w:val="00631E13"/>
    <w:rsid w:val="006561CF"/>
    <w:rsid w:val="00656257"/>
    <w:rsid w:val="0067182F"/>
    <w:rsid w:val="006762F2"/>
    <w:rsid w:val="00691391"/>
    <w:rsid w:val="006B3B80"/>
    <w:rsid w:val="006C1EC7"/>
    <w:rsid w:val="00701406"/>
    <w:rsid w:val="00703034"/>
    <w:rsid w:val="00730220"/>
    <w:rsid w:val="0076189F"/>
    <w:rsid w:val="00772187"/>
    <w:rsid w:val="0077314D"/>
    <w:rsid w:val="007A48C3"/>
    <w:rsid w:val="007C0ADC"/>
    <w:rsid w:val="0080394B"/>
    <w:rsid w:val="00824EB9"/>
    <w:rsid w:val="00843344"/>
    <w:rsid w:val="00857D2F"/>
    <w:rsid w:val="00890232"/>
    <w:rsid w:val="008916AE"/>
    <w:rsid w:val="008A0447"/>
    <w:rsid w:val="008A786C"/>
    <w:rsid w:val="00906AED"/>
    <w:rsid w:val="0092027F"/>
    <w:rsid w:val="00927529"/>
    <w:rsid w:val="00932476"/>
    <w:rsid w:val="009359FE"/>
    <w:rsid w:val="009439EB"/>
    <w:rsid w:val="00980CE5"/>
    <w:rsid w:val="009B4293"/>
    <w:rsid w:val="009C7B4A"/>
    <w:rsid w:val="009F4361"/>
    <w:rsid w:val="00A17EC3"/>
    <w:rsid w:val="00A20543"/>
    <w:rsid w:val="00A23B34"/>
    <w:rsid w:val="00A30934"/>
    <w:rsid w:val="00A31CEC"/>
    <w:rsid w:val="00A6736A"/>
    <w:rsid w:val="00A7588B"/>
    <w:rsid w:val="00AA35F6"/>
    <w:rsid w:val="00AA6A47"/>
    <w:rsid w:val="00AE3B97"/>
    <w:rsid w:val="00AF76F2"/>
    <w:rsid w:val="00B17E60"/>
    <w:rsid w:val="00B355C9"/>
    <w:rsid w:val="00B764D2"/>
    <w:rsid w:val="00B77366"/>
    <w:rsid w:val="00B82DB5"/>
    <w:rsid w:val="00BC21DC"/>
    <w:rsid w:val="00BD3284"/>
    <w:rsid w:val="00BE3E2A"/>
    <w:rsid w:val="00BE6BC1"/>
    <w:rsid w:val="00BF6CB3"/>
    <w:rsid w:val="00C114FA"/>
    <w:rsid w:val="00C300B4"/>
    <w:rsid w:val="00C46269"/>
    <w:rsid w:val="00C65B31"/>
    <w:rsid w:val="00C6758E"/>
    <w:rsid w:val="00C71BFE"/>
    <w:rsid w:val="00CB27CE"/>
    <w:rsid w:val="00CB5860"/>
    <w:rsid w:val="00CD55DD"/>
    <w:rsid w:val="00D020EE"/>
    <w:rsid w:val="00D27976"/>
    <w:rsid w:val="00D40CEA"/>
    <w:rsid w:val="00D43B07"/>
    <w:rsid w:val="00D72275"/>
    <w:rsid w:val="00D800BB"/>
    <w:rsid w:val="00D945D1"/>
    <w:rsid w:val="00D94BE4"/>
    <w:rsid w:val="00D96101"/>
    <w:rsid w:val="00DA4956"/>
    <w:rsid w:val="00DB1210"/>
    <w:rsid w:val="00DC2EE4"/>
    <w:rsid w:val="00DE0401"/>
    <w:rsid w:val="00DE1BD8"/>
    <w:rsid w:val="00E014CC"/>
    <w:rsid w:val="00E40B3F"/>
    <w:rsid w:val="00E43E6F"/>
    <w:rsid w:val="00E60195"/>
    <w:rsid w:val="00E86EE9"/>
    <w:rsid w:val="00EA65A2"/>
    <w:rsid w:val="00EA7264"/>
    <w:rsid w:val="00EB2D06"/>
    <w:rsid w:val="00ED216A"/>
    <w:rsid w:val="00ED232D"/>
    <w:rsid w:val="00F00869"/>
    <w:rsid w:val="00F241B4"/>
    <w:rsid w:val="00F40734"/>
    <w:rsid w:val="00F47630"/>
    <w:rsid w:val="00F718B0"/>
    <w:rsid w:val="00F7483B"/>
    <w:rsid w:val="00FB2B12"/>
    <w:rsid w:val="00FC2F12"/>
    <w:rsid w:val="00FC6524"/>
    <w:rsid w:val="00FE3EAF"/>
    <w:rsid w:val="00FE78F1"/>
    <w:rsid w:val="00FF08A4"/>
    <w:rsid w:val="00FF25C3"/>
    <w:rsid w:val="00FF27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cs-CZ"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355C9"/>
    <w:pPr>
      <w:spacing w:after="0" w:line="240" w:lineRule="auto"/>
    </w:pPr>
    <w:rPr>
      <w:rFonts w:eastAsia="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355C9"/>
    <w:pPr>
      <w:spacing w:after="120"/>
    </w:pPr>
    <w:rPr>
      <w:rFonts w:eastAsia="Calibri"/>
      <w:szCs w:val="20"/>
    </w:rPr>
  </w:style>
  <w:style w:type="character" w:customStyle="1" w:styleId="ZkladntextChar">
    <w:name w:val="Základní text Char"/>
    <w:basedOn w:val="Standardnpsmoodstavce"/>
    <w:link w:val="Zkladntext"/>
    <w:uiPriority w:val="99"/>
    <w:rsid w:val="00B355C9"/>
    <w:rPr>
      <w:rFonts w:eastAsia="Calibri"/>
      <w:szCs w:val="20"/>
      <w:lang w:eastAsia="cs-CZ"/>
    </w:rPr>
  </w:style>
  <w:style w:type="paragraph" w:customStyle="1" w:styleId="Pedsazen2text">
    <w:name w:val="Předsazený2 text"/>
    <w:basedOn w:val="Normln"/>
    <w:uiPriority w:val="99"/>
    <w:rsid w:val="00B355C9"/>
    <w:pPr>
      <w:widowControl w:val="0"/>
      <w:spacing w:after="120"/>
      <w:ind w:left="1134" w:hanging="1134"/>
    </w:pPr>
    <w:rPr>
      <w:rFonts w:ascii="Arial" w:hAnsi="Arial"/>
      <w:noProof/>
      <w:szCs w:val="20"/>
    </w:rPr>
  </w:style>
  <w:style w:type="paragraph" w:customStyle="1" w:styleId="Smlouvaposkytovatel">
    <w:name w:val="Smlouva poskytovatel"/>
    <w:basedOn w:val="Normln"/>
    <w:uiPriority w:val="99"/>
    <w:rsid w:val="00B355C9"/>
    <w:pPr>
      <w:widowControl w:val="0"/>
      <w:spacing w:after="60"/>
    </w:pPr>
    <w:rPr>
      <w:rFonts w:ascii="Arial" w:hAnsi="Arial"/>
      <w:noProof/>
      <w:szCs w:val="20"/>
    </w:rPr>
  </w:style>
  <w:style w:type="paragraph" w:customStyle="1" w:styleId="Smlouva2">
    <w:name w:val="Smlouva2"/>
    <w:basedOn w:val="Normln"/>
    <w:uiPriority w:val="99"/>
    <w:rsid w:val="00B355C9"/>
    <w:pPr>
      <w:jc w:val="center"/>
    </w:pPr>
    <w:rPr>
      <w:b/>
      <w:szCs w:val="20"/>
    </w:rPr>
  </w:style>
  <w:style w:type="table" w:styleId="Mkatabulky">
    <w:name w:val="Table Grid"/>
    <w:basedOn w:val="Normlntabulka"/>
    <w:uiPriority w:val="59"/>
    <w:rsid w:val="00DE04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DE0401"/>
    <w:pPr>
      <w:ind w:left="720"/>
      <w:contextualSpacing/>
    </w:pPr>
  </w:style>
  <w:style w:type="character" w:styleId="Odkaznakoment">
    <w:name w:val="annotation reference"/>
    <w:basedOn w:val="Standardnpsmoodstavce"/>
    <w:uiPriority w:val="99"/>
    <w:semiHidden/>
    <w:unhideWhenUsed/>
    <w:rsid w:val="00503DCB"/>
    <w:rPr>
      <w:sz w:val="16"/>
      <w:szCs w:val="16"/>
    </w:rPr>
  </w:style>
  <w:style w:type="paragraph" w:styleId="Textkomente">
    <w:name w:val="annotation text"/>
    <w:basedOn w:val="Normln"/>
    <w:link w:val="TextkomenteChar"/>
    <w:uiPriority w:val="99"/>
    <w:semiHidden/>
    <w:unhideWhenUsed/>
    <w:rsid w:val="00503DCB"/>
    <w:rPr>
      <w:sz w:val="20"/>
      <w:szCs w:val="20"/>
    </w:rPr>
  </w:style>
  <w:style w:type="character" w:customStyle="1" w:styleId="TextkomenteChar">
    <w:name w:val="Text komentáře Char"/>
    <w:basedOn w:val="Standardnpsmoodstavce"/>
    <w:link w:val="Textkomente"/>
    <w:uiPriority w:val="99"/>
    <w:semiHidden/>
    <w:rsid w:val="00503DCB"/>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503DCB"/>
    <w:rPr>
      <w:b/>
      <w:bCs/>
    </w:rPr>
  </w:style>
  <w:style w:type="character" w:customStyle="1" w:styleId="PedmtkomenteChar">
    <w:name w:val="Předmět komentáře Char"/>
    <w:basedOn w:val="TextkomenteChar"/>
    <w:link w:val="Pedmtkomente"/>
    <w:uiPriority w:val="99"/>
    <w:semiHidden/>
    <w:rsid w:val="00503DCB"/>
    <w:rPr>
      <w:rFonts w:eastAsia="Times New Roman"/>
      <w:b/>
      <w:bCs/>
      <w:sz w:val="20"/>
      <w:szCs w:val="20"/>
      <w:lang w:eastAsia="cs-CZ"/>
    </w:rPr>
  </w:style>
  <w:style w:type="paragraph" w:styleId="Textbubliny">
    <w:name w:val="Balloon Text"/>
    <w:basedOn w:val="Normln"/>
    <w:link w:val="TextbublinyChar"/>
    <w:uiPriority w:val="99"/>
    <w:semiHidden/>
    <w:unhideWhenUsed/>
    <w:rsid w:val="00503DCB"/>
    <w:rPr>
      <w:rFonts w:ascii="Tahoma" w:hAnsi="Tahoma" w:cs="Tahoma"/>
      <w:sz w:val="16"/>
      <w:szCs w:val="16"/>
    </w:rPr>
  </w:style>
  <w:style w:type="character" w:customStyle="1" w:styleId="TextbublinyChar">
    <w:name w:val="Text bubliny Char"/>
    <w:basedOn w:val="Standardnpsmoodstavce"/>
    <w:link w:val="Textbubliny"/>
    <w:uiPriority w:val="99"/>
    <w:semiHidden/>
    <w:rsid w:val="00503DCB"/>
    <w:rPr>
      <w:rFonts w:ascii="Tahoma" w:eastAsia="Times New Roman" w:hAnsi="Tahoma" w:cs="Tahoma"/>
      <w:sz w:val="16"/>
      <w:szCs w:val="16"/>
      <w:lang w:eastAsia="cs-CZ"/>
    </w:rPr>
  </w:style>
  <w:style w:type="paragraph" w:styleId="Zhlav">
    <w:name w:val="header"/>
    <w:basedOn w:val="Normln"/>
    <w:link w:val="ZhlavChar"/>
    <w:uiPriority w:val="99"/>
    <w:unhideWhenUsed/>
    <w:rsid w:val="00E43E6F"/>
    <w:pPr>
      <w:tabs>
        <w:tab w:val="center" w:pos="4536"/>
        <w:tab w:val="right" w:pos="9072"/>
      </w:tabs>
    </w:pPr>
  </w:style>
  <w:style w:type="character" w:customStyle="1" w:styleId="ZhlavChar">
    <w:name w:val="Záhlaví Char"/>
    <w:basedOn w:val="Standardnpsmoodstavce"/>
    <w:link w:val="Zhlav"/>
    <w:uiPriority w:val="99"/>
    <w:rsid w:val="00E43E6F"/>
    <w:rPr>
      <w:rFonts w:eastAsia="Times New Roman"/>
      <w:szCs w:val="24"/>
      <w:lang w:eastAsia="cs-CZ"/>
    </w:rPr>
  </w:style>
  <w:style w:type="paragraph" w:styleId="Zpat">
    <w:name w:val="footer"/>
    <w:basedOn w:val="Normln"/>
    <w:link w:val="ZpatChar"/>
    <w:uiPriority w:val="99"/>
    <w:unhideWhenUsed/>
    <w:rsid w:val="00E43E6F"/>
    <w:pPr>
      <w:tabs>
        <w:tab w:val="center" w:pos="4536"/>
        <w:tab w:val="right" w:pos="9072"/>
      </w:tabs>
    </w:pPr>
  </w:style>
  <w:style w:type="character" w:customStyle="1" w:styleId="ZpatChar">
    <w:name w:val="Zápatí Char"/>
    <w:basedOn w:val="Standardnpsmoodstavce"/>
    <w:link w:val="Zpat"/>
    <w:uiPriority w:val="99"/>
    <w:rsid w:val="00E43E6F"/>
    <w:rPr>
      <w:rFonts w:eastAsia="Times New Roman"/>
      <w:szCs w:val="24"/>
      <w:lang w:eastAsia="cs-CZ"/>
    </w:rPr>
  </w:style>
  <w:style w:type="character" w:styleId="Hypertextovodkaz">
    <w:name w:val="Hyperlink"/>
    <w:basedOn w:val="Standardnpsmoodstavce"/>
    <w:uiPriority w:val="99"/>
    <w:unhideWhenUsed/>
    <w:rsid w:val="00EB2D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cs-CZ"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355C9"/>
    <w:pPr>
      <w:spacing w:after="0" w:line="240" w:lineRule="auto"/>
    </w:pPr>
    <w:rPr>
      <w:rFonts w:eastAsia="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355C9"/>
    <w:pPr>
      <w:spacing w:after="120"/>
    </w:pPr>
    <w:rPr>
      <w:rFonts w:eastAsia="Calibri"/>
      <w:szCs w:val="20"/>
    </w:rPr>
  </w:style>
  <w:style w:type="character" w:customStyle="1" w:styleId="ZkladntextChar">
    <w:name w:val="Základní text Char"/>
    <w:basedOn w:val="Standardnpsmoodstavce"/>
    <w:link w:val="Zkladntext"/>
    <w:uiPriority w:val="99"/>
    <w:rsid w:val="00B355C9"/>
    <w:rPr>
      <w:rFonts w:eastAsia="Calibri"/>
      <w:szCs w:val="20"/>
      <w:lang w:eastAsia="cs-CZ"/>
    </w:rPr>
  </w:style>
  <w:style w:type="paragraph" w:customStyle="1" w:styleId="Pedsazen2text">
    <w:name w:val="Předsazený2 text"/>
    <w:basedOn w:val="Normln"/>
    <w:uiPriority w:val="99"/>
    <w:rsid w:val="00B355C9"/>
    <w:pPr>
      <w:widowControl w:val="0"/>
      <w:spacing w:after="120"/>
      <w:ind w:left="1134" w:hanging="1134"/>
    </w:pPr>
    <w:rPr>
      <w:rFonts w:ascii="Arial" w:hAnsi="Arial"/>
      <w:noProof/>
      <w:szCs w:val="20"/>
    </w:rPr>
  </w:style>
  <w:style w:type="paragraph" w:customStyle="1" w:styleId="Smlouvaposkytovatel">
    <w:name w:val="Smlouva poskytovatel"/>
    <w:basedOn w:val="Normln"/>
    <w:uiPriority w:val="99"/>
    <w:rsid w:val="00B355C9"/>
    <w:pPr>
      <w:widowControl w:val="0"/>
      <w:spacing w:after="60"/>
    </w:pPr>
    <w:rPr>
      <w:rFonts w:ascii="Arial" w:hAnsi="Arial"/>
      <w:noProof/>
      <w:szCs w:val="20"/>
    </w:rPr>
  </w:style>
  <w:style w:type="paragraph" w:customStyle="1" w:styleId="Smlouva2">
    <w:name w:val="Smlouva2"/>
    <w:basedOn w:val="Normln"/>
    <w:uiPriority w:val="99"/>
    <w:rsid w:val="00B355C9"/>
    <w:pPr>
      <w:jc w:val="center"/>
    </w:pPr>
    <w:rPr>
      <w:b/>
      <w:szCs w:val="20"/>
    </w:rPr>
  </w:style>
  <w:style w:type="table" w:styleId="Mkatabulky">
    <w:name w:val="Table Grid"/>
    <w:basedOn w:val="Normlntabulka"/>
    <w:uiPriority w:val="59"/>
    <w:rsid w:val="00DE04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DE0401"/>
    <w:pPr>
      <w:ind w:left="720"/>
      <w:contextualSpacing/>
    </w:pPr>
  </w:style>
  <w:style w:type="character" w:styleId="Odkaznakoment">
    <w:name w:val="annotation reference"/>
    <w:basedOn w:val="Standardnpsmoodstavce"/>
    <w:uiPriority w:val="99"/>
    <w:semiHidden/>
    <w:unhideWhenUsed/>
    <w:rsid w:val="00503DCB"/>
    <w:rPr>
      <w:sz w:val="16"/>
      <w:szCs w:val="16"/>
    </w:rPr>
  </w:style>
  <w:style w:type="paragraph" w:styleId="Textkomente">
    <w:name w:val="annotation text"/>
    <w:basedOn w:val="Normln"/>
    <w:link w:val="TextkomenteChar"/>
    <w:uiPriority w:val="99"/>
    <w:semiHidden/>
    <w:unhideWhenUsed/>
    <w:rsid w:val="00503DCB"/>
    <w:rPr>
      <w:sz w:val="20"/>
      <w:szCs w:val="20"/>
    </w:rPr>
  </w:style>
  <w:style w:type="character" w:customStyle="1" w:styleId="TextkomenteChar">
    <w:name w:val="Text komentáře Char"/>
    <w:basedOn w:val="Standardnpsmoodstavce"/>
    <w:link w:val="Textkomente"/>
    <w:uiPriority w:val="99"/>
    <w:semiHidden/>
    <w:rsid w:val="00503DCB"/>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503DCB"/>
    <w:rPr>
      <w:b/>
      <w:bCs/>
    </w:rPr>
  </w:style>
  <w:style w:type="character" w:customStyle="1" w:styleId="PedmtkomenteChar">
    <w:name w:val="Předmět komentáře Char"/>
    <w:basedOn w:val="TextkomenteChar"/>
    <w:link w:val="Pedmtkomente"/>
    <w:uiPriority w:val="99"/>
    <w:semiHidden/>
    <w:rsid w:val="00503DCB"/>
    <w:rPr>
      <w:rFonts w:eastAsia="Times New Roman"/>
      <w:b/>
      <w:bCs/>
      <w:sz w:val="20"/>
      <w:szCs w:val="20"/>
      <w:lang w:eastAsia="cs-CZ"/>
    </w:rPr>
  </w:style>
  <w:style w:type="paragraph" w:styleId="Textbubliny">
    <w:name w:val="Balloon Text"/>
    <w:basedOn w:val="Normln"/>
    <w:link w:val="TextbublinyChar"/>
    <w:uiPriority w:val="99"/>
    <w:semiHidden/>
    <w:unhideWhenUsed/>
    <w:rsid w:val="00503DCB"/>
    <w:rPr>
      <w:rFonts w:ascii="Tahoma" w:hAnsi="Tahoma" w:cs="Tahoma"/>
      <w:sz w:val="16"/>
      <w:szCs w:val="16"/>
    </w:rPr>
  </w:style>
  <w:style w:type="character" w:customStyle="1" w:styleId="TextbublinyChar">
    <w:name w:val="Text bubliny Char"/>
    <w:basedOn w:val="Standardnpsmoodstavce"/>
    <w:link w:val="Textbubliny"/>
    <w:uiPriority w:val="99"/>
    <w:semiHidden/>
    <w:rsid w:val="00503DCB"/>
    <w:rPr>
      <w:rFonts w:ascii="Tahoma" w:eastAsia="Times New Roman" w:hAnsi="Tahoma" w:cs="Tahoma"/>
      <w:sz w:val="16"/>
      <w:szCs w:val="16"/>
      <w:lang w:eastAsia="cs-CZ"/>
    </w:rPr>
  </w:style>
  <w:style w:type="paragraph" w:styleId="Zhlav">
    <w:name w:val="header"/>
    <w:basedOn w:val="Normln"/>
    <w:link w:val="ZhlavChar"/>
    <w:uiPriority w:val="99"/>
    <w:unhideWhenUsed/>
    <w:rsid w:val="00E43E6F"/>
    <w:pPr>
      <w:tabs>
        <w:tab w:val="center" w:pos="4536"/>
        <w:tab w:val="right" w:pos="9072"/>
      </w:tabs>
    </w:pPr>
  </w:style>
  <w:style w:type="character" w:customStyle="1" w:styleId="ZhlavChar">
    <w:name w:val="Záhlaví Char"/>
    <w:basedOn w:val="Standardnpsmoodstavce"/>
    <w:link w:val="Zhlav"/>
    <w:uiPriority w:val="99"/>
    <w:rsid w:val="00E43E6F"/>
    <w:rPr>
      <w:rFonts w:eastAsia="Times New Roman"/>
      <w:szCs w:val="24"/>
      <w:lang w:eastAsia="cs-CZ"/>
    </w:rPr>
  </w:style>
  <w:style w:type="paragraph" w:styleId="Zpat">
    <w:name w:val="footer"/>
    <w:basedOn w:val="Normln"/>
    <w:link w:val="ZpatChar"/>
    <w:uiPriority w:val="99"/>
    <w:unhideWhenUsed/>
    <w:rsid w:val="00E43E6F"/>
    <w:pPr>
      <w:tabs>
        <w:tab w:val="center" w:pos="4536"/>
        <w:tab w:val="right" w:pos="9072"/>
      </w:tabs>
    </w:pPr>
  </w:style>
  <w:style w:type="character" w:customStyle="1" w:styleId="ZpatChar">
    <w:name w:val="Zápatí Char"/>
    <w:basedOn w:val="Standardnpsmoodstavce"/>
    <w:link w:val="Zpat"/>
    <w:uiPriority w:val="99"/>
    <w:rsid w:val="00E43E6F"/>
    <w:rPr>
      <w:rFonts w:eastAsia="Times New Roman"/>
      <w:szCs w:val="24"/>
      <w:lang w:eastAsia="cs-CZ"/>
    </w:rPr>
  </w:style>
  <w:style w:type="character" w:styleId="Hypertextovodkaz">
    <w:name w:val="Hyperlink"/>
    <w:basedOn w:val="Standardnpsmoodstavce"/>
    <w:uiPriority w:val="99"/>
    <w:unhideWhenUsed/>
    <w:rsid w:val="00EB2D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83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A4003-7A0F-469F-B021-75FD48B4F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2243</Words>
  <Characters>13240</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MMOL</Company>
  <LinksUpToDate>false</LinksUpToDate>
  <CharactersWithSpaces>15453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Mrázek Vladimír</dc:creator>
  <cp:lastModifiedBy>Marková Blanka</cp:lastModifiedBy>
  <cp:revision>5</cp:revision>
  <cp:lastPrinted>2025-08-14T11:11:00Z</cp:lastPrinted>
  <dcterms:created xsi:type="dcterms:W3CDTF">2025-08-18T09:06:00Z</dcterms:created>
  <dcterms:modified xsi:type="dcterms:W3CDTF">2025-08-18T09:14:00Z</dcterms:modified>
</cp:coreProperties>
</file>