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A0586" w14:textId="77777777" w:rsidR="00C53467" w:rsidRDefault="00C53467" w:rsidP="00C53467">
      <w:pPr>
        <w:spacing w:after="0" w:line="259" w:lineRule="auto"/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</w:pPr>
    </w:p>
    <w:p w14:paraId="7AB0F857" w14:textId="77777777" w:rsidR="00C53467" w:rsidRDefault="00C53467" w:rsidP="00C53467">
      <w:pPr>
        <w:spacing w:after="0" w:line="259" w:lineRule="auto"/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</w:pPr>
    </w:p>
    <w:p w14:paraId="534CE4FE" w14:textId="5A228E11" w:rsidR="00C53467" w:rsidRDefault="00C53467" w:rsidP="00C53467">
      <w:pPr>
        <w:spacing w:after="0" w:line="259" w:lineRule="auto"/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</w:pPr>
      <w:r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  <w:t xml:space="preserve">Příloha </w:t>
      </w:r>
      <w:proofErr w:type="gramStart"/>
      <w:r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  <w:t>č.1 příkazní</w:t>
      </w:r>
      <w:proofErr w:type="gramEnd"/>
      <w:r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  <w:t xml:space="preserve"> smlouvy</w:t>
      </w:r>
    </w:p>
    <w:p w14:paraId="55D38F9E" w14:textId="77777777" w:rsidR="00C53467" w:rsidRDefault="00C53467" w:rsidP="00C53467">
      <w:pPr>
        <w:spacing w:after="0" w:line="259" w:lineRule="auto"/>
        <w:ind w:left="708"/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</w:pPr>
    </w:p>
    <w:p w14:paraId="279A8D44" w14:textId="77777777" w:rsidR="00C53467" w:rsidRDefault="00C53467" w:rsidP="00C53467">
      <w:pPr>
        <w:spacing w:after="0" w:line="259" w:lineRule="auto"/>
        <w:ind w:left="708"/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</w:pPr>
    </w:p>
    <w:p w14:paraId="0D823346" w14:textId="30397717" w:rsidR="001461E4" w:rsidRPr="00C53467" w:rsidRDefault="003D3A46" w:rsidP="00C53467">
      <w:pPr>
        <w:spacing w:after="0" w:line="259" w:lineRule="auto"/>
        <w:rPr>
          <w:rStyle w:val="NormalUnderlined"/>
          <w:rFonts w:ascii="Times New Roman" w:eastAsia="Calibri" w:hAnsi="Times New Roman" w:cs="Times New Roman"/>
          <w:b/>
          <w:color w:val="000000" w:themeColor="text1"/>
          <w:u w:val="none"/>
        </w:rPr>
      </w:pPr>
      <w:r w:rsidRPr="00C53467">
        <w:rPr>
          <w:rStyle w:val="NormalUnderlined"/>
          <w:rFonts w:ascii="Times New Roman" w:eastAsia="Calibri" w:hAnsi="Times New Roman" w:cs="Times New Roman"/>
          <w:b/>
          <w:color w:val="000000" w:themeColor="text1"/>
          <w:u w:val="none"/>
        </w:rPr>
        <w:t>Specifikace činnosti  investičního a stavebního  manažera</w:t>
      </w:r>
      <w:r w:rsidR="001461E4" w:rsidRPr="00C53467">
        <w:rPr>
          <w:rStyle w:val="NormalUnderlined"/>
          <w:rFonts w:ascii="Times New Roman" w:eastAsia="Calibri" w:hAnsi="Times New Roman" w:cs="Times New Roman"/>
          <w:b/>
          <w:color w:val="000000" w:themeColor="text1"/>
          <w:u w:val="none"/>
        </w:rPr>
        <w:t xml:space="preserve">                                                                                              </w:t>
      </w:r>
      <w:r w:rsidR="001461E4" w:rsidRPr="00C53467">
        <w:rPr>
          <w:rStyle w:val="NormalUnderlined"/>
          <w:rFonts w:ascii="Times New Roman" w:eastAsia="Calibri" w:hAnsi="Times New Roman" w:cs="Times New Roman"/>
          <w:b/>
          <w:color w:val="000000" w:themeColor="text1"/>
          <w:u w:val="none"/>
        </w:rPr>
        <w:drawing>
          <wp:anchor distT="0" distB="0" distL="114300" distR="114300" simplePos="0" relativeHeight="251659264" behindDoc="0" locked="1" layoutInCell="1" allowOverlap="0" wp14:anchorId="2F2C08AC" wp14:editId="47557045">
            <wp:simplePos x="0" y="0"/>
            <wp:positionH relativeFrom="margin">
              <wp:posOffset>4785360</wp:posOffset>
            </wp:positionH>
            <wp:positionV relativeFrom="topMargin">
              <wp:posOffset>47625</wp:posOffset>
            </wp:positionV>
            <wp:extent cx="1576705" cy="1266825"/>
            <wp:effectExtent l="0" t="0" r="4445" b="9525"/>
            <wp:wrapTight wrapText="bothSides">
              <wp:wrapPolygon edited="0">
                <wp:start x="0" y="0"/>
                <wp:lineTo x="0" y="21438"/>
                <wp:lineTo x="21400" y="21438"/>
                <wp:lineTo x="214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k_Logo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EE4E1C" w14:textId="77777777" w:rsidR="00C53467" w:rsidRDefault="00C53467" w:rsidP="00C53467">
      <w:pPr>
        <w:spacing w:after="0" w:line="259" w:lineRule="auto"/>
        <w:ind w:left="426" w:hanging="426"/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</w:pPr>
    </w:p>
    <w:p w14:paraId="56F5CB9C" w14:textId="27AA4E32" w:rsidR="001461E4" w:rsidRPr="00C53467" w:rsidRDefault="001461E4" w:rsidP="00C53467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</w:pPr>
      <w:r w:rsidRPr="00C53467"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  <w:t>Specifikace komplexní činnosti investičního a stavebního manažera v souvislosti s investičními projekty Příkazce:</w:t>
      </w:r>
    </w:p>
    <w:p w14:paraId="2E910EF1" w14:textId="77777777" w:rsidR="001461E4" w:rsidRPr="00C53467" w:rsidRDefault="001461E4" w:rsidP="00C53467">
      <w:pPr>
        <w:spacing w:after="0" w:line="240" w:lineRule="auto"/>
        <w:ind w:left="426" w:hanging="426"/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</w:pPr>
      <w:r w:rsidRPr="00C53467"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  <w:t xml:space="preserve">  </w:t>
      </w:r>
    </w:p>
    <w:p w14:paraId="0DF70347" w14:textId="18F5AEE0" w:rsidR="001461E4" w:rsidRPr="00C53467" w:rsidRDefault="001461E4" w:rsidP="00C53467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</w:pPr>
      <w:r w:rsidRPr="00C53467"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  <w:t xml:space="preserve">Zajišťuje komplexní přípravu, zpracování, koordinaci a realizaci investičních akcí MRK, ve spolupráci s ostatními zaměstnanci muzea či dalšími pověřenými osobami. </w:t>
      </w:r>
    </w:p>
    <w:p w14:paraId="58457875" w14:textId="77777777" w:rsidR="001461E4" w:rsidRPr="00C53467" w:rsidRDefault="001461E4" w:rsidP="00C53467">
      <w:pPr>
        <w:spacing w:after="0" w:line="240" w:lineRule="auto"/>
        <w:ind w:left="426" w:hanging="426"/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</w:pPr>
    </w:p>
    <w:p w14:paraId="7C2B0D26" w14:textId="3954BAED" w:rsidR="001461E4" w:rsidRPr="00C53467" w:rsidRDefault="001461E4" w:rsidP="00C53467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</w:pPr>
      <w:r w:rsidRPr="00C53467"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  <w:t>Zajišťuje a odpovídá za správnost  projektové dokumentace a potřebných  veřejnoprávních povolení a majetkoprávních záležitostí.</w:t>
      </w:r>
    </w:p>
    <w:p w14:paraId="2D17E69A" w14:textId="77777777" w:rsidR="001461E4" w:rsidRPr="00C53467" w:rsidRDefault="001461E4" w:rsidP="00C53467">
      <w:pPr>
        <w:spacing w:after="0" w:line="240" w:lineRule="auto"/>
        <w:ind w:left="426" w:hanging="426"/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</w:pPr>
    </w:p>
    <w:p w14:paraId="08F66216" w14:textId="61308EB1" w:rsidR="001461E4" w:rsidRPr="00C53467" w:rsidRDefault="001461E4" w:rsidP="00C53467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</w:pPr>
      <w:r w:rsidRPr="00C53467"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  <w:t>Vykonává dozor  při realizaci staveb a dalších dodávek stavebních a technických prací.</w:t>
      </w:r>
    </w:p>
    <w:p w14:paraId="6F1DAC0C" w14:textId="77777777" w:rsidR="001461E4" w:rsidRPr="00C53467" w:rsidRDefault="001461E4" w:rsidP="00C53467">
      <w:pPr>
        <w:spacing w:after="0" w:line="240" w:lineRule="auto"/>
        <w:ind w:left="426" w:hanging="426"/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</w:pPr>
    </w:p>
    <w:p w14:paraId="605E4231" w14:textId="71C59675" w:rsidR="001461E4" w:rsidRPr="00C53467" w:rsidRDefault="001461E4" w:rsidP="00C53467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</w:pPr>
      <w:r w:rsidRPr="00C53467"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  <w:t xml:space="preserve">Podílí se na technické přípravě výběrových řízení a </w:t>
      </w:r>
      <w:proofErr w:type="gramStart"/>
      <w:r w:rsidRPr="00C53467"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  <w:t>spolupracuje</w:t>
      </w:r>
      <w:proofErr w:type="gramEnd"/>
      <w:r w:rsidRPr="00C53467"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  <w:t xml:space="preserve"> na výběrových řízeních s administrátorem veřejných zakázek </w:t>
      </w:r>
      <w:proofErr w:type="gramStart"/>
      <w:r w:rsidRPr="00C53467"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  <w:t>MRK</w:t>
      </w:r>
      <w:proofErr w:type="gramEnd"/>
      <w:r w:rsidR="00380C37"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  <w:t>, popř. s externím administrátorem</w:t>
      </w:r>
      <w:r w:rsidRPr="00C53467"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  <w:t>.</w:t>
      </w:r>
    </w:p>
    <w:p w14:paraId="1B1E3921" w14:textId="77777777" w:rsidR="001461E4" w:rsidRPr="00C53467" w:rsidRDefault="001461E4" w:rsidP="00C53467">
      <w:pPr>
        <w:spacing w:after="0" w:line="240" w:lineRule="auto"/>
        <w:ind w:left="426" w:hanging="426"/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</w:pPr>
    </w:p>
    <w:p w14:paraId="339B58F6" w14:textId="7B3B1A5F" w:rsidR="001461E4" w:rsidRPr="00C53467" w:rsidRDefault="001461E4" w:rsidP="00C53467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</w:pPr>
      <w:r w:rsidRPr="00C53467"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  <w:t>Připravuje návrhy  smluv, navrhuje jejich změny s ohledem na průběh realizace zakázek. Kontroluje jejich plnění.</w:t>
      </w:r>
    </w:p>
    <w:p w14:paraId="69B09A60" w14:textId="77777777" w:rsidR="001461E4" w:rsidRPr="00C53467" w:rsidRDefault="001461E4" w:rsidP="00C53467">
      <w:pPr>
        <w:spacing w:after="0" w:line="240" w:lineRule="auto"/>
        <w:ind w:left="426" w:hanging="426"/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</w:pPr>
    </w:p>
    <w:p w14:paraId="371F39E1" w14:textId="15FFD6F4" w:rsidR="001461E4" w:rsidRPr="00C53467" w:rsidRDefault="001461E4" w:rsidP="00C53467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</w:pPr>
      <w:r w:rsidRPr="00C53467"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  <w:t>Zabezpečuje zápisy z jednání o  plnění zakázek, připravu</w:t>
      </w:r>
      <w:bookmarkStart w:id="0" w:name="_GoBack"/>
      <w:bookmarkEnd w:id="0"/>
      <w:r w:rsidRPr="00C53467"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  <w:t>je podklady pro vedení muzea, zřizovatele i externí dodavatele.. Má na starosti zápisy a protokoly o předání díla včetně vyjádření dotčených orgánů státní správy.</w:t>
      </w:r>
    </w:p>
    <w:p w14:paraId="3F51F744" w14:textId="77777777" w:rsidR="001461E4" w:rsidRPr="00C53467" w:rsidRDefault="001461E4" w:rsidP="00C53467">
      <w:pPr>
        <w:spacing w:after="0" w:line="240" w:lineRule="auto"/>
        <w:ind w:left="426" w:hanging="426"/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</w:pPr>
    </w:p>
    <w:p w14:paraId="4687CB63" w14:textId="4D987A54" w:rsidR="001461E4" w:rsidRPr="00C53467" w:rsidRDefault="001461E4" w:rsidP="00C53467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</w:pPr>
      <w:r w:rsidRPr="00C53467"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  <w:t>Zajišťuje odstraňování nedostatků v průběhu realizace investic a po jejich dokončení.</w:t>
      </w:r>
    </w:p>
    <w:p w14:paraId="62926D14" w14:textId="77777777" w:rsidR="001461E4" w:rsidRPr="00C53467" w:rsidRDefault="001461E4" w:rsidP="00C53467">
      <w:pPr>
        <w:spacing w:after="0" w:line="240" w:lineRule="auto"/>
        <w:ind w:left="426" w:hanging="426"/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</w:pPr>
    </w:p>
    <w:p w14:paraId="266F897C" w14:textId="391B1AF9" w:rsidR="001461E4" w:rsidRPr="00C53467" w:rsidRDefault="001461E4" w:rsidP="00C53467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</w:pPr>
      <w:r w:rsidRPr="00C53467"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  <w:t>Zajišťuje úplnost investiční dokumentace.</w:t>
      </w:r>
    </w:p>
    <w:p w14:paraId="1FFA1F22" w14:textId="77777777" w:rsidR="001461E4" w:rsidRPr="00C53467" w:rsidRDefault="001461E4" w:rsidP="00C53467">
      <w:pPr>
        <w:spacing w:after="0" w:line="240" w:lineRule="auto"/>
        <w:ind w:left="426" w:hanging="426"/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</w:pPr>
    </w:p>
    <w:p w14:paraId="598920F5" w14:textId="6760A540" w:rsidR="001461E4" w:rsidRPr="00C53467" w:rsidRDefault="001461E4" w:rsidP="00C53467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</w:pPr>
      <w:r w:rsidRPr="00C53467"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  <w:t>Průběžně kontroluje čerpání finančních prostředků z rozpočtu v součinnosti s koordinátory projektů a  Ekonomickým oddělením.</w:t>
      </w:r>
    </w:p>
    <w:p w14:paraId="7CC24D63" w14:textId="77777777" w:rsidR="001461E4" w:rsidRPr="00C53467" w:rsidRDefault="001461E4" w:rsidP="00C53467">
      <w:pPr>
        <w:spacing w:after="0" w:line="240" w:lineRule="auto"/>
        <w:ind w:left="426" w:hanging="426"/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</w:pPr>
    </w:p>
    <w:p w14:paraId="56802217" w14:textId="24ED37F7" w:rsidR="003D3A46" w:rsidRPr="00C53467" w:rsidRDefault="001461E4" w:rsidP="00C53467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C53467"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  <w:t>Spolupracuje s MKČR a MFČR</w:t>
      </w:r>
      <w:r w:rsidRPr="00C53467">
        <w:rPr>
          <w:rFonts w:ascii="Arial" w:hAnsi="Arial" w:cs="Arial"/>
          <w:sz w:val="20"/>
          <w:szCs w:val="20"/>
        </w:rPr>
        <w:t>.</w:t>
      </w:r>
    </w:p>
    <w:p w14:paraId="39F28716" w14:textId="77777777" w:rsidR="003D3A46" w:rsidRPr="00117333" w:rsidRDefault="003D3A46" w:rsidP="00C53467">
      <w:pPr>
        <w:ind w:left="426" w:hanging="426"/>
      </w:pPr>
    </w:p>
    <w:sectPr w:rsidR="003D3A46" w:rsidRPr="00117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7B45"/>
    <w:multiLevelType w:val="multilevel"/>
    <w:tmpl w:val="AF96867A"/>
    <w:lvl w:ilvl="0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860572"/>
    <w:multiLevelType w:val="hybridMultilevel"/>
    <w:tmpl w:val="281E4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6644C"/>
    <w:multiLevelType w:val="hybridMultilevel"/>
    <w:tmpl w:val="83109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E4"/>
    <w:rsid w:val="00011E0E"/>
    <w:rsid w:val="00032126"/>
    <w:rsid w:val="001461E4"/>
    <w:rsid w:val="003430B0"/>
    <w:rsid w:val="00380C37"/>
    <w:rsid w:val="003D3A46"/>
    <w:rsid w:val="00AC7E26"/>
    <w:rsid w:val="00C53467"/>
    <w:rsid w:val="00C63200"/>
    <w:rsid w:val="00D33605"/>
    <w:rsid w:val="00D4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1624"/>
  <w15:chartTrackingRefBased/>
  <w15:docId w15:val="{21C74B48-C720-472C-809C-0FA6111B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61E4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qFormat/>
    <w:rsid w:val="003D3A46"/>
    <w:pPr>
      <w:keepNext/>
      <w:numPr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61E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3D3A4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ormalUnderlined">
    <w:name w:val="Normal Underlined"/>
    <w:basedOn w:val="Standardnpsmoodstavce"/>
    <w:uiPriority w:val="1"/>
    <w:rsid w:val="00C53467"/>
    <w:rPr>
      <w:rFonts w:asciiTheme="minorHAnsi" w:hAnsiTheme="minorHAnsi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Prokešová</dc:creator>
  <cp:keywords/>
  <dc:description/>
  <cp:lastModifiedBy>Stará Hana</cp:lastModifiedBy>
  <cp:revision>3</cp:revision>
  <dcterms:created xsi:type="dcterms:W3CDTF">2022-04-22T12:39:00Z</dcterms:created>
  <dcterms:modified xsi:type="dcterms:W3CDTF">2022-04-22T12:40:00Z</dcterms:modified>
</cp:coreProperties>
</file>