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3C549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3C549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C549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Petr Zdeněk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C549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C549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petr.zdenek@mu-st.cz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C549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12. 8. 2025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3C549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FACT s.r.o.</w:t>
            </w:r>
          </w:p>
          <w:p w:rsidR="001F0477" w:rsidRPr="006F0BA2" w:rsidRDefault="003C549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Podolská 401</w:t>
            </w:r>
          </w:p>
          <w:p w:rsidR="001F0477" w:rsidRPr="006F0BA2" w:rsidRDefault="003C549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147 00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3C5493">
              <w:rPr>
                <w:rFonts w:ascii="Tahoma" w:hAnsi="Tahoma" w:cs="Tahoma"/>
                <w:bCs/>
                <w:noProof/>
                <w:sz w:val="22"/>
                <w:szCs w:val="22"/>
              </w:rPr>
              <w:t>26187094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3C5493">
              <w:rPr>
                <w:rFonts w:ascii="Tahoma" w:hAnsi="Tahoma" w:cs="Tahoma"/>
                <w:bCs/>
                <w:noProof/>
                <w:sz w:val="22"/>
                <w:szCs w:val="22"/>
              </w:rPr>
              <w:t>CZ26187094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3C5493">
        <w:rPr>
          <w:rFonts w:ascii="Tahoma" w:hAnsi="Tahoma" w:cs="Tahoma"/>
          <w:noProof/>
          <w:sz w:val="28"/>
          <w:szCs w:val="28"/>
        </w:rPr>
        <w:t>314/25/7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3C549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SP Stavební úpravy výměníkové stanice, ul. Stavbařů č. p. 227</w:t>
            </w:r>
          </w:p>
        </w:tc>
        <w:tc>
          <w:tcPr>
            <w:tcW w:w="1440" w:type="dxa"/>
          </w:tcPr>
          <w:p w:rsidR="001F0477" w:rsidRPr="006F0BA2" w:rsidRDefault="003C549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3C549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3C549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45 375,00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3C5493">
        <w:rPr>
          <w:rFonts w:ascii="Tahoma" w:hAnsi="Tahoma" w:cs="Tahoma"/>
          <w:b/>
          <w:bCs/>
          <w:noProof/>
          <w:sz w:val="20"/>
          <w:szCs w:val="20"/>
        </w:rPr>
        <w:t>45 375,00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3C5493" w:rsidRDefault="003C549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nové stavební povolení na stavbu "Stavební úpravy výměníkové stanice včetně nové přípojky vody a kanalizace , ul. Stavbařů č.p. 227, Strakonice II, Strakonice "  - dle nabídky ze dne 11.08.2025. Cena bez DPH činí 37.500 Kč, tj. cena včetně DPH 21% činí 45.375 Kč.</w:t>
      </w:r>
    </w:p>
    <w:p w:rsidR="003C5493" w:rsidRDefault="003C5493">
      <w:pPr>
        <w:ind w:left="142"/>
        <w:rPr>
          <w:rFonts w:ascii="Tahoma" w:hAnsi="Tahoma" w:cs="Tahoma"/>
          <w:sz w:val="20"/>
          <w:szCs w:val="20"/>
        </w:rPr>
      </w:pPr>
    </w:p>
    <w:p w:rsidR="003C5493" w:rsidRDefault="003C549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Případně požadované projektové činnosti budou po dohodě vykázány a vyúčtovány samostatně na základě hodinové sazby 700 Kč. 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3C5493">
        <w:rPr>
          <w:rFonts w:ascii="Tahoma" w:hAnsi="Tahoma" w:cs="Tahoma"/>
          <w:noProof/>
          <w:sz w:val="20"/>
          <w:szCs w:val="20"/>
        </w:rPr>
        <w:t>31. 3. 2026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</w:p>
    <w:p w:rsidR="001F0477" w:rsidRPr="006F0BA2" w:rsidRDefault="001F0477" w:rsidP="003C5493">
      <w:pPr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3C5493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3C5493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493" w:rsidRDefault="003C5493">
      <w:r>
        <w:separator/>
      </w:r>
    </w:p>
  </w:endnote>
  <w:endnote w:type="continuationSeparator" w:id="0">
    <w:p w:rsidR="003C5493" w:rsidRDefault="003C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493" w:rsidRDefault="003C5493">
      <w:r>
        <w:separator/>
      </w:r>
    </w:p>
  </w:footnote>
  <w:footnote w:type="continuationSeparator" w:id="0">
    <w:p w:rsidR="003C5493" w:rsidRDefault="003C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93"/>
    <w:rsid w:val="001A6E76"/>
    <w:rsid w:val="001F0477"/>
    <w:rsid w:val="00351E8F"/>
    <w:rsid w:val="003C5493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8CEA4"/>
  <w15:chartTrackingRefBased/>
  <w15:docId w15:val="{8FCDA474-5AD7-4455-9BD3-103F84A0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1379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dcterms:created xsi:type="dcterms:W3CDTF">2025-08-19T07:55:00Z</dcterms:created>
  <dcterms:modified xsi:type="dcterms:W3CDTF">2025-08-19T07:56:00Z</dcterms:modified>
</cp:coreProperties>
</file>