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2702F7" w:rsidRPr="00511591" w:rsidP="00F150CA" w14:paraId="483A6001" w14:textId="77777777">
      <w:pPr>
        <w:spacing w:after="60"/>
        <w:rPr>
          <w:rFonts w:ascii="Arial" w:hAnsi="Arial" w:cs="Arial"/>
          <w:sz w:val="22"/>
          <w:szCs w:val="22"/>
        </w:rPr>
      </w:pPr>
    </w:p>
    <w:p w:rsidR="00D578B9" w:rsidRPr="00651CE0" w:rsidP="006938D1" w14:paraId="6BB206CF" w14:textId="17D0E10F">
      <w:pPr>
        <w:spacing w:before="120" w:after="60"/>
        <w:jc w:val="right"/>
        <w:rPr>
          <w:rFonts w:ascii="Arial" w:hAnsi="Arial" w:cs="Arial"/>
          <w:kern w:val="16"/>
          <w:sz w:val="22"/>
          <w:szCs w:val="22"/>
        </w:rPr>
      </w:pPr>
      <w:r w:rsidRPr="00651CE0">
        <w:rPr>
          <w:rFonts w:ascii="Arial" w:hAnsi="Arial" w:cs="Arial"/>
          <w:kern w:val="16"/>
          <w:sz w:val="22"/>
          <w:szCs w:val="22"/>
        </w:rPr>
        <w:t>Ev. č.: 25/</w:t>
      </w:r>
      <w:r w:rsidRPr="006F17FF" w:rsidR="006F17FF">
        <w:rPr>
          <w:rFonts w:ascii="Arial" w:hAnsi="Arial" w:cs="Arial"/>
          <w:kern w:val="16"/>
          <w:sz w:val="22"/>
          <w:szCs w:val="22"/>
        </w:rPr>
        <w:t>128</w:t>
      </w:r>
      <w:r w:rsidRPr="00651CE0">
        <w:rPr>
          <w:rFonts w:ascii="Arial" w:hAnsi="Arial" w:cs="Arial"/>
          <w:kern w:val="16"/>
          <w:sz w:val="22"/>
          <w:szCs w:val="22"/>
        </w:rPr>
        <w:t>-0</w:t>
      </w:r>
    </w:p>
    <w:p w:rsidR="00D578B9" w:rsidP="00D578B9" w14:paraId="43E9C7B9" w14:textId="4987E790">
      <w:pPr>
        <w:spacing w:after="60"/>
        <w:jc w:val="right"/>
        <w:rPr>
          <w:rFonts w:ascii="Arial" w:hAnsi="Arial" w:cs="Arial"/>
          <w:kern w:val="16"/>
          <w:sz w:val="22"/>
          <w:szCs w:val="22"/>
        </w:rPr>
      </w:pPr>
      <w:r w:rsidRPr="00651CE0">
        <w:rPr>
          <w:rFonts w:ascii="Arial" w:hAnsi="Arial" w:cs="Arial"/>
          <w:sz w:val="22"/>
          <w:szCs w:val="22"/>
        </w:rPr>
        <w:t xml:space="preserve">Č.j. </w:t>
      </w:r>
      <w:r w:rsidRPr="00D578B9">
        <w:rPr>
          <w:rFonts w:ascii="Arial" w:hAnsi="Arial" w:cs="Arial"/>
          <w:sz w:val="22"/>
          <w:szCs w:val="22"/>
        </w:rPr>
        <w:t>26507</w:t>
      </w:r>
      <w:r w:rsidRPr="00651CE0">
        <w:rPr>
          <w:rFonts w:ascii="Arial" w:hAnsi="Arial" w:cs="Arial"/>
          <w:sz w:val="22"/>
          <w:szCs w:val="22"/>
        </w:rPr>
        <w:t>-2025-UVCR</w:t>
      </w:r>
    </w:p>
    <w:p w:rsidR="00D578B9" w:rsidRPr="00651CE0" w:rsidP="00D578B9" w14:paraId="604D3898" w14:textId="77777777">
      <w:pPr>
        <w:spacing w:before="240" w:after="60"/>
        <w:jc w:val="right"/>
        <w:rPr>
          <w:rFonts w:ascii="Arial" w:hAnsi="Arial" w:cs="Arial"/>
          <w:kern w:val="16"/>
          <w:sz w:val="22"/>
          <w:szCs w:val="22"/>
        </w:rPr>
      </w:pPr>
    </w:p>
    <w:p w:rsidR="00092C57" w:rsidRPr="00092C57" w:rsidP="00D578B9" w14:paraId="4D82A58B" w14:textId="049CE36D">
      <w:pPr>
        <w:pStyle w:val="plohy"/>
        <w:spacing w:after="60"/>
      </w:pPr>
      <w:r>
        <w:t xml:space="preserve">Rámcová </w:t>
      </w:r>
      <w:r w:rsidR="00B756DB">
        <w:t>smlouva</w:t>
      </w:r>
    </w:p>
    <w:p w:rsidR="00012F1E" w:rsidRPr="001867C9" w:rsidP="00F150CA" w14:paraId="28159A3E" w14:textId="60C1A9D7">
      <w:pPr>
        <w:spacing w:after="60"/>
        <w:jc w:val="center"/>
        <w:rPr>
          <w:rFonts w:ascii="Arial" w:hAnsi="Arial" w:cs="Arial"/>
          <w:b/>
          <w:bCs/>
          <w:sz w:val="22"/>
          <w:szCs w:val="22"/>
        </w:rPr>
      </w:pPr>
      <w:r w:rsidRPr="001867C9">
        <w:rPr>
          <w:rFonts w:ascii="Arial" w:hAnsi="Arial" w:cs="Arial"/>
          <w:b/>
          <w:bCs/>
          <w:sz w:val="22"/>
          <w:szCs w:val="22"/>
        </w:rPr>
        <w:t>„</w:t>
      </w:r>
      <w:r w:rsidRPr="001867C9" w:rsidR="001867C9">
        <w:rPr>
          <w:rFonts w:ascii="Arial" w:hAnsi="Arial" w:cs="Arial"/>
          <w:b/>
          <w:bCs/>
          <w:sz w:val="22"/>
          <w:szCs w:val="22"/>
        </w:rPr>
        <w:t>Zajištění t</w:t>
      </w:r>
      <w:r w:rsidRPr="001867C9" w:rsidR="00D303E8">
        <w:rPr>
          <w:rFonts w:ascii="Arial" w:hAnsi="Arial" w:cs="Arial"/>
          <w:b/>
          <w:bCs/>
          <w:sz w:val="22"/>
          <w:szCs w:val="22"/>
        </w:rPr>
        <w:t>lumočnick</w:t>
      </w:r>
      <w:r w:rsidRPr="001867C9" w:rsidR="001867C9">
        <w:rPr>
          <w:rFonts w:ascii="Arial" w:hAnsi="Arial" w:cs="Arial"/>
          <w:b/>
          <w:bCs/>
          <w:sz w:val="22"/>
          <w:szCs w:val="22"/>
        </w:rPr>
        <w:t>ých</w:t>
      </w:r>
      <w:r w:rsidRPr="001867C9" w:rsidR="00021DE0">
        <w:rPr>
          <w:rFonts w:ascii="Arial" w:hAnsi="Arial" w:cs="Arial"/>
          <w:b/>
          <w:bCs/>
          <w:sz w:val="22"/>
          <w:szCs w:val="22"/>
        </w:rPr>
        <w:t xml:space="preserve"> služ</w:t>
      </w:r>
      <w:r w:rsidR="00CF1C1C">
        <w:rPr>
          <w:rFonts w:ascii="Arial" w:hAnsi="Arial" w:cs="Arial"/>
          <w:b/>
          <w:bCs/>
          <w:sz w:val="22"/>
          <w:szCs w:val="22"/>
        </w:rPr>
        <w:t>eb</w:t>
      </w:r>
      <w:r w:rsidRPr="001867C9" w:rsidR="00021DE0">
        <w:rPr>
          <w:rFonts w:ascii="Arial" w:hAnsi="Arial" w:cs="Arial"/>
          <w:b/>
          <w:bCs/>
          <w:sz w:val="22"/>
          <w:szCs w:val="22"/>
        </w:rPr>
        <w:t xml:space="preserve"> </w:t>
      </w:r>
      <w:r w:rsidRPr="001867C9" w:rsidR="00B756DB">
        <w:rPr>
          <w:rFonts w:ascii="Arial" w:hAnsi="Arial" w:cs="Arial"/>
          <w:b/>
          <w:bCs/>
          <w:sz w:val="22"/>
          <w:szCs w:val="22"/>
        </w:rPr>
        <w:t xml:space="preserve">pro </w:t>
      </w:r>
      <w:r w:rsidR="002D126F">
        <w:rPr>
          <w:rFonts w:ascii="Arial" w:hAnsi="Arial" w:cs="Arial"/>
          <w:b/>
          <w:bCs/>
          <w:sz w:val="22"/>
          <w:szCs w:val="22"/>
        </w:rPr>
        <w:t>Ú</w:t>
      </w:r>
      <w:r w:rsidRPr="001867C9" w:rsidR="00B756DB">
        <w:rPr>
          <w:rFonts w:ascii="Arial" w:hAnsi="Arial" w:cs="Arial"/>
          <w:b/>
          <w:bCs/>
          <w:sz w:val="22"/>
          <w:szCs w:val="22"/>
        </w:rPr>
        <w:t>VČR</w:t>
      </w:r>
      <w:r w:rsidRPr="001867C9">
        <w:rPr>
          <w:rFonts w:ascii="Arial" w:hAnsi="Arial" w:cs="Arial"/>
          <w:b/>
          <w:bCs/>
          <w:sz w:val="22"/>
          <w:szCs w:val="22"/>
        </w:rPr>
        <w:t>“</w:t>
      </w:r>
    </w:p>
    <w:p w:rsidR="003B07C8" w:rsidRPr="00AE1681" w:rsidP="00391A29" w14:paraId="5FCB17B6" w14:textId="1072FC85">
      <w:pPr>
        <w:spacing w:after="240"/>
        <w:jc w:val="center"/>
        <w:rPr>
          <w:rFonts w:ascii="Arial" w:hAnsi="Arial" w:cs="Arial"/>
          <w:sz w:val="22"/>
          <w:szCs w:val="22"/>
        </w:rPr>
      </w:pPr>
      <w:r w:rsidRPr="00AE1681">
        <w:rPr>
          <w:rFonts w:ascii="Arial" w:hAnsi="Arial" w:cs="Arial"/>
          <w:sz w:val="22"/>
          <w:szCs w:val="22"/>
        </w:rPr>
        <w:t xml:space="preserve">uzavřená dle </w:t>
      </w:r>
      <w:r w:rsidR="00021DE0">
        <w:rPr>
          <w:rFonts w:ascii="Arial" w:hAnsi="Arial" w:cs="Arial"/>
          <w:sz w:val="22"/>
          <w:szCs w:val="22"/>
        </w:rPr>
        <w:t xml:space="preserve">§ 1746 </w:t>
      </w:r>
      <w:r w:rsidR="00013720">
        <w:rPr>
          <w:rFonts w:ascii="Arial" w:hAnsi="Arial" w:cs="Arial"/>
          <w:sz w:val="22"/>
          <w:szCs w:val="22"/>
        </w:rPr>
        <w:t xml:space="preserve">odst. 2 </w:t>
      </w:r>
      <w:r w:rsidRPr="00AE1681">
        <w:rPr>
          <w:rFonts w:ascii="Arial" w:hAnsi="Arial" w:cs="Arial"/>
          <w:sz w:val="22"/>
          <w:szCs w:val="22"/>
        </w:rPr>
        <w:t>zákona č. 89/2012 Sb., občanský zákoník (dále jen „občanský zákoník</w:t>
      </w:r>
      <w:r w:rsidRPr="00AE1681" w:rsidR="005435BD">
        <w:rPr>
          <w:rFonts w:ascii="Arial" w:hAnsi="Arial" w:cs="Arial"/>
          <w:sz w:val="22"/>
          <w:szCs w:val="22"/>
        </w:rPr>
        <w:t>“)</w:t>
      </w:r>
      <w:r w:rsidR="005435BD">
        <w:rPr>
          <w:rFonts w:ascii="Arial" w:hAnsi="Arial" w:cs="Arial"/>
          <w:sz w:val="22"/>
          <w:szCs w:val="22"/>
        </w:rPr>
        <w:t xml:space="preserve"> ve</w:t>
      </w:r>
      <w:r w:rsidR="00021DE0">
        <w:rPr>
          <w:rFonts w:ascii="Arial" w:hAnsi="Arial" w:cs="Arial"/>
          <w:sz w:val="22"/>
          <w:szCs w:val="22"/>
        </w:rPr>
        <w:t xml:space="preserve"> znění pozdějších předpisů</w:t>
      </w:r>
      <w:r w:rsidRPr="00AE1681">
        <w:rPr>
          <w:rFonts w:ascii="Arial" w:hAnsi="Arial" w:cs="Arial"/>
          <w:sz w:val="22"/>
          <w:szCs w:val="22"/>
        </w:rPr>
        <w:t xml:space="preserve"> </w:t>
      </w:r>
    </w:p>
    <w:p w:rsidR="003B07C8" w:rsidRPr="00AE1681" w:rsidP="00F150CA" w14:paraId="0D597D22" w14:textId="5D0256A8">
      <w:pPr>
        <w:spacing w:after="60"/>
        <w:rPr>
          <w:rFonts w:ascii="Arial" w:hAnsi="Arial" w:cs="Arial"/>
          <w:b/>
          <w:sz w:val="22"/>
          <w:szCs w:val="22"/>
        </w:rPr>
      </w:pPr>
      <w:r w:rsidRPr="00AE1681">
        <w:rPr>
          <w:rFonts w:ascii="Arial" w:hAnsi="Arial" w:cs="Arial"/>
          <w:b/>
          <w:sz w:val="22"/>
          <w:szCs w:val="22"/>
        </w:rPr>
        <w:t xml:space="preserve">Česká </w:t>
      </w:r>
      <w:r w:rsidRPr="00AE1681" w:rsidR="001867C9">
        <w:rPr>
          <w:rFonts w:ascii="Arial" w:hAnsi="Arial" w:cs="Arial"/>
          <w:b/>
          <w:sz w:val="22"/>
          <w:szCs w:val="22"/>
        </w:rPr>
        <w:t>republika – Úřad</w:t>
      </w:r>
      <w:r w:rsidRPr="00AE1681">
        <w:rPr>
          <w:rFonts w:ascii="Arial" w:hAnsi="Arial" w:cs="Arial"/>
          <w:b/>
          <w:sz w:val="22"/>
          <w:szCs w:val="22"/>
        </w:rPr>
        <w:t xml:space="preserve"> vlády České republiky</w:t>
      </w:r>
    </w:p>
    <w:p w:rsidR="002E72EA" w:rsidP="002E72EA" w14:paraId="3D2236ED" w14:textId="7B2C16C3">
      <w:pPr>
        <w:tabs>
          <w:tab w:val="left" w:pos="2552"/>
        </w:tabs>
        <w:spacing w:after="60"/>
        <w:ind w:left="2124" w:hanging="2124"/>
        <w:rPr>
          <w:rFonts w:ascii="Arial" w:hAnsi="Arial" w:cs="Arial"/>
          <w:sz w:val="22"/>
          <w:szCs w:val="22"/>
        </w:rPr>
      </w:pPr>
      <w:r>
        <w:rPr>
          <w:rFonts w:ascii="Arial" w:hAnsi="Arial" w:cs="Arial"/>
          <w:sz w:val="22"/>
          <w:szCs w:val="22"/>
        </w:rPr>
        <w:t>kterou zastupuje:</w:t>
      </w:r>
      <w:r>
        <w:rPr>
          <w:rFonts w:ascii="Arial" w:hAnsi="Arial" w:cs="Arial"/>
          <w:sz w:val="22"/>
          <w:szCs w:val="22"/>
        </w:rPr>
        <w:tab/>
        <w:t xml:space="preserve">Mgr. </w:t>
      </w:r>
      <w:r w:rsidR="001867C9">
        <w:rPr>
          <w:rFonts w:ascii="Arial" w:hAnsi="Arial" w:cs="Arial"/>
          <w:sz w:val="22"/>
          <w:szCs w:val="22"/>
        </w:rPr>
        <w:t xml:space="preserve">Lenka Boučková, vedoucí </w:t>
      </w:r>
      <w:r w:rsidR="00080A6D">
        <w:rPr>
          <w:rFonts w:ascii="Arial" w:hAnsi="Arial" w:cs="Arial"/>
          <w:sz w:val="22"/>
          <w:szCs w:val="22"/>
        </w:rPr>
        <w:t>O</w:t>
      </w:r>
      <w:r w:rsidR="001867C9">
        <w:rPr>
          <w:rFonts w:ascii="Arial" w:hAnsi="Arial" w:cs="Arial"/>
          <w:sz w:val="22"/>
          <w:szCs w:val="22"/>
        </w:rPr>
        <w:t xml:space="preserve">ddělení Sekretariátu </w:t>
      </w:r>
      <w:r w:rsidR="00080A6D">
        <w:rPr>
          <w:rFonts w:ascii="Arial" w:hAnsi="Arial" w:cs="Arial"/>
          <w:sz w:val="22"/>
          <w:szCs w:val="22"/>
        </w:rPr>
        <w:t>v</w:t>
      </w:r>
      <w:r w:rsidR="001867C9">
        <w:rPr>
          <w:rFonts w:ascii="Arial" w:hAnsi="Arial" w:cs="Arial"/>
          <w:sz w:val="22"/>
          <w:szCs w:val="22"/>
        </w:rPr>
        <w:t xml:space="preserve">edoucího </w:t>
      </w:r>
      <w:r w:rsidR="00080A6D">
        <w:rPr>
          <w:rFonts w:ascii="Arial" w:hAnsi="Arial" w:cs="Arial"/>
          <w:sz w:val="22"/>
          <w:szCs w:val="22"/>
        </w:rPr>
        <w:t>Ú</w:t>
      </w:r>
      <w:r w:rsidR="001867C9">
        <w:rPr>
          <w:rFonts w:ascii="Arial" w:hAnsi="Arial" w:cs="Arial"/>
          <w:sz w:val="22"/>
          <w:szCs w:val="22"/>
        </w:rPr>
        <w:t>řadu vlády ČR</w:t>
      </w:r>
      <w:r>
        <w:rPr>
          <w:rFonts w:ascii="Arial" w:hAnsi="Arial" w:cs="Arial"/>
          <w:sz w:val="22"/>
          <w:szCs w:val="22"/>
        </w:rPr>
        <w:t xml:space="preserve">, na základě vnitřního předpisu </w:t>
      </w:r>
    </w:p>
    <w:p w:rsidR="002E72EA" w:rsidP="002E72EA" w14:paraId="64A1F710" w14:textId="4172BE2D">
      <w:pPr>
        <w:tabs>
          <w:tab w:val="left" w:pos="2552"/>
        </w:tabs>
        <w:spacing w:after="60"/>
        <w:ind w:left="2124" w:hanging="2124"/>
        <w:rPr>
          <w:rFonts w:ascii="Arial" w:hAnsi="Arial" w:cs="Arial"/>
          <w:sz w:val="22"/>
          <w:szCs w:val="22"/>
        </w:rPr>
      </w:pPr>
      <w:r>
        <w:rPr>
          <w:rFonts w:ascii="Arial" w:hAnsi="Arial" w:cs="Arial"/>
          <w:sz w:val="22"/>
          <w:szCs w:val="22"/>
        </w:rPr>
        <w:t xml:space="preserve">kontaktní osoba: </w:t>
      </w:r>
      <w:r>
        <w:rPr>
          <w:rFonts w:ascii="Arial" w:hAnsi="Arial" w:cs="Arial"/>
          <w:sz w:val="22"/>
          <w:szCs w:val="22"/>
        </w:rPr>
        <w:tab/>
      </w:r>
      <w:r w:rsidR="00D05753">
        <w:rPr>
          <w:rFonts w:ascii="Arial" w:hAnsi="Arial" w:cs="Arial"/>
          <w:sz w:val="22"/>
          <w:szCs w:val="22"/>
        </w:rPr>
        <w:t>xxxxxxxxxxxx</w:t>
      </w:r>
      <w:r w:rsidRPr="00E0735B" w:rsidR="00E0735B">
        <w:rPr>
          <w:rFonts w:ascii="Arial" w:hAnsi="Arial" w:cs="Arial"/>
          <w:sz w:val="22"/>
          <w:szCs w:val="22"/>
        </w:rPr>
        <w:t xml:space="preserve">, e-mail: </w:t>
      </w:r>
      <w:r w:rsidRPr="00D05753" w:rsidR="00D05753">
        <w:rPr>
          <w:rFonts w:ascii="Arial" w:hAnsi="Arial" w:cs="Arial"/>
          <w:bCs/>
          <w:sz w:val="22"/>
          <w:szCs w:val="22"/>
        </w:rPr>
        <w:t>xxxxxxxxxxxxxx</w:t>
      </w:r>
      <w:r w:rsidRPr="00E0735B" w:rsidR="00E0735B">
        <w:rPr>
          <w:rFonts w:ascii="Arial" w:hAnsi="Arial" w:cs="Arial"/>
          <w:sz w:val="22"/>
          <w:szCs w:val="22"/>
        </w:rPr>
        <w:t xml:space="preserve">, tel: </w:t>
      </w:r>
      <w:r w:rsidR="00D05753">
        <w:rPr>
          <w:rFonts w:ascii="Arial" w:hAnsi="Arial" w:cs="Arial"/>
          <w:sz w:val="22"/>
          <w:szCs w:val="22"/>
        </w:rPr>
        <w:t>xxxxxxxxx</w:t>
      </w:r>
    </w:p>
    <w:p w:rsidR="003B07C8" w:rsidRPr="00AE1681" w:rsidP="002E72EA" w14:paraId="34902044" w14:textId="5EABC635">
      <w:pPr>
        <w:tabs>
          <w:tab w:val="left" w:pos="2552"/>
        </w:tabs>
        <w:spacing w:after="60"/>
        <w:ind w:left="2124" w:hanging="2124"/>
        <w:rPr>
          <w:rFonts w:ascii="Arial" w:hAnsi="Arial" w:cs="Arial"/>
          <w:sz w:val="22"/>
          <w:szCs w:val="22"/>
        </w:rPr>
      </w:pPr>
      <w:r w:rsidRPr="00AE1681">
        <w:rPr>
          <w:rFonts w:ascii="Arial" w:hAnsi="Arial" w:cs="Arial"/>
          <w:sz w:val="22"/>
          <w:szCs w:val="22"/>
        </w:rPr>
        <w:t xml:space="preserve">se sídlem: </w:t>
      </w:r>
      <w:r>
        <w:rPr>
          <w:rFonts w:ascii="Arial" w:hAnsi="Arial" w:cs="Arial"/>
          <w:sz w:val="22"/>
          <w:szCs w:val="22"/>
        </w:rPr>
        <w:tab/>
      </w:r>
      <w:r w:rsidRPr="00AE1681">
        <w:rPr>
          <w:rFonts w:ascii="Arial" w:hAnsi="Arial" w:cs="Arial"/>
          <w:sz w:val="22"/>
          <w:szCs w:val="22"/>
        </w:rPr>
        <w:t>nábř. E. Beneše 128/4, 118 0</w:t>
      </w:r>
      <w:r w:rsidR="008336C4">
        <w:rPr>
          <w:rFonts w:ascii="Arial" w:hAnsi="Arial" w:cs="Arial"/>
          <w:sz w:val="22"/>
          <w:szCs w:val="22"/>
        </w:rPr>
        <w:t>0</w:t>
      </w:r>
      <w:r w:rsidRPr="00AE1681">
        <w:rPr>
          <w:rFonts w:ascii="Arial" w:hAnsi="Arial" w:cs="Arial"/>
          <w:sz w:val="22"/>
          <w:szCs w:val="22"/>
        </w:rPr>
        <w:t xml:space="preserve"> Praha 1 – Malá Strana</w:t>
      </w:r>
    </w:p>
    <w:p w:rsidR="003B07C8" w:rsidRPr="005513AD" w:rsidP="002E72EA" w14:paraId="1832A96C" w14:textId="77777777">
      <w:pPr>
        <w:spacing w:after="60"/>
        <w:rPr>
          <w:rFonts w:ascii="Arial" w:hAnsi="Arial" w:cs="Arial"/>
          <w:snapToGrid w:val="0"/>
          <w:sz w:val="22"/>
          <w:szCs w:val="22"/>
        </w:rPr>
      </w:pPr>
      <w:r w:rsidRPr="005513AD">
        <w:rPr>
          <w:rFonts w:ascii="Arial" w:hAnsi="Arial" w:cs="Arial"/>
          <w:sz w:val="22"/>
          <w:szCs w:val="22"/>
        </w:rPr>
        <w:t>IČ</w:t>
      </w:r>
      <w:r w:rsidRPr="005513AD" w:rsidR="00C87D8D">
        <w:rPr>
          <w:rFonts w:ascii="Arial" w:hAnsi="Arial" w:cs="Arial"/>
          <w:sz w:val="22"/>
          <w:szCs w:val="22"/>
        </w:rPr>
        <w:t>O</w:t>
      </w:r>
      <w:r w:rsidR="002E72EA">
        <w:rPr>
          <w:rFonts w:ascii="Arial" w:hAnsi="Arial" w:cs="Arial"/>
          <w:sz w:val="22"/>
          <w:szCs w:val="22"/>
        </w:rPr>
        <w:t xml:space="preserve">: </w:t>
      </w:r>
      <w:r w:rsidR="002E72EA">
        <w:rPr>
          <w:rFonts w:ascii="Arial" w:hAnsi="Arial" w:cs="Arial"/>
          <w:sz w:val="22"/>
          <w:szCs w:val="22"/>
        </w:rPr>
        <w:tab/>
      </w:r>
      <w:r w:rsidR="002E72EA">
        <w:rPr>
          <w:rFonts w:ascii="Arial" w:hAnsi="Arial" w:cs="Arial"/>
          <w:sz w:val="22"/>
          <w:szCs w:val="22"/>
        </w:rPr>
        <w:tab/>
      </w:r>
      <w:r w:rsidR="002E72EA">
        <w:rPr>
          <w:rFonts w:ascii="Arial" w:hAnsi="Arial" w:cs="Arial"/>
          <w:sz w:val="22"/>
          <w:szCs w:val="22"/>
        </w:rPr>
        <w:tab/>
      </w:r>
      <w:r w:rsidRPr="005513AD">
        <w:rPr>
          <w:rFonts w:ascii="Arial" w:hAnsi="Arial" w:cs="Arial"/>
          <w:snapToGrid w:val="0"/>
          <w:sz w:val="22"/>
          <w:szCs w:val="22"/>
        </w:rPr>
        <w:t>00006599</w:t>
      </w:r>
      <w:r w:rsidRPr="005513AD">
        <w:rPr>
          <w:rFonts w:ascii="Arial" w:hAnsi="Arial" w:cs="Arial"/>
          <w:snapToGrid w:val="0"/>
          <w:sz w:val="22"/>
          <w:szCs w:val="22"/>
        </w:rPr>
        <w:tab/>
      </w:r>
      <w:r w:rsidRPr="005513AD">
        <w:rPr>
          <w:rFonts w:ascii="Arial" w:hAnsi="Arial" w:cs="Arial"/>
          <w:snapToGrid w:val="0"/>
          <w:sz w:val="22"/>
          <w:szCs w:val="22"/>
        </w:rPr>
        <w:tab/>
      </w:r>
    </w:p>
    <w:p w:rsidR="003B07C8" w:rsidRPr="005513AD" w:rsidP="002E72EA" w14:paraId="6A9A4A1B" w14:textId="77777777">
      <w:pPr>
        <w:tabs>
          <w:tab w:val="left" w:pos="2127"/>
        </w:tabs>
        <w:spacing w:after="60"/>
        <w:rPr>
          <w:rFonts w:ascii="Arial" w:hAnsi="Arial" w:cs="Arial"/>
          <w:snapToGrid w:val="0"/>
          <w:sz w:val="22"/>
          <w:szCs w:val="22"/>
        </w:rPr>
      </w:pPr>
      <w:r w:rsidRPr="005513AD">
        <w:rPr>
          <w:rFonts w:ascii="Arial" w:hAnsi="Arial" w:cs="Arial"/>
          <w:snapToGrid w:val="0"/>
          <w:sz w:val="22"/>
          <w:szCs w:val="22"/>
        </w:rPr>
        <w:t xml:space="preserve">DIČ: </w:t>
      </w:r>
      <w:r w:rsidRPr="005513AD">
        <w:rPr>
          <w:rFonts w:ascii="Arial" w:hAnsi="Arial" w:cs="Arial"/>
          <w:snapToGrid w:val="0"/>
          <w:sz w:val="22"/>
          <w:szCs w:val="22"/>
        </w:rPr>
        <w:tab/>
        <w:t>CZ00006599</w:t>
      </w:r>
    </w:p>
    <w:p w:rsidR="003B07C8" w:rsidRPr="005513AD" w:rsidP="002E72EA" w14:paraId="3C19DEA7" w14:textId="77777777">
      <w:pPr>
        <w:tabs>
          <w:tab w:val="left" w:pos="2127"/>
        </w:tabs>
        <w:spacing w:after="60"/>
        <w:rPr>
          <w:rFonts w:ascii="Arial" w:hAnsi="Arial" w:cs="Arial"/>
          <w:sz w:val="22"/>
          <w:szCs w:val="22"/>
        </w:rPr>
      </w:pPr>
      <w:r w:rsidRPr="005513AD">
        <w:rPr>
          <w:rFonts w:ascii="Arial" w:hAnsi="Arial" w:cs="Arial"/>
          <w:sz w:val="22"/>
          <w:szCs w:val="22"/>
        </w:rPr>
        <w:t xml:space="preserve">bankovní spojení: </w:t>
      </w:r>
      <w:r w:rsidRPr="005513AD">
        <w:rPr>
          <w:rFonts w:ascii="Arial" w:hAnsi="Arial" w:cs="Arial"/>
          <w:sz w:val="22"/>
          <w:szCs w:val="22"/>
        </w:rPr>
        <w:tab/>
        <w:t>ČNB Praha, účet č.: 4320001/0710</w:t>
      </w:r>
    </w:p>
    <w:p w:rsidR="003B07C8" w:rsidRPr="00AE1681" w:rsidP="00F150CA" w14:paraId="477F7546" w14:textId="77777777">
      <w:pPr>
        <w:spacing w:after="60"/>
        <w:rPr>
          <w:rFonts w:ascii="Arial" w:hAnsi="Arial" w:cs="Arial"/>
          <w:sz w:val="22"/>
          <w:szCs w:val="22"/>
        </w:rPr>
      </w:pPr>
      <w:r>
        <w:rPr>
          <w:rFonts w:ascii="Arial" w:hAnsi="Arial" w:cs="Arial"/>
          <w:sz w:val="22"/>
          <w:szCs w:val="22"/>
        </w:rPr>
        <w:t>(dále jen „O</w:t>
      </w:r>
      <w:r w:rsidRPr="00AE1681">
        <w:rPr>
          <w:rFonts w:ascii="Arial" w:hAnsi="Arial" w:cs="Arial"/>
          <w:sz w:val="22"/>
          <w:szCs w:val="22"/>
        </w:rPr>
        <w:t>bjednatel“)</w:t>
      </w:r>
    </w:p>
    <w:p w:rsidR="003B07C8" w:rsidRPr="00AE1681" w:rsidP="00F150CA" w14:paraId="7FC2D8A4" w14:textId="77777777">
      <w:pPr>
        <w:spacing w:after="60"/>
        <w:rPr>
          <w:rFonts w:ascii="Arial" w:hAnsi="Arial" w:cs="Arial"/>
          <w:sz w:val="22"/>
          <w:szCs w:val="22"/>
        </w:rPr>
      </w:pPr>
    </w:p>
    <w:p w:rsidR="003B07C8" w:rsidRPr="00AE1681" w:rsidP="00F150CA" w14:paraId="70FE0017" w14:textId="77777777">
      <w:pPr>
        <w:spacing w:after="60"/>
        <w:rPr>
          <w:rFonts w:ascii="Arial" w:hAnsi="Arial" w:cs="Arial"/>
          <w:sz w:val="22"/>
          <w:szCs w:val="22"/>
        </w:rPr>
      </w:pPr>
      <w:r w:rsidRPr="00AE1681">
        <w:rPr>
          <w:rFonts w:ascii="Arial" w:hAnsi="Arial" w:cs="Arial"/>
          <w:sz w:val="22"/>
          <w:szCs w:val="22"/>
        </w:rPr>
        <w:t>a</w:t>
      </w:r>
    </w:p>
    <w:p w:rsidR="003B07C8" w:rsidRPr="00AE1681" w:rsidP="00F150CA" w14:paraId="5B565D94" w14:textId="77777777">
      <w:pPr>
        <w:spacing w:after="60"/>
        <w:rPr>
          <w:rFonts w:ascii="Arial" w:hAnsi="Arial" w:cs="Arial"/>
          <w:sz w:val="22"/>
          <w:szCs w:val="22"/>
        </w:rPr>
      </w:pPr>
    </w:p>
    <w:p w:rsidR="00E0735B" w:rsidRPr="00AE1681" w:rsidP="00E0735B" w14:paraId="46A9E78A" w14:textId="77777777">
      <w:pPr>
        <w:spacing w:after="60"/>
        <w:rPr>
          <w:rFonts w:ascii="Arial" w:hAnsi="Arial" w:cs="Arial"/>
          <w:b/>
          <w:sz w:val="22"/>
          <w:szCs w:val="22"/>
        </w:rPr>
      </w:pPr>
      <w:r>
        <w:rPr>
          <w:rFonts w:ascii="Arial" w:hAnsi="Arial" w:cs="Arial"/>
          <w:b/>
          <w:sz w:val="22"/>
          <w:szCs w:val="22"/>
        </w:rPr>
        <w:t>Skřivánek s.r.o.</w:t>
      </w:r>
    </w:p>
    <w:p w:rsidR="002E72EA" w:rsidP="00F150CA" w14:paraId="05F820A4" w14:textId="28355336">
      <w:pPr>
        <w:tabs>
          <w:tab w:val="left" w:pos="2552"/>
        </w:tabs>
        <w:spacing w:after="60"/>
        <w:rPr>
          <w:rFonts w:ascii="Arial" w:hAnsi="Arial" w:cs="Arial"/>
          <w:sz w:val="22"/>
          <w:szCs w:val="22"/>
        </w:rPr>
      </w:pPr>
      <w:r>
        <w:rPr>
          <w:rFonts w:ascii="Arial" w:hAnsi="Arial" w:cs="Arial"/>
          <w:sz w:val="22"/>
          <w:szCs w:val="22"/>
        </w:rPr>
        <w:t>kterou zastupuje</w:t>
      </w:r>
      <w:r w:rsidRPr="002E72EA">
        <w:rPr>
          <w:rFonts w:ascii="Arial" w:hAnsi="Arial" w:cs="Arial"/>
          <w:sz w:val="22"/>
          <w:szCs w:val="22"/>
        </w:rPr>
        <w:t xml:space="preserve">: </w:t>
      </w:r>
      <w:r w:rsidRPr="002E72EA">
        <w:rPr>
          <w:rFonts w:ascii="Arial" w:hAnsi="Arial" w:cs="Arial"/>
          <w:sz w:val="22"/>
          <w:szCs w:val="22"/>
        </w:rPr>
        <w:tab/>
      </w:r>
      <w:r w:rsidR="00E0735B">
        <w:rPr>
          <w:rFonts w:ascii="Arial" w:hAnsi="Arial" w:cs="Arial"/>
          <w:sz w:val="22"/>
          <w:szCs w:val="22"/>
        </w:rPr>
        <w:t xml:space="preserve">Eva </w:t>
      </w:r>
      <w:r w:rsidR="00E0735B">
        <w:rPr>
          <w:rFonts w:ascii="Arial" w:hAnsi="Arial" w:cs="Arial"/>
          <w:sz w:val="22"/>
          <w:szCs w:val="22"/>
        </w:rPr>
        <w:t>Parentová</w:t>
      </w:r>
      <w:r w:rsidRPr="0022548C" w:rsidR="00E0735B">
        <w:rPr>
          <w:rFonts w:ascii="Arial" w:hAnsi="Arial" w:cs="Arial"/>
          <w:sz w:val="22"/>
          <w:szCs w:val="22"/>
        </w:rPr>
        <w:t xml:space="preserve"> Czech </w:t>
      </w:r>
      <w:r w:rsidRPr="0022548C" w:rsidR="00E0735B">
        <w:rPr>
          <w:rFonts w:ascii="Arial" w:hAnsi="Arial" w:cs="Arial"/>
          <w:sz w:val="22"/>
          <w:szCs w:val="22"/>
        </w:rPr>
        <w:t>Division</w:t>
      </w:r>
      <w:r w:rsidRPr="0022548C" w:rsidR="00E0735B">
        <w:rPr>
          <w:rFonts w:ascii="Arial" w:hAnsi="Arial" w:cs="Arial"/>
          <w:sz w:val="22"/>
          <w:szCs w:val="22"/>
        </w:rPr>
        <w:t xml:space="preserve"> </w:t>
      </w:r>
      <w:r w:rsidRPr="0022548C" w:rsidR="00E0735B">
        <w:rPr>
          <w:rFonts w:ascii="Arial" w:hAnsi="Arial" w:cs="Arial"/>
          <w:sz w:val="22"/>
          <w:szCs w:val="22"/>
        </w:rPr>
        <w:t>Director</w:t>
      </w:r>
      <w:r w:rsidR="00E0735B">
        <w:rPr>
          <w:rFonts w:ascii="Arial" w:hAnsi="Arial" w:cs="Arial"/>
          <w:sz w:val="22"/>
          <w:szCs w:val="22"/>
        </w:rPr>
        <w:t>, j</w:t>
      </w:r>
      <w:r w:rsidRPr="0022548C" w:rsidR="00E0735B">
        <w:rPr>
          <w:rFonts w:ascii="Arial" w:hAnsi="Arial" w:cs="Arial"/>
          <w:sz w:val="22"/>
          <w:szCs w:val="22"/>
        </w:rPr>
        <w:t>ednající na základě plné moci</w:t>
      </w:r>
    </w:p>
    <w:p w:rsidR="00E0735B" w:rsidP="00F150CA" w14:paraId="073C8EF2" w14:textId="0149CEDB">
      <w:pPr>
        <w:tabs>
          <w:tab w:val="left" w:pos="2552"/>
        </w:tabs>
        <w:spacing w:after="60"/>
        <w:rPr>
          <w:rFonts w:ascii="Arial" w:hAnsi="Arial" w:cs="Arial"/>
          <w:sz w:val="22"/>
          <w:szCs w:val="22"/>
        </w:rPr>
      </w:pPr>
      <w:r w:rsidRPr="00E0735B">
        <w:rPr>
          <w:rFonts w:ascii="Arial" w:hAnsi="Arial" w:cs="Arial"/>
          <w:sz w:val="22"/>
          <w:szCs w:val="22"/>
        </w:rPr>
        <w:t xml:space="preserve">kontaktní osoba:  </w:t>
      </w:r>
      <w:r>
        <w:rPr>
          <w:rFonts w:ascii="Arial" w:hAnsi="Arial" w:cs="Arial"/>
          <w:sz w:val="22"/>
          <w:szCs w:val="22"/>
        </w:rPr>
        <w:t xml:space="preserve">             </w:t>
      </w:r>
      <w:r w:rsidRPr="00C35105">
        <w:rPr>
          <w:rFonts w:ascii="Arial" w:hAnsi="Arial" w:cs="Arial"/>
          <w:sz w:val="22"/>
          <w:szCs w:val="22"/>
        </w:rPr>
        <w:t xml:space="preserve">Eva </w:t>
      </w:r>
      <w:r w:rsidRPr="00C35105">
        <w:rPr>
          <w:rFonts w:ascii="Arial" w:hAnsi="Arial" w:cs="Arial"/>
          <w:sz w:val="22"/>
          <w:szCs w:val="22"/>
        </w:rPr>
        <w:t>Parentová</w:t>
      </w:r>
      <w:r w:rsidRPr="00C35105">
        <w:rPr>
          <w:rFonts w:ascii="Arial" w:hAnsi="Arial" w:cs="Arial"/>
          <w:sz w:val="22"/>
          <w:szCs w:val="22"/>
        </w:rPr>
        <w:t xml:space="preserve">, Czech </w:t>
      </w:r>
      <w:r w:rsidRPr="00C35105">
        <w:rPr>
          <w:rFonts w:ascii="Arial" w:hAnsi="Arial" w:cs="Arial"/>
          <w:sz w:val="22"/>
          <w:szCs w:val="22"/>
        </w:rPr>
        <w:t>Division</w:t>
      </w:r>
      <w:r w:rsidRPr="00C35105">
        <w:rPr>
          <w:rFonts w:ascii="Arial" w:hAnsi="Arial" w:cs="Arial"/>
          <w:sz w:val="22"/>
          <w:szCs w:val="22"/>
        </w:rPr>
        <w:t xml:space="preserve"> </w:t>
      </w:r>
      <w:r w:rsidRPr="00C35105">
        <w:rPr>
          <w:rFonts w:ascii="Arial" w:hAnsi="Arial" w:cs="Arial"/>
          <w:sz w:val="22"/>
          <w:szCs w:val="22"/>
        </w:rPr>
        <w:t>Director</w:t>
      </w:r>
      <w:r w:rsidRPr="00C35105">
        <w:rPr>
          <w:rFonts w:ascii="Arial" w:hAnsi="Arial" w:cs="Arial"/>
          <w:sz w:val="22"/>
          <w:szCs w:val="22"/>
        </w:rPr>
        <w:t>, jednající na základě plné moci</w:t>
      </w:r>
    </w:p>
    <w:p w:rsidR="003B07C8" w:rsidRPr="00AE1681" w:rsidP="00F150CA" w14:paraId="1B08E183" w14:textId="5FCC4B0B">
      <w:pPr>
        <w:tabs>
          <w:tab w:val="left" w:pos="2552"/>
        </w:tabs>
        <w:spacing w:after="60"/>
        <w:rPr>
          <w:rFonts w:ascii="Arial" w:hAnsi="Arial" w:cs="Arial"/>
          <w:sz w:val="22"/>
          <w:szCs w:val="22"/>
        </w:rPr>
      </w:pPr>
      <w:r w:rsidRPr="00AE1681">
        <w:rPr>
          <w:rFonts w:ascii="Arial" w:hAnsi="Arial" w:cs="Arial"/>
          <w:sz w:val="22"/>
          <w:szCs w:val="22"/>
        </w:rPr>
        <w:t xml:space="preserve">se sídlem: </w:t>
      </w:r>
      <w:r>
        <w:rPr>
          <w:rFonts w:ascii="Arial" w:hAnsi="Arial" w:cs="Arial"/>
          <w:sz w:val="22"/>
          <w:szCs w:val="22"/>
        </w:rPr>
        <w:tab/>
      </w:r>
      <w:r w:rsidRPr="00E0735B" w:rsidR="00E0735B">
        <w:rPr>
          <w:rFonts w:ascii="Arial" w:hAnsi="Arial" w:cs="Arial"/>
          <w:sz w:val="22"/>
          <w:szCs w:val="22"/>
        </w:rPr>
        <w:t>Na dolinách 153/22, 147 00 Praha 4 - Podolí</w:t>
      </w:r>
    </w:p>
    <w:p w:rsidR="003B07C8" w:rsidRPr="00AE1681" w:rsidP="00F150CA" w14:paraId="3EC01F54" w14:textId="284C7849">
      <w:pPr>
        <w:tabs>
          <w:tab w:val="left" w:pos="2552"/>
        </w:tabs>
        <w:spacing w:after="60"/>
        <w:rPr>
          <w:rFonts w:ascii="Arial" w:hAnsi="Arial" w:cs="Arial"/>
          <w:sz w:val="22"/>
          <w:szCs w:val="22"/>
        </w:rPr>
      </w:pPr>
      <w:r w:rsidRPr="00AE1681">
        <w:rPr>
          <w:rFonts w:ascii="Arial" w:hAnsi="Arial" w:cs="Arial"/>
          <w:sz w:val="22"/>
          <w:szCs w:val="22"/>
        </w:rPr>
        <w:t>IČ</w:t>
      </w:r>
      <w:r w:rsidR="00C87D8D">
        <w:rPr>
          <w:rFonts w:ascii="Arial" w:hAnsi="Arial" w:cs="Arial"/>
          <w:sz w:val="22"/>
          <w:szCs w:val="22"/>
        </w:rPr>
        <w:t>O</w:t>
      </w:r>
      <w:r w:rsidRPr="00AE1681">
        <w:rPr>
          <w:rFonts w:ascii="Arial" w:hAnsi="Arial" w:cs="Arial"/>
          <w:sz w:val="22"/>
          <w:szCs w:val="22"/>
        </w:rPr>
        <w:t>:</w:t>
      </w:r>
      <w:r>
        <w:rPr>
          <w:rFonts w:ascii="Arial" w:hAnsi="Arial" w:cs="Arial"/>
          <w:sz w:val="22"/>
          <w:szCs w:val="22"/>
        </w:rPr>
        <w:tab/>
      </w:r>
      <w:r w:rsidRPr="00D4742B" w:rsidR="00E0735B">
        <w:rPr>
          <w:rFonts w:ascii="Arial" w:hAnsi="Arial" w:cs="Arial"/>
          <w:sz w:val="22"/>
          <w:szCs w:val="22"/>
        </w:rPr>
        <w:t>60715235</w:t>
      </w:r>
      <w:r w:rsidRPr="00AE1681">
        <w:rPr>
          <w:rFonts w:ascii="Arial" w:hAnsi="Arial" w:cs="Arial"/>
          <w:sz w:val="22"/>
          <w:szCs w:val="22"/>
        </w:rPr>
        <w:tab/>
      </w:r>
      <w:r w:rsidRPr="00AE1681">
        <w:rPr>
          <w:rFonts w:ascii="Arial" w:hAnsi="Arial" w:cs="Arial"/>
          <w:sz w:val="22"/>
          <w:szCs w:val="22"/>
        </w:rPr>
        <w:tab/>
      </w:r>
    </w:p>
    <w:p w:rsidR="00013720" w:rsidP="00F150CA" w14:paraId="6B7EB0F4" w14:textId="56F614A3">
      <w:pPr>
        <w:tabs>
          <w:tab w:val="left" w:pos="2552"/>
        </w:tabs>
        <w:spacing w:after="60"/>
        <w:rPr>
          <w:rFonts w:ascii="Arial" w:hAnsi="Arial" w:cs="Arial"/>
          <w:sz w:val="22"/>
          <w:szCs w:val="22"/>
        </w:rPr>
      </w:pPr>
      <w:r w:rsidRPr="00AE1681">
        <w:rPr>
          <w:rFonts w:ascii="Arial" w:hAnsi="Arial" w:cs="Arial"/>
          <w:sz w:val="22"/>
          <w:szCs w:val="22"/>
        </w:rPr>
        <w:t>DIČ:</w:t>
      </w:r>
      <w:r>
        <w:rPr>
          <w:rFonts w:ascii="Arial" w:hAnsi="Arial" w:cs="Arial"/>
          <w:sz w:val="22"/>
          <w:szCs w:val="22"/>
        </w:rPr>
        <w:tab/>
      </w:r>
      <w:r w:rsidR="00E0735B">
        <w:rPr>
          <w:rFonts w:ascii="Arial" w:hAnsi="Arial" w:cs="Arial"/>
          <w:sz w:val="22"/>
          <w:szCs w:val="22"/>
        </w:rPr>
        <w:t>CZ</w:t>
      </w:r>
      <w:r w:rsidRPr="00D4742B" w:rsidR="00E0735B">
        <w:rPr>
          <w:rFonts w:ascii="Arial" w:hAnsi="Arial" w:cs="Arial"/>
          <w:sz w:val="22"/>
          <w:szCs w:val="22"/>
        </w:rPr>
        <w:t>60715235</w:t>
      </w:r>
    </w:p>
    <w:p w:rsidR="00E0735B" w:rsidP="00F150CA" w14:paraId="02526875" w14:textId="7A364EF9">
      <w:pPr>
        <w:tabs>
          <w:tab w:val="left" w:pos="2552"/>
        </w:tabs>
        <w:spacing w:after="60"/>
        <w:rPr>
          <w:rFonts w:ascii="Arial" w:hAnsi="Arial" w:cs="Arial"/>
          <w:sz w:val="22"/>
          <w:szCs w:val="22"/>
        </w:rPr>
      </w:pPr>
      <w:r w:rsidRPr="00AE1681">
        <w:rPr>
          <w:rFonts w:ascii="Arial" w:hAnsi="Arial" w:cs="Arial"/>
          <w:sz w:val="22"/>
          <w:szCs w:val="22"/>
        </w:rPr>
        <w:t xml:space="preserve">bankovní spojení: </w:t>
      </w:r>
      <w:r>
        <w:rPr>
          <w:rFonts w:ascii="Arial" w:hAnsi="Arial" w:cs="Arial"/>
          <w:sz w:val="22"/>
          <w:szCs w:val="22"/>
        </w:rPr>
        <w:tab/>
      </w:r>
      <w:r w:rsidRPr="00E0735B">
        <w:rPr>
          <w:rFonts w:ascii="Arial" w:hAnsi="Arial" w:cs="Arial"/>
          <w:sz w:val="22"/>
          <w:szCs w:val="22"/>
        </w:rPr>
        <w:t xml:space="preserve">Komerční banka, účet č.: </w:t>
      </w:r>
      <w:r w:rsidRPr="00E0735B">
        <w:rPr>
          <w:rFonts w:ascii="Arial" w:hAnsi="Arial" w:cs="Arial"/>
          <w:bCs/>
          <w:sz w:val="22"/>
          <w:szCs w:val="22"/>
        </w:rPr>
        <w:t>86-4134100267/0100</w:t>
      </w:r>
    </w:p>
    <w:p w:rsidR="00816905" w:rsidP="00816905" w14:paraId="1DCEE997" w14:textId="77777777">
      <w:pPr>
        <w:tabs>
          <w:tab w:val="left" w:pos="2552"/>
        </w:tabs>
        <w:spacing w:after="60"/>
        <w:rPr>
          <w:rFonts w:ascii="Arial" w:hAnsi="Arial" w:cs="Arial"/>
          <w:sz w:val="22"/>
          <w:szCs w:val="22"/>
        </w:rPr>
      </w:pPr>
      <w:r w:rsidRPr="005513AD">
        <w:rPr>
          <w:rFonts w:ascii="Arial" w:hAnsi="Arial" w:cs="Arial"/>
          <w:sz w:val="22"/>
          <w:szCs w:val="22"/>
        </w:rPr>
        <w:t xml:space="preserve">zapsaná </w:t>
      </w:r>
      <w:r w:rsidRPr="005513AD">
        <w:rPr>
          <w:rFonts w:ascii="Arial" w:hAnsi="Arial" w:cs="Arial"/>
          <w:bCs/>
          <w:sz w:val="22"/>
          <w:szCs w:val="22"/>
        </w:rPr>
        <w:t xml:space="preserve">ve veřejném </w:t>
      </w:r>
      <w:r w:rsidRPr="005513AD">
        <w:rPr>
          <w:rFonts w:ascii="Arial" w:hAnsi="Arial" w:cs="Arial"/>
          <w:sz w:val="22"/>
          <w:szCs w:val="22"/>
        </w:rPr>
        <w:t xml:space="preserve">rejstříku u </w:t>
      </w:r>
      <w:r>
        <w:rPr>
          <w:rFonts w:ascii="Arial" w:hAnsi="Arial" w:cs="Arial"/>
          <w:sz w:val="22"/>
          <w:szCs w:val="22"/>
        </w:rPr>
        <w:t xml:space="preserve">Městského soudu v Praze, </w:t>
      </w:r>
      <w:r w:rsidRPr="005513AD">
        <w:rPr>
          <w:rFonts w:ascii="Arial" w:hAnsi="Arial" w:cs="Arial"/>
          <w:bCs/>
          <w:sz w:val="22"/>
          <w:szCs w:val="22"/>
        </w:rPr>
        <w:t xml:space="preserve">spisová značka </w:t>
      </w:r>
      <w:r w:rsidRPr="00C35105">
        <w:rPr>
          <w:rFonts w:ascii="Arial" w:hAnsi="Arial" w:cs="Arial"/>
          <w:sz w:val="22"/>
          <w:szCs w:val="22"/>
        </w:rPr>
        <w:t>oddíl C, vložka 232789</w:t>
      </w:r>
    </w:p>
    <w:p w:rsidR="001867C9" w:rsidRPr="00AE1681" w:rsidP="001867C9" w14:paraId="067BD1F7" w14:textId="47271415">
      <w:pPr>
        <w:spacing w:before="240" w:after="120"/>
        <w:rPr>
          <w:rFonts w:ascii="Arial" w:hAnsi="Arial" w:cs="Arial"/>
          <w:sz w:val="22"/>
          <w:szCs w:val="22"/>
        </w:rPr>
      </w:pPr>
      <w:r>
        <w:rPr>
          <w:rFonts w:ascii="Arial" w:hAnsi="Arial" w:cs="Arial"/>
          <w:sz w:val="22"/>
          <w:szCs w:val="22"/>
        </w:rPr>
        <w:t>(dále jen „P</w:t>
      </w:r>
      <w:r w:rsidRPr="00AE1681">
        <w:rPr>
          <w:rFonts w:ascii="Arial" w:hAnsi="Arial" w:cs="Arial"/>
          <w:sz w:val="22"/>
          <w:szCs w:val="22"/>
        </w:rPr>
        <w:t>oskytovatel“)</w:t>
      </w:r>
    </w:p>
    <w:p w:rsidR="001867C9" w:rsidP="00D578B9" w14:paraId="5732A8B3" w14:textId="77777777">
      <w:pPr>
        <w:spacing w:before="240" w:after="120"/>
        <w:rPr>
          <w:rFonts w:ascii="Arial" w:hAnsi="Arial" w:cs="Arial"/>
          <w:sz w:val="22"/>
          <w:szCs w:val="22"/>
        </w:rPr>
      </w:pPr>
      <w:r w:rsidRPr="00AE1681">
        <w:rPr>
          <w:rFonts w:ascii="Arial" w:hAnsi="Arial" w:cs="Arial"/>
          <w:sz w:val="22"/>
          <w:szCs w:val="22"/>
        </w:rPr>
        <w:t xml:space="preserve">uzavírají níže uvedeného dne, měsíce a roku tuto </w:t>
      </w:r>
      <w:r>
        <w:rPr>
          <w:rFonts w:ascii="Arial" w:hAnsi="Arial" w:cs="Arial"/>
          <w:sz w:val="22"/>
          <w:szCs w:val="22"/>
        </w:rPr>
        <w:t>Rámcovou smlouvu.</w:t>
      </w:r>
      <w:r w:rsidRPr="00AE1681">
        <w:rPr>
          <w:rFonts w:ascii="Arial" w:hAnsi="Arial" w:cs="Arial"/>
          <w:sz w:val="22"/>
          <w:szCs w:val="22"/>
        </w:rPr>
        <w:t xml:space="preserve">  </w:t>
      </w:r>
    </w:p>
    <w:p w:rsidR="006E2937" w:rsidRPr="00F77EFA" w:rsidP="00D578B9" w14:paraId="5FF7832A" w14:textId="30308337">
      <w:pPr>
        <w:pStyle w:val="Heading3"/>
        <w:spacing w:after="120"/>
        <w:jc w:val="center"/>
        <w:rPr>
          <w:rFonts w:ascii="Arial" w:hAnsi="Arial" w:cs="Arial"/>
          <w:sz w:val="22"/>
          <w:szCs w:val="22"/>
        </w:rPr>
      </w:pPr>
      <w:r w:rsidRPr="00CA507F">
        <w:rPr>
          <w:rFonts w:ascii="Arial" w:hAnsi="Arial" w:cs="Arial"/>
          <w:b w:val="0"/>
          <w:sz w:val="22"/>
          <w:szCs w:val="22"/>
        </w:rPr>
        <w:t xml:space="preserve">Článek </w:t>
      </w:r>
      <w:r w:rsidRPr="00CA507F" w:rsidR="00FD378A">
        <w:rPr>
          <w:rFonts w:ascii="Arial" w:hAnsi="Arial" w:cs="Arial"/>
          <w:b w:val="0"/>
          <w:sz w:val="22"/>
          <w:szCs w:val="22"/>
        </w:rPr>
        <w:t>1</w:t>
      </w:r>
      <w:r>
        <w:rPr>
          <w:rFonts w:ascii="Arial" w:hAnsi="Arial" w:cs="Arial"/>
          <w:b w:val="0"/>
          <w:sz w:val="22"/>
          <w:szCs w:val="22"/>
        </w:rPr>
        <w:t xml:space="preserve"> </w:t>
      </w:r>
      <w:r>
        <w:rPr>
          <w:rFonts w:ascii="Arial" w:hAnsi="Arial" w:cs="Arial"/>
          <w:b w:val="0"/>
          <w:sz w:val="22"/>
          <w:szCs w:val="22"/>
        </w:rPr>
        <w:br/>
      </w:r>
      <w:r w:rsidRPr="00F77EFA">
        <w:rPr>
          <w:rFonts w:ascii="Arial" w:hAnsi="Arial" w:cs="Arial"/>
          <w:sz w:val="22"/>
          <w:szCs w:val="22"/>
        </w:rPr>
        <w:t>Účel a předmět smlouvy</w:t>
      </w:r>
    </w:p>
    <w:p w:rsidR="001C5072" w:rsidP="00C02D2B" w14:paraId="77605AC4" w14:textId="73AB5515">
      <w:pPr>
        <w:pStyle w:val="RLTextlnkuslovanXX"/>
        <w:numPr>
          <w:ilvl w:val="1"/>
          <w:numId w:val="16"/>
        </w:numPr>
        <w:spacing w:line="240" w:lineRule="auto"/>
        <w:ind w:left="567" w:hanging="567"/>
        <w:rPr>
          <w:sz w:val="22"/>
          <w:szCs w:val="22"/>
        </w:rPr>
      </w:pPr>
      <w:r w:rsidRPr="000D05EC">
        <w:rPr>
          <w:sz w:val="22"/>
          <w:szCs w:val="22"/>
        </w:rPr>
        <w:t xml:space="preserve">Účelem </w:t>
      </w:r>
      <w:r>
        <w:rPr>
          <w:sz w:val="22"/>
          <w:szCs w:val="22"/>
        </w:rPr>
        <w:t xml:space="preserve">této </w:t>
      </w:r>
      <w:r w:rsidRPr="000D05EC">
        <w:rPr>
          <w:sz w:val="22"/>
          <w:szCs w:val="22"/>
        </w:rPr>
        <w:t xml:space="preserve">Rámcové smlouvy je zajistit pro Objednatele poskytování služeb – </w:t>
      </w:r>
      <w:r w:rsidRPr="00106F01">
        <w:rPr>
          <w:bCs/>
          <w:iCs/>
          <w:sz w:val="22"/>
          <w:szCs w:val="22"/>
          <w:lang w:eastAsia="x-none"/>
        </w:rPr>
        <w:t xml:space="preserve">konsekutivního i simultánního </w:t>
      </w:r>
      <w:r w:rsidRPr="00106F01">
        <w:rPr>
          <w:sz w:val="22"/>
          <w:szCs w:val="22"/>
          <w:lang w:eastAsia="x-none"/>
        </w:rPr>
        <w:t>tlumočení v</w:t>
      </w:r>
      <w:r w:rsidR="002D0017">
        <w:rPr>
          <w:sz w:val="22"/>
          <w:szCs w:val="22"/>
          <w:lang w:eastAsia="x-none"/>
        </w:rPr>
        <w:t xml:space="preserve"> obecném i odborném jazyce </w:t>
      </w:r>
      <w:r w:rsidR="00047B6E">
        <w:rPr>
          <w:sz w:val="22"/>
          <w:szCs w:val="22"/>
          <w:lang w:eastAsia="x-none"/>
        </w:rPr>
        <w:t xml:space="preserve">v </w:t>
      </w:r>
      <w:r w:rsidRPr="00106F01" w:rsidR="00047B6E">
        <w:rPr>
          <w:sz w:val="22"/>
          <w:szCs w:val="22"/>
          <w:lang w:eastAsia="x-none"/>
        </w:rPr>
        <w:t>českém</w:t>
      </w:r>
      <w:r w:rsidRPr="00106F01">
        <w:rPr>
          <w:sz w:val="22"/>
          <w:szCs w:val="22"/>
          <w:lang w:eastAsia="x-none"/>
        </w:rPr>
        <w:t>, anglickém, německém</w:t>
      </w:r>
      <w:r w:rsidR="00895EE6">
        <w:rPr>
          <w:sz w:val="22"/>
          <w:szCs w:val="22"/>
          <w:lang w:eastAsia="x-none"/>
        </w:rPr>
        <w:t>,</w:t>
      </w:r>
      <w:r w:rsidRPr="00106F01">
        <w:rPr>
          <w:sz w:val="22"/>
          <w:szCs w:val="22"/>
          <w:lang w:eastAsia="x-none"/>
        </w:rPr>
        <w:t xml:space="preserve"> francouzském </w:t>
      </w:r>
      <w:r w:rsidR="001867C9">
        <w:rPr>
          <w:sz w:val="22"/>
          <w:szCs w:val="22"/>
          <w:lang w:eastAsia="x-none"/>
        </w:rPr>
        <w:t xml:space="preserve">a ukrajinském </w:t>
      </w:r>
      <w:r w:rsidRPr="00106F01">
        <w:rPr>
          <w:sz w:val="22"/>
          <w:szCs w:val="22"/>
          <w:lang w:eastAsia="x-none"/>
        </w:rPr>
        <w:t>jazyce při jednáních se zahraničními účastníky a zahraničními partnery, na</w:t>
      </w:r>
      <w:r w:rsidR="002D0017">
        <w:rPr>
          <w:sz w:val="22"/>
          <w:szCs w:val="22"/>
          <w:lang w:eastAsia="x-none"/>
        </w:rPr>
        <w:t> </w:t>
      </w:r>
      <w:r w:rsidRPr="00106F01">
        <w:rPr>
          <w:sz w:val="22"/>
          <w:szCs w:val="22"/>
          <w:lang w:eastAsia="x-none"/>
        </w:rPr>
        <w:t xml:space="preserve">mezinárodních konferencích, seminářích a workshopech, </w:t>
      </w:r>
      <w:r w:rsidRPr="00106F01">
        <w:rPr>
          <w:bCs/>
          <w:iCs/>
          <w:sz w:val="22"/>
          <w:szCs w:val="22"/>
          <w:lang w:eastAsia="x-none"/>
        </w:rPr>
        <w:t xml:space="preserve">a dalších akcích pořádaných </w:t>
      </w:r>
      <w:r w:rsidR="002D126F">
        <w:rPr>
          <w:bCs/>
          <w:iCs/>
          <w:sz w:val="22"/>
          <w:szCs w:val="22"/>
          <w:lang w:eastAsia="x-none"/>
        </w:rPr>
        <w:t>Objednatelem</w:t>
      </w:r>
      <w:r w:rsidRPr="00106F01">
        <w:rPr>
          <w:bCs/>
          <w:iCs/>
          <w:sz w:val="22"/>
          <w:szCs w:val="22"/>
          <w:lang w:eastAsia="x-none"/>
        </w:rPr>
        <w:t>, včetně překladů prezentací a jiných dokumentů potřebných pro</w:t>
      </w:r>
      <w:r w:rsidR="00895EE6">
        <w:rPr>
          <w:bCs/>
          <w:iCs/>
          <w:sz w:val="22"/>
          <w:szCs w:val="22"/>
          <w:lang w:eastAsia="x-none"/>
        </w:rPr>
        <w:t> </w:t>
      </w:r>
      <w:r w:rsidRPr="00106F01">
        <w:rPr>
          <w:bCs/>
          <w:iCs/>
          <w:sz w:val="22"/>
          <w:szCs w:val="22"/>
          <w:lang w:eastAsia="x-none"/>
        </w:rPr>
        <w:t>jednání</w:t>
      </w:r>
      <w:r>
        <w:rPr>
          <w:bCs/>
          <w:iCs/>
          <w:sz w:val="22"/>
          <w:szCs w:val="22"/>
          <w:lang w:eastAsia="x-none"/>
        </w:rPr>
        <w:t xml:space="preserve"> </w:t>
      </w:r>
      <w:r w:rsidRPr="000D05EC">
        <w:rPr>
          <w:sz w:val="22"/>
          <w:szCs w:val="22"/>
        </w:rPr>
        <w:t>(dále jen „Služby“).</w:t>
      </w:r>
    </w:p>
    <w:p w:rsidR="001C5072" w:rsidP="001C5072" w14:paraId="4686FE60" w14:textId="4CEFD0F0">
      <w:pPr>
        <w:pStyle w:val="RLTextlnkuslovanXX"/>
        <w:spacing w:line="240" w:lineRule="auto"/>
        <w:ind w:left="567"/>
        <w:rPr>
          <w:bCs/>
          <w:iCs/>
          <w:sz w:val="22"/>
          <w:szCs w:val="22"/>
          <w:lang w:eastAsia="x-none"/>
        </w:rPr>
      </w:pPr>
      <w:r w:rsidRPr="008336C4">
        <w:rPr>
          <w:bCs/>
          <w:iCs/>
          <w:sz w:val="22"/>
          <w:szCs w:val="22"/>
          <w:u w:val="single"/>
          <w:lang w:eastAsia="x-none"/>
        </w:rPr>
        <w:t>Konsekutivním (následným) tlumočením</w:t>
      </w:r>
      <w:r w:rsidRPr="00106F01">
        <w:rPr>
          <w:bCs/>
          <w:iCs/>
          <w:sz w:val="22"/>
          <w:szCs w:val="22"/>
          <w:lang w:eastAsia="x-none"/>
        </w:rPr>
        <w:t xml:space="preserve"> se pro účely této </w:t>
      </w:r>
      <w:r>
        <w:rPr>
          <w:bCs/>
          <w:iCs/>
          <w:sz w:val="22"/>
          <w:szCs w:val="22"/>
          <w:lang w:eastAsia="x-none"/>
        </w:rPr>
        <w:t>Rámcové smlouvy</w:t>
      </w:r>
      <w:r w:rsidRPr="00106F01">
        <w:rPr>
          <w:bCs/>
          <w:iCs/>
          <w:sz w:val="22"/>
          <w:szCs w:val="22"/>
          <w:lang w:eastAsia="x-none"/>
        </w:rPr>
        <w:t xml:space="preserve"> rozumí tlumočení ústního projevu řečníka po částech. Řečník vysloví část svých myšlenek, odmlčí se a poskytne </w:t>
      </w:r>
      <w:r w:rsidRPr="00106F01">
        <w:rPr>
          <w:bCs/>
          <w:iCs/>
          <w:sz w:val="22"/>
          <w:szCs w:val="22"/>
          <w:lang w:eastAsia="x-none"/>
        </w:rPr>
        <w:t xml:space="preserve">tlumočníkovi čas k převodu projevu do druhého jazyka. </w:t>
      </w:r>
      <w:r w:rsidRPr="008336C4">
        <w:rPr>
          <w:bCs/>
          <w:iCs/>
          <w:sz w:val="22"/>
          <w:szCs w:val="22"/>
          <w:u w:val="single"/>
          <w:lang w:eastAsia="x-none"/>
        </w:rPr>
        <w:t>Simultánním (kabinovým) tlumočením</w:t>
      </w:r>
      <w:r w:rsidRPr="00106F01">
        <w:rPr>
          <w:bCs/>
          <w:iCs/>
          <w:sz w:val="22"/>
          <w:szCs w:val="22"/>
          <w:lang w:eastAsia="x-none"/>
        </w:rPr>
        <w:t xml:space="preserve"> se pro účely této </w:t>
      </w:r>
      <w:r>
        <w:rPr>
          <w:bCs/>
          <w:iCs/>
          <w:sz w:val="22"/>
          <w:szCs w:val="22"/>
          <w:lang w:eastAsia="x-none"/>
        </w:rPr>
        <w:t>Rámcové smlouvy</w:t>
      </w:r>
      <w:r w:rsidRPr="00106F01">
        <w:rPr>
          <w:bCs/>
          <w:iCs/>
          <w:sz w:val="22"/>
          <w:szCs w:val="22"/>
          <w:lang w:eastAsia="x-none"/>
        </w:rPr>
        <w:t xml:space="preserve"> rozumí tlumočení projevu současně s projevem řečníka. Při menším počtu posluchačů lze tímto způsobem tlumočit i bez technických pomůcek (tzv. </w:t>
      </w:r>
      <w:r w:rsidRPr="00106F01">
        <w:rPr>
          <w:bCs/>
          <w:iCs/>
          <w:sz w:val="22"/>
          <w:szCs w:val="22"/>
          <w:lang w:eastAsia="x-none"/>
        </w:rPr>
        <w:t>šušotáž</w:t>
      </w:r>
      <w:r w:rsidRPr="00106F01">
        <w:rPr>
          <w:bCs/>
          <w:iCs/>
          <w:sz w:val="22"/>
          <w:szCs w:val="22"/>
          <w:lang w:eastAsia="x-none"/>
        </w:rPr>
        <w:t>).</w:t>
      </w:r>
    </w:p>
    <w:p w:rsidR="008463DB" w:rsidP="00D578B9" w14:paraId="19CB80CA" w14:textId="41184B47">
      <w:pPr>
        <w:suppressAutoHyphens/>
        <w:spacing w:after="120"/>
        <w:ind w:left="567"/>
      </w:pPr>
      <w:r w:rsidRPr="00402BFB">
        <w:rPr>
          <w:rFonts w:ascii="Arial" w:hAnsi="Arial" w:cs="Arial"/>
          <w:sz w:val="22"/>
          <w:szCs w:val="22"/>
        </w:rPr>
        <w:t>Požadovaná úroveň tlumočnických služeb předpokládá vysokou odbornou erudici (důraz bude kladen na soulad odborné terminologie v české a cizojazyčné verzi, věcnou správnost a srozumitelnost tlumočení).</w:t>
      </w:r>
    </w:p>
    <w:p w:rsidR="008336C4" w:rsidRPr="00331DCE" w:rsidP="008336C4" w14:paraId="4B1D8BB4" w14:textId="7B935249">
      <w:pPr>
        <w:pStyle w:val="RLTextlnkuslovanXX"/>
        <w:spacing w:line="240" w:lineRule="auto"/>
        <w:ind w:left="567"/>
        <w:rPr>
          <w:sz w:val="22"/>
          <w:szCs w:val="22"/>
        </w:rPr>
      </w:pPr>
      <w:r>
        <w:rPr>
          <w:sz w:val="22"/>
          <w:szCs w:val="22"/>
          <w:lang w:eastAsia="x-none"/>
        </w:rPr>
        <w:t xml:space="preserve">Za </w:t>
      </w:r>
      <w:r w:rsidRPr="008336C4">
        <w:rPr>
          <w:sz w:val="22"/>
          <w:szCs w:val="22"/>
          <w:u w:val="single"/>
          <w:lang w:eastAsia="x-none"/>
        </w:rPr>
        <w:t>znalost obecného jazyka</w:t>
      </w:r>
      <w:r>
        <w:rPr>
          <w:sz w:val="22"/>
          <w:szCs w:val="22"/>
          <w:lang w:eastAsia="x-none"/>
        </w:rPr>
        <w:t xml:space="preserve"> se u Poskytovatele</w:t>
      </w:r>
      <w:r w:rsidRPr="00331DCE">
        <w:rPr>
          <w:sz w:val="22"/>
          <w:szCs w:val="22"/>
          <w:lang w:eastAsia="x-none"/>
        </w:rPr>
        <w:t xml:space="preserve"> </w:t>
      </w:r>
      <w:r w:rsidRPr="00331DCE">
        <w:rPr>
          <w:sz w:val="22"/>
          <w:szCs w:val="22"/>
        </w:rPr>
        <w:t>(</w:t>
      </w:r>
      <w:r>
        <w:rPr>
          <w:sz w:val="22"/>
          <w:szCs w:val="22"/>
        </w:rPr>
        <w:t>tlumočníka</w:t>
      </w:r>
      <w:r w:rsidRPr="00331DCE">
        <w:rPr>
          <w:sz w:val="22"/>
          <w:szCs w:val="22"/>
        </w:rPr>
        <w:t>)</w:t>
      </w:r>
      <w:r>
        <w:rPr>
          <w:sz w:val="22"/>
          <w:szCs w:val="22"/>
        </w:rPr>
        <w:t xml:space="preserve"> považuje</w:t>
      </w:r>
      <w:r w:rsidRPr="00331DCE">
        <w:rPr>
          <w:sz w:val="22"/>
          <w:szCs w:val="22"/>
          <w:lang w:eastAsia="x-none"/>
        </w:rPr>
        <w:t>:</w:t>
      </w:r>
    </w:p>
    <w:p w:rsidR="0016207D" w:rsidRPr="0016207D" w:rsidP="00C02D2B" w14:paraId="1CB1F7A7" w14:textId="77777777">
      <w:pPr>
        <w:numPr>
          <w:ilvl w:val="0"/>
          <w:numId w:val="34"/>
        </w:numPr>
        <w:ind w:left="924"/>
        <w:rPr>
          <w:rFonts w:ascii="Arial" w:hAnsi="Arial" w:cs="Arial"/>
          <w:sz w:val="22"/>
          <w:szCs w:val="22"/>
          <w:lang w:eastAsia="x-none"/>
        </w:rPr>
      </w:pPr>
      <w:r w:rsidRPr="0016207D">
        <w:rPr>
          <w:rFonts w:ascii="Arial" w:hAnsi="Arial" w:cs="Arial"/>
          <w:sz w:val="22"/>
          <w:szCs w:val="22"/>
          <w:lang w:eastAsia="x-none"/>
        </w:rPr>
        <w:t>snadné porozumění všeho co vyslechne</w:t>
      </w:r>
      <w:bookmarkStart w:id="0" w:name="_Hlk197352546"/>
      <w:r w:rsidRPr="0016207D">
        <w:rPr>
          <w:rFonts w:ascii="Arial" w:hAnsi="Arial" w:cs="Arial"/>
          <w:sz w:val="22"/>
          <w:szCs w:val="22"/>
          <w:lang w:eastAsia="x-none"/>
        </w:rPr>
        <w:t>;</w:t>
      </w:r>
      <w:bookmarkEnd w:id="0"/>
    </w:p>
    <w:p w:rsidR="0016207D" w:rsidRPr="0016207D" w:rsidP="00C02D2B" w14:paraId="727670F2" w14:textId="6B575F6D">
      <w:pPr>
        <w:numPr>
          <w:ilvl w:val="0"/>
          <w:numId w:val="34"/>
        </w:numPr>
        <w:ind w:left="924"/>
        <w:rPr>
          <w:rFonts w:ascii="Arial" w:hAnsi="Arial" w:cs="Arial"/>
          <w:sz w:val="22"/>
          <w:szCs w:val="22"/>
          <w:lang w:eastAsia="x-none"/>
        </w:rPr>
      </w:pPr>
      <w:r w:rsidRPr="0016207D">
        <w:rPr>
          <w:rFonts w:ascii="Arial" w:hAnsi="Arial" w:cs="Arial"/>
          <w:sz w:val="22"/>
          <w:szCs w:val="22"/>
          <w:lang w:eastAsia="x-none"/>
        </w:rPr>
        <w:t>schopnost shrnout informace a zároveň schopnost přednést polemiku a vysvětlení</w:t>
      </w:r>
      <w:r w:rsidRPr="0016207D" w:rsidR="009B1C0E">
        <w:rPr>
          <w:rFonts w:ascii="Arial" w:hAnsi="Arial" w:cs="Arial"/>
          <w:sz w:val="22"/>
          <w:szCs w:val="22"/>
          <w:lang w:eastAsia="x-none"/>
        </w:rPr>
        <w:t>;</w:t>
      </w:r>
      <w:r w:rsidRPr="0016207D">
        <w:rPr>
          <w:rFonts w:ascii="Arial" w:hAnsi="Arial" w:cs="Arial"/>
          <w:sz w:val="22"/>
          <w:szCs w:val="22"/>
          <w:lang w:eastAsia="x-none"/>
        </w:rPr>
        <w:t xml:space="preserve"> </w:t>
      </w:r>
    </w:p>
    <w:p w:rsidR="0016207D" w:rsidRPr="0016207D" w:rsidP="0016207D" w14:paraId="44D7E55B" w14:textId="77777777">
      <w:pPr>
        <w:ind w:left="924"/>
        <w:rPr>
          <w:rFonts w:ascii="Arial" w:hAnsi="Arial" w:cs="Arial"/>
          <w:sz w:val="22"/>
          <w:szCs w:val="22"/>
          <w:lang w:eastAsia="x-none"/>
        </w:rPr>
      </w:pPr>
      <w:r w:rsidRPr="0016207D">
        <w:rPr>
          <w:rFonts w:ascii="Arial" w:hAnsi="Arial" w:cs="Arial"/>
          <w:sz w:val="22"/>
          <w:szCs w:val="22"/>
          <w:lang w:eastAsia="x-none"/>
        </w:rPr>
        <w:t>v logicky uspořádané podobě</w:t>
      </w:r>
      <w:bookmarkStart w:id="1" w:name="_Hlk195262779"/>
      <w:r w:rsidRPr="0016207D">
        <w:rPr>
          <w:rFonts w:ascii="Arial" w:hAnsi="Arial" w:cs="Arial"/>
          <w:sz w:val="22"/>
          <w:szCs w:val="22"/>
          <w:lang w:eastAsia="x-none"/>
        </w:rPr>
        <w:t>;</w:t>
      </w:r>
      <w:bookmarkEnd w:id="1"/>
    </w:p>
    <w:p w:rsidR="0016207D" w:rsidRPr="0016207D" w:rsidP="00C02D2B" w14:paraId="2986AE33" w14:textId="77777777">
      <w:pPr>
        <w:numPr>
          <w:ilvl w:val="0"/>
          <w:numId w:val="34"/>
        </w:numPr>
        <w:ind w:left="924"/>
        <w:rPr>
          <w:rFonts w:ascii="Arial" w:hAnsi="Arial" w:cs="Arial"/>
          <w:sz w:val="22"/>
          <w:szCs w:val="22"/>
          <w:lang w:eastAsia="x-none"/>
        </w:rPr>
      </w:pPr>
      <w:r w:rsidRPr="0016207D">
        <w:rPr>
          <w:rFonts w:ascii="Arial" w:hAnsi="Arial" w:cs="Arial"/>
          <w:sz w:val="22"/>
          <w:szCs w:val="22"/>
          <w:lang w:eastAsia="x-none"/>
        </w:rPr>
        <w:t>schopnost se spontánně, velmi plynule a přesně vyjadřovat a rozlišovat jemné významové odstíny i ve složitějších situacích;</w:t>
      </w:r>
    </w:p>
    <w:p w:rsidR="0016207D" w:rsidRPr="0016207D" w:rsidP="00C02D2B" w14:paraId="2ED5A1B6" w14:textId="77777777">
      <w:pPr>
        <w:numPr>
          <w:ilvl w:val="0"/>
          <w:numId w:val="34"/>
        </w:numPr>
        <w:ind w:left="924"/>
        <w:rPr>
          <w:rFonts w:ascii="Arial" w:hAnsi="Arial" w:cs="Arial"/>
          <w:sz w:val="22"/>
          <w:szCs w:val="22"/>
          <w:lang w:eastAsia="x-none"/>
        </w:rPr>
      </w:pPr>
      <w:r w:rsidRPr="0016207D">
        <w:rPr>
          <w:rFonts w:ascii="Arial" w:hAnsi="Arial" w:cs="Arial"/>
          <w:sz w:val="22"/>
          <w:szCs w:val="22"/>
          <w:lang w:eastAsia="x-none"/>
        </w:rPr>
        <w:t>schopnost se plynule a pohotově vyjadřovat bez zjevného hledání výrazů;</w:t>
      </w:r>
    </w:p>
    <w:p w:rsidR="0016207D" w:rsidRPr="0016207D" w:rsidP="00C02D2B" w14:paraId="54A98C05" w14:textId="77777777">
      <w:pPr>
        <w:numPr>
          <w:ilvl w:val="0"/>
          <w:numId w:val="34"/>
        </w:numPr>
        <w:ind w:left="924"/>
        <w:rPr>
          <w:rFonts w:ascii="Arial" w:hAnsi="Arial" w:cs="Arial"/>
          <w:sz w:val="22"/>
          <w:szCs w:val="22"/>
          <w:lang w:eastAsia="x-none"/>
        </w:rPr>
      </w:pPr>
      <w:r w:rsidRPr="0016207D">
        <w:rPr>
          <w:rFonts w:ascii="Arial" w:hAnsi="Arial" w:cs="Arial"/>
          <w:sz w:val="22"/>
          <w:szCs w:val="22"/>
          <w:lang w:eastAsia="x-none"/>
        </w:rPr>
        <w:t>schopnost užívat jazyka pružně a efektivně.</w:t>
      </w:r>
    </w:p>
    <w:p w:rsidR="008336C4" w:rsidRPr="008336C4" w:rsidP="0016207D" w14:paraId="4DFC16C3" w14:textId="5A50DD97">
      <w:pPr>
        <w:autoSpaceDE w:val="0"/>
        <w:autoSpaceDN w:val="0"/>
        <w:adjustRightInd w:val="0"/>
        <w:spacing w:before="120" w:after="120"/>
        <w:ind w:left="567"/>
        <w:rPr>
          <w:rFonts w:ascii="Arial" w:hAnsi="Arial" w:cs="Arial"/>
          <w:sz w:val="22"/>
          <w:szCs w:val="22"/>
        </w:rPr>
      </w:pPr>
      <w:r w:rsidRPr="00331DCE">
        <w:rPr>
          <w:rFonts w:ascii="Arial" w:hAnsi="Arial" w:cs="Arial"/>
          <w:sz w:val="22"/>
          <w:szCs w:val="22"/>
        </w:rPr>
        <w:t xml:space="preserve">Za znalost obecného jazyka </w:t>
      </w:r>
      <w:r>
        <w:rPr>
          <w:rFonts w:ascii="Arial" w:hAnsi="Arial" w:cs="Arial"/>
          <w:sz w:val="22"/>
          <w:szCs w:val="22"/>
        </w:rPr>
        <w:t xml:space="preserve">se tedy </w:t>
      </w:r>
      <w:r w:rsidRPr="00331DCE">
        <w:rPr>
          <w:rFonts w:ascii="Arial" w:hAnsi="Arial" w:cs="Arial"/>
          <w:sz w:val="22"/>
          <w:szCs w:val="22"/>
        </w:rPr>
        <w:t xml:space="preserve">považuje znalost </w:t>
      </w:r>
      <w:r>
        <w:rPr>
          <w:rFonts w:ascii="Arial" w:hAnsi="Arial" w:cs="Arial"/>
          <w:sz w:val="22"/>
          <w:szCs w:val="22"/>
        </w:rPr>
        <w:t xml:space="preserve">a schopnost používat </w:t>
      </w:r>
      <w:r w:rsidRPr="00331DCE">
        <w:rPr>
          <w:rFonts w:ascii="Arial" w:hAnsi="Arial" w:cs="Arial"/>
          <w:sz w:val="22"/>
          <w:szCs w:val="22"/>
        </w:rPr>
        <w:t>běžně užívan</w:t>
      </w:r>
      <w:r>
        <w:rPr>
          <w:rFonts w:ascii="Arial" w:hAnsi="Arial" w:cs="Arial"/>
          <w:sz w:val="22"/>
          <w:szCs w:val="22"/>
        </w:rPr>
        <w:t>ou</w:t>
      </w:r>
      <w:r w:rsidRPr="00331DCE">
        <w:rPr>
          <w:rFonts w:ascii="Arial" w:hAnsi="Arial" w:cs="Arial"/>
          <w:sz w:val="22"/>
          <w:szCs w:val="22"/>
        </w:rPr>
        <w:t xml:space="preserve"> terminologi</w:t>
      </w:r>
      <w:r>
        <w:rPr>
          <w:rFonts w:ascii="Arial" w:hAnsi="Arial" w:cs="Arial"/>
          <w:sz w:val="22"/>
          <w:szCs w:val="22"/>
        </w:rPr>
        <w:t>i</w:t>
      </w:r>
      <w:r w:rsidRPr="00331DCE">
        <w:rPr>
          <w:rFonts w:ascii="Arial" w:hAnsi="Arial" w:cs="Arial"/>
          <w:sz w:val="22"/>
          <w:szCs w:val="22"/>
        </w:rPr>
        <w:t xml:space="preserve"> spisovného jazyka ve všech oblastech, včetně oblasti práva, vědy </w:t>
      </w:r>
      <w:r>
        <w:rPr>
          <w:rFonts w:ascii="Arial" w:hAnsi="Arial" w:cs="Arial"/>
          <w:sz w:val="22"/>
          <w:szCs w:val="22"/>
        </w:rPr>
        <w:br/>
      </w:r>
      <w:r w:rsidRPr="00331DCE">
        <w:rPr>
          <w:rFonts w:ascii="Arial" w:hAnsi="Arial" w:cs="Arial"/>
          <w:sz w:val="22"/>
          <w:szCs w:val="22"/>
        </w:rPr>
        <w:t>a výzkumu, Evropské unie, veřejné správy a lidských práv ve výše uvedeném rozsahu.</w:t>
      </w:r>
    </w:p>
    <w:p w:rsidR="001B63C5" w:rsidRPr="00754DBD" w:rsidP="001B63C5" w14:paraId="00227C89" w14:textId="61630430">
      <w:pPr>
        <w:autoSpaceDE w:val="0"/>
        <w:autoSpaceDN w:val="0"/>
        <w:adjustRightInd w:val="0"/>
        <w:ind w:left="567"/>
        <w:rPr>
          <w:rFonts w:ascii="Arial" w:hAnsi="Arial" w:cs="Arial"/>
          <w:sz w:val="22"/>
          <w:szCs w:val="22"/>
        </w:rPr>
      </w:pPr>
      <w:r w:rsidRPr="00754DBD">
        <w:rPr>
          <w:rFonts w:ascii="Arial" w:hAnsi="Arial" w:cs="Arial"/>
          <w:sz w:val="22"/>
          <w:szCs w:val="22"/>
          <w:lang w:eastAsia="x-none"/>
        </w:rPr>
        <w:t xml:space="preserve">Za </w:t>
      </w:r>
      <w:r w:rsidRPr="00754DBD">
        <w:rPr>
          <w:rFonts w:ascii="Arial" w:hAnsi="Arial" w:cs="Arial"/>
          <w:sz w:val="22"/>
          <w:szCs w:val="22"/>
          <w:u w:val="single"/>
          <w:lang w:eastAsia="x-none"/>
        </w:rPr>
        <w:t>znalost odborného jazyka</w:t>
      </w:r>
      <w:r w:rsidRPr="00754DBD">
        <w:rPr>
          <w:rFonts w:ascii="Arial" w:hAnsi="Arial" w:cs="Arial"/>
          <w:sz w:val="22"/>
          <w:szCs w:val="22"/>
          <w:lang w:eastAsia="x-none"/>
        </w:rPr>
        <w:t xml:space="preserve"> se u Poskytovatele </w:t>
      </w:r>
      <w:r w:rsidRPr="00754DBD">
        <w:rPr>
          <w:rFonts w:ascii="Arial" w:hAnsi="Arial" w:cs="Arial"/>
          <w:sz w:val="22"/>
          <w:szCs w:val="22"/>
        </w:rPr>
        <w:t xml:space="preserve">(tlumočníka) považuje </w:t>
      </w:r>
      <w:r w:rsidRPr="00754DBD" w:rsidR="005D4060">
        <w:rPr>
          <w:rFonts w:ascii="Arial" w:hAnsi="Arial" w:cs="Arial"/>
          <w:sz w:val="22"/>
          <w:szCs w:val="22"/>
        </w:rPr>
        <w:t xml:space="preserve">nad rámec znalostí obecného jazyka rovněž </w:t>
      </w:r>
      <w:r w:rsidRPr="00754DBD">
        <w:rPr>
          <w:rFonts w:ascii="Arial" w:hAnsi="Arial" w:cs="Arial"/>
          <w:sz w:val="22"/>
          <w:szCs w:val="22"/>
        </w:rPr>
        <w:t>znalost vysoce specializované terminologie, gramatiky, ustálených spojení, frází, významů, pojmů apod. z oblasti práva, vědy a výzkumu, Evropské unie, veřejné správy a lidských práv</w:t>
      </w:r>
      <w:r w:rsidRPr="00754DBD" w:rsidR="005D4060">
        <w:rPr>
          <w:rFonts w:ascii="Arial" w:hAnsi="Arial" w:cs="Arial"/>
          <w:sz w:val="22"/>
          <w:szCs w:val="22"/>
        </w:rPr>
        <w:t>.</w:t>
      </w:r>
      <w:r w:rsidRPr="00754DBD">
        <w:rPr>
          <w:rFonts w:ascii="Arial" w:hAnsi="Arial" w:cs="Arial"/>
          <w:sz w:val="22"/>
          <w:szCs w:val="22"/>
        </w:rPr>
        <w:t xml:space="preserve"> </w:t>
      </w:r>
    </w:p>
    <w:p w:rsidR="00796386" w:rsidRPr="00321747" w:rsidP="00C02D2B" w14:paraId="3C74D5A6" w14:textId="77777777">
      <w:pPr>
        <w:pStyle w:val="RLTextlnkuslovanXX"/>
        <w:numPr>
          <w:ilvl w:val="1"/>
          <w:numId w:val="16"/>
        </w:numPr>
        <w:spacing w:before="120" w:line="240" w:lineRule="auto"/>
        <w:ind w:left="567" w:hanging="567"/>
        <w:rPr>
          <w:sz w:val="22"/>
          <w:szCs w:val="22"/>
        </w:rPr>
      </w:pPr>
      <w:bookmarkStart w:id="2" w:name="_Ref242590092"/>
      <w:r w:rsidRPr="00321747">
        <w:rPr>
          <w:sz w:val="22"/>
          <w:szCs w:val="22"/>
        </w:rPr>
        <w:t xml:space="preserve">Poskytovatel se zavazuje poskytovat Služby </w:t>
      </w:r>
      <w:r w:rsidR="00106F01">
        <w:rPr>
          <w:sz w:val="22"/>
          <w:szCs w:val="22"/>
        </w:rPr>
        <w:t xml:space="preserve">formou konsekutivního nebo simultánního tlumočení </w:t>
      </w:r>
      <w:r w:rsidRPr="00321747">
        <w:rPr>
          <w:sz w:val="22"/>
          <w:szCs w:val="22"/>
        </w:rPr>
        <w:t>v </w:t>
      </w:r>
      <w:r w:rsidR="00C206EF">
        <w:rPr>
          <w:sz w:val="22"/>
          <w:szCs w:val="22"/>
        </w:rPr>
        <w:t>půldenním</w:t>
      </w:r>
      <w:r w:rsidRPr="00321747">
        <w:rPr>
          <w:sz w:val="22"/>
          <w:szCs w:val="22"/>
        </w:rPr>
        <w:t xml:space="preserve"> nebo </w:t>
      </w:r>
      <w:r w:rsidR="00C206EF">
        <w:rPr>
          <w:sz w:val="22"/>
          <w:szCs w:val="22"/>
        </w:rPr>
        <w:t>jednodenním rozsahu</w:t>
      </w:r>
      <w:r w:rsidRPr="00321747">
        <w:rPr>
          <w:sz w:val="22"/>
          <w:szCs w:val="22"/>
        </w:rPr>
        <w:t>, přičemž:</w:t>
      </w:r>
      <w:bookmarkEnd w:id="2"/>
    </w:p>
    <w:p w:rsidR="00BC6D92" w:rsidRPr="00D81B76" w:rsidP="0066142E" w14:paraId="69352781" w14:textId="48076A68">
      <w:pPr>
        <w:pStyle w:val="RLTextlnkuslovanXX"/>
        <w:numPr>
          <w:ilvl w:val="0"/>
          <w:numId w:val="8"/>
        </w:numPr>
        <w:spacing w:after="60" w:line="240" w:lineRule="auto"/>
        <w:ind w:left="992" w:hanging="425"/>
        <w:rPr>
          <w:sz w:val="22"/>
          <w:szCs w:val="22"/>
        </w:rPr>
      </w:pPr>
      <w:bookmarkStart w:id="3" w:name="_Ref242590082"/>
      <w:r w:rsidRPr="00D81B76">
        <w:rPr>
          <w:sz w:val="22"/>
          <w:szCs w:val="22"/>
        </w:rPr>
        <w:t>v </w:t>
      </w:r>
      <w:r w:rsidRPr="00D81B76" w:rsidR="00C206EF">
        <w:rPr>
          <w:sz w:val="22"/>
          <w:szCs w:val="22"/>
        </w:rPr>
        <w:t>půldenním</w:t>
      </w:r>
      <w:r w:rsidRPr="00D81B76">
        <w:rPr>
          <w:sz w:val="22"/>
          <w:szCs w:val="22"/>
        </w:rPr>
        <w:t xml:space="preserve"> </w:t>
      </w:r>
      <w:r w:rsidRPr="00D81B76" w:rsidR="00C206EF">
        <w:rPr>
          <w:sz w:val="22"/>
          <w:szCs w:val="22"/>
        </w:rPr>
        <w:t>rozsahu</w:t>
      </w:r>
      <w:r w:rsidRPr="00D81B76">
        <w:rPr>
          <w:sz w:val="22"/>
          <w:szCs w:val="22"/>
        </w:rPr>
        <w:t xml:space="preserve"> se Poskytovatel zavazuje </w:t>
      </w:r>
      <w:r w:rsidRPr="00D81B76" w:rsidR="00C206EF">
        <w:rPr>
          <w:sz w:val="22"/>
          <w:szCs w:val="22"/>
        </w:rPr>
        <w:t>tlumočit</w:t>
      </w:r>
      <w:r w:rsidRPr="00D81B76">
        <w:rPr>
          <w:sz w:val="22"/>
          <w:szCs w:val="22"/>
        </w:rPr>
        <w:t xml:space="preserve"> z českého jazyka do</w:t>
      </w:r>
      <w:r w:rsidR="00D81B76">
        <w:rPr>
          <w:sz w:val="22"/>
          <w:szCs w:val="22"/>
        </w:rPr>
        <w:t> </w:t>
      </w:r>
      <w:r w:rsidRPr="00D81B76">
        <w:rPr>
          <w:sz w:val="22"/>
          <w:szCs w:val="22"/>
        </w:rPr>
        <w:t>anglického</w:t>
      </w:r>
      <w:r w:rsidRPr="00D81B76" w:rsidR="002C14B5">
        <w:rPr>
          <w:sz w:val="22"/>
          <w:szCs w:val="22"/>
        </w:rPr>
        <w:t xml:space="preserve"> jazyka a/nebo </w:t>
      </w:r>
      <w:r w:rsidRPr="00D81B76">
        <w:rPr>
          <w:sz w:val="22"/>
          <w:szCs w:val="22"/>
        </w:rPr>
        <w:t xml:space="preserve">naopak, </w:t>
      </w:r>
      <w:r w:rsidR="00FD378A">
        <w:rPr>
          <w:sz w:val="22"/>
          <w:szCs w:val="22"/>
        </w:rPr>
        <w:t xml:space="preserve">z </w:t>
      </w:r>
      <w:r w:rsidRPr="00D81B76">
        <w:rPr>
          <w:sz w:val="22"/>
          <w:szCs w:val="22"/>
        </w:rPr>
        <w:t>českého jazyka do německého</w:t>
      </w:r>
      <w:r w:rsidR="002D0017">
        <w:rPr>
          <w:sz w:val="22"/>
          <w:szCs w:val="22"/>
        </w:rPr>
        <w:t xml:space="preserve"> jazyka</w:t>
      </w:r>
      <w:r w:rsidRPr="00D81B76">
        <w:rPr>
          <w:sz w:val="22"/>
          <w:szCs w:val="22"/>
        </w:rPr>
        <w:t xml:space="preserve"> a/nebo naopak</w:t>
      </w:r>
      <w:r w:rsidR="002D0017">
        <w:rPr>
          <w:sz w:val="22"/>
          <w:szCs w:val="22"/>
        </w:rPr>
        <w:t>,</w:t>
      </w:r>
      <w:r w:rsidR="00FD378A">
        <w:rPr>
          <w:sz w:val="22"/>
          <w:szCs w:val="22"/>
        </w:rPr>
        <w:t xml:space="preserve"> z</w:t>
      </w:r>
      <w:r w:rsidRPr="00D81B76">
        <w:rPr>
          <w:sz w:val="22"/>
          <w:szCs w:val="22"/>
        </w:rPr>
        <w:t xml:space="preserve"> českého jazyka do francouzského </w:t>
      </w:r>
      <w:r w:rsidR="002D0017">
        <w:rPr>
          <w:sz w:val="22"/>
          <w:szCs w:val="22"/>
        </w:rPr>
        <w:t xml:space="preserve">jazyka </w:t>
      </w:r>
      <w:r w:rsidRPr="00D81B76">
        <w:rPr>
          <w:sz w:val="22"/>
          <w:szCs w:val="22"/>
        </w:rPr>
        <w:t>a /nebo naopak</w:t>
      </w:r>
      <w:r w:rsidR="002D0017">
        <w:rPr>
          <w:sz w:val="22"/>
          <w:szCs w:val="22"/>
        </w:rPr>
        <w:t>, z českého jazyka do ukrajinského jazyka a/nebo naopak</w:t>
      </w:r>
      <w:r w:rsidRPr="00D81B76">
        <w:rPr>
          <w:sz w:val="22"/>
          <w:szCs w:val="22"/>
        </w:rPr>
        <w:t xml:space="preserve"> </w:t>
      </w:r>
      <w:bookmarkEnd w:id="3"/>
      <w:r w:rsidRPr="00D81B76" w:rsidR="00C206EF">
        <w:rPr>
          <w:sz w:val="22"/>
          <w:szCs w:val="22"/>
        </w:rPr>
        <w:t xml:space="preserve">v rozsahu od 0 hod. do 4 </w:t>
      </w:r>
      <w:r w:rsidRPr="00D81B76" w:rsidR="004D57BE">
        <w:rPr>
          <w:sz w:val="22"/>
          <w:szCs w:val="22"/>
        </w:rPr>
        <w:t xml:space="preserve">hod. </w:t>
      </w:r>
      <w:r w:rsidRPr="00D81B76" w:rsidR="00C206EF">
        <w:rPr>
          <w:sz w:val="22"/>
          <w:szCs w:val="22"/>
        </w:rPr>
        <w:t>včetně</w:t>
      </w:r>
      <w:r w:rsidRPr="00D81B76" w:rsidR="00F95DAC">
        <w:rPr>
          <w:sz w:val="22"/>
          <w:szCs w:val="22"/>
        </w:rPr>
        <w:t>;</w:t>
      </w:r>
      <w:r w:rsidRPr="00D81B76" w:rsidR="00D81B76">
        <w:rPr>
          <w:sz w:val="22"/>
          <w:szCs w:val="22"/>
        </w:rPr>
        <w:t xml:space="preserve"> </w:t>
      </w:r>
      <w:r w:rsidRPr="00D81B76" w:rsidR="00D81B76">
        <w:rPr>
          <w:color w:val="000000"/>
          <w:sz w:val="22"/>
          <w:szCs w:val="22"/>
        </w:rPr>
        <w:t>v případě, že doba tlumočení bude delší než předem předpokládaná půldenní, bude</w:t>
      </w:r>
      <w:r w:rsidR="00047B6E">
        <w:rPr>
          <w:color w:val="000000"/>
          <w:sz w:val="22"/>
          <w:szCs w:val="22"/>
        </w:rPr>
        <w:t xml:space="preserve"> </w:t>
      </w:r>
      <w:r w:rsidRPr="00D81B76" w:rsidR="00D81B76">
        <w:rPr>
          <w:color w:val="000000"/>
          <w:sz w:val="22"/>
          <w:szCs w:val="22"/>
        </w:rPr>
        <w:t xml:space="preserve">za každou započatou hod. nad sjednaný rámec 4 hod. u půldenní akce účtována částka odpovídající 1/4 částky uvedené </w:t>
      </w:r>
      <w:r w:rsidR="009B1C0E">
        <w:rPr>
          <w:color w:val="000000"/>
          <w:sz w:val="22"/>
          <w:szCs w:val="22"/>
        </w:rPr>
        <w:br/>
      </w:r>
      <w:r w:rsidRPr="00D81B76" w:rsidR="00D81B76">
        <w:rPr>
          <w:color w:val="000000"/>
          <w:sz w:val="22"/>
          <w:szCs w:val="22"/>
        </w:rPr>
        <w:t>pro půldenní jednání.</w:t>
      </w:r>
    </w:p>
    <w:p w:rsidR="00C206EF" w:rsidRPr="00D81B76" w:rsidP="0066142E" w14:paraId="373976C6" w14:textId="6E56FC71">
      <w:pPr>
        <w:pStyle w:val="RLTextlnkuslovanXX"/>
        <w:numPr>
          <w:ilvl w:val="0"/>
          <w:numId w:val="8"/>
        </w:numPr>
        <w:spacing w:line="240" w:lineRule="auto"/>
        <w:ind w:left="992" w:hanging="425"/>
        <w:rPr>
          <w:sz w:val="22"/>
          <w:szCs w:val="22"/>
        </w:rPr>
      </w:pPr>
      <w:r w:rsidRPr="00D81B76">
        <w:rPr>
          <w:sz w:val="22"/>
          <w:szCs w:val="22"/>
        </w:rPr>
        <w:t>v </w:t>
      </w:r>
      <w:r w:rsidRPr="00D81B76" w:rsidR="004D57BE">
        <w:rPr>
          <w:sz w:val="22"/>
          <w:szCs w:val="22"/>
        </w:rPr>
        <w:t>jednodenním</w:t>
      </w:r>
      <w:r w:rsidRPr="00D81B76">
        <w:rPr>
          <w:sz w:val="22"/>
          <w:szCs w:val="22"/>
        </w:rPr>
        <w:t xml:space="preserve"> rozsahu se Poskytovatel zavazuje tlumočit z českého jazyka </w:t>
      </w:r>
      <w:r w:rsidR="00CA507F">
        <w:rPr>
          <w:sz w:val="22"/>
          <w:szCs w:val="22"/>
        </w:rPr>
        <w:br/>
      </w:r>
      <w:r w:rsidRPr="00D81B76">
        <w:rPr>
          <w:sz w:val="22"/>
          <w:szCs w:val="22"/>
        </w:rPr>
        <w:t xml:space="preserve">do anglického jazyka a/nebo naopak, </w:t>
      </w:r>
      <w:r w:rsidR="00FD378A">
        <w:rPr>
          <w:sz w:val="22"/>
          <w:szCs w:val="22"/>
        </w:rPr>
        <w:t xml:space="preserve">z </w:t>
      </w:r>
      <w:r w:rsidRPr="00D81B76">
        <w:rPr>
          <w:sz w:val="22"/>
          <w:szCs w:val="22"/>
        </w:rPr>
        <w:t>českého jazyka do německého</w:t>
      </w:r>
      <w:r w:rsidR="002D0017">
        <w:rPr>
          <w:sz w:val="22"/>
          <w:szCs w:val="22"/>
        </w:rPr>
        <w:t xml:space="preserve"> jazyka</w:t>
      </w:r>
      <w:r w:rsidRPr="00D81B76">
        <w:rPr>
          <w:sz w:val="22"/>
          <w:szCs w:val="22"/>
        </w:rPr>
        <w:t xml:space="preserve"> a/nebo naopak</w:t>
      </w:r>
      <w:r w:rsidR="002D0017">
        <w:rPr>
          <w:sz w:val="22"/>
          <w:szCs w:val="22"/>
        </w:rPr>
        <w:t xml:space="preserve">, </w:t>
      </w:r>
      <w:r w:rsidR="00FD378A">
        <w:rPr>
          <w:sz w:val="22"/>
          <w:szCs w:val="22"/>
        </w:rPr>
        <w:t xml:space="preserve">z </w:t>
      </w:r>
      <w:r w:rsidRPr="00D81B76">
        <w:rPr>
          <w:sz w:val="22"/>
          <w:szCs w:val="22"/>
        </w:rPr>
        <w:t xml:space="preserve">českého jazyka do francouzského </w:t>
      </w:r>
      <w:r w:rsidR="002D0017">
        <w:rPr>
          <w:sz w:val="22"/>
          <w:szCs w:val="22"/>
        </w:rPr>
        <w:t xml:space="preserve">jazyka </w:t>
      </w:r>
      <w:r w:rsidRPr="00D81B76">
        <w:rPr>
          <w:sz w:val="22"/>
          <w:szCs w:val="22"/>
        </w:rPr>
        <w:t>a /nebo naopak</w:t>
      </w:r>
      <w:r w:rsidR="002D0017">
        <w:rPr>
          <w:sz w:val="22"/>
          <w:szCs w:val="22"/>
        </w:rPr>
        <w:t xml:space="preserve"> a z českého jazyka do ukrajinského jazyka a/nebo naopak</w:t>
      </w:r>
      <w:r w:rsidRPr="00D81B76">
        <w:rPr>
          <w:sz w:val="22"/>
          <w:szCs w:val="22"/>
        </w:rPr>
        <w:t xml:space="preserve"> v rozsahu od 0 hod. do </w:t>
      </w:r>
      <w:r w:rsidRPr="00D81B76" w:rsidR="004D57BE">
        <w:rPr>
          <w:sz w:val="22"/>
          <w:szCs w:val="22"/>
        </w:rPr>
        <w:t>8</w:t>
      </w:r>
      <w:r w:rsidRPr="00D81B76">
        <w:rPr>
          <w:sz w:val="22"/>
          <w:szCs w:val="22"/>
        </w:rPr>
        <w:t xml:space="preserve"> </w:t>
      </w:r>
      <w:r w:rsidRPr="00D81B76" w:rsidR="004D57BE">
        <w:rPr>
          <w:sz w:val="22"/>
          <w:szCs w:val="22"/>
        </w:rPr>
        <w:t xml:space="preserve">hod. </w:t>
      </w:r>
      <w:r w:rsidRPr="00D81B76">
        <w:rPr>
          <w:sz w:val="22"/>
          <w:szCs w:val="22"/>
        </w:rPr>
        <w:t>včetně;</w:t>
      </w:r>
      <w:r w:rsidRPr="00D81B76" w:rsidR="00D81B76">
        <w:rPr>
          <w:sz w:val="22"/>
          <w:szCs w:val="22"/>
        </w:rPr>
        <w:t xml:space="preserve"> </w:t>
      </w:r>
      <w:r w:rsidRPr="00D81B76" w:rsidR="00D81B76">
        <w:rPr>
          <w:color w:val="000000"/>
          <w:sz w:val="22"/>
          <w:szCs w:val="22"/>
        </w:rPr>
        <w:t>v případě, že doba tlumočení bude delší než předem předpokládaná jednodenní, bude za každou započatou hod. nad sjednaný rámec 8 hod. u jednodenní akce účtována částka odpovídající 1/8 částky uvedené pro jednodenní jednání.</w:t>
      </w:r>
    </w:p>
    <w:p w:rsidR="00796386" w:rsidRPr="00AD6B4F" w:rsidP="00C02D2B" w14:paraId="328E6DE3" w14:textId="77777777">
      <w:pPr>
        <w:pStyle w:val="RLTextlnkuslovanXX"/>
        <w:numPr>
          <w:ilvl w:val="1"/>
          <w:numId w:val="16"/>
        </w:numPr>
        <w:spacing w:line="240" w:lineRule="auto"/>
        <w:ind w:left="567" w:hanging="567"/>
      </w:pPr>
      <w:bookmarkStart w:id="4" w:name="_Hlk195262999"/>
      <w:r w:rsidRPr="00710EA7">
        <w:rPr>
          <w:sz w:val="22"/>
          <w:szCs w:val="22"/>
        </w:rPr>
        <w:t>Předmětem této Rámcové smlouvy je:</w:t>
      </w:r>
    </w:p>
    <w:bookmarkEnd w:id="4"/>
    <w:p w:rsidR="00AD6B4F" w:rsidP="00C02D2B" w14:paraId="1D1A5CC8" w14:textId="4BB5A454">
      <w:pPr>
        <w:pStyle w:val="RLTextlnkuslovanXX"/>
        <w:numPr>
          <w:ilvl w:val="2"/>
          <w:numId w:val="16"/>
        </w:numPr>
        <w:spacing w:after="60" w:line="240" w:lineRule="auto"/>
        <w:ind w:left="1287"/>
        <w:rPr>
          <w:sz w:val="22"/>
          <w:szCs w:val="22"/>
        </w:rPr>
      </w:pPr>
      <w:r w:rsidRPr="000D05EC">
        <w:rPr>
          <w:sz w:val="22"/>
          <w:szCs w:val="22"/>
        </w:rPr>
        <w:t>stanovení postupu při uzavírání dílčích smluv, které budou mít podobu objednávky, a na základě kterých bude Poskytovatel poskytovat Služby Objednateli (dále jen „Objednávka“); a</w:t>
      </w:r>
    </w:p>
    <w:p w:rsidR="00AD6B4F" w:rsidP="00C02D2B" w14:paraId="17662ACB" w14:textId="77777777">
      <w:pPr>
        <w:pStyle w:val="RLTextlnkuslovanXX"/>
        <w:numPr>
          <w:ilvl w:val="2"/>
          <w:numId w:val="16"/>
        </w:numPr>
        <w:spacing w:after="60" w:line="240" w:lineRule="auto"/>
        <w:ind w:left="1287"/>
        <w:rPr>
          <w:sz w:val="22"/>
          <w:szCs w:val="22"/>
        </w:rPr>
      </w:pPr>
      <w:r w:rsidRPr="00AD6B4F">
        <w:rPr>
          <w:sz w:val="22"/>
          <w:szCs w:val="22"/>
        </w:rPr>
        <w:t>konkrétní vymezen</w:t>
      </w:r>
      <w:r w:rsidR="007D643B">
        <w:rPr>
          <w:sz w:val="22"/>
          <w:szCs w:val="22"/>
        </w:rPr>
        <w:t xml:space="preserve">í práv a povinností Objednatele </w:t>
      </w:r>
      <w:r w:rsidRPr="00AD6B4F">
        <w:rPr>
          <w:sz w:val="22"/>
          <w:szCs w:val="22"/>
        </w:rPr>
        <w:t>a Poskytovatele při poskytování Služeb Objednateli.</w:t>
      </w:r>
    </w:p>
    <w:p w:rsidR="0016207D" w:rsidRPr="001B63C5" w:rsidP="00C02D2B" w14:paraId="5E24CC08" w14:textId="021519F3">
      <w:pPr>
        <w:pStyle w:val="RLTextlnkuslovanXX"/>
        <w:numPr>
          <w:ilvl w:val="1"/>
          <w:numId w:val="16"/>
        </w:numPr>
        <w:spacing w:line="240" w:lineRule="auto"/>
        <w:ind w:left="567" w:hanging="567"/>
      </w:pPr>
      <w:r w:rsidRPr="3443BE1F">
        <w:rPr>
          <w:sz w:val="22"/>
          <w:szCs w:val="22"/>
        </w:rPr>
        <w:t>Technické vybavení, tj. mobilní kabiny a veškeré standardní tlumočnické vybavení bude zajištěno Objednatelem</w:t>
      </w:r>
      <w:r>
        <w:rPr>
          <w:sz w:val="22"/>
          <w:szCs w:val="22"/>
        </w:rPr>
        <w:t>.</w:t>
      </w:r>
    </w:p>
    <w:p w:rsidR="001B63C5" w:rsidRPr="001B63C5" w:rsidP="00C02D2B" w14:paraId="5B0A79D2" w14:textId="6D56F0B7">
      <w:pPr>
        <w:pStyle w:val="RLTextlnkuslovanXX"/>
        <w:numPr>
          <w:ilvl w:val="1"/>
          <w:numId w:val="16"/>
        </w:numPr>
        <w:spacing w:before="120" w:line="240" w:lineRule="auto"/>
        <w:ind w:left="567" w:hanging="567"/>
        <w:rPr>
          <w:sz w:val="22"/>
          <w:szCs w:val="22"/>
        </w:rPr>
      </w:pPr>
      <w:r w:rsidRPr="001B63C5">
        <w:rPr>
          <w:sz w:val="22"/>
          <w:szCs w:val="22"/>
        </w:rPr>
        <w:t xml:space="preserve">Jednotliví tlumočníci musí být schopni tlumočit s využitím tlumočnické kabiny, s využitím </w:t>
      </w:r>
      <w:r w:rsidRPr="001B63C5">
        <w:rPr>
          <w:sz w:val="22"/>
          <w:szCs w:val="22"/>
        </w:rPr>
        <w:t>šeptákové</w:t>
      </w:r>
      <w:r w:rsidRPr="001B63C5">
        <w:rPr>
          <w:sz w:val="22"/>
          <w:szCs w:val="22"/>
        </w:rPr>
        <w:t xml:space="preserve"> soupravy i formou </w:t>
      </w:r>
      <w:r w:rsidRPr="001B63C5">
        <w:rPr>
          <w:sz w:val="22"/>
          <w:szCs w:val="22"/>
        </w:rPr>
        <w:t>šušotáže</w:t>
      </w:r>
      <w:r w:rsidRPr="001B63C5">
        <w:rPr>
          <w:sz w:val="22"/>
          <w:szCs w:val="22"/>
        </w:rPr>
        <w:t>.</w:t>
      </w:r>
    </w:p>
    <w:p w:rsidR="009D224F" w:rsidP="00C02D2B" w14:paraId="2595EB36" w14:textId="10B6B291">
      <w:pPr>
        <w:pStyle w:val="RLTextlnkuslovanXX"/>
        <w:numPr>
          <w:ilvl w:val="1"/>
          <w:numId w:val="16"/>
        </w:numPr>
        <w:spacing w:line="240" w:lineRule="auto"/>
        <w:ind w:left="567" w:hanging="567"/>
        <w:rPr>
          <w:sz w:val="22"/>
          <w:szCs w:val="22"/>
        </w:rPr>
      </w:pPr>
      <w:r w:rsidRPr="001B63C5">
        <w:rPr>
          <w:sz w:val="22"/>
          <w:szCs w:val="22"/>
        </w:rPr>
        <w:t>Veškeré tlumočení může být nahráváno</w:t>
      </w:r>
      <w:r w:rsidR="00A3307C">
        <w:rPr>
          <w:sz w:val="22"/>
          <w:szCs w:val="22"/>
        </w:rPr>
        <w:t xml:space="preserve">. </w:t>
      </w:r>
      <w:r w:rsidRPr="008463DB">
        <w:rPr>
          <w:sz w:val="22"/>
          <w:szCs w:val="22"/>
        </w:rPr>
        <w:t>Nahrávky budou přístupné pouze oprávněným osobám a budou uchovávány a zpracovávány v souladu s platnými právními předpisy</w:t>
      </w:r>
      <w:r w:rsidR="008D1570">
        <w:rPr>
          <w:sz w:val="22"/>
          <w:szCs w:val="22"/>
        </w:rPr>
        <w:t xml:space="preserve"> </w:t>
      </w:r>
      <w:r w:rsidRPr="008463DB">
        <w:rPr>
          <w:sz w:val="22"/>
          <w:szCs w:val="22"/>
        </w:rPr>
        <w:t xml:space="preserve"> </w:t>
      </w:r>
      <w:r w:rsidR="003F2F81">
        <w:rPr>
          <w:sz w:val="22"/>
          <w:szCs w:val="22"/>
        </w:rPr>
        <w:br/>
      </w:r>
      <w:r w:rsidRPr="008463DB">
        <w:rPr>
          <w:sz w:val="22"/>
          <w:szCs w:val="22"/>
        </w:rPr>
        <w:t xml:space="preserve">o ochraně osobních údajů. </w:t>
      </w:r>
      <w:r w:rsidRPr="008463DB" w:rsidR="003F2F81">
        <w:rPr>
          <w:sz w:val="22"/>
          <w:szCs w:val="22"/>
        </w:rPr>
        <w:t xml:space="preserve">Nahrávky budou uchovávány po dobu </w:t>
      </w:r>
      <w:r w:rsidR="003F2F81">
        <w:rPr>
          <w:sz w:val="22"/>
          <w:szCs w:val="22"/>
        </w:rPr>
        <w:t xml:space="preserve">10 let v centrální spisovně Úřadu vlády </w:t>
      </w:r>
      <w:r w:rsidR="008D1570">
        <w:rPr>
          <w:sz w:val="22"/>
          <w:szCs w:val="22"/>
        </w:rPr>
        <w:t>ČR</w:t>
      </w:r>
      <w:r w:rsidRPr="008463DB" w:rsidR="008D1570">
        <w:rPr>
          <w:sz w:val="22"/>
          <w:szCs w:val="22"/>
        </w:rPr>
        <w:t xml:space="preserve"> </w:t>
      </w:r>
      <w:r w:rsidR="008D1570">
        <w:rPr>
          <w:sz w:val="22"/>
          <w:szCs w:val="22"/>
        </w:rPr>
        <w:t>a</w:t>
      </w:r>
      <w:r w:rsidRPr="008463DB">
        <w:rPr>
          <w:sz w:val="22"/>
          <w:szCs w:val="22"/>
        </w:rPr>
        <w:t xml:space="preserve"> poté budou bezpečně zničeny. </w:t>
      </w:r>
    </w:p>
    <w:p w:rsidR="0016207D" w:rsidRPr="00D578B9" w:rsidP="00D578B9" w14:paraId="18A78485" w14:textId="413A35E8">
      <w:pPr>
        <w:pStyle w:val="ListParagraph"/>
        <w:numPr>
          <w:ilvl w:val="1"/>
          <w:numId w:val="16"/>
        </w:numPr>
        <w:ind w:left="567" w:hanging="567"/>
        <w:rPr>
          <w:sz w:val="22"/>
          <w:szCs w:val="22"/>
        </w:rPr>
      </w:pPr>
      <w:r w:rsidRPr="008463DB">
        <w:rPr>
          <w:rFonts w:ascii="Arial" w:hAnsi="Arial" w:cs="Arial"/>
          <w:sz w:val="22"/>
          <w:szCs w:val="22"/>
          <w:lang w:eastAsia="cs-CZ"/>
        </w:rPr>
        <w:t xml:space="preserve">Poskytovatel prohlašuje, že je k plnění služeb na základě této Rámcové </w:t>
      </w:r>
      <w:r>
        <w:rPr>
          <w:rFonts w:ascii="Arial" w:hAnsi="Arial" w:cs="Arial"/>
          <w:sz w:val="22"/>
          <w:szCs w:val="22"/>
          <w:lang w:eastAsia="cs-CZ"/>
        </w:rPr>
        <w:t>smlouvy</w:t>
      </w:r>
      <w:r w:rsidRPr="008463DB">
        <w:rPr>
          <w:rFonts w:ascii="Arial" w:hAnsi="Arial" w:cs="Arial"/>
          <w:sz w:val="22"/>
          <w:szCs w:val="22"/>
          <w:lang w:eastAsia="cs-CZ"/>
        </w:rPr>
        <w:t xml:space="preserve"> odborně způsobilý. </w:t>
      </w:r>
    </w:p>
    <w:p w:rsidR="00F77EFA" w:rsidRPr="006E2937" w:rsidP="00D578B9" w14:paraId="458461D2" w14:textId="2F5F40B1">
      <w:pPr>
        <w:pStyle w:val="Heading3"/>
        <w:spacing w:after="120"/>
        <w:jc w:val="center"/>
        <w:rPr>
          <w:rFonts w:ascii="Arial" w:hAnsi="Arial" w:cs="Arial"/>
          <w:sz w:val="22"/>
          <w:szCs w:val="22"/>
        </w:rPr>
      </w:pPr>
      <w:r w:rsidRPr="00CA507F">
        <w:rPr>
          <w:rFonts w:ascii="Arial" w:hAnsi="Arial" w:cs="Arial"/>
          <w:b w:val="0"/>
          <w:sz w:val="22"/>
          <w:szCs w:val="22"/>
        </w:rPr>
        <w:t xml:space="preserve">Článek </w:t>
      </w:r>
      <w:r w:rsidRPr="00CA507F" w:rsidR="002C224E">
        <w:rPr>
          <w:rFonts w:ascii="Arial" w:hAnsi="Arial" w:cs="Arial"/>
          <w:b w:val="0"/>
          <w:sz w:val="22"/>
          <w:szCs w:val="22"/>
        </w:rPr>
        <w:t>2</w:t>
      </w:r>
      <w:r w:rsidR="006E2937">
        <w:rPr>
          <w:rFonts w:ascii="Arial" w:hAnsi="Arial" w:cs="Arial"/>
          <w:b w:val="0"/>
          <w:sz w:val="22"/>
          <w:szCs w:val="22"/>
        </w:rPr>
        <w:t xml:space="preserve"> </w:t>
      </w:r>
      <w:r w:rsidR="006E2937">
        <w:rPr>
          <w:rFonts w:ascii="Arial" w:hAnsi="Arial" w:cs="Arial"/>
          <w:b w:val="0"/>
          <w:sz w:val="22"/>
          <w:szCs w:val="22"/>
        </w:rPr>
        <w:br/>
      </w:r>
      <w:r w:rsidRPr="00F77EFA" w:rsidR="006E2937">
        <w:rPr>
          <w:rFonts w:ascii="Arial" w:hAnsi="Arial" w:cs="Arial"/>
          <w:sz w:val="22"/>
          <w:szCs w:val="22"/>
        </w:rPr>
        <w:t>Místo plnění</w:t>
      </w:r>
    </w:p>
    <w:p w:rsidR="002A1B49" w:rsidP="00C02D2B" w14:paraId="3F4646C1" w14:textId="374DAD14">
      <w:pPr>
        <w:pStyle w:val="RLTextlnkuslovanXX"/>
        <w:numPr>
          <w:ilvl w:val="1"/>
          <w:numId w:val="18"/>
        </w:numPr>
        <w:spacing w:line="240" w:lineRule="auto"/>
        <w:ind w:left="567" w:hanging="567"/>
        <w:rPr>
          <w:sz w:val="22"/>
          <w:szCs w:val="22"/>
        </w:rPr>
      </w:pPr>
      <w:r>
        <w:rPr>
          <w:sz w:val="22"/>
          <w:szCs w:val="22"/>
        </w:rPr>
        <w:t>Místem plněn</w:t>
      </w:r>
      <w:r w:rsidR="00D74377">
        <w:rPr>
          <w:sz w:val="22"/>
          <w:szCs w:val="22"/>
        </w:rPr>
        <w:t>í je</w:t>
      </w:r>
      <w:r>
        <w:rPr>
          <w:sz w:val="22"/>
          <w:szCs w:val="22"/>
        </w:rPr>
        <w:t xml:space="preserve"> O</w:t>
      </w:r>
      <w:r w:rsidRPr="004D57BE" w:rsidR="004D57BE">
        <w:rPr>
          <w:sz w:val="22"/>
          <w:szCs w:val="22"/>
        </w:rPr>
        <w:t>bjednatelem</w:t>
      </w:r>
      <w:r w:rsidR="004D57BE">
        <w:rPr>
          <w:b/>
          <w:sz w:val="22"/>
          <w:szCs w:val="22"/>
        </w:rPr>
        <w:t xml:space="preserve"> </w:t>
      </w:r>
      <w:r w:rsidR="004D57BE">
        <w:rPr>
          <w:sz w:val="22"/>
          <w:szCs w:val="22"/>
        </w:rPr>
        <w:t xml:space="preserve">určené místo konání </w:t>
      </w:r>
      <w:r w:rsidR="00D81B76">
        <w:rPr>
          <w:sz w:val="22"/>
          <w:szCs w:val="22"/>
        </w:rPr>
        <w:t>na</w:t>
      </w:r>
      <w:r w:rsidR="004D57BE">
        <w:rPr>
          <w:sz w:val="22"/>
          <w:szCs w:val="22"/>
        </w:rPr>
        <w:t xml:space="preserve"> </w:t>
      </w:r>
      <w:r w:rsidR="007D643B">
        <w:rPr>
          <w:sz w:val="22"/>
          <w:szCs w:val="22"/>
        </w:rPr>
        <w:t>území hlavního města Prahy</w:t>
      </w:r>
      <w:r w:rsidR="004D57BE">
        <w:rPr>
          <w:sz w:val="22"/>
          <w:szCs w:val="22"/>
        </w:rPr>
        <w:t>. V</w:t>
      </w:r>
      <w:r w:rsidRPr="004D57BE" w:rsidR="004D57BE">
        <w:rPr>
          <w:sz w:val="22"/>
          <w:szCs w:val="22"/>
        </w:rPr>
        <w:t xml:space="preserve">e výjimečných případech </w:t>
      </w:r>
      <w:r w:rsidR="004D57BE">
        <w:rPr>
          <w:sz w:val="22"/>
          <w:szCs w:val="22"/>
        </w:rPr>
        <w:t xml:space="preserve">je místem plnění jiné místo v ČR nebo místo </w:t>
      </w:r>
      <w:r w:rsidRPr="004D57BE" w:rsidR="004D57BE">
        <w:rPr>
          <w:sz w:val="22"/>
          <w:szCs w:val="22"/>
        </w:rPr>
        <w:t xml:space="preserve">v zahraničí, dle potřeb </w:t>
      </w:r>
      <w:r w:rsidR="004D57BE">
        <w:rPr>
          <w:sz w:val="22"/>
          <w:szCs w:val="22"/>
        </w:rPr>
        <w:t>Objednatele</w:t>
      </w:r>
      <w:r w:rsidRPr="004D57BE">
        <w:rPr>
          <w:sz w:val="22"/>
          <w:szCs w:val="22"/>
        </w:rPr>
        <w:t xml:space="preserve">. </w:t>
      </w:r>
      <w:r w:rsidR="00D81B76">
        <w:rPr>
          <w:sz w:val="22"/>
          <w:szCs w:val="22"/>
        </w:rPr>
        <w:t>Přesné místo plnění bude vždy dle požadavku Objednatele uveden</w:t>
      </w:r>
      <w:r w:rsidR="002D126F">
        <w:rPr>
          <w:sz w:val="22"/>
          <w:szCs w:val="22"/>
        </w:rPr>
        <w:t xml:space="preserve">o </w:t>
      </w:r>
      <w:r w:rsidRPr="00F36517" w:rsidR="00D81B76">
        <w:rPr>
          <w:sz w:val="22"/>
          <w:szCs w:val="22"/>
        </w:rPr>
        <w:t>v Objednávce.</w:t>
      </w:r>
    </w:p>
    <w:p w:rsidR="005C6B74" w:rsidRPr="006E2937" w:rsidP="006E2937" w14:paraId="4B0F5B95" w14:textId="353BA91B">
      <w:pPr>
        <w:pStyle w:val="ListParagraph"/>
        <w:numPr>
          <w:ilvl w:val="1"/>
          <w:numId w:val="18"/>
        </w:numPr>
        <w:ind w:left="567" w:hanging="567"/>
        <w:contextualSpacing w:val="0"/>
        <w:rPr>
          <w:sz w:val="22"/>
          <w:szCs w:val="22"/>
        </w:rPr>
      </w:pPr>
      <w:r w:rsidRPr="005C6B74">
        <w:rPr>
          <w:rFonts w:ascii="Arial" w:hAnsi="Arial" w:cs="Arial"/>
          <w:sz w:val="22"/>
          <w:szCs w:val="22"/>
          <w:lang w:eastAsia="cs-CZ"/>
        </w:rPr>
        <w:t xml:space="preserve">Poskytovatel se zavazuje poskytovat služby </w:t>
      </w:r>
      <w:r w:rsidR="001B1470">
        <w:rPr>
          <w:rFonts w:ascii="Arial" w:hAnsi="Arial" w:cs="Arial"/>
          <w:sz w:val="22"/>
          <w:szCs w:val="22"/>
          <w:lang w:eastAsia="cs-CZ"/>
        </w:rPr>
        <w:t xml:space="preserve">rovněž </w:t>
      </w:r>
      <w:r w:rsidRPr="005C6B74">
        <w:rPr>
          <w:rFonts w:ascii="Arial" w:hAnsi="Arial" w:cs="Arial"/>
          <w:sz w:val="22"/>
          <w:szCs w:val="22"/>
          <w:lang w:eastAsia="cs-CZ"/>
        </w:rPr>
        <w:t>distančně (on-line) i z jiného místa určeného Objednatelem, v případě, že o to Objednatel požádá. Služby poskytované distančně (on-line) z jiného místa určeného Objednatelem musí být poskytovány ve stejném rozsahu a kvalitě jako kdyby byly poskytovány v místě plnění dle odst. 1 tohoto článku.</w:t>
      </w:r>
    </w:p>
    <w:p w:rsidR="00F36517" w:rsidRPr="00CA507F" w:rsidP="006E2937" w14:paraId="06152B57" w14:textId="27FD1AA0">
      <w:pPr>
        <w:pStyle w:val="Heading3"/>
        <w:spacing w:after="120"/>
        <w:jc w:val="center"/>
        <w:rPr>
          <w:rFonts w:ascii="Arial" w:hAnsi="Arial" w:cs="Arial"/>
          <w:sz w:val="22"/>
          <w:szCs w:val="22"/>
        </w:rPr>
      </w:pPr>
      <w:r w:rsidRPr="00CA507F">
        <w:rPr>
          <w:rFonts w:ascii="Arial" w:hAnsi="Arial" w:cs="Arial"/>
          <w:b w:val="0"/>
          <w:sz w:val="22"/>
          <w:szCs w:val="22"/>
        </w:rPr>
        <w:t xml:space="preserve">Článek </w:t>
      </w:r>
      <w:r w:rsidRPr="00CA507F" w:rsidR="002C224E">
        <w:rPr>
          <w:rFonts w:ascii="Arial" w:hAnsi="Arial" w:cs="Arial"/>
          <w:b w:val="0"/>
          <w:sz w:val="22"/>
          <w:szCs w:val="22"/>
        </w:rPr>
        <w:t>3</w:t>
      </w:r>
      <w:r w:rsidR="006E2937">
        <w:rPr>
          <w:rFonts w:ascii="Arial" w:hAnsi="Arial" w:cs="Arial"/>
          <w:b w:val="0"/>
          <w:sz w:val="22"/>
          <w:szCs w:val="22"/>
        </w:rPr>
        <w:t xml:space="preserve"> </w:t>
      </w:r>
      <w:r w:rsidR="006E2937">
        <w:rPr>
          <w:rFonts w:ascii="Arial" w:hAnsi="Arial" w:cs="Arial"/>
          <w:b w:val="0"/>
          <w:sz w:val="22"/>
          <w:szCs w:val="22"/>
        </w:rPr>
        <w:br/>
      </w:r>
      <w:r w:rsidR="006E2937">
        <w:rPr>
          <w:rFonts w:ascii="Arial" w:hAnsi="Arial" w:cs="Arial"/>
          <w:sz w:val="22"/>
          <w:szCs w:val="22"/>
        </w:rPr>
        <w:t>D</w:t>
      </w:r>
      <w:r w:rsidRPr="00B90775" w:rsidR="006E2937">
        <w:rPr>
          <w:rFonts w:ascii="Arial" w:hAnsi="Arial" w:cs="Arial"/>
          <w:sz w:val="22"/>
          <w:szCs w:val="22"/>
        </w:rPr>
        <w:t>oba plnění</w:t>
      </w:r>
    </w:p>
    <w:p w:rsidR="00BB379D" w:rsidP="006E2937" w14:paraId="44B26253" w14:textId="77777777">
      <w:pPr>
        <w:pStyle w:val="RLTextlnkuslovanXX"/>
        <w:numPr>
          <w:ilvl w:val="0"/>
          <w:numId w:val="13"/>
        </w:numPr>
        <w:spacing w:after="240" w:line="240" w:lineRule="auto"/>
        <w:ind w:left="567" w:hanging="567"/>
        <w:rPr>
          <w:sz w:val="22"/>
          <w:szCs w:val="22"/>
        </w:rPr>
      </w:pPr>
      <w:r w:rsidRPr="00F36517">
        <w:rPr>
          <w:sz w:val="22"/>
          <w:szCs w:val="22"/>
        </w:rPr>
        <w:t>Prove</w:t>
      </w:r>
      <w:r w:rsidR="00451608">
        <w:rPr>
          <w:sz w:val="22"/>
          <w:szCs w:val="22"/>
        </w:rPr>
        <w:t>dené služby stanovené dle čl.</w:t>
      </w:r>
      <w:r w:rsidRPr="00F36517">
        <w:rPr>
          <w:sz w:val="22"/>
          <w:szCs w:val="22"/>
        </w:rPr>
        <w:t xml:space="preserve"> </w:t>
      </w:r>
      <w:r w:rsidR="00FD378A">
        <w:rPr>
          <w:sz w:val="22"/>
          <w:szCs w:val="22"/>
        </w:rPr>
        <w:t>1</w:t>
      </w:r>
      <w:r w:rsidRPr="00F36517">
        <w:rPr>
          <w:sz w:val="22"/>
          <w:szCs w:val="22"/>
        </w:rPr>
        <w:t xml:space="preserve"> této Rámcové smlouvy </w:t>
      </w:r>
      <w:r w:rsidRPr="00F36517" w:rsidR="007D71F8">
        <w:rPr>
          <w:sz w:val="22"/>
          <w:szCs w:val="22"/>
        </w:rPr>
        <w:t>a specifikované v dílčí O</w:t>
      </w:r>
      <w:r w:rsidRPr="00F36517">
        <w:rPr>
          <w:sz w:val="22"/>
          <w:szCs w:val="22"/>
        </w:rPr>
        <w:t xml:space="preserve">bjednávce budou </w:t>
      </w:r>
      <w:r w:rsidRPr="00F36517" w:rsidR="007D71F8">
        <w:rPr>
          <w:sz w:val="22"/>
          <w:szCs w:val="22"/>
        </w:rPr>
        <w:t>P</w:t>
      </w:r>
      <w:r w:rsidRPr="00F36517">
        <w:rPr>
          <w:sz w:val="22"/>
          <w:szCs w:val="22"/>
        </w:rPr>
        <w:t xml:space="preserve">oskytovatelem </w:t>
      </w:r>
      <w:r w:rsidR="004D57BE">
        <w:rPr>
          <w:sz w:val="22"/>
          <w:szCs w:val="22"/>
        </w:rPr>
        <w:t>poskytovány</w:t>
      </w:r>
      <w:r w:rsidRPr="00F36517">
        <w:rPr>
          <w:sz w:val="22"/>
          <w:szCs w:val="22"/>
        </w:rPr>
        <w:t xml:space="preserve"> vždy v term</w:t>
      </w:r>
      <w:r w:rsidR="00B90775">
        <w:rPr>
          <w:sz w:val="22"/>
          <w:szCs w:val="22"/>
        </w:rPr>
        <w:t xml:space="preserve">ínu </w:t>
      </w:r>
      <w:r w:rsidR="00A6715D">
        <w:rPr>
          <w:sz w:val="22"/>
          <w:szCs w:val="22"/>
        </w:rPr>
        <w:t>dle požadavku Objednatele</w:t>
      </w:r>
      <w:r w:rsidRPr="00F36517" w:rsidR="007D71F8">
        <w:rPr>
          <w:sz w:val="22"/>
          <w:szCs w:val="22"/>
        </w:rPr>
        <w:t xml:space="preserve"> uvedeném v O</w:t>
      </w:r>
      <w:r w:rsidRPr="00F36517">
        <w:rPr>
          <w:sz w:val="22"/>
          <w:szCs w:val="22"/>
        </w:rPr>
        <w:t>bjednávce.</w:t>
      </w:r>
    </w:p>
    <w:p w:rsidR="00B90775" w:rsidRPr="00CA507F" w:rsidP="00A93D9D" w14:paraId="0A72D48F" w14:textId="3AD7F9BD">
      <w:pPr>
        <w:pStyle w:val="kancel"/>
        <w:spacing w:after="120"/>
        <w:jc w:val="center"/>
      </w:pPr>
      <w:r w:rsidRPr="00CA507F">
        <w:rPr>
          <w:rFonts w:ascii="Arial" w:hAnsi="Arial" w:cs="Arial"/>
          <w:sz w:val="22"/>
          <w:szCs w:val="22"/>
        </w:rPr>
        <w:t xml:space="preserve">Článek </w:t>
      </w:r>
      <w:r w:rsidRPr="00CA507F" w:rsidR="002C224E">
        <w:rPr>
          <w:rFonts w:ascii="Arial" w:hAnsi="Arial" w:cs="Arial"/>
          <w:sz w:val="22"/>
          <w:szCs w:val="22"/>
        </w:rPr>
        <w:t>4</w:t>
      </w:r>
      <w:r w:rsidR="006E2937">
        <w:rPr>
          <w:rFonts w:ascii="Arial" w:hAnsi="Arial" w:cs="Arial"/>
          <w:b/>
          <w:sz w:val="22"/>
          <w:szCs w:val="22"/>
        </w:rPr>
        <w:t xml:space="preserve"> </w:t>
      </w:r>
      <w:r w:rsidR="006E2937">
        <w:rPr>
          <w:rFonts w:ascii="Arial" w:hAnsi="Arial" w:cs="Arial"/>
          <w:b/>
          <w:sz w:val="22"/>
          <w:szCs w:val="22"/>
        </w:rPr>
        <w:br/>
      </w:r>
      <w:bookmarkStart w:id="5" w:name="_Hlk202261154"/>
      <w:r w:rsidR="006E2937">
        <w:rPr>
          <w:rFonts w:ascii="Arial" w:hAnsi="Arial" w:cs="Arial"/>
          <w:b/>
          <w:sz w:val="22"/>
          <w:szCs w:val="22"/>
        </w:rPr>
        <w:t>Realizace</w:t>
      </w:r>
      <w:r w:rsidRPr="00E10AC9" w:rsidR="006E2937">
        <w:rPr>
          <w:rFonts w:ascii="Arial" w:hAnsi="Arial" w:cs="Arial"/>
          <w:b/>
          <w:sz w:val="22"/>
          <w:szCs w:val="22"/>
        </w:rPr>
        <w:t xml:space="preserve"> plnění, uzavírání </w:t>
      </w:r>
      <w:r w:rsidR="006E2937">
        <w:rPr>
          <w:rFonts w:ascii="Arial" w:hAnsi="Arial" w:cs="Arial"/>
          <w:b/>
          <w:sz w:val="22"/>
          <w:szCs w:val="22"/>
        </w:rPr>
        <w:t>O</w:t>
      </w:r>
      <w:r w:rsidRPr="00E10AC9" w:rsidR="006E2937">
        <w:rPr>
          <w:rFonts w:ascii="Arial" w:hAnsi="Arial" w:cs="Arial"/>
          <w:b/>
          <w:sz w:val="22"/>
          <w:szCs w:val="22"/>
        </w:rPr>
        <w:t>bjednávek</w:t>
      </w:r>
      <w:r w:rsidR="006E2937">
        <w:rPr>
          <w:rFonts w:ascii="Arial" w:hAnsi="Arial" w:cs="Arial"/>
          <w:b/>
          <w:sz w:val="22"/>
          <w:szCs w:val="22"/>
        </w:rPr>
        <w:t xml:space="preserve"> a jejich akceptace</w:t>
      </w:r>
    </w:p>
    <w:p w:rsidR="00FE780E" w:rsidRPr="000E3F62" w:rsidP="00FE780E" w14:paraId="170070A0" w14:textId="77777777">
      <w:pPr>
        <w:spacing w:after="240"/>
        <w:rPr>
          <w:rFonts w:ascii="Arial" w:hAnsi="Arial" w:cs="Arial"/>
          <w:sz w:val="22"/>
          <w:szCs w:val="22"/>
          <w:lang w:eastAsia="x-none"/>
        </w:rPr>
      </w:pPr>
      <w:bookmarkStart w:id="6" w:name="_Ref214333671"/>
      <w:bookmarkStart w:id="7" w:name="_Toc228190828"/>
      <w:bookmarkStart w:id="8" w:name="_Toc225565532"/>
      <w:r w:rsidRPr="000E3F62">
        <w:rPr>
          <w:rFonts w:ascii="Arial" w:hAnsi="Arial" w:cs="Arial"/>
          <w:noProof/>
          <w:sz w:val="22"/>
          <w:szCs w:val="22"/>
          <w:lang w:eastAsia="cs-CZ"/>
        </w:rPr>
        <mc:AlternateContent>
          <mc:Choice Requires="wps">
            <w:drawing>
              <wp:anchor distT="0" distB="0" distL="114300" distR="114300" simplePos="0" relativeHeight="251658240" behindDoc="0" locked="0" layoutInCell="1" allowOverlap="1">
                <wp:simplePos x="0" y="0"/>
                <wp:positionH relativeFrom="column">
                  <wp:posOffset>135890</wp:posOffset>
                </wp:positionH>
                <wp:positionV relativeFrom="paragraph">
                  <wp:posOffset>87630</wp:posOffset>
                </wp:positionV>
                <wp:extent cx="3971925" cy="512445"/>
                <wp:effectExtent l="8255" t="6985" r="10795" b="13970"/>
                <wp:wrapNone/>
                <wp:docPr id="914001968" name="Zaoblený obdélník 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971925" cy="512445"/>
                        </a:xfrm>
                        <a:prstGeom prst="roundRect">
                          <a:avLst>
                            <a:gd name="adj" fmla="val 16667"/>
                          </a:avLst>
                        </a:prstGeom>
                        <a:solidFill>
                          <a:srgbClr val="FFFFFF"/>
                        </a:solidFill>
                        <a:ln w="9525">
                          <a:solidFill>
                            <a:srgbClr val="000000"/>
                          </a:solidFill>
                          <a:round/>
                          <a:headEnd/>
                          <a:tailEnd/>
                        </a:ln>
                      </wps:spPr>
                      <wps:txbx>
                        <w:txbxContent>
                          <w:p w:rsidR="00FE780E" w:rsidRPr="00ED4522" w:rsidP="00FE780E" w14:textId="77777777">
                            <w:pPr>
                              <w:rPr>
                                <w:rFonts w:ascii="Arial" w:hAnsi="Arial" w:cs="Arial"/>
                                <w:sz w:val="24"/>
                                <w:szCs w:val="24"/>
                              </w:rPr>
                            </w:pPr>
                            <w:r w:rsidRPr="00ED4522">
                              <w:rPr>
                                <w:rFonts w:ascii="Arial" w:hAnsi="Arial" w:cs="Arial"/>
                                <w:sz w:val="24"/>
                                <w:szCs w:val="24"/>
                              </w:rPr>
                              <w:t xml:space="preserve">Zaslání požadavku </w:t>
                            </w:r>
                            <w:r>
                              <w:rPr>
                                <w:rFonts w:ascii="Arial" w:hAnsi="Arial" w:cs="Arial"/>
                                <w:sz w:val="24"/>
                                <w:szCs w:val="24"/>
                              </w:rPr>
                              <w:t>Poskytovateli</w:t>
                            </w:r>
                            <w:r w:rsidRPr="00ED4522">
                              <w:rPr>
                                <w:rFonts w:ascii="Arial" w:hAnsi="Arial" w:cs="Arial"/>
                                <w:sz w:val="24"/>
                                <w:szCs w:val="24"/>
                              </w:rPr>
                              <w:t xml:space="preserve"> na provedení služby a kalkulaci ceny</w:t>
                            </w:r>
                            <w:r>
                              <w:rPr>
                                <w:rFonts w:ascii="Arial" w:hAnsi="Arial" w:cs="Arial"/>
                                <w:sz w:val="24"/>
                                <w:szCs w:val="24"/>
                              </w:rP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Zaoblený obdélník 24" o:spid="_x0000_s1025" style="width:312.75pt;height:40.35pt;margin-top:6.9pt;margin-left:10.7pt;mso-height-percent:0;mso-height-relative:page;mso-width-percent:0;mso-width-relative:page;mso-wrap-distance-bottom:0;mso-wrap-distance-left:9pt;mso-wrap-distance-right:9pt;mso-wrap-distance-top:0;mso-wrap-style:square;position:absolute;visibility:visible;v-text-anchor:top;z-index:251659264" arcsize="10923f">
                <v:textbox>
                  <w:txbxContent>
                    <w:p w:rsidR="00FE780E" w:rsidRPr="00ED4522" w:rsidP="00FE780E" w14:paraId="59C73637" w14:textId="77777777">
                      <w:pPr>
                        <w:rPr>
                          <w:rFonts w:ascii="Arial" w:hAnsi="Arial" w:cs="Arial"/>
                          <w:sz w:val="24"/>
                          <w:szCs w:val="24"/>
                        </w:rPr>
                      </w:pPr>
                      <w:r w:rsidRPr="00ED4522">
                        <w:rPr>
                          <w:rFonts w:ascii="Arial" w:hAnsi="Arial" w:cs="Arial"/>
                          <w:sz w:val="24"/>
                          <w:szCs w:val="24"/>
                        </w:rPr>
                        <w:t xml:space="preserve">Zaslání požadavku </w:t>
                      </w:r>
                      <w:r>
                        <w:rPr>
                          <w:rFonts w:ascii="Arial" w:hAnsi="Arial" w:cs="Arial"/>
                          <w:sz w:val="24"/>
                          <w:szCs w:val="24"/>
                        </w:rPr>
                        <w:t>Poskytovateli</w:t>
                      </w:r>
                      <w:r w:rsidRPr="00ED4522">
                        <w:rPr>
                          <w:rFonts w:ascii="Arial" w:hAnsi="Arial" w:cs="Arial"/>
                          <w:sz w:val="24"/>
                          <w:szCs w:val="24"/>
                        </w:rPr>
                        <w:t xml:space="preserve"> na provedení služby a kalkulaci ceny</w:t>
                      </w:r>
                      <w:r>
                        <w:rPr>
                          <w:rFonts w:ascii="Arial" w:hAnsi="Arial" w:cs="Arial"/>
                          <w:sz w:val="24"/>
                          <w:szCs w:val="24"/>
                        </w:rPr>
                        <w:t>.</w:t>
                      </w:r>
                    </w:p>
                  </w:txbxContent>
                </v:textbox>
              </v:roundrect>
            </w:pict>
          </mc:Fallback>
        </mc:AlternateContent>
      </w:r>
      <w:r w:rsidRPr="000E3F62">
        <w:rPr>
          <w:rFonts w:ascii="Arial" w:hAnsi="Arial" w:cs="Arial"/>
          <w:sz w:val="22"/>
          <w:szCs w:val="22"/>
          <w:lang w:eastAsia="x-none"/>
        </w:rPr>
        <w:t>1.</w:t>
      </w:r>
    </w:p>
    <w:p w:rsidR="00FE780E" w:rsidP="00FE780E" w14:paraId="06ED5B5B" w14:textId="77777777">
      <w:pPr>
        <w:spacing w:after="240"/>
        <w:rPr>
          <w:rFonts w:ascii="Arial" w:hAnsi="Arial" w:cs="Arial"/>
          <w:sz w:val="22"/>
          <w:szCs w:val="22"/>
          <w:lang w:eastAsia="x-none"/>
        </w:rPr>
      </w:pPr>
    </w:p>
    <w:p w:rsidR="00FE780E" w:rsidRPr="000E3F62" w:rsidP="00FE780E" w14:paraId="5AD6727F" w14:textId="77777777">
      <w:pPr>
        <w:spacing w:after="240"/>
        <w:rPr>
          <w:rFonts w:ascii="Arial" w:hAnsi="Arial" w:cs="Arial"/>
          <w:sz w:val="22"/>
          <w:szCs w:val="22"/>
          <w:lang w:eastAsia="x-none"/>
        </w:rPr>
      </w:pPr>
      <w:r w:rsidRPr="000E3F62">
        <w:rPr>
          <w:rFonts w:ascii="Arial" w:hAnsi="Arial" w:cs="Arial"/>
          <w:noProof/>
          <w:sz w:val="22"/>
          <w:szCs w:val="22"/>
          <w:lang w:eastAsia="cs-CZ"/>
        </w:rPr>
        <mc:AlternateContent>
          <mc:Choice Requires="wps">
            <w:drawing>
              <wp:anchor distT="0" distB="0" distL="114300" distR="114300" simplePos="0" relativeHeight="251660288" behindDoc="0" locked="0" layoutInCell="1" allowOverlap="1">
                <wp:simplePos x="0" y="0"/>
                <wp:positionH relativeFrom="column">
                  <wp:posOffset>4510405</wp:posOffset>
                </wp:positionH>
                <wp:positionV relativeFrom="paragraph">
                  <wp:posOffset>75565</wp:posOffset>
                </wp:positionV>
                <wp:extent cx="1733550" cy="723900"/>
                <wp:effectExtent l="0" t="0" r="19050" b="19050"/>
                <wp:wrapNone/>
                <wp:docPr id="410908752" name="Obdélník 4109087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33550" cy="723900"/>
                        </a:xfrm>
                        <a:prstGeom prst="rect">
                          <a:avLst/>
                        </a:prstGeom>
                        <a:solidFill>
                          <a:srgbClr val="FFFFFF"/>
                        </a:solidFill>
                        <a:ln w="9525">
                          <a:solidFill>
                            <a:srgbClr val="000000"/>
                          </a:solidFill>
                          <a:miter lim="800000"/>
                          <a:headEnd/>
                          <a:tailEnd/>
                        </a:ln>
                      </wps:spPr>
                      <wps:txbx>
                        <w:txbxContent>
                          <w:p w:rsidR="00FE780E" w:rsidRPr="00890197" w:rsidP="00FE780E" w14:textId="77777777">
                            <w:pPr>
                              <w:spacing w:before="120"/>
                              <w:jc w:val="left"/>
                              <w:rPr>
                                <w:rFonts w:ascii="Arial" w:hAnsi="Arial" w:cs="Arial"/>
                                <w:sz w:val="18"/>
                                <w:szCs w:val="18"/>
                              </w:rPr>
                            </w:pPr>
                            <w:r w:rsidRPr="00890197">
                              <w:rPr>
                                <w:rFonts w:ascii="Arial" w:hAnsi="Arial" w:cs="Arial"/>
                                <w:sz w:val="18"/>
                                <w:szCs w:val="18"/>
                              </w:rPr>
                              <w:t xml:space="preserve">Reakční doba </w:t>
                            </w:r>
                            <w:r>
                              <w:rPr>
                                <w:rFonts w:ascii="Arial" w:hAnsi="Arial" w:cs="Arial"/>
                                <w:sz w:val="18"/>
                                <w:szCs w:val="18"/>
                              </w:rPr>
                              <w:t xml:space="preserve">Poskytovatele na potvrzení požadavku a vystavení kalkulace, případně odmítnutí požadavku je 3 hod.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Obdélník 410908752" o:spid="_x0000_s1026" style="width:136.5pt;height:57pt;margin-top:5.95pt;margin-left:355.15pt;mso-height-percent:0;mso-height-relative:page;mso-width-percent:0;mso-width-relative:page;mso-wrap-distance-bottom:0;mso-wrap-distance-left:9pt;mso-wrap-distance-right:9pt;mso-wrap-distance-top:0;mso-wrap-style:square;position:absolute;visibility:visible;v-text-anchor:top;z-index:251661312">
                <v:textbox>
                  <w:txbxContent>
                    <w:p w:rsidR="00FE780E" w:rsidRPr="00890197" w:rsidP="00FE780E" w14:paraId="6F3ED72C" w14:textId="77777777">
                      <w:pPr>
                        <w:spacing w:before="120"/>
                        <w:jc w:val="left"/>
                        <w:rPr>
                          <w:rFonts w:ascii="Arial" w:hAnsi="Arial" w:cs="Arial"/>
                          <w:sz w:val="18"/>
                          <w:szCs w:val="18"/>
                        </w:rPr>
                      </w:pPr>
                      <w:r w:rsidRPr="00890197">
                        <w:rPr>
                          <w:rFonts w:ascii="Arial" w:hAnsi="Arial" w:cs="Arial"/>
                          <w:sz w:val="18"/>
                          <w:szCs w:val="18"/>
                        </w:rPr>
                        <w:t xml:space="preserve">Reakční doba </w:t>
                      </w:r>
                      <w:r>
                        <w:rPr>
                          <w:rFonts w:ascii="Arial" w:hAnsi="Arial" w:cs="Arial"/>
                          <w:sz w:val="18"/>
                          <w:szCs w:val="18"/>
                        </w:rPr>
                        <w:t xml:space="preserve">Poskytovatele na potvrzení požadavku a vystavení kalkulace, případně odmítnutí požadavku je 3 hod. </w:t>
                      </w:r>
                    </w:p>
                  </w:txbxContent>
                </v:textbox>
              </v:rect>
            </w:pict>
          </mc:Fallback>
        </mc:AlternateContent>
      </w:r>
      <w:r w:rsidRPr="000E3F62">
        <w:rPr>
          <w:rFonts w:ascii="Arial" w:hAnsi="Arial" w:cs="Arial"/>
          <w:noProof/>
          <w:sz w:val="22"/>
          <w:szCs w:val="22"/>
          <w:lang w:eastAsia="cs-CZ"/>
        </w:rPr>
        <mc:AlternateContent>
          <mc:Choice Requires="wps">
            <w:drawing>
              <wp:anchor distT="0" distB="0" distL="114300" distR="114300" simplePos="0" relativeHeight="251662336" behindDoc="0" locked="0" layoutInCell="1" allowOverlap="1">
                <wp:simplePos x="0" y="0"/>
                <wp:positionH relativeFrom="column">
                  <wp:posOffset>137160</wp:posOffset>
                </wp:positionH>
                <wp:positionV relativeFrom="paragraph">
                  <wp:posOffset>74930</wp:posOffset>
                </wp:positionV>
                <wp:extent cx="3971925" cy="610235"/>
                <wp:effectExtent l="0" t="0" r="28575" b="18415"/>
                <wp:wrapNone/>
                <wp:docPr id="1806187553" name="Zaoblený obdélník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971925" cy="610235"/>
                        </a:xfrm>
                        <a:prstGeom prst="roundRect">
                          <a:avLst>
                            <a:gd name="adj" fmla="val 16667"/>
                          </a:avLst>
                        </a:prstGeom>
                        <a:solidFill>
                          <a:srgbClr val="FFFFFF"/>
                        </a:solidFill>
                        <a:ln w="9525">
                          <a:solidFill>
                            <a:srgbClr val="000000"/>
                          </a:solidFill>
                          <a:round/>
                          <a:headEnd/>
                          <a:tailEnd/>
                        </a:ln>
                      </wps:spPr>
                      <wps:txbx>
                        <w:txbxContent>
                          <w:p w:rsidR="00FE780E" w:rsidRPr="00AB3BE9" w:rsidP="00FE780E" w14:textId="77777777">
                            <w:pPr>
                              <w:rPr>
                                <w:rFonts w:ascii="Arial" w:hAnsi="Arial" w:cs="Arial"/>
                                <w:color w:val="FF0000"/>
                                <w:sz w:val="24"/>
                                <w:szCs w:val="24"/>
                              </w:rPr>
                            </w:pPr>
                            <w:r>
                              <w:rPr>
                                <w:rFonts w:ascii="Arial" w:hAnsi="Arial" w:cs="Arial"/>
                                <w:sz w:val="24"/>
                                <w:szCs w:val="24"/>
                              </w:rPr>
                              <w:t xml:space="preserve">Potvrzení požadavku Poskytovatelem a následné vystavení kalkulace nebo odmítnutí požadavku. </w:t>
                            </w:r>
                          </w:p>
                          <w:p w:rsidR="00FE780E" w:rsidRPr="00AB3BE9" w:rsidP="00FE780E" w14:textId="77777777">
                            <w:pPr>
                              <w:rPr>
                                <w:rFonts w:ascii="Arial" w:hAnsi="Arial" w:cs="Arial"/>
                                <w:color w:val="FF0000"/>
                                <w:sz w:val="24"/>
                                <w:szCs w:val="24"/>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Zaoblený obdélník 23" o:spid="_x0000_s1027" style="width:312.75pt;height:48.05pt;margin-top:5.9pt;margin-left:10.8pt;mso-height-percent:0;mso-height-relative:page;mso-width-percent:0;mso-width-relative:page;mso-wrap-distance-bottom:0;mso-wrap-distance-left:9pt;mso-wrap-distance-right:9pt;mso-wrap-distance-top:0;mso-wrap-style:square;position:absolute;visibility:visible;v-text-anchor:top;z-index:251663360" arcsize="10923f">
                <v:textbox>
                  <w:txbxContent>
                    <w:p w:rsidR="00FE780E" w:rsidRPr="00AB3BE9" w:rsidP="00FE780E" w14:paraId="7D41C7DF" w14:textId="77777777">
                      <w:pPr>
                        <w:rPr>
                          <w:rFonts w:ascii="Arial" w:hAnsi="Arial" w:cs="Arial"/>
                          <w:color w:val="FF0000"/>
                          <w:sz w:val="24"/>
                          <w:szCs w:val="24"/>
                        </w:rPr>
                      </w:pPr>
                      <w:r>
                        <w:rPr>
                          <w:rFonts w:ascii="Arial" w:hAnsi="Arial" w:cs="Arial"/>
                          <w:sz w:val="24"/>
                          <w:szCs w:val="24"/>
                        </w:rPr>
                        <w:t xml:space="preserve">Potvrzení požadavku Poskytovatelem a následné vystavení kalkulace nebo odmítnutí požadavku. </w:t>
                      </w:r>
                    </w:p>
                    <w:p w:rsidR="00FE780E" w:rsidRPr="00AB3BE9" w:rsidP="00FE780E" w14:paraId="5F9DB457" w14:textId="77777777">
                      <w:pPr>
                        <w:rPr>
                          <w:rFonts w:ascii="Arial" w:hAnsi="Arial" w:cs="Arial"/>
                          <w:color w:val="FF0000"/>
                          <w:sz w:val="24"/>
                          <w:szCs w:val="24"/>
                        </w:rPr>
                      </w:pPr>
                    </w:p>
                  </w:txbxContent>
                </v:textbox>
              </v:roundrect>
            </w:pict>
          </mc:Fallback>
        </mc:AlternateContent>
      </w:r>
      <w:r w:rsidRPr="000E3F62">
        <w:rPr>
          <w:rFonts w:ascii="Arial" w:hAnsi="Arial" w:cs="Arial"/>
          <w:sz w:val="22"/>
          <w:szCs w:val="22"/>
          <w:lang w:eastAsia="x-none"/>
        </w:rPr>
        <w:t>2.</w:t>
      </w:r>
    </w:p>
    <w:p w:rsidR="00FE780E" w:rsidRPr="000E3F62" w:rsidP="00FE780E" w14:paraId="6FF35411" w14:textId="77777777">
      <w:pPr>
        <w:spacing w:after="240"/>
        <w:rPr>
          <w:rFonts w:ascii="Arial" w:hAnsi="Arial" w:cs="Arial"/>
          <w:sz w:val="22"/>
          <w:szCs w:val="22"/>
          <w:lang w:eastAsia="x-none"/>
        </w:rPr>
      </w:pPr>
      <w:r w:rsidRPr="000E3F62">
        <w:rPr>
          <w:rFonts w:ascii="Arial" w:hAnsi="Arial" w:cs="Arial"/>
          <w:noProof/>
          <w:sz w:val="22"/>
          <w:szCs w:val="22"/>
          <w:lang w:eastAsia="cs-CZ"/>
        </w:rPr>
        <mc:AlternateContent>
          <mc:Choice Requires="wps">
            <w:drawing>
              <wp:anchor distT="0" distB="0" distL="114300" distR="114300" simplePos="0" relativeHeight="251676672" behindDoc="0" locked="0" layoutInCell="1" allowOverlap="1">
                <wp:simplePos x="0" y="0"/>
                <wp:positionH relativeFrom="column">
                  <wp:posOffset>4009390</wp:posOffset>
                </wp:positionH>
                <wp:positionV relativeFrom="paragraph">
                  <wp:posOffset>78105</wp:posOffset>
                </wp:positionV>
                <wp:extent cx="548640" cy="6985"/>
                <wp:effectExtent l="5080" t="52705" r="17780" b="54610"/>
                <wp:wrapNone/>
                <wp:docPr id="2024562247" name="Přímá spojnice se šipkou 202456224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698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Přímá spojnice se šipkou 2024562247" o:spid="_x0000_s1028" type="#_x0000_t32" style="width:43.2pt;height:0.55pt;margin-top:6.15pt;margin-left:315.7pt;mso-height-percent:0;mso-height-relative:page;mso-width-percent:0;mso-width-relative:page;mso-wrap-distance-bottom:0;mso-wrap-distance-left:9pt;mso-wrap-distance-right:9pt;mso-wrap-distance-top:0;mso-wrap-style:square;position:absolute;visibility:visible;z-index:251677696">
                <v:stroke endarrow="block"/>
              </v:shape>
            </w:pict>
          </mc:Fallback>
        </mc:AlternateContent>
      </w:r>
    </w:p>
    <w:p w:rsidR="00FE780E" w:rsidRPr="000E3F62" w:rsidP="00FE780E" w14:paraId="64ECF986" w14:textId="77777777">
      <w:pPr>
        <w:spacing w:after="240"/>
        <w:rPr>
          <w:rFonts w:ascii="Arial" w:hAnsi="Arial" w:cs="Arial"/>
          <w:sz w:val="22"/>
          <w:szCs w:val="22"/>
          <w:lang w:eastAsia="x-none"/>
        </w:rPr>
      </w:pPr>
      <w:r w:rsidRPr="000E3F62">
        <w:rPr>
          <w:rFonts w:ascii="Arial" w:hAnsi="Arial" w:cs="Arial"/>
          <w:noProof/>
          <w:sz w:val="22"/>
          <w:szCs w:val="22"/>
          <w:lang w:eastAsia="cs-CZ"/>
        </w:rPr>
        <mc:AlternateContent>
          <mc:Choice Requires="wps">
            <w:drawing>
              <wp:anchor distT="0" distB="0" distL="114300" distR="114300" simplePos="0" relativeHeight="251664384" behindDoc="0" locked="0" layoutInCell="1" allowOverlap="1">
                <wp:simplePos x="0" y="0"/>
                <wp:positionH relativeFrom="column">
                  <wp:posOffset>128905</wp:posOffset>
                </wp:positionH>
                <wp:positionV relativeFrom="paragraph">
                  <wp:posOffset>116205</wp:posOffset>
                </wp:positionV>
                <wp:extent cx="3971925" cy="533400"/>
                <wp:effectExtent l="0" t="0" r="28575" b="19050"/>
                <wp:wrapNone/>
                <wp:docPr id="1113423892" name="Zaoblený obdélník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971925" cy="533400"/>
                        </a:xfrm>
                        <a:prstGeom prst="roundRect">
                          <a:avLst>
                            <a:gd name="adj" fmla="val 16667"/>
                          </a:avLst>
                        </a:prstGeom>
                        <a:solidFill>
                          <a:srgbClr val="FFFFFF"/>
                        </a:solidFill>
                        <a:ln w="9525">
                          <a:solidFill>
                            <a:srgbClr val="000000"/>
                          </a:solidFill>
                          <a:round/>
                          <a:headEnd/>
                          <a:tailEnd/>
                        </a:ln>
                      </wps:spPr>
                      <wps:txbx>
                        <w:txbxContent>
                          <w:p w:rsidR="00FE780E" w:rsidRPr="00ED4522" w:rsidP="00FE780E" w14:textId="77777777">
                            <w:pPr>
                              <w:rPr>
                                <w:rFonts w:ascii="Arial" w:hAnsi="Arial" w:cs="Arial"/>
                                <w:sz w:val="24"/>
                                <w:szCs w:val="24"/>
                              </w:rPr>
                            </w:pPr>
                            <w:r>
                              <w:rPr>
                                <w:rFonts w:ascii="Arial" w:hAnsi="Arial" w:cs="Arial"/>
                                <w:sz w:val="24"/>
                                <w:szCs w:val="24"/>
                              </w:rPr>
                              <w:t>Odsouhlasení kalkulace a následné vystavení Objednávky Objednatelem.</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Zaoblený obdélník 20" o:spid="_x0000_s1029" style="width:312.75pt;height:42pt;margin-top:9.15pt;margin-left:10.15pt;mso-height-percent:0;mso-height-relative:page;mso-width-percent:0;mso-width-relative:page;mso-wrap-distance-bottom:0;mso-wrap-distance-left:9pt;mso-wrap-distance-right:9pt;mso-wrap-distance-top:0;mso-wrap-style:square;position:absolute;visibility:visible;v-text-anchor:top;z-index:251665408" arcsize="10923f">
                <v:textbox>
                  <w:txbxContent>
                    <w:p w:rsidR="00FE780E" w:rsidRPr="00ED4522" w:rsidP="00FE780E" w14:paraId="195DA189" w14:textId="77777777">
                      <w:pPr>
                        <w:rPr>
                          <w:rFonts w:ascii="Arial" w:hAnsi="Arial" w:cs="Arial"/>
                          <w:sz w:val="24"/>
                          <w:szCs w:val="24"/>
                        </w:rPr>
                      </w:pPr>
                      <w:r>
                        <w:rPr>
                          <w:rFonts w:ascii="Arial" w:hAnsi="Arial" w:cs="Arial"/>
                          <w:sz w:val="24"/>
                          <w:szCs w:val="24"/>
                        </w:rPr>
                        <w:t>Odsouhlasení kalkulace a následné vystavení Objednávky Objednatelem.</w:t>
                      </w:r>
                    </w:p>
                  </w:txbxContent>
                </v:textbox>
              </v:roundrect>
            </w:pict>
          </mc:Fallback>
        </mc:AlternateContent>
      </w:r>
      <w:r w:rsidRPr="000E3F62">
        <w:rPr>
          <w:rFonts w:ascii="Arial" w:hAnsi="Arial" w:cs="Arial"/>
          <w:sz w:val="22"/>
          <w:szCs w:val="22"/>
          <w:lang w:eastAsia="x-none"/>
        </w:rPr>
        <w:t>3.</w:t>
      </w:r>
    </w:p>
    <w:p w:rsidR="00FE780E" w:rsidRPr="000E3F62" w:rsidP="00FE780E" w14:paraId="722D7280" w14:textId="77777777">
      <w:pPr>
        <w:spacing w:after="240"/>
        <w:rPr>
          <w:rFonts w:ascii="Arial" w:hAnsi="Arial" w:cs="Arial"/>
          <w:sz w:val="22"/>
          <w:szCs w:val="22"/>
          <w:lang w:eastAsia="x-none"/>
        </w:rPr>
      </w:pPr>
    </w:p>
    <w:p w:rsidR="00FE780E" w:rsidRPr="000E3F62" w:rsidP="00FE780E" w14:paraId="548E9D1F" w14:textId="77777777">
      <w:pPr>
        <w:spacing w:after="240"/>
        <w:rPr>
          <w:rFonts w:ascii="Arial" w:hAnsi="Arial" w:cs="Arial"/>
          <w:sz w:val="22"/>
          <w:szCs w:val="22"/>
          <w:lang w:eastAsia="x-none"/>
        </w:rPr>
      </w:pPr>
      <w:r w:rsidRPr="000E3F62">
        <w:rPr>
          <w:rFonts w:ascii="Arial" w:hAnsi="Arial" w:cs="Arial"/>
          <w:noProof/>
          <w:sz w:val="22"/>
          <w:szCs w:val="22"/>
          <w:lang w:eastAsia="cs-CZ"/>
        </w:rPr>
        <mc:AlternateContent>
          <mc:Choice Requires="wps">
            <w:drawing>
              <wp:anchor distT="0" distB="0" distL="114300" distR="114300" simplePos="0" relativeHeight="251668480" behindDoc="0" locked="0" layoutInCell="1" allowOverlap="1">
                <wp:simplePos x="0" y="0"/>
                <wp:positionH relativeFrom="column">
                  <wp:posOffset>124460</wp:posOffset>
                </wp:positionH>
                <wp:positionV relativeFrom="paragraph">
                  <wp:posOffset>71120</wp:posOffset>
                </wp:positionV>
                <wp:extent cx="3971925" cy="561975"/>
                <wp:effectExtent l="0" t="0" r="28575" b="28575"/>
                <wp:wrapNone/>
                <wp:docPr id="1189047892" name="Zaoblený obdélník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971925" cy="561975"/>
                        </a:xfrm>
                        <a:prstGeom prst="roundRect">
                          <a:avLst>
                            <a:gd name="adj" fmla="val 16667"/>
                          </a:avLst>
                        </a:prstGeom>
                        <a:solidFill>
                          <a:srgbClr val="FFFFFF"/>
                        </a:solidFill>
                        <a:ln w="9525">
                          <a:solidFill>
                            <a:srgbClr val="000000"/>
                          </a:solidFill>
                          <a:round/>
                          <a:headEnd/>
                          <a:tailEnd/>
                        </a:ln>
                      </wps:spPr>
                      <wps:txbx>
                        <w:txbxContent>
                          <w:p w:rsidR="00FE780E" w:rsidRPr="00ED4522" w:rsidP="00FE780E" w14:textId="77777777">
                            <w:pPr>
                              <w:rPr>
                                <w:rFonts w:ascii="Arial" w:hAnsi="Arial" w:cs="Arial"/>
                                <w:sz w:val="24"/>
                                <w:szCs w:val="24"/>
                              </w:rPr>
                            </w:pPr>
                            <w:r>
                              <w:rPr>
                                <w:rFonts w:ascii="Arial" w:hAnsi="Arial" w:cs="Arial"/>
                                <w:sz w:val="24"/>
                                <w:szCs w:val="24"/>
                              </w:rPr>
                              <w:t>Doručení Objednávky Poskytovateli.</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Zaoblený obdélník 19" o:spid="_x0000_s1030" style="width:312.75pt;height:44.25pt;margin-top:5.6pt;margin-left:9.8pt;mso-height-percent:0;mso-height-relative:page;mso-width-percent:0;mso-width-relative:page;mso-wrap-distance-bottom:0;mso-wrap-distance-left:9pt;mso-wrap-distance-right:9pt;mso-wrap-distance-top:0;mso-wrap-style:square;position:absolute;visibility:visible;v-text-anchor:top;z-index:251669504" arcsize="10923f">
                <v:textbox>
                  <w:txbxContent>
                    <w:p w:rsidR="00FE780E" w:rsidRPr="00ED4522" w:rsidP="00FE780E" w14:paraId="0FA9CAC9" w14:textId="77777777">
                      <w:pPr>
                        <w:rPr>
                          <w:rFonts w:ascii="Arial" w:hAnsi="Arial" w:cs="Arial"/>
                          <w:sz w:val="24"/>
                          <w:szCs w:val="24"/>
                        </w:rPr>
                      </w:pPr>
                      <w:r>
                        <w:rPr>
                          <w:rFonts w:ascii="Arial" w:hAnsi="Arial" w:cs="Arial"/>
                          <w:sz w:val="24"/>
                          <w:szCs w:val="24"/>
                        </w:rPr>
                        <w:t>Doručení Objednávky Poskytovateli.</w:t>
                      </w:r>
                    </w:p>
                  </w:txbxContent>
                </v:textbox>
              </v:roundrect>
            </w:pict>
          </mc:Fallback>
        </mc:AlternateContent>
      </w:r>
      <w:r w:rsidRPr="000E3F62">
        <w:rPr>
          <w:rFonts w:ascii="Arial" w:hAnsi="Arial" w:cs="Arial"/>
          <w:sz w:val="22"/>
          <w:szCs w:val="22"/>
          <w:lang w:eastAsia="x-none"/>
        </w:rPr>
        <w:t>4.</w:t>
      </w:r>
    </w:p>
    <w:p w:rsidR="00FE780E" w:rsidRPr="000E3F62" w:rsidP="00FE780E" w14:paraId="7E2E9B94" w14:textId="77777777">
      <w:pPr>
        <w:spacing w:after="240"/>
        <w:rPr>
          <w:rFonts w:ascii="Arial" w:hAnsi="Arial" w:cs="Arial"/>
          <w:sz w:val="22"/>
          <w:szCs w:val="22"/>
          <w:lang w:eastAsia="x-none"/>
        </w:rPr>
      </w:pPr>
    </w:p>
    <w:p w:rsidR="00FE780E" w:rsidRPr="000E3F62" w:rsidP="00FE780E" w14:paraId="5D137D7E" w14:textId="77777777">
      <w:pPr>
        <w:spacing w:after="240"/>
        <w:rPr>
          <w:rFonts w:ascii="Arial" w:hAnsi="Arial" w:cs="Arial"/>
          <w:sz w:val="22"/>
          <w:szCs w:val="22"/>
          <w:lang w:eastAsia="x-none"/>
        </w:rPr>
      </w:pPr>
      <w:r w:rsidRPr="000E3F62">
        <w:rPr>
          <w:rFonts w:ascii="Arial" w:hAnsi="Arial" w:cs="Arial"/>
          <w:noProof/>
          <w:sz w:val="22"/>
          <w:szCs w:val="22"/>
          <w:lang w:eastAsia="cs-CZ"/>
        </w:rPr>
        <mc:AlternateContent>
          <mc:Choice Requires="wps">
            <w:drawing>
              <wp:anchor distT="0" distB="0" distL="114300" distR="114300" simplePos="0" relativeHeight="251666432" behindDoc="0" locked="0" layoutInCell="1" allowOverlap="1">
                <wp:simplePos x="0" y="0"/>
                <wp:positionH relativeFrom="column">
                  <wp:posOffset>124460</wp:posOffset>
                </wp:positionH>
                <wp:positionV relativeFrom="paragraph">
                  <wp:posOffset>74930</wp:posOffset>
                </wp:positionV>
                <wp:extent cx="3971925" cy="570230"/>
                <wp:effectExtent l="0" t="0" r="28575" b="20320"/>
                <wp:wrapNone/>
                <wp:docPr id="1164646057" name="Zaoblený obdélník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971925" cy="570230"/>
                        </a:xfrm>
                        <a:prstGeom prst="roundRect">
                          <a:avLst>
                            <a:gd name="adj" fmla="val 16667"/>
                          </a:avLst>
                        </a:prstGeom>
                        <a:solidFill>
                          <a:srgbClr val="FFFFFF"/>
                        </a:solidFill>
                        <a:ln w="9525">
                          <a:solidFill>
                            <a:srgbClr val="000000"/>
                          </a:solidFill>
                          <a:round/>
                          <a:headEnd/>
                          <a:tailEnd/>
                        </a:ln>
                      </wps:spPr>
                      <wps:txbx>
                        <w:txbxContent>
                          <w:p w:rsidR="00FE780E" w:rsidRPr="00ED4522" w:rsidP="00FE780E" w14:textId="77777777">
                            <w:pPr>
                              <w:rPr>
                                <w:rFonts w:ascii="Arial" w:hAnsi="Arial" w:cs="Arial"/>
                                <w:sz w:val="24"/>
                                <w:szCs w:val="24"/>
                              </w:rPr>
                            </w:pPr>
                            <w:r>
                              <w:rPr>
                                <w:rFonts w:ascii="Arial" w:hAnsi="Arial" w:cs="Arial"/>
                                <w:sz w:val="24"/>
                                <w:szCs w:val="24"/>
                              </w:rPr>
                              <w:t>Potvrzení doručení Objednávky Poskytovatelem.</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Zaoblený obdélník 17" o:spid="_x0000_s1031" style="width:312.75pt;height:44.9pt;margin-top:5.9pt;margin-left:9.8pt;mso-height-percent:0;mso-height-relative:page;mso-width-percent:0;mso-width-relative:page;mso-wrap-distance-bottom:0;mso-wrap-distance-left:9pt;mso-wrap-distance-right:9pt;mso-wrap-distance-top:0;mso-wrap-style:square;position:absolute;visibility:visible;v-text-anchor:top;z-index:251667456" arcsize="10923f">
                <v:textbox>
                  <w:txbxContent>
                    <w:p w:rsidR="00FE780E" w:rsidRPr="00ED4522" w:rsidP="00FE780E" w14:paraId="309F4592" w14:textId="77777777">
                      <w:pPr>
                        <w:rPr>
                          <w:rFonts w:ascii="Arial" w:hAnsi="Arial" w:cs="Arial"/>
                          <w:sz w:val="24"/>
                          <w:szCs w:val="24"/>
                        </w:rPr>
                      </w:pPr>
                      <w:r>
                        <w:rPr>
                          <w:rFonts w:ascii="Arial" w:hAnsi="Arial" w:cs="Arial"/>
                          <w:sz w:val="24"/>
                          <w:szCs w:val="24"/>
                        </w:rPr>
                        <w:t>Potvrzení doručení Objednávky Poskytovatelem.</w:t>
                      </w:r>
                    </w:p>
                  </w:txbxContent>
                </v:textbox>
              </v:roundrect>
            </w:pict>
          </mc:Fallback>
        </mc:AlternateContent>
      </w:r>
      <w:r w:rsidRPr="000E3F62">
        <w:rPr>
          <w:rFonts w:ascii="Arial" w:hAnsi="Arial" w:cs="Arial"/>
          <w:noProof/>
          <w:sz w:val="22"/>
          <w:szCs w:val="22"/>
          <w:lang w:eastAsia="cs-CZ"/>
        </w:rPr>
        <mc:AlternateContent>
          <mc:Choice Requires="wps">
            <w:drawing>
              <wp:anchor distT="0" distB="0" distL="114300" distR="114300" simplePos="0" relativeHeight="251678720" behindDoc="0" locked="0" layoutInCell="1" allowOverlap="1">
                <wp:simplePos x="0" y="0"/>
                <wp:positionH relativeFrom="column">
                  <wp:posOffset>4509135</wp:posOffset>
                </wp:positionH>
                <wp:positionV relativeFrom="paragraph">
                  <wp:posOffset>171450</wp:posOffset>
                </wp:positionV>
                <wp:extent cx="1781175" cy="628650"/>
                <wp:effectExtent l="0" t="0" r="28575" b="19050"/>
                <wp:wrapNone/>
                <wp:docPr id="1116923175" name="Obdélník 11169231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81175" cy="628650"/>
                        </a:xfrm>
                        <a:prstGeom prst="rect">
                          <a:avLst/>
                        </a:prstGeom>
                        <a:solidFill>
                          <a:srgbClr val="FFFFFF"/>
                        </a:solidFill>
                        <a:ln w="9525">
                          <a:solidFill>
                            <a:srgbClr val="000000"/>
                          </a:solidFill>
                          <a:miter lim="800000"/>
                          <a:headEnd/>
                          <a:tailEnd/>
                        </a:ln>
                      </wps:spPr>
                      <wps:txbx>
                        <w:txbxContent>
                          <w:p w:rsidR="00FE780E" w:rsidRPr="00890197" w:rsidP="00FE780E" w14:textId="77777777">
                            <w:pPr>
                              <w:spacing w:before="200"/>
                              <w:jc w:val="left"/>
                              <w:rPr>
                                <w:rFonts w:ascii="Arial" w:hAnsi="Arial" w:cs="Arial"/>
                                <w:sz w:val="18"/>
                                <w:szCs w:val="18"/>
                              </w:rPr>
                            </w:pPr>
                            <w:r w:rsidRPr="00890197">
                              <w:rPr>
                                <w:rFonts w:ascii="Arial" w:hAnsi="Arial" w:cs="Arial"/>
                                <w:sz w:val="18"/>
                                <w:szCs w:val="18"/>
                              </w:rPr>
                              <w:t xml:space="preserve">Reakční doba </w:t>
                            </w:r>
                            <w:r>
                              <w:rPr>
                                <w:rFonts w:ascii="Arial" w:hAnsi="Arial" w:cs="Arial"/>
                                <w:sz w:val="18"/>
                                <w:szCs w:val="18"/>
                              </w:rPr>
                              <w:t>Poskytovatele</w:t>
                            </w:r>
                            <w:r w:rsidRPr="00890197">
                              <w:rPr>
                                <w:rFonts w:ascii="Arial" w:hAnsi="Arial" w:cs="Arial"/>
                                <w:sz w:val="18"/>
                                <w:szCs w:val="18"/>
                              </w:rPr>
                              <w:t xml:space="preserve"> </w:t>
                            </w:r>
                            <w:r>
                              <w:rPr>
                                <w:rFonts w:ascii="Arial" w:hAnsi="Arial" w:cs="Arial"/>
                                <w:sz w:val="18"/>
                                <w:szCs w:val="18"/>
                              </w:rPr>
                              <w:t xml:space="preserve">na přijetí Objednávky je 3 hod.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Obdélník 1116923175" o:spid="_x0000_s1032" style="width:140.25pt;height:49.5pt;margin-top:13.5pt;margin-left:355.05pt;mso-height-percent:0;mso-height-relative:page;mso-width-percent:0;mso-width-relative:page;mso-wrap-distance-bottom:0;mso-wrap-distance-left:9pt;mso-wrap-distance-right:9pt;mso-wrap-distance-top:0;mso-wrap-style:square;position:absolute;visibility:visible;v-text-anchor:top;z-index:251679744">
                <v:textbox>
                  <w:txbxContent>
                    <w:p w:rsidR="00FE780E" w:rsidRPr="00890197" w:rsidP="00FE780E" w14:paraId="592A6DA8" w14:textId="77777777">
                      <w:pPr>
                        <w:spacing w:before="200"/>
                        <w:jc w:val="left"/>
                        <w:rPr>
                          <w:rFonts w:ascii="Arial" w:hAnsi="Arial" w:cs="Arial"/>
                          <w:sz w:val="18"/>
                          <w:szCs w:val="18"/>
                        </w:rPr>
                      </w:pPr>
                      <w:r w:rsidRPr="00890197">
                        <w:rPr>
                          <w:rFonts w:ascii="Arial" w:hAnsi="Arial" w:cs="Arial"/>
                          <w:sz w:val="18"/>
                          <w:szCs w:val="18"/>
                        </w:rPr>
                        <w:t xml:space="preserve">Reakční doba </w:t>
                      </w:r>
                      <w:r>
                        <w:rPr>
                          <w:rFonts w:ascii="Arial" w:hAnsi="Arial" w:cs="Arial"/>
                          <w:sz w:val="18"/>
                          <w:szCs w:val="18"/>
                        </w:rPr>
                        <w:t>Poskytovatele</w:t>
                      </w:r>
                      <w:r w:rsidRPr="00890197">
                        <w:rPr>
                          <w:rFonts w:ascii="Arial" w:hAnsi="Arial" w:cs="Arial"/>
                          <w:sz w:val="18"/>
                          <w:szCs w:val="18"/>
                        </w:rPr>
                        <w:t xml:space="preserve"> </w:t>
                      </w:r>
                      <w:r>
                        <w:rPr>
                          <w:rFonts w:ascii="Arial" w:hAnsi="Arial" w:cs="Arial"/>
                          <w:sz w:val="18"/>
                          <w:szCs w:val="18"/>
                        </w:rPr>
                        <w:t xml:space="preserve">na přijetí Objednávky je 3 hod. </w:t>
                      </w:r>
                    </w:p>
                  </w:txbxContent>
                </v:textbox>
              </v:rect>
            </w:pict>
          </mc:Fallback>
        </mc:AlternateContent>
      </w:r>
      <w:r w:rsidRPr="000E3F62">
        <w:rPr>
          <w:rFonts w:ascii="Arial" w:hAnsi="Arial" w:cs="Arial"/>
          <w:sz w:val="22"/>
          <w:szCs w:val="22"/>
          <w:lang w:eastAsia="x-none"/>
        </w:rPr>
        <w:t>5.</w:t>
      </w:r>
    </w:p>
    <w:p w:rsidR="00FE780E" w:rsidRPr="000E3F62" w:rsidP="00FE780E" w14:paraId="4FC22702" w14:textId="77777777">
      <w:pPr>
        <w:spacing w:after="240"/>
        <w:rPr>
          <w:rFonts w:ascii="Arial" w:hAnsi="Arial" w:cs="Arial"/>
          <w:sz w:val="22"/>
          <w:szCs w:val="22"/>
          <w:lang w:eastAsia="x-none"/>
        </w:rPr>
      </w:pPr>
      <w:r w:rsidRPr="000E3F62">
        <w:rPr>
          <w:rFonts w:ascii="Arial" w:hAnsi="Arial" w:cs="Arial"/>
          <w:noProof/>
          <w:sz w:val="22"/>
          <w:szCs w:val="22"/>
          <w:lang w:eastAsia="cs-CZ"/>
        </w:rPr>
        <mc:AlternateContent>
          <mc:Choice Requires="wps">
            <w:drawing>
              <wp:anchor distT="0" distB="0" distL="114300" distR="114300" simplePos="0" relativeHeight="251680768" behindDoc="0" locked="0" layoutInCell="1" allowOverlap="1">
                <wp:simplePos x="0" y="0"/>
                <wp:positionH relativeFrom="column">
                  <wp:posOffset>3954145</wp:posOffset>
                </wp:positionH>
                <wp:positionV relativeFrom="paragraph">
                  <wp:posOffset>151130</wp:posOffset>
                </wp:positionV>
                <wp:extent cx="548640" cy="6985"/>
                <wp:effectExtent l="6985" t="48895" r="15875" b="58420"/>
                <wp:wrapNone/>
                <wp:docPr id="1799245348" name="Přímá spojnice se šipkou 179924534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698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Přímá spojnice se šipkou 1799245348" o:spid="_x0000_s1033" type="#_x0000_t32" style="width:43.2pt;height:0.55pt;margin-top:11.9pt;margin-left:311.35pt;mso-height-percent:0;mso-height-relative:page;mso-width-percent:0;mso-width-relative:page;mso-wrap-distance-bottom:0;mso-wrap-distance-left:9pt;mso-wrap-distance-right:9pt;mso-wrap-distance-top:0;mso-wrap-style:square;position:absolute;visibility:visible;z-index:251681792">
                <v:stroke endarrow="block"/>
              </v:shape>
            </w:pict>
          </mc:Fallback>
        </mc:AlternateContent>
      </w:r>
    </w:p>
    <w:p w:rsidR="00FE780E" w:rsidRPr="000E3F62" w:rsidP="00FE780E" w14:paraId="665F6891" w14:textId="77777777">
      <w:pPr>
        <w:spacing w:after="240"/>
        <w:rPr>
          <w:rFonts w:ascii="Arial" w:hAnsi="Arial" w:cs="Arial"/>
          <w:sz w:val="22"/>
          <w:szCs w:val="22"/>
          <w:lang w:eastAsia="x-none"/>
        </w:rPr>
      </w:pPr>
      <w:r w:rsidRPr="000E3F62">
        <w:rPr>
          <w:rFonts w:ascii="Arial" w:hAnsi="Arial" w:cs="Arial"/>
          <w:noProof/>
          <w:sz w:val="22"/>
          <w:szCs w:val="22"/>
          <w:lang w:eastAsia="cs-CZ"/>
        </w:rPr>
        <mc:AlternateContent>
          <mc:Choice Requires="wps">
            <w:drawing>
              <wp:anchor distT="0" distB="0" distL="114300" distR="114300" simplePos="0" relativeHeight="251672576" behindDoc="0" locked="0" layoutInCell="1" allowOverlap="1">
                <wp:simplePos x="0" y="0"/>
                <wp:positionH relativeFrom="column">
                  <wp:posOffset>124460</wp:posOffset>
                </wp:positionH>
                <wp:positionV relativeFrom="paragraph">
                  <wp:posOffset>90170</wp:posOffset>
                </wp:positionV>
                <wp:extent cx="3971925" cy="567055"/>
                <wp:effectExtent l="0" t="0" r="28575" b="23495"/>
                <wp:wrapNone/>
                <wp:docPr id="204137906" name="Zaoblený obdélník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971925" cy="567055"/>
                        </a:xfrm>
                        <a:prstGeom prst="roundRect">
                          <a:avLst>
                            <a:gd name="adj" fmla="val 16667"/>
                          </a:avLst>
                        </a:prstGeom>
                        <a:solidFill>
                          <a:srgbClr val="FFFFFF"/>
                        </a:solidFill>
                        <a:ln w="9525">
                          <a:solidFill>
                            <a:srgbClr val="000000"/>
                          </a:solidFill>
                          <a:round/>
                          <a:headEnd/>
                          <a:tailEnd/>
                        </a:ln>
                      </wps:spPr>
                      <wps:txbx>
                        <w:txbxContent>
                          <w:p w:rsidR="00FE780E" w:rsidRPr="00ED4522" w:rsidP="00FE780E" w14:textId="77777777">
                            <w:pPr>
                              <w:rPr>
                                <w:rFonts w:ascii="Arial" w:hAnsi="Arial" w:cs="Arial"/>
                                <w:sz w:val="24"/>
                                <w:szCs w:val="24"/>
                              </w:rPr>
                            </w:pPr>
                            <w:r>
                              <w:rPr>
                                <w:rFonts w:ascii="Arial" w:hAnsi="Arial" w:cs="Arial"/>
                                <w:sz w:val="24"/>
                                <w:szCs w:val="24"/>
                              </w:rPr>
                              <w:t>Provedení služby.</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Zaoblený obdélník 15" o:spid="_x0000_s1034" style="width:312.75pt;height:44.65pt;margin-top:7.1pt;margin-left:9.8pt;mso-height-percent:0;mso-height-relative:page;mso-width-percent:0;mso-width-relative:page;mso-wrap-distance-bottom:0;mso-wrap-distance-left:9pt;mso-wrap-distance-right:9pt;mso-wrap-distance-top:0;mso-wrap-style:square;position:absolute;visibility:visible;v-text-anchor:top;z-index:251673600" arcsize="10923f">
                <v:textbox>
                  <w:txbxContent>
                    <w:p w:rsidR="00FE780E" w:rsidRPr="00ED4522" w:rsidP="00FE780E" w14:paraId="443DC499" w14:textId="77777777">
                      <w:pPr>
                        <w:rPr>
                          <w:rFonts w:ascii="Arial" w:hAnsi="Arial" w:cs="Arial"/>
                          <w:sz w:val="24"/>
                          <w:szCs w:val="24"/>
                        </w:rPr>
                      </w:pPr>
                      <w:r>
                        <w:rPr>
                          <w:rFonts w:ascii="Arial" w:hAnsi="Arial" w:cs="Arial"/>
                          <w:sz w:val="24"/>
                          <w:szCs w:val="24"/>
                        </w:rPr>
                        <w:t>Provedení služby.</w:t>
                      </w:r>
                    </w:p>
                  </w:txbxContent>
                </v:textbox>
              </v:roundrect>
            </w:pict>
          </mc:Fallback>
        </mc:AlternateContent>
      </w:r>
      <w:r w:rsidRPr="000E3F62">
        <w:rPr>
          <w:rFonts w:ascii="Arial" w:hAnsi="Arial" w:cs="Arial"/>
          <w:sz w:val="22"/>
          <w:szCs w:val="22"/>
          <w:lang w:eastAsia="x-none"/>
        </w:rPr>
        <w:t>6.</w:t>
      </w:r>
    </w:p>
    <w:p w:rsidR="00FE780E" w:rsidRPr="000E3F62" w:rsidP="00FE780E" w14:paraId="753B71A4" w14:textId="77777777">
      <w:pPr>
        <w:spacing w:after="240"/>
        <w:rPr>
          <w:rFonts w:ascii="Arial" w:hAnsi="Arial" w:cs="Arial"/>
          <w:sz w:val="22"/>
          <w:szCs w:val="22"/>
          <w:lang w:eastAsia="x-none"/>
        </w:rPr>
      </w:pPr>
    </w:p>
    <w:p w:rsidR="00FE780E" w:rsidRPr="000E3F62" w:rsidP="00FE780E" w14:paraId="0483A129" w14:textId="77777777">
      <w:pPr>
        <w:spacing w:after="240"/>
        <w:rPr>
          <w:rFonts w:ascii="Arial" w:hAnsi="Arial" w:cs="Arial"/>
          <w:sz w:val="22"/>
          <w:szCs w:val="22"/>
          <w:lang w:eastAsia="x-none"/>
        </w:rPr>
      </w:pPr>
      <w:r w:rsidRPr="000E3F62">
        <w:rPr>
          <w:rFonts w:ascii="Arial" w:hAnsi="Arial" w:cs="Arial"/>
          <w:noProof/>
          <w:sz w:val="22"/>
          <w:szCs w:val="22"/>
          <w:lang w:eastAsia="cs-CZ"/>
        </w:rPr>
        <mc:AlternateContent>
          <mc:Choice Requires="wps">
            <w:drawing>
              <wp:anchor distT="0" distB="0" distL="114300" distR="114300" simplePos="0" relativeHeight="251674624" behindDoc="0" locked="0" layoutInCell="1" allowOverlap="1">
                <wp:simplePos x="0" y="0"/>
                <wp:positionH relativeFrom="column">
                  <wp:posOffset>123190</wp:posOffset>
                </wp:positionH>
                <wp:positionV relativeFrom="paragraph">
                  <wp:posOffset>99060</wp:posOffset>
                </wp:positionV>
                <wp:extent cx="3971925" cy="512445"/>
                <wp:effectExtent l="5080" t="12065" r="13970" b="8890"/>
                <wp:wrapNone/>
                <wp:docPr id="811121372" name="Zaoblený obdélník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971925" cy="512445"/>
                        </a:xfrm>
                        <a:prstGeom prst="roundRect">
                          <a:avLst>
                            <a:gd name="adj" fmla="val 16667"/>
                          </a:avLst>
                        </a:prstGeom>
                        <a:solidFill>
                          <a:srgbClr val="FFFFFF"/>
                        </a:solidFill>
                        <a:ln w="9525">
                          <a:solidFill>
                            <a:srgbClr val="000000"/>
                          </a:solidFill>
                          <a:round/>
                          <a:headEnd/>
                          <a:tailEnd/>
                        </a:ln>
                      </wps:spPr>
                      <wps:txbx>
                        <w:txbxContent>
                          <w:p w:rsidR="00FE780E" w:rsidRPr="00ED4522" w:rsidP="00FE780E" w14:textId="77777777">
                            <w:pPr>
                              <w:rPr>
                                <w:rFonts w:ascii="Arial" w:hAnsi="Arial" w:cs="Arial"/>
                                <w:sz w:val="24"/>
                                <w:szCs w:val="24"/>
                              </w:rPr>
                            </w:pPr>
                            <w:r>
                              <w:rPr>
                                <w:rFonts w:ascii="Arial" w:hAnsi="Arial" w:cs="Arial"/>
                                <w:sz w:val="24"/>
                                <w:szCs w:val="24"/>
                              </w:rPr>
                              <w:t>Akceptace provedení služby Objednatelem.</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Zaoblený obdélník 14" o:spid="_x0000_s1035" style="width:312.75pt;height:40.35pt;margin-top:7.8pt;margin-left:9.7pt;mso-height-percent:0;mso-height-relative:page;mso-width-percent:0;mso-width-relative:page;mso-wrap-distance-bottom:0;mso-wrap-distance-left:9pt;mso-wrap-distance-right:9pt;mso-wrap-distance-top:0;mso-wrap-style:square;position:absolute;visibility:visible;v-text-anchor:top;z-index:251675648" arcsize="10923f">
                <v:textbox>
                  <w:txbxContent>
                    <w:p w:rsidR="00FE780E" w:rsidRPr="00ED4522" w:rsidP="00FE780E" w14:paraId="3140AB40" w14:textId="77777777">
                      <w:pPr>
                        <w:rPr>
                          <w:rFonts w:ascii="Arial" w:hAnsi="Arial" w:cs="Arial"/>
                          <w:sz w:val="24"/>
                          <w:szCs w:val="24"/>
                        </w:rPr>
                      </w:pPr>
                      <w:r>
                        <w:rPr>
                          <w:rFonts w:ascii="Arial" w:hAnsi="Arial" w:cs="Arial"/>
                          <w:sz w:val="24"/>
                          <w:szCs w:val="24"/>
                        </w:rPr>
                        <w:t>Akceptace provedení služby Objednatelem.</w:t>
                      </w:r>
                    </w:p>
                  </w:txbxContent>
                </v:textbox>
              </v:roundrect>
            </w:pict>
          </mc:Fallback>
        </mc:AlternateContent>
      </w:r>
      <w:r w:rsidRPr="000E3F62">
        <w:rPr>
          <w:rFonts w:ascii="Arial" w:hAnsi="Arial" w:cs="Arial"/>
          <w:sz w:val="22"/>
          <w:szCs w:val="22"/>
          <w:lang w:eastAsia="x-none"/>
        </w:rPr>
        <w:t>7.</w:t>
      </w:r>
    </w:p>
    <w:p w:rsidR="00FE780E" w:rsidRPr="000E3F62" w:rsidP="00FE780E" w14:paraId="48CA49AE" w14:textId="77777777">
      <w:pPr>
        <w:spacing w:after="240"/>
        <w:rPr>
          <w:rFonts w:ascii="Arial" w:hAnsi="Arial" w:cs="Arial"/>
          <w:sz w:val="22"/>
          <w:szCs w:val="22"/>
          <w:lang w:eastAsia="x-none"/>
        </w:rPr>
      </w:pPr>
    </w:p>
    <w:p w:rsidR="00FE780E" w:rsidP="00FE780E" w14:paraId="1379835D" w14:textId="77777777">
      <w:pPr>
        <w:spacing w:after="240"/>
        <w:rPr>
          <w:rFonts w:ascii="Arial" w:hAnsi="Arial" w:cs="Arial"/>
          <w:sz w:val="22"/>
          <w:szCs w:val="22"/>
          <w:lang w:eastAsia="x-none"/>
        </w:rPr>
      </w:pPr>
      <w:r w:rsidRPr="000E3F62">
        <w:rPr>
          <w:rFonts w:ascii="Arial" w:hAnsi="Arial" w:cs="Arial"/>
          <w:noProof/>
          <w:sz w:val="22"/>
          <w:szCs w:val="22"/>
          <w:lang w:eastAsia="cs-CZ"/>
        </w:rPr>
        <mc:AlternateContent>
          <mc:Choice Requires="wps">
            <w:drawing>
              <wp:anchor distT="0" distB="0" distL="114300" distR="114300" simplePos="0" relativeHeight="251670528" behindDoc="0" locked="0" layoutInCell="1" allowOverlap="1">
                <wp:simplePos x="0" y="0"/>
                <wp:positionH relativeFrom="column">
                  <wp:posOffset>127635</wp:posOffset>
                </wp:positionH>
                <wp:positionV relativeFrom="paragraph">
                  <wp:posOffset>13336</wp:posOffset>
                </wp:positionV>
                <wp:extent cx="3971925" cy="723900"/>
                <wp:effectExtent l="0" t="0" r="28575" b="19050"/>
                <wp:wrapNone/>
                <wp:docPr id="369855346" name="Zaoblený obdélník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971925" cy="723900"/>
                        </a:xfrm>
                        <a:prstGeom prst="roundRect">
                          <a:avLst>
                            <a:gd name="adj" fmla="val 16667"/>
                          </a:avLst>
                        </a:prstGeom>
                        <a:solidFill>
                          <a:srgbClr val="FFFFFF"/>
                        </a:solidFill>
                        <a:ln w="9525">
                          <a:solidFill>
                            <a:srgbClr val="000000"/>
                          </a:solidFill>
                          <a:round/>
                          <a:headEnd/>
                          <a:tailEnd/>
                        </a:ln>
                      </wps:spPr>
                      <wps:txbx>
                        <w:txbxContent>
                          <w:p w:rsidR="00FE780E" w:rsidRPr="00ED4522" w:rsidP="00FE780E" w14:textId="77777777">
                            <w:pPr>
                              <w:rPr>
                                <w:rFonts w:ascii="Arial" w:hAnsi="Arial" w:cs="Arial"/>
                                <w:sz w:val="24"/>
                                <w:szCs w:val="24"/>
                              </w:rPr>
                            </w:pPr>
                            <w:r>
                              <w:rPr>
                                <w:rFonts w:ascii="Arial" w:hAnsi="Arial" w:cs="Arial"/>
                                <w:sz w:val="24"/>
                                <w:szCs w:val="24"/>
                              </w:rPr>
                              <w:t>Provedení kalkulace, resp. zahrnutí dílčích plnění do měsíční fakturace (fakturace akceptovaných provedení služby za daný měsíc).</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Zaoblený obdélník 13" o:spid="_x0000_s1036" style="width:312.75pt;height:57pt;margin-top:1.05pt;margin-left:10.05pt;mso-height-percent:0;mso-height-relative:page;mso-width-percent:0;mso-width-relative:page;mso-wrap-distance-bottom:0;mso-wrap-distance-left:9pt;mso-wrap-distance-right:9pt;mso-wrap-distance-top:0;mso-wrap-style:square;position:absolute;visibility:visible;v-text-anchor:top;z-index:251671552" arcsize="10923f">
                <v:textbox>
                  <w:txbxContent>
                    <w:p w:rsidR="00FE780E" w:rsidRPr="00ED4522" w:rsidP="00FE780E" w14:paraId="46B4CC02" w14:textId="77777777">
                      <w:pPr>
                        <w:rPr>
                          <w:rFonts w:ascii="Arial" w:hAnsi="Arial" w:cs="Arial"/>
                          <w:sz w:val="24"/>
                          <w:szCs w:val="24"/>
                        </w:rPr>
                      </w:pPr>
                      <w:r>
                        <w:rPr>
                          <w:rFonts w:ascii="Arial" w:hAnsi="Arial" w:cs="Arial"/>
                          <w:sz w:val="24"/>
                          <w:szCs w:val="24"/>
                        </w:rPr>
                        <w:t>Provedení kalkulace, resp. zahrnutí dílčích plnění do měsíční fakturace (fakturace akceptovaných provedení služby za daný měsíc).</w:t>
                      </w:r>
                    </w:p>
                  </w:txbxContent>
                </v:textbox>
              </v:roundrect>
            </w:pict>
          </mc:Fallback>
        </mc:AlternateContent>
      </w:r>
      <w:r w:rsidRPr="000E3F62">
        <w:rPr>
          <w:rFonts w:ascii="Arial" w:hAnsi="Arial" w:cs="Arial"/>
          <w:sz w:val="22"/>
          <w:szCs w:val="22"/>
          <w:lang w:eastAsia="x-none"/>
        </w:rPr>
        <w:t>8.</w:t>
      </w:r>
    </w:p>
    <w:p w:rsidR="00FE780E" w:rsidP="00FE780E" w14:paraId="37B13085" w14:textId="77777777"/>
    <w:bookmarkEnd w:id="5"/>
    <w:p w:rsidR="000E3F62" w:rsidP="000E3F62" w14:paraId="22175B3C" w14:textId="77777777">
      <w:pPr>
        <w:spacing w:after="240"/>
        <w:rPr>
          <w:rFonts w:ascii="Arial" w:hAnsi="Arial" w:cs="Arial"/>
          <w:sz w:val="22"/>
          <w:szCs w:val="22"/>
          <w:lang w:eastAsia="x-none"/>
        </w:rPr>
      </w:pPr>
    </w:p>
    <w:p w:rsidR="00D303E8" w:rsidP="00AD6B4F" w14:paraId="7513D6C0" w14:textId="77777777">
      <w:pPr>
        <w:rPr>
          <w:rFonts w:ascii="Arial" w:hAnsi="Arial" w:cs="Arial"/>
          <w:sz w:val="22"/>
          <w:szCs w:val="22"/>
          <w:lang w:eastAsia="x-none"/>
        </w:rPr>
      </w:pPr>
    </w:p>
    <w:p w:rsidR="009A00B9" w:rsidP="00C02D2B" w14:paraId="0C121B5B" w14:textId="6EB0AC3A">
      <w:pPr>
        <w:pStyle w:val="ListParagraph"/>
        <w:numPr>
          <w:ilvl w:val="0"/>
          <w:numId w:val="14"/>
        </w:numPr>
        <w:spacing w:after="120"/>
        <w:ind w:left="567" w:hanging="567"/>
        <w:contextualSpacing w:val="0"/>
        <w:rPr>
          <w:rFonts w:ascii="Arial" w:hAnsi="Arial" w:cs="Arial"/>
          <w:sz w:val="22"/>
          <w:szCs w:val="22"/>
        </w:rPr>
      </w:pPr>
      <w:r w:rsidRPr="00E10AC9">
        <w:rPr>
          <w:rFonts w:ascii="Arial" w:hAnsi="Arial" w:cs="Arial"/>
          <w:sz w:val="22"/>
          <w:szCs w:val="22"/>
        </w:rPr>
        <w:t>Objednatel zašle Poskytovateli požadavek na provedení služby a kalkulaci ceny (včetně podkladů).</w:t>
      </w:r>
      <w:r w:rsidRPr="00E10AC9" w:rsidR="00E10AC9">
        <w:rPr>
          <w:rFonts w:ascii="Arial" w:hAnsi="Arial" w:cs="Arial"/>
          <w:sz w:val="22"/>
          <w:szCs w:val="22"/>
        </w:rPr>
        <w:t xml:space="preserve"> </w:t>
      </w:r>
      <w:r w:rsidRPr="00E10AC9" w:rsidR="00E10AC9">
        <w:rPr>
          <w:rFonts w:ascii="Arial" w:hAnsi="Arial" w:cs="Arial"/>
          <w:sz w:val="22"/>
          <w:szCs w:val="22"/>
          <w:lang w:eastAsia="x-none"/>
        </w:rPr>
        <w:t xml:space="preserve">Spolu s požadavkem budou Poskytovateli v elektronické podobě předány podklady </w:t>
      </w:r>
      <w:r w:rsidRPr="00E8776F" w:rsidR="00D81B76">
        <w:rPr>
          <w:rFonts w:ascii="Arial" w:hAnsi="Arial" w:cs="Arial"/>
          <w:sz w:val="22"/>
          <w:szCs w:val="22"/>
          <w:lang w:eastAsia="x-none"/>
        </w:rPr>
        <w:t xml:space="preserve">k požadovanému dílčímu plnění/provedení tlumočení, zejména </w:t>
      </w:r>
      <w:r w:rsidR="002C224E">
        <w:rPr>
          <w:rFonts w:ascii="Arial" w:hAnsi="Arial" w:cs="Arial"/>
          <w:sz w:val="22"/>
          <w:szCs w:val="22"/>
          <w:lang w:eastAsia="x-none"/>
        </w:rPr>
        <w:t xml:space="preserve">místo plnění, </w:t>
      </w:r>
      <w:r w:rsidRPr="00E8776F" w:rsidR="00D81B76">
        <w:rPr>
          <w:rFonts w:ascii="Arial" w:hAnsi="Arial" w:cs="Arial"/>
          <w:sz w:val="22"/>
          <w:szCs w:val="22"/>
          <w:lang w:eastAsia="x-none"/>
        </w:rPr>
        <w:t>předmět jednání, konference, projednávaná tematika, oblast, písemné podklady, např. pozvánky, programy, materiály k jednotlivým příspěvkům apod.</w:t>
      </w:r>
      <w:r w:rsidR="00D81B76">
        <w:rPr>
          <w:rFonts w:ascii="Arial" w:hAnsi="Arial" w:cs="Arial"/>
          <w:sz w:val="22"/>
          <w:szCs w:val="22"/>
          <w:lang w:eastAsia="x-none"/>
        </w:rPr>
        <w:t xml:space="preserve"> </w:t>
      </w:r>
    </w:p>
    <w:p w:rsidR="00E10AC9" w:rsidRPr="00E10AC9" w:rsidP="00C02D2B" w14:paraId="1522684F" w14:textId="1742BD55">
      <w:pPr>
        <w:pStyle w:val="ListParagraph"/>
        <w:numPr>
          <w:ilvl w:val="0"/>
          <w:numId w:val="14"/>
        </w:numPr>
        <w:spacing w:after="120"/>
        <w:ind w:left="567" w:hanging="567"/>
        <w:contextualSpacing w:val="0"/>
        <w:rPr>
          <w:rFonts w:ascii="Arial" w:hAnsi="Arial" w:cs="Arial"/>
          <w:sz w:val="22"/>
          <w:szCs w:val="22"/>
        </w:rPr>
      </w:pPr>
      <w:r w:rsidRPr="00E10AC9">
        <w:rPr>
          <w:rFonts w:ascii="Arial" w:hAnsi="Arial" w:cs="Arial"/>
          <w:sz w:val="22"/>
          <w:szCs w:val="22"/>
          <w:lang w:eastAsia="x-none"/>
        </w:rPr>
        <w:t xml:space="preserve">Poskytovatel potvrdí požadavek elektronicky (e-mailem), a to </w:t>
      </w:r>
      <w:r w:rsidRPr="00E8776F" w:rsidR="00D81B76">
        <w:rPr>
          <w:rFonts w:ascii="Arial" w:hAnsi="Arial" w:cs="Arial"/>
          <w:sz w:val="22"/>
          <w:szCs w:val="22"/>
          <w:lang w:eastAsia="x-none"/>
        </w:rPr>
        <w:t xml:space="preserve">do </w:t>
      </w:r>
      <w:r w:rsidR="002C49A5">
        <w:rPr>
          <w:rFonts w:ascii="Arial" w:hAnsi="Arial" w:cs="Arial"/>
          <w:sz w:val="22"/>
          <w:szCs w:val="22"/>
          <w:lang w:eastAsia="x-none"/>
        </w:rPr>
        <w:t>3</w:t>
      </w:r>
      <w:r w:rsidRPr="00E8776F" w:rsidR="00D81B76">
        <w:rPr>
          <w:rFonts w:ascii="Arial" w:hAnsi="Arial" w:cs="Arial"/>
          <w:sz w:val="22"/>
          <w:szCs w:val="22"/>
          <w:lang w:eastAsia="x-none"/>
        </w:rPr>
        <w:t xml:space="preserve"> hod.</w:t>
      </w:r>
      <w:r w:rsidRPr="00E10AC9">
        <w:rPr>
          <w:rFonts w:ascii="Arial" w:hAnsi="Arial" w:cs="Arial"/>
          <w:sz w:val="22"/>
          <w:szCs w:val="22"/>
          <w:lang w:eastAsia="x-none"/>
        </w:rPr>
        <w:t xml:space="preserve"> </w:t>
      </w:r>
      <w:r w:rsidRPr="00E8776F" w:rsidR="00D81B76">
        <w:rPr>
          <w:rFonts w:ascii="Arial" w:hAnsi="Arial" w:cs="Arial"/>
          <w:sz w:val="22"/>
          <w:szCs w:val="22"/>
          <w:lang w:eastAsia="x-none"/>
        </w:rPr>
        <w:t>od jeho doručení během pracovního dne</w:t>
      </w:r>
      <w:r w:rsidRPr="00E10AC9">
        <w:rPr>
          <w:rFonts w:ascii="Arial" w:hAnsi="Arial" w:cs="Arial"/>
          <w:sz w:val="22"/>
          <w:szCs w:val="22"/>
          <w:lang w:eastAsia="x-none"/>
        </w:rPr>
        <w:t xml:space="preserve">, bude-li požadavek zaslán během pracovní doby </w:t>
      </w:r>
      <w:r w:rsidR="00DE3A05">
        <w:rPr>
          <w:rFonts w:ascii="Arial" w:hAnsi="Arial" w:cs="Arial"/>
          <w:sz w:val="22"/>
          <w:szCs w:val="22"/>
          <w:lang w:eastAsia="x-none"/>
        </w:rPr>
        <w:br/>
      </w:r>
      <w:r w:rsidRPr="00E10AC9">
        <w:rPr>
          <w:rFonts w:ascii="Arial" w:hAnsi="Arial" w:cs="Arial"/>
          <w:sz w:val="22"/>
          <w:szCs w:val="22"/>
          <w:lang w:eastAsia="x-none"/>
        </w:rPr>
        <w:t>(</w:t>
      </w:r>
      <w:r w:rsidR="00BA4C10">
        <w:rPr>
          <w:rFonts w:ascii="Arial" w:hAnsi="Arial" w:cs="Arial"/>
          <w:sz w:val="22"/>
          <w:szCs w:val="22"/>
          <w:lang w:eastAsia="x-none"/>
        </w:rPr>
        <w:t>v pracovní dny</w:t>
      </w:r>
      <w:r w:rsidRPr="00E10AC9">
        <w:rPr>
          <w:rFonts w:ascii="Arial" w:hAnsi="Arial" w:cs="Arial"/>
          <w:sz w:val="22"/>
          <w:szCs w:val="22"/>
          <w:lang w:eastAsia="x-none"/>
        </w:rPr>
        <w:t xml:space="preserve"> mezi </w:t>
      </w:r>
      <w:r w:rsidR="00DE3A05">
        <w:rPr>
          <w:rFonts w:ascii="Arial" w:hAnsi="Arial" w:cs="Arial"/>
          <w:sz w:val="22"/>
          <w:szCs w:val="22"/>
          <w:lang w:eastAsia="x-none"/>
        </w:rPr>
        <w:t>0</w:t>
      </w:r>
      <w:r w:rsidRPr="00E10AC9">
        <w:rPr>
          <w:rFonts w:ascii="Arial" w:hAnsi="Arial" w:cs="Arial"/>
          <w:sz w:val="22"/>
          <w:szCs w:val="22"/>
          <w:lang w:eastAsia="x-none"/>
        </w:rPr>
        <w:t xml:space="preserve">8:00 </w:t>
      </w:r>
      <w:r w:rsidR="006E37F3">
        <w:rPr>
          <w:rFonts w:ascii="Arial" w:hAnsi="Arial" w:cs="Arial"/>
          <w:sz w:val="22"/>
          <w:szCs w:val="22"/>
          <w:lang w:eastAsia="x-none"/>
        </w:rPr>
        <w:t xml:space="preserve">hod. </w:t>
      </w:r>
      <w:r w:rsidRPr="00E10AC9">
        <w:rPr>
          <w:rFonts w:ascii="Arial" w:hAnsi="Arial" w:cs="Arial"/>
          <w:sz w:val="22"/>
          <w:szCs w:val="22"/>
          <w:lang w:eastAsia="x-none"/>
        </w:rPr>
        <w:t xml:space="preserve">až 18:00 hod.). </w:t>
      </w:r>
      <w:r w:rsidR="00BA4C10">
        <w:rPr>
          <w:rFonts w:ascii="Arial" w:hAnsi="Arial" w:cs="Arial"/>
          <w:sz w:val="22"/>
          <w:szCs w:val="22"/>
          <w:lang w:eastAsia="x-none"/>
        </w:rPr>
        <w:t>Mimo pracovní dobu v době od 18:00 hod. do</w:t>
      </w:r>
      <w:r w:rsidR="005D7F17">
        <w:rPr>
          <w:rFonts w:ascii="Arial" w:hAnsi="Arial" w:cs="Arial"/>
          <w:sz w:val="22"/>
          <w:szCs w:val="22"/>
          <w:lang w:eastAsia="x-none"/>
        </w:rPr>
        <w:t> </w:t>
      </w:r>
      <w:r w:rsidR="00BA4C10">
        <w:rPr>
          <w:rFonts w:ascii="Arial" w:hAnsi="Arial" w:cs="Arial"/>
          <w:sz w:val="22"/>
          <w:szCs w:val="22"/>
          <w:lang w:eastAsia="x-none"/>
        </w:rPr>
        <w:t xml:space="preserve">následujícího dne do </w:t>
      </w:r>
      <w:r w:rsidR="00DE3A05">
        <w:rPr>
          <w:rFonts w:ascii="Arial" w:hAnsi="Arial" w:cs="Arial"/>
          <w:sz w:val="22"/>
          <w:szCs w:val="22"/>
          <w:lang w:eastAsia="x-none"/>
        </w:rPr>
        <w:t>0</w:t>
      </w:r>
      <w:r w:rsidR="00BA4C10">
        <w:rPr>
          <w:rFonts w:ascii="Arial" w:hAnsi="Arial" w:cs="Arial"/>
          <w:sz w:val="22"/>
          <w:szCs w:val="22"/>
          <w:lang w:eastAsia="x-none"/>
        </w:rPr>
        <w:t xml:space="preserve">8:00 hod. a ve dny pracovního volna a státní svátky lhůta neběží. </w:t>
      </w:r>
    </w:p>
    <w:p w:rsidR="007D71F8" w:rsidRPr="00E10AC9" w:rsidP="00C02D2B" w14:paraId="6408492F" w14:textId="126E118C">
      <w:pPr>
        <w:pStyle w:val="ListParagraph"/>
        <w:numPr>
          <w:ilvl w:val="0"/>
          <w:numId w:val="14"/>
        </w:numPr>
        <w:spacing w:after="120"/>
        <w:ind w:left="567" w:hanging="567"/>
        <w:contextualSpacing w:val="0"/>
        <w:rPr>
          <w:rFonts w:ascii="Arial" w:hAnsi="Arial" w:cs="Arial"/>
          <w:sz w:val="22"/>
          <w:szCs w:val="22"/>
        </w:rPr>
      </w:pPr>
      <w:r w:rsidRPr="00E10AC9">
        <w:rPr>
          <w:rFonts w:ascii="Arial" w:hAnsi="Arial" w:cs="Arial"/>
          <w:sz w:val="22"/>
          <w:szCs w:val="22"/>
        </w:rPr>
        <w:t xml:space="preserve">Objednávka je dílčí smlouva, na základě které bude Poskytovatelem poskytováno dílčí plnění spočívající v poskytnutí Služeb. Práva a povinnosti, které nebudou v Objednávce výslovně upraveny, se budou řídit ustanoveními </w:t>
      </w:r>
      <w:r w:rsidR="006E37F3">
        <w:rPr>
          <w:rFonts w:ascii="Arial" w:hAnsi="Arial" w:cs="Arial"/>
          <w:sz w:val="22"/>
          <w:szCs w:val="22"/>
        </w:rPr>
        <w:t xml:space="preserve">této </w:t>
      </w:r>
      <w:r w:rsidRPr="00E10AC9">
        <w:rPr>
          <w:rFonts w:ascii="Arial" w:hAnsi="Arial" w:cs="Arial"/>
          <w:sz w:val="22"/>
          <w:szCs w:val="22"/>
        </w:rPr>
        <w:t>Rámcové smlouvy.</w:t>
      </w:r>
    </w:p>
    <w:p w:rsidR="006D7D0D" w:rsidP="00C02D2B" w14:paraId="2CEC698A" w14:textId="6F651AC0">
      <w:pPr>
        <w:pStyle w:val="RLTextlnkuslovanXX"/>
        <w:numPr>
          <w:ilvl w:val="0"/>
          <w:numId w:val="14"/>
        </w:numPr>
        <w:spacing w:line="240" w:lineRule="auto"/>
        <w:ind w:left="567" w:hanging="567"/>
        <w:rPr>
          <w:sz w:val="22"/>
          <w:szCs w:val="22"/>
        </w:rPr>
      </w:pPr>
      <w:r w:rsidRPr="00E10AC9">
        <w:rPr>
          <w:sz w:val="22"/>
          <w:szCs w:val="22"/>
        </w:rPr>
        <w:t xml:space="preserve">Objednatel </w:t>
      </w:r>
      <w:r w:rsidR="00D81B76">
        <w:rPr>
          <w:sz w:val="22"/>
          <w:szCs w:val="22"/>
        </w:rPr>
        <w:t xml:space="preserve">se </w:t>
      </w:r>
      <w:r w:rsidRPr="00E10AC9">
        <w:rPr>
          <w:sz w:val="22"/>
          <w:szCs w:val="22"/>
        </w:rPr>
        <w:t xml:space="preserve">zavazuje doplnit </w:t>
      </w:r>
      <w:r w:rsidR="00D81B76">
        <w:rPr>
          <w:sz w:val="22"/>
          <w:szCs w:val="22"/>
        </w:rPr>
        <w:t xml:space="preserve">do Objednávky </w:t>
      </w:r>
      <w:r w:rsidRPr="00E10AC9">
        <w:rPr>
          <w:sz w:val="22"/>
          <w:szCs w:val="22"/>
        </w:rPr>
        <w:t xml:space="preserve">zejména specifikaci Služeb – </w:t>
      </w:r>
      <w:r w:rsidR="00D81B76">
        <w:rPr>
          <w:sz w:val="22"/>
          <w:szCs w:val="22"/>
        </w:rPr>
        <w:t xml:space="preserve">požadavek </w:t>
      </w:r>
      <w:r w:rsidR="00CA507F">
        <w:rPr>
          <w:sz w:val="22"/>
          <w:szCs w:val="22"/>
        </w:rPr>
        <w:br/>
      </w:r>
      <w:r w:rsidR="00D81B76">
        <w:rPr>
          <w:sz w:val="22"/>
          <w:szCs w:val="22"/>
        </w:rPr>
        <w:t>na způsob</w:t>
      </w:r>
      <w:r w:rsidR="00301FC4">
        <w:rPr>
          <w:sz w:val="22"/>
          <w:szCs w:val="22"/>
        </w:rPr>
        <w:t>, místo</w:t>
      </w:r>
      <w:r w:rsidR="009A00B9">
        <w:rPr>
          <w:sz w:val="22"/>
          <w:szCs w:val="22"/>
        </w:rPr>
        <w:t xml:space="preserve"> plnění,</w:t>
      </w:r>
      <w:r w:rsidR="000562BC">
        <w:rPr>
          <w:sz w:val="22"/>
          <w:szCs w:val="22"/>
        </w:rPr>
        <w:t xml:space="preserve"> </w:t>
      </w:r>
      <w:r w:rsidR="00301FC4">
        <w:rPr>
          <w:sz w:val="22"/>
          <w:szCs w:val="22"/>
        </w:rPr>
        <w:t>jazyk</w:t>
      </w:r>
      <w:r w:rsidR="009A00B9">
        <w:rPr>
          <w:sz w:val="22"/>
          <w:szCs w:val="22"/>
        </w:rPr>
        <w:t>ový režim</w:t>
      </w:r>
      <w:r w:rsidR="00D81B76">
        <w:rPr>
          <w:sz w:val="22"/>
          <w:szCs w:val="22"/>
        </w:rPr>
        <w:t xml:space="preserve"> a rozsah</w:t>
      </w:r>
      <w:r w:rsidR="009A00B9">
        <w:rPr>
          <w:sz w:val="22"/>
          <w:szCs w:val="22"/>
        </w:rPr>
        <w:t xml:space="preserve"> tlumočnických hodin</w:t>
      </w:r>
      <w:r w:rsidRPr="00E10AC9">
        <w:rPr>
          <w:sz w:val="22"/>
          <w:szCs w:val="22"/>
        </w:rPr>
        <w:t xml:space="preserve"> – a dále doplní cenu dle ceníku</w:t>
      </w:r>
      <w:r w:rsidR="009A00B9">
        <w:rPr>
          <w:sz w:val="22"/>
          <w:szCs w:val="22"/>
        </w:rPr>
        <w:t xml:space="preserve"> Poskytovatele</w:t>
      </w:r>
      <w:r w:rsidRPr="00E10AC9">
        <w:rPr>
          <w:sz w:val="22"/>
          <w:szCs w:val="22"/>
        </w:rPr>
        <w:t xml:space="preserve"> uvedeného v</w:t>
      </w:r>
      <w:r w:rsidR="009A00B9">
        <w:rPr>
          <w:sz w:val="22"/>
          <w:szCs w:val="22"/>
        </w:rPr>
        <w:t> </w:t>
      </w:r>
      <w:r w:rsidRPr="00E10AC9">
        <w:rPr>
          <w:sz w:val="22"/>
          <w:szCs w:val="22"/>
        </w:rPr>
        <w:t>Příloze</w:t>
      </w:r>
      <w:r w:rsidR="009A00B9">
        <w:rPr>
          <w:sz w:val="22"/>
          <w:szCs w:val="22"/>
        </w:rPr>
        <w:t xml:space="preserve"> </w:t>
      </w:r>
      <w:r w:rsidRPr="00355F0E" w:rsidR="000562BC">
        <w:rPr>
          <w:sz w:val="22"/>
          <w:szCs w:val="22"/>
        </w:rPr>
        <w:t>č.</w:t>
      </w:r>
      <w:r w:rsidR="00BB02F7">
        <w:rPr>
          <w:sz w:val="22"/>
          <w:szCs w:val="22"/>
        </w:rPr>
        <w:t xml:space="preserve"> 1</w:t>
      </w:r>
      <w:r w:rsidR="00DB32AB">
        <w:rPr>
          <w:sz w:val="22"/>
          <w:szCs w:val="22"/>
        </w:rPr>
        <w:t xml:space="preserve"> </w:t>
      </w:r>
      <w:r w:rsidRPr="007D71F8">
        <w:rPr>
          <w:sz w:val="22"/>
          <w:szCs w:val="22"/>
        </w:rPr>
        <w:t xml:space="preserve">této Rámcové smlouvy a rovněž </w:t>
      </w:r>
      <w:r w:rsidR="007D71F8">
        <w:rPr>
          <w:sz w:val="22"/>
          <w:szCs w:val="22"/>
        </w:rPr>
        <w:t>termín plnění</w:t>
      </w:r>
      <w:r w:rsidRPr="007D71F8">
        <w:rPr>
          <w:sz w:val="22"/>
          <w:szCs w:val="22"/>
        </w:rPr>
        <w:t xml:space="preserve">, </w:t>
      </w:r>
      <w:r w:rsidR="007D71F8">
        <w:rPr>
          <w:sz w:val="22"/>
          <w:szCs w:val="22"/>
        </w:rPr>
        <w:t xml:space="preserve">ve kterém má být </w:t>
      </w:r>
      <w:r w:rsidRPr="007D71F8">
        <w:rPr>
          <w:sz w:val="22"/>
          <w:szCs w:val="22"/>
        </w:rPr>
        <w:t>Služba poskytnuta (dále jen „</w:t>
      </w:r>
      <w:r w:rsidRPr="007D71F8" w:rsidR="007D71F8">
        <w:rPr>
          <w:sz w:val="22"/>
          <w:szCs w:val="22"/>
        </w:rPr>
        <w:t>Termín plnění</w:t>
      </w:r>
      <w:r w:rsidRPr="007D71F8">
        <w:rPr>
          <w:sz w:val="22"/>
          <w:szCs w:val="22"/>
        </w:rPr>
        <w:t>“). Objednatel je oprávněn do závazného znění Objednávky doplnit rovněž další p</w:t>
      </w:r>
      <w:r w:rsidR="00301FC4">
        <w:rPr>
          <w:sz w:val="22"/>
          <w:szCs w:val="22"/>
        </w:rPr>
        <w:t>ožadavky na poskytované plnění (např. počet osob)</w:t>
      </w:r>
      <w:r w:rsidRPr="007D71F8">
        <w:rPr>
          <w:sz w:val="22"/>
          <w:szCs w:val="22"/>
        </w:rPr>
        <w:t>, případně stanovit odchylky od podmínek plnění uvedených v</w:t>
      </w:r>
      <w:r w:rsidR="006E37F3">
        <w:rPr>
          <w:sz w:val="22"/>
          <w:szCs w:val="22"/>
        </w:rPr>
        <w:t xml:space="preserve"> této </w:t>
      </w:r>
      <w:r w:rsidRPr="007D71F8">
        <w:rPr>
          <w:sz w:val="22"/>
          <w:szCs w:val="22"/>
        </w:rPr>
        <w:t>Rámcové smlouvě, přičemž Smluvní str</w:t>
      </w:r>
      <w:r w:rsidR="00DE3A05">
        <w:rPr>
          <w:sz w:val="22"/>
          <w:szCs w:val="22"/>
        </w:rPr>
        <w:t xml:space="preserve">any berou na vědomí, že </w:t>
      </w:r>
      <w:r w:rsidR="008336C4">
        <w:rPr>
          <w:sz w:val="22"/>
          <w:szCs w:val="22"/>
        </w:rPr>
        <w:t xml:space="preserve">na základě rozhodnutí Objednatele </w:t>
      </w:r>
      <w:r w:rsidRPr="007D71F8">
        <w:rPr>
          <w:sz w:val="22"/>
          <w:szCs w:val="22"/>
        </w:rPr>
        <w:t xml:space="preserve">nelze sjednat podstatné změny podmínek stanovených </w:t>
      </w:r>
      <w:r w:rsidR="00DE3A05">
        <w:rPr>
          <w:sz w:val="22"/>
          <w:szCs w:val="22"/>
        </w:rPr>
        <w:t xml:space="preserve">touto </w:t>
      </w:r>
      <w:r w:rsidRPr="007D71F8">
        <w:rPr>
          <w:sz w:val="22"/>
          <w:szCs w:val="22"/>
        </w:rPr>
        <w:t>Rámcovou smlouvou.</w:t>
      </w:r>
    </w:p>
    <w:p w:rsidR="006D7D0D" w:rsidP="00C02D2B" w14:paraId="0499A855" w14:textId="77777777">
      <w:pPr>
        <w:pStyle w:val="RLTextlnkuslovanXX"/>
        <w:numPr>
          <w:ilvl w:val="0"/>
          <w:numId w:val="14"/>
        </w:numPr>
        <w:spacing w:line="240" w:lineRule="auto"/>
        <w:ind w:left="567" w:hanging="567"/>
        <w:rPr>
          <w:sz w:val="22"/>
          <w:szCs w:val="22"/>
        </w:rPr>
      </w:pPr>
      <w:r w:rsidRPr="006D7D0D">
        <w:rPr>
          <w:sz w:val="22"/>
          <w:szCs w:val="22"/>
        </w:rPr>
        <w:t xml:space="preserve">Za zadání konkrétních Objednávek bude odpovědný organizační útvar Objednatele příslušný dle vnitřních předpisů Objednatele. Ve věcech jednotlivých Objednávek bude jménem Objednatele jednat vždy osoba určená dle vnitřních předpisů Objednatele. </w:t>
      </w:r>
    </w:p>
    <w:p w:rsidR="006D7D0D" w:rsidRPr="00BA4C10" w:rsidP="00C02D2B" w14:paraId="15DB6626" w14:textId="77777777">
      <w:pPr>
        <w:pStyle w:val="RLTextlnkuslovanXX"/>
        <w:numPr>
          <w:ilvl w:val="0"/>
          <w:numId w:val="14"/>
        </w:numPr>
        <w:spacing w:line="240" w:lineRule="auto"/>
        <w:ind w:left="567" w:hanging="567"/>
        <w:rPr>
          <w:sz w:val="22"/>
          <w:szCs w:val="22"/>
        </w:rPr>
      </w:pPr>
      <w:r w:rsidRPr="00BA4C10">
        <w:rPr>
          <w:sz w:val="22"/>
          <w:szCs w:val="22"/>
        </w:rPr>
        <w:t xml:space="preserve">Po doručení Objednávky Služeb je Poskytovatel povinen </w:t>
      </w:r>
      <w:r w:rsidRPr="00BA4C10" w:rsidR="002D08E2">
        <w:rPr>
          <w:sz w:val="22"/>
          <w:szCs w:val="22"/>
          <w:lang w:eastAsia="x-none"/>
        </w:rPr>
        <w:t>potvrdit přijetí Objednávky elektronicky (e-mailem), a to do 3 hod. od jejího doručení během pracovního dne, bude-li Objednávka zaslána během pracovní doby (</w:t>
      </w:r>
      <w:r w:rsidRPr="00BA4C10" w:rsidR="00BA4C10">
        <w:rPr>
          <w:sz w:val="22"/>
          <w:szCs w:val="22"/>
          <w:lang w:eastAsia="x-none"/>
        </w:rPr>
        <w:t xml:space="preserve">v pracovní dny mezi </w:t>
      </w:r>
      <w:r w:rsidR="00DE3A05">
        <w:rPr>
          <w:sz w:val="22"/>
          <w:szCs w:val="22"/>
          <w:lang w:eastAsia="x-none"/>
        </w:rPr>
        <w:t>0</w:t>
      </w:r>
      <w:r w:rsidRPr="00BA4C10" w:rsidR="002D08E2">
        <w:rPr>
          <w:sz w:val="22"/>
          <w:szCs w:val="22"/>
          <w:lang w:eastAsia="x-none"/>
        </w:rPr>
        <w:t xml:space="preserve">8:00 </w:t>
      </w:r>
      <w:r w:rsidR="006E37F3">
        <w:rPr>
          <w:sz w:val="22"/>
          <w:szCs w:val="22"/>
          <w:lang w:eastAsia="x-none"/>
        </w:rPr>
        <w:t xml:space="preserve">hod </w:t>
      </w:r>
      <w:r w:rsidRPr="00BA4C10" w:rsidR="002D08E2">
        <w:rPr>
          <w:sz w:val="22"/>
          <w:szCs w:val="22"/>
          <w:lang w:eastAsia="x-none"/>
        </w:rPr>
        <w:t xml:space="preserve">až 18:00 hod.). </w:t>
      </w:r>
      <w:r w:rsidRPr="00BA4C10" w:rsidR="00BA4C10">
        <w:rPr>
          <w:sz w:val="22"/>
          <w:szCs w:val="22"/>
          <w:lang w:eastAsia="x-none"/>
        </w:rPr>
        <w:t xml:space="preserve">Mimo pracovní dobu v době od 18:00 hod. do následujícího dne do </w:t>
      </w:r>
      <w:r w:rsidR="00DE3A05">
        <w:rPr>
          <w:sz w:val="22"/>
          <w:szCs w:val="22"/>
          <w:lang w:eastAsia="x-none"/>
        </w:rPr>
        <w:t>0</w:t>
      </w:r>
      <w:r w:rsidRPr="00BA4C10" w:rsidR="00BA4C10">
        <w:rPr>
          <w:sz w:val="22"/>
          <w:szCs w:val="22"/>
          <w:lang w:eastAsia="x-none"/>
        </w:rPr>
        <w:t xml:space="preserve">8:00 hod. a ve dny pracovního volna a státní svátky lhůta neběží. </w:t>
      </w:r>
      <w:r w:rsidRPr="00BA4C10" w:rsidR="002D08E2">
        <w:rPr>
          <w:sz w:val="22"/>
          <w:szCs w:val="22"/>
          <w:lang w:eastAsia="x-none"/>
        </w:rPr>
        <w:t xml:space="preserve">Poskytovatel je rovněž povinen doručit Objednateli podepsaný originál </w:t>
      </w:r>
      <w:r w:rsidRPr="00BA4C10" w:rsidR="009F4405">
        <w:rPr>
          <w:sz w:val="22"/>
          <w:szCs w:val="22"/>
          <w:lang w:eastAsia="x-none"/>
        </w:rPr>
        <w:t>O</w:t>
      </w:r>
      <w:r w:rsidRPr="00BA4C10" w:rsidR="002D08E2">
        <w:rPr>
          <w:sz w:val="22"/>
          <w:szCs w:val="22"/>
          <w:lang w:eastAsia="x-none"/>
        </w:rPr>
        <w:t>bjednávky ve lhůtě na ní uvedené</w:t>
      </w:r>
      <w:r w:rsidRPr="00BA4C10" w:rsidR="009F4405">
        <w:rPr>
          <w:sz w:val="22"/>
          <w:szCs w:val="22"/>
          <w:lang w:eastAsia="x-none"/>
        </w:rPr>
        <w:t>.</w:t>
      </w:r>
      <w:r w:rsidRPr="00BA4C10" w:rsidR="002D08E2">
        <w:rPr>
          <w:sz w:val="22"/>
          <w:szCs w:val="22"/>
          <w:lang w:eastAsia="x-none"/>
        </w:rPr>
        <w:t xml:space="preserve"> </w:t>
      </w:r>
      <w:r w:rsidRPr="00BA4C10">
        <w:rPr>
          <w:sz w:val="22"/>
          <w:szCs w:val="22"/>
        </w:rPr>
        <w:t>Poskytovatel není oprávněn odmítnout Objednávku, pokud je Objednávka provedena v souladu s touto Rámcovou smlouvou.</w:t>
      </w:r>
    </w:p>
    <w:p w:rsidR="00F85BE6" w:rsidP="00C02D2B" w14:paraId="6F49269C" w14:textId="77777777">
      <w:pPr>
        <w:pStyle w:val="RLTextlnkuslovanXX"/>
        <w:numPr>
          <w:ilvl w:val="0"/>
          <w:numId w:val="14"/>
        </w:numPr>
        <w:spacing w:line="240" w:lineRule="auto"/>
        <w:ind w:left="567" w:hanging="567"/>
        <w:rPr>
          <w:sz w:val="22"/>
          <w:szCs w:val="22"/>
        </w:rPr>
      </w:pPr>
      <w:r w:rsidRPr="006D7D0D">
        <w:rPr>
          <w:sz w:val="22"/>
          <w:szCs w:val="22"/>
        </w:rPr>
        <w:t>Objednatel je oprávněn zrušit svou Objednávku</w:t>
      </w:r>
      <w:r w:rsidR="00C55DC6">
        <w:rPr>
          <w:sz w:val="22"/>
          <w:szCs w:val="22"/>
        </w:rPr>
        <w:t xml:space="preserve">. </w:t>
      </w:r>
    </w:p>
    <w:p w:rsidR="004D246D" w:rsidP="008A3BAD" w14:paraId="784522FA" w14:textId="26B419B4">
      <w:pPr>
        <w:pStyle w:val="RLTextlnkuslovanXX"/>
        <w:numPr>
          <w:ilvl w:val="0"/>
          <w:numId w:val="39"/>
        </w:numPr>
        <w:spacing w:line="240" w:lineRule="auto"/>
        <w:rPr>
          <w:sz w:val="22"/>
          <w:szCs w:val="22"/>
        </w:rPr>
      </w:pPr>
      <w:r>
        <w:rPr>
          <w:sz w:val="22"/>
          <w:szCs w:val="22"/>
        </w:rPr>
        <w:t>v</w:t>
      </w:r>
      <w:r w:rsidR="00C55DC6">
        <w:rPr>
          <w:sz w:val="22"/>
          <w:szCs w:val="22"/>
        </w:rPr>
        <w:t xml:space="preserve"> případě, že </w:t>
      </w:r>
      <w:r w:rsidR="0015664A">
        <w:rPr>
          <w:sz w:val="22"/>
          <w:szCs w:val="22"/>
        </w:rPr>
        <w:t>bude</w:t>
      </w:r>
      <w:r w:rsidR="00C55DC6">
        <w:rPr>
          <w:sz w:val="22"/>
          <w:szCs w:val="22"/>
        </w:rPr>
        <w:t xml:space="preserve"> Objednávka zrušena před</w:t>
      </w:r>
      <w:r w:rsidRPr="006D7D0D" w:rsidR="00796386">
        <w:rPr>
          <w:sz w:val="22"/>
          <w:szCs w:val="22"/>
        </w:rPr>
        <w:t xml:space="preserve"> </w:t>
      </w:r>
      <w:r w:rsidR="00C55DC6">
        <w:rPr>
          <w:sz w:val="22"/>
          <w:szCs w:val="22"/>
        </w:rPr>
        <w:t xml:space="preserve">jejím </w:t>
      </w:r>
      <w:r w:rsidRPr="006D7D0D" w:rsidR="00796386">
        <w:rPr>
          <w:sz w:val="22"/>
          <w:szCs w:val="22"/>
        </w:rPr>
        <w:t>písemn</w:t>
      </w:r>
      <w:r w:rsidR="00C55DC6">
        <w:rPr>
          <w:sz w:val="22"/>
          <w:szCs w:val="22"/>
        </w:rPr>
        <w:t>ým</w:t>
      </w:r>
      <w:r w:rsidRPr="006D7D0D" w:rsidR="00796386">
        <w:rPr>
          <w:sz w:val="22"/>
          <w:szCs w:val="22"/>
        </w:rPr>
        <w:t xml:space="preserve"> potvrzení</w:t>
      </w:r>
      <w:r w:rsidR="00C55DC6">
        <w:rPr>
          <w:sz w:val="22"/>
          <w:szCs w:val="22"/>
        </w:rPr>
        <w:t>m</w:t>
      </w:r>
      <w:r w:rsidR="009F564A">
        <w:rPr>
          <w:sz w:val="22"/>
          <w:szCs w:val="22"/>
        </w:rPr>
        <w:t xml:space="preserve"> ze strany Poskytovatele</w:t>
      </w:r>
      <w:r w:rsidRPr="006D7D0D" w:rsidR="00796386">
        <w:rPr>
          <w:sz w:val="22"/>
          <w:szCs w:val="22"/>
        </w:rPr>
        <w:t xml:space="preserve"> </w:t>
      </w:r>
      <w:r w:rsidR="000562BC">
        <w:rPr>
          <w:sz w:val="22"/>
          <w:szCs w:val="22"/>
        </w:rPr>
        <w:t xml:space="preserve">nebo </w:t>
      </w:r>
      <w:r w:rsidR="009F564A">
        <w:rPr>
          <w:sz w:val="22"/>
          <w:szCs w:val="22"/>
        </w:rPr>
        <w:t>po jejím písemném potvrzení</w:t>
      </w:r>
      <w:r w:rsidRPr="009F564A" w:rsidR="009F564A">
        <w:rPr>
          <w:sz w:val="22"/>
          <w:szCs w:val="22"/>
        </w:rPr>
        <w:t xml:space="preserve"> </w:t>
      </w:r>
      <w:r w:rsidR="00012A4A">
        <w:rPr>
          <w:sz w:val="22"/>
          <w:szCs w:val="22"/>
        </w:rPr>
        <w:t xml:space="preserve">v době </w:t>
      </w:r>
      <w:r w:rsidRPr="009F564A" w:rsidR="009F564A">
        <w:rPr>
          <w:sz w:val="22"/>
          <w:szCs w:val="22"/>
        </w:rPr>
        <w:t>více než 7 kalendářních dnů před sjednaným časem zahájení tlumočení</w:t>
      </w:r>
      <w:r w:rsidR="00C55DC6">
        <w:rPr>
          <w:sz w:val="22"/>
          <w:szCs w:val="22"/>
        </w:rPr>
        <w:t>,</w:t>
      </w:r>
      <w:r w:rsidR="000562BC">
        <w:rPr>
          <w:sz w:val="22"/>
          <w:szCs w:val="22"/>
        </w:rPr>
        <w:t xml:space="preserve"> </w:t>
      </w:r>
      <w:bookmarkStart w:id="9" w:name="_Hlk195197962"/>
      <w:r w:rsidRPr="006D7D0D" w:rsidR="00796386">
        <w:rPr>
          <w:sz w:val="22"/>
          <w:szCs w:val="22"/>
        </w:rPr>
        <w:t xml:space="preserve">nemá </w:t>
      </w:r>
      <w:r w:rsidR="00C55DC6">
        <w:rPr>
          <w:sz w:val="22"/>
          <w:szCs w:val="22"/>
        </w:rPr>
        <w:t xml:space="preserve">Poskytovatel </w:t>
      </w:r>
      <w:r w:rsidRPr="006D7D0D" w:rsidR="00796386">
        <w:rPr>
          <w:sz w:val="22"/>
          <w:szCs w:val="22"/>
        </w:rPr>
        <w:t>nárok na náhradu nákladů, které v souvislosti se zrušenou Objednávkou vynaložil.</w:t>
      </w:r>
      <w:r w:rsidR="00C55DC6">
        <w:rPr>
          <w:sz w:val="22"/>
          <w:szCs w:val="22"/>
        </w:rPr>
        <w:t xml:space="preserve"> </w:t>
      </w:r>
    </w:p>
    <w:p w:rsidR="00F85BE6" w:rsidP="008A3BAD" w14:paraId="6478FD95" w14:textId="011C431A">
      <w:pPr>
        <w:pStyle w:val="RLTextlnkuslovanXX"/>
        <w:numPr>
          <w:ilvl w:val="0"/>
          <w:numId w:val="39"/>
        </w:numPr>
        <w:spacing w:line="240" w:lineRule="auto"/>
        <w:rPr>
          <w:sz w:val="22"/>
          <w:szCs w:val="22"/>
        </w:rPr>
      </w:pPr>
      <w:bookmarkStart w:id="10" w:name="_Hlk195197784"/>
      <w:bookmarkEnd w:id="9"/>
      <w:r>
        <w:rPr>
          <w:sz w:val="22"/>
          <w:szCs w:val="22"/>
        </w:rPr>
        <w:t>v</w:t>
      </w:r>
      <w:r w:rsidR="00C55DC6">
        <w:rPr>
          <w:sz w:val="22"/>
          <w:szCs w:val="22"/>
        </w:rPr>
        <w:t> případě, že bude Objednávka zrušena</w:t>
      </w:r>
      <w:r w:rsidR="00012A4A">
        <w:rPr>
          <w:sz w:val="22"/>
          <w:szCs w:val="22"/>
        </w:rPr>
        <w:t xml:space="preserve"> </w:t>
      </w:r>
      <w:r w:rsidR="00C55DC6">
        <w:rPr>
          <w:sz w:val="22"/>
          <w:szCs w:val="22"/>
        </w:rPr>
        <w:t xml:space="preserve">po </w:t>
      </w:r>
      <w:r>
        <w:rPr>
          <w:sz w:val="22"/>
          <w:szCs w:val="22"/>
        </w:rPr>
        <w:t xml:space="preserve">jejím </w:t>
      </w:r>
      <w:r w:rsidR="00C55DC6">
        <w:rPr>
          <w:sz w:val="22"/>
          <w:szCs w:val="22"/>
        </w:rPr>
        <w:t xml:space="preserve">písemném potvrzení </w:t>
      </w:r>
      <w:r w:rsidR="008242DE">
        <w:rPr>
          <w:sz w:val="22"/>
          <w:szCs w:val="22"/>
        </w:rPr>
        <w:br/>
      </w:r>
      <w:r w:rsidR="00C55DC6">
        <w:rPr>
          <w:sz w:val="22"/>
          <w:szCs w:val="22"/>
        </w:rPr>
        <w:t>ze strany Poskytovatele</w:t>
      </w:r>
      <w:bookmarkEnd w:id="10"/>
      <w:r>
        <w:rPr>
          <w:sz w:val="22"/>
          <w:szCs w:val="22"/>
        </w:rPr>
        <w:t xml:space="preserve"> </w:t>
      </w:r>
      <w:r w:rsidR="00012A4A">
        <w:rPr>
          <w:sz w:val="22"/>
          <w:szCs w:val="22"/>
        </w:rPr>
        <w:t xml:space="preserve">v době od </w:t>
      </w:r>
      <w:r w:rsidRPr="006E2937" w:rsidR="00012A4A">
        <w:rPr>
          <w:sz w:val="22"/>
          <w:szCs w:val="22"/>
        </w:rPr>
        <w:t xml:space="preserve">7 </w:t>
      </w:r>
      <w:r w:rsidR="00012A4A">
        <w:rPr>
          <w:sz w:val="22"/>
          <w:szCs w:val="22"/>
        </w:rPr>
        <w:t>do</w:t>
      </w:r>
      <w:r w:rsidRPr="006E2937" w:rsidR="00012A4A">
        <w:rPr>
          <w:sz w:val="22"/>
          <w:szCs w:val="22"/>
        </w:rPr>
        <w:t xml:space="preserve"> 5 kalendářních dnů před sjednaným časem zahájení tlumočení</w:t>
      </w:r>
      <w:r>
        <w:rPr>
          <w:sz w:val="22"/>
          <w:szCs w:val="22"/>
        </w:rPr>
        <w:t xml:space="preserve">, </w:t>
      </w:r>
      <w:bookmarkStart w:id="11" w:name="_Hlk195198419"/>
      <w:r w:rsidR="00C55DC6">
        <w:rPr>
          <w:sz w:val="22"/>
          <w:szCs w:val="22"/>
        </w:rPr>
        <w:t>bude ze strany Objednatele uhrazena částka</w:t>
      </w:r>
      <w:r w:rsidR="004D246D">
        <w:rPr>
          <w:sz w:val="22"/>
          <w:szCs w:val="22"/>
        </w:rPr>
        <w:t xml:space="preserve"> </w:t>
      </w:r>
      <w:r w:rsidR="001E4D10">
        <w:rPr>
          <w:sz w:val="22"/>
          <w:szCs w:val="22"/>
        </w:rPr>
        <w:t>odpovídající 20</w:t>
      </w:r>
      <w:r w:rsidR="00012A4A">
        <w:rPr>
          <w:sz w:val="22"/>
          <w:szCs w:val="22"/>
        </w:rPr>
        <w:t xml:space="preserve"> </w:t>
      </w:r>
      <w:r w:rsidR="00C55DC6">
        <w:rPr>
          <w:sz w:val="22"/>
          <w:szCs w:val="22"/>
        </w:rPr>
        <w:t xml:space="preserve">% z celkové </w:t>
      </w:r>
      <w:r w:rsidR="00BF2936">
        <w:rPr>
          <w:sz w:val="22"/>
          <w:szCs w:val="22"/>
        </w:rPr>
        <w:t xml:space="preserve">Ceny </w:t>
      </w:r>
      <w:r w:rsidR="000A5898">
        <w:rPr>
          <w:sz w:val="22"/>
          <w:szCs w:val="22"/>
        </w:rPr>
        <w:t xml:space="preserve">za </w:t>
      </w:r>
      <w:r w:rsidR="00BF2936">
        <w:rPr>
          <w:sz w:val="22"/>
          <w:szCs w:val="22"/>
        </w:rPr>
        <w:t>Služb</w:t>
      </w:r>
      <w:r w:rsidR="000A5898">
        <w:rPr>
          <w:sz w:val="22"/>
          <w:szCs w:val="22"/>
        </w:rPr>
        <w:t>u (dále jen „Cena Služby“)</w:t>
      </w:r>
      <w:r w:rsidR="00C55DC6">
        <w:rPr>
          <w:sz w:val="22"/>
          <w:szCs w:val="22"/>
        </w:rPr>
        <w:t>, jako kompenzace nákladů souvisejících s</w:t>
      </w:r>
      <w:r w:rsidR="00142E47">
        <w:rPr>
          <w:sz w:val="22"/>
          <w:szCs w:val="22"/>
        </w:rPr>
        <w:t xml:space="preserve"> jeho </w:t>
      </w:r>
      <w:r w:rsidR="00C55DC6">
        <w:rPr>
          <w:sz w:val="22"/>
          <w:szCs w:val="22"/>
        </w:rPr>
        <w:t>přípravou</w:t>
      </w:r>
      <w:r w:rsidR="001B1470">
        <w:rPr>
          <w:sz w:val="22"/>
          <w:szCs w:val="22"/>
        </w:rPr>
        <w:t xml:space="preserve"> na akci</w:t>
      </w:r>
      <w:r>
        <w:rPr>
          <w:sz w:val="22"/>
          <w:szCs w:val="22"/>
        </w:rPr>
        <w:t>.</w:t>
      </w:r>
    </w:p>
    <w:p w:rsidR="0072144F" w:rsidP="008A3BAD" w14:paraId="1CEA8C29" w14:textId="23066A4E">
      <w:pPr>
        <w:pStyle w:val="RLTextlnkuslovanXX"/>
        <w:numPr>
          <w:ilvl w:val="0"/>
          <w:numId w:val="39"/>
        </w:numPr>
        <w:spacing w:line="240" w:lineRule="auto"/>
        <w:rPr>
          <w:sz w:val="22"/>
          <w:szCs w:val="22"/>
        </w:rPr>
      </w:pPr>
      <w:bookmarkStart w:id="12" w:name="_Hlk197346774"/>
      <w:bookmarkEnd w:id="11"/>
      <w:r>
        <w:rPr>
          <w:sz w:val="22"/>
          <w:szCs w:val="22"/>
        </w:rPr>
        <w:t>v</w:t>
      </w:r>
      <w:r w:rsidR="00F85BE6">
        <w:rPr>
          <w:sz w:val="22"/>
          <w:szCs w:val="22"/>
        </w:rPr>
        <w:t> případě, že</w:t>
      </w:r>
      <w:r w:rsidR="00C55DC6">
        <w:rPr>
          <w:sz w:val="22"/>
          <w:szCs w:val="22"/>
        </w:rPr>
        <w:t xml:space="preserve"> bude </w:t>
      </w:r>
      <w:r w:rsidR="00F85BE6">
        <w:rPr>
          <w:sz w:val="22"/>
          <w:szCs w:val="22"/>
        </w:rPr>
        <w:t>O</w:t>
      </w:r>
      <w:r w:rsidR="00C55DC6">
        <w:rPr>
          <w:sz w:val="22"/>
          <w:szCs w:val="22"/>
        </w:rPr>
        <w:t xml:space="preserve">bjednávka zrušena </w:t>
      </w:r>
      <w:r w:rsidR="00F85BE6">
        <w:rPr>
          <w:sz w:val="22"/>
          <w:szCs w:val="22"/>
        </w:rPr>
        <w:t>po jejím písemném potvrzení</w:t>
      </w:r>
      <w:r w:rsidR="001E4D10">
        <w:rPr>
          <w:sz w:val="22"/>
          <w:szCs w:val="22"/>
        </w:rPr>
        <w:t xml:space="preserve"> </w:t>
      </w:r>
      <w:r w:rsidR="008242DE">
        <w:rPr>
          <w:sz w:val="22"/>
          <w:szCs w:val="22"/>
        </w:rPr>
        <w:br/>
      </w:r>
      <w:r w:rsidR="001E4D10">
        <w:rPr>
          <w:sz w:val="22"/>
          <w:szCs w:val="22"/>
        </w:rPr>
        <w:t xml:space="preserve">ze strany Poskytovatele v době od 5 do 2 kalendářních </w:t>
      </w:r>
      <w:r w:rsidRPr="001E4D10" w:rsidR="001E4D10">
        <w:rPr>
          <w:sz w:val="22"/>
          <w:szCs w:val="22"/>
        </w:rPr>
        <w:t>dnů před sjednaným začátkem tlumočení</w:t>
      </w:r>
      <w:r w:rsidR="00C55DC6">
        <w:rPr>
          <w:sz w:val="22"/>
          <w:szCs w:val="22"/>
        </w:rPr>
        <w:t xml:space="preserve">, </w:t>
      </w:r>
      <w:r w:rsidR="00142E47">
        <w:rPr>
          <w:sz w:val="22"/>
          <w:szCs w:val="22"/>
        </w:rPr>
        <w:t xml:space="preserve">bude ze strany Objednatele uhrazena částka odpovídající </w:t>
      </w:r>
      <w:r w:rsidR="001E4D10">
        <w:rPr>
          <w:sz w:val="22"/>
          <w:szCs w:val="22"/>
        </w:rPr>
        <w:t>50</w:t>
      </w:r>
      <w:r w:rsidR="00CB4BA2">
        <w:rPr>
          <w:sz w:val="22"/>
          <w:szCs w:val="22"/>
        </w:rPr>
        <w:t xml:space="preserve"> </w:t>
      </w:r>
      <w:r w:rsidR="00142E47">
        <w:rPr>
          <w:sz w:val="22"/>
          <w:szCs w:val="22"/>
        </w:rPr>
        <w:t xml:space="preserve">% z celkové </w:t>
      </w:r>
      <w:r w:rsidR="00BF2936">
        <w:rPr>
          <w:sz w:val="22"/>
          <w:szCs w:val="22"/>
        </w:rPr>
        <w:t>C</w:t>
      </w:r>
      <w:r w:rsidR="00142E47">
        <w:rPr>
          <w:sz w:val="22"/>
          <w:szCs w:val="22"/>
        </w:rPr>
        <w:t xml:space="preserve">eny </w:t>
      </w:r>
      <w:r w:rsidR="00BF2936">
        <w:rPr>
          <w:sz w:val="22"/>
          <w:szCs w:val="22"/>
        </w:rPr>
        <w:t>Služby</w:t>
      </w:r>
      <w:r w:rsidR="00142E47">
        <w:rPr>
          <w:sz w:val="22"/>
          <w:szCs w:val="22"/>
        </w:rPr>
        <w:t xml:space="preserve"> jako kompenzace nákladů souvisejících s jeho přípravou</w:t>
      </w:r>
      <w:r w:rsidR="001B1470">
        <w:rPr>
          <w:sz w:val="22"/>
          <w:szCs w:val="22"/>
        </w:rPr>
        <w:t xml:space="preserve"> na akci</w:t>
      </w:r>
      <w:r w:rsidR="00142E47">
        <w:rPr>
          <w:sz w:val="22"/>
          <w:szCs w:val="22"/>
        </w:rPr>
        <w:t>.</w:t>
      </w:r>
    </w:p>
    <w:p w:rsidR="006E2937" w:rsidP="001E4D10" w14:paraId="015D3A5B" w14:textId="1B2C5CFB">
      <w:pPr>
        <w:pStyle w:val="RLTextlnkuslovanXX"/>
        <w:numPr>
          <w:ilvl w:val="0"/>
          <w:numId w:val="39"/>
        </w:numPr>
        <w:spacing w:line="240" w:lineRule="auto"/>
        <w:rPr>
          <w:sz w:val="22"/>
          <w:szCs w:val="22"/>
        </w:rPr>
      </w:pPr>
      <w:bookmarkStart w:id="13" w:name="_Hlk197424660"/>
      <w:bookmarkEnd w:id="12"/>
      <w:r>
        <w:rPr>
          <w:sz w:val="22"/>
          <w:szCs w:val="22"/>
        </w:rPr>
        <w:t>v</w:t>
      </w:r>
      <w:r w:rsidR="001E4D10">
        <w:rPr>
          <w:sz w:val="22"/>
          <w:szCs w:val="22"/>
        </w:rPr>
        <w:t> případě, že bude Objednávka zrušena po jejím písemném potvrzení ze strany Poskytovatele v době od 48 hodin do 24 hodin</w:t>
      </w:r>
      <w:r w:rsidRPr="001E4D10" w:rsidR="001E4D10">
        <w:rPr>
          <w:sz w:val="22"/>
          <w:szCs w:val="22"/>
        </w:rPr>
        <w:t xml:space="preserve"> před sjednaným začátkem tlumočení</w:t>
      </w:r>
      <w:r w:rsidR="001E4D10">
        <w:rPr>
          <w:sz w:val="22"/>
          <w:szCs w:val="22"/>
        </w:rPr>
        <w:t>, bude ze strany Objednatele uhrazena částka odpovídající 80</w:t>
      </w:r>
      <w:r w:rsidR="00CB4BA2">
        <w:rPr>
          <w:sz w:val="22"/>
          <w:szCs w:val="22"/>
        </w:rPr>
        <w:t xml:space="preserve"> </w:t>
      </w:r>
      <w:r w:rsidR="001E4D10">
        <w:rPr>
          <w:sz w:val="22"/>
          <w:szCs w:val="22"/>
        </w:rPr>
        <w:t xml:space="preserve">% z celkové </w:t>
      </w:r>
      <w:r w:rsidR="00BF2936">
        <w:rPr>
          <w:sz w:val="22"/>
          <w:szCs w:val="22"/>
        </w:rPr>
        <w:t>C</w:t>
      </w:r>
      <w:r w:rsidR="001E4D10">
        <w:rPr>
          <w:sz w:val="22"/>
          <w:szCs w:val="22"/>
        </w:rPr>
        <w:t xml:space="preserve">eny </w:t>
      </w:r>
      <w:r w:rsidR="00BF2936">
        <w:rPr>
          <w:sz w:val="22"/>
          <w:szCs w:val="22"/>
        </w:rPr>
        <w:t>Služby</w:t>
      </w:r>
      <w:r w:rsidR="001E4D10">
        <w:rPr>
          <w:sz w:val="22"/>
          <w:szCs w:val="22"/>
        </w:rPr>
        <w:t>, jako kompenzace nákladů souvisejících s jeho přípravou na akci.</w:t>
      </w:r>
    </w:p>
    <w:bookmarkEnd w:id="13"/>
    <w:p w:rsidR="008242DE" w:rsidRPr="008242DE" w:rsidP="008242DE" w14:paraId="4DD15845" w14:textId="3E47A1A1">
      <w:pPr>
        <w:pStyle w:val="RLTextlnkuslovanXX"/>
        <w:numPr>
          <w:ilvl w:val="0"/>
          <w:numId w:val="39"/>
        </w:numPr>
        <w:spacing w:line="240" w:lineRule="auto"/>
        <w:rPr>
          <w:sz w:val="22"/>
          <w:szCs w:val="22"/>
        </w:rPr>
      </w:pPr>
      <w:r>
        <w:rPr>
          <w:sz w:val="22"/>
          <w:szCs w:val="22"/>
        </w:rPr>
        <w:t>v případě, že bude Objednávka zrušena po jejím písemném potvrzení ze strany Poskytovatele v době do 24 hodin</w:t>
      </w:r>
      <w:r w:rsidRPr="001E4D10">
        <w:rPr>
          <w:sz w:val="22"/>
          <w:szCs w:val="22"/>
        </w:rPr>
        <w:t xml:space="preserve"> před sjednaným začátkem tlumočení</w:t>
      </w:r>
      <w:r>
        <w:rPr>
          <w:sz w:val="22"/>
          <w:szCs w:val="22"/>
        </w:rPr>
        <w:t xml:space="preserve">, bude ze strany Objednatele uhrazena </w:t>
      </w:r>
      <w:r w:rsidR="008D1570">
        <w:rPr>
          <w:sz w:val="22"/>
          <w:szCs w:val="22"/>
        </w:rPr>
        <w:t xml:space="preserve">celá </w:t>
      </w:r>
      <w:r w:rsidR="00BF2936">
        <w:rPr>
          <w:sz w:val="22"/>
          <w:szCs w:val="22"/>
        </w:rPr>
        <w:t>Cen</w:t>
      </w:r>
      <w:r w:rsidR="000A5898">
        <w:rPr>
          <w:sz w:val="22"/>
          <w:szCs w:val="22"/>
        </w:rPr>
        <w:t>a za</w:t>
      </w:r>
      <w:r w:rsidR="00BF2936">
        <w:rPr>
          <w:sz w:val="22"/>
          <w:szCs w:val="22"/>
        </w:rPr>
        <w:t xml:space="preserve"> Služb</w:t>
      </w:r>
      <w:r w:rsidR="000A5898">
        <w:rPr>
          <w:sz w:val="22"/>
          <w:szCs w:val="22"/>
        </w:rPr>
        <w:t>u</w:t>
      </w:r>
      <w:r>
        <w:rPr>
          <w:sz w:val="22"/>
          <w:szCs w:val="22"/>
        </w:rPr>
        <w:t>.</w:t>
      </w:r>
    </w:p>
    <w:p w:rsidR="000562BC" w:rsidRPr="000562BC" w:rsidP="00C02D2B" w14:paraId="499EB9B0" w14:textId="0BFF6B09">
      <w:pPr>
        <w:pStyle w:val="ListParagraph"/>
        <w:numPr>
          <w:ilvl w:val="0"/>
          <w:numId w:val="14"/>
        </w:numPr>
        <w:spacing w:before="120" w:after="120"/>
        <w:ind w:left="567" w:hanging="567"/>
        <w:contextualSpacing w:val="0"/>
        <w:rPr>
          <w:rFonts w:ascii="Arial" w:hAnsi="Arial" w:cs="Arial"/>
          <w:sz w:val="22"/>
          <w:szCs w:val="22"/>
          <w:lang w:eastAsia="cs-CZ"/>
        </w:rPr>
      </w:pPr>
      <w:bookmarkStart w:id="14" w:name="_Ref242602711"/>
      <w:bookmarkEnd w:id="6"/>
      <w:bookmarkEnd w:id="7"/>
      <w:bookmarkEnd w:id="8"/>
      <w:r w:rsidRPr="000562BC">
        <w:rPr>
          <w:rFonts w:ascii="Arial" w:hAnsi="Arial" w:cs="Arial"/>
          <w:sz w:val="22"/>
          <w:szCs w:val="22"/>
          <w:lang w:eastAsia="cs-CZ"/>
        </w:rPr>
        <w:t xml:space="preserve">Poskytovatel bere na vědomí, že Objednatel na základě této Rámcové </w:t>
      </w:r>
      <w:r>
        <w:rPr>
          <w:rFonts w:ascii="Arial" w:hAnsi="Arial" w:cs="Arial"/>
          <w:sz w:val="22"/>
          <w:szCs w:val="22"/>
          <w:lang w:eastAsia="cs-CZ"/>
        </w:rPr>
        <w:t>smlouvy</w:t>
      </w:r>
      <w:r w:rsidRPr="000562BC">
        <w:rPr>
          <w:rFonts w:ascii="Arial" w:hAnsi="Arial" w:cs="Arial"/>
          <w:sz w:val="22"/>
          <w:szCs w:val="22"/>
          <w:lang w:eastAsia="cs-CZ"/>
        </w:rPr>
        <w:t xml:space="preserve"> není povinen objednat u Poskytovatele sjednané plnění v plné šíři dle přílohy č</w:t>
      </w:r>
      <w:r w:rsidRPr="00355F0E">
        <w:rPr>
          <w:rFonts w:ascii="Arial" w:hAnsi="Arial" w:cs="Arial"/>
          <w:sz w:val="22"/>
          <w:szCs w:val="22"/>
          <w:lang w:eastAsia="cs-CZ"/>
        </w:rPr>
        <w:t>. 1</w:t>
      </w:r>
      <w:r w:rsidRPr="000562BC">
        <w:rPr>
          <w:rFonts w:ascii="Arial" w:hAnsi="Arial" w:cs="Arial"/>
          <w:sz w:val="22"/>
          <w:szCs w:val="22"/>
          <w:lang w:eastAsia="cs-CZ"/>
        </w:rPr>
        <w:t xml:space="preserve"> této Rámcové </w:t>
      </w:r>
      <w:r>
        <w:rPr>
          <w:rFonts w:ascii="Arial" w:hAnsi="Arial" w:cs="Arial"/>
          <w:sz w:val="22"/>
          <w:szCs w:val="22"/>
          <w:lang w:eastAsia="cs-CZ"/>
        </w:rPr>
        <w:t>smlouvy</w:t>
      </w:r>
      <w:r w:rsidRPr="000562BC">
        <w:rPr>
          <w:rFonts w:ascii="Arial" w:hAnsi="Arial" w:cs="Arial"/>
          <w:sz w:val="22"/>
          <w:szCs w:val="22"/>
          <w:lang w:eastAsia="cs-CZ"/>
        </w:rPr>
        <w:t xml:space="preserve">. </w:t>
      </w:r>
      <w:r w:rsidR="009B1C0E">
        <w:rPr>
          <w:rFonts w:ascii="Arial" w:hAnsi="Arial" w:cs="Arial"/>
          <w:sz w:val="22"/>
          <w:szCs w:val="22"/>
          <w:lang w:eastAsia="cs-CZ"/>
        </w:rPr>
        <w:br/>
      </w:r>
      <w:r w:rsidRPr="000562BC">
        <w:rPr>
          <w:rFonts w:ascii="Arial" w:hAnsi="Arial" w:cs="Arial"/>
          <w:sz w:val="22"/>
          <w:szCs w:val="22"/>
          <w:lang w:eastAsia="cs-CZ"/>
        </w:rPr>
        <w:t xml:space="preserve">Z tohoto titulu si tedy Poskytovatel nemůže vůči Objednateli vynucovat uzavření jakékoliv Objednávky v souvislosti s touto Rámcovou </w:t>
      </w:r>
      <w:r>
        <w:rPr>
          <w:rFonts w:ascii="Arial" w:hAnsi="Arial" w:cs="Arial"/>
          <w:sz w:val="22"/>
          <w:szCs w:val="22"/>
          <w:lang w:eastAsia="cs-CZ"/>
        </w:rPr>
        <w:t>smlouvou</w:t>
      </w:r>
      <w:r w:rsidRPr="000562BC">
        <w:rPr>
          <w:rFonts w:ascii="Arial" w:hAnsi="Arial" w:cs="Arial"/>
          <w:sz w:val="22"/>
          <w:szCs w:val="22"/>
          <w:lang w:eastAsia="cs-CZ"/>
        </w:rPr>
        <w:t xml:space="preserve"> a požadovat na Objednateli zaplacení jakékoli platby, mimo těch za skutečně objednané a provedené služby.</w:t>
      </w:r>
    </w:p>
    <w:p w:rsidR="000562BC" w:rsidP="00C02D2B" w14:paraId="4542A61D" w14:textId="7DDD70D7">
      <w:pPr>
        <w:pStyle w:val="RLTextlnkuslovanXX"/>
        <w:numPr>
          <w:ilvl w:val="0"/>
          <w:numId w:val="14"/>
        </w:numPr>
        <w:spacing w:line="240" w:lineRule="auto"/>
        <w:ind w:left="567" w:hanging="567"/>
        <w:rPr>
          <w:sz w:val="22"/>
          <w:szCs w:val="22"/>
        </w:rPr>
      </w:pPr>
      <w:r w:rsidRPr="26480985">
        <w:rPr>
          <w:sz w:val="22"/>
          <w:szCs w:val="22"/>
        </w:rPr>
        <w:t xml:space="preserve">Po každém dílčím plnění na základě Objednávky bude vyhotoven Objednatelem akceptační protokol potvrzující, že dílčí plnění proběhlo bez vad. Akceptační protokol bude vyhotoven </w:t>
      </w:r>
      <w:r w:rsidR="009B1C0E">
        <w:rPr>
          <w:sz w:val="22"/>
          <w:szCs w:val="22"/>
        </w:rPr>
        <w:br/>
      </w:r>
      <w:r w:rsidRPr="26480985">
        <w:rPr>
          <w:sz w:val="22"/>
          <w:szCs w:val="22"/>
        </w:rPr>
        <w:t>ze strany Poskytovatele a bude podepsán Objednatelem a Poskytovatelem.</w:t>
      </w:r>
    </w:p>
    <w:p w:rsidR="002C224E" w:rsidP="00C02D2B" w14:paraId="6D0FB7E4" w14:textId="5753CF40">
      <w:pPr>
        <w:pStyle w:val="RLTextlnkuslovanXX"/>
        <w:numPr>
          <w:ilvl w:val="0"/>
          <w:numId w:val="14"/>
        </w:numPr>
        <w:spacing w:after="240" w:line="240" w:lineRule="auto"/>
        <w:ind w:left="567" w:hanging="567"/>
        <w:rPr>
          <w:sz w:val="22"/>
          <w:szCs w:val="22"/>
        </w:rPr>
      </w:pPr>
      <w:r w:rsidRPr="0072144F">
        <w:rPr>
          <w:sz w:val="22"/>
          <w:szCs w:val="22"/>
        </w:rPr>
        <w:t>Poskytovatel je oprávněn zahájit plnění Služby na základě Objednávky</w:t>
      </w:r>
      <w:r>
        <w:rPr>
          <w:sz w:val="22"/>
          <w:szCs w:val="22"/>
        </w:rPr>
        <w:t xml:space="preserve"> s hodnotou do 50.000 Kč bez D</w:t>
      </w:r>
      <w:r w:rsidR="00E16DF3">
        <w:rPr>
          <w:sz w:val="22"/>
          <w:szCs w:val="22"/>
        </w:rPr>
        <w:t>PH</w:t>
      </w:r>
      <w:r>
        <w:rPr>
          <w:sz w:val="22"/>
          <w:szCs w:val="22"/>
        </w:rPr>
        <w:t xml:space="preserve"> okamžikem jejího potvrzení, u Objednávky,</w:t>
      </w:r>
      <w:r w:rsidRPr="0072144F">
        <w:rPr>
          <w:sz w:val="22"/>
          <w:szCs w:val="22"/>
        </w:rPr>
        <w:t xml:space="preserve"> jejíž cena je vyšší </w:t>
      </w:r>
      <w:r w:rsidR="00CA507F">
        <w:rPr>
          <w:sz w:val="22"/>
          <w:szCs w:val="22"/>
        </w:rPr>
        <w:br/>
      </w:r>
      <w:r w:rsidRPr="0072144F">
        <w:rPr>
          <w:sz w:val="22"/>
          <w:szCs w:val="22"/>
        </w:rPr>
        <w:t xml:space="preserve">než 50.000 Kč </w:t>
      </w:r>
      <w:r>
        <w:rPr>
          <w:sz w:val="22"/>
          <w:szCs w:val="22"/>
        </w:rPr>
        <w:t xml:space="preserve">bez DPH, </w:t>
      </w:r>
      <w:r w:rsidRPr="0072144F">
        <w:rPr>
          <w:sz w:val="22"/>
          <w:szCs w:val="22"/>
        </w:rPr>
        <w:t xml:space="preserve">teprve poté, co byla písemná Objednávka podepsaná Poskytovatelem a Objednatelem uveřejněna v Registru smluv </w:t>
      </w:r>
      <w:r>
        <w:rPr>
          <w:sz w:val="22"/>
          <w:szCs w:val="22"/>
        </w:rPr>
        <w:t>v souladu se zákonem č. </w:t>
      </w:r>
      <w:r w:rsidRPr="0072144F">
        <w:rPr>
          <w:sz w:val="22"/>
          <w:szCs w:val="22"/>
        </w:rPr>
        <w:t xml:space="preserve">340/2015 Sb., </w:t>
      </w:r>
      <w:r w:rsidRPr="0072144F">
        <w:rPr>
          <w:rStyle w:val="h1a1"/>
          <w:sz w:val="22"/>
          <w:szCs w:val="22"/>
          <w:specVanish w:val="0"/>
        </w:rPr>
        <w:t>o zvláštních podmínkách účinnosti některých smluv, uveřejňování těchto smluv a o registru smluv</w:t>
      </w:r>
      <w:r w:rsidR="00DE3A05">
        <w:rPr>
          <w:rStyle w:val="h1a1"/>
          <w:sz w:val="22"/>
          <w:szCs w:val="22"/>
          <w:specVanish w:val="0"/>
        </w:rPr>
        <w:t xml:space="preserve"> (dále jen „zákon o registru smluv“)</w:t>
      </w:r>
      <w:r w:rsidRPr="0072144F">
        <w:rPr>
          <w:sz w:val="22"/>
          <w:szCs w:val="22"/>
        </w:rPr>
        <w:t xml:space="preserve">. Poskytovatel nemá nárok </w:t>
      </w:r>
      <w:r w:rsidR="00CA507F">
        <w:rPr>
          <w:sz w:val="22"/>
          <w:szCs w:val="22"/>
        </w:rPr>
        <w:br/>
      </w:r>
      <w:r w:rsidRPr="0072144F">
        <w:rPr>
          <w:sz w:val="22"/>
          <w:szCs w:val="22"/>
        </w:rPr>
        <w:t>na náhradu nákladů, které vynaložil v souvislosti s poskytnutím Služby na základě Objednávky před jejím uveřejněním v Registru s</w:t>
      </w:r>
      <w:r>
        <w:rPr>
          <w:sz w:val="22"/>
          <w:szCs w:val="22"/>
        </w:rPr>
        <w:t xml:space="preserve">mluv. </w:t>
      </w:r>
      <w:r w:rsidRPr="009F4405">
        <w:rPr>
          <w:sz w:val="22"/>
          <w:szCs w:val="22"/>
        </w:rPr>
        <w:t xml:space="preserve"> </w:t>
      </w:r>
    </w:p>
    <w:p w:rsidR="00907EA2" w:rsidRPr="00CA507F" w:rsidP="00A93D9D" w14:paraId="0F0E8C1C" w14:textId="7B316BBC">
      <w:pPr>
        <w:pStyle w:val="Heading3"/>
        <w:keepNext w:val="0"/>
        <w:spacing w:before="0" w:after="120"/>
        <w:jc w:val="center"/>
        <w:rPr>
          <w:rFonts w:ascii="Arial" w:hAnsi="Arial" w:cs="Arial"/>
          <w:b w:val="0"/>
          <w:sz w:val="22"/>
          <w:szCs w:val="22"/>
        </w:rPr>
      </w:pPr>
      <w:r w:rsidRPr="00CA507F">
        <w:rPr>
          <w:rFonts w:ascii="Arial" w:hAnsi="Arial" w:cs="Arial"/>
          <w:b w:val="0"/>
          <w:sz w:val="22"/>
          <w:szCs w:val="22"/>
        </w:rPr>
        <w:t xml:space="preserve">Článek </w:t>
      </w:r>
      <w:r w:rsidRPr="00CA507F" w:rsidR="002C224E">
        <w:rPr>
          <w:rFonts w:ascii="Arial" w:hAnsi="Arial" w:cs="Arial"/>
          <w:b w:val="0"/>
          <w:sz w:val="22"/>
          <w:szCs w:val="22"/>
        </w:rPr>
        <w:t>5</w:t>
      </w:r>
      <w:r w:rsidR="006E2937">
        <w:rPr>
          <w:rFonts w:ascii="Arial" w:hAnsi="Arial" w:cs="Arial"/>
          <w:b w:val="0"/>
          <w:sz w:val="22"/>
          <w:szCs w:val="22"/>
        </w:rPr>
        <w:t xml:space="preserve"> </w:t>
      </w:r>
      <w:r w:rsidR="006E2937">
        <w:rPr>
          <w:rFonts w:ascii="Arial" w:hAnsi="Arial" w:cs="Arial"/>
          <w:b w:val="0"/>
          <w:sz w:val="22"/>
          <w:szCs w:val="22"/>
        </w:rPr>
        <w:br/>
      </w:r>
      <w:r w:rsidRPr="00907EA2" w:rsidR="006E2937">
        <w:rPr>
          <w:rFonts w:ascii="Arial" w:hAnsi="Arial" w:cs="Arial"/>
          <w:sz w:val="22"/>
          <w:szCs w:val="22"/>
        </w:rPr>
        <w:t>Cena</w:t>
      </w:r>
      <w:r w:rsidR="006E2937">
        <w:rPr>
          <w:rFonts w:ascii="Arial" w:hAnsi="Arial" w:cs="Arial"/>
          <w:sz w:val="22"/>
          <w:szCs w:val="22"/>
        </w:rPr>
        <w:t xml:space="preserve"> Služby</w:t>
      </w:r>
    </w:p>
    <w:p w:rsidR="00922EB9" w:rsidRPr="00A93D9D" w:rsidP="00A93D9D" w14:paraId="75B892DA" w14:textId="2E61F5C6">
      <w:pPr>
        <w:pStyle w:val="ListParagraph"/>
        <w:numPr>
          <w:ilvl w:val="0"/>
          <w:numId w:val="37"/>
        </w:numPr>
        <w:spacing w:before="120" w:after="120"/>
        <w:ind w:left="567" w:hanging="567"/>
        <w:contextualSpacing w:val="0"/>
        <w:rPr>
          <w:rFonts w:ascii="Arial" w:hAnsi="Arial" w:cs="Arial"/>
          <w:b/>
          <w:sz w:val="22"/>
          <w:szCs w:val="22"/>
        </w:rPr>
      </w:pPr>
      <w:r w:rsidRPr="00A93D9D">
        <w:rPr>
          <w:rFonts w:ascii="Arial" w:hAnsi="Arial" w:cs="Arial"/>
          <w:sz w:val="22"/>
          <w:szCs w:val="22"/>
        </w:rPr>
        <w:t xml:space="preserve">Objednatel stanoví </w:t>
      </w:r>
      <w:r w:rsidRPr="00A93D9D" w:rsidR="000A5898">
        <w:rPr>
          <w:rFonts w:ascii="Arial" w:hAnsi="Arial" w:cs="Arial"/>
          <w:sz w:val="22"/>
          <w:szCs w:val="22"/>
        </w:rPr>
        <w:t>Cenu Služby</w:t>
      </w:r>
      <w:r w:rsidRPr="00A93D9D">
        <w:rPr>
          <w:rFonts w:ascii="Arial" w:hAnsi="Arial" w:cs="Arial"/>
          <w:sz w:val="22"/>
          <w:szCs w:val="22"/>
        </w:rPr>
        <w:t xml:space="preserve"> </w:t>
      </w:r>
      <w:r w:rsidRPr="00A93D9D" w:rsidR="002C224E">
        <w:rPr>
          <w:rFonts w:ascii="Arial" w:hAnsi="Arial" w:cs="Arial"/>
          <w:sz w:val="22"/>
          <w:szCs w:val="22"/>
        </w:rPr>
        <w:t>pro Poskytovatele</w:t>
      </w:r>
      <w:r w:rsidR="000A5898">
        <w:rPr>
          <w:rFonts w:ascii="Arial" w:hAnsi="Arial" w:cs="Arial"/>
          <w:sz w:val="22"/>
          <w:szCs w:val="22"/>
        </w:rPr>
        <w:t xml:space="preserve"> </w:t>
      </w:r>
      <w:r w:rsidRPr="00A93D9D">
        <w:rPr>
          <w:rFonts w:ascii="Arial" w:hAnsi="Arial" w:cs="Arial"/>
          <w:sz w:val="22"/>
          <w:szCs w:val="22"/>
        </w:rPr>
        <w:t>v souladu se schváleným ceníkem uvedeným v</w:t>
      </w:r>
      <w:r w:rsidRPr="00A93D9D" w:rsidR="001B1470">
        <w:rPr>
          <w:rFonts w:ascii="Arial" w:hAnsi="Arial" w:cs="Arial"/>
          <w:sz w:val="22"/>
          <w:szCs w:val="22"/>
        </w:rPr>
        <w:t> </w:t>
      </w:r>
      <w:r w:rsidRPr="00A93D9D">
        <w:rPr>
          <w:rFonts w:ascii="Arial" w:hAnsi="Arial" w:cs="Arial"/>
          <w:sz w:val="22"/>
          <w:szCs w:val="22"/>
        </w:rPr>
        <w:t>Příloze</w:t>
      </w:r>
      <w:r w:rsidRPr="00A93D9D" w:rsidR="001B1470">
        <w:rPr>
          <w:rFonts w:ascii="Arial" w:hAnsi="Arial" w:cs="Arial"/>
          <w:sz w:val="22"/>
          <w:szCs w:val="22"/>
        </w:rPr>
        <w:t xml:space="preserve"> č.</w:t>
      </w:r>
      <w:r w:rsidRPr="00A93D9D" w:rsidR="00BB02F7">
        <w:rPr>
          <w:rFonts w:ascii="Arial" w:hAnsi="Arial" w:cs="Arial"/>
          <w:sz w:val="22"/>
          <w:szCs w:val="22"/>
        </w:rPr>
        <w:t xml:space="preserve"> </w:t>
      </w:r>
      <w:r w:rsidRPr="00A93D9D" w:rsidR="00B729B1">
        <w:rPr>
          <w:rFonts w:ascii="Arial" w:hAnsi="Arial" w:cs="Arial"/>
          <w:sz w:val="22"/>
          <w:szCs w:val="22"/>
        </w:rPr>
        <w:t>1 této</w:t>
      </w:r>
      <w:r w:rsidRPr="00A93D9D" w:rsidR="00DE3A05">
        <w:rPr>
          <w:rFonts w:ascii="Arial" w:hAnsi="Arial" w:cs="Arial"/>
          <w:sz w:val="22"/>
          <w:szCs w:val="22"/>
        </w:rPr>
        <w:t xml:space="preserve"> </w:t>
      </w:r>
      <w:r w:rsidRPr="00A93D9D">
        <w:rPr>
          <w:rFonts w:ascii="Arial" w:hAnsi="Arial" w:cs="Arial"/>
          <w:sz w:val="22"/>
          <w:szCs w:val="22"/>
        </w:rPr>
        <w:t>Rámcové smlouvy.</w:t>
      </w:r>
      <w:bookmarkEnd w:id="14"/>
      <w:r w:rsidRPr="00A93D9D">
        <w:rPr>
          <w:rFonts w:ascii="Arial" w:hAnsi="Arial" w:cs="Arial"/>
          <w:sz w:val="22"/>
          <w:szCs w:val="22"/>
        </w:rPr>
        <w:t xml:space="preserve"> Cena Služby bude zahrnovat veškeré náklady na provedení služby jednou osobou, včetně cestovného, bude-li místo poskytnutí služby na</w:t>
      </w:r>
      <w:r w:rsidR="00BD3E63">
        <w:rPr>
          <w:rFonts w:ascii="Arial" w:hAnsi="Arial" w:cs="Arial"/>
          <w:sz w:val="22"/>
          <w:szCs w:val="22"/>
        </w:rPr>
        <w:t> </w:t>
      </w:r>
      <w:r w:rsidRPr="00A93D9D">
        <w:rPr>
          <w:rFonts w:ascii="Arial" w:hAnsi="Arial" w:cs="Arial"/>
          <w:sz w:val="22"/>
          <w:szCs w:val="22"/>
        </w:rPr>
        <w:t>území hlavního města Prahy. V případě, že místo poskytnutí Služby bude mimo území hlavního města Prahy nebo v zahraničí, Objednatel Poskytovateli zajistí dopravu a ubytování na své náklady.</w:t>
      </w:r>
    </w:p>
    <w:p w:rsidR="003E206A" w:rsidRPr="00A93D9D" w:rsidP="00A93D9D" w14:paraId="44E6BD7D" w14:textId="43043AF8">
      <w:pPr>
        <w:pStyle w:val="ListParagraph"/>
        <w:numPr>
          <w:ilvl w:val="0"/>
          <w:numId w:val="37"/>
        </w:numPr>
        <w:spacing w:before="120" w:after="120"/>
        <w:ind w:left="567" w:hanging="567"/>
        <w:contextualSpacing w:val="0"/>
        <w:rPr>
          <w:rFonts w:ascii="Arial" w:hAnsi="Arial" w:cs="Arial"/>
          <w:b/>
          <w:sz w:val="22"/>
          <w:szCs w:val="22"/>
        </w:rPr>
      </w:pPr>
      <w:r w:rsidRPr="00A93D9D">
        <w:rPr>
          <w:rFonts w:ascii="Arial" w:hAnsi="Arial" w:cs="Arial"/>
          <w:sz w:val="22"/>
          <w:szCs w:val="22"/>
        </w:rPr>
        <w:t xml:space="preserve">Ceny uvedené v Příloze této Rámcové </w:t>
      </w:r>
      <w:r w:rsidR="009B1C0E">
        <w:rPr>
          <w:rFonts w:ascii="Arial" w:hAnsi="Arial" w:cs="Arial"/>
          <w:sz w:val="22"/>
          <w:szCs w:val="22"/>
        </w:rPr>
        <w:t>smlouvy</w:t>
      </w:r>
      <w:r w:rsidRPr="00A93D9D">
        <w:rPr>
          <w:rFonts w:ascii="Arial" w:hAnsi="Arial" w:cs="Arial"/>
          <w:sz w:val="22"/>
          <w:szCs w:val="22"/>
        </w:rPr>
        <w:t xml:space="preserve"> je možné měnit pouze v případě změny sazby DPH; v</w:t>
      </w:r>
      <w:r w:rsidRPr="00A93D9D">
        <w:rPr>
          <w:rFonts w:ascii="Arial" w:hAnsi="Arial" w:cs="Arial"/>
          <w:sz w:val="22"/>
          <w:szCs w:val="22"/>
        </w:rPr>
        <w:t> </w:t>
      </w:r>
      <w:r w:rsidRPr="00A93D9D">
        <w:rPr>
          <w:rFonts w:ascii="Arial" w:hAnsi="Arial" w:cs="Arial"/>
          <w:sz w:val="22"/>
          <w:szCs w:val="22"/>
        </w:rPr>
        <w:t>takovém</w:t>
      </w:r>
      <w:r w:rsidRPr="00A93D9D">
        <w:rPr>
          <w:rFonts w:ascii="Arial" w:hAnsi="Arial" w:cs="Arial"/>
          <w:sz w:val="22"/>
          <w:szCs w:val="22"/>
        </w:rPr>
        <w:t xml:space="preserve"> případě není třeba</w:t>
      </w:r>
      <w:r w:rsidRPr="00A93D9D" w:rsidR="00B90933">
        <w:rPr>
          <w:rFonts w:ascii="Arial" w:hAnsi="Arial" w:cs="Arial"/>
          <w:sz w:val="22"/>
          <w:szCs w:val="22"/>
        </w:rPr>
        <w:t xml:space="preserve"> </w:t>
      </w:r>
      <w:r w:rsidRPr="00A93D9D">
        <w:rPr>
          <w:rFonts w:ascii="Arial" w:hAnsi="Arial" w:cs="Arial"/>
          <w:sz w:val="22"/>
          <w:szCs w:val="22"/>
        </w:rPr>
        <w:t>uzavírat dodatek k </w:t>
      </w:r>
      <w:r w:rsidRPr="00A93D9D" w:rsidR="008139FD">
        <w:rPr>
          <w:rFonts w:ascii="Arial" w:hAnsi="Arial" w:cs="Arial"/>
          <w:sz w:val="22"/>
          <w:szCs w:val="22"/>
        </w:rPr>
        <w:t>t</w:t>
      </w:r>
      <w:r w:rsidRPr="00A93D9D">
        <w:rPr>
          <w:rFonts w:ascii="Arial" w:hAnsi="Arial" w:cs="Arial"/>
          <w:sz w:val="22"/>
          <w:szCs w:val="22"/>
        </w:rPr>
        <w:t xml:space="preserve">éto Rámcové smlouvě, </w:t>
      </w:r>
      <w:r w:rsidRPr="00A93D9D" w:rsidR="00CA507F">
        <w:rPr>
          <w:rFonts w:ascii="Arial" w:hAnsi="Arial" w:cs="Arial"/>
          <w:sz w:val="22"/>
          <w:szCs w:val="22"/>
        </w:rPr>
        <w:br/>
      </w:r>
      <w:r w:rsidRPr="00A93D9D">
        <w:rPr>
          <w:rFonts w:ascii="Arial" w:hAnsi="Arial" w:cs="Arial"/>
          <w:sz w:val="22"/>
          <w:szCs w:val="22"/>
        </w:rPr>
        <w:t xml:space="preserve">ale bude aplikována sazba DPH vždy v aktuální výši dle platných právních předpisů. </w:t>
      </w:r>
    </w:p>
    <w:p w:rsidR="006B376E" w:rsidRPr="00A93D9D" w:rsidP="00A93D9D" w14:paraId="63004DD5" w14:textId="10FEA994">
      <w:pPr>
        <w:pStyle w:val="ListParagraph"/>
        <w:numPr>
          <w:ilvl w:val="0"/>
          <w:numId w:val="37"/>
        </w:numPr>
        <w:spacing w:before="120" w:after="120"/>
        <w:ind w:left="567" w:hanging="567"/>
        <w:contextualSpacing w:val="0"/>
        <w:rPr>
          <w:rFonts w:ascii="Arial" w:hAnsi="Arial" w:cs="Arial"/>
          <w:b/>
          <w:sz w:val="22"/>
          <w:szCs w:val="22"/>
        </w:rPr>
      </w:pPr>
      <w:r w:rsidRPr="00A93D9D">
        <w:rPr>
          <w:rFonts w:ascii="Arial" w:hAnsi="Arial" w:cs="Arial"/>
          <w:sz w:val="22"/>
          <w:szCs w:val="22"/>
        </w:rPr>
        <w:t xml:space="preserve">Cena </w:t>
      </w:r>
      <w:r w:rsidRPr="00A93D9D" w:rsidR="00B90933">
        <w:rPr>
          <w:rFonts w:ascii="Arial" w:hAnsi="Arial" w:cs="Arial"/>
          <w:sz w:val="22"/>
          <w:szCs w:val="22"/>
        </w:rPr>
        <w:t>S</w:t>
      </w:r>
      <w:r w:rsidRPr="00A93D9D">
        <w:rPr>
          <w:rFonts w:ascii="Arial" w:hAnsi="Arial" w:cs="Arial"/>
          <w:sz w:val="22"/>
          <w:szCs w:val="22"/>
        </w:rPr>
        <w:t xml:space="preserve">lužby dle </w:t>
      </w:r>
      <w:r w:rsidRPr="00A93D9D" w:rsidR="001B1470">
        <w:rPr>
          <w:rFonts w:ascii="Arial" w:hAnsi="Arial" w:cs="Arial"/>
          <w:sz w:val="22"/>
          <w:szCs w:val="22"/>
        </w:rPr>
        <w:t>P</w:t>
      </w:r>
      <w:r w:rsidRPr="00A93D9D">
        <w:rPr>
          <w:rFonts w:ascii="Arial" w:hAnsi="Arial" w:cs="Arial"/>
          <w:sz w:val="22"/>
          <w:szCs w:val="22"/>
        </w:rPr>
        <w:t>řílohy</w:t>
      </w:r>
      <w:r w:rsidRPr="00A93D9D" w:rsidR="001B1470">
        <w:rPr>
          <w:rFonts w:ascii="Arial" w:hAnsi="Arial" w:cs="Arial"/>
          <w:sz w:val="22"/>
          <w:szCs w:val="22"/>
        </w:rPr>
        <w:t xml:space="preserve"> č.</w:t>
      </w:r>
      <w:r w:rsidRPr="00A93D9D" w:rsidR="00BB02F7">
        <w:rPr>
          <w:rFonts w:ascii="Arial" w:hAnsi="Arial" w:cs="Arial"/>
          <w:sz w:val="22"/>
          <w:szCs w:val="22"/>
        </w:rPr>
        <w:t xml:space="preserve"> </w:t>
      </w:r>
      <w:r w:rsidRPr="00A93D9D" w:rsidR="008A2198">
        <w:rPr>
          <w:rFonts w:ascii="Arial" w:hAnsi="Arial" w:cs="Arial"/>
          <w:sz w:val="22"/>
          <w:szCs w:val="22"/>
        </w:rPr>
        <w:t>1 této</w:t>
      </w:r>
      <w:r w:rsidRPr="00A93D9D">
        <w:rPr>
          <w:rFonts w:ascii="Arial" w:hAnsi="Arial" w:cs="Arial"/>
          <w:sz w:val="22"/>
          <w:szCs w:val="22"/>
        </w:rPr>
        <w:t xml:space="preserve"> Rámcové smlouvy bude stanovena vždy v členění nabídková cena bez DPH, sazba DPH (v %) a výše DPH, nabídková cena včetně DPH. Nabídková cena musí být stanovena v české měně.</w:t>
      </w:r>
    </w:p>
    <w:p w:rsidR="006B376E" w:rsidRPr="00A93D9D" w:rsidP="00A93D9D" w14:paraId="1DB6D406" w14:textId="30F66C53">
      <w:pPr>
        <w:pStyle w:val="ListParagraph"/>
        <w:numPr>
          <w:ilvl w:val="0"/>
          <w:numId w:val="37"/>
        </w:numPr>
        <w:spacing w:before="120" w:after="120"/>
        <w:ind w:left="567" w:hanging="567"/>
        <w:contextualSpacing w:val="0"/>
        <w:rPr>
          <w:rFonts w:ascii="Arial" w:hAnsi="Arial" w:cs="Arial"/>
          <w:b/>
          <w:sz w:val="22"/>
          <w:szCs w:val="22"/>
        </w:rPr>
      </w:pPr>
      <w:r w:rsidRPr="00A93D9D">
        <w:rPr>
          <w:rFonts w:ascii="Arial" w:hAnsi="Arial" w:cs="Arial"/>
          <w:sz w:val="22"/>
          <w:szCs w:val="22"/>
        </w:rPr>
        <w:t xml:space="preserve">Cena Služby bude v Objednávkách stanovena jako nejvýše přípustná a nepřekročitelná. Cena Služby bude vždy zahrnovat všechny náklady Poskytovatele související s poskytnutím Služby a Poskytovatel nebude oprávněn požadovat jakékoli další platby za plnění jeho povinností dle příslušné Objednávky. </w:t>
      </w:r>
    </w:p>
    <w:p w:rsidR="00796386" w:rsidRPr="00A93D9D" w:rsidP="00A93D9D" w14:paraId="09F0B663" w14:textId="552344ED">
      <w:pPr>
        <w:pStyle w:val="ListParagraph"/>
        <w:numPr>
          <w:ilvl w:val="0"/>
          <w:numId w:val="37"/>
        </w:numPr>
        <w:spacing w:before="120" w:after="120"/>
        <w:ind w:left="567" w:hanging="567"/>
        <w:contextualSpacing w:val="0"/>
        <w:rPr>
          <w:rFonts w:ascii="Arial" w:hAnsi="Arial" w:cs="Arial"/>
          <w:b/>
          <w:sz w:val="22"/>
          <w:szCs w:val="22"/>
        </w:rPr>
      </w:pPr>
      <w:r w:rsidRPr="00A93D9D">
        <w:rPr>
          <w:rFonts w:ascii="Arial" w:hAnsi="Arial" w:cs="Arial"/>
          <w:sz w:val="22"/>
          <w:szCs w:val="22"/>
        </w:rPr>
        <w:t xml:space="preserve">Cena Služby poskytnuté na základě konkrétní Objednávky nepřesáhne cenu </w:t>
      </w:r>
      <w:r w:rsidRPr="00A93D9D" w:rsidR="00922EB9">
        <w:rPr>
          <w:rFonts w:ascii="Arial" w:hAnsi="Arial" w:cs="Arial"/>
          <w:sz w:val="22"/>
          <w:szCs w:val="22"/>
        </w:rPr>
        <w:t>za plnění uvedenou v Objednávce, s výjimkou případů dle čl. 1.</w:t>
      </w:r>
      <w:r w:rsidRPr="00A93D9D" w:rsidR="009031AD">
        <w:rPr>
          <w:rFonts w:ascii="Arial" w:hAnsi="Arial" w:cs="Arial"/>
          <w:sz w:val="22"/>
          <w:szCs w:val="22"/>
        </w:rPr>
        <w:t>2</w:t>
      </w:r>
      <w:r w:rsidRPr="00A93D9D" w:rsidR="00922EB9">
        <w:rPr>
          <w:rFonts w:ascii="Arial" w:hAnsi="Arial" w:cs="Arial"/>
          <w:sz w:val="22"/>
          <w:szCs w:val="22"/>
        </w:rPr>
        <w:t xml:space="preserve"> písm. a) a b)</w:t>
      </w:r>
      <w:r w:rsidRPr="00A93D9D" w:rsidR="00B90933">
        <w:rPr>
          <w:rFonts w:ascii="Arial" w:hAnsi="Arial" w:cs="Arial"/>
          <w:sz w:val="22"/>
          <w:szCs w:val="22"/>
        </w:rPr>
        <w:t xml:space="preserve"> této Rámcové smlouvy</w:t>
      </w:r>
      <w:r w:rsidRPr="00A93D9D" w:rsidR="00922EB9">
        <w:rPr>
          <w:rFonts w:ascii="Arial" w:hAnsi="Arial" w:cs="Arial"/>
          <w:sz w:val="22"/>
          <w:szCs w:val="22"/>
        </w:rPr>
        <w:t xml:space="preserve">, kdy skutečná doba poskytované Služby překročí předpokládaný rozsah. </w:t>
      </w:r>
    </w:p>
    <w:p w:rsidR="00907EA2" w:rsidRPr="00CA507F" w:rsidP="00A93D9D" w14:paraId="72919D06" w14:textId="072A6363">
      <w:pPr>
        <w:pStyle w:val="Heading3"/>
        <w:spacing w:after="120"/>
        <w:jc w:val="center"/>
        <w:rPr>
          <w:rFonts w:ascii="Arial" w:hAnsi="Arial" w:cs="Arial"/>
          <w:b w:val="0"/>
          <w:sz w:val="22"/>
          <w:szCs w:val="22"/>
        </w:rPr>
      </w:pPr>
      <w:r w:rsidRPr="00CA507F">
        <w:rPr>
          <w:rFonts w:ascii="Arial" w:hAnsi="Arial" w:cs="Arial"/>
          <w:b w:val="0"/>
          <w:sz w:val="22"/>
          <w:szCs w:val="22"/>
        </w:rPr>
        <w:t xml:space="preserve">Článek </w:t>
      </w:r>
      <w:r w:rsidRPr="00CA507F" w:rsidR="002C224E">
        <w:rPr>
          <w:rFonts w:ascii="Arial" w:hAnsi="Arial" w:cs="Arial"/>
          <w:b w:val="0"/>
          <w:sz w:val="22"/>
          <w:szCs w:val="22"/>
        </w:rPr>
        <w:t>6</w:t>
      </w:r>
      <w:r w:rsidR="00A93D9D">
        <w:rPr>
          <w:rFonts w:ascii="Arial" w:hAnsi="Arial" w:cs="Arial"/>
          <w:b w:val="0"/>
          <w:sz w:val="22"/>
          <w:szCs w:val="22"/>
        </w:rPr>
        <w:t xml:space="preserve"> </w:t>
      </w:r>
      <w:r w:rsidR="00A93D9D">
        <w:rPr>
          <w:rFonts w:ascii="Arial" w:hAnsi="Arial" w:cs="Arial"/>
          <w:b w:val="0"/>
          <w:sz w:val="22"/>
          <w:szCs w:val="22"/>
        </w:rPr>
        <w:br/>
      </w:r>
      <w:r w:rsidR="00A93D9D">
        <w:rPr>
          <w:rFonts w:ascii="Arial" w:hAnsi="Arial" w:cs="Arial"/>
          <w:sz w:val="22"/>
          <w:szCs w:val="22"/>
        </w:rPr>
        <w:t>Platební podmínky</w:t>
      </w:r>
    </w:p>
    <w:p w:rsidR="00796386" w:rsidRPr="00AB6E93" w:rsidP="00C02D2B" w14:paraId="14E2F2DF" w14:textId="77777777">
      <w:pPr>
        <w:pStyle w:val="RLTextlnkuslovanXX"/>
        <w:numPr>
          <w:ilvl w:val="1"/>
          <w:numId w:val="15"/>
        </w:numPr>
        <w:spacing w:line="240" w:lineRule="auto"/>
        <w:ind w:left="567" w:hanging="567"/>
        <w:rPr>
          <w:sz w:val="22"/>
          <w:szCs w:val="22"/>
        </w:rPr>
      </w:pPr>
      <w:r w:rsidRPr="00AB6E93">
        <w:rPr>
          <w:sz w:val="22"/>
          <w:szCs w:val="22"/>
        </w:rPr>
        <w:t>Smluvní strany se dohodly, že za řádně a včas poskytnuté Služby v souladu s O</w:t>
      </w:r>
      <w:r w:rsidR="00922EB9">
        <w:rPr>
          <w:sz w:val="22"/>
          <w:szCs w:val="22"/>
        </w:rPr>
        <w:t>bjednávkou vzniká Poskytovateli</w:t>
      </w:r>
      <w:r w:rsidRPr="00AB6E93">
        <w:rPr>
          <w:sz w:val="22"/>
          <w:szCs w:val="22"/>
        </w:rPr>
        <w:t xml:space="preserve"> po </w:t>
      </w:r>
      <w:r w:rsidR="00922EB9">
        <w:rPr>
          <w:sz w:val="22"/>
          <w:szCs w:val="22"/>
        </w:rPr>
        <w:t>provedeném</w:t>
      </w:r>
      <w:r w:rsidRPr="00AB6E93">
        <w:rPr>
          <w:sz w:val="22"/>
          <w:szCs w:val="22"/>
        </w:rPr>
        <w:t xml:space="preserve"> plnění právo na zaplacení Ceny Služby. Objednatel nebude Poskytovateli poskytovat zálohy.</w:t>
      </w:r>
    </w:p>
    <w:p w:rsidR="00E16DF3" w:rsidP="00C02D2B" w14:paraId="618C1C7E" w14:textId="5E28DC9F">
      <w:pPr>
        <w:pStyle w:val="RLTextlnkuslovanXX"/>
        <w:numPr>
          <w:ilvl w:val="1"/>
          <w:numId w:val="15"/>
        </w:numPr>
        <w:spacing w:line="240" w:lineRule="auto"/>
        <w:ind w:left="567" w:hanging="567"/>
        <w:rPr>
          <w:sz w:val="22"/>
          <w:szCs w:val="22"/>
        </w:rPr>
      </w:pPr>
      <w:r w:rsidRPr="00E16DF3">
        <w:rPr>
          <w:sz w:val="22"/>
          <w:szCs w:val="22"/>
        </w:rPr>
        <w:t>Cena Služby bude splatná na základě faktur vystavených Poskytovatelem. Faktury bude Poskytovatel vy</w:t>
      </w:r>
      <w:r w:rsidRPr="00E16DF3" w:rsidR="0089378D">
        <w:rPr>
          <w:sz w:val="22"/>
          <w:szCs w:val="22"/>
        </w:rPr>
        <w:t>stavovat souhrnně, vždy 1</w:t>
      </w:r>
      <w:r w:rsidRPr="00E16DF3">
        <w:rPr>
          <w:sz w:val="22"/>
          <w:szCs w:val="22"/>
        </w:rPr>
        <w:t xml:space="preserve"> za měsíc. </w:t>
      </w:r>
      <w:r w:rsidRPr="00E16DF3" w:rsidR="002C224E">
        <w:rPr>
          <w:sz w:val="22"/>
          <w:szCs w:val="22"/>
        </w:rPr>
        <w:t xml:space="preserve">Přílohou faktury bude přehled realizovaných Služeb potvrzený Objednatelem. </w:t>
      </w:r>
      <w:r w:rsidRPr="00E16DF3">
        <w:rPr>
          <w:sz w:val="22"/>
          <w:szCs w:val="22"/>
        </w:rPr>
        <w:t xml:space="preserve">Do faktur bude Poskytovatel zahrnovat pouze ty Služby, které byly v daném měsíci </w:t>
      </w:r>
      <w:r w:rsidRPr="00E16DF3" w:rsidR="00922EB9">
        <w:rPr>
          <w:sz w:val="22"/>
          <w:szCs w:val="22"/>
        </w:rPr>
        <w:t>provedeny v celém rozsahu</w:t>
      </w:r>
      <w:r w:rsidRPr="00E16DF3">
        <w:rPr>
          <w:sz w:val="22"/>
          <w:szCs w:val="22"/>
        </w:rPr>
        <w:t xml:space="preserve">, přičemž fakturována bude </w:t>
      </w:r>
      <w:r w:rsidRPr="00E16DF3">
        <w:rPr>
          <w:sz w:val="22"/>
          <w:szCs w:val="22"/>
        </w:rPr>
        <w:t>částka dle ceníku, který tvoří Příloh</w:t>
      </w:r>
      <w:r w:rsidR="002B6316">
        <w:rPr>
          <w:sz w:val="22"/>
          <w:szCs w:val="22"/>
        </w:rPr>
        <w:t xml:space="preserve">u </w:t>
      </w:r>
      <w:r w:rsidRPr="00E16DF3">
        <w:rPr>
          <w:sz w:val="22"/>
          <w:szCs w:val="22"/>
        </w:rPr>
        <w:t xml:space="preserve">této Rámcové smlouvy, a dle skutečného </w:t>
      </w:r>
      <w:r w:rsidRPr="00E16DF3" w:rsidR="00922EB9">
        <w:rPr>
          <w:sz w:val="22"/>
          <w:szCs w:val="22"/>
        </w:rPr>
        <w:t>počtu realizovaných Služeb</w:t>
      </w:r>
      <w:r w:rsidRPr="00E16DF3">
        <w:rPr>
          <w:sz w:val="22"/>
          <w:szCs w:val="22"/>
        </w:rPr>
        <w:t xml:space="preserve">. </w:t>
      </w:r>
    </w:p>
    <w:p w:rsidR="002B6316" w:rsidRPr="002B6316" w:rsidP="00C02D2B" w14:paraId="572DF28D" w14:textId="77777777">
      <w:pPr>
        <w:pStyle w:val="RLTextlnkuslovanXX"/>
        <w:numPr>
          <w:ilvl w:val="1"/>
          <w:numId w:val="15"/>
        </w:numPr>
        <w:spacing w:line="240" w:lineRule="auto"/>
        <w:ind w:left="567" w:hanging="567"/>
        <w:rPr>
          <w:sz w:val="22"/>
          <w:szCs w:val="22"/>
        </w:rPr>
      </w:pPr>
      <w:r w:rsidRPr="002B6316">
        <w:rPr>
          <w:sz w:val="22"/>
          <w:szCs w:val="22"/>
        </w:rPr>
        <w:t>Faktura Poskytovatele musí obsahovat náležitosti obchodní listiny dle § 435 občanského zákoníku a daňového dokladu dle zák. č. 563/1991 Sb., o účetnictví, ve znění pozdějších předpisů, a dle zákona č. 235/2004 Sb., o dani z přidané hodnoty, ve znění pozdějších předpisů (dále jen „ZDPH“). Na faktuře musí být uvedeno číslo smlouvy, které je v záhlaví této Rámcové smlouvy.</w:t>
      </w:r>
    </w:p>
    <w:p w:rsidR="002B6316" w:rsidP="00C02D2B" w14:paraId="18BEF0D4" w14:textId="77777777">
      <w:pPr>
        <w:pStyle w:val="RLTextlnkuslovanXX"/>
        <w:numPr>
          <w:ilvl w:val="1"/>
          <w:numId w:val="15"/>
        </w:numPr>
        <w:spacing w:line="240" w:lineRule="auto"/>
        <w:ind w:left="567" w:hanging="567"/>
        <w:rPr>
          <w:sz w:val="22"/>
          <w:szCs w:val="22"/>
        </w:rPr>
      </w:pPr>
      <w:r w:rsidRPr="002B6316">
        <w:rPr>
          <w:sz w:val="22"/>
          <w:szCs w:val="22"/>
        </w:rPr>
        <w:t xml:space="preserve">V případě, že úhrada některé z částí smluvní ceny má být provedena zcela nebo zčásti bezhotovostním převodem na účet vedený poskytovatelem platebních služeb mimo tuzemsko ve smyslu § 109 odst. 2 písm. b) ZDPH, nebo číslo bankovního účtu Poskytovatele uvedené v této Rámcové smlouvě nebo na daňovém dokladu vystaveném Poskytovatelem nebude uveřejněno způsobem umožňujícím dálkový přístup ve smyslu § 109 odst. 2 písm. c) ZDPH a nebo stane-li se Poskytovatel nespolehlivým plátcem ve smyslu § 106a ZDPH, je Objednatel oprávněn uhradit Poskytovateli pouze tu část peněžitého závazku vyplývajícího </w:t>
      </w:r>
      <w:r w:rsidR="00B670E8">
        <w:rPr>
          <w:sz w:val="22"/>
          <w:szCs w:val="22"/>
        </w:rPr>
        <w:br/>
      </w:r>
      <w:r w:rsidRPr="002B6316">
        <w:rPr>
          <w:sz w:val="22"/>
          <w:szCs w:val="22"/>
        </w:rPr>
        <w:t>z daňového dokladu, jež odpovídá výši základu daně, a zbylou část pak ve smyslu § 109a ZDPH uhradit přímo správci daně s tím, že se má za to, že úhrada daňového dokladu (faktury) bez DPH je provedena ve správné výši.</w:t>
      </w:r>
    </w:p>
    <w:p w:rsidR="002B6316" w:rsidRPr="00B670E8" w:rsidP="00C02D2B" w14:paraId="7029B42D" w14:textId="77777777">
      <w:pPr>
        <w:pStyle w:val="RLTextlnkuslovanXX"/>
        <w:numPr>
          <w:ilvl w:val="1"/>
          <w:numId w:val="15"/>
        </w:numPr>
        <w:spacing w:line="240" w:lineRule="auto"/>
        <w:ind w:left="567" w:hanging="567"/>
        <w:rPr>
          <w:sz w:val="22"/>
          <w:szCs w:val="22"/>
        </w:rPr>
      </w:pPr>
      <w:r w:rsidRPr="00B670E8">
        <w:rPr>
          <w:sz w:val="22"/>
          <w:szCs w:val="22"/>
        </w:rPr>
        <w:t>V případě, že faktura nebude mít stanovené náležitosti nebo bude obsahovat chybné údaje, je Objednatel oprávněn tuto fakturu ve lhůtě její splatnosti vrátit Poskytovateli, aniž by se tím Objednatel dostal do prodlení s úhradou faktury. Nová lhůta splatnosti počíná běžet dnem obdržení opravené nebo nově vystavené faktury. Důvod případného vrácení faktury musí být Objednatelem jednoznačně vymezen.</w:t>
      </w:r>
    </w:p>
    <w:p w:rsidR="002B6316" w:rsidRPr="00B80E85" w:rsidP="00C02D2B" w14:paraId="0AF22746" w14:textId="23A26DC4">
      <w:pPr>
        <w:pStyle w:val="RLTextlnkuslovanXX"/>
        <w:numPr>
          <w:ilvl w:val="1"/>
          <w:numId w:val="15"/>
        </w:numPr>
        <w:spacing w:line="240" w:lineRule="auto"/>
        <w:ind w:left="567" w:hanging="567"/>
        <w:rPr>
          <w:sz w:val="22"/>
          <w:szCs w:val="22"/>
        </w:rPr>
      </w:pPr>
      <w:r w:rsidRPr="00B670E8">
        <w:rPr>
          <w:sz w:val="22"/>
          <w:szCs w:val="22"/>
        </w:rPr>
        <w:t xml:space="preserve">Poskytovatel je oprávněn fakturu včetně všech jejích příloh vystavit v elektronické formě </w:t>
      </w:r>
      <w:r w:rsidR="00B670E8">
        <w:rPr>
          <w:sz w:val="22"/>
          <w:szCs w:val="22"/>
        </w:rPr>
        <w:br/>
      </w:r>
      <w:r w:rsidRPr="00B670E8">
        <w:rPr>
          <w:sz w:val="22"/>
          <w:szCs w:val="22"/>
        </w:rPr>
        <w:t xml:space="preserve">dle § 26 ZDPH, a to ve formátu ISDOC nebo ISDOCX verze 5.2 nebo vyšší. </w:t>
      </w:r>
      <w:r w:rsidRPr="00B670E8">
        <w:rPr>
          <w:color w:val="000000"/>
          <w:sz w:val="22"/>
          <w:szCs w:val="22"/>
        </w:rPr>
        <w:t>Poskytovatel je dále oprávněn vystavit fakturu ve formátu, který je v souladu s evropským standardem elektronické faktury dle technické normy ČSN EN 16931-1:2017.</w:t>
      </w:r>
      <w:r w:rsidRPr="00B670E8">
        <w:rPr>
          <w:sz w:val="22"/>
          <w:szCs w:val="22"/>
        </w:rPr>
        <w:t xml:space="preserve"> Elektronickou fakturu je možné zaslat datovou schránkou (identifikace: trfaa33) nebo elektronickou poštou na adresu </w:t>
      </w:r>
      <w:hyperlink r:id="rId5" w:history="1">
        <w:r w:rsidRPr="00BD750D" w:rsidR="00D05753">
          <w:rPr>
            <w:rStyle w:val="Hyperlink"/>
            <w:rFonts w:cs="Arial"/>
            <w:sz w:val="22"/>
            <w:szCs w:val="22"/>
          </w:rPr>
          <w:t>posta@vlada.gov.cz</w:t>
        </w:r>
      </w:hyperlink>
      <w:r w:rsidRPr="00B80E85">
        <w:rPr>
          <w:sz w:val="22"/>
          <w:szCs w:val="22"/>
        </w:rPr>
        <w:t>.</w:t>
      </w:r>
    </w:p>
    <w:p w:rsidR="002B6316" w:rsidRPr="00B670E8" w:rsidP="00C02D2B" w14:paraId="06D964E7" w14:textId="77777777">
      <w:pPr>
        <w:pStyle w:val="RLTextlnkuslovanXX"/>
        <w:numPr>
          <w:ilvl w:val="1"/>
          <w:numId w:val="29"/>
        </w:numPr>
        <w:spacing w:line="240" w:lineRule="auto"/>
        <w:ind w:left="567" w:hanging="567"/>
        <w:rPr>
          <w:sz w:val="22"/>
          <w:szCs w:val="22"/>
        </w:rPr>
      </w:pPr>
      <w:r w:rsidRPr="00B670E8">
        <w:rPr>
          <w:sz w:val="22"/>
          <w:szCs w:val="22"/>
        </w:rPr>
        <w:t xml:space="preserve">Ceny Služby uhradí Objednatel na základě faktur Poskytovatele bezhotovostním převodem, přičemž splatnost faktury je 21 dnů ode dne jejího doručení Objednateli. </w:t>
      </w:r>
    </w:p>
    <w:p w:rsidR="002B6316" w:rsidRPr="00B670E8" w:rsidP="00C02D2B" w14:paraId="5D00956F" w14:textId="77777777">
      <w:pPr>
        <w:pStyle w:val="RLTextlnkuslovanXX"/>
        <w:numPr>
          <w:ilvl w:val="1"/>
          <w:numId w:val="29"/>
        </w:numPr>
        <w:spacing w:line="240" w:lineRule="auto"/>
        <w:ind w:left="567" w:hanging="567"/>
        <w:rPr>
          <w:sz w:val="22"/>
          <w:szCs w:val="22"/>
        </w:rPr>
      </w:pPr>
      <w:r w:rsidRPr="00B670E8">
        <w:rPr>
          <w:sz w:val="22"/>
          <w:szCs w:val="22"/>
        </w:rPr>
        <w:t>Povinnost Objednatele zaplatit fakturovanou částku dle této Rámcové smlouvy je splněna odepsáním příslušné částky z účtu Objednatele ve prospěch účtu Poskytovatele.</w:t>
      </w:r>
    </w:p>
    <w:p w:rsidR="002B6316" w:rsidRPr="002B6316" w:rsidP="00C02D2B" w14:paraId="7A71A0E8" w14:textId="77777777">
      <w:pPr>
        <w:pStyle w:val="RLTextlnkuslovanXX"/>
        <w:numPr>
          <w:ilvl w:val="1"/>
          <w:numId w:val="29"/>
        </w:numPr>
        <w:spacing w:after="240" w:line="240" w:lineRule="auto"/>
        <w:ind w:left="567" w:hanging="567"/>
        <w:rPr>
          <w:sz w:val="22"/>
          <w:szCs w:val="22"/>
        </w:rPr>
      </w:pPr>
      <w:r w:rsidRPr="00B670E8">
        <w:rPr>
          <w:sz w:val="22"/>
          <w:szCs w:val="22"/>
        </w:rPr>
        <w:t xml:space="preserve">V případě, že Poskytovatel není ke dni uzavření této Rámcové smlouvy plátcem DPH </w:t>
      </w:r>
      <w:r w:rsidRPr="00B670E8">
        <w:rPr>
          <w:sz w:val="22"/>
          <w:szCs w:val="22"/>
        </w:rPr>
        <w:br/>
        <w:t>a v průběhu realizace plnění se plátcem DPH stane, nemá tato skutečnost vliv na výši Ceny Služby dle této Rámcové smlouvy. Po</w:t>
      </w:r>
      <w:r w:rsidRPr="002B6316">
        <w:rPr>
          <w:sz w:val="22"/>
          <w:szCs w:val="22"/>
        </w:rPr>
        <w:t xml:space="preserve">skytovatel nemá nárok na navýšení Ceny Služby o výši DPH, kterou je povinen zaplatit. </w:t>
      </w:r>
    </w:p>
    <w:p w:rsidR="00C83555" w:rsidRPr="00A93D9D" w:rsidP="00DB0EE4" w14:paraId="7436DF76" w14:textId="12D03FA4">
      <w:pPr>
        <w:pStyle w:val="Heading3"/>
        <w:spacing w:after="120"/>
        <w:jc w:val="center"/>
        <w:rPr>
          <w:rFonts w:ascii="Arial" w:hAnsi="Arial" w:cs="Arial"/>
          <w:sz w:val="22"/>
          <w:szCs w:val="22"/>
        </w:rPr>
      </w:pPr>
      <w:r w:rsidRPr="00A93D9D">
        <w:rPr>
          <w:rFonts w:ascii="Arial" w:hAnsi="Arial" w:cs="Arial"/>
          <w:b w:val="0"/>
          <w:bCs w:val="0"/>
          <w:sz w:val="22"/>
          <w:szCs w:val="22"/>
        </w:rPr>
        <w:t xml:space="preserve">Článek </w:t>
      </w:r>
      <w:r w:rsidRPr="00A93D9D" w:rsidR="002C224E">
        <w:rPr>
          <w:rFonts w:ascii="Arial" w:hAnsi="Arial" w:cs="Arial"/>
          <w:b w:val="0"/>
          <w:bCs w:val="0"/>
          <w:sz w:val="22"/>
          <w:szCs w:val="22"/>
        </w:rPr>
        <w:t>7</w:t>
      </w:r>
      <w:r w:rsidRPr="00A93D9D" w:rsidR="00A93D9D">
        <w:rPr>
          <w:rFonts w:ascii="Arial" w:hAnsi="Arial" w:cs="Arial"/>
          <w:sz w:val="22"/>
          <w:szCs w:val="22"/>
        </w:rPr>
        <w:t xml:space="preserve"> </w:t>
      </w:r>
      <w:r w:rsidRPr="00A93D9D" w:rsidR="00A93D9D">
        <w:rPr>
          <w:rFonts w:ascii="Arial" w:hAnsi="Arial" w:cs="Arial"/>
          <w:sz w:val="22"/>
          <w:szCs w:val="22"/>
        </w:rPr>
        <w:br/>
        <w:t>Vlastnické právo, nebezpečí škody na věci a licenční oprávnění</w:t>
      </w:r>
    </w:p>
    <w:p w:rsidR="002C224E" w:rsidRPr="00534B93" w:rsidP="00B307DE" w14:paraId="23B3C7A3" w14:textId="77777777">
      <w:pPr>
        <w:pStyle w:val="RLTextlnkuslovanXX"/>
        <w:numPr>
          <w:ilvl w:val="1"/>
          <w:numId w:val="10"/>
        </w:numPr>
        <w:spacing w:line="240" w:lineRule="auto"/>
        <w:ind w:left="567" w:hanging="567"/>
        <w:rPr>
          <w:sz w:val="22"/>
          <w:szCs w:val="22"/>
        </w:rPr>
      </w:pPr>
      <w:r w:rsidRPr="00534B93">
        <w:rPr>
          <w:sz w:val="22"/>
          <w:szCs w:val="22"/>
        </w:rPr>
        <w:t>Vlastnické právo ke všem věcem předaným Poskytovatelem Objednateli v souvislosti s poskytnutím Služby přechází na Objednatele dnem akceptace plnění ze strany Objednatele.</w:t>
      </w:r>
    </w:p>
    <w:p w:rsidR="002C224E" w:rsidRPr="00534B93" w:rsidP="00B307DE" w14:paraId="42FE7462" w14:textId="77777777">
      <w:pPr>
        <w:pStyle w:val="RLTextlnkuslovanXX"/>
        <w:numPr>
          <w:ilvl w:val="1"/>
          <w:numId w:val="10"/>
        </w:numPr>
        <w:spacing w:line="240" w:lineRule="auto"/>
        <w:ind w:left="567" w:hanging="567"/>
        <w:rPr>
          <w:sz w:val="22"/>
          <w:szCs w:val="22"/>
        </w:rPr>
      </w:pPr>
      <w:r w:rsidRPr="00534B93">
        <w:rPr>
          <w:sz w:val="22"/>
          <w:szCs w:val="22"/>
        </w:rPr>
        <w:t>Nebezpečí škody na všech věcech předaných Poskytovatelem Objednateli v</w:t>
      </w:r>
      <w:r w:rsidR="00B670E8">
        <w:rPr>
          <w:sz w:val="22"/>
          <w:szCs w:val="22"/>
        </w:rPr>
        <w:t> </w:t>
      </w:r>
      <w:r w:rsidRPr="00534B93">
        <w:rPr>
          <w:sz w:val="22"/>
          <w:szCs w:val="22"/>
        </w:rPr>
        <w:t>souvislosti</w:t>
      </w:r>
      <w:r w:rsidR="00B670E8">
        <w:rPr>
          <w:sz w:val="22"/>
          <w:szCs w:val="22"/>
        </w:rPr>
        <w:br/>
      </w:r>
      <w:r w:rsidRPr="00534B93">
        <w:rPr>
          <w:sz w:val="22"/>
          <w:szCs w:val="22"/>
        </w:rPr>
        <w:t>s poskytnutím Služby přechází na Objednatele dnem akceptace plnění ze strany Objednatele.</w:t>
      </w:r>
    </w:p>
    <w:p w:rsidR="002C224E" w:rsidP="00B307DE" w14:paraId="36C3A7F9" w14:textId="77777777">
      <w:pPr>
        <w:pStyle w:val="RLTextlnkuslovanXX"/>
        <w:numPr>
          <w:ilvl w:val="1"/>
          <w:numId w:val="10"/>
        </w:numPr>
        <w:spacing w:line="240" w:lineRule="auto"/>
        <w:ind w:left="567" w:hanging="567"/>
        <w:rPr>
          <w:sz w:val="22"/>
          <w:szCs w:val="22"/>
        </w:rPr>
      </w:pPr>
      <w:r w:rsidRPr="00534B93">
        <w:rPr>
          <w:sz w:val="22"/>
          <w:szCs w:val="22"/>
        </w:rPr>
        <w:t>Předáním výstupů Služeb k nim Objednatel nabývá majetková práva, to znamená, že má právo je nebo jejich části využívat všem</w:t>
      </w:r>
      <w:r>
        <w:rPr>
          <w:sz w:val="22"/>
          <w:szCs w:val="22"/>
        </w:rPr>
        <w:t>i</w:t>
      </w:r>
      <w:r w:rsidRPr="00534B93">
        <w:rPr>
          <w:sz w:val="22"/>
          <w:szCs w:val="22"/>
        </w:rPr>
        <w:t xml:space="preserve"> možným</w:t>
      </w:r>
      <w:r>
        <w:rPr>
          <w:sz w:val="22"/>
          <w:szCs w:val="22"/>
        </w:rPr>
        <w:t>i</w:t>
      </w:r>
      <w:r w:rsidRPr="00534B93">
        <w:rPr>
          <w:sz w:val="22"/>
          <w:szCs w:val="22"/>
        </w:rPr>
        <w:t xml:space="preserve"> způsob</w:t>
      </w:r>
      <w:r>
        <w:rPr>
          <w:sz w:val="22"/>
          <w:szCs w:val="22"/>
        </w:rPr>
        <w:t>y</w:t>
      </w:r>
      <w:r w:rsidRPr="00534B93">
        <w:rPr>
          <w:sz w:val="22"/>
          <w:szCs w:val="22"/>
        </w:rPr>
        <w:t xml:space="preserve"> v neomezeném rozsahu, zejména je zveřejňovat, upravovat, spojovat s jiným dílem, zařazovat do souborného díla a uvádět je pod svým jménem. Odměna za výše uvedená oprávnění je již zahrnuta v ceně </w:t>
      </w:r>
      <w:r w:rsidR="00B670E8">
        <w:rPr>
          <w:sz w:val="22"/>
          <w:szCs w:val="22"/>
        </w:rPr>
        <w:br/>
      </w:r>
      <w:r w:rsidRPr="00534B93">
        <w:rPr>
          <w:sz w:val="22"/>
          <w:szCs w:val="22"/>
        </w:rPr>
        <w:t xml:space="preserve">za jejich poskytnutí dle této Rámcové smlouvy. </w:t>
      </w:r>
    </w:p>
    <w:p w:rsidR="002C224E" w:rsidP="00B307DE" w14:paraId="0B0FC32B" w14:textId="244BBBE9">
      <w:pPr>
        <w:pStyle w:val="RLTextlnkuslovanXX"/>
        <w:numPr>
          <w:ilvl w:val="1"/>
          <w:numId w:val="10"/>
        </w:numPr>
        <w:spacing w:line="240" w:lineRule="auto"/>
        <w:ind w:left="567" w:hanging="567"/>
        <w:rPr>
          <w:sz w:val="22"/>
          <w:szCs w:val="22"/>
        </w:rPr>
      </w:pPr>
      <w:r>
        <w:rPr>
          <w:sz w:val="22"/>
          <w:szCs w:val="22"/>
        </w:rPr>
        <w:t xml:space="preserve">Poskytovatel </w:t>
      </w:r>
      <w:r w:rsidRPr="006D028F">
        <w:rPr>
          <w:sz w:val="22"/>
          <w:szCs w:val="22"/>
        </w:rPr>
        <w:t xml:space="preserve">se zavazuje, že při </w:t>
      </w:r>
      <w:r>
        <w:rPr>
          <w:sz w:val="22"/>
          <w:szCs w:val="22"/>
        </w:rPr>
        <w:t xml:space="preserve">plnění </w:t>
      </w:r>
      <w:r w:rsidR="00B80E85">
        <w:rPr>
          <w:sz w:val="22"/>
          <w:szCs w:val="22"/>
        </w:rPr>
        <w:t>smlouvy</w:t>
      </w:r>
      <w:r w:rsidRPr="006D028F">
        <w:rPr>
          <w:sz w:val="22"/>
          <w:szCs w:val="22"/>
        </w:rPr>
        <w:t xml:space="preserve"> neporuší práva třetích osob, která těmto osobám mohou plynout z práv k duševnímu vlastnictví, zejména z</w:t>
      </w:r>
      <w:r>
        <w:rPr>
          <w:sz w:val="22"/>
          <w:szCs w:val="22"/>
        </w:rPr>
        <w:t> </w:t>
      </w:r>
      <w:r w:rsidRPr="006D028F">
        <w:rPr>
          <w:sz w:val="22"/>
          <w:szCs w:val="22"/>
        </w:rPr>
        <w:t xml:space="preserve">autorských práv </w:t>
      </w:r>
      <w:r w:rsidR="00B670E8">
        <w:rPr>
          <w:sz w:val="22"/>
          <w:szCs w:val="22"/>
        </w:rPr>
        <w:br/>
      </w:r>
      <w:r w:rsidRPr="006D028F">
        <w:rPr>
          <w:sz w:val="22"/>
          <w:szCs w:val="22"/>
        </w:rPr>
        <w:t xml:space="preserve">a práv průmyslového vlastnictví, že je plně oprávněn disponovat s právy, které touto </w:t>
      </w:r>
      <w:r w:rsidR="00DB32AB">
        <w:rPr>
          <w:sz w:val="22"/>
          <w:szCs w:val="22"/>
        </w:rPr>
        <w:t xml:space="preserve">Rámcovou </w:t>
      </w:r>
      <w:r w:rsidRPr="006D028F">
        <w:rPr>
          <w:sz w:val="22"/>
          <w:szCs w:val="22"/>
        </w:rPr>
        <w:t>smlouvou postupuje na </w:t>
      </w:r>
      <w:r>
        <w:rPr>
          <w:sz w:val="22"/>
          <w:szCs w:val="22"/>
        </w:rPr>
        <w:t>Ob</w:t>
      </w:r>
      <w:r w:rsidRPr="006D028F">
        <w:rPr>
          <w:sz w:val="22"/>
          <w:szCs w:val="22"/>
        </w:rPr>
        <w:t xml:space="preserve">jednatele, nebo k jejichž užití poskytuje </w:t>
      </w:r>
      <w:r>
        <w:rPr>
          <w:sz w:val="22"/>
          <w:szCs w:val="22"/>
        </w:rPr>
        <w:t>O</w:t>
      </w:r>
      <w:r w:rsidRPr="006D028F">
        <w:rPr>
          <w:sz w:val="22"/>
          <w:szCs w:val="22"/>
        </w:rPr>
        <w:t xml:space="preserve">bjednateli dle </w:t>
      </w:r>
      <w:r w:rsidRPr="006D028F">
        <w:rPr>
          <w:sz w:val="22"/>
          <w:szCs w:val="22"/>
        </w:rPr>
        <w:t xml:space="preserve">této </w:t>
      </w:r>
      <w:r w:rsidR="00DB32AB">
        <w:rPr>
          <w:sz w:val="22"/>
          <w:szCs w:val="22"/>
        </w:rPr>
        <w:t xml:space="preserve">Rámcové </w:t>
      </w:r>
      <w:r w:rsidRPr="006D028F">
        <w:rPr>
          <w:sz w:val="22"/>
          <w:szCs w:val="22"/>
        </w:rPr>
        <w:t xml:space="preserve">smlouvy licenci a zavazuje se za tímto účelem zajistit řádné a nerušené užívání </w:t>
      </w:r>
      <w:r>
        <w:rPr>
          <w:sz w:val="22"/>
          <w:szCs w:val="22"/>
        </w:rPr>
        <w:t>výsledku plnění</w:t>
      </w:r>
      <w:r w:rsidRPr="006D028F">
        <w:rPr>
          <w:sz w:val="22"/>
          <w:szCs w:val="22"/>
        </w:rPr>
        <w:t xml:space="preserve"> </w:t>
      </w:r>
      <w:r>
        <w:rPr>
          <w:sz w:val="22"/>
          <w:szCs w:val="22"/>
        </w:rPr>
        <w:t>O</w:t>
      </w:r>
      <w:r w:rsidRPr="006D028F">
        <w:rPr>
          <w:sz w:val="22"/>
          <w:szCs w:val="22"/>
        </w:rPr>
        <w:t xml:space="preserve">bjednatelem, včetně případného zajištění dalších </w:t>
      </w:r>
      <w:r w:rsidRPr="003A2DFA">
        <w:rPr>
          <w:sz w:val="22"/>
          <w:szCs w:val="22"/>
        </w:rPr>
        <w:t xml:space="preserve">souhlasů </w:t>
      </w:r>
      <w:r w:rsidR="00DB32AB">
        <w:rPr>
          <w:sz w:val="22"/>
          <w:szCs w:val="22"/>
        </w:rPr>
        <w:br/>
      </w:r>
      <w:r w:rsidRPr="003A2DFA">
        <w:rPr>
          <w:sz w:val="22"/>
          <w:szCs w:val="22"/>
        </w:rPr>
        <w:t xml:space="preserve">a licencí od autorů děl v souladu </w:t>
      </w:r>
      <w:r w:rsidRPr="003A2DFA" w:rsidR="003A2DFA">
        <w:rPr>
          <w:sz w:val="22"/>
          <w:szCs w:val="22"/>
        </w:rPr>
        <w:t xml:space="preserve">se zákonem </w:t>
      </w:r>
      <w:r w:rsidRPr="003A2DFA" w:rsidR="003A2DFA">
        <w:rPr>
          <w:bCs/>
          <w:sz w:val="22"/>
          <w:szCs w:val="22"/>
        </w:rPr>
        <w:t>č. 121</w:t>
      </w:r>
      <w:r w:rsidR="003A2DFA">
        <w:rPr>
          <w:bCs/>
          <w:sz w:val="22"/>
          <w:szCs w:val="22"/>
        </w:rPr>
        <w:t>/</w:t>
      </w:r>
      <w:r w:rsidR="000652E8">
        <w:rPr>
          <w:sz w:val="22"/>
          <w:szCs w:val="22"/>
        </w:rPr>
        <w:t xml:space="preserve">2000 Sb., </w:t>
      </w:r>
      <w:r w:rsidRPr="003A2DFA" w:rsidR="003A2DFA">
        <w:rPr>
          <w:sz w:val="22"/>
          <w:szCs w:val="22"/>
        </w:rPr>
        <w:t>o právu autorském, o právech souvisejících s právem autorským a o změně některých zákonů (</w:t>
      </w:r>
      <w:r w:rsidR="003A2DFA">
        <w:rPr>
          <w:sz w:val="22"/>
          <w:szCs w:val="22"/>
        </w:rPr>
        <w:t>dá</w:t>
      </w:r>
      <w:r w:rsidR="00441187">
        <w:rPr>
          <w:sz w:val="22"/>
          <w:szCs w:val="22"/>
        </w:rPr>
        <w:t xml:space="preserve">le jen </w:t>
      </w:r>
      <w:r w:rsidR="003A2DFA">
        <w:rPr>
          <w:sz w:val="22"/>
          <w:szCs w:val="22"/>
        </w:rPr>
        <w:t>„</w:t>
      </w:r>
      <w:r w:rsidRPr="003A2DFA" w:rsidR="003A2DFA">
        <w:rPr>
          <w:sz w:val="22"/>
          <w:szCs w:val="22"/>
        </w:rPr>
        <w:t>autorský zákon</w:t>
      </w:r>
      <w:r w:rsidR="00441187">
        <w:rPr>
          <w:sz w:val="22"/>
          <w:szCs w:val="22"/>
        </w:rPr>
        <w:t>“</w:t>
      </w:r>
      <w:r w:rsidRPr="003A2DFA" w:rsidR="003A2DFA">
        <w:rPr>
          <w:sz w:val="22"/>
          <w:szCs w:val="22"/>
        </w:rPr>
        <w:t xml:space="preserve">) </w:t>
      </w:r>
      <w:r w:rsidRPr="003A2DFA">
        <w:rPr>
          <w:sz w:val="22"/>
          <w:szCs w:val="22"/>
        </w:rPr>
        <w:t xml:space="preserve">popř. od nositelů jiných práv duševního vlastnictví v souladu s právními předpisy. </w:t>
      </w:r>
      <w:r>
        <w:rPr>
          <w:sz w:val="22"/>
          <w:szCs w:val="22"/>
        </w:rPr>
        <w:t>Poskytovatel</w:t>
      </w:r>
      <w:r w:rsidRPr="006D028F">
        <w:rPr>
          <w:sz w:val="22"/>
          <w:szCs w:val="22"/>
        </w:rPr>
        <w:t xml:space="preserve"> se zavazuje, že </w:t>
      </w:r>
      <w:r>
        <w:rPr>
          <w:sz w:val="22"/>
          <w:szCs w:val="22"/>
        </w:rPr>
        <w:t>O</w:t>
      </w:r>
      <w:r w:rsidRPr="006D028F">
        <w:rPr>
          <w:sz w:val="22"/>
          <w:szCs w:val="22"/>
        </w:rPr>
        <w:t xml:space="preserve">bjednateli uhradí veškeré náklady, výdaje, škody a majetkovou i nemajetkovou újmu, které </w:t>
      </w:r>
      <w:r>
        <w:rPr>
          <w:sz w:val="22"/>
          <w:szCs w:val="22"/>
        </w:rPr>
        <w:t>O</w:t>
      </w:r>
      <w:r w:rsidRPr="006D028F">
        <w:rPr>
          <w:sz w:val="22"/>
          <w:szCs w:val="22"/>
        </w:rPr>
        <w:t>bjednateli vzniknou v důsledku porušení povinností dle předchozí věty.</w:t>
      </w:r>
    </w:p>
    <w:p w:rsidR="002C224E" w:rsidP="00B307DE" w14:paraId="76BEF593" w14:textId="340976DE">
      <w:pPr>
        <w:pStyle w:val="RLTextlnkuslovanXX"/>
        <w:numPr>
          <w:ilvl w:val="1"/>
          <w:numId w:val="10"/>
        </w:numPr>
        <w:spacing w:line="240" w:lineRule="auto"/>
        <w:ind w:left="567" w:hanging="567"/>
        <w:rPr>
          <w:sz w:val="22"/>
          <w:szCs w:val="22"/>
        </w:rPr>
      </w:pPr>
      <w:r w:rsidRPr="006D028F">
        <w:rPr>
          <w:sz w:val="22"/>
          <w:szCs w:val="22"/>
        </w:rPr>
        <w:t xml:space="preserve">Je-li výsledkem činnosti </w:t>
      </w:r>
      <w:r>
        <w:rPr>
          <w:sz w:val="22"/>
          <w:szCs w:val="22"/>
        </w:rPr>
        <w:t>Poskytovatele</w:t>
      </w:r>
      <w:r w:rsidRPr="006D028F">
        <w:rPr>
          <w:sz w:val="22"/>
          <w:szCs w:val="22"/>
        </w:rPr>
        <w:t xml:space="preserve"> dle této </w:t>
      </w:r>
      <w:r w:rsidR="00DB32AB">
        <w:rPr>
          <w:sz w:val="22"/>
          <w:szCs w:val="22"/>
        </w:rPr>
        <w:t xml:space="preserve">Rámcové </w:t>
      </w:r>
      <w:r w:rsidRPr="006D028F">
        <w:rPr>
          <w:sz w:val="22"/>
          <w:szCs w:val="22"/>
        </w:rPr>
        <w:t xml:space="preserve">smlouvy anebo součástí předaného </w:t>
      </w:r>
      <w:r>
        <w:rPr>
          <w:sz w:val="22"/>
          <w:szCs w:val="22"/>
        </w:rPr>
        <w:t>plnění</w:t>
      </w:r>
      <w:r w:rsidRPr="006D028F">
        <w:rPr>
          <w:sz w:val="22"/>
          <w:szCs w:val="22"/>
        </w:rPr>
        <w:t xml:space="preserve"> výtvor, který je předmětem práv autorských, práv souvisejících či předmětem práv pořizovatele k jím pořízené databázi, a nejde přitom ve smyslu </w:t>
      </w:r>
      <w:r w:rsidR="00E16DF3">
        <w:rPr>
          <w:sz w:val="22"/>
          <w:szCs w:val="22"/>
        </w:rPr>
        <w:t>čl. 7.6</w:t>
      </w:r>
      <w:r w:rsidRPr="006D028F">
        <w:rPr>
          <w:sz w:val="22"/>
          <w:szCs w:val="22"/>
        </w:rPr>
        <w:t xml:space="preserve"> </w:t>
      </w:r>
      <w:r w:rsidR="00030939">
        <w:rPr>
          <w:sz w:val="22"/>
          <w:szCs w:val="22"/>
        </w:rPr>
        <w:t xml:space="preserve">této Rámcové smlouvy </w:t>
      </w:r>
      <w:r w:rsidRPr="006D028F">
        <w:rPr>
          <w:sz w:val="22"/>
          <w:szCs w:val="22"/>
        </w:rPr>
        <w:t xml:space="preserve">o </w:t>
      </w:r>
      <w:r>
        <w:rPr>
          <w:sz w:val="22"/>
          <w:szCs w:val="22"/>
        </w:rPr>
        <w:t>plnění</w:t>
      </w:r>
      <w:r w:rsidRPr="006D028F">
        <w:rPr>
          <w:sz w:val="22"/>
          <w:szCs w:val="22"/>
        </w:rPr>
        <w:t xml:space="preserve"> anebo jeho části vytvořené jako zaměstnanecké dílo (dále pro účely tohoto článku souhrnně jen „Předměty ochrany podle autorského zákona“), náleží od okamžiku předání díla </w:t>
      </w:r>
      <w:r w:rsidR="00441187">
        <w:rPr>
          <w:sz w:val="22"/>
          <w:szCs w:val="22"/>
        </w:rPr>
        <w:t xml:space="preserve">(pro účely tohoto článku je za „dílo“ považováno poskytnutí Služby, na kterou </w:t>
      </w:r>
      <w:r w:rsidR="00CA507F">
        <w:rPr>
          <w:sz w:val="22"/>
          <w:szCs w:val="22"/>
        </w:rPr>
        <w:br/>
      </w:r>
      <w:r w:rsidR="00441187">
        <w:rPr>
          <w:sz w:val="22"/>
          <w:szCs w:val="22"/>
        </w:rPr>
        <w:t xml:space="preserve">se vztahuje autorský zákon) </w:t>
      </w:r>
      <w:r w:rsidRPr="006D028F">
        <w:rPr>
          <w:sz w:val="22"/>
          <w:szCs w:val="22"/>
        </w:rPr>
        <w:t xml:space="preserve">dle této </w:t>
      </w:r>
      <w:r w:rsidR="00DB32AB">
        <w:rPr>
          <w:sz w:val="22"/>
          <w:szCs w:val="22"/>
        </w:rPr>
        <w:t xml:space="preserve">Rámcové </w:t>
      </w:r>
      <w:r w:rsidRPr="006D028F">
        <w:rPr>
          <w:sz w:val="22"/>
          <w:szCs w:val="22"/>
        </w:rPr>
        <w:t xml:space="preserve">smlouvy </w:t>
      </w:r>
      <w:r>
        <w:rPr>
          <w:sz w:val="22"/>
          <w:szCs w:val="22"/>
        </w:rPr>
        <w:t>O</w:t>
      </w:r>
      <w:r w:rsidRPr="006D028F">
        <w:rPr>
          <w:sz w:val="22"/>
          <w:szCs w:val="22"/>
        </w:rPr>
        <w:t xml:space="preserve">bjednateli pro území celého světa včetně České republiky výhradní neomezené právo k užití těchto Předmětů ochrany podle autorského zákona, a to na dobu trvání práva k Předmětům ochrany podle autorského zákona, resp. na zákonnou dobu ochrany. </w:t>
      </w:r>
      <w:r>
        <w:rPr>
          <w:sz w:val="22"/>
          <w:szCs w:val="22"/>
        </w:rPr>
        <w:t xml:space="preserve">Poskytovatel touto </w:t>
      </w:r>
      <w:r w:rsidR="00DB32AB">
        <w:rPr>
          <w:sz w:val="22"/>
          <w:szCs w:val="22"/>
        </w:rPr>
        <w:t xml:space="preserve">Rámcovou </w:t>
      </w:r>
      <w:r>
        <w:rPr>
          <w:sz w:val="22"/>
          <w:szCs w:val="22"/>
        </w:rPr>
        <w:t>smlouvou poskytuje O</w:t>
      </w:r>
      <w:r w:rsidRPr="006D028F">
        <w:rPr>
          <w:sz w:val="22"/>
          <w:szCs w:val="22"/>
        </w:rPr>
        <w:t xml:space="preserve">bjednateli oprávnění k výkonu uvedeného výhradního práva k užití Předmětů ochrany podle autorského zákona (licence) bez časového, územního a množstevního omezení </w:t>
      </w:r>
      <w:r w:rsidR="00CA507F">
        <w:rPr>
          <w:sz w:val="22"/>
          <w:szCs w:val="22"/>
        </w:rPr>
        <w:br/>
      </w:r>
      <w:r w:rsidRPr="006D028F">
        <w:rPr>
          <w:sz w:val="22"/>
          <w:szCs w:val="22"/>
        </w:rPr>
        <w:t xml:space="preserve">a pro všechny způsoby užití. Objednatel je oprávněn Předměty ochrany podle autorského zákona užít v původní nebo jiným zpracované či jinak změněné podobě, samostatně nebo </w:t>
      </w:r>
      <w:r w:rsidR="00CA507F">
        <w:rPr>
          <w:sz w:val="22"/>
          <w:szCs w:val="22"/>
        </w:rPr>
        <w:br/>
      </w:r>
      <w:r w:rsidRPr="006D028F">
        <w:rPr>
          <w:sz w:val="22"/>
          <w:szCs w:val="22"/>
        </w:rPr>
        <w:t xml:space="preserve">v souboru anebo ve spojení s jiným dílem či prvky. Oprávnění k užití Předmětů ochrany podle autorského zákona získává </w:t>
      </w:r>
      <w:r>
        <w:rPr>
          <w:sz w:val="22"/>
          <w:szCs w:val="22"/>
        </w:rPr>
        <w:t>O</w:t>
      </w:r>
      <w:r w:rsidRPr="006D028F">
        <w:rPr>
          <w:sz w:val="22"/>
          <w:szCs w:val="22"/>
        </w:rPr>
        <w:t xml:space="preserve">bjednatel jako převoditelná s právem podlicence a dále postupitelná. Postoupení licence nebo její části na třetí osobu nevyžaduje souhlas </w:t>
      </w:r>
      <w:r>
        <w:rPr>
          <w:sz w:val="22"/>
          <w:szCs w:val="22"/>
        </w:rPr>
        <w:t>Poskytovatele</w:t>
      </w:r>
      <w:r w:rsidRPr="006D028F">
        <w:rPr>
          <w:sz w:val="22"/>
          <w:szCs w:val="22"/>
        </w:rPr>
        <w:t xml:space="preserve"> a </w:t>
      </w:r>
      <w:r>
        <w:rPr>
          <w:sz w:val="22"/>
          <w:szCs w:val="22"/>
        </w:rPr>
        <w:t>O</w:t>
      </w:r>
      <w:r w:rsidRPr="006D028F">
        <w:rPr>
          <w:sz w:val="22"/>
          <w:szCs w:val="22"/>
        </w:rPr>
        <w:t xml:space="preserve">bjednatel není povinen postoupení licence nebo její části na třetí osobu </w:t>
      </w:r>
      <w:r>
        <w:rPr>
          <w:sz w:val="22"/>
          <w:szCs w:val="22"/>
        </w:rPr>
        <w:t>Poskytovateli</w:t>
      </w:r>
      <w:r w:rsidRPr="006D028F">
        <w:rPr>
          <w:sz w:val="22"/>
          <w:szCs w:val="22"/>
        </w:rPr>
        <w:t xml:space="preserve"> oznamovat. Toto právo </w:t>
      </w:r>
      <w:r>
        <w:rPr>
          <w:sz w:val="22"/>
          <w:szCs w:val="22"/>
        </w:rPr>
        <w:t>O</w:t>
      </w:r>
      <w:r w:rsidRPr="006D028F">
        <w:rPr>
          <w:sz w:val="22"/>
          <w:szCs w:val="22"/>
        </w:rPr>
        <w:t xml:space="preserve">bjednatele k Předmětům ochrany podle autorského zákona se automaticky vztahuje i na všechny nové verze, úpravy a překlady Předmětů ochrany podle autorského zákona dodané </w:t>
      </w:r>
      <w:r>
        <w:rPr>
          <w:sz w:val="22"/>
          <w:szCs w:val="22"/>
        </w:rPr>
        <w:t>Poskytovatelem</w:t>
      </w:r>
      <w:r w:rsidRPr="006D028F">
        <w:rPr>
          <w:sz w:val="22"/>
          <w:szCs w:val="22"/>
        </w:rPr>
        <w:t xml:space="preserve">. Objednatel není povinen výše uvedenou licenci využít. </w:t>
      </w:r>
      <w:r>
        <w:rPr>
          <w:sz w:val="22"/>
          <w:szCs w:val="22"/>
        </w:rPr>
        <w:t>Poskytovatel</w:t>
      </w:r>
      <w:r w:rsidRPr="006D028F">
        <w:rPr>
          <w:sz w:val="22"/>
          <w:szCs w:val="22"/>
        </w:rPr>
        <w:t xml:space="preserve"> dále poskytuje </w:t>
      </w:r>
      <w:r>
        <w:rPr>
          <w:sz w:val="22"/>
          <w:szCs w:val="22"/>
        </w:rPr>
        <w:t>O</w:t>
      </w:r>
      <w:r w:rsidRPr="006D028F">
        <w:rPr>
          <w:sz w:val="22"/>
          <w:szCs w:val="22"/>
        </w:rPr>
        <w:t xml:space="preserve">bjednateli právo upravovat a/nebo překládat Předměty ochrany podle autorského zákona, včetně práva </w:t>
      </w:r>
      <w:r>
        <w:rPr>
          <w:sz w:val="22"/>
          <w:szCs w:val="22"/>
        </w:rPr>
        <w:t>O</w:t>
      </w:r>
      <w:r w:rsidRPr="006D028F">
        <w:rPr>
          <w:sz w:val="22"/>
          <w:szCs w:val="22"/>
        </w:rPr>
        <w:t xml:space="preserve">bjednatele zadat provedení těchto úprav a/nebo překladů třetím osobám. Dohodou </w:t>
      </w:r>
      <w:r w:rsidR="00DB32AB">
        <w:rPr>
          <w:sz w:val="22"/>
          <w:szCs w:val="22"/>
        </w:rPr>
        <w:t>S</w:t>
      </w:r>
      <w:r w:rsidRPr="006D028F">
        <w:rPr>
          <w:sz w:val="22"/>
          <w:szCs w:val="22"/>
        </w:rPr>
        <w:t xml:space="preserve">mluvních stran </w:t>
      </w:r>
      <w:r w:rsidR="00CA507F">
        <w:rPr>
          <w:sz w:val="22"/>
          <w:szCs w:val="22"/>
        </w:rPr>
        <w:br/>
      </w:r>
      <w:r w:rsidRPr="006D028F">
        <w:rPr>
          <w:sz w:val="22"/>
          <w:szCs w:val="22"/>
        </w:rPr>
        <w:t xml:space="preserve">se stanoví, že cena za užití Předmětů ochrany podle autorského zákona dle tohoto odstavce je součástí ceny dle čl. </w:t>
      </w:r>
      <w:r>
        <w:rPr>
          <w:sz w:val="22"/>
          <w:szCs w:val="22"/>
        </w:rPr>
        <w:t>5 této Rámcové smlouvy</w:t>
      </w:r>
      <w:r w:rsidRPr="006D028F">
        <w:rPr>
          <w:sz w:val="22"/>
          <w:szCs w:val="22"/>
        </w:rPr>
        <w:t xml:space="preserve">. </w:t>
      </w:r>
    </w:p>
    <w:p w:rsidR="002C224E" w:rsidRPr="00030939" w:rsidP="00030939" w14:paraId="16E00802" w14:textId="79AB6564">
      <w:pPr>
        <w:pStyle w:val="RLTextlnkuslovanXX"/>
        <w:numPr>
          <w:ilvl w:val="1"/>
          <w:numId w:val="10"/>
        </w:numPr>
        <w:spacing w:after="240" w:line="240" w:lineRule="auto"/>
        <w:ind w:left="567" w:hanging="567"/>
        <w:rPr>
          <w:sz w:val="22"/>
          <w:szCs w:val="22"/>
        </w:rPr>
      </w:pPr>
      <w:r w:rsidRPr="00C25978">
        <w:rPr>
          <w:sz w:val="22"/>
          <w:szCs w:val="22"/>
        </w:rPr>
        <w:t xml:space="preserve">Je-li výsledkem nebo součástí </w:t>
      </w:r>
      <w:r>
        <w:rPr>
          <w:sz w:val="22"/>
          <w:szCs w:val="22"/>
        </w:rPr>
        <w:t>plnění</w:t>
      </w:r>
      <w:r w:rsidRPr="00C25978">
        <w:rPr>
          <w:sz w:val="22"/>
          <w:szCs w:val="22"/>
        </w:rPr>
        <w:t xml:space="preserve"> i zaměstnanecké či kolektivní dílo, které je předmětem autorských práv, práv souvisejících s právem autorským či práv pořizovatele k jím pořízené databázi, </w:t>
      </w:r>
      <w:r>
        <w:rPr>
          <w:sz w:val="22"/>
          <w:szCs w:val="22"/>
        </w:rPr>
        <w:t>Poskytovatel</w:t>
      </w:r>
      <w:r w:rsidRPr="00C25978">
        <w:rPr>
          <w:sz w:val="22"/>
          <w:szCs w:val="22"/>
        </w:rPr>
        <w:t xml:space="preserve"> jako zaměstnavatel či osoba, z jejíhož podnětu a pod jejímž vedením je dílo vytvářeno a pod jejímž jménem je dílo uváděno na veřejnost, ke dni předání </w:t>
      </w:r>
      <w:r>
        <w:rPr>
          <w:sz w:val="22"/>
          <w:szCs w:val="22"/>
        </w:rPr>
        <w:t>plnění</w:t>
      </w:r>
      <w:r w:rsidRPr="00C25978">
        <w:rPr>
          <w:sz w:val="22"/>
          <w:szCs w:val="22"/>
        </w:rPr>
        <w:t xml:space="preserve"> dle této </w:t>
      </w:r>
      <w:r>
        <w:rPr>
          <w:sz w:val="22"/>
          <w:szCs w:val="22"/>
        </w:rPr>
        <w:t xml:space="preserve">Rámcové </w:t>
      </w:r>
      <w:r w:rsidRPr="00C25978">
        <w:rPr>
          <w:sz w:val="22"/>
          <w:szCs w:val="22"/>
        </w:rPr>
        <w:t xml:space="preserve">smlouvy postupuje právo výkonu majetkových práv k </w:t>
      </w:r>
      <w:r>
        <w:rPr>
          <w:sz w:val="22"/>
          <w:szCs w:val="22"/>
        </w:rPr>
        <w:t>plnění</w:t>
      </w:r>
      <w:r w:rsidRPr="00C25978">
        <w:rPr>
          <w:sz w:val="22"/>
          <w:szCs w:val="22"/>
        </w:rPr>
        <w:t xml:space="preserve"> na </w:t>
      </w:r>
      <w:r>
        <w:rPr>
          <w:sz w:val="22"/>
          <w:szCs w:val="22"/>
        </w:rPr>
        <w:t>O</w:t>
      </w:r>
      <w:r w:rsidRPr="00C25978">
        <w:rPr>
          <w:sz w:val="22"/>
          <w:szCs w:val="22"/>
        </w:rPr>
        <w:t xml:space="preserve">bjednatele, přičemž výše odměny za postoupení je již zahrnuta v ceně díla dle čl. </w:t>
      </w:r>
      <w:r>
        <w:rPr>
          <w:sz w:val="22"/>
          <w:szCs w:val="22"/>
        </w:rPr>
        <w:t>5</w:t>
      </w:r>
      <w:r w:rsidRPr="00C25978">
        <w:rPr>
          <w:sz w:val="22"/>
          <w:szCs w:val="22"/>
        </w:rPr>
        <w:t xml:space="preserve"> této </w:t>
      </w:r>
      <w:r w:rsidR="00DB32AB">
        <w:rPr>
          <w:sz w:val="22"/>
          <w:szCs w:val="22"/>
        </w:rPr>
        <w:t xml:space="preserve">Rámcové </w:t>
      </w:r>
      <w:r w:rsidRPr="00C25978">
        <w:rPr>
          <w:sz w:val="22"/>
          <w:szCs w:val="22"/>
        </w:rPr>
        <w:t xml:space="preserve">smlouvy. Objednatel se tím stává ve vztahu ke všem částem </w:t>
      </w:r>
      <w:r>
        <w:rPr>
          <w:sz w:val="22"/>
          <w:szCs w:val="22"/>
        </w:rPr>
        <w:t>plnění</w:t>
      </w:r>
      <w:r w:rsidRPr="00C25978">
        <w:rPr>
          <w:sz w:val="22"/>
          <w:szCs w:val="22"/>
        </w:rPr>
        <w:t xml:space="preserve"> i </w:t>
      </w:r>
      <w:r>
        <w:rPr>
          <w:sz w:val="22"/>
          <w:szCs w:val="22"/>
        </w:rPr>
        <w:t>plnění</w:t>
      </w:r>
      <w:r w:rsidRPr="00C25978">
        <w:rPr>
          <w:sz w:val="22"/>
          <w:szCs w:val="22"/>
        </w:rPr>
        <w:t xml:space="preserve">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w:t>
      </w:r>
      <w:r>
        <w:rPr>
          <w:sz w:val="22"/>
          <w:szCs w:val="22"/>
        </w:rPr>
        <w:t>O</w:t>
      </w:r>
      <w:r w:rsidRPr="00C25978">
        <w:rPr>
          <w:sz w:val="22"/>
          <w:szCs w:val="22"/>
        </w:rPr>
        <w:t xml:space="preserve">bjednatel jako dále postupitelné. Objednatel je tak především oprávněn </w:t>
      </w:r>
      <w:r>
        <w:rPr>
          <w:sz w:val="22"/>
          <w:szCs w:val="22"/>
        </w:rPr>
        <w:t>plnění</w:t>
      </w:r>
      <w:r w:rsidRPr="00C25978">
        <w:rPr>
          <w:sz w:val="22"/>
          <w:szCs w:val="22"/>
        </w:rPr>
        <w:t xml:space="preserve"> i jeho části bez dalšího sám jakýmkoli způsobem užít v původní, zpracované či jinak změněné podobě a udělit třetím osobám oprávnění (licenci) k výkonu práva </w:t>
      </w:r>
      <w:r>
        <w:rPr>
          <w:sz w:val="22"/>
          <w:szCs w:val="22"/>
        </w:rPr>
        <w:t>plnění</w:t>
      </w:r>
      <w:r w:rsidRPr="00C25978">
        <w:rPr>
          <w:sz w:val="22"/>
          <w:szCs w:val="22"/>
        </w:rPr>
        <w:t xml:space="preserve"> a jeho části užít. Objednatel je dále oprávněn nehotové anebo nedostatečně podrobné části </w:t>
      </w:r>
      <w:r>
        <w:rPr>
          <w:sz w:val="22"/>
          <w:szCs w:val="22"/>
        </w:rPr>
        <w:t xml:space="preserve">plnění </w:t>
      </w:r>
      <w:r w:rsidRPr="00C25978">
        <w:rPr>
          <w:sz w:val="22"/>
          <w:szCs w:val="22"/>
        </w:rPr>
        <w:t>dokončit, a to bez ohledu na</w:t>
      </w:r>
      <w:r w:rsidR="007A0E67">
        <w:rPr>
          <w:sz w:val="22"/>
          <w:szCs w:val="22"/>
        </w:rPr>
        <w:t> </w:t>
      </w:r>
      <w:r w:rsidRPr="00C25978">
        <w:rPr>
          <w:sz w:val="22"/>
          <w:szCs w:val="22"/>
        </w:rPr>
        <w:t xml:space="preserve">podmínky </w:t>
      </w:r>
      <w:r w:rsidR="00030939">
        <w:rPr>
          <w:sz w:val="22"/>
          <w:szCs w:val="22"/>
        </w:rPr>
        <w:t>dle</w:t>
      </w:r>
      <w:r w:rsidRPr="00C25978">
        <w:rPr>
          <w:sz w:val="22"/>
          <w:szCs w:val="22"/>
        </w:rPr>
        <w:t xml:space="preserve"> § 58 odst. 5 autorského zákona. </w:t>
      </w:r>
      <w:r>
        <w:rPr>
          <w:sz w:val="22"/>
          <w:szCs w:val="22"/>
        </w:rPr>
        <w:t>Poskytovateli</w:t>
      </w:r>
      <w:r w:rsidRPr="00C25978">
        <w:rPr>
          <w:sz w:val="22"/>
          <w:szCs w:val="22"/>
        </w:rPr>
        <w:t xml:space="preserve"> ani původním autorům nenáleží nárok na přiměřenou dodatečnou odměnu </w:t>
      </w:r>
      <w:r w:rsidR="00030939">
        <w:rPr>
          <w:sz w:val="22"/>
          <w:szCs w:val="22"/>
        </w:rPr>
        <w:t xml:space="preserve">dle </w:t>
      </w:r>
      <w:r w:rsidRPr="00030939">
        <w:rPr>
          <w:sz w:val="22"/>
          <w:szCs w:val="22"/>
        </w:rPr>
        <w:t>§ 58 odst. 6 autorského zákona. Objednatel je oprávněn plnění anebo jeho části zveřejnit, upravovat, zpracovávat včetně překladu, spojit s jiným dílem, zařadit do díla souborného a uvádět je na veřejnost pod vlastním jménem.</w:t>
      </w:r>
    </w:p>
    <w:p w:rsidR="00DA3231" w:rsidRPr="00807C44" w:rsidP="00807C44" w14:paraId="2B9FF517" w14:textId="5B8F32B8">
      <w:pPr>
        <w:pStyle w:val="Heading3"/>
        <w:spacing w:after="120"/>
        <w:jc w:val="center"/>
        <w:rPr>
          <w:rFonts w:ascii="Arial" w:hAnsi="Arial" w:cs="Arial"/>
          <w:sz w:val="22"/>
          <w:szCs w:val="22"/>
        </w:rPr>
      </w:pPr>
      <w:r w:rsidRPr="00807C44">
        <w:rPr>
          <w:rFonts w:ascii="Arial" w:hAnsi="Arial" w:cs="Arial"/>
          <w:b w:val="0"/>
          <w:bCs w:val="0"/>
          <w:sz w:val="22"/>
          <w:szCs w:val="22"/>
        </w:rPr>
        <w:t xml:space="preserve">Článek </w:t>
      </w:r>
      <w:r w:rsidRPr="00807C44" w:rsidR="002C224E">
        <w:rPr>
          <w:rFonts w:ascii="Arial" w:hAnsi="Arial" w:cs="Arial"/>
          <w:b w:val="0"/>
          <w:bCs w:val="0"/>
          <w:sz w:val="22"/>
          <w:szCs w:val="22"/>
        </w:rPr>
        <w:t>8</w:t>
      </w:r>
      <w:r w:rsidRPr="00807C44" w:rsidR="00807C44">
        <w:rPr>
          <w:rFonts w:ascii="Arial" w:hAnsi="Arial" w:cs="Arial"/>
          <w:sz w:val="22"/>
          <w:szCs w:val="22"/>
        </w:rPr>
        <w:t xml:space="preserve"> </w:t>
      </w:r>
      <w:r w:rsidRPr="00807C44" w:rsidR="00807C44">
        <w:rPr>
          <w:rFonts w:ascii="Arial" w:hAnsi="Arial" w:cs="Arial"/>
          <w:sz w:val="22"/>
          <w:szCs w:val="22"/>
        </w:rPr>
        <w:br/>
        <w:t>Kvalita služeb a záruka za kvalitu plnění</w:t>
      </w:r>
    </w:p>
    <w:p w:rsidR="00B03B44" w:rsidRPr="00B03B44" w:rsidP="008A2198" w14:paraId="72E42053" w14:textId="77777777">
      <w:pPr>
        <w:pStyle w:val="RLTextlnkuslovanXX"/>
        <w:numPr>
          <w:ilvl w:val="1"/>
          <w:numId w:val="11"/>
        </w:numPr>
        <w:spacing w:line="240" w:lineRule="auto"/>
        <w:ind w:left="567" w:hanging="567"/>
        <w:rPr>
          <w:sz w:val="22"/>
          <w:szCs w:val="22"/>
        </w:rPr>
      </w:pPr>
      <w:bookmarkStart w:id="15" w:name="_Toc228190836"/>
      <w:bookmarkStart w:id="16" w:name="_Toc225565540"/>
      <w:r w:rsidRPr="00B03B44">
        <w:rPr>
          <w:sz w:val="22"/>
          <w:szCs w:val="22"/>
        </w:rPr>
        <w:t>Poskytovatel je povinen zajistit a nese odpovědnost za to, že plnění dle této Rámcové smlouvy, resp. Objednávky je poskytováno v termínu, rozsahu a režimu požadovaném Objednatelem, a zároveň ve vysoké kvalitě odpovídající významu akce. Vysokou kvalitou se rozumí zejména:</w:t>
      </w:r>
    </w:p>
    <w:p w:rsidR="00B03B44" w:rsidRPr="00B03B44" w:rsidP="00C02D2B" w14:paraId="34B90AA9" w14:textId="77777777">
      <w:pPr>
        <w:pStyle w:val="RLTextlnkuslovanXX"/>
        <w:numPr>
          <w:ilvl w:val="2"/>
          <w:numId w:val="35"/>
        </w:numPr>
        <w:spacing w:line="240" w:lineRule="auto"/>
        <w:ind w:left="1077" w:hanging="357"/>
        <w:rPr>
          <w:bCs/>
          <w:sz w:val="22"/>
          <w:szCs w:val="22"/>
        </w:rPr>
      </w:pPr>
      <w:r w:rsidRPr="00B03B44">
        <w:rPr>
          <w:bCs/>
          <w:sz w:val="22"/>
          <w:szCs w:val="22"/>
        </w:rPr>
        <w:t>úplnost tlumočeného projevu,</w:t>
      </w:r>
    </w:p>
    <w:p w:rsidR="00B03B44" w:rsidRPr="00B03B44" w:rsidP="00C02D2B" w14:paraId="39DACEA3" w14:textId="77777777">
      <w:pPr>
        <w:pStyle w:val="RLTextlnkuslovanXX"/>
        <w:numPr>
          <w:ilvl w:val="2"/>
          <w:numId w:val="35"/>
        </w:numPr>
        <w:spacing w:line="240" w:lineRule="auto"/>
        <w:ind w:left="1077" w:hanging="357"/>
        <w:rPr>
          <w:sz w:val="22"/>
          <w:szCs w:val="22"/>
        </w:rPr>
      </w:pPr>
      <w:r w:rsidRPr="00B03B44">
        <w:rPr>
          <w:sz w:val="22"/>
          <w:szCs w:val="22"/>
        </w:rPr>
        <w:t>věrnost a přesnost tlumočení,</w:t>
      </w:r>
    </w:p>
    <w:p w:rsidR="00B03B44" w:rsidRPr="00B03B44" w:rsidP="00C02D2B" w14:paraId="1A360382" w14:textId="77777777">
      <w:pPr>
        <w:pStyle w:val="RLTextlnkuslovanXX"/>
        <w:numPr>
          <w:ilvl w:val="2"/>
          <w:numId w:val="35"/>
        </w:numPr>
        <w:spacing w:line="240" w:lineRule="auto"/>
        <w:ind w:left="1077" w:hanging="357"/>
        <w:rPr>
          <w:bCs/>
          <w:sz w:val="22"/>
          <w:szCs w:val="22"/>
        </w:rPr>
      </w:pPr>
      <w:r w:rsidRPr="00B03B44">
        <w:rPr>
          <w:bCs/>
          <w:sz w:val="22"/>
          <w:szCs w:val="22"/>
        </w:rPr>
        <w:t>správné a konzistentní použití závazných termínů,</w:t>
      </w:r>
    </w:p>
    <w:p w:rsidR="00B03B44" w:rsidRPr="00B03B44" w:rsidP="00C02D2B" w14:paraId="25313FDC" w14:textId="77777777">
      <w:pPr>
        <w:pStyle w:val="RLTextlnkuslovanXX"/>
        <w:numPr>
          <w:ilvl w:val="2"/>
          <w:numId w:val="35"/>
        </w:numPr>
        <w:spacing w:line="240" w:lineRule="auto"/>
        <w:ind w:left="1077" w:hanging="357"/>
        <w:rPr>
          <w:sz w:val="22"/>
          <w:szCs w:val="22"/>
        </w:rPr>
      </w:pPr>
      <w:r w:rsidRPr="00B03B44">
        <w:rPr>
          <w:bCs/>
          <w:sz w:val="22"/>
          <w:szCs w:val="22"/>
        </w:rPr>
        <w:t>tlumočení bez gramatických chyb a se stylistickou úrovní odpovídající výchozímu projevu.</w:t>
      </w:r>
    </w:p>
    <w:p w:rsidR="00C973D8" w:rsidRPr="00B03B44" w:rsidP="00B03B44" w14:paraId="27D7477E" w14:textId="07C74925">
      <w:pPr>
        <w:pStyle w:val="RLTextlnkuslovanXX"/>
        <w:numPr>
          <w:ilvl w:val="1"/>
          <w:numId w:val="11"/>
        </w:numPr>
        <w:spacing w:line="240" w:lineRule="auto"/>
        <w:ind w:left="567" w:hanging="567"/>
        <w:rPr>
          <w:sz w:val="22"/>
          <w:szCs w:val="22"/>
        </w:rPr>
      </w:pPr>
      <w:r w:rsidRPr="00B03B44">
        <w:rPr>
          <w:sz w:val="22"/>
          <w:szCs w:val="22"/>
        </w:rPr>
        <w:t>V případě zjištěných nedostatků bude Objednatel postupovat dl</w:t>
      </w:r>
      <w:r w:rsidRPr="00B03B44">
        <w:rPr>
          <w:sz w:val="22"/>
          <w:szCs w:val="22"/>
        </w:rPr>
        <w:t>e čl. </w:t>
      </w:r>
      <w:r w:rsidRPr="00B03B44" w:rsidR="00D74377">
        <w:rPr>
          <w:sz w:val="22"/>
          <w:szCs w:val="22"/>
        </w:rPr>
        <w:t>11</w:t>
      </w:r>
      <w:r w:rsidRPr="00B03B44">
        <w:rPr>
          <w:sz w:val="22"/>
          <w:szCs w:val="22"/>
        </w:rPr>
        <w:t xml:space="preserve"> této Rámcové smlouvy.</w:t>
      </w:r>
    </w:p>
    <w:bookmarkEnd w:id="15"/>
    <w:bookmarkEnd w:id="16"/>
    <w:p w:rsidR="00B70288" w:rsidRPr="00807C44" w:rsidP="00807C44" w14:paraId="08DE809F" w14:textId="6D2590E8">
      <w:pPr>
        <w:pStyle w:val="Heading3"/>
        <w:spacing w:after="120"/>
        <w:jc w:val="center"/>
        <w:rPr>
          <w:rFonts w:ascii="Arial" w:hAnsi="Arial" w:cs="Arial"/>
          <w:b w:val="0"/>
          <w:sz w:val="22"/>
          <w:szCs w:val="22"/>
        </w:rPr>
      </w:pPr>
      <w:r w:rsidRPr="00807C44">
        <w:rPr>
          <w:rFonts w:ascii="Arial" w:hAnsi="Arial" w:cs="Arial"/>
          <w:b w:val="0"/>
          <w:bCs w:val="0"/>
          <w:sz w:val="22"/>
          <w:szCs w:val="22"/>
        </w:rPr>
        <w:t xml:space="preserve">Článek </w:t>
      </w:r>
      <w:r w:rsidRPr="00807C44" w:rsidR="002C224E">
        <w:rPr>
          <w:rFonts w:ascii="Arial" w:hAnsi="Arial" w:cs="Arial"/>
          <w:b w:val="0"/>
          <w:bCs w:val="0"/>
          <w:sz w:val="22"/>
          <w:szCs w:val="22"/>
        </w:rPr>
        <w:t>9</w:t>
      </w:r>
      <w:r w:rsidRPr="00807C44" w:rsidR="00807C44">
        <w:rPr>
          <w:rFonts w:ascii="Arial" w:hAnsi="Arial" w:cs="Arial"/>
          <w:b w:val="0"/>
          <w:bCs w:val="0"/>
          <w:sz w:val="22"/>
          <w:szCs w:val="22"/>
        </w:rPr>
        <w:t xml:space="preserve"> </w:t>
      </w:r>
      <w:r w:rsidRPr="00807C44" w:rsidR="00807C44">
        <w:rPr>
          <w:rFonts w:ascii="Arial" w:hAnsi="Arial" w:cs="Arial"/>
          <w:b w:val="0"/>
          <w:bCs w:val="0"/>
          <w:sz w:val="22"/>
          <w:szCs w:val="22"/>
        </w:rPr>
        <w:br/>
      </w:r>
      <w:r w:rsidRPr="00807C44" w:rsidR="00807C44">
        <w:rPr>
          <w:rFonts w:ascii="Arial" w:hAnsi="Arial" w:cs="Arial"/>
          <w:sz w:val="22"/>
          <w:szCs w:val="22"/>
        </w:rPr>
        <w:t>Projektový manažer a oprávněné osoby</w:t>
      </w:r>
    </w:p>
    <w:p w:rsidR="00E16DF3" w:rsidRPr="000D05EC" w:rsidP="00B307DE" w14:paraId="20100FE5" w14:textId="3D111FD3">
      <w:pPr>
        <w:pStyle w:val="RLTextlnkuslovanXX"/>
        <w:numPr>
          <w:ilvl w:val="1"/>
          <w:numId w:val="12"/>
        </w:numPr>
        <w:spacing w:line="240" w:lineRule="auto"/>
        <w:ind w:left="567" w:hanging="567"/>
        <w:rPr>
          <w:sz w:val="22"/>
          <w:szCs w:val="22"/>
        </w:rPr>
      </w:pPr>
      <w:r>
        <w:rPr>
          <w:sz w:val="22"/>
          <w:szCs w:val="22"/>
        </w:rPr>
        <w:t xml:space="preserve">Projektový manažer (vedoucí zakázky) zastupuje Poskytovatele </w:t>
      </w:r>
      <w:r w:rsidRPr="000D05EC">
        <w:rPr>
          <w:sz w:val="22"/>
          <w:szCs w:val="22"/>
        </w:rPr>
        <w:t xml:space="preserve">v obchodních a technických záležitostech souvisejících s plněním této Rámcové smlouvy. </w:t>
      </w:r>
      <w:r>
        <w:rPr>
          <w:sz w:val="22"/>
          <w:szCs w:val="22"/>
        </w:rPr>
        <w:t>Projektový manažer (vedoucí zakázky)</w:t>
      </w:r>
      <w:r w:rsidR="00002D3A">
        <w:rPr>
          <w:sz w:val="22"/>
          <w:szCs w:val="22"/>
        </w:rPr>
        <w:t xml:space="preserve"> bude zodpovídat za bezproblémové personální zajištění, průběh a kvalitu poskytovaných služeb, bude </w:t>
      </w:r>
      <w:r w:rsidRPr="000D05EC" w:rsidR="00002D3A">
        <w:rPr>
          <w:sz w:val="22"/>
          <w:szCs w:val="22"/>
        </w:rPr>
        <w:t>podávat a přijímat Objednávky a poskytovat informace o průběhu poskytování Služeb</w:t>
      </w:r>
      <w:r w:rsidR="00002D3A">
        <w:rPr>
          <w:sz w:val="22"/>
          <w:szCs w:val="22"/>
        </w:rPr>
        <w:t>.</w:t>
      </w:r>
    </w:p>
    <w:p w:rsidR="00E16DF3" w:rsidRPr="000D05EC" w:rsidP="00B307DE" w14:paraId="233E7473" w14:textId="02A6172D">
      <w:pPr>
        <w:pStyle w:val="RLTextlnkuslovanXX"/>
        <w:numPr>
          <w:ilvl w:val="1"/>
          <w:numId w:val="12"/>
        </w:numPr>
        <w:spacing w:line="240" w:lineRule="auto"/>
        <w:ind w:left="567" w:hanging="567"/>
        <w:rPr>
          <w:sz w:val="22"/>
          <w:szCs w:val="22"/>
        </w:rPr>
      </w:pPr>
      <w:r w:rsidRPr="000D05EC">
        <w:rPr>
          <w:sz w:val="22"/>
          <w:szCs w:val="22"/>
        </w:rPr>
        <w:t xml:space="preserve">Přijímat a akceptovat Služby a poskytovat informace o průběhu poskytování Služeb mohou </w:t>
      </w:r>
      <w:r w:rsidR="00DB0EE4">
        <w:rPr>
          <w:sz w:val="22"/>
          <w:szCs w:val="22"/>
        </w:rPr>
        <w:br/>
      </w:r>
      <w:r w:rsidRPr="000D05EC">
        <w:rPr>
          <w:sz w:val="22"/>
          <w:szCs w:val="22"/>
        </w:rPr>
        <w:t>za Objednatele i kontaktní osoby (dále jen „Ko</w:t>
      </w:r>
      <w:r>
        <w:rPr>
          <w:sz w:val="22"/>
          <w:szCs w:val="22"/>
        </w:rPr>
        <w:t xml:space="preserve">ntaktní osoby“); a za Poskytovatele </w:t>
      </w:r>
      <w:r w:rsidR="004D7F95">
        <w:rPr>
          <w:sz w:val="22"/>
          <w:szCs w:val="22"/>
        </w:rPr>
        <w:t xml:space="preserve">další Oprávněné osoby. </w:t>
      </w:r>
    </w:p>
    <w:p w:rsidR="00E16DF3" w:rsidP="00B307DE" w14:paraId="2E06125B" w14:textId="77777777">
      <w:pPr>
        <w:pStyle w:val="RLTextlnkuslovanXX"/>
        <w:numPr>
          <w:ilvl w:val="1"/>
          <w:numId w:val="12"/>
        </w:numPr>
        <w:spacing w:line="240" w:lineRule="auto"/>
        <w:ind w:left="567" w:hanging="567"/>
        <w:rPr>
          <w:sz w:val="22"/>
          <w:szCs w:val="22"/>
        </w:rPr>
      </w:pPr>
      <w:r w:rsidRPr="000D05EC">
        <w:rPr>
          <w:sz w:val="22"/>
          <w:szCs w:val="22"/>
        </w:rPr>
        <w:t xml:space="preserve">Oprávněné osoby budou oprávněny činit rozhodnutí závazná pro </w:t>
      </w:r>
      <w:r w:rsidR="00B670E8">
        <w:rPr>
          <w:sz w:val="22"/>
          <w:szCs w:val="22"/>
        </w:rPr>
        <w:t>S</w:t>
      </w:r>
      <w:r w:rsidRPr="000D05EC">
        <w:rPr>
          <w:sz w:val="22"/>
          <w:szCs w:val="22"/>
        </w:rPr>
        <w:t xml:space="preserve">mluvní strany ve vztahu </w:t>
      </w:r>
      <w:r w:rsidR="00B670E8">
        <w:rPr>
          <w:sz w:val="22"/>
          <w:szCs w:val="22"/>
        </w:rPr>
        <w:br/>
      </w:r>
      <w:r w:rsidRPr="000D05EC">
        <w:rPr>
          <w:sz w:val="22"/>
          <w:szCs w:val="22"/>
        </w:rPr>
        <w:t xml:space="preserve">k plnění povinností vyplývajících z této Rámcové smlouvy. </w:t>
      </w:r>
    </w:p>
    <w:p w:rsidR="00E16DF3" w:rsidP="00B307DE" w14:paraId="39FAF7D6" w14:textId="7736CDF5">
      <w:pPr>
        <w:pStyle w:val="RLTextlnkuslovanXX"/>
        <w:numPr>
          <w:ilvl w:val="1"/>
          <w:numId w:val="12"/>
        </w:numPr>
        <w:spacing w:line="240" w:lineRule="auto"/>
        <w:ind w:left="567" w:hanging="567"/>
        <w:rPr>
          <w:sz w:val="22"/>
          <w:szCs w:val="22"/>
        </w:rPr>
      </w:pPr>
      <w:r w:rsidRPr="000D05EC">
        <w:rPr>
          <w:sz w:val="22"/>
          <w:szCs w:val="22"/>
        </w:rPr>
        <w:t xml:space="preserve">Jména Oprávněných osob a Kontaktních osob </w:t>
      </w:r>
      <w:r>
        <w:rPr>
          <w:sz w:val="22"/>
          <w:szCs w:val="22"/>
        </w:rPr>
        <w:t xml:space="preserve">si Objednatel a Poskytovatel sdělí </w:t>
      </w:r>
      <w:r w:rsidR="00DB0EE4">
        <w:rPr>
          <w:sz w:val="22"/>
          <w:szCs w:val="22"/>
        </w:rPr>
        <w:br/>
      </w:r>
      <w:r>
        <w:rPr>
          <w:sz w:val="22"/>
          <w:szCs w:val="22"/>
        </w:rPr>
        <w:t>před podpisem této Rámcové smlouvy</w:t>
      </w:r>
      <w:r w:rsidRPr="000D05EC">
        <w:rPr>
          <w:sz w:val="22"/>
          <w:szCs w:val="22"/>
        </w:rPr>
        <w:t>.</w:t>
      </w:r>
    </w:p>
    <w:p w:rsidR="00E16DF3" w:rsidP="00B307DE" w14:paraId="6C02B138" w14:textId="77777777">
      <w:pPr>
        <w:pStyle w:val="RLTextlnkuslovanXX"/>
        <w:numPr>
          <w:ilvl w:val="1"/>
          <w:numId w:val="12"/>
        </w:numPr>
        <w:spacing w:after="240" w:line="240" w:lineRule="auto"/>
        <w:ind w:left="567" w:hanging="567"/>
        <w:rPr>
          <w:sz w:val="22"/>
          <w:szCs w:val="22"/>
        </w:rPr>
      </w:pPr>
      <w:r w:rsidRPr="000D05EC">
        <w:rPr>
          <w:sz w:val="22"/>
          <w:szCs w:val="22"/>
        </w:rPr>
        <w:t xml:space="preserve">Smluvní strany jsou oprávněny jednostranně změnit Oprávněné osoby a Kontaktní osoby, </w:t>
      </w:r>
      <w:r w:rsidR="00CA507F">
        <w:rPr>
          <w:sz w:val="22"/>
          <w:szCs w:val="22"/>
        </w:rPr>
        <w:br/>
      </w:r>
      <w:r w:rsidRPr="000D05EC">
        <w:rPr>
          <w:sz w:val="22"/>
          <w:szCs w:val="22"/>
        </w:rPr>
        <w:t xml:space="preserve">na tuto změnu jsou však povinny druhou </w:t>
      </w:r>
      <w:r w:rsidR="00B670E8">
        <w:rPr>
          <w:sz w:val="22"/>
          <w:szCs w:val="22"/>
        </w:rPr>
        <w:t>S</w:t>
      </w:r>
      <w:r w:rsidRPr="000D05EC">
        <w:rPr>
          <w:sz w:val="22"/>
          <w:szCs w:val="22"/>
        </w:rPr>
        <w:t xml:space="preserve">mluvní stranu písemně upozornit. Tato změna je vůči druhé </w:t>
      </w:r>
      <w:r w:rsidR="00B670E8">
        <w:rPr>
          <w:sz w:val="22"/>
          <w:szCs w:val="22"/>
        </w:rPr>
        <w:t>S</w:t>
      </w:r>
      <w:r w:rsidRPr="000D05EC">
        <w:rPr>
          <w:sz w:val="22"/>
          <w:szCs w:val="22"/>
        </w:rPr>
        <w:t>mluvní straně účinná ode dne doručení oznámení o změně. Taková změna nevyžaduje uzavření píse</w:t>
      </w:r>
      <w:r>
        <w:rPr>
          <w:sz w:val="22"/>
          <w:szCs w:val="22"/>
        </w:rPr>
        <w:t>mného dodatku k</w:t>
      </w:r>
      <w:r w:rsidR="00B90933">
        <w:rPr>
          <w:sz w:val="22"/>
          <w:szCs w:val="22"/>
        </w:rPr>
        <w:t xml:space="preserve"> této </w:t>
      </w:r>
      <w:r>
        <w:rPr>
          <w:sz w:val="22"/>
          <w:szCs w:val="22"/>
        </w:rPr>
        <w:t>Rámcové smlouvě.</w:t>
      </w:r>
    </w:p>
    <w:p w:rsidR="00534B93" w:rsidP="00CE790A" w14:paraId="3E55A170" w14:textId="1D038B64">
      <w:pPr>
        <w:pStyle w:val="Heading3"/>
        <w:spacing w:after="120"/>
        <w:jc w:val="center"/>
        <w:rPr>
          <w:rFonts w:ascii="Arial" w:hAnsi="Arial" w:cs="Arial"/>
          <w:sz w:val="22"/>
          <w:szCs w:val="22"/>
        </w:rPr>
      </w:pPr>
      <w:r w:rsidRPr="00807C44">
        <w:rPr>
          <w:rFonts w:ascii="Arial" w:hAnsi="Arial" w:cs="Arial"/>
          <w:sz w:val="22"/>
          <w:szCs w:val="22"/>
        </w:rPr>
        <w:t xml:space="preserve">Článek </w:t>
      </w:r>
      <w:r w:rsidRPr="00807C44" w:rsidR="00E16DF3">
        <w:rPr>
          <w:rFonts w:ascii="Arial" w:hAnsi="Arial" w:cs="Arial"/>
          <w:sz w:val="22"/>
          <w:szCs w:val="22"/>
        </w:rPr>
        <w:t>10</w:t>
      </w:r>
      <w:r w:rsidRPr="00807C44" w:rsidR="00807C44">
        <w:rPr>
          <w:rFonts w:ascii="Arial" w:hAnsi="Arial" w:cs="Arial"/>
          <w:sz w:val="22"/>
          <w:szCs w:val="22"/>
        </w:rPr>
        <w:t xml:space="preserve"> </w:t>
      </w:r>
      <w:r w:rsidRPr="00807C44" w:rsidR="00807C44">
        <w:rPr>
          <w:rFonts w:ascii="Arial" w:hAnsi="Arial" w:cs="Arial"/>
          <w:sz w:val="22"/>
          <w:szCs w:val="22"/>
        </w:rPr>
        <w:br/>
      </w:r>
      <w:r w:rsidR="00CE790A">
        <w:rPr>
          <w:rFonts w:ascii="Arial" w:hAnsi="Arial" w:cs="Arial"/>
          <w:sz w:val="22"/>
          <w:szCs w:val="22"/>
        </w:rPr>
        <w:t>Změna kvalifikačního poddodavatele</w:t>
      </w:r>
    </w:p>
    <w:p w:rsidR="00CE790A" w:rsidP="00CE790A" w14:paraId="7E8D4FCE" w14:textId="12DA4DD6">
      <w:pPr>
        <w:pStyle w:val="ListParagraph"/>
        <w:numPr>
          <w:ilvl w:val="0"/>
          <w:numId w:val="43"/>
        </w:numPr>
        <w:spacing w:before="120" w:after="120"/>
        <w:ind w:left="567" w:hanging="567"/>
        <w:contextualSpacing w:val="0"/>
        <w:rPr>
          <w:rFonts w:ascii="Arial" w:hAnsi="Arial" w:cs="Arial"/>
          <w:sz w:val="22"/>
          <w:szCs w:val="22"/>
        </w:rPr>
      </w:pPr>
      <w:r w:rsidRPr="00CE790A">
        <w:rPr>
          <w:rFonts w:ascii="Arial" w:hAnsi="Arial" w:cs="Arial"/>
          <w:sz w:val="22"/>
          <w:szCs w:val="22"/>
        </w:rPr>
        <w:t>V případě, že z objektivních důvodů nebude možné použit poddodavatele, kterým byla prokazována kvalifikace, je P</w:t>
      </w:r>
      <w:r>
        <w:rPr>
          <w:rFonts w:ascii="Arial" w:hAnsi="Arial" w:cs="Arial"/>
          <w:sz w:val="22"/>
          <w:szCs w:val="22"/>
        </w:rPr>
        <w:t>oskytovatel</w:t>
      </w:r>
      <w:r w:rsidRPr="00CE790A">
        <w:rPr>
          <w:rFonts w:ascii="Arial" w:hAnsi="Arial" w:cs="Arial"/>
          <w:sz w:val="22"/>
          <w:szCs w:val="22"/>
        </w:rPr>
        <w:t xml:space="preserve"> povinen vyžádat si předem písemně souhlas </w:t>
      </w:r>
      <w:r>
        <w:rPr>
          <w:rFonts w:ascii="Arial" w:hAnsi="Arial" w:cs="Arial"/>
          <w:sz w:val="22"/>
          <w:szCs w:val="22"/>
        </w:rPr>
        <w:t>Objednatele</w:t>
      </w:r>
      <w:r w:rsidRPr="00CE790A">
        <w:rPr>
          <w:rFonts w:ascii="Arial" w:hAnsi="Arial" w:cs="Arial"/>
          <w:sz w:val="22"/>
          <w:szCs w:val="22"/>
        </w:rPr>
        <w:t xml:space="preserve"> s nahrazením takového poddodavatele. Součástí žádosti o souhlas se změnou poddodavatele musí být doklady prokazující splnění kvalifikace nahrazovaného poddodavatele, a to v rozsahu, v jakém prostřednictvím něho prokazoval </w:t>
      </w:r>
      <w:r w:rsidR="007B7951">
        <w:rPr>
          <w:rFonts w:ascii="Arial" w:hAnsi="Arial" w:cs="Arial"/>
          <w:sz w:val="22"/>
          <w:szCs w:val="22"/>
        </w:rPr>
        <w:t>Poskytovatel</w:t>
      </w:r>
      <w:r w:rsidRPr="00CE790A">
        <w:rPr>
          <w:rFonts w:ascii="Arial" w:hAnsi="Arial" w:cs="Arial"/>
          <w:sz w:val="22"/>
          <w:szCs w:val="22"/>
        </w:rPr>
        <w:t xml:space="preserve"> splnění kvalifikace. </w:t>
      </w:r>
      <w:r>
        <w:rPr>
          <w:rFonts w:ascii="Arial" w:hAnsi="Arial" w:cs="Arial"/>
          <w:sz w:val="22"/>
          <w:szCs w:val="22"/>
        </w:rPr>
        <w:t>Objednatel</w:t>
      </w:r>
      <w:r w:rsidRPr="00CE790A">
        <w:rPr>
          <w:rFonts w:ascii="Arial" w:hAnsi="Arial" w:cs="Arial"/>
          <w:sz w:val="22"/>
          <w:szCs w:val="22"/>
        </w:rPr>
        <w:t xml:space="preserve"> není povinen souhlas udělit v případě, kdy se nebude dle jeho názoru jednat o objektivní důvody nemožnosti použití původního poddodavatele. </w:t>
      </w:r>
    </w:p>
    <w:p w:rsidR="00CE790A" w:rsidRPr="00CE790A" w:rsidP="00CE790A" w14:paraId="1BC19E02" w14:textId="5C17EEE0">
      <w:pPr>
        <w:pStyle w:val="ListParagraph"/>
        <w:numPr>
          <w:ilvl w:val="0"/>
          <w:numId w:val="43"/>
        </w:numPr>
        <w:spacing w:before="120" w:after="120"/>
        <w:ind w:left="567" w:hanging="567"/>
        <w:contextualSpacing w:val="0"/>
        <w:rPr>
          <w:rFonts w:ascii="Arial" w:hAnsi="Arial" w:cs="Arial"/>
          <w:sz w:val="22"/>
          <w:szCs w:val="22"/>
        </w:rPr>
      </w:pPr>
      <w:r w:rsidRPr="00CE790A">
        <w:rPr>
          <w:rFonts w:ascii="Arial" w:hAnsi="Arial" w:cs="Arial"/>
          <w:sz w:val="22"/>
          <w:szCs w:val="22"/>
        </w:rPr>
        <w:t xml:space="preserve">Změna poddodavatele dle odst. 1 tohoto článku bez souhlasu </w:t>
      </w:r>
      <w:r>
        <w:rPr>
          <w:rFonts w:ascii="Arial" w:hAnsi="Arial" w:cs="Arial"/>
          <w:sz w:val="22"/>
          <w:szCs w:val="22"/>
        </w:rPr>
        <w:t>Objednatele</w:t>
      </w:r>
      <w:r w:rsidRPr="00CE790A">
        <w:rPr>
          <w:rFonts w:ascii="Arial" w:hAnsi="Arial" w:cs="Arial"/>
          <w:sz w:val="22"/>
          <w:szCs w:val="22"/>
        </w:rPr>
        <w:t xml:space="preserve"> se považuje </w:t>
      </w:r>
      <w:r w:rsidR="007B7951">
        <w:rPr>
          <w:rFonts w:ascii="Arial" w:hAnsi="Arial" w:cs="Arial"/>
          <w:sz w:val="22"/>
          <w:szCs w:val="22"/>
        </w:rPr>
        <w:br/>
      </w:r>
      <w:r w:rsidRPr="00CE790A">
        <w:rPr>
          <w:rFonts w:ascii="Arial" w:hAnsi="Arial" w:cs="Arial"/>
          <w:sz w:val="22"/>
          <w:szCs w:val="22"/>
        </w:rPr>
        <w:t xml:space="preserve">za podstatné porušení této smlouvy, a to bez ohledu na to, zda se jedná </w:t>
      </w:r>
      <w:r w:rsidR="007B7951">
        <w:rPr>
          <w:rFonts w:ascii="Arial" w:hAnsi="Arial" w:cs="Arial"/>
          <w:sz w:val="22"/>
          <w:szCs w:val="22"/>
        </w:rPr>
        <w:br/>
      </w:r>
      <w:r w:rsidRPr="00CE790A">
        <w:rPr>
          <w:rFonts w:ascii="Arial" w:hAnsi="Arial" w:cs="Arial"/>
          <w:sz w:val="22"/>
          <w:szCs w:val="22"/>
        </w:rPr>
        <w:t>o poddodavatele vyhovujícího požadavkům dle zadávacích podmínek a této smlouvy či nikoliv.</w:t>
      </w:r>
    </w:p>
    <w:p w:rsidR="005F0FF3" w:rsidRPr="00D524A9" w:rsidP="00D524A9" w14:paraId="48E6C683" w14:textId="50A7480D">
      <w:pPr>
        <w:pStyle w:val="Heading3"/>
        <w:spacing w:after="120"/>
        <w:jc w:val="center"/>
        <w:rPr>
          <w:rFonts w:ascii="Arial" w:hAnsi="Arial" w:cs="Arial"/>
          <w:sz w:val="22"/>
          <w:szCs w:val="22"/>
        </w:rPr>
      </w:pPr>
      <w:r w:rsidRPr="00D524A9">
        <w:rPr>
          <w:rFonts w:ascii="Arial" w:hAnsi="Arial" w:cs="Arial"/>
          <w:sz w:val="22"/>
          <w:szCs w:val="22"/>
        </w:rPr>
        <w:t xml:space="preserve">Článek </w:t>
      </w:r>
      <w:r w:rsidRPr="00D524A9" w:rsidR="00E16DF3">
        <w:rPr>
          <w:rFonts w:ascii="Arial" w:hAnsi="Arial" w:cs="Arial"/>
          <w:sz w:val="22"/>
          <w:szCs w:val="22"/>
        </w:rPr>
        <w:t>11</w:t>
      </w:r>
      <w:r w:rsidRPr="00D524A9" w:rsidR="00D524A9">
        <w:rPr>
          <w:rFonts w:ascii="Arial" w:hAnsi="Arial" w:cs="Arial"/>
          <w:sz w:val="22"/>
          <w:szCs w:val="22"/>
        </w:rPr>
        <w:t xml:space="preserve"> </w:t>
      </w:r>
      <w:r w:rsidRPr="00D524A9" w:rsidR="00D524A9">
        <w:rPr>
          <w:rFonts w:ascii="Arial" w:hAnsi="Arial" w:cs="Arial"/>
          <w:sz w:val="22"/>
          <w:szCs w:val="22"/>
        </w:rPr>
        <w:br/>
        <w:t>Smluvní pokuta, úrok z prodlení</w:t>
      </w:r>
    </w:p>
    <w:p w:rsidR="00E16DF3" w:rsidRPr="00DB32AB" w:rsidP="00C02D2B" w14:paraId="1DD9662A" w14:textId="77777777">
      <w:pPr>
        <w:pStyle w:val="RLTextlnkuslovanXX"/>
        <w:numPr>
          <w:ilvl w:val="1"/>
          <w:numId w:val="20"/>
        </w:numPr>
        <w:spacing w:line="240" w:lineRule="auto"/>
        <w:ind w:left="567" w:hanging="567"/>
        <w:rPr>
          <w:sz w:val="22"/>
          <w:szCs w:val="22"/>
        </w:rPr>
      </w:pPr>
      <w:bookmarkStart w:id="17" w:name="_Ref230364864"/>
      <w:r w:rsidRPr="00C973D8">
        <w:rPr>
          <w:sz w:val="22"/>
          <w:szCs w:val="22"/>
        </w:rPr>
        <w:t xml:space="preserve">Smluvní strana je v prodlení s plněním svého závazku, který pro </w:t>
      </w:r>
      <w:r w:rsidR="0028772C">
        <w:rPr>
          <w:sz w:val="22"/>
          <w:szCs w:val="22"/>
        </w:rPr>
        <w:t>S</w:t>
      </w:r>
      <w:r w:rsidRPr="00C973D8">
        <w:rPr>
          <w:sz w:val="22"/>
          <w:szCs w:val="22"/>
        </w:rPr>
        <w:t xml:space="preserve">mluvní stranu vyplývá </w:t>
      </w:r>
      <w:r w:rsidRPr="00DB32AB">
        <w:rPr>
          <w:sz w:val="22"/>
          <w:szCs w:val="22"/>
        </w:rPr>
        <w:t>z této Rámcové smlouvy anebo platných právních předpisů, jestliže jej nesplní řádně a</w:t>
      </w:r>
      <w:r w:rsidRPr="00DB32AB">
        <w:rPr>
          <w:sz w:val="22"/>
          <w:szCs w:val="22"/>
        </w:rPr>
        <w:t>/nebo</w:t>
      </w:r>
      <w:r w:rsidRPr="00DB32AB">
        <w:rPr>
          <w:sz w:val="22"/>
          <w:szCs w:val="22"/>
        </w:rPr>
        <w:t> včas a</w:t>
      </w:r>
      <w:r w:rsidRPr="00DB32AB">
        <w:rPr>
          <w:sz w:val="22"/>
          <w:szCs w:val="22"/>
        </w:rPr>
        <w:t>/nebo</w:t>
      </w:r>
      <w:r w:rsidRPr="00DB32AB">
        <w:rPr>
          <w:sz w:val="22"/>
          <w:szCs w:val="22"/>
        </w:rPr>
        <w:t xml:space="preserve"> v náležité kvalitě. </w:t>
      </w:r>
    </w:p>
    <w:p w:rsidR="00E16DF3" w:rsidRPr="00DB32AB" w:rsidP="00C02D2B" w14:paraId="383114C0" w14:textId="2CB38DFF">
      <w:pPr>
        <w:pStyle w:val="RLTextlnkuslovanXX"/>
        <w:numPr>
          <w:ilvl w:val="1"/>
          <w:numId w:val="20"/>
        </w:numPr>
        <w:spacing w:line="240" w:lineRule="auto"/>
        <w:ind w:left="567" w:hanging="567"/>
        <w:rPr>
          <w:sz w:val="22"/>
          <w:szCs w:val="22"/>
        </w:rPr>
      </w:pPr>
      <w:r w:rsidRPr="00DB32AB">
        <w:rPr>
          <w:sz w:val="22"/>
          <w:szCs w:val="22"/>
        </w:rPr>
        <w:t xml:space="preserve">Dojde-li k prodlení Poskytovatele s plněním </w:t>
      </w:r>
      <w:r w:rsidRPr="00DB32AB" w:rsidR="00055DCD">
        <w:rPr>
          <w:sz w:val="22"/>
          <w:szCs w:val="22"/>
        </w:rPr>
        <w:t xml:space="preserve">dle </w:t>
      </w:r>
      <w:r w:rsidR="004D7F95">
        <w:rPr>
          <w:sz w:val="22"/>
          <w:szCs w:val="22"/>
        </w:rPr>
        <w:t>čl. 1.</w:t>
      </w:r>
      <w:r w:rsidR="008A2198">
        <w:rPr>
          <w:sz w:val="22"/>
          <w:szCs w:val="22"/>
        </w:rPr>
        <w:t>2</w:t>
      </w:r>
      <w:r w:rsidR="004D7F95">
        <w:rPr>
          <w:sz w:val="22"/>
          <w:szCs w:val="22"/>
        </w:rPr>
        <w:t xml:space="preserve"> </w:t>
      </w:r>
      <w:r w:rsidRPr="00DB32AB">
        <w:rPr>
          <w:sz w:val="22"/>
          <w:szCs w:val="22"/>
        </w:rPr>
        <w:t xml:space="preserve">této Rámcové smlouvy z důvodů </w:t>
      </w:r>
      <w:r w:rsidR="00CA507F">
        <w:rPr>
          <w:sz w:val="22"/>
          <w:szCs w:val="22"/>
        </w:rPr>
        <w:br/>
      </w:r>
      <w:r w:rsidRPr="00DB32AB">
        <w:rPr>
          <w:sz w:val="22"/>
          <w:szCs w:val="22"/>
        </w:rPr>
        <w:t>ne na straně Objednatele, je Poskytovatel povinen zaplatit smluvní po</w:t>
      </w:r>
      <w:r w:rsidRPr="00DB32AB" w:rsidR="005F0FF3">
        <w:rPr>
          <w:sz w:val="22"/>
          <w:szCs w:val="22"/>
        </w:rPr>
        <w:t xml:space="preserve">kutu ve výši </w:t>
      </w:r>
      <w:r w:rsidRPr="00DB32AB">
        <w:rPr>
          <w:sz w:val="22"/>
          <w:szCs w:val="22"/>
        </w:rPr>
        <w:t>20</w:t>
      </w:r>
      <w:r w:rsidRPr="00DB32AB" w:rsidR="005F0FF3">
        <w:rPr>
          <w:sz w:val="22"/>
          <w:szCs w:val="22"/>
        </w:rPr>
        <w:t> %</w:t>
      </w:r>
      <w:r w:rsidRPr="00DB32AB" w:rsidR="00D74377">
        <w:rPr>
          <w:sz w:val="22"/>
          <w:szCs w:val="22"/>
        </w:rPr>
        <w:t xml:space="preserve"> z Ceny Služby příslušné O</w:t>
      </w:r>
      <w:r w:rsidRPr="00DB32AB">
        <w:rPr>
          <w:sz w:val="22"/>
          <w:szCs w:val="22"/>
        </w:rPr>
        <w:t>bjednávky</w:t>
      </w:r>
      <w:r w:rsidRPr="00DB32AB">
        <w:rPr>
          <w:sz w:val="22"/>
          <w:szCs w:val="22"/>
        </w:rPr>
        <w:t xml:space="preserve"> (Poskytovatel </w:t>
      </w:r>
      <w:r w:rsidRPr="00DB32AB" w:rsidR="00350D51">
        <w:rPr>
          <w:sz w:val="22"/>
          <w:szCs w:val="22"/>
        </w:rPr>
        <w:t>neposkytne</w:t>
      </w:r>
      <w:r w:rsidRPr="00DB32AB">
        <w:rPr>
          <w:sz w:val="22"/>
          <w:szCs w:val="22"/>
        </w:rPr>
        <w:t xml:space="preserve"> danou Službu)</w:t>
      </w:r>
      <w:r w:rsidRPr="00DB32AB">
        <w:rPr>
          <w:sz w:val="22"/>
          <w:szCs w:val="22"/>
        </w:rPr>
        <w:t xml:space="preserve">. </w:t>
      </w:r>
    </w:p>
    <w:p w:rsidR="00E16DF3" w:rsidRPr="00DB32AB" w:rsidP="00C02D2B" w14:paraId="4DF5EC21" w14:textId="77777777">
      <w:pPr>
        <w:pStyle w:val="RLTextlnkuslovanXX"/>
        <w:numPr>
          <w:ilvl w:val="1"/>
          <w:numId w:val="20"/>
        </w:numPr>
        <w:spacing w:line="240" w:lineRule="auto"/>
        <w:ind w:left="567" w:hanging="567"/>
        <w:rPr>
          <w:sz w:val="22"/>
          <w:szCs w:val="22"/>
        </w:rPr>
      </w:pPr>
      <w:r w:rsidRPr="00DB32AB">
        <w:rPr>
          <w:sz w:val="22"/>
          <w:szCs w:val="22"/>
        </w:rPr>
        <w:t xml:space="preserve">V případě, že </w:t>
      </w:r>
      <w:r w:rsidRPr="00DB32AB" w:rsidR="00055DCD">
        <w:rPr>
          <w:sz w:val="22"/>
          <w:szCs w:val="22"/>
        </w:rPr>
        <w:t>bude ze strany Objednatele</w:t>
      </w:r>
      <w:r w:rsidRPr="00DB32AB">
        <w:rPr>
          <w:sz w:val="22"/>
          <w:szCs w:val="22"/>
        </w:rPr>
        <w:t xml:space="preserve"> důvodně</w:t>
      </w:r>
      <w:r w:rsidRPr="00DB32AB" w:rsidR="00055DCD">
        <w:rPr>
          <w:sz w:val="22"/>
          <w:szCs w:val="22"/>
        </w:rPr>
        <w:t xml:space="preserve"> reklamována kvalita provedené Služby, </w:t>
      </w:r>
      <w:r w:rsidRPr="00DB32AB">
        <w:rPr>
          <w:sz w:val="22"/>
          <w:szCs w:val="22"/>
        </w:rPr>
        <w:t xml:space="preserve">bude mu proplaceno </w:t>
      </w:r>
      <w:r w:rsidRPr="00DB32AB">
        <w:rPr>
          <w:sz w:val="22"/>
          <w:szCs w:val="22"/>
        </w:rPr>
        <w:t>nejvýše</w:t>
      </w:r>
      <w:r w:rsidRPr="00DB32AB">
        <w:rPr>
          <w:sz w:val="22"/>
          <w:szCs w:val="22"/>
        </w:rPr>
        <w:t xml:space="preserve"> </w:t>
      </w:r>
      <w:r w:rsidRPr="00DB32AB" w:rsidR="005F0FF3">
        <w:rPr>
          <w:sz w:val="22"/>
          <w:szCs w:val="22"/>
        </w:rPr>
        <w:t xml:space="preserve">50 % </w:t>
      </w:r>
      <w:r w:rsidRPr="00DB32AB">
        <w:rPr>
          <w:sz w:val="22"/>
          <w:szCs w:val="22"/>
        </w:rPr>
        <w:t xml:space="preserve">z Ceny Služby. </w:t>
      </w:r>
    </w:p>
    <w:p w:rsidR="00350D51" w:rsidP="00C02D2B" w14:paraId="6E709AC8" w14:textId="20CC195B">
      <w:pPr>
        <w:pStyle w:val="RLTextlnkuslovanXX"/>
        <w:numPr>
          <w:ilvl w:val="1"/>
          <w:numId w:val="20"/>
        </w:numPr>
        <w:spacing w:line="240" w:lineRule="auto"/>
        <w:ind w:left="567" w:hanging="567"/>
        <w:rPr>
          <w:sz w:val="22"/>
          <w:szCs w:val="22"/>
        </w:rPr>
      </w:pPr>
      <w:r w:rsidRPr="00DB32AB">
        <w:rPr>
          <w:sz w:val="22"/>
          <w:szCs w:val="22"/>
        </w:rPr>
        <w:t>V případě porušení povinnosti dle čl. 10.2 této Rámcové smlouvy</w:t>
      </w:r>
      <w:r w:rsidRPr="00A72C0E">
        <w:rPr>
          <w:sz w:val="22"/>
          <w:szCs w:val="22"/>
        </w:rPr>
        <w:t xml:space="preserve"> je </w:t>
      </w:r>
      <w:r w:rsidR="0077182B">
        <w:rPr>
          <w:sz w:val="22"/>
          <w:szCs w:val="22"/>
        </w:rPr>
        <w:t>P</w:t>
      </w:r>
      <w:r w:rsidRPr="00A72C0E">
        <w:rPr>
          <w:sz w:val="22"/>
          <w:szCs w:val="22"/>
        </w:rPr>
        <w:t xml:space="preserve">oskytovatel povinen uhradit </w:t>
      </w:r>
      <w:r w:rsidR="00555A46">
        <w:rPr>
          <w:sz w:val="22"/>
          <w:szCs w:val="22"/>
        </w:rPr>
        <w:t>O</w:t>
      </w:r>
      <w:r w:rsidRPr="00A72C0E">
        <w:rPr>
          <w:sz w:val="22"/>
          <w:szCs w:val="22"/>
        </w:rPr>
        <w:t xml:space="preserve">bjednateli smluvní pokutu ve výši 10.000 Kč za každou osobu, která nesplní </w:t>
      </w:r>
      <w:r w:rsidR="00555A46">
        <w:rPr>
          <w:sz w:val="22"/>
          <w:szCs w:val="22"/>
        </w:rPr>
        <w:t xml:space="preserve">minimální požadavky na technickou kvalifikaci </w:t>
      </w:r>
      <w:r w:rsidRPr="00A72C0E">
        <w:rPr>
          <w:sz w:val="22"/>
          <w:szCs w:val="22"/>
        </w:rPr>
        <w:t xml:space="preserve">uvedené </w:t>
      </w:r>
      <w:r>
        <w:rPr>
          <w:sz w:val="22"/>
          <w:szCs w:val="22"/>
        </w:rPr>
        <w:t xml:space="preserve">v příloze </w:t>
      </w:r>
      <w:r w:rsidR="0028772C">
        <w:rPr>
          <w:sz w:val="22"/>
          <w:szCs w:val="22"/>
        </w:rPr>
        <w:t>F</w:t>
      </w:r>
      <w:r w:rsidR="00030939">
        <w:rPr>
          <w:sz w:val="22"/>
          <w:szCs w:val="22"/>
        </w:rPr>
        <w:t xml:space="preserve"> </w:t>
      </w:r>
      <w:r w:rsidR="003819B1">
        <w:rPr>
          <w:sz w:val="22"/>
          <w:szCs w:val="22"/>
        </w:rPr>
        <w:t>výzvy k podání nabídek</w:t>
      </w:r>
      <w:r w:rsidRPr="00A72C0E">
        <w:rPr>
          <w:sz w:val="22"/>
          <w:szCs w:val="22"/>
        </w:rPr>
        <w:t xml:space="preserve"> Veřejné zakázky, </w:t>
      </w:r>
      <w:r>
        <w:rPr>
          <w:sz w:val="22"/>
          <w:szCs w:val="22"/>
        </w:rPr>
        <w:t>a to za každou poskytnutou Službu takovouto osobou.</w:t>
      </w:r>
    </w:p>
    <w:p w:rsidR="0077182B" w:rsidRPr="0077182B" w:rsidP="00C02D2B" w14:paraId="70EEE0F7" w14:textId="77777777">
      <w:pPr>
        <w:pStyle w:val="RLTextlnkuslovanXX"/>
        <w:numPr>
          <w:ilvl w:val="1"/>
          <w:numId w:val="20"/>
        </w:numPr>
        <w:spacing w:line="240" w:lineRule="auto"/>
        <w:ind w:left="567" w:hanging="567"/>
        <w:rPr>
          <w:sz w:val="22"/>
          <w:szCs w:val="22"/>
        </w:rPr>
      </w:pPr>
      <w:r w:rsidRPr="0077182B">
        <w:rPr>
          <w:sz w:val="22"/>
          <w:szCs w:val="22"/>
        </w:rPr>
        <w:t xml:space="preserve">V případě, že Poskytovatel poruší </w:t>
      </w:r>
      <w:r w:rsidRPr="0077182B">
        <w:rPr>
          <w:rFonts w:eastAsiaTheme="minorHAnsi"/>
          <w:sz w:val="22"/>
          <w:szCs w:val="22"/>
          <w:lang w:eastAsia="en-US"/>
        </w:rPr>
        <w:t>jakoukoliv povinnost uvedenou v čl. 14 této Rámcové smlouvy, je povinen zaplatit Objednateli smluvní pokutu ve výši 10.000 Kč za každý jednotlivý případ.</w:t>
      </w:r>
    </w:p>
    <w:p w:rsidR="0077182B" w:rsidRPr="00555C82" w:rsidP="00C02D2B" w14:paraId="17395CBE" w14:textId="77777777">
      <w:pPr>
        <w:pStyle w:val="RLTextlnkuslovanXX"/>
        <w:numPr>
          <w:ilvl w:val="1"/>
          <w:numId w:val="20"/>
        </w:numPr>
        <w:spacing w:line="240" w:lineRule="auto"/>
        <w:ind w:left="567" w:hanging="567"/>
      </w:pPr>
      <w:r w:rsidRPr="0077182B">
        <w:rPr>
          <w:rFonts w:eastAsiaTheme="minorHAnsi"/>
          <w:sz w:val="22"/>
          <w:szCs w:val="22"/>
        </w:rPr>
        <w:t>V případě, že Poskytovatel</w:t>
      </w:r>
      <w:r w:rsidRPr="0077182B">
        <w:rPr>
          <w:rFonts w:eastAsiaTheme="minorHAnsi"/>
          <w:sz w:val="22"/>
          <w:szCs w:val="22"/>
          <w:lang w:eastAsia="en-US"/>
        </w:rPr>
        <w:t xml:space="preserve"> poruší jakouk</w:t>
      </w:r>
      <w:r w:rsidRPr="0077182B">
        <w:rPr>
          <w:rFonts w:eastAsiaTheme="minorHAnsi"/>
          <w:sz w:val="22"/>
          <w:szCs w:val="22"/>
        </w:rPr>
        <w:t>oliv povinnost uvedenou v čl. 7</w:t>
      </w:r>
      <w:r w:rsidRPr="0077182B">
        <w:rPr>
          <w:rFonts w:eastAsiaTheme="minorHAnsi"/>
          <w:sz w:val="22"/>
          <w:szCs w:val="22"/>
          <w:lang w:eastAsia="en-US"/>
        </w:rPr>
        <w:t xml:space="preserve"> této </w:t>
      </w:r>
      <w:r w:rsidRPr="0077182B">
        <w:rPr>
          <w:rFonts w:eastAsiaTheme="minorHAnsi"/>
          <w:sz w:val="22"/>
          <w:szCs w:val="22"/>
        </w:rPr>
        <w:t xml:space="preserve">Rámcové </w:t>
      </w:r>
      <w:r w:rsidRPr="0077182B">
        <w:rPr>
          <w:rFonts w:eastAsiaTheme="minorHAnsi"/>
          <w:sz w:val="22"/>
          <w:szCs w:val="22"/>
          <w:lang w:eastAsia="en-US"/>
        </w:rPr>
        <w:t xml:space="preserve">smlouvy, je povinen zaplatit </w:t>
      </w:r>
      <w:r w:rsidRPr="0077182B">
        <w:rPr>
          <w:rFonts w:eastAsiaTheme="minorHAnsi"/>
          <w:sz w:val="22"/>
          <w:szCs w:val="22"/>
        </w:rPr>
        <w:t>Objednateli</w:t>
      </w:r>
      <w:r w:rsidRPr="00555C82">
        <w:rPr>
          <w:rFonts w:eastAsiaTheme="minorHAnsi"/>
          <w:sz w:val="22"/>
          <w:szCs w:val="22"/>
        </w:rPr>
        <w:t xml:space="preserve"> </w:t>
      </w:r>
      <w:r w:rsidRPr="00555C82">
        <w:rPr>
          <w:rFonts w:eastAsiaTheme="minorHAnsi"/>
          <w:sz w:val="22"/>
          <w:szCs w:val="22"/>
          <w:lang w:eastAsia="en-US"/>
        </w:rPr>
        <w:t>smluvní pokutu ve výši 2</w:t>
      </w:r>
      <w:r w:rsidRPr="00555C82">
        <w:rPr>
          <w:rFonts w:eastAsiaTheme="minorHAnsi"/>
          <w:sz w:val="22"/>
          <w:szCs w:val="22"/>
        </w:rPr>
        <w:t>.0</w:t>
      </w:r>
      <w:r w:rsidRPr="00555C82">
        <w:rPr>
          <w:rFonts w:eastAsiaTheme="minorHAnsi"/>
          <w:sz w:val="22"/>
          <w:szCs w:val="22"/>
          <w:lang w:eastAsia="en-US"/>
        </w:rPr>
        <w:t>00 Kč za každý jednotlivý případ.</w:t>
      </w:r>
    </w:p>
    <w:p w:rsidR="0077182B" w:rsidRPr="0077182B" w:rsidP="00C02D2B" w14:paraId="0EA7A5FD" w14:textId="77777777">
      <w:pPr>
        <w:pStyle w:val="RLTextlnkuslovanXX"/>
        <w:numPr>
          <w:ilvl w:val="1"/>
          <w:numId w:val="20"/>
        </w:numPr>
        <w:spacing w:line="240" w:lineRule="auto"/>
        <w:ind w:left="567" w:hanging="567"/>
        <w:rPr>
          <w:sz w:val="22"/>
          <w:szCs w:val="22"/>
        </w:rPr>
      </w:pPr>
      <w:r w:rsidRPr="0077182B">
        <w:rPr>
          <w:rFonts w:eastAsiaTheme="minorHAnsi"/>
          <w:sz w:val="22"/>
          <w:szCs w:val="22"/>
          <w:lang w:eastAsia="en-US"/>
        </w:rPr>
        <w:t xml:space="preserve">Poskytovatel se zavazuje řádně a včas plnit své povinnosti vztahující se ke správě DPH po dobu trvání této Rámcové smlouvy, zejména tuto daň řádně a včas zaplatit. Pokud </w:t>
      </w:r>
      <w:r w:rsidR="004D7F95">
        <w:rPr>
          <w:rFonts w:eastAsiaTheme="minorHAnsi"/>
          <w:sz w:val="22"/>
          <w:szCs w:val="22"/>
          <w:lang w:eastAsia="en-US"/>
        </w:rPr>
        <w:br/>
      </w:r>
      <w:r w:rsidRPr="0077182B">
        <w:rPr>
          <w:rFonts w:eastAsiaTheme="minorHAnsi"/>
          <w:sz w:val="22"/>
          <w:szCs w:val="22"/>
          <w:lang w:eastAsia="en-US"/>
        </w:rPr>
        <w:t xml:space="preserve">v důsledku porušení tohoto závazku příslušný finanční úřad vyzve Objednatele k zaplacení DPH z důvodu jeho ručení, zavazuje se Poskytovatel zaplatit </w:t>
      </w:r>
      <w:r w:rsidR="00DB32AB">
        <w:rPr>
          <w:rFonts w:eastAsiaTheme="minorHAnsi"/>
          <w:sz w:val="22"/>
          <w:szCs w:val="22"/>
          <w:lang w:eastAsia="en-US"/>
        </w:rPr>
        <w:t xml:space="preserve">Objednateli </w:t>
      </w:r>
      <w:r w:rsidRPr="0077182B">
        <w:rPr>
          <w:rFonts w:eastAsiaTheme="minorHAnsi"/>
          <w:sz w:val="22"/>
          <w:szCs w:val="22"/>
          <w:lang w:eastAsia="en-US"/>
        </w:rPr>
        <w:t>jednorázovou smluvní pokutu ve výši DPH vztahující se k porušení závazku Poskytovatele řádně a včas zaplatit DPH (včetně příslušenství), s níž je spojeno ručení Objednatele</w:t>
      </w:r>
      <w:r>
        <w:rPr>
          <w:rFonts w:eastAsiaTheme="minorHAnsi"/>
          <w:sz w:val="22"/>
          <w:szCs w:val="22"/>
          <w:lang w:eastAsia="en-US"/>
        </w:rPr>
        <w:t>.</w:t>
      </w:r>
    </w:p>
    <w:p w:rsidR="00DB32AB" w:rsidRPr="00204011" w:rsidP="00C02D2B" w14:paraId="5097A0E4" w14:textId="05A6D238">
      <w:pPr>
        <w:pStyle w:val="RLTextlnkuslovanXX"/>
        <w:numPr>
          <w:ilvl w:val="1"/>
          <w:numId w:val="20"/>
        </w:numPr>
        <w:spacing w:line="240" w:lineRule="auto"/>
        <w:ind w:left="567" w:hanging="567"/>
        <w:rPr>
          <w:rFonts w:eastAsiaTheme="minorHAnsi"/>
          <w:sz w:val="22"/>
          <w:szCs w:val="22"/>
          <w:lang w:eastAsia="en-US"/>
        </w:rPr>
      </w:pPr>
      <w:r w:rsidRPr="00204011">
        <w:rPr>
          <w:rFonts w:eastAsiaTheme="minorHAnsi"/>
          <w:sz w:val="22"/>
          <w:szCs w:val="22"/>
          <w:lang w:eastAsia="en-US"/>
        </w:rPr>
        <w:t xml:space="preserve">V případě prodlení Objednatele se zaplacením faktury Poskytovatele je Poskytovatel oprávněn účtovat mu úroky z prodlení v zákonné výši z dlužné částky za </w:t>
      </w:r>
      <w:r w:rsidRPr="00204011" w:rsidR="00A81564">
        <w:rPr>
          <w:rFonts w:eastAsiaTheme="minorHAnsi"/>
          <w:sz w:val="22"/>
          <w:szCs w:val="22"/>
          <w:lang w:eastAsia="en-US"/>
        </w:rPr>
        <w:t>každý,</w:t>
      </w:r>
      <w:r w:rsidRPr="00204011">
        <w:rPr>
          <w:rFonts w:eastAsiaTheme="minorHAnsi"/>
          <w:sz w:val="22"/>
          <w:szCs w:val="22"/>
          <w:lang w:eastAsia="en-US"/>
        </w:rPr>
        <w:t xml:space="preserve"> byť i jen započatý den prodlení.</w:t>
      </w:r>
    </w:p>
    <w:p w:rsidR="00DB32AB" w:rsidP="00C02D2B" w14:paraId="64043DB1" w14:textId="50F57892">
      <w:pPr>
        <w:pStyle w:val="RLTextlnkuslovanXX"/>
        <w:numPr>
          <w:ilvl w:val="1"/>
          <w:numId w:val="20"/>
        </w:numPr>
        <w:spacing w:line="240" w:lineRule="auto"/>
        <w:ind w:left="567" w:hanging="567"/>
        <w:rPr>
          <w:rFonts w:eastAsiaTheme="minorHAnsi"/>
          <w:sz w:val="22"/>
          <w:szCs w:val="22"/>
          <w:lang w:eastAsia="en-US"/>
        </w:rPr>
      </w:pPr>
      <w:r w:rsidRPr="00204011">
        <w:rPr>
          <w:rFonts w:eastAsiaTheme="minorHAnsi"/>
          <w:sz w:val="22"/>
          <w:szCs w:val="22"/>
          <w:lang w:eastAsia="en-US"/>
        </w:rPr>
        <w:t xml:space="preserve">Smluvní pokutu uplatní Objednatel zasláním oznámení </w:t>
      </w:r>
      <w:r w:rsidRPr="00204011" w:rsidR="0007531C">
        <w:rPr>
          <w:rFonts w:eastAsiaTheme="minorHAnsi"/>
          <w:sz w:val="22"/>
          <w:szCs w:val="22"/>
          <w:lang w:eastAsia="en-US"/>
        </w:rPr>
        <w:t>o uložení</w:t>
      </w:r>
      <w:r w:rsidRPr="00204011">
        <w:rPr>
          <w:rFonts w:eastAsiaTheme="minorHAnsi"/>
          <w:sz w:val="22"/>
          <w:szCs w:val="22"/>
          <w:lang w:eastAsia="en-US"/>
        </w:rPr>
        <w:t xml:space="preserve"> smluvní pokuty Poskytovateli. Smluvní pokuta je splatná do 21 dnů ode dne doručení příslušného oznámení Poskytovateli. Pro případ pochybností o doručení oznámení o uložení smluvní pokuty se sjednává, že se oznámení považuje za doručené druhé straně třetím dnem od jeho odeslání.</w:t>
      </w:r>
    </w:p>
    <w:p w:rsidR="00DB32AB" w:rsidRPr="00204011" w:rsidP="00C02D2B" w14:paraId="11BF9A9A" w14:textId="73CB7AFC">
      <w:pPr>
        <w:pStyle w:val="RLTextlnkuslovanXX"/>
        <w:numPr>
          <w:ilvl w:val="1"/>
          <w:numId w:val="20"/>
        </w:numPr>
        <w:spacing w:line="240" w:lineRule="auto"/>
        <w:ind w:left="567" w:hanging="567"/>
        <w:rPr>
          <w:rFonts w:eastAsiaTheme="minorHAnsi"/>
          <w:sz w:val="22"/>
          <w:szCs w:val="22"/>
          <w:lang w:eastAsia="en-US"/>
        </w:rPr>
      </w:pPr>
      <w:r w:rsidRPr="00204011">
        <w:rPr>
          <w:rFonts w:eastAsiaTheme="minorHAnsi"/>
          <w:bCs/>
          <w:sz w:val="22"/>
          <w:szCs w:val="22"/>
          <w:lang w:eastAsia="en-US"/>
        </w:rPr>
        <w:t>Celková výše smluvních pokut</w:t>
      </w:r>
      <w:r w:rsidR="00002D3A">
        <w:rPr>
          <w:rFonts w:eastAsiaTheme="minorHAnsi"/>
          <w:bCs/>
          <w:sz w:val="22"/>
          <w:szCs w:val="22"/>
          <w:lang w:eastAsia="en-US"/>
        </w:rPr>
        <w:t xml:space="preserve"> a uplatněných slev</w:t>
      </w:r>
      <w:r w:rsidRPr="00204011">
        <w:rPr>
          <w:rFonts w:eastAsiaTheme="minorHAnsi"/>
          <w:bCs/>
          <w:sz w:val="22"/>
          <w:szCs w:val="22"/>
          <w:lang w:eastAsia="en-US"/>
        </w:rPr>
        <w:t xml:space="preserve"> není</w:t>
      </w:r>
      <w:r w:rsidRPr="00204011">
        <w:rPr>
          <w:rFonts w:eastAsiaTheme="minorHAnsi"/>
          <w:sz w:val="22"/>
          <w:szCs w:val="22"/>
          <w:lang w:eastAsia="en-US"/>
        </w:rPr>
        <w:t xml:space="preserve"> omezena jakýmkoliv limitem a smluvní pokuty</w:t>
      </w:r>
      <w:r w:rsidR="00002D3A">
        <w:rPr>
          <w:rFonts w:eastAsiaTheme="minorHAnsi"/>
          <w:sz w:val="22"/>
          <w:szCs w:val="22"/>
          <w:lang w:eastAsia="en-US"/>
        </w:rPr>
        <w:t xml:space="preserve"> a slevy</w:t>
      </w:r>
      <w:r w:rsidRPr="00204011">
        <w:rPr>
          <w:rFonts w:eastAsiaTheme="minorHAnsi"/>
          <w:sz w:val="22"/>
          <w:szCs w:val="22"/>
          <w:lang w:eastAsia="en-US"/>
        </w:rPr>
        <w:t xml:space="preserve"> mohou být kombinovány (tzn., že uplatnění jedné smluvní pokuty nevylučuje souběžné uplatnění jakékoliv jiné smluvní pokuty</w:t>
      </w:r>
      <w:r w:rsidR="00002D3A">
        <w:rPr>
          <w:rFonts w:eastAsiaTheme="minorHAnsi"/>
          <w:sz w:val="22"/>
          <w:szCs w:val="22"/>
          <w:lang w:eastAsia="en-US"/>
        </w:rPr>
        <w:t xml:space="preserve"> či slevy</w:t>
      </w:r>
      <w:r w:rsidRPr="00204011">
        <w:rPr>
          <w:rFonts w:eastAsiaTheme="minorHAnsi"/>
          <w:sz w:val="22"/>
          <w:szCs w:val="22"/>
          <w:lang w:eastAsia="en-US"/>
        </w:rPr>
        <w:t xml:space="preserve">). </w:t>
      </w:r>
    </w:p>
    <w:p w:rsidR="00DB32AB" w:rsidRPr="00204011" w:rsidP="00C02D2B" w14:paraId="7E9ABD9D" w14:textId="42106CF4">
      <w:pPr>
        <w:pStyle w:val="RLTextlnkuslovanXX"/>
        <w:numPr>
          <w:ilvl w:val="1"/>
          <w:numId w:val="20"/>
        </w:numPr>
        <w:spacing w:after="240" w:line="240" w:lineRule="auto"/>
        <w:ind w:left="567" w:hanging="567"/>
        <w:rPr>
          <w:rFonts w:eastAsiaTheme="minorHAnsi"/>
          <w:bCs/>
          <w:sz w:val="22"/>
          <w:szCs w:val="22"/>
          <w:lang w:eastAsia="en-US"/>
        </w:rPr>
      </w:pPr>
      <w:r w:rsidRPr="00204011">
        <w:rPr>
          <w:rFonts w:eastAsiaTheme="minorHAnsi"/>
          <w:bCs/>
          <w:sz w:val="22"/>
          <w:szCs w:val="22"/>
          <w:lang w:eastAsia="en-US"/>
        </w:rPr>
        <w:t>Zaplacením smluvní pokuty</w:t>
      </w:r>
      <w:r w:rsidR="00002D3A">
        <w:rPr>
          <w:rFonts w:eastAsiaTheme="minorHAnsi"/>
          <w:bCs/>
          <w:sz w:val="22"/>
          <w:szCs w:val="22"/>
          <w:lang w:eastAsia="en-US"/>
        </w:rPr>
        <w:t xml:space="preserve"> či uplatněním slevy</w:t>
      </w:r>
      <w:r w:rsidRPr="00204011">
        <w:rPr>
          <w:rFonts w:eastAsiaTheme="minorHAnsi"/>
          <w:bCs/>
          <w:sz w:val="22"/>
          <w:szCs w:val="22"/>
          <w:lang w:eastAsia="en-US"/>
        </w:rPr>
        <w:t xml:space="preserve"> není jakkoliv dotčen nárok Objednatele na náhradu škody a nemajetkové újmy; nárok na náhradu škody a nemajetkové újmy je Objednatel oprávněn uplatnit vedle smluvní pokuty</w:t>
      </w:r>
      <w:r w:rsidR="00002D3A">
        <w:rPr>
          <w:rFonts w:eastAsiaTheme="minorHAnsi"/>
          <w:bCs/>
          <w:sz w:val="22"/>
          <w:szCs w:val="22"/>
          <w:lang w:eastAsia="en-US"/>
        </w:rPr>
        <w:t xml:space="preserve"> či slevy</w:t>
      </w:r>
      <w:r w:rsidRPr="00204011">
        <w:rPr>
          <w:rFonts w:eastAsiaTheme="minorHAnsi"/>
          <w:bCs/>
          <w:sz w:val="22"/>
          <w:szCs w:val="22"/>
          <w:lang w:eastAsia="en-US"/>
        </w:rPr>
        <w:t xml:space="preserve"> v plné výši. Zaplacením smluvní pokuty není dotčeno splnění povinnosti, která je prostřednictvím smluvní pokuty zajištěna.</w:t>
      </w:r>
    </w:p>
    <w:p w:rsidR="00C7690D" w:rsidRPr="00CA507F" w:rsidP="002F34CD" w14:paraId="11692EAB" w14:textId="701D7DD1">
      <w:pPr>
        <w:pStyle w:val="Heading3"/>
        <w:spacing w:after="120"/>
        <w:jc w:val="center"/>
        <w:rPr>
          <w:rFonts w:ascii="Arial" w:hAnsi="Arial" w:cs="Arial"/>
          <w:b w:val="0"/>
          <w:sz w:val="22"/>
          <w:szCs w:val="22"/>
        </w:rPr>
      </w:pPr>
      <w:bookmarkStart w:id="18" w:name="_Toc228190841"/>
      <w:bookmarkStart w:id="19" w:name="_Toc225565545"/>
      <w:bookmarkStart w:id="20" w:name="_Ref202762701"/>
      <w:bookmarkEnd w:id="17"/>
      <w:r w:rsidRPr="002F34CD">
        <w:rPr>
          <w:rFonts w:ascii="Arial" w:hAnsi="Arial" w:cs="Arial"/>
          <w:b w:val="0"/>
          <w:bCs w:val="0"/>
          <w:sz w:val="22"/>
          <w:szCs w:val="22"/>
        </w:rPr>
        <w:t xml:space="preserve">Článek </w:t>
      </w:r>
      <w:r w:rsidRPr="002F34CD" w:rsidR="00E16DF3">
        <w:rPr>
          <w:rFonts w:ascii="Arial" w:hAnsi="Arial" w:cs="Arial"/>
          <w:b w:val="0"/>
          <w:bCs w:val="0"/>
          <w:sz w:val="22"/>
          <w:szCs w:val="22"/>
        </w:rPr>
        <w:t>12</w:t>
      </w:r>
      <w:r w:rsidRPr="002F34CD" w:rsidR="002F34CD">
        <w:rPr>
          <w:rFonts w:ascii="Arial" w:hAnsi="Arial" w:cs="Arial"/>
          <w:b w:val="0"/>
          <w:bCs w:val="0"/>
          <w:sz w:val="22"/>
          <w:szCs w:val="22"/>
        </w:rPr>
        <w:t xml:space="preserve"> </w:t>
      </w:r>
      <w:r w:rsidRPr="002F34CD" w:rsidR="002F34CD">
        <w:rPr>
          <w:rFonts w:ascii="Arial" w:hAnsi="Arial" w:cs="Arial"/>
          <w:b w:val="0"/>
          <w:bCs w:val="0"/>
          <w:sz w:val="22"/>
          <w:szCs w:val="22"/>
        </w:rPr>
        <w:br/>
      </w:r>
      <w:r w:rsidRPr="002F34CD" w:rsidR="002F34CD">
        <w:rPr>
          <w:rFonts w:ascii="Arial" w:hAnsi="Arial" w:cs="Arial"/>
          <w:sz w:val="22"/>
          <w:szCs w:val="22"/>
        </w:rPr>
        <w:t>Odpovědnost za škodu</w:t>
      </w:r>
    </w:p>
    <w:bookmarkEnd w:id="18"/>
    <w:bookmarkEnd w:id="19"/>
    <w:p w:rsidR="00350D51" w:rsidP="00C02D2B" w14:paraId="4CCA85CE" w14:textId="44D9EA78">
      <w:pPr>
        <w:pStyle w:val="RLTextlnkuslovanXX"/>
        <w:numPr>
          <w:ilvl w:val="1"/>
          <w:numId w:val="21"/>
        </w:numPr>
        <w:spacing w:line="240" w:lineRule="auto"/>
        <w:ind w:left="567" w:hanging="567"/>
        <w:rPr>
          <w:sz w:val="22"/>
          <w:szCs w:val="22"/>
        </w:rPr>
      </w:pPr>
      <w:r w:rsidRPr="00C973D8">
        <w:rPr>
          <w:sz w:val="22"/>
          <w:szCs w:val="22"/>
        </w:rPr>
        <w:t>Každá ze Smluvních stran nese odpovědnost za způsobenou škodu v rámci platných právních předpisů, této Rámcové smlouvy</w:t>
      </w:r>
      <w:r w:rsidR="009E6AB1">
        <w:rPr>
          <w:sz w:val="22"/>
          <w:szCs w:val="22"/>
        </w:rPr>
        <w:t xml:space="preserve"> </w:t>
      </w:r>
      <w:r w:rsidRPr="00C973D8">
        <w:rPr>
          <w:sz w:val="22"/>
          <w:szCs w:val="22"/>
        </w:rPr>
        <w:t xml:space="preserve">a konkrétní Objednávky. Poskytovatel plně odpovídá </w:t>
      </w:r>
      <w:r w:rsidR="00585807">
        <w:rPr>
          <w:sz w:val="22"/>
          <w:szCs w:val="22"/>
        </w:rPr>
        <w:br/>
      </w:r>
      <w:r w:rsidRPr="00C973D8">
        <w:rPr>
          <w:sz w:val="22"/>
          <w:szCs w:val="22"/>
        </w:rPr>
        <w:t xml:space="preserve">za plnění povinností dle této Rámcové smlouvy a Objednávek rovněž v případě, </w:t>
      </w:r>
      <w:r w:rsidR="009E6AB1">
        <w:rPr>
          <w:sz w:val="22"/>
          <w:szCs w:val="22"/>
        </w:rPr>
        <w:br/>
      </w:r>
      <w:r w:rsidRPr="00C973D8">
        <w:rPr>
          <w:sz w:val="22"/>
          <w:szCs w:val="22"/>
        </w:rPr>
        <w:t>že příslušnou část plnění poskytuje prostřednictvím třetí osoby.</w:t>
      </w:r>
    </w:p>
    <w:p w:rsidR="00350D51" w:rsidP="00C02D2B" w14:paraId="107C1451" w14:textId="315093AF">
      <w:pPr>
        <w:pStyle w:val="RLTextlnkuslovanXX"/>
        <w:numPr>
          <w:ilvl w:val="1"/>
          <w:numId w:val="21"/>
        </w:numPr>
        <w:spacing w:line="240" w:lineRule="auto"/>
        <w:ind w:left="567" w:hanging="567"/>
        <w:rPr>
          <w:sz w:val="22"/>
          <w:szCs w:val="22"/>
        </w:rPr>
      </w:pPr>
      <w:r w:rsidRPr="00350D51">
        <w:rPr>
          <w:sz w:val="22"/>
          <w:szCs w:val="22"/>
        </w:rPr>
        <w:t xml:space="preserve">V případě </w:t>
      </w:r>
      <w:r w:rsidRPr="00350D51" w:rsidR="006B1D9F">
        <w:rPr>
          <w:sz w:val="22"/>
          <w:szCs w:val="22"/>
        </w:rPr>
        <w:t xml:space="preserve">poskytnutí služby neodborným nebo nekvalitním způsobem </w:t>
      </w:r>
      <w:r w:rsidRPr="00350D51">
        <w:rPr>
          <w:sz w:val="22"/>
          <w:szCs w:val="22"/>
        </w:rPr>
        <w:t>nese Poskytovatel odpovědnost za škodu způsobenou Objednateli. Poskytnutí plnění v kvalitě, která neodpovídá požadavkům této Rámcové smlouvy a zadávacím podmínkám Veřejné zakázky je považováno za podstatné porušení smlouvy a důvodem k odstoupení od smlouvy</w:t>
      </w:r>
      <w:r w:rsidR="00002D3A">
        <w:rPr>
          <w:sz w:val="22"/>
          <w:szCs w:val="22"/>
        </w:rPr>
        <w:t xml:space="preserve"> </w:t>
      </w:r>
      <w:r w:rsidRPr="00350D51">
        <w:rPr>
          <w:sz w:val="22"/>
          <w:szCs w:val="22"/>
        </w:rPr>
        <w:t>dle čl. 1</w:t>
      </w:r>
      <w:r w:rsidR="00D74377">
        <w:rPr>
          <w:sz w:val="22"/>
          <w:szCs w:val="22"/>
        </w:rPr>
        <w:t>3</w:t>
      </w:r>
      <w:r w:rsidRPr="00350D51">
        <w:rPr>
          <w:sz w:val="22"/>
          <w:szCs w:val="22"/>
        </w:rPr>
        <w:t xml:space="preserve"> této Rámcové smlouvy.</w:t>
      </w:r>
      <w:r w:rsidRPr="00350D51" w:rsidR="00796386">
        <w:rPr>
          <w:sz w:val="22"/>
          <w:szCs w:val="22"/>
        </w:rPr>
        <w:t xml:space="preserve"> </w:t>
      </w:r>
    </w:p>
    <w:p w:rsidR="00534B93" w:rsidRPr="00350D51" w:rsidP="00C02D2B" w14:paraId="03243129" w14:textId="77777777">
      <w:pPr>
        <w:pStyle w:val="RLTextlnkuslovanXX"/>
        <w:numPr>
          <w:ilvl w:val="1"/>
          <w:numId w:val="21"/>
        </w:numPr>
        <w:spacing w:after="240" w:line="240" w:lineRule="auto"/>
        <w:ind w:left="567" w:hanging="567"/>
        <w:rPr>
          <w:sz w:val="22"/>
          <w:szCs w:val="22"/>
        </w:rPr>
      </w:pPr>
      <w:r w:rsidRPr="00350D51">
        <w:rPr>
          <w:sz w:val="22"/>
          <w:szCs w:val="22"/>
        </w:rPr>
        <w:t>Smluvní strany se zavazují k vyvinutí maximálního úsilí k předcházení škodám</w:t>
      </w:r>
      <w:r w:rsidR="009E6AB1">
        <w:rPr>
          <w:sz w:val="22"/>
          <w:szCs w:val="22"/>
        </w:rPr>
        <w:br/>
      </w:r>
      <w:r w:rsidRPr="00350D51">
        <w:rPr>
          <w:sz w:val="22"/>
          <w:szCs w:val="22"/>
        </w:rPr>
        <w:t>a k minimalizaci vzniklých škod.</w:t>
      </w:r>
    </w:p>
    <w:p w:rsidR="00350D51" w:rsidRPr="00CA507F" w:rsidP="002F34CD" w14:paraId="1E7E9B2F" w14:textId="46FF2B6F">
      <w:pPr>
        <w:pStyle w:val="RLTextlnkuslovanXX"/>
        <w:spacing w:after="240" w:line="240" w:lineRule="auto"/>
        <w:jc w:val="center"/>
      </w:pPr>
      <w:bookmarkStart w:id="21" w:name="_Ref213826523"/>
      <w:bookmarkEnd w:id="20"/>
      <w:r w:rsidRPr="002F34CD">
        <w:rPr>
          <w:sz w:val="22"/>
          <w:szCs w:val="22"/>
        </w:rPr>
        <w:t>Článek 13</w:t>
      </w:r>
      <w:r w:rsidRPr="002F34CD" w:rsidR="002F34CD">
        <w:rPr>
          <w:sz w:val="22"/>
          <w:szCs w:val="22"/>
        </w:rPr>
        <w:t xml:space="preserve"> </w:t>
      </w:r>
      <w:r w:rsidRPr="002F34CD" w:rsidR="002F34CD">
        <w:rPr>
          <w:sz w:val="22"/>
          <w:szCs w:val="22"/>
        </w:rPr>
        <w:br/>
      </w:r>
      <w:r w:rsidRPr="002F34CD" w:rsidR="002F34CD">
        <w:rPr>
          <w:b/>
          <w:sz w:val="22"/>
          <w:szCs w:val="22"/>
        </w:rPr>
        <w:t>Ukončení smluvního vztahu</w:t>
      </w:r>
    </w:p>
    <w:p w:rsidR="0077182B" w:rsidRPr="0077182B" w:rsidP="00C02D2B" w14:paraId="6ED45D55" w14:textId="77777777">
      <w:pPr>
        <w:pStyle w:val="Nadpis11"/>
        <w:keepNext w:val="0"/>
        <w:numPr>
          <w:ilvl w:val="1"/>
          <w:numId w:val="30"/>
        </w:numPr>
        <w:spacing w:after="120"/>
        <w:ind w:left="567" w:hanging="567"/>
        <w:outlineLvl w:val="9"/>
        <w:rPr>
          <w:b w:val="0"/>
        </w:rPr>
      </w:pPr>
      <w:r w:rsidRPr="0077182B">
        <w:rPr>
          <w:rFonts w:eastAsia="Times New Roman"/>
          <w:b w:val="0"/>
          <w:bCs w:val="0"/>
          <w:lang w:eastAsia="cs-CZ"/>
        </w:rPr>
        <w:t>Smluvní</w:t>
      </w:r>
      <w:r w:rsidRPr="0077182B">
        <w:rPr>
          <w:b w:val="0"/>
        </w:rPr>
        <w:t xml:space="preserve"> vztah vzniklý na základě této Rámcové smlouvy lze ukončit těmito způsoby:</w:t>
      </w:r>
    </w:p>
    <w:p w:rsidR="0077182B" w:rsidRPr="00A25F36" w:rsidP="003446E1" w14:paraId="640D8B2D" w14:textId="77777777">
      <w:pPr>
        <w:pStyle w:val="Normodsaz"/>
        <w:numPr>
          <w:ilvl w:val="0"/>
          <w:numId w:val="32"/>
        </w:numPr>
        <w:tabs>
          <w:tab w:val="clear" w:pos="720"/>
          <w:tab w:val="left" w:pos="851"/>
          <w:tab w:val="num" w:pos="993"/>
        </w:tabs>
        <w:autoSpaceDE/>
        <w:autoSpaceDN/>
        <w:spacing w:before="0" w:after="60"/>
        <w:ind w:left="992" w:hanging="425"/>
        <w:contextualSpacing/>
        <w:rPr>
          <w:rFonts w:ascii="Arial" w:hAnsi="Arial" w:cs="Arial"/>
          <w:sz w:val="22"/>
          <w:szCs w:val="22"/>
        </w:rPr>
      </w:pPr>
      <w:r w:rsidRPr="00A25F36">
        <w:rPr>
          <w:rFonts w:ascii="Arial" w:hAnsi="Arial" w:cs="Arial"/>
          <w:sz w:val="22"/>
          <w:szCs w:val="22"/>
        </w:rPr>
        <w:t>odstoupením od smlouvy:</w:t>
      </w:r>
    </w:p>
    <w:p w:rsidR="0077182B" w:rsidP="003446E1" w14:paraId="76A11C94" w14:textId="77777777">
      <w:pPr>
        <w:numPr>
          <w:ilvl w:val="2"/>
          <w:numId w:val="31"/>
        </w:numPr>
        <w:tabs>
          <w:tab w:val="left" w:pos="851"/>
          <w:tab w:val="clear" w:pos="2160"/>
        </w:tabs>
        <w:spacing w:after="60"/>
        <w:ind w:left="1276" w:hanging="142"/>
        <w:rPr>
          <w:rFonts w:ascii="Arial" w:hAnsi="Arial" w:cs="Arial"/>
          <w:sz w:val="22"/>
          <w:szCs w:val="22"/>
        </w:rPr>
      </w:pPr>
      <w:r w:rsidRPr="00A25F36">
        <w:rPr>
          <w:rFonts w:ascii="Arial" w:hAnsi="Arial" w:cs="Arial"/>
          <w:sz w:val="22"/>
          <w:szCs w:val="22"/>
        </w:rPr>
        <w:t>za podmínek uvedených</w:t>
      </w:r>
      <w:r w:rsidRPr="002575AA">
        <w:rPr>
          <w:rFonts w:ascii="Arial" w:hAnsi="Arial" w:cs="Arial"/>
          <w:sz w:val="22"/>
          <w:szCs w:val="22"/>
        </w:rPr>
        <w:t xml:space="preserve"> </w:t>
      </w:r>
      <w:r>
        <w:rPr>
          <w:rFonts w:ascii="Arial" w:hAnsi="Arial" w:cs="Arial"/>
          <w:sz w:val="22"/>
          <w:szCs w:val="22"/>
        </w:rPr>
        <w:t>v § 2002 a násl. občanského zákoníku v případě porušení smlouvy druhou Smluvní stranou podstatným způsobem</w:t>
      </w:r>
      <w:r w:rsidRPr="00A25F36">
        <w:rPr>
          <w:rFonts w:ascii="Arial" w:hAnsi="Arial" w:cs="Arial"/>
          <w:sz w:val="22"/>
          <w:szCs w:val="22"/>
        </w:rPr>
        <w:t>,</w:t>
      </w:r>
    </w:p>
    <w:p w:rsidR="0077182B" w:rsidRPr="00A25F36" w:rsidP="003446E1" w14:paraId="290BF9D7" w14:textId="77777777">
      <w:pPr>
        <w:numPr>
          <w:ilvl w:val="2"/>
          <w:numId w:val="31"/>
        </w:numPr>
        <w:tabs>
          <w:tab w:val="left" w:pos="851"/>
          <w:tab w:val="clear" w:pos="2160"/>
        </w:tabs>
        <w:spacing w:after="60"/>
        <w:ind w:left="1276" w:hanging="142"/>
        <w:rPr>
          <w:rFonts w:ascii="Arial" w:hAnsi="Arial" w:cs="Arial"/>
          <w:sz w:val="22"/>
          <w:szCs w:val="22"/>
        </w:rPr>
      </w:pPr>
      <w:r w:rsidRPr="00A25F36">
        <w:rPr>
          <w:rFonts w:ascii="Arial" w:hAnsi="Arial" w:cs="Arial"/>
          <w:sz w:val="22"/>
          <w:szCs w:val="22"/>
        </w:rPr>
        <w:t xml:space="preserve">v případech, které si </w:t>
      </w:r>
      <w:r w:rsidR="00DB32AB">
        <w:rPr>
          <w:rFonts w:ascii="Arial" w:hAnsi="Arial" w:cs="Arial"/>
          <w:sz w:val="22"/>
          <w:szCs w:val="22"/>
        </w:rPr>
        <w:t>S</w:t>
      </w:r>
      <w:r w:rsidRPr="00A25F36">
        <w:rPr>
          <w:rFonts w:ascii="Arial" w:hAnsi="Arial" w:cs="Arial"/>
          <w:sz w:val="22"/>
          <w:szCs w:val="22"/>
        </w:rPr>
        <w:t>mluvní strany ujednaly dále v tomto článku smlouvy</w:t>
      </w:r>
      <w:r>
        <w:rPr>
          <w:rFonts w:ascii="Arial" w:hAnsi="Arial" w:cs="Arial"/>
          <w:sz w:val="22"/>
          <w:szCs w:val="22"/>
        </w:rPr>
        <w:t>,</w:t>
      </w:r>
    </w:p>
    <w:p w:rsidR="0077182B" w:rsidP="003446E1" w14:paraId="4B7C7DE1" w14:textId="77777777">
      <w:pPr>
        <w:pStyle w:val="Normodsaz"/>
        <w:numPr>
          <w:ilvl w:val="0"/>
          <w:numId w:val="32"/>
        </w:numPr>
        <w:tabs>
          <w:tab w:val="clear" w:pos="720"/>
          <w:tab w:val="left" w:pos="851"/>
          <w:tab w:val="num" w:pos="993"/>
        </w:tabs>
        <w:autoSpaceDE/>
        <w:autoSpaceDN/>
        <w:spacing w:before="0" w:after="60"/>
        <w:ind w:left="992" w:hanging="425"/>
        <w:contextualSpacing/>
        <w:rPr>
          <w:rFonts w:ascii="Arial" w:hAnsi="Arial" w:cs="Arial"/>
          <w:sz w:val="22"/>
          <w:szCs w:val="22"/>
        </w:rPr>
      </w:pPr>
      <w:r w:rsidRPr="00A25F36">
        <w:rPr>
          <w:rFonts w:ascii="Arial" w:hAnsi="Arial" w:cs="Arial"/>
          <w:sz w:val="22"/>
          <w:szCs w:val="22"/>
        </w:rPr>
        <w:t xml:space="preserve">dohodou </w:t>
      </w:r>
      <w:r w:rsidR="00DB32AB">
        <w:rPr>
          <w:rFonts w:ascii="Arial" w:hAnsi="Arial" w:cs="Arial"/>
          <w:sz w:val="22"/>
          <w:szCs w:val="22"/>
        </w:rPr>
        <w:t>S</w:t>
      </w:r>
      <w:r w:rsidRPr="00A25F36">
        <w:rPr>
          <w:rFonts w:ascii="Arial" w:hAnsi="Arial" w:cs="Arial"/>
          <w:sz w:val="22"/>
          <w:szCs w:val="22"/>
        </w:rPr>
        <w:t>mluvních stran</w:t>
      </w:r>
    </w:p>
    <w:p w:rsidR="005656B6" w:rsidP="003446E1" w14:paraId="1FE5E510" w14:textId="77777777">
      <w:pPr>
        <w:pStyle w:val="Normodsaz"/>
        <w:numPr>
          <w:ilvl w:val="0"/>
          <w:numId w:val="32"/>
        </w:numPr>
        <w:tabs>
          <w:tab w:val="clear" w:pos="720"/>
          <w:tab w:val="left" w:pos="851"/>
          <w:tab w:val="num" w:pos="993"/>
        </w:tabs>
        <w:autoSpaceDE/>
        <w:autoSpaceDN/>
        <w:spacing w:before="0" w:after="60"/>
        <w:ind w:left="992" w:hanging="425"/>
        <w:contextualSpacing/>
        <w:rPr>
          <w:rFonts w:ascii="Arial" w:hAnsi="Arial" w:cs="Arial"/>
          <w:sz w:val="22"/>
          <w:szCs w:val="22"/>
        </w:rPr>
      </w:pPr>
      <w:r>
        <w:rPr>
          <w:rFonts w:ascii="Arial" w:hAnsi="Arial" w:cs="Arial"/>
          <w:sz w:val="22"/>
          <w:szCs w:val="22"/>
        </w:rPr>
        <w:t>výpovědí</w:t>
      </w:r>
    </w:p>
    <w:p w:rsidR="0077182B" w:rsidRPr="00A25F36" w:rsidP="003446E1" w14:paraId="01F5F33D" w14:textId="493B0542">
      <w:pPr>
        <w:pStyle w:val="Normodsaz"/>
        <w:numPr>
          <w:ilvl w:val="0"/>
          <w:numId w:val="32"/>
        </w:numPr>
        <w:tabs>
          <w:tab w:val="clear" w:pos="720"/>
          <w:tab w:val="left" w:pos="851"/>
          <w:tab w:val="num" w:pos="993"/>
        </w:tabs>
        <w:autoSpaceDE/>
        <w:autoSpaceDN/>
        <w:spacing w:before="0"/>
        <w:ind w:left="992" w:hanging="425"/>
        <w:rPr>
          <w:rFonts w:ascii="Arial" w:hAnsi="Arial" w:cs="Arial"/>
          <w:sz w:val="22"/>
          <w:szCs w:val="22"/>
        </w:rPr>
      </w:pPr>
      <w:r>
        <w:rPr>
          <w:rFonts w:ascii="Arial" w:hAnsi="Arial" w:cs="Arial"/>
          <w:sz w:val="22"/>
          <w:szCs w:val="22"/>
        </w:rPr>
        <w:t>uplynutím doby, na kterou je Rámcová smlouva uzavřena</w:t>
      </w:r>
      <w:r w:rsidRPr="00A25F36">
        <w:rPr>
          <w:rFonts w:ascii="Arial" w:hAnsi="Arial" w:cs="Arial"/>
          <w:sz w:val="22"/>
          <w:szCs w:val="22"/>
        </w:rPr>
        <w:t>.</w:t>
      </w:r>
    </w:p>
    <w:p w:rsidR="00350D51" w:rsidRPr="00D7767D" w:rsidP="00C02D2B" w14:paraId="53811E1C" w14:textId="7F3B113D">
      <w:pPr>
        <w:pStyle w:val="RLTextlnkuslovanXX"/>
        <w:numPr>
          <w:ilvl w:val="1"/>
          <w:numId w:val="22"/>
        </w:numPr>
        <w:spacing w:line="240" w:lineRule="auto"/>
        <w:ind w:left="567" w:hanging="567"/>
        <w:rPr>
          <w:b/>
          <w:sz w:val="22"/>
          <w:szCs w:val="22"/>
        </w:rPr>
      </w:pPr>
      <w:r w:rsidRPr="004967D3">
        <w:rPr>
          <w:sz w:val="22"/>
          <w:szCs w:val="22"/>
        </w:rPr>
        <w:t xml:space="preserve">Objednatel je oprávněn odstoupit od této Rámcové </w:t>
      </w:r>
      <w:r w:rsidRPr="004967D3" w:rsidR="00EF7004">
        <w:rPr>
          <w:sz w:val="22"/>
          <w:szCs w:val="22"/>
        </w:rPr>
        <w:t>smlouvy,</w:t>
      </w:r>
      <w:r w:rsidRPr="004967D3">
        <w:rPr>
          <w:sz w:val="22"/>
          <w:szCs w:val="22"/>
        </w:rPr>
        <w:t xml:space="preserve"> pokud</w:t>
      </w:r>
      <w:bookmarkEnd w:id="21"/>
      <w:r w:rsidRPr="004967D3">
        <w:rPr>
          <w:sz w:val="22"/>
          <w:szCs w:val="22"/>
        </w:rPr>
        <w:t xml:space="preserve"> bylo příslušným orgánem vydáno pravomocné rozhodnutí zakazující plnění této </w:t>
      </w:r>
      <w:r w:rsidR="009E6AB1">
        <w:rPr>
          <w:sz w:val="22"/>
          <w:szCs w:val="22"/>
        </w:rPr>
        <w:t>Rámcové s</w:t>
      </w:r>
      <w:r w:rsidRPr="004967D3">
        <w:rPr>
          <w:sz w:val="22"/>
          <w:szCs w:val="22"/>
        </w:rPr>
        <w:t>mlouvy</w:t>
      </w:r>
      <w:r>
        <w:rPr>
          <w:sz w:val="22"/>
          <w:szCs w:val="22"/>
        </w:rPr>
        <w:t>.</w:t>
      </w:r>
    </w:p>
    <w:p w:rsidR="00350D51" w:rsidRPr="00D7767D" w:rsidP="00C02D2B" w14:paraId="1B6D05CC" w14:textId="6B7DAB87">
      <w:pPr>
        <w:pStyle w:val="RLTextlnkuslovanXX"/>
        <w:numPr>
          <w:ilvl w:val="1"/>
          <w:numId w:val="22"/>
        </w:numPr>
        <w:spacing w:line="240" w:lineRule="auto"/>
        <w:ind w:left="567" w:hanging="567"/>
        <w:rPr>
          <w:b/>
          <w:sz w:val="22"/>
          <w:szCs w:val="22"/>
        </w:rPr>
      </w:pPr>
      <w:r w:rsidRPr="00D7767D">
        <w:rPr>
          <w:sz w:val="22"/>
          <w:szCs w:val="22"/>
        </w:rPr>
        <w:t>Objednatel je oprávněn odstoupit od této Rámcové smlouvy vůči účastníkovi smlouvy na</w:t>
      </w:r>
      <w:r w:rsidR="00EF7004">
        <w:rPr>
          <w:sz w:val="22"/>
          <w:szCs w:val="22"/>
        </w:rPr>
        <w:t> </w:t>
      </w:r>
      <w:r w:rsidRPr="00D7767D">
        <w:rPr>
          <w:sz w:val="22"/>
          <w:szCs w:val="22"/>
        </w:rPr>
        <w:t>straně Poskytovatele pokud:</w:t>
      </w:r>
    </w:p>
    <w:p w:rsidR="00350D51" w:rsidP="00C02D2B" w14:paraId="4084239F" w14:textId="77777777">
      <w:pPr>
        <w:pStyle w:val="RLTextlnkuslovanXXX"/>
        <w:numPr>
          <w:ilvl w:val="2"/>
          <w:numId w:val="22"/>
        </w:numPr>
        <w:spacing w:after="60" w:line="240" w:lineRule="auto"/>
        <w:ind w:left="1287"/>
        <w:rPr>
          <w:rFonts w:cs="Arial"/>
          <w:sz w:val="22"/>
          <w:szCs w:val="22"/>
        </w:rPr>
      </w:pPr>
      <w:r>
        <w:rPr>
          <w:rFonts w:cs="Arial"/>
          <w:sz w:val="22"/>
          <w:szCs w:val="22"/>
          <w:lang w:eastAsia="en-US"/>
        </w:rPr>
        <w:t xml:space="preserve">Je zjištěn </w:t>
      </w:r>
      <w:r w:rsidRPr="002A1B49">
        <w:rPr>
          <w:rFonts w:cs="Arial"/>
          <w:sz w:val="22"/>
          <w:szCs w:val="22"/>
          <w:lang w:eastAsia="en-US"/>
        </w:rPr>
        <w:t>úpadek</w:t>
      </w:r>
      <w:r>
        <w:rPr>
          <w:rFonts w:cs="Arial"/>
          <w:sz w:val="22"/>
          <w:szCs w:val="22"/>
          <w:lang w:eastAsia="en-US"/>
        </w:rPr>
        <w:t xml:space="preserve"> Poskytovatele</w:t>
      </w:r>
      <w:r w:rsidRPr="002A1B49">
        <w:rPr>
          <w:rFonts w:cs="Arial"/>
          <w:sz w:val="22"/>
          <w:szCs w:val="22"/>
          <w:lang w:eastAsia="en-US"/>
        </w:rPr>
        <w:t>, Poskytovatel sám podá dlužnický návrh na zahájení insolvenčního řízení</w:t>
      </w:r>
      <w:r w:rsidRPr="002A1B49">
        <w:rPr>
          <w:rFonts w:cs="Arial"/>
          <w:sz w:val="22"/>
          <w:szCs w:val="22"/>
        </w:rPr>
        <w:t>; nebo</w:t>
      </w:r>
    </w:p>
    <w:p w:rsidR="00350D51" w:rsidP="00C02D2B" w14:paraId="285773AA" w14:textId="77777777">
      <w:pPr>
        <w:pStyle w:val="RLTextlnkuslovanXXX"/>
        <w:numPr>
          <w:ilvl w:val="2"/>
          <w:numId w:val="22"/>
        </w:numPr>
        <w:spacing w:after="60" w:line="240" w:lineRule="auto"/>
        <w:ind w:left="1287"/>
        <w:rPr>
          <w:rFonts w:cs="Arial"/>
          <w:sz w:val="22"/>
          <w:szCs w:val="22"/>
        </w:rPr>
      </w:pPr>
      <w:r w:rsidRPr="00D7767D">
        <w:rPr>
          <w:rFonts w:cs="Arial"/>
          <w:sz w:val="22"/>
          <w:szCs w:val="22"/>
          <w:lang w:eastAsia="en-US"/>
        </w:rPr>
        <w:t>Poskytovatel vstoupí do likvidace; nebo</w:t>
      </w:r>
    </w:p>
    <w:p w:rsidR="00350D51" w:rsidP="00C02D2B" w14:paraId="3DFCFFA0" w14:textId="77777777">
      <w:pPr>
        <w:pStyle w:val="RLTextlnkuslovanXXX"/>
        <w:numPr>
          <w:ilvl w:val="2"/>
          <w:numId w:val="22"/>
        </w:numPr>
        <w:spacing w:after="60" w:line="240" w:lineRule="auto"/>
        <w:ind w:left="1287"/>
        <w:rPr>
          <w:rFonts w:cs="Arial"/>
          <w:sz w:val="22"/>
          <w:szCs w:val="22"/>
        </w:rPr>
      </w:pPr>
      <w:r>
        <w:rPr>
          <w:rFonts w:cs="Arial"/>
          <w:sz w:val="22"/>
          <w:szCs w:val="22"/>
          <w:lang w:eastAsia="en-US"/>
        </w:rPr>
        <w:t>P</w:t>
      </w:r>
      <w:r w:rsidRPr="00D7767D">
        <w:rPr>
          <w:rFonts w:cs="Arial"/>
          <w:sz w:val="22"/>
          <w:szCs w:val="22"/>
          <w:lang w:eastAsia="en-US"/>
        </w:rPr>
        <w:t>roti Poskytovateli je zahájeno trestní řízení podle zákona č. 418/2011 Sb., o</w:t>
      </w:r>
      <w:r>
        <w:rPr>
          <w:rFonts w:cs="Arial"/>
          <w:sz w:val="22"/>
          <w:szCs w:val="22"/>
          <w:lang w:eastAsia="en-US"/>
        </w:rPr>
        <w:t> </w:t>
      </w:r>
      <w:r w:rsidRPr="00D7767D">
        <w:rPr>
          <w:rFonts w:cs="Arial"/>
          <w:sz w:val="22"/>
          <w:szCs w:val="22"/>
          <w:lang w:eastAsia="en-US"/>
        </w:rPr>
        <w:t>trestní odpovědnosti právnických osob</w:t>
      </w:r>
      <w:r w:rsidR="0077182B">
        <w:rPr>
          <w:rFonts w:cs="Arial"/>
          <w:sz w:val="22"/>
          <w:szCs w:val="22"/>
          <w:lang w:eastAsia="en-US"/>
        </w:rPr>
        <w:t xml:space="preserve"> a řízení proti nim</w:t>
      </w:r>
      <w:r w:rsidR="00885AE9">
        <w:rPr>
          <w:rFonts w:cs="Arial"/>
          <w:sz w:val="22"/>
          <w:szCs w:val="22"/>
          <w:lang w:eastAsia="en-US"/>
        </w:rPr>
        <w:t>, ve znění pozdějších předpisů</w:t>
      </w:r>
      <w:r w:rsidRPr="00D7767D">
        <w:rPr>
          <w:rFonts w:cs="Arial"/>
          <w:sz w:val="22"/>
          <w:szCs w:val="22"/>
          <w:lang w:eastAsia="en-US"/>
        </w:rPr>
        <w:t>; nebo</w:t>
      </w:r>
    </w:p>
    <w:p w:rsidR="00350D51" w:rsidP="00C02D2B" w14:paraId="2DE75FD0" w14:textId="34A143BC">
      <w:pPr>
        <w:pStyle w:val="RLTextlnkuslovanXXX"/>
        <w:numPr>
          <w:ilvl w:val="2"/>
          <w:numId w:val="22"/>
        </w:numPr>
        <w:spacing w:after="60" w:line="240" w:lineRule="auto"/>
        <w:ind w:left="1287"/>
        <w:rPr>
          <w:rFonts w:cs="Arial"/>
          <w:sz w:val="22"/>
          <w:szCs w:val="22"/>
        </w:rPr>
      </w:pPr>
      <w:r w:rsidRPr="00D7767D">
        <w:rPr>
          <w:rFonts w:cs="Arial"/>
          <w:sz w:val="22"/>
          <w:szCs w:val="22"/>
        </w:rPr>
        <w:t xml:space="preserve">Poskytovatel uvedl v rámci </w:t>
      </w:r>
      <w:r w:rsidR="00A81564">
        <w:rPr>
          <w:rFonts w:cs="Arial"/>
          <w:sz w:val="22"/>
          <w:szCs w:val="22"/>
        </w:rPr>
        <w:t>výběrového</w:t>
      </w:r>
      <w:r w:rsidRPr="00D7767D">
        <w:rPr>
          <w:rFonts w:cs="Arial"/>
          <w:sz w:val="22"/>
          <w:szCs w:val="22"/>
        </w:rPr>
        <w:t xml:space="preserve"> řízení, na jehož základě byla uzavřena Rámcová smlouva, nepravdivé či zkreslené informace, které by měly zřejmý vliv </w:t>
      </w:r>
      <w:r w:rsidR="00CA507F">
        <w:rPr>
          <w:rFonts w:cs="Arial"/>
          <w:sz w:val="22"/>
          <w:szCs w:val="22"/>
        </w:rPr>
        <w:br/>
      </w:r>
      <w:r w:rsidRPr="00D7767D">
        <w:rPr>
          <w:rFonts w:cs="Arial"/>
          <w:sz w:val="22"/>
          <w:szCs w:val="22"/>
        </w:rPr>
        <w:t xml:space="preserve">na výběr Poskytovatele pro </w:t>
      </w:r>
      <w:r w:rsidRPr="00D7767D">
        <w:rPr>
          <w:rFonts w:cs="Arial"/>
          <w:bCs/>
          <w:sz w:val="22"/>
          <w:szCs w:val="22"/>
        </w:rPr>
        <w:t>uzavření</w:t>
      </w:r>
      <w:r w:rsidRPr="00D7767D">
        <w:rPr>
          <w:rFonts w:cs="Arial"/>
          <w:sz w:val="22"/>
          <w:szCs w:val="22"/>
        </w:rPr>
        <w:t xml:space="preserve"> této Rámcové smlouvy; nebo</w:t>
      </w:r>
    </w:p>
    <w:p w:rsidR="00350D51" w:rsidP="00C02D2B" w14:paraId="20537B5E" w14:textId="77777777">
      <w:pPr>
        <w:pStyle w:val="RLTextlnkuslovanXXX"/>
        <w:numPr>
          <w:ilvl w:val="2"/>
          <w:numId w:val="22"/>
        </w:numPr>
        <w:spacing w:after="60" w:line="240" w:lineRule="auto"/>
        <w:ind w:left="1287"/>
        <w:rPr>
          <w:rFonts w:cs="Arial"/>
          <w:sz w:val="22"/>
          <w:szCs w:val="22"/>
        </w:rPr>
      </w:pPr>
      <w:r w:rsidRPr="00D7767D">
        <w:rPr>
          <w:rFonts w:cs="Arial"/>
          <w:sz w:val="22"/>
          <w:szCs w:val="22"/>
        </w:rPr>
        <w:t xml:space="preserve">Poskytovatel opakovaně (min. 2x) </w:t>
      </w:r>
      <w:r>
        <w:rPr>
          <w:rFonts w:cs="Arial"/>
          <w:sz w:val="22"/>
          <w:szCs w:val="22"/>
        </w:rPr>
        <w:t xml:space="preserve">v posledních 12 měsících </w:t>
      </w:r>
      <w:r w:rsidRPr="00D7767D">
        <w:rPr>
          <w:rFonts w:cs="Arial"/>
          <w:sz w:val="22"/>
          <w:szCs w:val="22"/>
        </w:rPr>
        <w:t xml:space="preserve">poskytl nekvalitní plnění, které </w:t>
      </w:r>
      <w:r w:rsidR="004D7F95">
        <w:rPr>
          <w:rFonts w:cs="Arial"/>
          <w:sz w:val="22"/>
          <w:szCs w:val="22"/>
        </w:rPr>
        <w:t xml:space="preserve">bylo </w:t>
      </w:r>
      <w:r w:rsidRPr="00D7767D">
        <w:rPr>
          <w:rFonts w:cs="Arial"/>
          <w:sz w:val="22"/>
          <w:szCs w:val="22"/>
        </w:rPr>
        <w:t xml:space="preserve">ze strany Objednatele </w:t>
      </w:r>
      <w:r w:rsidR="004D7F95">
        <w:rPr>
          <w:rFonts w:cs="Arial"/>
          <w:sz w:val="22"/>
          <w:szCs w:val="22"/>
        </w:rPr>
        <w:t xml:space="preserve">reklamováno </w:t>
      </w:r>
      <w:r w:rsidRPr="00D7767D">
        <w:rPr>
          <w:rFonts w:cs="Arial"/>
          <w:sz w:val="22"/>
          <w:szCs w:val="22"/>
        </w:rPr>
        <w:t xml:space="preserve">dle čl. </w:t>
      </w:r>
      <w:r w:rsidR="004D7F95">
        <w:rPr>
          <w:rFonts w:cs="Arial"/>
          <w:sz w:val="22"/>
          <w:szCs w:val="22"/>
        </w:rPr>
        <w:t>8.1</w:t>
      </w:r>
      <w:r w:rsidRPr="00D7767D">
        <w:rPr>
          <w:rFonts w:cs="Arial"/>
          <w:sz w:val="22"/>
          <w:szCs w:val="22"/>
        </w:rPr>
        <w:t xml:space="preserve"> této Rámcové smlouvy; nebo</w:t>
      </w:r>
    </w:p>
    <w:p w:rsidR="00350D51" w:rsidP="00C02D2B" w14:paraId="3DB07F98" w14:textId="77777777">
      <w:pPr>
        <w:pStyle w:val="RLTextlnkuslovanXXX"/>
        <w:numPr>
          <w:ilvl w:val="2"/>
          <w:numId w:val="22"/>
        </w:numPr>
        <w:spacing w:after="60" w:line="240" w:lineRule="auto"/>
        <w:ind w:left="1287"/>
        <w:rPr>
          <w:rFonts w:cs="Arial"/>
          <w:sz w:val="22"/>
          <w:szCs w:val="22"/>
        </w:rPr>
      </w:pPr>
      <w:r>
        <w:rPr>
          <w:rFonts w:cs="Arial"/>
          <w:sz w:val="22"/>
          <w:szCs w:val="22"/>
        </w:rPr>
        <w:t xml:space="preserve">Poskytovatel </w:t>
      </w:r>
      <w:r w:rsidRPr="00D7767D">
        <w:rPr>
          <w:rFonts w:cs="Arial"/>
          <w:sz w:val="22"/>
          <w:szCs w:val="22"/>
        </w:rPr>
        <w:t xml:space="preserve">opakovaně (min. 2x) </w:t>
      </w:r>
      <w:r>
        <w:rPr>
          <w:rFonts w:cs="Arial"/>
          <w:sz w:val="22"/>
          <w:szCs w:val="22"/>
        </w:rPr>
        <w:t>v posledních 12 měsících byl v prodlení s plněním Objednávky</w:t>
      </w:r>
      <w:r w:rsidRPr="00D7767D">
        <w:rPr>
          <w:rFonts w:cs="Arial"/>
          <w:sz w:val="22"/>
          <w:szCs w:val="22"/>
        </w:rPr>
        <w:t>; nebo</w:t>
      </w:r>
    </w:p>
    <w:p w:rsidR="00350D51" w:rsidP="00C02D2B" w14:paraId="371BB7C5" w14:textId="77777777">
      <w:pPr>
        <w:pStyle w:val="RLTextlnkuslovanXXX"/>
        <w:numPr>
          <w:ilvl w:val="2"/>
          <w:numId w:val="22"/>
        </w:numPr>
        <w:spacing w:after="60" w:line="240" w:lineRule="auto"/>
        <w:ind w:left="1287"/>
        <w:rPr>
          <w:rFonts w:cs="Arial"/>
          <w:sz w:val="22"/>
          <w:szCs w:val="22"/>
        </w:rPr>
      </w:pPr>
      <w:r>
        <w:rPr>
          <w:rFonts w:cs="Arial"/>
          <w:sz w:val="22"/>
          <w:szCs w:val="22"/>
        </w:rPr>
        <w:t>Poskytovatel min. 3x za sebou odmítl Požadavek</w:t>
      </w:r>
      <w:r w:rsidR="00E7739F">
        <w:rPr>
          <w:rFonts w:cs="Arial"/>
          <w:sz w:val="22"/>
          <w:szCs w:val="22"/>
        </w:rPr>
        <w:t xml:space="preserve"> O</w:t>
      </w:r>
      <w:r>
        <w:rPr>
          <w:rFonts w:cs="Arial"/>
          <w:sz w:val="22"/>
          <w:szCs w:val="22"/>
        </w:rPr>
        <w:t>bjednatele na poskytnutí plnění; nebo</w:t>
      </w:r>
    </w:p>
    <w:p w:rsidR="00350D51" w:rsidRPr="00D7767D" w:rsidP="00C02D2B" w14:paraId="3D65DA55" w14:textId="77777777">
      <w:pPr>
        <w:pStyle w:val="RLTextlnkuslovanXXX"/>
        <w:numPr>
          <w:ilvl w:val="2"/>
          <w:numId w:val="22"/>
        </w:numPr>
        <w:spacing w:line="240" w:lineRule="auto"/>
        <w:ind w:left="1287"/>
        <w:rPr>
          <w:rFonts w:cs="Arial"/>
          <w:sz w:val="22"/>
          <w:szCs w:val="22"/>
        </w:rPr>
      </w:pPr>
      <w:r w:rsidRPr="00D7767D">
        <w:rPr>
          <w:rFonts w:cs="Arial"/>
          <w:sz w:val="22"/>
          <w:szCs w:val="22"/>
        </w:rPr>
        <w:t>došlo k jinému podstatnému porušení této Rámcové smlouvy Poskytovatelem</w:t>
      </w:r>
      <w:r w:rsidR="00FD1B99">
        <w:rPr>
          <w:rFonts w:cs="Arial"/>
          <w:sz w:val="22"/>
          <w:szCs w:val="22"/>
        </w:rPr>
        <w:t xml:space="preserve"> </w:t>
      </w:r>
      <w:r w:rsidRPr="00D7767D">
        <w:rPr>
          <w:rFonts w:cs="Arial"/>
          <w:sz w:val="22"/>
          <w:szCs w:val="22"/>
        </w:rPr>
        <w:t>ve</w:t>
      </w:r>
      <w:r>
        <w:rPr>
          <w:rFonts w:cs="Arial"/>
          <w:sz w:val="22"/>
          <w:szCs w:val="22"/>
        </w:rPr>
        <w:t> </w:t>
      </w:r>
      <w:r w:rsidRPr="00D7767D">
        <w:rPr>
          <w:rFonts w:cs="Arial"/>
          <w:sz w:val="22"/>
          <w:szCs w:val="22"/>
        </w:rPr>
        <w:t xml:space="preserve">smyslu občanského zákoníku. </w:t>
      </w:r>
    </w:p>
    <w:p w:rsidR="00350D51" w:rsidRPr="00332DF1" w:rsidP="00C02D2B" w14:paraId="0775B996" w14:textId="26FDA0CF">
      <w:pPr>
        <w:pStyle w:val="RLTextlnkuslovanXXX"/>
        <w:numPr>
          <w:ilvl w:val="1"/>
          <w:numId w:val="22"/>
        </w:numPr>
        <w:spacing w:line="240" w:lineRule="auto"/>
        <w:ind w:left="567" w:hanging="567"/>
        <w:rPr>
          <w:rFonts w:cs="Arial"/>
          <w:sz w:val="22"/>
          <w:szCs w:val="22"/>
        </w:rPr>
      </w:pPr>
      <w:r w:rsidRPr="00332DF1">
        <w:rPr>
          <w:sz w:val="22"/>
          <w:szCs w:val="22"/>
        </w:rPr>
        <w:t>V</w:t>
      </w:r>
      <w:r>
        <w:rPr>
          <w:sz w:val="22"/>
          <w:szCs w:val="22"/>
        </w:rPr>
        <w:t xml:space="preserve"> případě odstoupení od této Rámcové smlouvy </w:t>
      </w:r>
      <w:r w:rsidRPr="00332DF1">
        <w:rPr>
          <w:sz w:val="22"/>
          <w:szCs w:val="22"/>
        </w:rPr>
        <w:t>je Objednate</w:t>
      </w:r>
      <w:r>
        <w:rPr>
          <w:sz w:val="22"/>
          <w:szCs w:val="22"/>
        </w:rPr>
        <w:t>l povinen zaplatit Poskytovateli</w:t>
      </w:r>
      <w:r w:rsidRPr="00332DF1">
        <w:rPr>
          <w:sz w:val="22"/>
          <w:szCs w:val="22"/>
        </w:rPr>
        <w:t xml:space="preserve"> účelně vynaložené náklady </w:t>
      </w:r>
      <w:r>
        <w:rPr>
          <w:sz w:val="22"/>
          <w:szCs w:val="22"/>
        </w:rPr>
        <w:t xml:space="preserve">na již zahájená plnění na základě řádně uzavřených Objednávek </w:t>
      </w:r>
      <w:r w:rsidRPr="00332DF1">
        <w:rPr>
          <w:sz w:val="22"/>
          <w:szCs w:val="22"/>
        </w:rPr>
        <w:t>ve výši, kterou Poskytovatel Objednateli prokáže, pokud jejich vyčíslení doručí Objednateli do</w:t>
      </w:r>
      <w:r w:rsidR="00F526D3">
        <w:rPr>
          <w:sz w:val="22"/>
          <w:szCs w:val="22"/>
        </w:rPr>
        <w:t> </w:t>
      </w:r>
      <w:r w:rsidRPr="00332DF1">
        <w:rPr>
          <w:sz w:val="22"/>
          <w:szCs w:val="22"/>
        </w:rPr>
        <w:t xml:space="preserve">15 dnů od účinnosti odstoupení Objednatele od této Rámcové smlouvy. Dojde-li k odstoupení od </w:t>
      </w:r>
      <w:r w:rsidR="00DB32AB">
        <w:rPr>
          <w:sz w:val="22"/>
          <w:szCs w:val="22"/>
        </w:rPr>
        <w:t xml:space="preserve">této </w:t>
      </w:r>
      <w:r w:rsidRPr="00332DF1">
        <w:rPr>
          <w:sz w:val="22"/>
          <w:szCs w:val="22"/>
        </w:rPr>
        <w:t>Rámcové smlouvy poté, co bylo alespoň z části na základě</w:t>
      </w:r>
      <w:r w:rsidR="00DB32AB">
        <w:rPr>
          <w:sz w:val="22"/>
          <w:szCs w:val="22"/>
        </w:rPr>
        <w:t xml:space="preserve"> této</w:t>
      </w:r>
      <w:r w:rsidRPr="00332DF1">
        <w:rPr>
          <w:sz w:val="22"/>
          <w:szCs w:val="22"/>
        </w:rPr>
        <w:t xml:space="preserve"> Rámcové smlouvy Poskytovatelem poskytnuto plnění, upravují Smluvní strany vypořádání práv a závazků takto:</w:t>
      </w:r>
    </w:p>
    <w:p w:rsidR="00350D51" w:rsidP="00C02D2B" w14:paraId="4A5D66A4" w14:textId="77777777">
      <w:pPr>
        <w:pStyle w:val="RLTextlnkuslovanXX"/>
        <w:numPr>
          <w:ilvl w:val="2"/>
          <w:numId w:val="22"/>
        </w:numPr>
        <w:spacing w:line="240" w:lineRule="auto"/>
        <w:ind w:left="1287"/>
        <w:rPr>
          <w:sz w:val="22"/>
          <w:szCs w:val="22"/>
        </w:rPr>
      </w:pPr>
      <w:r w:rsidRPr="00CE3745">
        <w:rPr>
          <w:sz w:val="22"/>
          <w:szCs w:val="22"/>
        </w:rPr>
        <w:t xml:space="preserve">Objednatel není povinen vrátit plnění, poskytnuté Poskytovatelem na základě ukončené </w:t>
      </w:r>
      <w:r w:rsidR="0077182B">
        <w:rPr>
          <w:sz w:val="22"/>
          <w:szCs w:val="22"/>
        </w:rPr>
        <w:t xml:space="preserve">této </w:t>
      </w:r>
      <w:r w:rsidRPr="00CE3745">
        <w:rPr>
          <w:sz w:val="22"/>
          <w:szCs w:val="22"/>
        </w:rPr>
        <w:t>Rámcové smlouvy do okamžiku účinnosti odstoupení, přičemž Smluvní strany se vzájemně peněžitě vyrovnají tak, že Poskytovatel bude oprávněn požadovat uhrazení části ceny za plnění připadající dle ukončené Rámcové smlouvy na řádně poskytnuté a Objednatelem si ponechané plnění;</w:t>
      </w:r>
    </w:p>
    <w:p w:rsidR="00350D51" w:rsidP="00C02D2B" w14:paraId="7C376F6D" w14:textId="77777777">
      <w:pPr>
        <w:pStyle w:val="RLTextlnkuslovanXX"/>
        <w:numPr>
          <w:ilvl w:val="2"/>
          <w:numId w:val="22"/>
        </w:numPr>
        <w:spacing w:line="240" w:lineRule="auto"/>
        <w:ind w:left="1287"/>
        <w:rPr>
          <w:sz w:val="22"/>
          <w:szCs w:val="22"/>
        </w:rPr>
      </w:pPr>
      <w:r w:rsidRPr="0093241A">
        <w:rPr>
          <w:sz w:val="22"/>
          <w:szCs w:val="22"/>
        </w:rPr>
        <w:t xml:space="preserve">po účinnosti odstoupení od </w:t>
      </w:r>
      <w:r w:rsidR="00E7739F">
        <w:rPr>
          <w:sz w:val="22"/>
          <w:szCs w:val="22"/>
        </w:rPr>
        <w:t xml:space="preserve">této </w:t>
      </w:r>
      <w:r w:rsidRPr="0093241A">
        <w:rPr>
          <w:sz w:val="22"/>
          <w:szCs w:val="22"/>
        </w:rPr>
        <w:t>Rámcové smlouvy nadále trvají závazky Poskytovatele ze záruk za poskytnuté plnění v souladu s příslušnými ustanoveními této Rámcové smlouvy a další práva Objednatele z vad poskytnutého plnění;</w:t>
      </w:r>
    </w:p>
    <w:p w:rsidR="00350D51" w:rsidRPr="00E7739F" w:rsidP="00C02D2B" w14:paraId="75BA9E3B" w14:textId="77777777">
      <w:pPr>
        <w:pStyle w:val="RLTextlnkuslovanXX"/>
        <w:numPr>
          <w:ilvl w:val="2"/>
          <w:numId w:val="22"/>
        </w:numPr>
        <w:spacing w:line="240" w:lineRule="auto"/>
        <w:ind w:left="1287"/>
        <w:rPr>
          <w:sz w:val="22"/>
          <w:szCs w:val="22"/>
        </w:rPr>
      </w:pPr>
      <w:r>
        <w:rPr>
          <w:sz w:val="22"/>
          <w:szCs w:val="22"/>
        </w:rPr>
        <w:t>o</w:t>
      </w:r>
      <w:r w:rsidRPr="0093241A">
        <w:rPr>
          <w:sz w:val="22"/>
          <w:szCs w:val="22"/>
        </w:rPr>
        <w:t xml:space="preserve">dstoupení od </w:t>
      </w:r>
      <w:r w:rsidR="00DB32AB">
        <w:rPr>
          <w:sz w:val="22"/>
          <w:szCs w:val="22"/>
        </w:rPr>
        <w:t xml:space="preserve">této </w:t>
      </w:r>
      <w:r w:rsidRPr="0093241A">
        <w:rPr>
          <w:sz w:val="22"/>
          <w:szCs w:val="22"/>
        </w:rPr>
        <w:t xml:space="preserve">Rámcové smlouvy se nikterak nedotýká práva Smluvních stran </w:t>
      </w:r>
      <w:r w:rsidR="00CA507F">
        <w:rPr>
          <w:sz w:val="22"/>
          <w:szCs w:val="22"/>
        </w:rPr>
        <w:br/>
      </w:r>
      <w:r w:rsidRPr="0093241A">
        <w:rPr>
          <w:sz w:val="22"/>
          <w:szCs w:val="22"/>
        </w:rPr>
        <w:t xml:space="preserve">na náhradu škody vzniklé porušením </w:t>
      </w:r>
      <w:r>
        <w:rPr>
          <w:sz w:val="22"/>
          <w:szCs w:val="22"/>
        </w:rPr>
        <w:t xml:space="preserve">této </w:t>
      </w:r>
      <w:r w:rsidRPr="0093241A">
        <w:rPr>
          <w:sz w:val="22"/>
          <w:szCs w:val="22"/>
        </w:rPr>
        <w:t xml:space="preserve">Rámcové smlouvy, práva na zaplacení smluvní pokuty, řešení sporů mezi Smluvními stranami a jiných ustanovení, která </w:t>
      </w:r>
      <w:r>
        <w:rPr>
          <w:sz w:val="22"/>
          <w:szCs w:val="22"/>
        </w:rPr>
        <w:br/>
      </w:r>
      <w:r w:rsidRPr="0093241A">
        <w:rPr>
          <w:sz w:val="22"/>
          <w:szCs w:val="22"/>
        </w:rPr>
        <w:t>dle projevené vůle Smluvních stran nebo vzhledem ke své povaze mají trvat i po</w:t>
      </w:r>
      <w:r>
        <w:rPr>
          <w:sz w:val="22"/>
          <w:szCs w:val="22"/>
        </w:rPr>
        <w:t> </w:t>
      </w:r>
      <w:r w:rsidRPr="0093241A">
        <w:rPr>
          <w:sz w:val="22"/>
          <w:szCs w:val="22"/>
        </w:rPr>
        <w:t xml:space="preserve">ukončení </w:t>
      </w:r>
      <w:r>
        <w:rPr>
          <w:sz w:val="22"/>
          <w:szCs w:val="22"/>
        </w:rPr>
        <w:t xml:space="preserve">této </w:t>
      </w:r>
      <w:r w:rsidRPr="0093241A">
        <w:rPr>
          <w:sz w:val="22"/>
          <w:szCs w:val="22"/>
        </w:rPr>
        <w:t>Rámcové smlouvy; a</w:t>
      </w:r>
      <w:r>
        <w:rPr>
          <w:sz w:val="22"/>
          <w:szCs w:val="22"/>
        </w:rPr>
        <w:t xml:space="preserve"> </w:t>
      </w:r>
      <w:r w:rsidRPr="00E7739F">
        <w:rPr>
          <w:sz w:val="22"/>
          <w:szCs w:val="22"/>
        </w:rPr>
        <w:t xml:space="preserve">ostatní práva a povinnosti Smluvních stran </w:t>
      </w:r>
      <w:r w:rsidRPr="00E7739F">
        <w:rPr>
          <w:sz w:val="22"/>
          <w:szCs w:val="22"/>
        </w:rPr>
        <w:t>z</w:t>
      </w:r>
      <w:r w:rsidR="00DB32AB">
        <w:rPr>
          <w:sz w:val="22"/>
          <w:szCs w:val="22"/>
        </w:rPr>
        <w:t xml:space="preserve"> této </w:t>
      </w:r>
      <w:r w:rsidRPr="00E7739F">
        <w:rPr>
          <w:sz w:val="22"/>
          <w:szCs w:val="22"/>
        </w:rPr>
        <w:t>Rámcové smlouvy okamžikem účinnosti odstoupení od této Rámcové smlouvy zanikají.</w:t>
      </w:r>
    </w:p>
    <w:p w:rsidR="00350D51" w:rsidP="00C02D2B" w14:paraId="13554488" w14:textId="0D382BB2">
      <w:pPr>
        <w:pStyle w:val="RLTextlnkuslovanXX"/>
        <w:numPr>
          <w:ilvl w:val="1"/>
          <w:numId w:val="22"/>
        </w:numPr>
        <w:spacing w:line="240" w:lineRule="auto"/>
        <w:ind w:left="567" w:hanging="567"/>
        <w:rPr>
          <w:sz w:val="22"/>
          <w:szCs w:val="22"/>
        </w:rPr>
      </w:pPr>
      <w:r>
        <w:rPr>
          <w:sz w:val="22"/>
          <w:szCs w:val="22"/>
        </w:rPr>
        <w:t xml:space="preserve">Poskytovatel je oprávněn od </w:t>
      </w:r>
      <w:r w:rsidR="0077182B">
        <w:rPr>
          <w:sz w:val="22"/>
          <w:szCs w:val="22"/>
        </w:rPr>
        <w:t xml:space="preserve">této </w:t>
      </w:r>
      <w:r>
        <w:rPr>
          <w:sz w:val="22"/>
          <w:szCs w:val="22"/>
        </w:rPr>
        <w:t xml:space="preserve">Rámcové smlouvy odstoupit pro podstatné porušení této Rámcové smlouvy ze strany Objednatele. Pro tento případ platí ustanovení tohoto článku obdobně. </w:t>
      </w:r>
    </w:p>
    <w:p w:rsidR="00350D51" w:rsidP="00C02D2B" w14:paraId="4932DC10" w14:textId="77777777">
      <w:pPr>
        <w:pStyle w:val="RLTextlnkuslovanXX"/>
        <w:numPr>
          <w:ilvl w:val="1"/>
          <w:numId w:val="22"/>
        </w:numPr>
        <w:spacing w:line="240" w:lineRule="auto"/>
        <w:ind w:left="567" w:hanging="567"/>
        <w:rPr>
          <w:sz w:val="22"/>
          <w:szCs w:val="22"/>
        </w:rPr>
      </w:pPr>
      <w:r w:rsidRPr="0007719D">
        <w:rPr>
          <w:sz w:val="22"/>
          <w:szCs w:val="22"/>
        </w:rPr>
        <w:t>Odstoupení od Rámcové smlouvy je účinné</w:t>
      </w:r>
      <w:r>
        <w:rPr>
          <w:sz w:val="22"/>
          <w:szCs w:val="22"/>
        </w:rPr>
        <w:t>:</w:t>
      </w:r>
    </w:p>
    <w:p w:rsidR="00350D51" w:rsidP="00C02D2B" w14:paraId="3F3136AB" w14:textId="77777777">
      <w:pPr>
        <w:pStyle w:val="RLTextlnkuslovanXX"/>
        <w:numPr>
          <w:ilvl w:val="2"/>
          <w:numId w:val="22"/>
        </w:numPr>
        <w:spacing w:line="240" w:lineRule="auto"/>
        <w:ind w:left="1287"/>
        <w:rPr>
          <w:sz w:val="22"/>
          <w:szCs w:val="22"/>
        </w:rPr>
      </w:pPr>
      <w:r w:rsidRPr="0007719D">
        <w:rPr>
          <w:sz w:val="22"/>
          <w:szCs w:val="22"/>
        </w:rPr>
        <w:t>okamžikem doručení písemné</w:t>
      </w:r>
      <w:r>
        <w:rPr>
          <w:sz w:val="22"/>
          <w:szCs w:val="22"/>
        </w:rPr>
        <w:t xml:space="preserve">ho oznámení o odstoupení druhé </w:t>
      </w:r>
      <w:r w:rsidR="00E7739F">
        <w:rPr>
          <w:sz w:val="22"/>
          <w:szCs w:val="22"/>
        </w:rPr>
        <w:t>S</w:t>
      </w:r>
      <w:r w:rsidRPr="0007719D">
        <w:rPr>
          <w:sz w:val="22"/>
          <w:szCs w:val="22"/>
        </w:rPr>
        <w:t>mluvní straně s tím, že Objednatel je oprávněn dle vlastního rozhodnutí odložit účinnost odstoupení o</w:t>
      </w:r>
      <w:r>
        <w:rPr>
          <w:sz w:val="22"/>
          <w:szCs w:val="22"/>
        </w:rPr>
        <w:t xml:space="preserve">d Rámcové smlouvy až na 30 </w:t>
      </w:r>
      <w:r w:rsidRPr="0007719D">
        <w:rPr>
          <w:sz w:val="22"/>
          <w:szCs w:val="22"/>
        </w:rPr>
        <w:t>dnů od okamžiku doručení ozn</w:t>
      </w:r>
      <w:r>
        <w:rPr>
          <w:sz w:val="22"/>
          <w:szCs w:val="22"/>
        </w:rPr>
        <w:t xml:space="preserve">ámení o odstoupení Poskytovateli; nebo </w:t>
      </w:r>
    </w:p>
    <w:p w:rsidR="00350D51" w:rsidP="00C02D2B" w14:paraId="5E0B0454" w14:textId="77777777">
      <w:pPr>
        <w:pStyle w:val="RLTextlnkuslovanXX"/>
        <w:numPr>
          <w:ilvl w:val="2"/>
          <w:numId w:val="22"/>
        </w:numPr>
        <w:spacing w:line="240" w:lineRule="auto"/>
        <w:ind w:left="1287"/>
        <w:rPr>
          <w:sz w:val="22"/>
          <w:szCs w:val="22"/>
        </w:rPr>
      </w:pPr>
      <w:r w:rsidRPr="00332DF1">
        <w:rPr>
          <w:sz w:val="22"/>
          <w:szCs w:val="22"/>
        </w:rPr>
        <w:t xml:space="preserve">nejpozději uplynutím </w:t>
      </w:r>
      <w:r>
        <w:rPr>
          <w:sz w:val="22"/>
          <w:szCs w:val="22"/>
        </w:rPr>
        <w:t>10.</w:t>
      </w:r>
      <w:r w:rsidRPr="00332DF1">
        <w:rPr>
          <w:sz w:val="22"/>
          <w:szCs w:val="22"/>
        </w:rPr>
        <w:t xml:space="preserve"> kalendářního dne po jeho odeslání na adresu sídla Poskytovatele uvedenou v záhlaví smlouvy</w:t>
      </w:r>
      <w:r>
        <w:rPr>
          <w:sz w:val="22"/>
          <w:szCs w:val="22"/>
        </w:rPr>
        <w:t xml:space="preserve">, nebude-li odstoupení druhé </w:t>
      </w:r>
      <w:r w:rsidR="00E7739F">
        <w:rPr>
          <w:sz w:val="22"/>
          <w:szCs w:val="22"/>
        </w:rPr>
        <w:t>S</w:t>
      </w:r>
      <w:r>
        <w:rPr>
          <w:sz w:val="22"/>
          <w:szCs w:val="22"/>
        </w:rPr>
        <w:t>mluvní straně doručeno</w:t>
      </w:r>
      <w:r w:rsidRPr="00332DF1">
        <w:rPr>
          <w:sz w:val="22"/>
          <w:szCs w:val="22"/>
        </w:rPr>
        <w:t>.</w:t>
      </w:r>
    </w:p>
    <w:p w:rsidR="00350D51" w:rsidP="00C02D2B" w14:paraId="67B1EBEC" w14:textId="3EF11099">
      <w:pPr>
        <w:pStyle w:val="RLTextlnkuslovanXX"/>
        <w:numPr>
          <w:ilvl w:val="1"/>
          <w:numId w:val="22"/>
        </w:numPr>
        <w:spacing w:line="240" w:lineRule="auto"/>
        <w:ind w:left="567" w:hanging="567"/>
        <w:rPr>
          <w:sz w:val="22"/>
          <w:szCs w:val="22"/>
        </w:rPr>
      </w:pPr>
      <w:r>
        <w:rPr>
          <w:sz w:val="22"/>
          <w:szCs w:val="22"/>
        </w:rPr>
        <w:t xml:space="preserve">Smlouvu lze ukončit dohodou </w:t>
      </w:r>
      <w:r w:rsidR="00E7739F">
        <w:rPr>
          <w:sz w:val="22"/>
          <w:szCs w:val="22"/>
        </w:rPr>
        <w:t>S</w:t>
      </w:r>
      <w:r>
        <w:rPr>
          <w:sz w:val="22"/>
          <w:szCs w:val="22"/>
        </w:rPr>
        <w:t xml:space="preserve">mluvních stran.  </w:t>
      </w:r>
    </w:p>
    <w:p w:rsidR="00350D51" w:rsidRPr="00D92E8A" w:rsidP="00C02D2B" w14:paraId="2FB49BAB" w14:textId="2FFE62A1">
      <w:pPr>
        <w:pStyle w:val="RLTextlnkuslovanXX"/>
        <w:numPr>
          <w:ilvl w:val="1"/>
          <w:numId w:val="22"/>
        </w:numPr>
        <w:spacing w:line="240" w:lineRule="auto"/>
        <w:ind w:left="567" w:hanging="567"/>
        <w:rPr>
          <w:sz w:val="22"/>
          <w:szCs w:val="22"/>
        </w:rPr>
      </w:pPr>
      <w:r>
        <w:rPr>
          <w:sz w:val="22"/>
          <w:szCs w:val="22"/>
        </w:rPr>
        <w:t xml:space="preserve">Kterákoli ze </w:t>
      </w:r>
      <w:r w:rsidR="00E7739F">
        <w:rPr>
          <w:sz w:val="22"/>
          <w:szCs w:val="22"/>
        </w:rPr>
        <w:t>S</w:t>
      </w:r>
      <w:r>
        <w:rPr>
          <w:sz w:val="22"/>
          <w:szCs w:val="22"/>
        </w:rPr>
        <w:t xml:space="preserve">mluvních stran je oprávněna </w:t>
      </w:r>
      <w:r w:rsidR="00DB32AB">
        <w:rPr>
          <w:sz w:val="22"/>
          <w:szCs w:val="22"/>
        </w:rPr>
        <w:t xml:space="preserve">tuto </w:t>
      </w:r>
      <w:r w:rsidR="0077182B">
        <w:rPr>
          <w:sz w:val="22"/>
          <w:szCs w:val="22"/>
        </w:rPr>
        <w:t xml:space="preserve">Rámcovou </w:t>
      </w:r>
      <w:r>
        <w:rPr>
          <w:sz w:val="22"/>
          <w:szCs w:val="22"/>
        </w:rPr>
        <w:t xml:space="preserve">smlouvu vypovědět i bez uvedení důvodů.  Výpovědní doba činí </w:t>
      </w:r>
      <w:r w:rsidR="00E7739F">
        <w:rPr>
          <w:sz w:val="22"/>
          <w:szCs w:val="22"/>
        </w:rPr>
        <w:t>2</w:t>
      </w:r>
      <w:r>
        <w:rPr>
          <w:sz w:val="22"/>
          <w:szCs w:val="22"/>
        </w:rPr>
        <w:t xml:space="preserve"> měsíce a začíná běžet </w:t>
      </w:r>
      <w:r w:rsidR="00757CEF">
        <w:rPr>
          <w:sz w:val="22"/>
          <w:szCs w:val="22"/>
        </w:rPr>
        <w:t xml:space="preserve">prvním kalendářním dnem </w:t>
      </w:r>
      <w:r>
        <w:rPr>
          <w:sz w:val="22"/>
          <w:szCs w:val="22"/>
        </w:rPr>
        <w:t>měsíc</w:t>
      </w:r>
      <w:r w:rsidR="00757CEF">
        <w:rPr>
          <w:sz w:val="22"/>
          <w:szCs w:val="22"/>
        </w:rPr>
        <w:t>e</w:t>
      </w:r>
      <w:r>
        <w:rPr>
          <w:sz w:val="22"/>
          <w:szCs w:val="22"/>
        </w:rPr>
        <w:t xml:space="preserve"> následující</w:t>
      </w:r>
      <w:r w:rsidR="00757CEF">
        <w:rPr>
          <w:sz w:val="22"/>
          <w:szCs w:val="22"/>
        </w:rPr>
        <w:t>ho</w:t>
      </w:r>
      <w:r>
        <w:rPr>
          <w:sz w:val="22"/>
          <w:szCs w:val="22"/>
        </w:rPr>
        <w:t xml:space="preserve"> po dni doručení výpovědi druhé </w:t>
      </w:r>
      <w:r w:rsidR="00E7739F">
        <w:rPr>
          <w:sz w:val="22"/>
          <w:szCs w:val="22"/>
        </w:rPr>
        <w:t>S</w:t>
      </w:r>
      <w:r>
        <w:rPr>
          <w:sz w:val="22"/>
          <w:szCs w:val="22"/>
        </w:rPr>
        <w:t>mluvní straně. Pro vypořádání vzájemných práv a povinností platí tento článek obdobně.</w:t>
      </w:r>
    </w:p>
    <w:p w:rsidR="00DB32AB" w:rsidRPr="00047B6E" w:rsidP="00C02D2B" w14:paraId="61F196CD" w14:textId="00311317">
      <w:pPr>
        <w:pStyle w:val="RLTextlnkuslovanXX"/>
        <w:keepNext/>
        <w:numPr>
          <w:ilvl w:val="1"/>
          <w:numId w:val="22"/>
        </w:numPr>
        <w:spacing w:line="240" w:lineRule="auto"/>
        <w:ind w:left="567" w:hanging="567"/>
        <w:rPr>
          <w:sz w:val="22"/>
          <w:szCs w:val="22"/>
        </w:rPr>
      </w:pPr>
      <w:r w:rsidRPr="0007719D">
        <w:rPr>
          <w:sz w:val="22"/>
          <w:szCs w:val="22"/>
        </w:rPr>
        <w:t xml:space="preserve">Objednatel je oprávněn jednostranně započíst svoje pohledávky za Poskytovatelem z titulu smluvních pokut či náhrady škody oproti nárokům Poskytovatele na zaplacení příslušné části ceny za Služby poskytnuté Poskytovatelem na základě </w:t>
      </w:r>
      <w:r w:rsidR="0077182B">
        <w:rPr>
          <w:sz w:val="22"/>
          <w:szCs w:val="22"/>
        </w:rPr>
        <w:t xml:space="preserve">této </w:t>
      </w:r>
      <w:r w:rsidRPr="0007719D">
        <w:rPr>
          <w:sz w:val="22"/>
          <w:szCs w:val="22"/>
        </w:rPr>
        <w:t>Rámcové smlouvy, která byla Smluvními stranami předčasně ukončena.</w:t>
      </w:r>
    </w:p>
    <w:p w:rsidR="00350D51" w:rsidRPr="002F34CD" w:rsidP="002F34CD" w14:paraId="0C3314BC" w14:textId="12714F98">
      <w:pPr>
        <w:pStyle w:val="Heading3"/>
        <w:spacing w:after="120"/>
        <w:jc w:val="center"/>
        <w:rPr>
          <w:rFonts w:ascii="Arial" w:hAnsi="Arial" w:cs="Arial"/>
          <w:sz w:val="22"/>
          <w:szCs w:val="22"/>
        </w:rPr>
      </w:pPr>
      <w:bookmarkStart w:id="22" w:name="_Toc225513541"/>
      <w:bookmarkStart w:id="23" w:name="_Toc225521772"/>
      <w:bookmarkStart w:id="24" w:name="_Toc228190848"/>
      <w:bookmarkStart w:id="25" w:name="_Toc225565552"/>
      <w:bookmarkStart w:id="26" w:name="Annex01"/>
      <w:r w:rsidRPr="002F34CD">
        <w:rPr>
          <w:rFonts w:ascii="Arial" w:hAnsi="Arial" w:cs="Arial"/>
          <w:b w:val="0"/>
          <w:bCs w:val="0"/>
          <w:sz w:val="22"/>
          <w:szCs w:val="22"/>
        </w:rPr>
        <w:t>Článek 14</w:t>
      </w:r>
      <w:r w:rsidRPr="002F34CD" w:rsidR="002F34CD">
        <w:rPr>
          <w:rFonts w:ascii="Arial" w:hAnsi="Arial" w:cs="Arial"/>
          <w:sz w:val="22"/>
          <w:szCs w:val="22"/>
        </w:rPr>
        <w:t xml:space="preserve"> </w:t>
      </w:r>
      <w:r w:rsidRPr="002F34CD" w:rsidR="002F34CD">
        <w:rPr>
          <w:rFonts w:ascii="Arial" w:hAnsi="Arial" w:cs="Arial"/>
          <w:sz w:val="22"/>
          <w:szCs w:val="22"/>
        </w:rPr>
        <w:br/>
        <w:t>Ochrana informací</w:t>
      </w:r>
    </w:p>
    <w:p w:rsidR="000D3FD5" w:rsidRPr="000D3FD5" w:rsidP="00C02D2B" w14:paraId="42E1D33C" w14:textId="77777777">
      <w:pPr>
        <w:pStyle w:val="Nadpis11"/>
        <w:keepNext w:val="0"/>
        <w:numPr>
          <w:ilvl w:val="1"/>
          <w:numId w:val="25"/>
        </w:numPr>
        <w:tabs>
          <w:tab w:val="left" w:pos="851"/>
        </w:tabs>
        <w:spacing w:after="120"/>
        <w:outlineLvl w:val="9"/>
        <w:rPr>
          <w:b w:val="0"/>
        </w:rPr>
      </w:pPr>
      <w:r w:rsidRPr="000D3FD5">
        <w:rPr>
          <w:b w:val="0"/>
        </w:rPr>
        <w:t>Smluvní strany jsou si vědomy toho, že v rámci plnění závazků z této Rámcové smlouvy nebo Objednávek:</w:t>
      </w:r>
    </w:p>
    <w:p w:rsidR="000D3FD5" w:rsidRPr="000D3FD5" w:rsidP="00C02D2B" w14:paraId="6C718920" w14:textId="77777777">
      <w:pPr>
        <w:pStyle w:val="Nadpis111"/>
        <w:keepNext w:val="0"/>
        <w:numPr>
          <w:ilvl w:val="2"/>
          <w:numId w:val="26"/>
        </w:numPr>
        <w:spacing w:after="60"/>
        <w:outlineLvl w:val="9"/>
        <w:rPr>
          <w:b w:val="0"/>
          <w:i w:val="0"/>
        </w:rPr>
      </w:pPr>
      <w:r w:rsidRPr="000D3FD5">
        <w:rPr>
          <w:b w:val="0"/>
          <w:i w:val="0"/>
        </w:rPr>
        <w:t>si mohou vzájemně vědomě nebo opominutím poskytnout informace, které budou považovány za důvěrné (dále jen „</w:t>
      </w:r>
      <w:r w:rsidRPr="000D3FD5">
        <w:rPr>
          <w:rStyle w:val="RLProhlensmluvnchstranChar"/>
          <w:rFonts w:ascii="Arial" w:eastAsia="Calibri" w:hAnsi="Arial"/>
          <w:i w:val="0"/>
          <w:sz w:val="22"/>
          <w:szCs w:val="22"/>
        </w:rPr>
        <w:t>Důvěrné informace</w:t>
      </w:r>
      <w:r w:rsidRPr="000D3FD5">
        <w:rPr>
          <w:b w:val="0"/>
          <w:i w:val="0"/>
        </w:rPr>
        <w:t>“),</w:t>
      </w:r>
    </w:p>
    <w:p w:rsidR="000D3FD5" w:rsidRPr="000D3FD5" w:rsidP="00C02D2B" w14:paraId="5AA672C8" w14:textId="77777777">
      <w:pPr>
        <w:pStyle w:val="Nadpis111"/>
        <w:keepNext w:val="0"/>
        <w:numPr>
          <w:ilvl w:val="2"/>
          <w:numId w:val="26"/>
        </w:numPr>
        <w:spacing w:after="60"/>
        <w:outlineLvl w:val="9"/>
        <w:rPr>
          <w:b w:val="0"/>
          <w:i w:val="0"/>
        </w:rPr>
      </w:pPr>
      <w:r w:rsidRPr="000D3FD5">
        <w:rPr>
          <w:b w:val="0"/>
          <w:i w:val="0"/>
        </w:rPr>
        <w:t>mohou jejich zaměstnanci a osoby v obdobném postavení získat vědomou činností druhé strany nebo i jejím opominutím přístup k Důvěrným informacím druhé Smluvní strany,</w:t>
      </w:r>
    </w:p>
    <w:p w:rsidR="000D3FD5" w:rsidRPr="000D3FD5" w:rsidP="00C02D2B" w14:paraId="3E8E3AB3" w14:textId="77777777">
      <w:pPr>
        <w:pStyle w:val="Nadpis111"/>
        <w:keepNext w:val="0"/>
        <w:numPr>
          <w:ilvl w:val="2"/>
          <w:numId w:val="26"/>
        </w:numPr>
        <w:spacing w:after="120"/>
        <w:ind w:left="1560" w:hanging="709"/>
        <w:outlineLvl w:val="9"/>
        <w:rPr>
          <w:b w:val="0"/>
          <w:i w:val="0"/>
        </w:rPr>
      </w:pPr>
      <w:r w:rsidRPr="000D3FD5">
        <w:rPr>
          <w:b w:val="0"/>
          <w:i w:val="0"/>
        </w:rPr>
        <w:t xml:space="preserve">budou všechny dokumenty poskytnuté Objednatelem Poskytovateli za účelem plnění předmětu této Rámcové smlouvy, obsahovat Důvěrné informace, které je nutné považovat za přísně důvěrné.  </w:t>
      </w:r>
    </w:p>
    <w:p w:rsidR="000D3FD5" w:rsidRPr="000D3FD5" w:rsidP="00C02D2B" w14:paraId="716EA8E9" w14:textId="77777777">
      <w:pPr>
        <w:pStyle w:val="Nadpis11"/>
        <w:keepNext w:val="0"/>
        <w:numPr>
          <w:ilvl w:val="1"/>
          <w:numId w:val="25"/>
        </w:numPr>
        <w:tabs>
          <w:tab w:val="left" w:pos="851"/>
        </w:tabs>
        <w:spacing w:after="120"/>
        <w:outlineLvl w:val="9"/>
        <w:rPr>
          <w:b w:val="0"/>
        </w:rPr>
      </w:pPr>
      <w:r w:rsidRPr="000D3FD5">
        <w:rPr>
          <w:b w:val="0"/>
        </w:rPr>
        <w:t>Smluvní strany se zavazují, že žádná z nich nezpřístupní třetí osobě Důvěrné informace (bez ohledu na formu jejich zachycení), které získaly během jednání vedoucích k</w:t>
      </w:r>
      <w:r w:rsidR="00B90933">
        <w:rPr>
          <w:b w:val="0"/>
        </w:rPr>
        <w:t xml:space="preserve"> uzavření této Rámcové smlouvy </w:t>
      </w:r>
      <w:r w:rsidRPr="000D3FD5">
        <w:rPr>
          <w:b w:val="0"/>
        </w:rPr>
        <w:t>nebo během plnění závazků z této Rámcové smlouvy. Tím není dot</w:t>
      </w:r>
      <w:r>
        <w:rPr>
          <w:b w:val="0"/>
        </w:rPr>
        <w:t>čeno oprávnění S</w:t>
      </w:r>
      <w:r w:rsidRPr="000D3FD5">
        <w:rPr>
          <w:b w:val="0"/>
        </w:rPr>
        <w:t xml:space="preserve">mluvních stran sdělovat tyto údaje svým advokátům, daňovým poradcům, auditorům nebo jiným osobám vázaným na základě zvláštního právního předpisu povinností mlčenlivosti. Tyto osoby musí být na důvěrnost údajů upozorněny. </w:t>
      </w:r>
    </w:p>
    <w:p w:rsidR="000D3FD5" w:rsidRPr="000D3FD5" w:rsidP="00C02D2B" w14:paraId="3D52E237" w14:textId="77777777">
      <w:pPr>
        <w:pStyle w:val="Nadpis11"/>
        <w:keepNext w:val="0"/>
        <w:numPr>
          <w:ilvl w:val="1"/>
          <w:numId w:val="25"/>
        </w:numPr>
        <w:tabs>
          <w:tab w:val="left" w:pos="851"/>
        </w:tabs>
        <w:spacing w:after="120"/>
        <w:outlineLvl w:val="9"/>
        <w:rPr>
          <w:b w:val="0"/>
        </w:rPr>
      </w:pPr>
      <w:r>
        <w:rPr>
          <w:b w:val="0"/>
        </w:rPr>
        <w:t xml:space="preserve">Za třetí osoby dle </w:t>
      </w:r>
      <w:r w:rsidRPr="000D3FD5">
        <w:rPr>
          <w:b w:val="0"/>
        </w:rPr>
        <w:t>čl. 14.2 této Rámcové smlouvy se nepovažují:</w:t>
      </w:r>
    </w:p>
    <w:p w:rsidR="000D3FD5" w:rsidRPr="000D3FD5" w:rsidP="00C02D2B" w14:paraId="2FBD1D4A" w14:textId="77777777">
      <w:pPr>
        <w:pStyle w:val="RLTextlnkuslovanXXX"/>
        <w:numPr>
          <w:ilvl w:val="0"/>
          <w:numId w:val="24"/>
        </w:numPr>
        <w:spacing w:line="240" w:lineRule="auto"/>
        <w:ind w:left="1276" w:hanging="426"/>
        <w:rPr>
          <w:rFonts w:cs="Arial"/>
          <w:sz w:val="22"/>
          <w:szCs w:val="22"/>
        </w:rPr>
      </w:pPr>
      <w:r w:rsidRPr="000D3FD5">
        <w:rPr>
          <w:rFonts w:cs="Arial"/>
          <w:sz w:val="22"/>
          <w:szCs w:val="22"/>
        </w:rPr>
        <w:t>zaměstnanci</w:t>
      </w:r>
      <w:r w:rsidRPr="000D3FD5">
        <w:rPr>
          <w:rFonts w:cs="Arial"/>
          <w:sz w:val="22"/>
          <w:szCs w:val="22"/>
          <w:lang w:eastAsia="en-US"/>
        </w:rPr>
        <w:t xml:space="preserve"> </w:t>
      </w:r>
      <w:r>
        <w:rPr>
          <w:rFonts w:cs="Arial"/>
          <w:sz w:val="22"/>
          <w:szCs w:val="22"/>
          <w:lang w:eastAsia="en-US"/>
        </w:rPr>
        <w:t>S</w:t>
      </w:r>
      <w:r w:rsidRPr="000D3FD5">
        <w:rPr>
          <w:rFonts w:cs="Arial"/>
          <w:sz w:val="22"/>
          <w:szCs w:val="22"/>
          <w:lang w:eastAsia="en-US"/>
        </w:rPr>
        <w:t>mluvních stran a osoby v obdobném postavení,</w:t>
      </w:r>
    </w:p>
    <w:p w:rsidR="000D3FD5" w:rsidRPr="000D3FD5" w:rsidP="00C02D2B" w14:paraId="05197A66" w14:textId="77777777">
      <w:pPr>
        <w:pStyle w:val="RLTextlnkuslovanXXX"/>
        <w:numPr>
          <w:ilvl w:val="0"/>
          <w:numId w:val="24"/>
        </w:numPr>
        <w:spacing w:line="240" w:lineRule="auto"/>
        <w:ind w:left="1276" w:hanging="426"/>
        <w:rPr>
          <w:rFonts w:cs="Arial"/>
          <w:sz w:val="22"/>
          <w:szCs w:val="22"/>
          <w:lang w:eastAsia="en-US"/>
        </w:rPr>
      </w:pPr>
      <w:r w:rsidRPr="000D3FD5">
        <w:rPr>
          <w:rFonts w:cs="Arial"/>
          <w:sz w:val="22"/>
          <w:szCs w:val="22"/>
          <w:lang w:eastAsia="en-US"/>
        </w:rPr>
        <w:t xml:space="preserve">orgány </w:t>
      </w:r>
      <w:r>
        <w:rPr>
          <w:rFonts w:cs="Arial"/>
          <w:sz w:val="22"/>
          <w:szCs w:val="22"/>
        </w:rPr>
        <w:t>S</w:t>
      </w:r>
      <w:r w:rsidRPr="000D3FD5">
        <w:rPr>
          <w:rFonts w:cs="Arial"/>
          <w:sz w:val="22"/>
          <w:szCs w:val="22"/>
        </w:rPr>
        <w:t>mluvních</w:t>
      </w:r>
      <w:r w:rsidRPr="000D3FD5">
        <w:rPr>
          <w:rFonts w:cs="Arial"/>
          <w:sz w:val="22"/>
          <w:szCs w:val="22"/>
          <w:lang w:eastAsia="en-US"/>
        </w:rPr>
        <w:t xml:space="preserve"> stran a jejich členové,</w:t>
      </w:r>
    </w:p>
    <w:p w:rsidR="000D3FD5" w:rsidRPr="000D3FD5" w:rsidP="00C02D2B" w14:paraId="3D795EB7" w14:textId="77777777">
      <w:pPr>
        <w:pStyle w:val="RLTextlnkuslovanXXX"/>
        <w:numPr>
          <w:ilvl w:val="0"/>
          <w:numId w:val="24"/>
        </w:numPr>
        <w:spacing w:line="240" w:lineRule="auto"/>
        <w:ind w:left="1276" w:hanging="426"/>
        <w:rPr>
          <w:rFonts w:cs="Arial"/>
          <w:sz w:val="22"/>
          <w:szCs w:val="22"/>
        </w:rPr>
      </w:pPr>
      <w:r w:rsidRPr="000D3FD5">
        <w:rPr>
          <w:rFonts w:cs="Arial"/>
          <w:sz w:val="22"/>
          <w:szCs w:val="22"/>
          <w:lang w:eastAsia="en-US"/>
        </w:rPr>
        <w:t>ve vztahu k důvěrným informacím Objednatele poddodavatelé Poskytovatele,</w:t>
      </w:r>
    </w:p>
    <w:p w:rsidR="000D3FD5" w:rsidRPr="000D3FD5" w:rsidP="00C02D2B" w14:paraId="74336D24" w14:textId="77777777">
      <w:pPr>
        <w:pStyle w:val="RLTextlnkuslovanXXX"/>
        <w:numPr>
          <w:ilvl w:val="0"/>
          <w:numId w:val="24"/>
        </w:numPr>
        <w:spacing w:line="240" w:lineRule="auto"/>
        <w:ind w:left="1276" w:hanging="426"/>
        <w:rPr>
          <w:rFonts w:cs="Arial"/>
          <w:sz w:val="22"/>
          <w:szCs w:val="22"/>
        </w:rPr>
      </w:pPr>
      <w:r w:rsidRPr="000D3FD5">
        <w:rPr>
          <w:rFonts w:cs="Arial"/>
          <w:sz w:val="22"/>
          <w:szCs w:val="22"/>
        </w:rPr>
        <w:t xml:space="preserve">ve vztahu k důvěrným informacím Poskytovatele </w:t>
      </w:r>
      <w:r w:rsidRPr="000D3FD5">
        <w:rPr>
          <w:rFonts w:cs="Arial"/>
          <w:sz w:val="22"/>
          <w:szCs w:val="22"/>
          <w:lang w:eastAsia="en-US"/>
        </w:rPr>
        <w:t xml:space="preserve">externí </w:t>
      </w:r>
      <w:r w:rsidRPr="000D3FD5">
        <w:rPr>
          <w:rFonts w:cs="Arial"/>
          <w:sz w:val="22"/>
          <w:szCs w:val="22"/>
        </w:rPr>
        <w:t xml:space="preserve">dodavatelé Objednatele, </w:t>
      </w:r>
      <w:r w:rsidRPr="000D3FD5">
        <w:rPr>
          <w:rFonts w:cs="Arial"/>
          <w:sz w:val="22"/>
          <w:szCs w:val="22"/>
          <w:lang w:eastAsia="en-US"/>
        </w:rPr>
        <w:t>a to i potenciální,</w:t>
      </w:r>
    </w:p>
    <w:p w:rsidR="000D3FD5" w:rsidRPr="000D3FD5" w:rsidP="000D3FD5" w14:paraId="73EEF609" w14:textId="77777777">
      <w:pPr>
        <w:pStyle w:val="RLTextlnkuslovanXX"/>
        <w:spacing w:line="240" w:lineRule="auto"/>
        <w:ind w:left="851"/>
        <w:rPr>
          <w:sz w:val="22"/>
          <w:szCs w:val="22"/>
        </w:rPr>
      </w:pPr>
      <w:r w:rsidRPr="000D3FD5">
        <w:rPr>
          <w:sz w:val="22"/>
          <w:szCs w:val="22"/>
          <w:lang w:eastAsia="en-US"/>
        </w:rPr>
        <w:t xml:space="preserve">za předpokladu, že se podílejí na plnění této Rámcové smlouvy nebo Objednávek, Důvěrné informace jsou jim zpřístupněny výhradně za tímto účelem a zpřístupnění důvěrných </w:t>
      </w:r>
      <w:r w:rsidRPr="000D3FD5">
        <w:rPr>
          <w:sz w:val="22"/>
          <w:szCs w:val="22"/>
          <w:lang w:eastAsia="en-US"/>
        </w:rPr>
        <w:t xml:space="preserve">informací je provedeno v rozsahu nezbytně nutném pro naplnění jeho účelu a za stejných podmínek, jaké jsou stanoveny </w:t>
      </w:r>
      <w:r>
        <w:rPr>
          <w:sz w:val="22"/>
          <w:szCs w:val="22"/>
          <w:lang w:eastAsia="en-US"/>
        </w:rPr>
        <w:t>S</w:t>
      </w:r>
      <w:r w:rsidRPr="000D3FD5">
        <w:rPr>
          <w:sz w:val="22"/>
          <w:szCs w:val="22"/>
          <w:lang w:eastAsia="en-US"/>
        </w:rPr>
        <w:t>mluvním stranám v této Rámcové smlouvě.</w:t>
      </w:r>
    </w:p>
    <w:p w:rsidR="000D3FD5" w:rsidRPr="000D3FD5" w:rsidP="00C02D2B" w14:paraId="3161B021" w14:textId="77777777">
      <w:pPr>
        <w:pStyle w:val="Nadpis11"/>
        <w:keepNext w:val="0"/>
        <w:numPr>
          <w:ilvl w:val="1"/>
          <w:numId w:val="25"/>
        </w:numPr>
        <w:tabs>
          <w:tab w:val="left" w:pos="851"/>
        </w:tabs>
        <w:spacing w:after="120"/>
        <w:outlineLvl w:val="9"/>
        <w:rPr>
          <w:b w:val="0"/>
        </w:rPr>
      </w:pPr>
      <w:r w:rsidRPr="000D3FD5">
        <w:rPr>
          <w:b w:val="0"/>
        </w:rPr>
        <w:t xml:space="preserve">Smluvní strany se zavazují v plném rozsahu zachovávat povinnost mlčenlivosti a povinnost chránit Důvěrné informace vyplývající z této Rámcové smlouvy, konkrétních Objednávek a též z příslušných právních předpisů, zejména povinnosti vyplývající z Nařízení Evropského parlamentu a Rady (EU) 2016/679 ze dne 27. dubna 2016 o ochraně fyzických osob v souvislosti se zpracováním osobních údajů a o volném pohybu těchto údajů a o zrušení směrnice 95/46/ES (dále jen „obecné nařízení“). </w:t>
      </w:r>
    </w:p>
    <w:p w:rsidR="000D3FD5" w:rsidRPr="000D3FD5" w:rsidP="00C02D2B" w14:paraId="0BAEBB62" w14:textId="77777777">
      <w:pPr>
        <w:pStyle w:val="Nadpis11"/>
        <w:keepNext w:val="0"/>
        <w:numPr>
          <w:ilvl w:val="1"/>
          <w:numId w:val="25"/>
        </w:numPr>
        <w:tabs>
          <w:tab w:val="left" w:pos="851"/>
        </w:tabs>
        <w:spacing w:after="120"/>
        <w:outlineLvl w:val="9"/>
        <w:rPr>
          <w:b w:val="0"/>
        </w:rPr>
      </w:pPr>
      <w:r w:rsidRPr="000D3FD5">
        <w:rPr>
          <w:b w:val="0"/>
        </w:rPr>
        <w:t>Smluvní strany se v této souvislosti zavazují poučit veškeré osoby, které se budou podílet na plnění této Rámcové smlouvy nebo Objednávek, o výše uvedených povinnostech mlčenlivosti a ochrany Důvěrných informací a dále se zavazují vhodným způsobem zajistit dodržování těchto povinností všemi osobami podílejícími se na plnění této Rámcové smlouvy nebo Objednávek.</w:t>
      </w:r>
    </w:p>
    <w:p w:rsidR="000D3FD5" w:rsidRPr="000D3FD5" w:rsidP="00C02D2B" w14:paraId="49574677" w14:textId="77777777">
      <w:pPr>
        <w:pStyle w:val="Nadpis11"/>
        <w:keepNext w:val="0"/>
        <w:numPr>
          <w:ilvl w:val="1"/>
          <w:numId w:val="25"/>
        </w:numPr>
        <w:tabs>
          <w:tab w:val="left" w:pos="851"/>
        </w:tabs>
        <w:spacing w:after="120"/>
        <w:outlineLvl w:val="9"/>
        <w:rPr>
          <w:b w:val="0"/>
        </w:rPr>
      </w:pPr>
      <w:r w:rsidRPr="000D3FD5">
        <w:rPr>
          <w:b w:val="0"/>
        </w:rPr>
        <w:t xml:space="preserve">Budou-li informace poskytnuté Objednatelem, Poskytovatelem nebo třetími stranami, které jsou nezbytné pro plnění dle této smlouvy, obsahovat data podléhající režimu zvláštní ochrany dle obecného nařízení, zavazují se Smluvní strany plnit všechny povinnosti, které obecné nařízení vyžaduje, a obstarat předepsané souhlasy subjektů osobních údajů předaných ke zpracování. </w:t>
      </w:r>
    </w:p>
    <w:p w:rsidR="000D3FD5" w:rsidRPr="000D3FD5" w:rsidP="00C02D2B" w14:paraId="34370EFC" w14:textId="77777777">
      <w:pPr>
        <w:pStyle w:val="Nadpis11"/>
        <w:keepNext w:val="0"/>
        <w:numPr>
          <w:ilvl w:val="1"/>
          <w:numId w:val="25"/>
        </w:numPr>
        <w:tabs>
          <w:tab w:val="left" w:pos="851"/>
        </w:tabs>
        <w:spacing w:after="120"/>
        <w:outlineLvl w:val="9"/>
        <w:rPr>
          <w:b w:val="0"/>
        </w:rPr>
      </w:pPr>
      <w:r w:rsidRPr="000D3FD5">
        <w:rPr>
          <w:b w:val="0"/>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Rámcové smlouvy a Objednávek, se Smluvní strany zavazují nepublikovat žádným způsobem Důvěrné informace druhé strany, nepředat je třetí straně ani svým vlastním zaměstnancům a zástupcům s výjimkou těch, kteří s nimi potřebují být seznámeni, aby mohli plnit tuto Rámcovou smlouvu nebo Objednávku. Smluvní strany </w:t>
      </w:r>
      <w:r>
        <w:rPr>
          <w:b w:val="0"/>
        </w:rPr>
        <w:br/>
      </w:r>
      <w:r w:rsidRPr="000D3FD5">
        <w:rPr>
          <w:b w:val="0"/>
        </w:rPr>
        <w:t xml:space="preserve">se zároveň zavazují nepoužít Důvěrné informace druhé Smluvní strany jinak než </w:t>
      </w:r>
      <w:r>
        <w:rPr>
          <w:b w:val="0"/>
        </w:rPr>
        <w:br/>
      </w:r>
      <w:r w:rsidRPr="000D3FD5">
        <w:rPr>
          <w:b w:val="0"/>
        </w:rPr>
        <w:t xml:space="preserve">za účelem plnění této Rámcové smlouvy a Objednávek. </w:t>
      </w:r>
    </w:p>
    <w:p w:rsidR="000D3FD5" w:rsidRPr="000D3FD5" w:rsidP="00C02D2B" w14:paraId="3F46A586" w14:textId="77777777">
      <w:pPr>
        <w:pStyle w:val="Nadpis11"/>
        <w:keepNext w:val="0"/>
        <w:numPr>
          <w:ilvl w:val="1"/>
          <w:numId w:val="25"/>
        </w:numPr>
        <w:tabs>
          <w:tab w:val="left" w:pos="851"/>
        </w:tabs>
        <w:spacing w:after="120"/>
        <w:outlineLvl w:val="9"/>
        <w:rPr>
          <w:b w:val="0"/>
        </w:rPr>
      </w:pPr>
      <w:r w:rsidRPr="000D3FD5">
        <w:rPr>
          <w:b w:val="0"/>
        </w:rPr>
        <w:t xml:space="preserve">Nedohodnou-li se Smluvní strany výslovně písemnou formou jinak, považují </w:t>
      </w:r>
      <w:r>
        <w:rPr>
          <w:b w:val="0"/>
        </w:rPr>
        <w:br/>
      </w:r>
      <w:r w:rsidRPr="000D3FD5">
        <w:rPr>
          <w:b w:val="0"/>
        </w:rPr>
        <w:t>se za důvěrné implicitně zejména všechny informace, které jsou anebo by mohly být součástí obchodního tajemství, tj. například, ale nejenom, popisy nebo části popisů technologických procesů a vzorců, technických vzorců a technického know-how, informace o provozních metodách, procedurách a provozních postupech, obchodní nebo marketingové plány, koncepce a strategie nebo jejich čísti, nabídky, kontakty, smlouvy, dohody nebo jiná ujednání s třetími stranami, informace o výsledcích hospodaření, o vztazích s obchodními partnery, o pracovních otázkách a všechny další informace, jejichž zveřejnění přijímající stranou by předávající straně mohlo způsobit škodu.</w:t>
      </w:r>
    </w:p>
    <w:p w:rsidR="000D3FD5" w:rsidRPr="000D3FD5" w:rsidP="00C02D2B" w14:paraId="1448E691" w14:textId="77777777">
      <w:pPr>
        <w:pStyle w:val="Nadpis11"/>
        <w:keepNext w:val="0"/>
        <w:numPr>
          <w:ilvl w:val="1"/>
          <w:numId w:val="25"/>
        </w:numPr>
        <w:tabs>
          <w:tab w:val="left" w:pos="851"/>
        </w:tabs>
        <w:spacing w:after="120"/>
        <w:outlineLvl w:val="9"/>
        <w:rPr>
          <w:rFonts w:eastAsiaTheme="minorHAnsi"/>
          <w:b w:val="0"/>
        </w:rPr>
      </w:pPr>
      <w:r w:rsidRPr="000D3FD5">
        <w:rPr>
          <w:rFonts w:eastAsiaTheme="minorHAnsi"/>
          <w:b w:val="0"/>
        </w:rPr>
        <w:t>Bez ohledu na výše uvedená ustanovení se za důvěrné nepovažují informace, které:</w:t>
      </w:r>
    </w:p>
    <w:p w:rsidR="000D3FD5" w:rsidRPr="000D3FD5" w:rsidP="00C02D2B" w14:paraId="4BC1F6D5" w14:textId="77777777">
      <w:pPr>
        <w:numPr>
          <w:ilvl w:val="0"/>
          <w:numId w:val="23"/>
        </w:numPr>
        <w:tabs>
          <w:tab w:val="left" w:pos="-720"/>
          <w:tab w:val="left" w:pos="0"/>
          <w:tab w:val="left" w:pos="1440"/>
          <w:tab w:val="left" w:pos="2160"/>
          <w:tab w:val="left" w:pos="2880"/>
          <w:tab w:val="left" w:pos="3600"/>
          <w:tab w:val="left" w:pos="4320"/>
        </w:tabs>
        <w:autoSpaceDE w:val="0"/>
        <w:autoSpaceDN w:val="0"/>
        <w:adjustRightInd w:val="0"/>
        <w:spacing w:after="60"/>
        <w:ind w:left="1276" w:hanging="426"/>
        <w:rPr>
          <w:rFonts w:ascii="Arial" w:eastAsia="@Arial Unicode MS" w:hAnsi="Arial" w:cs="Arial"/>
          <w:color w:val="000000"/>
          <w:sz w:val="22"/>
          <w:szCs w:val="22"/>
        </w:rPr>
      </w:pPr>
      <w:r w:rsidRPr="000D3FD5">
        <w:rPr>
          <w:rFonts w:ascii="Arial" w:eastAsia="@Arial Unicode MS" w:hAnsi="Arial" w:cs="Arial"/>
          <w:color w:val="000000"/>
          <w:sz w:val="22"/>
          <w:szCs w:val="22"/>
        </w:rPr>
        <w:t>se staly veřejně známými, aniž by jejich zveřejněním došlo k porušení závazků přijímající Smluvní strany či právních předpisů,</w:t>
      </w:r>
    </w:p>
    <w:p w:rsidR="000D3FD5" w:rsidRPr="000D3FD5" w:rsidP="00C02D2B" w14:paraId="6B271F05" w14:textId="77777777">
      <w:pPr>
        <w:numPr>
          <w:ilvl w:val="0"/>
          <w:numId w:val="23"/>
        </w:numPr>
        <w:tabs>
          <w:tab w:val="left" w:pos="-720"/>
          <w:tab w:val="left" w:pos="0"/>
          <w:tab w:val="left" w:pos="1440"/>
          <w:tab w:val="left" w:pos="2160"/>
          <w:tab w:val="left" w:pos="2880"/>
          <w:tab w:val="left" w:pos="3600"/>
          <w:tab w:val="left" w:pos="4320"/>
        </w:tabs>
        <w:autoSpaceDE w:val="0"/>
        <w:autoSpaceDN w:val="0"/>
        <w:adjustRightInd w:val="0"/>
        <w:spacing w:after="60"/>
        <w:ind w:left="1276" w:hanging="426"/>
        <w:rPr>
          <w:rFonts w:ascii="Arial" w:eastAsia="@Arial Unicode MS" w:hAnsi="Arial" w:cs="Arial"/>
          <w:color w:val="000000"/>
          <w:sz w:val="22"/>
          <w:szCs w:val="22"/>
        </w:rPr>
      </w:pPr>
      <w:r w:rsidRPr="000D3FD5">
        <w:rPr>
          <w:rFonts w:ascii="Arial" w:eastAsia="@Arial Unicode MS" w:hAnsi="Arial" w:cs="Arial"/>
          <w:color w:val="000000"/>
          <w:sz w:val="22"/>
          <w:szCs w:val="22"/>
        </w:rPr>
        <w:t>měla přijímající strana prokazatelně legálně k dispozici před uzavřením této Rámcové smlouvy nebo konkrétní Objednávky, pokud takové informace nebyly předmětem jiné, dříve mezi Smluvními stranami uzavřené smlouvy o ochraně informací,</w:t>
      </w:r>
    </w:p>
    <w:p w:rsidR="000D3FD5" w:rsidRPr="000D3FD5" w:rsidP="00C02D2B" w14:paraId="56DDF442" w14:textId="77777777">
      <w:pPr>
        <w:numPr>
          <w:ilvl w:val="0"/>
          <w:numId w:val="23"/>
        </w:numPr>
        <w:tabs>
          <w:tab w:val="left" w:pos="-720"/>
          <w:tab w:val="left" w:pos="0"/>
          <w:tab w:val="left" w:pos="1440"/>
          <w:tab w:val="left" w:pos="2160"/>
          <w:tab w:val="left" w:pos="2880"/>
          <w:tab w:val="left" w:pos="3600"/>
          <w:tab w:val="left" w:pos="4320"/>
        </w:tabs>
        <w:autoSpaceDE w:val="0"/>
        <w:autoSpaceDN w:val="0"/>
        <w:adjustRightInd w:val="0"/>
        <w:spacing w:after="60"/>
        <w:ind w:left="1276" w:hanging="426"/>
        <w:rPr>
          <w:rFonts w:ascii="Arial" w:eastAsia="@Arial Unicode MS" w:hAnsi="Arial" w:cs="Arial"/>
          <w:color w:val="000000"/>
          <w:sz w:val="22"/>
          <w:szCs w:val="22"/>
        </w:rPr>
      </w:pPr>
      <w:r w:rsidRPr="000D3FD5">
        <w:rPr>
          <w:rFonts w:ascii="Arial" w:eastAsia="@Arial Unicode MS" w:hAnsi="Arial" w:cs="Arial"/>
          <w:color w:val="000000"/>
          <w:sz w:val="22"/>
          <w:szCs w:val="22"/>
        </w:rPr>
        <w:t>jsou výsledkem postupu, při kterém k nim přijímající strana dospěje nezávisle a to je schopna doložit svými záznamy nebo informacemi, včetně důvěrných, třetí strany,</w:t>
      </w:r>
    </w:p>
    <w:p w:rsidR="000D3FD5" w:rsidRPr="000D3FD5" w:rsidP="00C02D2B" w14:paraId="1BF0621E" w14:textId="77777777">
      <w:pPr>
        <w:numPr>
          <w:ilvl w:val="0"/>
          <w:numId w:val="23"/>
        </w:numPr>
        <w:tabs>
          <w:tab w:val="left" w:pos="-720"/>
          <w:tab w:val="left" w:pos="0"/>
          <w:tab w:val="left" w:pos="1440"/>
          <w:tab w:val="left" w:pos="2160"/>
          <w:tab w:val="left" w:pos="2880"/>
          <w:tab w:val="left" w:pos="3600"/>
          <w:tab w:val="left" w:pos="4320"/>
        </w:tabs>
        <w:autoSpaceDE w:val="0"/>
        <w:autoSpaceDN w:val="0"/>
        <w:adjustRightInd w:val="0"/>
        <w:spacing w:after="60"/>
        <w:ind w:left="1276" w:hanging="426"/>
        <w:rPr>
          <w:rFonts w:ascii="Arial" w:eastAsia="@Arial Unicode MS" w:hAnsi="Arial" w:cs="Arial"/>
          <w:color w:val="000000"/>
          <w:sz w:val="22"/>
          <w:szCs w:val="22"/>
        </w:rPr>
      </w:pPr>
      <w:r w:rsidRPr="000D3FD5">
        <w:rPr>
          <w:rFonts w:ascii="Arial" w:eastAsia="@Arial Unicode MS" w:hAnsi="Arial" w:cs="Arial"/>
          <w:color w:val="000000"/>
          <w:sz w:val="22"/>
          <w:szCs w:val="22"/>
        </w:rPr>
        <w:t>po podpisu této Rámcové smlouvy poskytne přijímající straně třetí osoba, jež není omezena v takovém nakládání s informacemi,</w:t>
      </w:r>
    </w:p>
    <w:p w:rsidR="000D3FD5" w:rsidRPr="000D3FD5" w:rsidP="00C02D2B" w14:paraId="6FF0E014" w14:textId="77777777">
      <w:pPr>
        <w:numPr>
          <w:ilvl w:val="0"/>
          <w:numId w:val="23"/>
        </w:numPr>
        <w:tabs>
          <w:tab w:val="left" w:pos="-720"/>
          <w:tab w:val="left" w:pos="0"/>
          <w:tab w:val="left" w:pos="1440"/>
          <w:tab w:val="left" w:pos="2160"/>
          <w:tab w:val="left" w:pos="2880"/>
          <w:tab w:val="left" w:pos="3600"/>
          <w:tab w:val="left" w:pos="4320"/>
        </w:tabs>
        <w:autoSpaceDE w:val="0"/>
        <w:autoSpaceDN w:val="0"/>
        <w:adjustRightInd w:val="0"/>
        <w:spacing w:after="60"/>
        <w:ind w:left="1276" w:hanging="426"/>
        <w:rPr>
          <w:rFonts w:ascii="Arial" w:eastAsia="@Arial Unicode MS" w:hAnsi="Arial" w:cs="Arial"/>
          <w:color w:val="000000"/>
          <w:sz w:val="22"/>
          <w:szCs w:val="22"/>
        </w:rPr>
      </w:pPr>
      <w:r w:rsidRPr="000D3FD5">
        <w:rPr>
          <w:rFonts w:ascii="Arial" w:eastAsia="@Arial Unicode MS" w:hAnsi="Arial" w:cs="Arial"/>
          <w:color w:val="000000"/>
          <w:sz w:val="22"/>
          <w:szCs w:val="22"/>
        </w:rPr>
        <w:t>mají být zpřístupněny na základě zákona či jiného právního předpisu včetně práva EU nebo závazného rozhodnutí oprávněného orgánu veřejné moci,</w:t>
      </w:r>
    </w:p>
    <w:p w:rsidR="000D3FD5" w:rsidRPr="000D3FD5" w:rsidP="00C02D2B" w14:paraId="06D14E8A" w14:textId="77777777">
      <w:pPr>
        <w:numPr>
          <w:ilvl w:val="0"/>
          <w:numId w:val="23"/>
        </w:numPr>
        <w:tabs>
          <w:tab w:val="left" w:pos="-720"/>
          <w:tab w:val="left" w:pos="0"/>
          <w:tab w:val="left" w:pos="1440"/>
          <w:tab w:val="left" w:pos="2160"/>
          <w:tab w:val="left" w:pos="2880"/>
          <w:tab w:val="left" w:pos="3600"/>
          <w:tab w:val="left" w:pos="4320"/>
        </w:tabs>
        <w:autoSpaceDE w:val="0"/>
        <w:autoSpaceDN w:val="0"/>
        <w:adjustRightInd w:val="0"/>
        <w:spacing w:after="120"/>
        <w:ind w:left="1276" w:hanging="425"/>
        <w:rPr>
          <w:rFonts w:ascii="Arial" w:eastAsia="@Arial Unicode MS" w:hAnsi="Arial" w:cs="Arial"/>
          <w:color w:val="000000"/>
          <w:sz w:val="22"/>
          <w:szCs w:val="22"/>
        </w:rPr>
      </w:pPr>
      <w:r w:rsidRPr="000D3FD5">
        <w:rPr>
          <w:rFonts w:ascii="Arial" w:eastAsia="@Arial Unicode MS" w:hAnsi="Arial" w:cs="Arial"/>
          <w:color w:val="000000"/>
          <w:sz w:val="22"/>
          <w:szCs w:val="22"/>
        </w:rPr>
        <w:t xml:space="preserve">jsou obsažené v této Rámcové smlouvě nebo konkrétní Objednávce a jsou zveřejněné dle </w:t>
      </w:r>
      <w:r w:rsidR="008C52B4">
        <w:rPr>
          <w:rFonts w:ascii="Arial" w:eastAsia="@Arial Unicode MS" w:hAnsi="Arial" w:cs="Arial"/>
          <w:color w:val="000000"/>
          <w:sz w:val="22"/>
          <w:szCs w:val="22"/>
        </w:rPr>
        <w:t xml:space="preserve">ustanovení </w:t>
      </w:r>
      <w:r w:rsidRPr="000D3FD5">
        <w:rPr>
          <w:rFonts w:ascii="Arial" w:eastAsia="@Arial Unicode MS" w:hAnsi="Arial" w:cs="Arial"/>
          <w:color w:val="000000"/>
          <w:sz w:val="22"/>
          <w:szCs w:val="22"/>
        </w:rPr>
        <w:t>§ 219 ZZVZ nebo zákona o registru smluv.</w:t>
      </w:r>
    </w:p>
    <w:p w:rsidR="000D3FD5" w:rsidRPr="000D3FD5" w:rsidP="00C02D2B" w14:paraId="26BEAD92" w14:textId="77777777">
      <w:pPr>
        <w:pStyle w:val="Nadpis11"/>
        <w:keepNext w:val="0"/>
        <w:numPr>
          <w:ilvl w:val="1"/>
          <w:numId w:val="25"/>
        </w:numPr>
        <w:tabs>
          <w:tab w:val="left" w:pos="851"/>
        </w:tabs>
        <w:spacing w:after="120"/>
        <w:outlineLvl w:val="9"/>
        <w:rPr>
          <w:rFonts w:eastAsiaTheme="minorHAnsi"/>
          <w:b w:val="0"/>
        </w:rPr>
      </w:pPr>
      <w:r w:rsidRPr="000D3FD5">
        <w:rPr>
          <w:rFonts w:eastAsiaTheme="minorHAnsi"/>
          <w:b w:val="0"/>
        </w:rPr>
        <w:t xml:space="preserve">Každá Smluvní strana se zavazuje přijmout technická a organizační vnitřní opatření nezbytná k ochraně důvěrných informací. Poskytovatel je povinen poučit své zaměstnance </w:t>
      </w:r>
      <w:r w:rsidRPr="000D3FD5">
        <w:rPr>
          <w:rFonts w:eastAsiaTheme="minorHAnsi"/>
          <w:b w:val="0"/>
        </w:rPr>
        <w:t>a členy svých orgánů o povinnosti zachovávat mlčenlivost podle této Rámcové smlouvy a je povinen zachování mlčenlivosti z jejich strany řádně kontrolovat. Zaměstnanci Poskytovatele nesmí důvěrné skutečnosti, které se dozvěděli v souvislosti s touto Rámcovou smlouvou, sdělovat ani jiným zaměstnancům Poskytovatele nebo členům orgánů Poskytovatele, není-li to nezbytné k plnění jejich pracovních úkolů nebo z hlediska funkčního zařazení.</w:t>
      </w:r>
    </w:p>
    <w:p w:rsidR="000D3FD5" w:rsidRPr="000D3FD5" w:rsidP="00C02D2B" w14:paraId="7C157EAC" w14:textId="77777777">
      <w:pPr>
        <w:pStyle w:val="Nadpis11"/>
        <w:keepNext w:val="0"/>
        <w:numPr>
          <w:ilvl w:val="1"/>
          <w:numId w:val="25"/>
        </w:numPr>
        <w:tabs>
          <w:tab w:val="left" w:pos="851"/>
        </w:tabs>
        <w:spacing w:after="120"/>
        <w:outlineLvl w:val="9"/>
        <w:rPr>
          <w:rFonts w:eastAsiaTheme="minorHAnsi"/>
          <w:b w:val="0"/>
        </w:rPr>
      </w:pPr>
      <w:r w:rsidRPr="000D3FD5">
        <w:rPr>
          <w:rFonts w:eastAsiaTheme="minorHAnsi"/>
          <w:b w:val="0"/>
        </w:rPr>
        <w:t>Poskytovatel je povinen zavázat povinností mlčenlivosti a ochrany důvěrných informací dle tohoto článku rovněž všechny poddodavatele, kteří se bu</w:t>
      </w:r>
      <w:r>
        <w:rPr>
          <w:rFonts w:eastAsiaTheme="minorHAnsi"/>
          <w:b w:val="0"/>
        </w:rPr>
        <w:t xml:space="preserve">dou podílet na plnění </w:t>
      </w:r>
      <w:r w:rsidRPr="000D3FD5">
        <w:rPr>
          <w:rFonts w:eastAsiaTheme="minorHAnsi"/>
          <w:b w:val="0"/>
        </w:rPr>
        <w:t xml:space="preserve">dle této Rámcové smlouvy. </w:t>
      </w:r>
    </w:p>
    <w:p w:rsidR="000D3FD5" w:rsidRPr="000D3FD5" w:rsidP="00C02D2B" w14:paraId="5FA97502" w14:textId="77777777">
      <w:pPr>
        <w:pStyle w:val="Nadpis11"/>
        <w:keepNext w:val="0"/>
        <w:numPr>
          <w:ilvl w:val="1"/>
          <w:numId w:val="25"/>
        </w:numPr>
        <w:tabs>
          <w:tab w:val="left" w:pos="851"/>
        </w:tabs>
        <w:spacing w:after="120"/>
        <w:outlineLvl w:val="9"/>
        <w:rPr>
          <w:rFonts w:eastAsiaTheme="minorHAnsi"/>
          <w:b w:val="0"/>
        </w:rPr>
      </w:pPr>
      <w:r w:rsidRPr="000D3FD5">
        <w:rPr>
          <w:rFonts w:eastAsiaTheme="minorHAnsi"/>
          <w:b w:val="0"/>
        </w:rPr>
        <w:t xml:space="preserve">Za porušení povinnosti mlčenlivosti osobami, které se budou podílet na plnění </w:t>
      </w:r>
      <w:r>
        <w:rPr>
          <w:rFonts w:eastAsiaTheme="minorHAnsi"/>
          <w:b w:val="0"/>
        </w:rPr>
        <w:t xml:space="preserve">dle této Rámcové </w:t>
      </w:r>
      <w:r w:rsidRPr="000D3FD5">
        <w:rPr>
          <w:rFonts w:eastAsiaTheme="minorHAnsi"/>
          <w:b w:val="0"/>
        </w:rPr>
        <w:t>smlouvy, odpovídá Poskytovatel, jako by povinnost porušil sám.</w:t>
      </w:r>
    </w:p>
    <w:p w:rsidR="000D3FD5" w:rsidRPr="000D3FD5" w:rsidP="00C02D2B" w14:paraId="02FAB68E" w14:textId="77777777">
      <w:pPr>
        <w:pStyle w:val="Nadpis11"/>
        <w:keepNext w:val="0"/>
        <w:numPr>
          <w:ilvl w:val="1"/>
          <w:numId w:val="25"/>
        </w:numPr>
        <w:tabs>
          <w:tab w:val="left" w:pos="851"/>
        </w:tabs>
        <w:outlineLvl w:val="9"/>
        <w:rPr>
          <w:rFonts w:eastAsiaTheme="minorHAnsi"/>
          <w:b w:val="0"/>
        </w:rPr>
      </w:pPr>
      <w:r w:rsidRPr="000D3FD5">
        <w:rPr>
          <w:rFonts w:eastAsiaTheme="minorHAnsi"/>
          <w:b w:val="0"/>
        </w:rPr>
        <w:t>Ukončení účinnosti této Rámcové smlouvy z jakéhokoliv důvodu se nedotkne ustanovení tohoto článku a jeho účinnost přetrvá i po ukončení účinnosti této Rámcové smlouvy.</w:t>
      </w:r>
    </w:p>
    <w:p w:rsidR="00953D32" w:rsidRPr="00FB1BB8" w:rsidP="002F34CD" w14:paraId="673A1D7B" w14:textId="2FF0F99E">
      <w:pPr>
        <w:pStyle w:val="Heading3"/>
        <w:spacing w:after="120"/>
        <w:ind w:left="357"/>
        <w:jc w:val="center"/>
        <w:rPr>
          <w:rFonts w:ascii="Arial" w:hAnsi="Arial" w:cs="Arial"/>
          <w:sz w:val="22"/>
          <w:szCs w:val="22"/>
        </w:rPr>
      </w:pPr>
      <w:r w:rsidRPr="002F34CD">
        <w:rPr>
          <w:rFonts w:ascii="Arial" w:hAnsi="Arial" w:cs="Arial"/>
          <w:b w:val="0"/>
          <w:bCs w:val="0"/>
          <w:sz w:val="22"/>
          <w:szCs w:val="22"/>
        </w:rPr>
        <w:t xml:space="preserve">Článek </w:t>
      </w:r>
      <w:r w:rsidRPr="002F34CD" w:rsidR="00350D51">
        <w:rPr>
          <w:rFonts w:ascii="Arial" w:hAnsi="Arial" w:cs="Arial"/>
          <w:b w:val="0"/>
          <w:bCs w:val="0"/>
          <w:sz w:val="22"/>
          <w:szCs w:val="22"/>
        </w:rPr>
        <w:t>15</w:t>
      </w:r>
      <w:r w:rsidRPr="00FB1BB8">
        <w:rPr>
          <w:rFonts w:ascii="Arial" w:hAnsi="Arial" w:cs="Arial"/>
          <w:sz w:val="22"/>
          <w:szCs w:val="22"/>
        </w:rPr>
        <w:br/>
      </w:r>
      <w:r w:rsidR="006B1489">
        <w:rPr>
          <w:rFonts w:ascii="Arial" w:hAnsi="Arial" w:cs="Arial"/>
          <w:sz w:val="22"/>
          <w:szCs w:val="22"/>
        </w:rPr>
        <w:t>Vyšší moc</w:t>
      </w:r>
    </w:p>
    <w:p w:rsidR="00284E4A" w:rsidRPr="00284E4A" w:rsidP="00C02D2B" w14:paraId="245387D8" w14:textId="77777777">
      <w:pPr>
        <w:pStyle w:val="ListParagraph"/>
        <w:numPr>
          <w:ilvl w:val="1"/>
          <w:numId w:val="33"/>
        </w:numPr>
        <w:spacing w:after="120"/>
        <w:ind w:left="851" w:hanging="851"/>
        <w:contextualSpacing w:val="0"/>
        <w:rPr>
          <w:rFonts w:ascii="Arial" w:hAnsi="Arial" w:cs="Arial"/>
          <w:sz w:val="22"/>
          <w:szCs w:val="22"/>
        </w:rPr>
      </w:pPr>
      <w:r w:rsidRPr="004B66C1">
        <w:rPr>
          <w:rFonts w:ascii="Arial" w:hAnsi="Arial" w:eastAsiaTheme="minorHAnsi" w:cs="Arial"/>
          <w:sz w:val="22"/>
          <w:szCs w:val="22"/>
          <w:lang w:eastAsia="cs-CZ"/>
        </w:rPr>
        <w:t xml:space="preserve">Smluvní strany jsou zproštěny odpovědnosti za částečné nebo úplné neplnění smluvních závazků, jestliže k němu došlo v důsledku vyšší moci. </w:t>
      </w:r>
    </w:p>
    <w:p w:rsidR="00DB32AB" w:rsidRPr="004B66C1" w:rsidP="00C02D2B" w14:paraId="3B89E4DB" w14:textId="41E9865B">
      <w:pPr>
        <w:pStyle w:val="ListParagraph"/>
        <w:numPr>
          <w:ilvl w:val="1"/>
          <w:numId w:val="33"/>
        </w:numPr>
        <w:spacing w:after="120"/>
        <w:ind w:left="851" w:hanging="851"/>
        <w:contextualSpacing w:val="0"/>
        <w:rPr>
          <w:rFonts w:ascii="Arial" w:hAnsi="Arial" w:cs="Arial"/>
          <w:sz w:val="22"/>
          <w:szCs w:val="22"/>
        </w:rPr>
      </w:pPr>
      <w:r w:rsidRPr="004B66C1">
        <w:rPr>
          <w:rFonts w:ascii="Arial" w:hAnsi="Arial" w:eastAsiaTheme="minorHAnsi" w:cs="Arial"/>
          <w:sz w:val="22"/>
          <w:szCs w:val="22"/>
          <w:lang w:eastAsia="cs-CZ"/>
        </w:rPr>
        <w:t>Za vyšší moc se pro účely této Rámcové smlouvy považují mimořádné události nebo okolnosti, které nemohla žádná ze Smluvních stran před uzavřením této Rámcové smlouvy předvídat ani jí předejít přijetím preventivního opatření, která je mimo</w:t>
      </w:r>
      <w:r w:rsidRPr="004B66C1">
        <w:rPr>
          <w:rFonts w:ascii="Arial" w:hAnsi="Arial" w:cs="Arial"/>
          <w:sz w:val="22"/>
          <w:szCs w:val="22"/>
        </w:rPr>
        <w:t xml:space="preserve"> jakoukoliv kontrolu kterékoliv Smluvní strany a která podstatným způsobem ztěžuje nebo znemožňuje plnění povinností dle této smlouvy kteroukoliv ze Smluvních stran.  </w:t>
      </w:r>
    </w:p>
    <w:p w:rsidR="00DB32AB" w:rsidRPr="0070738B" w:rsidP="00C02D2B" w14:paraId="341D88FD" w14:textId="77777777">
      <w:pPr>
        <w:pStyle w:val="ListParagraph"/>
        <w:numPr>
          <w:ilvl w:val="1"/>
          <w:numId w:val="33"/>
        </w:numPr>
        <w:spacing w:after="120"/>
        <w:ind w:left="851" w:hanging="851"/>
        <w:contextualSpacing w:val="0"/>
        <w:rPr>
          <w:rFonts w:ascii="Arial" w:hAnsi="Arial" w:cs="Arial"/>
          <w:sz w:val="22"/>
          <w:szCs w:val="22"/>
        </w:rPr>
      </w:pPr>
      <w:r w:rsidRPr="004B66C1">
        <w:rPr>
          <w:rFonts w:ascii="Arial" w:hAnsi="Arial" w:eastAsiaTheme="minorHAnsi" w:cs="Arial"/>
          <w:sz w:val="22"/>
          <w:szCs w:val="22"/>
          <w:lang w:eastAsia="cs-CZ"/>
        </w:rPr>
        <w:t>Smluvní strany jsou zproštěny odpovědnosti za částečné nebo úplné neplnění smluvních závazků,</w:t>
      </w:r>
      <w:r w:rsidRPr="0070738B">
        <w:rPr>
          <w:rFonts w:ascii="Arial" w:hAnsi="Arial" w:cs="Arial"/>
          <w:sz w:val="22"/>
          <w:szCs w:val="22"/>
        </w:rPr>
        <w:t xml:space="preserve"> jestliže k němu došlo v důsledku vyšší moci. Za vyšší moc se pro účel</w:t>
      </w:r>
      <w:r>
        <w:rPr>
          <w:rFonts w:ascii="Arial" w:hAnsi="Arial" w:cs="Arial"/>
          <w:sz w:val="22"/>
          <w:szCs w:val="22"/>
        </w:rPr>
        <w:t>y této Rámcové</w:t>
      </w:r>
      <w:r w:rsidRPr="0070738B">
        <w:rPr>
          <w:rFonts w:ascii="Arial" w:hAnsi="Arial" w:cs="Arial"/>
          <w:sz w:val="22"/>
          <w:szCs w:val="22"/>
        </w:rPr>
        <w:t xml:space="preserve"> smlouvy považují mimořádné události nebo oko</w:t>
      </w:r>
      <w:r>
        <w:rPr>
          <w:rFonts w:ascii="Arial" w:hAnsi="Arial" w:cs="Arial"/>
          <w:sz w:val="22"/>
          <w:szCs w:val="22"/>
        </w:rPr>
        <w:t xml:space="preserve">lnosti, které nemohla žádná </w:t>
      </w:r>
      <w:r w:rsidR="00CA507F">
        <w:rPr>
          <w:rFonts w:ascii="Arial" w:hAnsi="Arial" w:cs="Arial"/>
          <w:sz w:val="22"/>
          <w:szCs w:val="22"/>
        </w:rPr>
        <w:br/>
      </w:r>
      <w:r>
        <w:rPr>
          <w:rFonts w:ascii="Arial" w:hAnsi="Arial" w:cs="Arial"/>
          <w:sz w:val="22"/>
          <w:szCs w:val="22"/>
        </w:rPr>
        <w:t>ze S</w:t>
      </w:r>
      <w:r w:rsidRPr="0070738B">
        <w:rPr>
          <w:rFonts w:ascii="Arial" w:hAnsi="Arial" w:cs="Arial"/>
          <w:sz w:val="22"/>
          <w:szCs w:val="22"/>
        </w:rPr>
        <w:t xml:space="preserve">mluvních stran před uzavřením této </w:t>
      </w:r>
      <w:r>
        <w:rPr>
          <w:rFonts w:ascii="Arial" w:hAnsi="Arial" w:cs="Arial"/>
          <w:sz w:val="22"/>
          <w:szCs w:val="22"/>
        </w:rPr>
        <w:t xml:space="preserve">Rámcové </w:t>
      </w:r>
      <w:r w:rsidRPr="0070738B">
        <w:rPr>
          <w:rFonts w:ascii="Arial" w:hAnsi="Arial" w:cs="Arial"/>
          <w:sz w:val="22"/>
          <w:szCs w:val="22"/>
        </w:rPr>
        <w:t xml:space="preserve">smlouvy předvídat ani jí předejít přijetím preventivního opatření, která je mimo </w:t>
      </w:r>
      <w:r>
        <w:rPr>
          <w:rFonts w:ascii="Arial" w:hAnsi="Arial" w:cs="Arial"/>
          <w:sz w:val="22"/>
          <w:szCs w:val="22"/>
        </w:rPr>
        <w:t>jakoukoliv kontrolu kterékoliv S</w:t>
      </w:r>
      <w:r w:rsidRPr="0070738B">
        <w:rPr>
          <w:rFonts w:ascii="Arial" w:hAnsi="Arial" w:cs="Arial"/>
          <w:sz w:val="22"/>
          <w:szCs w:val="22"/>
        </w:rPr>
        <w:t>mluvní strany a která podstatným způsobem ztěžuje nebo znemožňuje plnění povinností d</w:t>
      </w:r>
      <w:r>
        <w:rPr>
          <w:rFonts w:ascii="Arial" w:hAnsi="Arial" w:cs="Arial"/>
          <w:sz w:val="22"/>
          <w:szCs w:val="22"/>
        </w:rPr>
        <w:t>le této smlouvy kteroukoliv ze S</w:t>
      </w:r>
      <w:r w:rsidRPr="0070738B">
        <w:rPr>
          <w:rFonts w:ascii="Arial" w:hAnsi="Arial" w:cs="Arial"/>
          <w:sz w:val="22"/>
          <w:szCs w:val="22"/>
        </w:rPr>
        <w:t xml:space="preserve">mluvních stran.  </w:t>
      </w:r>
    </w:p>
    <w:p w:rsidR="00DB32AB" w:rsidRPr="004B66C1" w:rsidP="00C02D2B" w14:paraId="6C1D2D2C" w14:textId="77777777">
      <w:pPr>
        <w:pStyle w:val="ListParagraph"/>
        <w:numPr>
          <w:ilvl w:val="1"/>
          <w:numId w:val="33"/>
        </w:numPr>
        <w:spacing w:after="120"/>
        <w:ind w:left="851" w:hanging="851"/>
        <w:contextualSpacing w:val="0"/>
        <w:rPr>
          <w:rFonts w:ascii="Arial" w:hAnsi="Arial" w:eastAsiaTheme="minorHAnsi" w:cs="Arial"/>
          <w:sz w:val="22"/>
          <w:szCs w:val="22"/>
          <w:lang w:eastAsia="cs-CZ"/>
        </w:rPr>
      </w:pPr>
      <w:r w:rsidRPr="004B66C1">
        <w:rPr>
          <w:rFonts w:ascii="Arial" w:hAnsi="Arial" w:eastAsiaTheme="minorHAnsi" w:cs="Arial"/>
          <w:sz w:val="22"/>
          <w:szCs w:val="22"/>
          <w:lang w:eastAsia="cs-CZ"/>
        </w:rPr>
        <w:t xml:space="preserve">Za vyšší moc se dále považují zejména válka, nepřátelské vojenské akce, teroristické útoky, povstání, občanské nepokoje, vzpoury, vyhlášení nouzového stavu, omezení pohybu osob, přítomnost ionizujícího nebo radioaktivního záření, požár, výbuch, záplava a jiné živelné nebo přírodní katastrofy. </w:t>
      </w:r>
    </w:p>
    <w:p w:rsidR="00DB32AB" w:rsidRPr="004B66C1" w:rsidP="00C02D2B" w14:paraId="365AD3F7" w14:textId="77777777">
      <w:pPr>
        <w:pStyle w:val="ListParagraph"/>
        <w:numPr>
          <w:ilvl w:val="1"/>
          <w:numId w:val="33"/>
        </w:numPr>
        <w:spacing w:after="120"/>
        <w:ind w:left="851" w:hanging="851"/>
        <w:contextualSpacing w:val="0"/>
        <w:rPr>
          <w:rFonts w:ascii="Arial" w:hAnsi="Arial" w:eastAsiaTheme="minorHAnsi" w:cs="Arial"/>
          <w:sz w:val="22"/>
          <w:szCs w:val="22"/>
          <w:lang w:eastAsia="cs-CZ"/>
        </w:rPr>
      </w:pPr>
      <w:r w:rsidRPr="004B66C1">
        <w:rPr>
          <w:rFonts w:ascii="Arial" w:hAnsi="Arial" w:eastAsiaTheme="minorHAnsi" w:cs="Arial"/>
          <w:sz w:val="22"/>
          <w:szCs w:val="22"/>
          <w:lang w:eastAsia="cs-CZ"/>
        </w:rPr>
        <w:t xml:space="preserve">Výslovně se stanovuje, že vyšší mocí není stávka zaměstnanců Poskytovatele nebo jeho poddodavatelů, nebo zaměstnanců Objednatele ani hospodářské poměry Smluvních stran.  </w:t>
      </w:r>
    </w:p>
    <w:p w:rsidR="00DB32AB" w:rsidRPr="0070738B" w:rsidP="00C02D2B" w14:paraId="5582829F" w14:textId="24DD246A">
      <w:pPr>
        <w:pStyle w:val="ListParagraph"/>
        <w:numPr>
          <w:ilvl w:val="1"/>
          <w:numId w:val="33"/>
        </w:numPr>
        <w:spacing w:after="120"/>
        <w:ind w:left="851" w:hanging="851"/>
        <w:contextualSpacing w:val="0"/>
        <w:rPr>
          <w:rFonts w:ascii="Arial" w:hAnsi="Arial" w:cs="Arial"/>
          <w:sz w:val="22"/>
          <w:szCs w:val="22"/>
        </w:rPr>
      </w:pPr>
      <w:r w:rsidRPr="004B66C1">
        <w:rPr>
          <w:rFonts w:ascii="Arial" w:hAnsi="Arial" w:eastAsiaTheme="minorHAnsi" w:cs="Arial"/>
          <w:sz w:val="22"/>
          <w:szCs w:val="22"/>
          <w:lang w:eastAsia="cs-CZ"/>
        </w:rPr>
        <w:t>V</w:t>
      </w:r>
      <w:r w:rsidRPr="0070738B">
        <w:rPr>
          <w:rFonts w:ascii="Arial" w:hAnsi="Arial" w:cs="Arial"/>
          <w:sz w:val="22"/>
          <w:szCs w:val="22"/>
        </w:rPr>
        <w:t xml:space="preserve"> případě, že nastane vyšší moc, neupla</w:t>
      </w:r>
      <w:r>
        <w:rPr>
          <w:rFonts w:ascii="Arial" w:hAnsi="Arial" w:cs="Arial"/>
          <w:sz w:val="22"/>
          <w:szCs w:val="22"/>
        </w:rPr>
        <w:t xml:space="preserve">tní se sankce dle čl. </w:t>
      </w:r>
      <w:r w:rsidR="00B46001">
        <w:rPr>
          <w:rFonts w:ascii="Arial" w:hAnsi="Arial" w:cs="Arial"/>
          <w:sz w:val="22"/>
          <w:szCs w:val="22"/>
        </w:rPr>
        <w:t>11</w:t>
      </w:r>
      <w:r>
        <w:rPr>
          <w:rFonts w:ascii="Arial" w:hAnsi="Arial" w:cs="Arial"/>
          <w:sz w:val="22"/>
          <w:szCs w:val="22"/>
        </w:rPr>
        <w:t xml:space="preserve"> </w:t>
      </w:r>
      <w:r w:rsidRPr="0070738B">
        <w:rPr>
          <w:rFonts w:ascii="Arial" w:hAnsi="Arial" w:cs="Arial"/>
          <w:sz w:val="22"/>
          <w:szCs w:val="22"/>
        </w:rPr>
        <w:t>této</w:t>
      </w:r>
      <w:r>
        <w:rPr>
          <w:rFonts w:ascii="Arial" w:hAnsi="Arial" w:cs="Arial"/>
          <w:sz w:val="22"/>
          <w:szCs w:val="22"/>
        </w:rPr>
        <w:t xml:space="preserve"> Rámcové</w:t>
      </w:r>
      <w:r w:rsidRPr="0070738B">
        <w:rPr>
          <w:rFonts w:ascii="Arial" w:hAnsi="Arial" w:cs="Arial"/>
          <w:sz w:val="22"/>
          <w:szCs w:val="22"/>
        </w:rPr>
        <w:t xml:space="preserve"> smlouvy. </w:t>
      </w:r>
    </w:p>
    <w:p w:rsidR="00DB32AB" w:rsidRPr="004B66C1" w:rsidP="00C02D2B" w14:paraId="0AD9EA14" w14:textId="77777777">
      <w:pPr>
        <w:pStyle w:val="ListParagraph"/>
        <w:numPr>
          <w:ilvl w:val="1"/>
          <w:numId w:val="33"/>
        </w:numPr>
        <w:spacing w:after="120"/>
        <w:ind w:left="851" w:hanging="851"/>
        <w:contextualSpacing w:val="0"/>
        <w:rPr>
          <w:rFonts w:ascii="Arial" w:hAnsi="Arial" w:eastAsiaTheme="minorHAnsi" w:cs="Arial"/>
          <w:sz w:val="22"/>
          <w:szCs w:val="22"/>
          <w:lang w:eastAsia="cs-CZ"/>
        </w:rPr>
      </w:pPr>
      <w:r w:rsidRPr="004B66C1">
        <w:rPr>
          <w:rFonts w:ascii="Arial" w:hAnsi="Arial" w:eastAsiaTheme="minorHAnsi" w:cs="Arial"/>
          <w:sz w:val="22"/>
          <w:szCs w:val="22"/>
          <w:lang w:eastAsia="cs-CZ"/>
        </w:rPr>
        <w:t>V případě, že některá Smluvní strana nebude schopna plnit své závazky z této Rámcové smlouvy v důsledku vyšší moci, bude povinna neprodleně a písemně o této skutečnosti vyrozumět druhou Smluvní stranu. Obdobně poté, co účinky vyšší moci pominou, bude Smluvní strana, jež byla vyšší mocí dotčena, povinna neprodleně a písemně vyrozumět druhou Smluvní stranu o této skutečnosti.</w:t>
      </w:r>
    </w:p>
    <w:p w:rsidR="002F34CD" w:rsidRPr="002F34CD" w:rsidP="002F34CD" w14:paraId="0E00CC93" w14:textId="487DB801">
      <w:pPr>
        <w:pStyle w:val="Heading3"/>
        <w:spacing w:after="120"/>
        <w:jc w:val="center"/>
        <w:rPr>
          <w:rFonts w:ascii="Arial" w:hAnsi="Arial" w:cs="Arial"/>
          <w:sz w:val="22"/>
          <w:szCs w:val="22"/>
        </w:rPr>
      </w:pPr>
      <w:r w:rsidRPr="002F34CD">
        <w:rPr>
          <w:rFonts w:ascii="Arial" w:hAnsi="Arial" w:cs="Arial"/>
          <w:b w:val="0"/>
          <w:bCs w:val="0"/>
          <w:sz w:val="22"/>
          <w:szCs w:val="22"/>
        </w:rPr>
        <w:t>Článek 16</w:t>
      </w:r>
      <w:r w:rsidRPr="002F34CD">
        <w:rPr>
          <w:rFonts w:ascii="Arial" w:hAnsi="Arial" w:cs="Arial"/>
          <w:b w:val="0"/>
          <w:bCs w:val="0"/>
          <w:sz w:val="22"/>
          <w:szCs w:val="22"/>
        </w:rPr>
        <w:t xml:space="preserve"> </w:t>
      </w:r>
      <w:r w:rsidRPr="002F34CD">
        <w:rPr>
          <w:rFonts w:ascii="Arial" w:hAnsi="Arial" w:cs="Arial"/>
          <w:sz w:val="22"/>
          <w:szCs w:val="22"/>
        </w:rPr>
        <w:br/>
        <w:t>Využití poddodavatelů</w:t>
      </w:r>
    </w:p>
    <w:p w:rsidR="005E4609" w:rsidRPr="005E4609" w:rsidP="005E4609" w14:paraId="6ED25901" w14:textId="0E977DDC">
      <w:pPr>
        <w:numPr>
          <w:ilvl w:val="1"/>
          <w:numId w:val="27"/>
        </w:numPr>
        <w:tabs>
          <w:tab w:val="left" w:pos="851"/>
        </w:tabs>
        <w:spacing w:after="120"/>
        <w:rPr>
          <w:rFonts w:ascii="Arial" w:hAnsi="Arial" w:cs="Arial"/>
          <w:sz w:val="22"/>
          <w:szCs w:val="22"/>
          <w:lang w:eastAsia="cs-CZ"/>
        </w:rPr>
      </w:pPr>
      <w:r w:rsidRPr="005E4609">
        <w:rPr>
          <w:rFonts w:ascii="Arial" w:hAnsi="Arial" w:cs="Arial"/>
          <w:sz w:val="22"/>
          <w:szCs w:val="22"/>
          <w:lang w:eastAsia="cs-CZ"/>
        </w:rPr>
        <w:t>P</w:t>
      </w:r>
      <w:r w:rsidR="007B7951">
        <w:rPr>
          <w:rFonts w:ascii="Arial" w:hAnsi="Arial" w:cs="Arial"/>
          <w:sz w:val="22"/>
          <w:szCs w:val="22"/>
          <w:lang w:eastAsia="cs-CZ"/>
        </w:rPr>
        <w:t>oskytovatel</w:t>
      </w:r>
      <w:r w:rsidRPr="005E4609">
        <w:rPr>
          <w:rFonts w:ascii="Arial" w:hAnsi="Arial" w:cs="Arial"/>
          <w:sz w:val="22"/>
          <w:szCs w:val="22"/>
          <w:lang w:eastAsia="cs-CZ"/>
        </w:rPr>
        <w:t xml:space="preserve"> se zavazuje poskytovat plnění dle této smlouvy sám, nebo s využitím poddodavatelů, které uvedl v nabídce podané ve výběrovém řízení této veřejné zakázky.</w:t>
      </w:r>
    </w:p>
    <w:p w:rsidR="005E4609" w:rsidRPr="005E4609" w:rsidP="005E4609" w14:paraId="16AD5BCD" w14:textId="1C67DEDC">
      <w:pPr>
        <w:numPr>
          <w:ilvl w:val="1"/>
          <w:numId w:val="27"/>
        </w:numPr>
        <w:tabs>
          <w:tab w:val="left" w:pos="851"/>
        </w:tabs>
        <w:spacing w:after="120"/>
        <w:rPr>
          <w:rFonts w:ascii="Arial" w:hAnsi="Arial" w:cs="Arial"/>
          <w:sz w:val="22"/>
          <w:szCs w:val="22"/>
          <w:lang w:eastAsia="cs-CZ"/>
        </w:rPr>
      </w:pPr>
      <w:r w:rsidRPr="005E4609">
        <w:rPr>
          <w:rFonts w:ascii="Arial" w:hAnsi="Arial" w:cs="Arial"/>
          <w:sz w:val="22"/>
          <w:szCs w:val="22"/>
          <w:lang w:eastAsia="cs-CZ"/>
        </w:rPr>
        <w:t>V případě změny poddodavatelů uvedených v nabídce nebo vyvstane-li potřeba využití poddodavatele v průběhu plnění smlouvy, je P</w:t>
      </w:r>
      <w:r>
        <w:rPr>
          <w:rFonts w:ascii="Arial" w:hAnsi="Arial" w:cs="Arial"/>
          <w:sz w:val="22"/>
          <w:szCs w:val="22"/>
          <w:lang w:eastAsia="cs-CZ"/>
        </w:rPr>
        <w:t>oskytovatel</w:t>
      </w:r>
      <w:r w:rsidRPr="005E4609">
        <w:rPr>
          <w:rFonts w:ascii="Arial" w:hAnsi="Arial" w:cs="Arial"/>
          <w:sz w:val="22"/>
          <w:szCs w:val="22"/>
          <w:lang w:eastAsia="cs-CZ"/>
        </w:rPr>
        <w:t xml:space="preserve"> povinen před zahájením plnění písemně informovat </w:t>
      </w:r>
      <w:r>
        <w:rPr>
          <w:rFonts w:ascii="Arial" w:hAnsi="Arial" w:cs="Arial"/>
          <w:sz w:val="22"/>
          <w:szCs w:val="22"/>
          <w:lang w:eastAsia="cs-CZ"/>
        </w:rPr>
        <w:t>Objednatele</w:t>
      </w:r>
      <w:r w:rsidRPr="005E4609">
        <w:rPr>
          <w:rFonts w:ascii="Arial" w:hAnsi="Arial" w:cs="Arial"/>
          <w:sz w:val="22"/>
          <w:szCs w:val="22"/>
          <w:lang w:eastAsia="cs-CZ"/>
        </w:rPr>
        <w:t xml:space="preserve"> o takové změně (včetně uvedení identifikačních a kontaktních údajů </w:t>
      </w:r>
      <w:r w:rsidRPr="005E4609" w:rsidR="00EC010D">
        <w:rPr>
          <w:rFonts w:ascii="Arial" w:hAnsi="Arial" w:cs="Arial"/>
          <w:sz w:val="22"/>
          <w:szCs w:val="22"/>
          <w:lang w:eastAsia="cs-CZ"/>
        </w:rPr>
        <w:t>poddodavatelů</w:t>
      </w:r>
      <w:r w:rsidRPr="005E4609">
        <w:rPr>
          <w:rFonts w:ascii="Arial" w:hAnsi="Arial" w:cs="Arial"/>
          <w:sz w:val="22"/>
          <w:szCs w:val="22"/>
          <w:lang w:eastAsia="cs-CZ"/>
        </w:rPr>
        <w:t xml:space="preserve"> a informace, které části plnění pro něj v rámci plnění smlouvy, jaký z poddodavatelů poskytuje). </w:t>
      </w:r>
    </w:p>
    <w:p w:rsidR="005E4609" w:rsidRPr="005E4609" w:rsidP="005E4609" w14:paraId="13A77242" w14:textId="7D9B4C73">
      <w:pPr>
        <w:numPr>
          <w:ilvl w:val="1"/>
          <w:numId w:val="27"/>
        </w:numPr>
        <w:tabs>
          <w:tab w:val="left" w:pos="851"/>
        </w:tabs>
        <w:spacing w:after="120"/>
        <w:rPr>
          <w:rFonts w:ascii="Arial" w:hAnsi="Arial" w:cs="Arial"/>
          <w:sz w:val="22"/>
          <w:szCs w:val="22"/>
          <w:lang w:eastAsia="cs-CZ"/>
        </w:rPr>
      </w:pPr>
      <w:r w:rsidRPr="005E4609">
        <w:rPr>
          <w:rFonts w:ascii="Arial" w:hAnsi="Arial" w:cs="Arial"/>
          <w:sz w:val="22"/>
          <w:szCs w:val="22"/>
          <w:lang w:eastAsia="cs-CZ"/>
        </w:rPr>
        <w:t>Zadání provedení části plnění dle smlouvy poddodavateli P</w:t>
      </w:r>
      <w:r w:rsidR="00D05D91">
        <w:rPr>
          <w:rFonts w:ascii="Arial" w:hAnsi="Arial" w:cs="Arial"/>
          <w:sz w:val="22"/>
          <w:szCs w:val="22"/>
          <w:lang w:eastAsia="cs-CZ"/>
        </w:rPr>
        <w:t>oskytovatelem</w:t>
      </w:r>
      <w:r w:rsidRPr="005E4609">
        <w:rPr>
          <w:rFonts w:ascii="Arial" w:hAnsi="Arial" w:cs="Arial"/>
          <w:sz w:val="22"/>
          <w:szCs w:val="22"/>
          <w:lang w:eastAsia="cs-CZ"/>
        </w:rPr>
        <w:t xml:space="preserve"> nezbavuje P</w:t>
      </w:r>
      <w:r w:rsidR="00D05D91">
        <w:rPr>
          <w:rFonts w:ascii="Arial" w:hAnsi="Arial" w:cs="Arial"/>
          <w:sz w:val="22"/>
          <w:szCs w:val="22"/>
          <w:lang w:eastAsia="cs-CZ"/>
        </w:rPr>
        <w:t>oskytovatele</w:t>
      </w:r>
      <w:r w:rsidRPr="005E4609">
        <w:rPr>
          <w:rFonts w:ascii="Arial" w:hAnsi="Arial" w:cs="Arial"/>
          <w:sz w:val="22"/>
          <w:szCs w:val="22"/>
          <w:lang w:eastAsia="cs-CZ"/>
        </w:rPr>
        <w:t xml:space="preserve"> jeho výlučné odpovědnosti za řádné poskytování služeb vůči </w:t>
      </w:r>
      <w:r w:rsidR="00D05D91">
        <w:rPr>
          <w:rFonts w:ascii="Arial" w:hAnsi="Arial" w:cs="Arial"/>
          <w:sz w:val="22"/>
          <w:szCs w:val="22"/>
          <w:lang w:eastAsia="cs-CZ"/>
        </w:rPr>
        <w:t>Objednateli</w:t>
      </w:r>
      <w:r w:rsidRPr="005E4609">
        <w:rPr>
          <w:rFonts w:ascii="Arial" w:hAnsi="Arial" w:cs="Arial"/>
          <w:sz w:val="22"/>
          <w:szCs w:val="22"/>
          <w:lang w:eastAsia="cs-CZ"/>
        </w:rPr>
        <w:t xml:space="preserve">. </w:t>
      </w:r>
      <w:r w:rsidR="00D05D91">
        <w:rPr>
          <w:rFonts w:ascii="Arial" w:hAnsi="Arial" w:cs="Arial"/>
          <w:sz w:val="22"/>
          <w:szCs w:val="22"/>
          <w:lang w:eastAsia="cs-CZ"/>
        </w:rPr>
        <w:t>Poskytovatel</w:t>
      </w:r>
      <w:r w:rsidRPr="005E4609">
        <w:rPr>
          <w:rFonts w:ascii="Arial" w:hAnsi="Arial" w:cs="Arial"/>
          <w:sz w:val="22"/>
          <w:szCs w:val="22"/>
          <w:lang w:eastAsia="cs-CZ"/>
        </w:rPr>
        <w:t xml:space="preserve"> odpovídá </w:t>
      </w:r>
      <w:r w:rsidR="00D05D91">
        <w:rPr>
          <w:rFonts w:ascii="Arial" w:hAnsi="Arial" w:cs="Arial"/>
          <w:sz w:val="22"/>
          <w:szCs w:val="22"/>
          <w:lang w:eastAsia="cs-CZ"/>
        </w:rPr>
        <w:t>Objednateli</w:t>
      </w:r>
      <w:r w:rsidRPr="005E4609">
        <w:rPr>
          <w:rFonts w:ascii="Arial" w:hAnsi="Arial" w:cs="Arial"/>
          <w:sz w:val="22"/>
          <w:szCs w:val="22"/>
          <w:lang w:eastAsia="cs-CZ"/>
        </w:rPr>
        <w:t xml:space="preserve"> za plnění dle smlouvy (či její části), které svěřil poddodavateli, ve stejném rozsahu, jako by je plnil sám.</w:t>
      </w:r>
    </w:p>
    <w:p w:rsidR="005E4609" w:rsidRPr="005E4609" w:rsidP="005E4609" w14:paraId="19D71CF4" w14:textId="36BC8BA6">
      <w:pPr>
        <w:numPr>
          <w:ilvl w:val="1"/>
          <w:numId w:val="27"/>
        </w:numPr>
        <w:tabs>
          <w:tab w:val="left" w:pos="851"/>
        </w:tabs>
        <w:spacing w:after="120"/>
        <w:rPr>
          <w:rFonts w:ascii="Arial" w:hAnsi="Arial" w:cs="Arial"/>
          <w:sz w:val="22"/>
          <w:szCs w:val="22"/>
          <w:lang w:eastAsia="cs-CZ"/>
        </w:rPr>
      </w:pPr>
      <w:r w:rsidRPr="005E4609">
        <w:rPr>
          <w:rFonts w:ascii="Arial" w:hAnsi="Arial" w:cs="Arial"/>
          <w:sz w:val="22"/>
          <w:szCs w:val="22"/>
          <w:lang w:eastAsia="cs-CZ"/>
        </w:rPr>
        <w:t>P</w:t>
      </w:r>
      <w:r w:rsidR="00D05D91">
        <w:rPr>
          <w:rFonts w:ascii="Arial" w:hAnsi="Arial" w:cs="Arial"/>
          <w:sz w:val="22"/>
          <w:szCs w:val="22"/>
          <w:lang w:eastAsia="cs-CZ"/>
        </w:rPr>
        <w:t>oskytovatel</w:t>
      </w:r>
      <w:r w:rsidRPr="005E4609">
        <w:rPr>
          <w:rFonts w:ascii="Arial" w:hAnsi="Arial" w:cs="Arial"/>
          <w:sz w:val="22"/>
          <w:szCs w:val="22"/>
          <w:lang w:eastAsia="cs-CZ"/>
        </w:rPr>
        <w:t xml:space="preserve"> se zavazuje zajistit, aby poddodavatel byl vůči </w:t>
      </w:r>
      <w:r w:rsidR="00D05D91">
        <w:rPr>
          <w:rFonts w:ascii="Arial" w:hAnsi="Arial" w:cs="Arial"/>
          <w:sz w:val="22"/>
          <w:szCs w:val="22"/>
          <w:lang w:eastAsia="cs-CZ"/>
        </w:rPr>
        <w:t>Objednateli</w:t>
      </w:r>
      <w:r w:rsidRPr="005E4609">
        <w:rPr>
          <w:rFonts w:ascii="Arial" w:hAnsi="Arial" w:cs="Arial"/>
          <w:sz w:val="22"/>
          <w:szCs w:val="22"/>
          <w:lang w:eastAsia="cs-CZ"/>
        </w:rPr>
        <w:t xml:space="preserve"> vždy zavázán nejméně stejnými podmínkami a v rozsahu, jak jsou obsaženy ve smluvním vztahu mezi P</w:t>
      </w:r>
      <w:r w:rsidR="00D05D91">
        <w:rPr>
          <w:rFonts w:ascii="Arial" w:hAnsi="Arial" w:cs="Arial"/>
          <w:sz w:val="22"/>
          <w:szCs w:val="22"/>
          <w:lang w:eastAsia="cs-CZ"/>
        </w:rPr>
        <w:t>oskytovatelem</w:t>
      </w:r>
      <w:r w:rsidRPr="005E4609">
        <w:rPr>
          <w:rFonts w:ascii="Arial" w:hAnsi="Arial" w:cs="Arial"/>
          <w:sz w:val="22"/>
          <w:szCs w:val="22"/>
          <w:lang w:eastAsia="cs-CZ"/>
        </w:rPr>
        <w:t xml:space="preserve"> a </w:t>
      </w:r>
      <w:r w:rsidR="00D05D91">
        <w:rPr>
          <w:rFonts w:ascii="Arial" w:hAnsi="Arial" w:cs="Arial"/>
          <w:sz w:val="22"/>
          <w:szCs w:val="22"/>
          <w:lang w:eastAsia="cs-CZ"/>
        </w:rPr>
        <w:t>Objednatelem</w:t>
      </w:r>
      <w:r w:rsidRPr="005E4609">
        <w:rPr>
          <w:rFonts w:ascii="Arial" w:hAnsi="Arial" w:cs="Arial"/>
          <w:sz w:val="22"/>
          <w:szCs w:val="22"/>
          <w:lang w:eastAsia="cs-CZ"/>
        </w:rPr>
        <w:t xml:space="preserve">, a to nejpozději ode dne zahájení činnosti poddodavatele pro </w:t>
      </w:r>
      <w:r w:rsidR="00D05D91">
        <w:rPr>
          <w:rFonts w:ascii="Arial" w:hAnsi="Arial" w:cs="Arial"/>
          <w:sz w:val="22"/>
          <w:szCs w:val="22"/>
          <w:lang w:eastAsia="cs-CZ"/>
        </w:rPr>
        <w:t>Poskytovatele</w:t>
      </w:r>
      <w:r w:rsidRPr="005E4609">
        <w:rPr>
          <w:rFonts w:ascii="Arial" w:hAnsi="Arial" w:cs="Arial"/>
          <w:sz w:val="22"/>
          <w:szCs w:val="22"/>
          <w:lang w:eastAsia="cs-CZ"/>
        </w:rPr>
        <w:t xml:space="preserve"> a v rozsahu odpovídajícím rozsahu činností, které má plnit k</w:t>
      </w:r>
      <w:r w:rsidR="00D05D91">
        <w:rPr>
          <w:rFonts w:ascii="Arial" w:hAnsi="Arial" w:cs="Arial"/>
          <w:sz w:val="22"/>
          <w:szCs w:val="22"/>
          <w:lang w:eastAsia="cs-CZ"/>
        </w:rPr>
        <w:t> poskytnutí služby.</w:t>
      </w:r>
    </w:p>
    <w:p w:rsidR="005E4609" w:rsidRPr="005E4609" w:rsidP="005E4609" w14:paraId="6C7E8159" w14:textId="7C76D677">
      <w:pPr>
        <w:numPr>
          <w:ilvl w:val="1"/>
          <w:numId w:val="27"/>
        </w:numPr>
        <w:tabs>
          <w:tab w:val="left" w:pos="851"/>
        </w:tabs>
        <w:spacing w:after="120"/>
        <w:rPr>
          <w:rFonts w:ascii="Arial" w:hAnsi="Arial" w:cs="Arial"/>
          <w:sz w:val="22"/>
          <w:szCs w:val="22"/>
          <w:lang w:eastAsia="cs-CZ"/>
        </w:rPr>
      </w:pPr>
      <w:r w:rsidRPr="005E4609">
        <w:rPr>
          <w:rFonts w:ascii="Arial" w:hAnsi="Arial" w:cs="Arial"/>
          <w:sz w:val="22"/>
          <w:szCs w:val="22"/>
          <w:lang w:eastAsia="cs-CZ"/>
        </w:rPr>
        <w:t>P</w:t>
      </w:r>
      <w:r w:rsidR="00D05D91">
        <w:rPr>
          <w:rFonts w:ascii="Arial" w:hAnsi="Arial" w:cs="Arial"/>
          <w:sz w:val="22"/>
          <w:szCs w:val="22"/>
          <w:lang w:eastAsia="cs-CZ"/>
        </w:rPr>
        <w:t>oskytovatel</w:t>
      </w:r>
      <w:r w:rsidRPr="005E4609">
        <w:rPr>
          <w:rFonts w:ascii="Arial" w:hAnsi="Arial" w:cs="Arial"/>
          <w:sz w:val="22"/>
          <w:szCs w:val="22"/>
          <w:lang w:eastAsia="cs-CZ"/>
        </w:rPr>
        <w:t xml:space="preserve"> se nemůže zprostit odpovědnosti za plnění dle této smlouvy poukazem </w:t>
      </w:r>
      <w:r w:rsidR="009065C1">
        <w:rPr>
          <w:rFonts w:ascii="Arial" w:hAnsi="Arial" w:cs="Arial"/>
          <w:sz w:val="22"/>
          <w:szCs w:val="22"/>
          <w:lang w:eastAsia="cs-CZ"/>
        </w:rPr>
        <w:br/>
      </w:r>
      <w:r w:rsidRPr="005E4609">
        <w:rPr>
          <w:rFonts w:ascii="Arial" w:hAnsi="Arial" w:cs="Arial"/>
          <w:sz w:val="22"/>
          <w:szCs w:val="22"/>
          <w:lang w:eastAsia="cs-CZ"/>
        </w:rPr>
        <w:t xml:space="preserve">na plnění </w:t>
      </w:r>
      <w:r w:rsidR="009065C1">
        <w:rPr>
          <w:rFonts w:ascii="Arial" w:hAnsi="Arial" w:cs="Arial"/>
          <w:sz w:val="22"/>
          <w:szCs w:val="22"/>
          <w:lang w:eastAsia="cs-CZ"/>
        </w:rPr>
        <w:t>služeb</w:t>
      </w:r>
      <w:r w:rsidRPr="005E4609">
        <w:rPr>
          <w:rFonts w:ascii="Arial" w:hAnsi="Arial" w:cs="Arial"/>
          <w:sz w:val="22"/>
          <w:szCs w:val="22"/>
          <w:lang w:eastAsia="cs-CZ"/>
        </w:rPr>
        <w:t xml:space="preserve"> poddodavatelem.</w:t>
      </w:r>
    </w:p>
    <w:p w:rsidR="006B1489" w:rsidRPr="00FB1BB8" w:rsidP="006B1489" w14:paraId="204DFD81" w14:textId="247AE65D">
      <w:pPr>
        <w:pStyle w:val="Nadpis1"/>
        <w:numPr>
          <w:ilvl w:val="0"/>
          <w:numId w:val="0"/>
        </w:numPr>
        <w:spacing w:before="360" w:after="120"/>
        <w:ind w:left="360"/>
        <w:outlineLvl w:val="2"/>
      </w:pPr>
      <w:r w:rsidRPr="002F34CD">
        <w:rPr>
          <w:b w:val="0"/>
          <w:bCs w:val="0"/>
        </w:rPr>
        <w:t>Článek 17</w:t>
      </w:r>
      <w:r w:rsidRPr="002F34CD">
        <w:br/>
      </w:r>
      <w:r w:rsidRPr="00FB1BB8">
        <w:t>Závěrečná ustanovení</w:t>
      </w:r>
    </w:p>
    <w:p w:rsidR="0077182B" w:rsidRPr="0077182B" w:rsidP="00C02D2B" w14:paraId="6B02FB9A" w14:textId="77777777">
      <w:pPr>
        <w:pStyle w:val="Nadpis11"/>
        <w:keepNext w:val="0"/>
        <w:numPr>
          <w:ilvl w:val="1"/>
          <w:numId w:val="28"/>
        </w:numPr>
        <w:tabs>
          <w:tab w:val="left" w:pos="851"/>
        </w:tabs>
        <w:spacing w:after="120"/>
        <w:outlineLvl w:val="9"/>
        <w:rPr>
          <w:b w:val="0"/>
        </w:rPr>
      </w:pPr>
      <w:r w:rsidRPr="0077182B">
        <w:rPr>
          <w:b w:val="0"/>
        </w:rPr>
        <w:t>Vztahy mezi Smluvními stranami se řídí českým právním řádem. Práva a povinnosti Smluvních stran vyplývající z této Rámcové smlouvy a jí výslovně neupravené se řídí obecně závaznými právními předpisy, zejména občanským zákoníkem a autorským zákonem.</w:t>
      </w:r>
    </w:p>
    <w:p w:rsidR="0077182B" w:rsidRPr="0077182B" w:rsidP="00C02D2B" w14:paraId="6C7B368F" w14:textId="77777777">
      <w:pPr>
        <w:pStyle w:val="Nadpis11"/>
        <w:keepNext w:val="0"/>
        <w:numPr>
          <w:ilvl w:val="1"/>
          <w:numId w:val="28"/>
        </w:numPr>
        <w:tabs>
          <w:tab w:val="left" w:pos="851"/>
        </w:tabs>
        <w:spacing w:after="120"/>
        <w:outlineLvl w:val="9"/>
        <w:rPr>
          <w:b w:val="0"/>
        </w:rPr>
      </w:pPr>
      <w:r w:rsidRPr="0077182B">
        <w:rPr>
          <w:b w:val="0"/>
        </w:rPr>
        <w:t xml:space="preserve">Objednatel a Poskytovatel vylučují, aby nad rámec výslovných ustanovení této Rámcové smlouvy byla jakákoliv práva a povinnosti dovozovány z dosavadní či budoucí praxe zavedené mezi Objednatelem a Poskytovatelem či zvyklostí zachovávaných obecně </w:t>
      </w:r>
      <w:r w:rsidRPr="0077182B">
        <w:rPr>
          <w:b w:val="0"/>
        </w:rPr>
        <w:br/>
        <w:t>či v odvětví týkajícím se předmětu plnění této Rámcové smlouvy, ledaže je v Rámcové smlouvě sjednáno jinak.</w:t>
      </w:r>
    </w:p>
    <w:p w:rsidR="0077182B" w:rsidRPr="0077182B" w:rsidP="00C02D2B" w14:paraId="4DE8F047" w14:textId="77777777">
      <w:pPr>
        <w:pStyle w:val="Nadpis11"/>
        <w:keepNext w:val="0"/>
        <w:numPr>
          <w:ilvl w:val="1"/>
          <w:numId w:val="28"/>
        </w:numPr>
        <w:tabs>
          <w:tab w:val="left" w:pos="851"/>
        </w:tabs>
        <w:spacing w:after="120"/>
        <w:outlineLvl w:val="9"/>
        <w:rPr>
          <w:b w:val="0"/>
        </w:rPr>
      </w:pPr>
      <w:r w:rsidRPr="0077182B">
        <w:rPr>
          <w:b w:val="0"/>
        </w:rPr>
        <w:t xml:space="preserve">Jednotlivá ustanovení </w:t>
      </w:r>
      <w:r w:rsidR="008C52B4">
        <w:rPr>
          <w:b w:val="0"/>
        </w:rPr>
        <w:t xml:space="preserve">této </w:t>
      </w:r>
      <w:r w:rsidRPr="0077182B">
        <w:rPr>
          <w:b w:val="0"/>
        </w:rPr>
        <w:t xml:space="preserve">Rámcové smlouvy jsou oddělitelná v tom smyslu, že neplatnost některého z nich nepůsobí neplatnost Rámcové smlouvy jako celku. Pokud jakýkoli závazek dle Rámcové smlouvy nebo kterékoli ustanovení Rámcové smlouvy je nebo </w:t>
      </w:r>
      <w:r w:rsidR="00CA507F">
        <w:rPr>
          <w:b w:val="0"/>
        </w:rPr>
        <w:br/>
      </w:r>
      <w:r w:rsidRPr="0077182B">
        <w:rPr>
          <w:b w:val="0"/>
        </w:rPr>
        <w:t xml:space="preserve">se stane neplatným či nevymahatelným, nebude to mít vliv na platnost a vymahatelnost ostatních závazků a ustanovení dle Rámcové smlouvy a Smluvní strany se zavazují takovýto neplatný nebo nevymahatelný závazek či ustanovení nahradit novým, platným </w:t>
      </w:r>
      <w:r w:rsidRPr="0077182B">
        <w:rPr>
          <w:b w:val="0"/>
        </w:rPr>
        <w:br/>
        <w:t>a vymahatelným závazkem, nebo ustanovením, jehož předmět bude nejlépe odpovídat předmětu a ekonomickému účelu původního závazku či ustanovení.</w:t>
      </w:r>
    </w:p>
    <w:p w:rsidR="0077182B" w:rsidRPr="0077182B" w:rsidP="00C02D2B" w14:paraId="7C56B605" w14:textId="77777777">
      <w:pPr>
        <w:pStyle w:val="Nadpis11"/>
        <w:keepNext w:val="0"/>
        <w:numPr>
          <w:ilvl w:val="1"/>
          <w:numId w:val="28"/>
        </w:numPr>
        <w:tabs>
          <w:tab w:val="left" w:pos="851"/>
        </w:tabs>
        <w:spacing w:after="120"/>
        <w:outlineLvl w:val="9"/>
        <w:rPr>
          <w:b w:val="0"/>
        </w:rPr>
      </w:pPr>
      <w:r w:rsidRPr="0077182B">
        <w:rPr>
          <w:b w:val="0"/>
        </w:rPr>
        <w:t xml:space="preserve">Pokud by se v důsledku změny právní úpravy některé ustanovení </w:t>
      </w:r>
      <w:r w:rsidR="008C52B4">
        <w:rPr>
          <w:b w:val="0"/>
        </w:rPr>
        <w:t xml:space="preserve">této </w:t>
      </w:r>
      <w:r w:rsidRPr="0077182B">
        <w:rPr>
          <w:b w:val="0"/>
        </w:rPr>
        <w:t xml:space="preserve">Rámcové smlouvy dostalo do rozporu s českým právním řádem (dále jen „kolizní ustanovení“) a předmětný rozpor by působil neplatnost Rámcové smlouvy jako takové, bude Rámcová smlouva posuzována, jako by kolizní ustanovení nikdy neobsahovala a vztah Smluvních stran </w:t>
      </w:r>
      <w:r w:rsidR="00CA507F">
        <w:rPr>
          <w:b w:val="0"/>
        </w:rPr>
        <w:br/>
      </w:r>
      <w:r w:rsidRPr="0077182B">
        <w:rPr>
          <w:b w:val="0"/>
        </w:rPr>
        <w:t>se bude v této záležitosti řídit obecně závaznými právními předpisy, pokud se Smluvní strany nedohodnou na znění nového ustanovení, jež by nahradilo kolizní ustanovení tak, aby vystihovalo co nejpřesněji podstatu původního ujednání a aby co nejlépe odpovídalo duchu Rámcové smlouvy.</w:t>
      </w:r>
    </w:p>
    <w:p w:rsidR="0077182B" w:rsidRPr="0077182B" w:rsidP="00C02D2B" w14:paraId="2591E30A" w14:textId="77777777">
      <w:pPr>
        <w:pStyle w:val="Nadpis11"/>
        <w:keepNext w:val="0"/>
        <w:numPr>
          <w:ilvl w:val="1"/>
          <w:numId w:val="28"/>
        </w:numPr>
        <w:tabs>
          <w:tab w:val="left" w:pos="851"/>
        </w:tabs>
        <w:spacing w:after="120"/>
        <w:outlineLvl w:val="9"/>
        <w:rPr>
          <w:b w:val="0"/>
        </w:rPr>
      </w:pPr>
      <w:r w:rsidRPr="0077182B">
        <w:rPr>
          <w:b w:val="0"/>
        </w:rPr>
        <w:t>Uzavřenou Rámcovou smlouvu lze měnit nebo zrušit pouze po dohodě Smluvních stran, která musí mít formu písemných, číslovaných a datovaných dodatků, které musí být podepsány oběma Smluvními stranami.</w:t>
      </w:r>
    </w:p>
    <w:p w:rsidR="0077182B" w:rsidRPr="0077182B" w:rsidP="00C02D2B" w14:paraId="68BFCEF9" w14:textId="00576DAF">
      <w:pPr>
        <w:pStyle w:val="Nadpis11"/>
        <w:keepNext w:val="0"/>
        <w:numPr>
          <w:ilvl w:val="1"/>
          <w:numId w:val="28"/>
        </w:numPr>
        <w:tabs>
          <w:tab w:val="left" w:pos="851"/>
        </w:tabs>
        <w:spacing w:after="120"/>
        <w:outlineLvl w:val="9"/>
        <w:rPr>
          <w:b w:val="0"/>
        </w:rPr>
      </w:pPr>
      <w:r w:rsidRPr="0077182B">
        <w:rPr>
          <w:b w:val="0"/>
        </w:rPr>
        <w:t xml:space="preserve">Poskytovatel tímto dává Objednateli výslovný souhlas se zpracováním a uchováváním, popř. uveřejněním (pokud takové uveřejní zvláštní právní předpisy vyžadují) osobních údajů dle obecného nařízení, a to v rozsahu, v jakém Poskytovatel poskytl tyto údaje Objednateli v rámci </w:t>
      </w:r>
      <w:r w:rsidR="00B46001">
        <w:rPr>
          <w:b w:val="0"/>
        </w:rPr>
        <w:t>výběrového</w:t>
      </w:r>
      <w:r w:rsidRPr="0077182B">
        <w:rPr>
          <w:b w:val="0"/>
        </w:rPr>
        <w:t xml:space="preserve"> řízení (zejména doklady o kvalifikaci Poskytovatele, jména a kontaktní údaje osob zastupujících Poskytovatele a kontaktních osob, jména skutečných vlastníků právnických osob, údajů, jejichž předložení si Objednatel vyhradil jako podmínku uzavření smlouvy atd.) a v rozsahu, v jakém jsou nezbytně nutné pro plnění zákonných povinností ze strany Objednatele vztahujících se k zadávacímu řízení a plnění předmětu </w:t>
      </w:r>
      <w:r w:rsidR="00DB32AB">
        <w:rPr>
          <w:b w:val="0"/>
        </w:rPr>
        <w:t>V</w:t>
      </w:r>
      <w:r w:rsidRPr="0077182B">
        <w:rPr>
          <w:b w:val="0"/>
        </w:rPr>
        <w:t>eřejné zakázky a plnění Smluvních povinností ze strany Poskytovatele.</w:t>
      </w:r>
    </w:p>
    <w:p w:rsidR="0077182B" w:rsidRPr="008C52B4" w:rsidP="00C02D2B" w14:paraId="21740638" w14:textId="77777777">
      <w:pPr>
        <w:pStyle w:val="Nadpis11"/>
        <w:keepNext w:val="0"/>
        <w:numPr>
          <w:ilvl w:val="1"/>
          <w:numId w:val="28"/>
        </w:numPr>
        <w:tabs>
          <w:tab w:val="left" w:pos="851"/>
        </w:tabs>
        <w:spacing w:after="120"/>
        <w:outlineLvl w:val="9"/>
        <w:rPr>
          <w:b w:val="0"/>
        </w:rPr>
      </w:pPr>
      <w:r>
        <w:rPr>
          <w:b w:val="0"/>
        </w:rPr>
        <w:t xml:space="preserve">Poskytovatel je dle </w:t>
      </w:r>
      <w:r w:rsidRPr="008C52B4">
        <w:rPr>
          <w:b w:val="0"/>
        </w:rPr>
        <w:t xml:space="preserve">ustanovení § 2 písm. e) zákona č. 320/2001 Sb., o finanční kontrole ve veřejné správě a o změně některých zákonů, </w:t>
      </w:r>
      <w:r w:rsidR="00124D1C">
        <w:rPr>
          <w:b w:val="0"/>
        </w:rPr>
        <w:t xml:space="preserve">ve </w:t>
      </w:r>
      <w:r w:rsidRPr="008C52B4">
        <w:rPr>
          <w:b w:val="0"/>
        </w:rPr>
        <w:t xml:space="preserve">znění pozdějších předpisů, osobou povinnou spolupůsobit při výkonu finanční kontroly prováděné v souvislosti s úhradou poskytnutého plnění z veřejných výdajů. </w:t>
      </w:r>
    </w:p>
    <w:p w:rsidR="0077182B" w:rsidRPr="0077182B" w:rsidP="00C02D2B" w14:paraId="7B1F4B10" w14:textId="77777777">
      <w:pPr>
        <w:pStyle w:val="Nadpis11"/>
        <w:keepNext w:val="0"/>
        <w:numPr>
          <w:ilvl w:val="1"/>
          <w:numId w:val="28"/>
        </w:numPr>
        <w:tabs>
          <w:tab w:val="left" w:pos="851"/>
        </w:tabs>
        <w:spacing w:after="120"/>
        <w:outlineLvl w:val="9"/>
        <w:rPr>
          <w:b w:val="0"/>
        </w:rPr>
      </w:pPr>
      <w:r w:rsidRPr="0077182B">
        <w:rPr>
          <w:b w:val="0"/>
        </w:rPr>
        <w:t>Poskytovatel převzal na sebe nebezpečí změny okolností po uzavření této Rámcové smlouvy, a proto mu nepřísluší domáhat se práv uvedených v</w:t>
      </w:r>
      <w:r w:rsidR="008C52B4">
        <w:rPr>
          <w:b w:val="0"/>
        </w:rPr>
        <w:t xml:space="preserve"> ustanovení </w:t>
      </w:r>
      <w:r w:rsidRPr="0077182B">
        <w:rPr>
          <w:b w:val="0"/>
        </w:rPr>
        <w:t xml:space="preserve">§ 1765 </w:t>
      </w:r>
      <w:r w:rsidR="00DB32AB">
        <w:rPr>
          <w:b w:val="0"/>
        </w:rPr>
        <w:t xml:space="preserve">odst. 1 </w:t>
      </w:r>
      <w:r w:rsidRPr="0077182B">
        <w:rPr>
          <w:b w:val="0"/>
        </w:rPr>
        <w:t>občanského zákoníku.</w:t>
      </w:r>
    </w:p>
    <w:p w:rsidR="0077182B" w:rsidRPr="0077182B" w:rsidP="00C02D2B" w14:paraId="7A8F91E8" w14:textId="77777777">
      <w:pPr>
        <w:pStyle w:val="Nadpis11"/>
        <w:keepNext w:val="0"/>
        <w:numPr>
          <w:ilvl w:val="1"/>
          <w:numId w:val="28"/>
        </w:numPr>
        <w:tabs>
          <w:tab w:val="left" w:pos="851"/>
        </w:tabs>
        <w:spacing w:after="120"/>
        <w:outlineLvl w:val="9"/>
        <w:rPr>
          <w:rFonts w:eastAsiaTheme="minorHAnsi"/>
          <w:b w:val="0"/>
        </w:rPr>
      </w:pPr>
      <w:r w:rsidRPr="0077182B">
        <w:rPr>
          <w:b w:val="0"/>
          <w:spacing w:val="-3"/>
        </w:rPr>
        <w:t xml:space="preserve">Objednatel je povinným subjektem ve smyslu zákona o registru smluv. Poskytovatel souhlasí se zveřejněním této </w:t>
      </w:r>
      <w:r w:rsidR="008C52B4">
        <w:rPr>
          <w:b w:val="0"/>
          <w:spacing w:val="-3"/>
        </w:rPr>
        <w:t xml:space="preserve">Rámcové </w:t>
      </w:r>
      <w:r w:rsidRPr="0077182B">
        <w:rPr>
          <w:b w:val="0"/>
          <w:spacing w:val="-3"/>
        </w:rPr>
        <w:t xml:space="preserve">smlouvy, včetně všech jejích případných dodatků, především na profilu zadavatele a v Registru smluv. Splnění této zákonné povinnosti není porušením důvěrnosti informací. Poskytovatel výslovně souhlasí s tím, že uveřejněno bude úplné znění této Rámcové smlouvy, včetně všech identifikačních a kontaktních údajů osob, které Poskytovatel uvedl v textu této Rámcové smlouvy. Je-li podle obecného nařízení </w:t>
      </w:r>
      <w:r w:rsidR="0074170D">
        <w:rPr>
          <w:b w:val="0"/>
          <w:spacing w:val="-3"/>
        </w:rPr>
        <w:br/>
      </w:r>
      <w:r w:rsidRPr="0077182B">
        <w:rPr>
          <w:b w:val="0"/>
          <w:spacing w:val="-3"/>
        </w:rPr>
        <w:t xml:space="preserve">k uveřejnění těchto údajů potřebný souhlas dotčených osob, Poskytovatel výslovně prohlašuje, že takový souhlas všech dotčených osob zajistil. Smluvní strany se dohodly, </w:t>
      </w:r>
      <w:r w:rsidR="0074170D">
        <w:rPr>
          <w:b w:val="0"/>
          <w:spacing w:val="-3"/>
        </w:rPr>
        <w:br/>
      </w:r>
      <w:r w:rsidRPr="0077182B">
        <w:rPr>
          <w:b w:val="0"/>
          <w:spacing w:val="-3"/>
        </w:rPr>
        <w:t xml:space="preserve">že Rámcovou smlouvu zašle správci Registru smluv k uveřejnění Objednatel a bude Poskytovatele písemně informovat o uveřejnění Rámcové smlouvy v Registru smluv. Poskytovatel je povinen zkontrolovat, že Rámcová smlouva byla v Registru smluv řádně uveřejněna. V případě, že Poskytovatel zjistí jakékoliv nepřesnosti či nedostatky, je povinen bez zbytečného odkladu o nich Objednatele informovat. Objednatel je dále v souladu </w:t>
      </w:r>
      <w:r w:rsidR="0074170D">
        <w:rPr>
          <w:b w:val="0"/>
          <w:spacing w:val="-3"/>
        </w:rPr>
        <w:br/>
      </w:r>
      <w:r w:rsidRPr="0077182B">
        <w:rPr>
          <w:b w:val="0"/>
          <w:spacing w:val="-3"/>
        </w:rPr>
        <w:t>se ZZVZ povinen na profilu zadavatele uveřejnit skutečně uhrazenou cenu.</w:t>
      </w:r>
      <w:r w:rsidRPr="0077182B">
        <w:rPr>
          <w:rFonts w:eastAsiaTheme="minorHAnsi"/>
          <w:b w:val="0"/>
          <w:color w:val="000000"/>
        </w:rPr>
        <w:t xml:space="preserve">  </w:t>
      </w:r>
    </w:p>
    <w:p w:rsidR="0077182B" w:rsidRPr="0077182B" w:rsidP="00C02D2B" w14:paraId="70DD5D1A" w14:textId="77777777">
      <w:pPr>
        <w:pStyle w:val="Nadpis11"/>
        <w:keepNext w:val="0"/>
        <w:numPr>
          <w:ilvl w:val="1"/>
          <w:numId w:val="28"/>
        </w:numPr>
        <w:tabs>
          <w:tab w:val="left" w:pos="851"/>
        </w:tabs>
        <w:spacing w:after="120"/>
        <w:outlineLvl w:val="9"/>
        <w:rPr>
          <w:b w:val="0"/>
        </w:rPr>
      </w:pPr>
      <w:r w:rsidRPr="0077182B">
        <w:rPr>
          <w:b w:val="0"/>
        </w:rPr>
        <w:t xml:space="preserve">Pro vyloučení všech pochybností se uvádí, že Smluvní strany shodně považují tuto Rámcovou smlouvu za smlouvu odvážnou dle ustanovení § 2756 občanského zákoníku </w:t>
      </w:r>
      <w:r w:rsidRPr="0077182B">
        <w:rPr>
          <w:b w:val="0"/>
        </w:rPr>
        <w:br/>
        <w:t xml:space="preserve">a tudíž se na závazky z ní vzniklé nepoužijí ustanovení § 1764 až 1766 občanského zákoníku o změně okolností a ustanovení § 1793 až 1795 občanského zákoníku </w:t>
      </w:r>
      <w:r w:rsidRPr="0077182B">
        <w:rPr>
          <w:b w:val="0"/>
        </w:rPr>
        <w:br/>
        <w:t xml:space="preserve">o neúměrném zkrácení, </w:t>
      </w:r>
      <w:r w:rsidR="00DB32AB">
        <w:rPr>
          <w:b w:val="0"/>
        </w:rPr>
        <w:t>Poskytovateli</w:t>
      </w:r>
      <w:r w:rsidRPr="0077182B">
        <w:rPr>
          <w:b w:val="0"/>
        </w:rPr>
        <w:t xml:space="preserve"> nepřísluší dovolávat se práv uvedených v § 2620 </w:t>
      </w:r>
      <w:r w:rsidRPr="0077182B">
        <w:rPr>
          <w:b w:val="0"/>
        </w:rPr>
        <w:br/>
        <w:t>odst. 2 občanského zákoníku.</w:t>
      </w:r>
    </w:p>
    <w:p w:rsidR="0077182B" w:rsidRPr="0077182B" w:rsidP="00C02D2B" w14:paraId="774996F8" w14:textId="30175D97">
      <w:pPr>
        <w:pStyle w:val="Nadpis11"/>
        <w:keepNext w:val="0"/>
        <w:numPr>
          <w:ilvl w:val="1"/>
          <w:numId w:val="28"/>
        </w:numPr>
        <w:tabs>
          <w:tab w:val="left" w:pos="851"/>
        </w:tabs>
        <w:spacing w:after="120"/>
        <w:outlineLvl w:val="9"/>
        <w:rPr>
          <w:b w:val="0"/>
        </w:rPr>
      </w:pPr>
      <w:r w:rsidRPr="0077182B">
        <w:rPr>
          <w:rFonts w:eastAsiaTheme="minorHAnsi"/>
          <w:b w:val="0"/>
        </w:rPr>
        <w:t>Smluvní strany prohlašují, že si tuto Rámcovou smlouvu přečetly, že rozumí jejímu obsahu, souhlasí s ním, a dále prohlašují, že tuto Rámcovou smlouvu neuzavřely v tísni, ani za</w:t>
      </w:r>
      <w:r w:rsidR="00D16164">
        <w:rPr>
          <w:rFonts w:eastAsiaTheme="minorHAnsi"/>
          <w:b w:val="0"/>
        </w:rPr>
        <w:t> </w:t>
      </w:r>
      <w:r w:rsidRPr="0077182B">
        <w:rPr>
          <w:rFonts w:eastAsiaTheme="minorHAnsi"/>
          <w:b w:val="0"/>
        </w:rPr>
        <w:t>nápadně nevýhodných podmínek.</w:t>
      </w:r>
    </w:p>
    <w:p w:rsidR="0077182B" w:rsidRPr="0077182B" w:rsidP="00C02D2B" w14:paraId="5D3190EB" w14:textId="77777777">
      <w:pPr>
        <w:pStyle w:val="Nadpis11"/>
        <w:keepNext w:val="0"/>
        <w:numPr>
          <w:ilvl w:val="1"/>
          <w:numId w:val="28"/>
        </w:numPr>
        <w:tabs>
          <w:tab w:val="left" w:pos="851"/>
        </w:tabs>
        <w:spacing w:after="120"/>
        <w:outlineLvl w:val="9"/>
        <w:rPr>
          <w:b w:val="0"/>
        </w:rPr>
      </w:pPr>
      <w:r w:rsidRPr="0077182B">
        <w:rPr>
          <w:b w:val="0"/>
        </w:rPr>
        <w:t>Tato smlouva je uzavřena na 48 měsíců od nabytí účinnosti.</w:t>
      </w:r>
    </w:p>
    <w:p w:rsidR="0077182B" w:rsidRPr="00EC010D" w:rsidP="00C02D2B" w14:paraId="519165B4" w14:textId="4029BF8E">
      <w:pPr>
        <w:pStyle w:val="Nadpis11"/>
        <w:keepNext w:val="0"/>
        <w:numPr>
          <w:ilvl w:val="1"/>
          <w:numId w:val="28"/>
        </w:numPr>
        <w:tabs>
          <w:tab w:val="left" w:pos="851"/>
        </w:tabs>
        <w:spacing w:after="120"/>
        <w:outlineLvl w:val="9"/>
        <w:rPr>
          <w:b w:val="0"/>
        </w:rPr>
      </w:pPr>
      <w:r w:rsidRPr="00EC010D">
        <w:rPr>
          <w:b w:val="0"/>
        </w:rPr>
        <w:t>T</w:t>
      </w:r>
      <w:r w:rsidRPr="00EC010D">
        <w:rPr>
          <w:b w:val="0"/>
          <w:spacing w:val="-3"/>
        </w:rPr>
        <w:t>ato smlouva nabývá platnosti dnem podpisu poslední ze Smluvních stran a účinnosti dnem uveřejnění v Registru smluv.</w:t>
      </w:r>
      <w:r w:rsidRPr="00EC010D">
        <w:rPr>
          <w:b w:val="0"/>
          <w:color w:val="000000"/>
        </w:rPr>
        <w:t xml:space="preserve"> </w:t>
      </w:r>
      <w:r w:rsidRPr="00EC010D">
        <w:rPr>
          <w:rFonts w:eastAsiaTheme="minorHAnsi"/>
          <w:b w:val="0"/>
          <w:color w:val="000000"/>
        </w:rPr>
        <w:t xml:space="preserve"> </w:t>
      </w:r>
      <w:r w:rsidR="0037675C">
        <w:rPr>
          <w:rFonts w:eastAsiaTheme="minorHAnsi"/>
          <w:b w:val="0"/>
          <w:color w:val="000000"/>
        </w:rPr>
        <w:t xml:space="preserve">Nejpozději </w:t>
      </w:r>
      <w:r w:rsidRPr="00EC010D" w:rsidR="0037675C">
        <w:rPr>
          <w:rFonts w:eastAsiaTheme="minorHAnsi"/>
          <w:b w:val="0"/>
          <w:color w:val="000000"/>
        </w:rPr>
        <w:t>ke</w:t>
      </w:r>
      <w:r w:rsidRPr="00EC010D" w:rsidR="00EC010D">
        <w:rPr>
          <w:rFonts w:eastAsiaTheme="minorHAnsi"/>
          <w:b w:val="0"/>
          <w:color w:val="000000"/>
        </w:rPr>
        <w:t xml:space="preserve"> dni uzavření této smlouvy končí účinnost stávajících smluv ev. č.</w:t>
      </w:r>
      <w:r w:rsidR="00EC010D">
        <w:rPr>
          <w:rFonts w:eastAsiaTheme="minorHAnsi"/>
          <w:b w:val="0"/>
          <w:color w:val="000000"/>
        </w:rPr>
        <w:t>:</w:t>
      </w:r>
      <w:r w:rsidRPr="00EC010D" w:rsidR="00EC010D">
        <w:rPr>
          <w:rFonts w:eastAsiaTheme="minorHAnsi"/>
          <w:b w:val="0"/>
          <w:color w:val="000000"/>
        </w:rPr>
        <w:t xml:space="preserve"> 21/112-0</w:t>
      </w:r>
      <w:r w:rsidR="00EC010D">
        <w:rPr>
          <w:rFonts w:eastAsiaTheme="minorHAnsi"/>
          <w:b w:val="0"/>
          <w:color w:val="000000"/>
        </w:rPr>
        <w:t>,</w:t>
      </w:r>
      <w:r w:rsidR="0037675C">
        <w:rPr>
          <w:rFonts w:eastAsiaTheme="minorHAnsi"/>
          <w:b w:val="0"/>
          <w:color w:val="000000"/>
        </w:rPr>
        <w:t xml:space="preserve"> </w:t>
      </w:r>
      <w:r w:rsidRPr="00EC010D" w:rsidR="00EC010D">
        <w:rPr>
          <w:rFonts w:eastAsiaTheme="minorHAnsi"/>
          <w:b w:val="0"/>
          <w:color w:val="000000"/>
        </w:rPr>
        <w:t>čj.</w:t>
      </w:r>
      <w:r w:rsidR="00EC010D">
        <w:t xml:space="preserve">: </w:t>
      </w:r>
      <w:r w:rsidRPr="00EC010D" w:rsidR="00EC010D">
        <w:rPr>
          <w:rFonts w:eastAsiaTheme="minorHAnsi"/>
          <w:b w:val="0"/>
          <w:color w:val="000000"/>
        </w:rPr>
        <w:t>7080/2021-UVCR-196 a ev. č.: 21/113-0, čj</w:t>
      </w:r>
      <w:r w:rsidR="00EC010D">
        <w:rPr>
          <w:rFonts w:eastAsiaTheme="minorHAnsi"/>
          <w:b w:val="0"/>
          <w:color w:val="000000"/>
        </w:rPr>
        <w:t>.:</w:t>
      </w:r>
      <w:r w:rsidRPr="00EC010D" w:rsidR="00EC010D">
        <w:rPr>
          <w:rFonts w:eastAsiaTheme="minorHAnsi"/>
          <w:b w:val="0"/>
          <w:color w:val="000000"/>
        </w:rPr>
        <w:t xml:space="preserve"> 7080/2021-UVCR-180 s obdobným předmětem plnění.</w:t>
      </w:r>
    </w:p>
    <w:p w:rsidR="002F34CD" w:rsidRPr="002F34CD" w:rsidP="002F34CD" w14:paraId="1F97A983" w14:textId="27763E90">
      <w:pPr>
        <w:pStyle w:val="Nadpis11"/>
        <w:keepNext w:val="0"/>
        <w:numPr>
          <w:ilvl w:val="1"/>
          <w:numId w:val="28"/>
        </w:numPr>
        <w:tabs>
          <w:tab w:val="left" w:pos="851"/>
        </w:tabs>
        <w:spacing w:after="120"/>
        <w:outlineLvl w:val="9"/>
      </w:pPr>
      <w:r w:rsidRPr="0077182B">
        <w:rPr>
          <w:rFonts w:eastAsiaTheme="minorHAnsi"/>
          <w:b w:val="0"/>
        </w:rPr>
        <w:t xml:space="preserve">Tato </w:t>
      </w:r>
      <w:r w:rsidRPr="0077182B">
        <w:rPr>
          <w:rFonts w:eastAsiaTheme="minorHAnsi"/>
          <w:b w:val="0"/>
          <w:color w:val="000000"/>
        </w:rPr>
        <w:t xml:space="preserve">smlouva je v případě jejího listinného vyhotovení vyhotovena ve </w:t>
      </w:r>
      <w:r w:rsidR="0007531C">
        <w:rPr>
          <w:rFonts w:eastAsiaTheme="minorHAnsi"/>
          <w:b w:val="0"/>
          <w:color w:val="000000"/>
        </w:rPr>
        <w:t>3</w:t>
      </w:r>
      <w:r w:rsidRPr="0077182B">
        <w:rPr>
          <w:rFonts w:eastAsiaTheme="minorHAnsi"/>
          <w:b w:val="0"/>
          <w:color w:val="000000"/>
        </w:rPr>
        <w:t xml:space="preserve"> výtiscích, z nichž 1 obdrží Poskytovatel a </w:t>
      </w:r>
      <w:r w:rsidR="0007531C">
        <w:rPr>
          <w:rFonts w:eastAsiaTheme="minorHAnsi"/>
          <w:b w:val="0"/>
          <w:color w:val="000000"/>
        </w:rPr>
        <w:t>2</w:t>
      </w:r>
      <w:r w:rsidRPr="0077182B">
        <w:rPr>
          <w:rFonts w:eastAsiaTheme="minorHAnsi"/>
          <w:b w:val="0"/>
          <w:color w:val="000000"/>
        </w:rPr>
        <w:t xml:space="preserve"> obdrží Objednatel.</w:t>
      </w:r>
      <w:r w:rsidRPr="0077182B">
        <w:rPr>
          <w:b w:val="0"/>
          <w:color w:val="000000"/>
        </w:rPr>
        <w:t xml:space="preserve"> </w:t>
      </w:r>
    </w:p>
    <w:p w:rsidR="002F34CD" w:rsidRPr="006B1489" w:rsidP="002F34CD" w14:paraId="1926F4A4" w14:textId="77777777">
      <w:pPr>
        <w:pStyle w:val="Nadpis11"/>
        <w:keepNext w:val="0"/>
        <w:numPr>
          <w:ilvl w:val="0"/>
          <w:numId w:val="0"/>
        </w:numPr>
        <w:tabs>
          <w:tab w:val="left" w:pos="851"/>
        </w:tabs>
        <w:spacing w:after="120"/>
        <w:ind w:left="851"/>
        <w:outlineLvl w:val="9"/>
      </w:pPr>
    </w:p>
    <w:p w:rsidR="00350D51" w:rsidRPr="002F34CD" w:rsidP="002F34CD" w14:paraId="6F5B1DD1" w14:textId="1FB4DA83">
      <w:pPr>
        <w:pStyle w:val="Heading1"/>
        <w:rPr>
          <w:rFonts w:ascii="Arial" w:hAnsi="Arial" w:cs="Arial"/>
          <w:i/>
          <w:sz w:val="22"/>
          <w:szCs w:val="22"/>
        </w:rPr>
      </w:pPr>
      <w:r w:rsidRPr="002F34CD">
        <w:rPr>
          <w:rFonts w:ascii="Arial" w:hAnsi="Arial" w:cs="Arial"/>
          <w:i/>
          <w:sz w:val="22"/>
          <w:szCs w:val="22"/>
        </w:rPr>
        <w:t>Příloha</w:t>
      </w:r>
      <w:r w:rsidRPr="002F34CD" w:rsidR="00DA0CA4">
        <w:rPr>
          <w:rFonts w:ascii="Arial" w:hAnsi="Arial" w:cs="Arial"/>
          <w:i/>
          <w:sz w:val="22"/>
          <w:szCs w:val="22"/>
        </w:rPr>
        <w:t xml:space="preserve"> č 1</w:t>
      </w:r>
      <w:r w:rsidRPr="002F34CD">
        <w:rPr>
          <w:rFonts w:ascii="Arial" w:hAnsi="Arial" w:cs="Arial"/>
          <w:i/>
          <w:sz w:val="22"/>
          <w:szCs w:val="22"/>
        </w:rPr>
        <w:t xml:space="preserve">: </w:t>
      </w:r>
      <w:r w:rsidRPr="002F34CD">
        <w:rPr>
          <w:rFonts w:ascii="Arial" w:hAnsi="Arial" w:cs="Arial"/>
          <w:b w:val="0"/>
          <w:bCs w:val="0"/>
          <w:sz w:val="22"/>
          <w:szCs w:val="22"/>
        </w:rPr>
        <w:t>Ceník Poskytovatel</w:t>
      </w:r>
      <w:r w:rsidR="005D7F17">
        <w:rPr>
          <w:rFonts w:ascii="Arial" w:hAnsi="Arial" w:cs="Arial"/>
          <w:b w:val="0"/>
          <w:bCs w:val="0"/>
          <w:sz w:val="22"/>
          <w:szCs w:val="22"/>
        </w:rPr>
        <w:t>e</w:t>
      </w:r>
    </w:p>
    <w:p w:rsidR="00953D32" w:rsidRPr="00C973D8" w:rsidP="00953D32" w14:paraId="1593DFED" w14:textId="77777777">
      <w:pPr>
        <w:widowControl w:val="0"/>
        <w:tabs>
          <w:tab w:val="left" w:pos="567"/>
        </w:tabs>
        <w:autoSpaceDE w:val="0"/>
        <w:autoSpaceDN w:val="0"/>
        <w:spacing w:after="240"/>
        <w:ind w:left="540"/>
        <w:rPr>
          <w:rFonts w:ascii="Arial" w:hAnsi="Arial" w:cs="Arial"/>
          <w:sz w:val="22"/>
          <w:szCs w:val="22"/>
        </w:rPr>
      </w:pPr>
    </w:p>
    <w:p w:rsidR="00953D32" w:rsidRPr="00AE1681" w:rsidP="00953D32" w14:paraId="65024A75" w14:textId="08C9CBB6">
      <w:pPr>
        <w:tabs>
          <w:tab w:val="left" w:pos="3969"/>
        </w:tabs>
        <w:spacing w:after="120"/>
        <w:rPr>
          <w:rFonts w:ascii="Arial" w:hAnsi="Arial" w:cs="Arial"/>
          <w:sz w:val="22"/>
          <w:szCs w:val="22"/>
        </w:rPr>
      </w:pPr>
      <w:r w:rsidRPr="00AE1681">
        <w:rPr>
          <w:rFonts w:ascii="Arial" w:hAnsi="Arial" w:cs="Arial"/>
          <w:sz w:val="22"/>
          <w:szCs w:val="22"/>
        </w:rPr>
        <w:t>V</w:t>
      </w:r>
      <w:r w:rsidR="008F3E9F">
        <w:rPr>
          <w:rFonts w:ascii="Arial" w:hAnsi="Arial" w:cs="Arial"/>
          <w:sz w:val="22"/>
          <w:szCs w:val="22"/>
        </w:rPr>
        <w:t xml:space="preserve"> Praze</w:t>
      </w:r>
      <w:r w:rsidRPr="00AE1681">
        <w:rPr>
          <w:rFonts w:ascii="Arial" w:hAnsi="Arial" w:cs="Arial"/>
          <w:sz w:val="22"/>
          <w:szCs w:val="22"/>
        </w:rPr>
        <w:t xml:space="preserve"> dne</w:t>
      </w:r>
      <w:r>
        <w:rPr>
          <w:rFonts w:ascii="Arial" w:hAnsi="Arial" w:cs="Arial"/>
          <w:sz w:val="22"/>
          <w:szCs w:val="22"/>
        </w:rPr>
        <w:tab/>
      </w:r>
      <w:r w:rsidRPr="00AE1681">
        <w:rPr>
          <w:rFonts w:ascii="Arial" w:hAnsi="Arial" w:cs="Arial"/>
          <w:sz w:val="22"/>
          <w:szCs w:val="22"/>
        </w:rPr>
        <w:t>V Praze dne</w:t>
      </w:r>
      <w:r w:rsidR="00D05753">
        <w:rPr>
          <w:rFonts w:ascii="Arial" w:hAnsi="Arial" w:cs="Arial"/>
          <w:sz w:val="22"/>
          <w:szCs w:val="22"/>
        </w:rPr>
        <w:t xml:space="preserve"> </w:t>
      </w:r>
    </w:p>
    <w:p w:rsidR="00953D32" w:rsidRPr="00AE1681" w:rsidP="00816905" w14:paraId="23EF4FA9" w14:textId="77777777">
      <w:pPr>
        <w:tabs>
          <w:tab w:val="left" w:pos="4962"/>
        </w:tabs>
        <w:rPr>
          <w:rFonts w:ascii="Arial" w:hAnsi="Arial" w:cs="Arial"/>
          <w:sz w:val="22"/>
          <w:szCs w:val="22"/>
        </w:rPr>
      </w:pPr>
    </w:p>
    <w:p w:rsidR="00953D32" w:rsidRPr="00AE1681" w:rsidP="00953D32" w14:paraId="2ECFC21D" w14:textId="77777777">
      <w:pPr>
        <w:tabs>
          <w:tab w:val="left" w:pos="3969"/>
        </w:tabs>
        <w:spacing w:after="120"/>
        <w:rPr>
          <w:rFonts w:ascii="Arial" w:hAnsi="Arial" w:cs="Arial"/>
          <w:sz w:val="22"/>
          <w:szCs w:val="22"/>
        </w:rPr>
      </w:pPr>
      <w:r>
        <w:rPr>
          <w:rFonts w:ascii="Arial" w:hAnsi="Arial" w:cs="Arial"/>
          <w:sz w:val="22"/>
          <w:szCs w:val="22"/>
        </w:rPr>
        <w:t xml:space="preserve">Za </w:t>
      </w:r>
      <w:r w:rsidR="008C52B4">
        <w:rPr>
          <w:rFonts w:ascii="Arial" w:hAnsi="Arial" w:cs="Arial"/>
          <w:sz w:val="22"/>
          <w:szCs w:val="22"/>
        </w:rPr>
        <w:t>P</w:t>
      </w:r>
      <w:r>
        <w:rPr>
          <w:rFonts w:ascii="Arial" w:hAnsi="Arial" w:cs="Arial"/>
          <w:sz w:val="22"/>
          <w:szCs w:val="22"/>
        </w:rPr>
        <w:t>oskytovatele</w:t>
      </w:r>
      <w:r>
        <w:rPr>
          <w:rFonts w:ascii="Arial" w:hAnsi="Arial" w:cs="Arial"/>
          <w:sz w:val="22"/>
          <w:szCs w:val="22"/>
        </w:rPr>
        <w:tab/>
      </w:r>
      <w:r w:rsidRPr="00AE1681">
        <w:rPr>
          <w:rFonts w:ascii="Arial" w:hAnsi="Arial" w:cs="Arial"/>
          <w:sz w:val="22"/>
          <w:szCs w:val="22"/>
        </w:rPr>
        <w:t xml:space="preserve">Za </w:t>
      </w:r>
      <w:r w:rsidR="008C52B4">
        <w:rPr>
          <w:rFonts w:ascii="Arial" w:hAnsi="Arial" w:cs="Arial"/>
          <w:sz w:val="22"/>
          <w:szCs w:val="22"/>
        </w:rPr>
        <w:t>O</w:t>
      </w:r>
      <w:r w:rsidRPr="00AE1681">
        <w:rPr>
          <w:rFonts w:ascii="Arial" w:hAnsi="Arial" w:cs="Arial"/>
          <w:sz w:val="22"/>
          <w:szCs w:val="22"/>
        </w:rPr>
        <w:t>bjednatele</w:t>
      </w:r>
    </w:p>
    <w:p w:rsidR="00953D32" w:rsidRPr="00F25F41" w:rsidP="00953D32" w14:paraId="7356A374" w14:textId="77777777">
      <w:pPr>
        <w:tabs>
          <w:tab w:val="left" w:pos="4962"/>
        </w:tabs>
        <w:spacing w:after="120"/>
        <w:rPr>
          <w:rFonts w:ascii="Arial" w:hAnsi="Arial" w:cs="Arial"/>
          <w:sz w:val="22"/>
          <w:szCs w:val="22"/>
        </w:rPr>
      </w:pPr>
    </w:p>
    <w:p w:rsidR="00953D32" w:rsidRPr="00F25F41" w:rsidP="00953D32" w14:paraId="5DC99FEF" w14:textId="77777777">
      <w:pPr>
        <w:tabs>
          <w:tab w:val="left" w:pos="3969"/>
        </w:tabs>
        <w:spacing w:after="120"/>
        <w:rPr>
          <w:rFonts w:ascii="Arial" w:hAnsi="Arial" w:cs="Arial"/>
          <w:sz w:val="22"/>
          <w:szCs w:val="22"/>
          <w:highlight w:val="yellow"/>
        </w:rPr>
      </w:pPr>
      <w:r w:rsidRPr="00CA507F">
        <w:rPr>
          <w:rFonts w:ascii="Arial" w:hAnsi="Arial" w:cs="Arial"/>
          <w:sz w:val="22"/>
          <w:szCs w:val="22"/>
        </w:rPr>
        <w:t xml:space="preserve">…………..………….. </w:t>
      </w:r>
      <w:r w:rsidRPr="00F25F41">
        <w:rPr>
          <w:rFonts w:ascii="Arial" w:hAnsi="Arial" w:cs="Arial"/>
          <w:sz w:val="22"/>
          <w:szCs w:val="22"/>
        </w:rPr>
        <w:tab/>
        <w:t>…………..…………..</w:t>
      </w:r>
    </w:p>
    <w:p w:rsidR="00953D32" w:rsidRPr="00F25F41" w:rsidP="00953D32" w14:paraId="1B098B56" w14:textId="6F444625">
      <w:pPr>
        <w:tabs>
          <w:tab w:val="left" w:pos="3969"/>
          <w:tab w:val="left" w:pos="5670"/>
        </w:tabs>
        <w:spacing w:after="120"/>
        <w:rPr>
          <w:rFonts w:ascii="Arial" w:hAnsi="Arial" w:cs="Arial"/>
          <w:sz w:val="22"/>
          <w:szCs w:val="22"/>
        </w:rPr>
      </w:pPr>
      <w:r>
        <w:rPr>
          <w:rFonts w:ascii="Arial" w:hAnsi="Arial" w:cs="Arial"/>
          <w:sz w:val="22"/>
          <w:szCs w:val="22"/>
        </w:rPr>
        <w:t xml:space="preserve">Eva </w:t>
      </w:r>
      <w:r>
        <w:rPr>
          <w:rFonts w:ascii="Arial" w:hAnsi="Arial" w:cs="Arial"/>
          <w:sz w:val="22"/>
          <w:szCs w:val="22"/>
        </w:rPr>
        <w:t>Parentová</w:t>
      </w:r>
      <w:r w:rsidRPr="00F25F41">
        <w:rPr>
          <w:rFonts w:ascii="Arial" w:hAnsi="Arial" w:cs="Arial"/>
          <w:sz w:val="22"/>
          <w:szCs w:val="22"/>
        </w:rPr>
        <w:tab/>
      </w:r>
      <w:r w:rsidR="008C52B4">
        <w:rPr>
          <w:rFonts w:ascii="Arial" w:hAnsi="Arial" w:cs="Arial"/>
          <w:sz w:val="22"/>
          <w:szCs w:val="22"/>
        </w:rPr>
        <w:t xml:space="preserve">Mgr. </w:t>
      </w:r>
      <w:r w:rsidR="0007531C">
        <w:rPr>
          <w:rFonts w:ascii="Arial" w:hAnsi="Arial" w:cs="Arial"/>
          <w:sz w:val="22"/>
          <w:szCs w:val="22"/>
        </w:rPr>
        <w:t>Lenka Boučková</w:t>
      </w:r>
      <w:r w:rsidRPr="00F25F41" w:rsidR="008C52B4">
        <w:rPr>
          <w:rFonts w:ascii="Arial" w:hAnsi="Arial" w:cs="Arial"/>
          <w:sz w:val="22"/>
          <w:szCs w:val="22"/>
        </w:rPr>
        <w:t xml:space="preserve"> </w:t>
      </w:r>
    </w:p>
    <w:p w:rsidR="00953D32" w:rsidP="00816905" w14:paraId="58333137" w14:textId="5354FD7E">
      <w:pPr>
        <w:tabs>
          <w:tab w:val="left" w:pos="3969"/>
          <w:tab w:val="left" w:pos="5670"/>
        </w:tabs>
        <w:rPr>
          <w:rFonts w:ascii="Arial" w:hAnsi="Arial" w:cs="Arial"/>
          <w:sz w:val="22"/>
          <w:szCs w:val="22"/>
        </w:rPr>
      </w:pPr>
      <w:r>
        <w:rPr>
          <w:rFonts w:ascii="Arial" w:hAnsi="Arial" w:cs="Arial"/>
          <w:sz w:val="22"/>
          <w:szCs w:val="22"/>
        </w:rPr>
        <w:t xml:space="preserve">Czech </w:t>
      </w:r>
      <w:r>
        <w:rPr>
          <w:rFonts w:ascii="Arial" w:hAnsi="Arial" w:cs="Arial"/>
          <w:sz w:val="22"/>
          <w:szCs w:val="22"/>
        </w:rPr>
        <w:t>division</w:t>
      </w:r>
      <w:r>
        <w:rPr>
          <w:rFonts w:ascii="Arial" w:hAnsi="Arial" w:cs="Arial"/>
          <w:sz w:val="22"/>
          <w:szCs w:val="22"/>
        </w:rPr>
        <w:t xml:space="preserve"> </w:t>
      </w:r>
      <w:r>
        <w:rPr>
          <w:rFonts w:ascii="Arial" w:hAnsi="Arial" w:cs="Arial"/>
          <w:sz w:val="22"/>
          <w:szCs w:val="22"/>
        </w:rPr>
        <w:t>director</w:t>
      </w:r>
      <w:r>
        <w:rPr>
          <w:rFonts w:ascii="Arial" w:hAnsi="Arial" w:cs="Arial"/>
          <w:sz w:val="22"/>
          <w:szCs w:val="22"/>
        </w:rPr>
        <w:t xml:space="preserve"> </w:t>
      </w:r>
      <w:r w:rsidRPr="00F25F41">
        <w:rPr>
          <w:rFonts w:ascii="Arial" w:hAnsi="Arial" w:cs="Arial"/>
          <w:sz w:val="22"/>
          <w:szCs w:val="22"/>
        </w:rPr>
        <w:tab/>
      </w:r>
      <w:r w:rsidR="0007531C">
        <w:rPr>
          <w:rFonts w:ascii="Arial" w:hAnsi="Arial" w:cs="Arial"/>
          <w:sz w:val="22"/>
          <w:szCs w:val="22"/>
        </w:rPr>
        <w:t>vedoucí oddělení Sekretariátu vedoucího úřadu vlády ČR</w:t>
      </w:r>
    </w:p>
    <w:p w:rsidR="00816905" w:rsidRPr="00791626" w:rsidP="00791626" w14:paraId="3EF3F60E" w14:textId="075B3027">
      <w:pPr>
        <w:tabs>
          <w:tab w:val="left" w:pos="3969"/>
          <w:tab w:val="left" w:pos="5670"/>
        </w:tabs>
        <w:rPr>
          <w:rFonts w:ascii="Arial" w:hAnsi="Arial" w:cs="Arial"/>
          <w:sz w:val="22"/>
          <w:szCs w:val="22"/>
          <w:highlight w:val="yellow"/>
        </w:rPr>
        <w:sectPr w:rsidSect="00EC1051">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709" w:footer="454" w:gutter="0"/>
          <w:cols w:space="708"/>
          <w:titlePg/>
          <w:docGrid w:linePitch="360"/>
        </w:sectPr>
      </w:pPr>
      <w:r>
        <w:rPr>
          <w:rFonts w:ascii="Arial" w:hAnsi="Arial" w:cs="Arial"/>
          <w:sz w:val="22"/>
          <w:szCs w:val="22"/>
        </w:rPr>
        <w:t>Skřivánek s.r.o.</w:t>
      </w:r>
    </w:p>
    <w:bookmarkEnd w:id="22"/>
    <w:bookmarkEnd w:id="23"/>
    <w:bookmarkEnd w:id="24"/>
    <w:bookmarkEnd w:id="25"/>
    <w:bookmarkEnd w:id="26"/>
    <w:p w:rsidR="00953D32" w:rsidRPr="00F42E8B" w:rsidP="0007531C" w14:paraId="30334038" w14:textId="4851DB69">
      <w:pPr>
        <w:keepNext/>
        <w:spacing w:after="240"/>
        <w:rPr>
          <w:rFonts w:ascii="Arial" w:hAnsi="Arial" w:cs="Arial"/>
        </w:rPr>
      </w:pPr>
    </w:p>
    <w:tbl>
      <w:tblPr>
        <w:tblStyle w:val="TableGrid"/>
        <w:tblW w:w="10060" w:type="dxa"/>
        <w:jc w:val="center"/>
        <w:tblLayout w:type="fixed"/>
        <w:tblLook w:val="04A0"/>
      </w:tblPr>
      <w:tblGrid>
        <w:gridCol w:w="2405"/>
        <w:gridCol w:w="1913"/>
        <w:gridCol w:w="1914"/>
        <w:gridCol w:w="1914"/>
        <w:gridCol w:w="1914"/>
      </w:tblGrid>
      <w:tr w14:paraId="494DA447" w14:textId="6FC5FD1D" w:rsidTr="00791626">
        <w:tblPrEx>
          <w:tblW w:w="10060" w:type="dxa"/>
          <w:jc w:val="center"/>
          <w:tblLayout w:type="fixed"/>
          <w:tblLook w:val="04A0"/>
        </w:tblPrEx>
        <w:trPr>
          <w:trHeight w:val="510"/>
          <w:jc w:val="center"/>
        </w:trPr>
        <w:tc>
          <w:tcPr>
            <w:tcW w:w="2405" w:type="dxa"/>
            <w:vMerge w:val="restart"/>
            <w:vAlign w:val="center"/>
          </w:tcPr>
          <w:p w:rsidR="0007531C" w:rsidRPr="00D74377" w:rsidP="0007531C" w14:paraId="3933629C" w14:textId="77777777">
            <w:pPr>
              <w:keepNext/>
              <w:spacing w:before="60" w:after="60"/>
              <w:jc w:val="center"/>
              <w:rPr>
                <w:rFonts w:ascii="Arial" w:hAnsi="Arial" w:cs="Arial"/>
                <w:b/>
                <w:sz w:val="22"/>
                <w:szCs w:val="22"/>
              </w:rPr>
            </w:pPr>
            <w:r w:rsidRPr="00D74377">
              <w:rPr>
                <w:rFonts w:ascii="Arial" w:hAnsi="Arial" w:cs="Arial"/>
                <w:b/>
                <w:bCs/>
                <w:color w:val="000000"/>
                <w:sz w:val="22"/>
                <w:szCs w:val="22"/>
              </w:rPr>
              <w:t>DRUH TLUMOČENÍ</w:t>
            </w:r>
          </w:p>
        </w:tc>
        <w:tc>
          <w:tcPr>
            <w:tcW w:w="1913" w:type="dxa"/>
          </w:tcPr>
          <w:p w:rsidR="0007531C" w:rsidRPr="00D74377" w:rsidP="0007531C" w14:paraId="035AD258" w14:textId="77777777">
            <w:pPr>
              <w:keepNext/>
              <w:spacing w:before="60" w:after="60"/>
              <w:jc w:val="center"/>
              <w:rPr>
                <w:rFonts w:ascii="Arial" w:hAnsi="Arial" w:cs="Arial"/>
                <w:b/>
                <w:sz w:val="22"/>
                <w:szCs w:val="22"/>
              </w:rPr>
            </w:pPr>
            <w:r w:rsidRPr="00D74377">
              <w:rPr>
                <w:rFonts w:ascii="Arial" w:hAnsi="Arial" w:cs="Arial"/>
                <w:b/>
                <w:sz w:val="22"/>
                <w:szCs w:val="22"/>
              </w:rPr>
              <w:t>ANGLICKÝ JAZYK</w:t>
            </w:r>
          </w:p>
        </w:tc>
        <w:tc>
          <w:tcPr>
            <w:tcW w:w="1914" w:type="dxa"/>
          </w:tcPr>
          <w:p w:rsidR="0007531C" w:rsidRPr="00D74377" w:rsidP="0007531C" w14:paraId="4E441B03" w14:textId="77777777">
            <w:pPr>
              <w:keepNext/>
              <w:spacing w:before="60" w:after="60"/>
              <w:jc w:val="center"/>
              <w:rPr>
                <w:rFonts w:ascii="Arial" w:hAnsi="Arial" w:cs="Arial"/>
                <w:b/>
                <w:sz w:val="22"/>
                <w:szCs w:val="22"/>
              </w:rPr>
            </w:pPr>
            <w:r w:rsidRPr="00D74377">
              <w:rPr>
                <w:rFonts w:ascii="Arial" w:hAnsi="Arial" w:cs="Arial"/>
                <w:b/>
                <w:sz w:val="22"/>
                <w:szCs w:val="22"/>
              </w:rPr>
              <w:t>NĚMECKÝ JAZYK</w:t>
            </w:r>
          </w:p>
        </w:tc>
        <w:tc>
          <w:tcPr>
            <w:tcW w:w="1914" w:type="dxa"/>
          </w:tcPr>
          <w:p w:rsidR="0007531C" w:rsidRPr="00D74377" w:rsidP="0007531C" w14:paraId="25CD1FE7" w14:textId="77777777">
            <w:pPr>
              <w:keepNext/>
              <w:spacing w:before="60" w:after="60"/>
              <w:jc w:val="center"/>
              <w:rPr>
                <w:rFonts w:ascii="Arial" w:hAnsi="Arial" w:cs="Arial"/>
                <w:b/>
                <w:sz w:val="22"/>
                <w:szCs w:val="22"/>
              </w:rPr>
            </w:pPr>
            <w:r w:rsidRPr="00D74377">
              <w:rPr>
                <w:rFonts w:ascii="Arial" w:hAnsi="Arial" w:cs="Arial"/>
                <w:b/>
                <w:sz w:val="22"/>
                <w:szCs w:val="22"/>
              </w:rPr>
              <w:t>FRANCOUZSKÝ JAZYK</w:t>
            </w:r>
          </w:p>
        </w:tc>
        <w:tc>
          <w:tcPr>
            <w:tcW w:w="1914" w:type="dxa"/>
          </w:tcPr>
          <w:p w:rsidR="0007531C" w:rsidRPr="00D74377" w:rsidP="0007531C" w14:paraId="198C3FA4" w14:textId="0E6C1332">
            <w:pPr>
              <w:keepNext/>
              <w:spacing w:before="60" w:after="60"/>
              <w:jc w:val="center"/>
              <w:rPr>
                <w:rFonts w:ascii="Arial" w:hAnsi="Arial" w:cs="Arial"/>
                <w:b/>
                <w:sz w:val="22"/>
                <w:szCs w:val="22"/>
              </w:rPr>
            </w:pPr>
            <w:r>
              <w:rPr>
                <w:rFonts w:ascii="Arial" w:hAnsi="Arial" w:cs="Arial"/>
                <w:b/>
                <w:sz w:val="22"/>
                <w:szCs w:val="22"/>
              </w:rPr>
              <w:t>UKRAJINSKÝ JAZYK</w:t>
            </w:r>
          </w:p>
        </w:tc>
      </w:tr>
      <w:tr w14:paraId="297DEAAD" w14:textId="34724507" w:rsidTr="00791626">
        <w:tblPrEx>
          <w:tblW w:w="10060" w:type="dxa"/>
          <w:jc w:val="center"/>
          <w:tblLayout w:type="fixed"/>
          <w:tblLook w:val="04A0"/>
        </w:tblPrEx>
        <w:trPr>
          <w:trHeight w:val="510"/>
          <w:jc w:val="center"/>
        </w:trPr>
        <w:tc>
          <w:tcPr>
            <w:tcW w:w="2405" w:type="dxa"/>
            <w:vMerge/>
          </w:tcPr>
          <w:p w:rsidR="0007531C" w:rsidRPr="00D74377" w:rsidP="0007531C" w14:paraId="42A41CF2" w14:textId="77777777">
            <w:pPr>
              <w:keepNext/>
              <w:spacing w:before="60" w:after="60"/>
              <w:rPr>
                <w:rFonts w:ascii="Arial" w:hAnsi="Arial" w:cs="Arial"/>
                <w:sz w:val="22"/>
                <w:szCs w:val="22"/>
              </w:rPr>
            </w:pPr>
          </w:p>
        </w:tc>
        <w:tc>
          <w:tcPr>
            <w:tcW w:w="1913" w:type="dxa"/>
            <w:vAlign w:val="center"/>
          </w:tcPr>
          <w:p w:rsidR="0007531C" w:rsidP="0007531C" w14:paraId="3BFFAD55" w14:textId="77777777">
            <w:pPr>
              <w:keepNext/>
              <w:jc w:val="center"/>
              <w:rPr>
                <w:rFonts w:ascii="Arial" w:hAnsi="Arial" w:cs="Arial"/>
                <w:b/>
                <w:sz w:val="22"/>
                <w:szCs w:val="22"/>
              </w:rPr>
            </w:pPr>
            <w:r w:rsidRPr="00D74377">
              <w:rPr>
                <w:rFonts w:ascii="Arial" w:hAnsi="Arial" w:cs="Arial"/>
                <w:b/>
                <w:sz w:val="22"/>
                <w:szCs w:val="22"/>
              </w:rPr>
              <w:t xml:space="preserve">Cena v Kč </w:t>
            </w:r>
          </w:p>
          <w:p w:rsidR="0007531C" w:rsidRPr="00D74377" w:rsidP="0007531C" w14:paraId="2CF751FF" w14:textId="35132F05">
            <w:pPr>
              <w:keepNext/>
              <w:jc w:val="center"/>
              <w:rPr>
                <w:rFonts w:ascii="Arial" w:hAnsi="Arial" w:cs="Arial"/>
                <w:b/>
                <w:sz w:val="22"/>
                <w:szCs w:val="22"/>
              </w:rPr>
            </w:pPr>
            <w:r w:rsidRPr="00D74377">
              <w:rPr>
                <w:rFonts w:ascii="Arial" w:hAnsi="Arial" w:cs="Arial"/>
                <w:b/>
                <w:sz w:val="22"/>
                <w:szCs w:val="22"/>
              </w:rPr>
              <w:t>za jednu akci a tlumočníka</w:t>
            </w:r>
          </w:p>
        </w:tc>
        <w:tc>
          <w:tcPr>
            <w:tcW w:w="1914" w:type="dxa"/>
            <w:vAlign w:val="center"/>
          </w:tcPr>
          <w:p w:rsidR="0007531C" w:rsidP="0007531C" w14:paraId="0BBE4380" w14:textId="77777777">
            <w:pPr>
              <w:keepNext/>
              <w:jc w:val="center"/>
              <w:rPr>
                <w:rFonts w:ascii="Arial" w:hAnsi="Arial" w:cs="Arial"/>
                <w:b/>
                <w:sz w:val="22"/>
                <w:szCs w:val="22"/>
              </w:rPr>
            </w:pPr>
            <w:r w:rsidRPr="00D74377">
              <w:rPr>
                <w:rFonts w:ascii="Arial" w:hAnsi="Arial" w:cs="Arial"/>
                <w:b/>
                <w:sz w:val="22"/>
                <w:szCs w:val="22"/>
              </w:rPr>
              <w:t xml:space="preserve">Cena v Kč </w:t>
            </w:r>
          </w:p>
          <w:p w:rsidR="0007531C" w:rsidRPr="00D74377" w:rsidP="0007531C" w14:paraId="27117490" w14:textId="2B16260B">
            <w:pPr>
              <w:keepNext/>
              <w:jc w:val="center"/>
              <w:rPr>
                <w:rFonts w:ascii="Arial" w:hAnsi="Arial" w:cs="Arial"/>
                <w:b/>
                <w:sz w:val="22"/>
                <w:szCs w:val="22"/>
              </w:rPr>
            </w:pPr>
            <w:r w:rsidRPr="00D74377">
              <w:rPr>
                <w:rFonts w:ascii="Arial" w:hAnsi="Arial" w:cs="Arial"/>
                <w:b/>
                <w:sz w:val="22"/>
                <w:szCs w:val="22"/>
              </w:rPr>
              <w:t>za jednu akci a tlumočníka</w:t>
            </w:r>
          </w:p>
        </w:tc>
        <w:tc>
          <w:tcPr>
            <w:tcW w:w="1914" w:type="dxa"/>
            <w:vAlign w:val="center"/>
          </w:tcPr>
          <w:p w:rsidR="0007531C" w:rsidP="0007531C" w14:paraId="451E6293" w14:textId="77777777">
            <w:pPr>
              <w:keepNext/>
              <w:jc w:val="center"/>
              <w:rPr>
                <w:rFonts w:ascii="Arial" w:hAnsi="Arial" w:cs="Arial"/>
                <w:b/>
                <w:sz w:val="22"/>
                <w:szCs w:val="22"/>
              </w:rPr>
            </w:pPr>
            <w:r w:rsidRPr="00D74377">
              <w:rPr>
                <w:rFonts w:ascii="Arial" w:hAnsi="Arial" w:cs="Arial"/>
                <w:b/>
                <w:sz w:val="22"/>
                <w:szCs w:val="22"/>
              </w:rPr>
              <w:t xml:space="preserve">Cena v Kč </w:t>
            </w:r>
          </w:p>
          <w:p w:rsidR="0007531C" w:rsidRPr="00D74377" w:rsidP="0007531C" w14:paraId="63B17261" w14:textId="0FA4ECD5">
            <w:pPr>
              <w:keepNext/>
              <w:jc w:val="center"/>
              <w:rPr>
                <w:rFonts w:ascii="Arial" w:hAnsi="Arial" w:cs="Arial"/>
                <w:b/>
                <w:sz w:val="22"/>
                <w:szCs w:val="22"/>
              </w:rPr>
            </w:pPr>
            <w:r w:rsidRPr="00D74377">
              <w:rPr>
                <w:rFonts w:ascii="Arial" w:hAnsi="Arial" w:cs="Arial"/>
                <w:b/>
                <w:sz w:val="22"/>
                <w:szCs w:val="22"/>
              </w:rPr>
              <w:t>za jednu akci a tlumočníka</w:t>
            </w:r>
          </w:p>
        </w:tc>
        <w:tc>
          <w:tcPr>
            <w:tcW w:w="1914" w:type="dxa"/>
            <w:vAlign w:val="center"/>
          </w:tcPr>
          <w:p w:rsidR="0007531C" w:rsidP="0007531C" w14:paraId="4F74D7D2" w14:textId="77777777">
            <w:pPr>
              <w:keepNext/>
              <w:jc w:val="center"/>
              <w:rPr>
                <w:rFonts w:ascii="Arial" w:hAnsi="Arial" w:cs="Arial"/>
                <w:b/>
                <w:sz w:val="22"/>
                <w:szCs w:val="22"/>
              </w:rPr>
            </w:pPr>
            <w:r w:rsidRPr="00D74377">
              <w:rPr>
                <w:rFonts w:ascii="Arial" w:hAnsi="Arial" w:cs="Arial"/>
                <w:b/>
                <w:sz w:val="22"/>
                <w:szCs w:val="22"/>
              </w:rPr>
              <w:t xml:space="preserve">Cena v Kč </w:t>
            </w:r>
          </w:p>
          <w:p w:rsidR="0007531C" w:rsidRPr="00D74377" w:rsidP="0007531C" w14:paraId="1ECEFE34" w14:textId="435282E8">
            <w:pPr>
              <w:keepNext/>
              <w:jc w:val="center"/>
              <w:rPr>
                <w:rFonts w:ascii="Arial" w:hAnsi="Arial" w:cs="Arial"/>
                <w:b/>
                <w:sz w:val="22"/>
                <w:szCs w:val="22"/>
              </w:rPr>
            </w:pPr>
            <w:r w:rsidRPr="00D74377">
              <w:rPr>
                <w:rFonts w:ascii="Arial" w:hAnsi="Arial" w:cs="Arial"/>
                <w:b/>
                <w:sz w:val="22"/>
                <w:szCs w:val="22"/>
              </w:rPr>
              <w:t>za jednu akci a tlumočníka</w:t>
            </w:r>
          </w:p>
        </w:tc>
      </w:tr>
      <w:tr w14:paraId="56CEBCB7" w14:textId="05FAD082" w:rsidTr="00EC58DF">
        <w:tblPrEx>
          <w:tblW w:w="10060" w:type="dxa"/>
          <w:jc w:val="center"/>
          <w:tblLayout w:type="fixed"/>
          <w:tblLook w:val="04A0"/>
        </w:tblPrEx>
        <w:trPr>
          <w:trHeight w:hRule="exact" w:val="1134"/>
          <w:jc w:val="center"/>
        </w:trPr>
        <w:tc>
          <w:tcPr>
            <w:tcW w:w="2405" w:type="dxa"/>
            <w:vAlign w:val="center"/>
          </w:tcPr>
          <w:p w:rsidR="00791626" w:rsidRPr="00D74377" w:rsidP="00791626" w14:paraId="5EA0B6DA" w14:textId="2EF3CD13">
            <w:pPr>
              <w:keepNext/>
              <w:spacing w:before="60" w:after="60"/>
              <w:jc w:val="center"/>
              <w:rPr>
                <w:rFonts w:ascii="Arial" w:hAnsi="Arial" w:cs="Arial"/>
                <w:color w:val="000000"/>
                <w:sz w:val="22"/>
                <w:szCs w:val="22"/>
              </w:rPr>
            </w:pPr>
            <w:bookmarkStart w:id="28" w:name="_Hlk202796725"/>
            <w:r w:rsidRPr="00D74377">
              <w:rPr>
                <w:rFonts w:ascii="Arial" w:hAnsi="Arial" w:cs="Arial"/>
                <w:color w:val="000000"/>
                <w:sz w:val="22"/>
                <w:szCs w:val="22"/>
              </w:rPr>
              <w:t>konsekutivní tlumočení od 0 do 4 hod. včetně (půldenní akce) *</w:t>
            </w:r>
          </w:p>
        </w:tc>
        <w:tc>
          <w:tcPr>
            <w:tcW w:w="1913" w:type="dxa"/>
            <w:vAlign w:val="center"/>
          </w:tcPr>
          <w:p w:rsidR="00791626" w:rsidRPr="00D74377" w:rsidP="00791626" w14:paraId="5693B863" w14:textId="18432E3B">
            <w:pPr>
              <w:keepNext/>
              <w:spacing w:before="60" w:after="60"/>
              <w:jc w:val="center"/>
              <w:rPr>
                <w:rFonts w:ascii="Arial" w:hAnsi="Arial" w:cs="Arial"/>
                <w:sz w:val="22"/>
                <w:szCs w:val="22"/>
              </w:rPr>
            </w:pPr>
            <w:r>
              <w:rPr>
                <w:rFonts w:ascii="Arial" w:hAnsi="Arial" w:cs="Arial"/>
                <w:sz w:val="22"/>
                <w:szCs w:val="22"/>
              </w:rPr>
              <w:t>5.100</w:t>
            </w:r>
          </w:p>
        </w:tc>
        <w:tc>
          <w:tcPr>
            <w:tcW w:w="1914" w:type="dxa"/>
            <w:vAlign w:val="center"/>
          </w:tcPr>
          <w:p w:rsidR="00791626" w:rsidRPr="00D74377" w:rsidP="00791626" w14:paraId="7C159D15" w14:textId="3430EE36">
            <w:pPr>
              <w:keepNext/>
              <w:spacing w:before="60" w:after="60"/>
              <w:jc w:val="center"/>
              <w:rPr>
                <w:rFonts w:ascii="Arial" w:hAnsi="Arial" w:cs="Arial"/>
                <w:sz w:val="22"/>
                <w:szCs w:val="22"/>
              </w:rPr>
            </w:pPr>
            <w:r>
              <w:rPr>
                <w:rFonts w:ascii="Arial" w:hAnsi="Arial" w:cs="Arial"/>
                <w:sz w:val="22"/>
                <w:szCs w:val="22"/>
              </w:rPr>
              <w:t>5.100</w:t>
            </w:r>
          </w:p>
        </w:tc>
        <w:tc>
          <w:tcPr>
            <w:tcW w:w="1914" w:type="dxa"/>
            <w:vAlign w:val="center"/>
          </w:tcPr>
          <w:p w:rsidR="00791626" w:rsidRPr="00D74377" w:rsidP="00791626" w14:paraId="643816C7" w14:textId="77A13F9B">
            <w:pPr>
              <w:keepNext/>
              <w:spacing w:before="60" w:after="60"/>
              <w:jc w:val="center"/>
              <w:rPr>
                <w:rFonts w:ascii="Arial" w:hAnsi="Arial" w:cs="Arial"/>
                <w:sz w:val="22"/>
                <w:szCs w:val="22"/>
              </w:rPr>
            </w:pPr>
            <w:r>
              <w:rPr>
                <w:rFonts w:ascii="Arial" w:hAnsi="Arial" w:cs="Arial"/>
                <w:sz w:val="22"/>
                <w:szCs w:val="22"/>
              </w:rPr>
              <w:t>5.100</w:t>
            </w:r>
          </w:p>
        </w:tc>
        <w:tc>
          <w:tcPr>
            <w:tcW w:w="1914" w:type="dxa"/>
            <w:vAlign w:val="center"/>
          </w:tcPr>
          <w:p w:rsidR="00791626" w:rsidRPr="00D74377" w:rsidP="00791626" w14:paraId="021DC6E0" w14:textId="3B0523DF">
            <w:pPr>
              <w:keepNext/>
              <w:spacing w:before="60" w:after="60"/>
              <w:jc w:val="center"/>
              <w:rPr>
                <w:rFonts w:ascii="Arial" w:hAnsi="Arial" w:cs="Arial"/>
                <w:sz w:val="22"/>
                <w:szCs w:val="22"/>
              </w:rPr>
            </w:pPr>
            <w:r>
              <w:rPr>
                <w:rFonts w:ascii="Arial" w:hAnsi="Arial" w:cs="Arial"/>
                <w:sz w:val="22"/>
                <w:szCs w:val="22"/>
              </w:rPr>
              <w:t>5.100</w:t>
            </w:r>
          </w:p>
        </w:tc>
      </w:tr>
      <w:tr w14:paraId="67CD3F47" w14:textId="4B6322F7" w:rsidTr="00EC58DF">
        <w:tblPrEx>
          <w:tblW w:w="10060" w:type="dxa"/>
          <w:jc w:val="center"/>
          <w:tblLayout w:type="fixed"/>
          <w:tblLook w:val="04A0"/>
        </w:tblPrEx>
        <w:trPr>
          <w:trHeight w:hRule="exact" w:val="1134"/>
          <w:jc w:val="center"/>
        </w:trPr>
        <w:tc>
          <w:tcPr>
            <w:tcW w:w="2405" w:type="dxa"/>
            <w:vAlign w:val="center"/>
          </w:tcPr>
          <w:p w:rsidR="00791626" w:rsidRPr="00D74377" w:rsidP="00791626" w14:paraId="542A8BF3" w14:textId="73C4C2AF">
            <w:pPr>
              <w:keepNext/>
              <w:spacing w:before="60" w:after="60"/>
              <w:jc w:val="center"/>
              <w:rPr>
                <w:rFonts w:ascii="Arial" w:hAnsi="Arial" w:cs="Arial"/>
                <w:color w:val="000000"/>
                <w:sz w:val="22"/>
                <w:szCs w:val="22"/>
              </w:rPr>
            </w:pPr>
            <w:r w:rsidRPr="00D74377">
              <w:rPr>
                <w:rFonts w:ascii="Arial" w:hAnsi="Arial" w:cs="Arial"/>
                <w:color w:val="000000"/>
                <w:sz w:val="22"/>
                <w:szCs w:val="22"/>
              </w:rPr>
              <w:t xml:space="preserve">konsekutivní tlumočení od </w:t>
            </w:r>
            <w:r>
              <w:rPr>
                <w:rFonts w:ascii="Arial" w:hAnsi="Arial" w:cs="Arial"/>
                <w:color w:val="000000"/>
                <w:sz w:val="22"/>
                <w:szCs w:val="22"/>
              </w:rPr>
              <w:t>0</w:t>
            </w:r>
            <w:r w:rsidRPr="00D74377">
              <w:rPr>
                <w:rFonts w:ascii="Arial" w:hAnsi="Arial" w:cs="Arial"/>
                <w:color w:val="000000"/>
                <w:sz w:val="22"/>
                <w:szCs w:val="22"/>
              </w:rPr>
              <w:t xml:space="preserve"> do 8 hod. včetně (jednodenní akce) **</w:t>
            </w:r>
          </w:p>
        </w:tc>
        <w:tc>
          <w:tcPr>
            <w:tcW w:w="1913" w:type="dxa"/>
            <w:vAlign w:val="center"/>
          </w:tcPr>
          <w:p w:rsidR="00791626" w:rsidRPr="00D74377" w:rsidP="00791626" w14:paraId="7F47D073" w14:textId="2A000808">
            <w:pPr>
              <w:keepNext/>
              <w:spacing w:before="60" w:after="60"/>
              <w:jc w:val="center"/>
              <w:rPr>
                <w:rFonts w:ascii="Arial" w:hAnsi="Arial" w:cs="Arial"/>
                <w:sz w:val="22"/>
                <w:szCs w:val="22"/>
              </w:rPr>
            </w:pPr>
            <w:r>
              <w:rPr>
                <w:rFonts w:ascii="Arial" w:hAnsi="Arial" w:cs="Arial"/>
                <w:sz w:val="22"/>
                <w:szCs w:val="22"/>
              </w:rPr>
              <w:t>10.100</w:t>
            </w:r>
          </w:p>
        </w:tc>
        <w:tc>
          <w:tcPr>
            <w:tcW w:w="1914" w:type="dxa"/>
            <w:vAlign w:val="center"/>
          </w:tcPr>
          <w:p w:rsidR="00791626" w:rsidRPr="00D74377" w:rsidP="00791626" w14:paraId="0114D08E" w14:textId="26877C7E">
            <w:pPr>
              <w:keepNext/>
              <w:spacing w:before="60" w:after="60"/>
              <w:jc w:val="center"/>
              <w:rPr>
                <w:rFonts w:ascii="Arial" w:hAnsi="Arial" w:cs="Arial"/>
                <w:sz w:val="22"/>
                <w:szCs w:val="22"/>
              </w:rPr>
            </w:pPr>
            <w:r>
              <w:rPr>
                <w:rFonts w:ascii="Arial" w:hAnsi="Arial" w:cs="Arial"/>
                <w:sz w:val="22"/>
                <w:szCs w:val="22"/>
              </w:rPr>
              <w:t>10.100</w:t>
            </w:r>
          </w:p>
        </w:tc>
        <w:tc>
          <w:tcPr>
            <w:tcW w:w="1914" w:type="dxa"/>
            <w:vAlign w:val="center"/>
          </w:tcPr>
          <w:p w:rsidR="00791626" w:rsidRPr="00D74377" w:rsidP="00791626" w14:paraId="169185F8" w14:textId="61D4728F">
            <w:pPr>
              <w:keepNext/>
              <w:spacing w:before="60" w:after="60"/>
              <w:jc w:val="center"/>
              <w:rPr>
                <w:rFonts w:ascii="Arial" w:hAnsi="Arial" w:cs="Arial"/>
                <w:sz w:val="22"/>
                <w:szCs w:val="22"/>
              </w:rPr>
            </w:pPr>
            <w:r>
              <w:rPr>
                <w:rFonts w:ascii="Arial" w:hAnsi="Arial" w:cs="Arial"/>
                <w:sz w:val="22"/>
                <w:szCs w:val="22"/>
              </w:rPr>
              <w:t>10.100</w:t>
            </w:r>
          </w:p>
        </w:tc>
        <w:tc>
          <w:tcPr>
            <w:tcW w:w="1914" w:type="dxa"/>
            <w:vAlign w:val="center"/>
          </w:tcPr>
          <w:p w:rsidR="00791626" w:rsidRPr="00D74377" w:rsidP="00791626" w14:paraId="3541424A" w14:textId="200ADEDB">
            <w:pPr>
              <w:keepNext/>
              <w:spacing w:before="60" w:after="60"/>
              <w:jc w:val="center"/>
              <w:rPr>
                <w:rFonts w:ascii="Arial" w:hAnsi="Arial" w:cs="Arial"/>
                <w:sz w:val="22"/>
                <w:szCs w:val="22"/>
              </w:rPr>
            </w:pPr>
            <w:r>
              <w:rPr>
                <w:rFonts w:ascii="Arial" w:hAnsi="Arial" w:cs="Arial"/>
                <w:sz w:val="22"/>
                <w:szCs w:val="22"/>
              </w:rPr>
              <w:t>10.100</w:t>
            </w:r>
          </w:p>
        </w:tc>
      </w:tr>
      <w:tr w14:paraId="29EDBD6B" w14:textId="2398D239" w:rsidTr="00EC58DF">
        <w:tblPrEx>
          <w:tblW w:w="10060" w:type="dxa"/>
          <w:jc w:val="center"/>
          <w:tblLayout w:type="fixed"/>
          <w:tblLook w:val="04A0"/>
        </w:tblPrEx>
        <w:trPr>
          <w:trHeight w:hRule="exact" w:val="1134"/>
          <w:jc w:val="center"/>
        </w:trPr>
        <w:tc>
          <w:tcPr>
            <w:tcW w:w="2405" w:type="dxa"/>
            <w:vAlign w:val="center"/>
          </w:tcPr>
          <w:p w:rsidR="00791626" w:rsidRPr="00D74377" w:rsidP="00791626" w14:paraId="4801775F" w14:textId="5AA2A9A6">
            <w:pPr>
              <w:keepNext/>
              <w:spacing w:before="60" w:after="60"/>
              <w:jc w:val="center"/>
              <w:rPr>
                <w:rFonts w:ascii="Arial" w:hAnsi="Arial" w:cs="Arial"/>
                <w:color w:val="000000"/>
                <w:sz w:val="22"/>
                <w:szCs w:val="22"/>
              </w:rPr>
            </w:pPr>
            <w:r w:rsidRPr="00D74377">
              <w:rPr>
                <w:rFonts w:ascii="Arial" w:hAnsi="Arial" w:cs="Arial"/>
                <w:bCs/>
                <w:iCs/>
                <w:sz w:val="22"/>
                <w:szCs w:val="22"/>
                <w:lang w:eastAsia="x-none"/>
              </w:rPr>
              <w:t>simultánní</w:t>
            </w:r>
            <w:r w:rsidRPr="00D74377">
              <w:rPr>
                <w:rFonts w:ascii="Arial" w:hAnsi="Arial" w:cs="Arial"/>
                <w:color w:val="000000"/>
                <w:sz w:val="22"/>
                <w:szCs w:val="22"/>
              </w:rPr>
              <w:t xml:space="preserve"> tlumočení od 0 do 4 hod. včetně (půldenní akce) *</w:t>
            </w:r>
          </w:p>
        </w:tc>
        <w:tc>
          <w:tcPr>
            <w:tcW w:w="1913" w:type="dxa"/>
            <w:vAlign w:val="center"/>
          </w:tcPr>
          <w:p w:rsidR="00791626" w:rsidRPr="00D74377" w:rsidP="00791626" w14:paraId="7B4D614F" w14:textId="5CC1F41B">
            <w:pPr>
              <w:keepNext/>
              <w:spacing w:before="60" w:after="60"/>
              <w:jc w:val="center"/>
              <w:rPr>
                <w:rFonts w:ascii="Arial" w:hAnsi="Arial" w:cs="Arial"/>
                <w:sz w:val="22"/>
                <w:szCs w:val="22"/>
              </w:rPr>
            </w:pPr>
            <w:r>
              <w:rPr>
                <w:rFonts w:ascii="Arial" w:hAnsi="Arial" w:cs="Arial"/>
                <w:sz w:val="22"/>
                <w:szCs w:val="22"/>
              </w:rPr>
              <w:t>5.100</w:t>
            </w:r>
          </w:p>
        </w:tc>
        <w:tc>
          <w:tcPr>
            <w:tcW w:w="1914" w:type="dxa"/>
            <w:vAlign w:val="center"/>
          </w:tcPr>
          <w:p w:rsidR="00791626" w:rsidRPr="00D74377" w:rsidP="00791626" w14:paraId="629AFFD2" w14:textId="507BEDD7">
            <w:pPr>
              <w:keepNext/>
              <w:spacing w:before="60" w:after="60"/>
              <w:jc w:val="center"/>
              <w:rPr>
                <w:rFonts w:ascii="Arial" w:hAnsi="Arial" w:cs="Arial"/>
                <w:sz w:val="22"/>
                <w:szCs w:val="22"/>
              </w:rPr>
            </w:pPr>
            <w:r>
              <w:rPr>
                <w:rFonts w:ascii="Arial" w:hAnsi="Arial" w:cs="Arial"/>
                <w:sz w:val="22"/>
                <w:szCs w:val="22"/>
              </w:rPr>
              <w:t>5.100</w:t>
            </w:r>
          </w:p>
        </w:tc>
        <w:tc>
          <w:tcPr>
            <w:tcW w:w="1914" w:type="dxa"/>
            <w:vAlign w:val="center"/>
          </w:tcPr>
          <w:p w:rsidR="00791626" w:rsidRPr="00D74377" w:rsidP="00791626" w14:paraId="6F54F952" w14:textId="16A4B867">
            <w:pPr>
              <w:keepNext/>
              <w:spacing w:before="60" w:after="60"/>
              <w:jc w:val="center"/>
              <w:rPr>
                <w:rFonts w:ascii="Arial" w:hAnsi="Arial" w:cs="Arial"/>
                <w:sz w:val="22"/>
                <w:szCs w:val="22"/>
              </w:rPr>
            </w:pPr>
            <w:r>
              <w:rPr>
                <w:rFonts w:ascii="Arial" w:hAnsi="Arial" w:cs="Arial"/>
                <w:sz w:val="22"/>
                <w:szCs w:val="22"/>
              </w:rPr>
              <w:t>5.100</w:t>
            </w:r>
          </w:p>
        </w:tc>
        <w:tc>
          <w:tcPr>
            <w:tcW w:w="1914" w:type="dxa"/>
            <w:vAlign w:val="center"/>
          </w:tcPr>
          <w:p w:rsidR="00791626" w:rsidRPr="00D74377" w:rsidP="00791626" w14:paraId="38C5972B" w14:textId="7AA0280C">
            <w:pPr>
              <w:keepNext/>
              <w:spacing w:before="60" w:after="60"/>
              <w:jc w:val="center"/>
              <w:rPr>
                <w:rFonts w:ascii="Arial" w:hAnsi="Arial" w:cs="Arial"/>
                <w:sz w:val="22"/>
                <w:szCs w:val="22"/>
              </w:rPr>
            </w:pPr>
            <w:r>
              <w:rPr>
                <w:rFonts w:ascii="Arial" w:hAnsi="Arial" w:cs="Arial"/>
                <w:sz w:val="22"/>
                <w:szCs w:val="22"/>
              </w:rPr>
              <w:t>5.100</w:t>
            </w:r>
          </w:p>
        </w:tc>
      </w:tr>
      <w:tr w14:paraId="323A7FDB" w14:textId="0F452AE2" w:rsidTr="00EC58DF">
        <w:tblPrEx>
          <w:tblW w:w="10060" w:type="dxa"/>
          <w:jc w:val="center"/>
          <w:tblLayout w:type="fixed"/>
          <w:tblLook w:val="04A0"/>
        </w:tblPrEx>
        <w:trPr>
          <w:trHeight w:hRule="exact" w:val="1134"/>
          <w:jc w:val="center"/>
        </w:trPr>
        <w:tc>
          <w:tcPr>
            <w:tcW w:w="2405" w:type="dxa"/>
            <w:vAlign w:val="center"/>
          </w:tcPr>
          <w:p w:rsidR="00791626" w:rsidRPr="00D74377" w:rsidP="00791626" w14:paraId="20888AD0" w14:textId="2E3B31A2">
            <w:pPr>
              <w:keepNext/>
              <w:spacing w:before="60" w:after="60"/>
              <w:jc w:val="center"/>
              <w:rPr>
                <w:rFonts w:ascii="Arial" w:hAnsi="Arial" w:cs="Arial"/>
                <w:color w:val="000000"/>
                <w:sz w:val="22"/>
                <w:szCs w:val="22"/>
              </w:rPr>
            </w:pPr>
            <w:r w:rsidRPr="00D74377">
              <w:rPr>
                <w:rFonts w:ascii="Arial" w:hAnsi="Arial" w:cs="Arial"/>
                <w:bCs/>
                <w:iCs/>
                <w:sz w:val="22"/>
                <w:szCs w:val="22"/>
                <w:lang w:eastAsia="x-none"/>
              </w:rPr>
              <w:t>simultánní</w:t>
            </w:r>
            <w:r w:rsidRPr="00D74377">
              <w:rPr>
                <w:rFonts w:ascii="Arial" w:hAnsi="Arial" w:cs="Arial"/>
                <w:color w:val="000000"/>
                <w:sz w:val="22"/>
                <w:szCs w:val="22"/>
              </w:rPr>
              <w:t xml:space="preserve"> tlumočení od </w:t>
            </w:r>
            <w:r>
              <w:rPr>
                <w:rFonts w:ascii="Arial" w:hAnsi="Arial" w:cs="Arial"/>
                <w:color w:val="000000"/>
                <w:sz w:val="22"/>
                <w:szCs w:val="22"/>
              </w:rPr>
              <w:t>0</w:t>
            </w:r>
            <w:r w:rsidRPr="00D74377">
              <w:rPr>
                <w:rFonts w:ascii="Arial" w:hAnsi="Arial" w:cs="Arial"/>
                <w:color w:val="000000"/>
                <w:sz w:val="22"/>
                <w:szCs w:val="22"/>
              </w:rPr>
              <w:t xml:space="preserve"> do 8 hod. včetně (jednodenní akce) **</w:t>
            </w:r>
          </w:p>
        </w:tc>
        <w:tc>
          <w:tcPr>
            <w:tcW w:w="1913" w:type="dxa"/>
            <w:vAlign w:val="center"/>
          </w:tcPr>
          <w:p w:rsidR="00791626" w:rsidRPr="00D74377" w:rsidP="00791626" w14:paraId="31421858" w14:textId="1E83BE78">
            <w:pPr>
              <w:keepNext/>
              <w:spacing w:before="60" w:after="60"/>
              <w:jc w:val="center"/>
              <w:rPr>
                <w:rFonts w:ascii="Arial" w:hAnsi="Arial" w:cs="Arial"/>
                <w:sz w:val="22"/>
                <w:szCs w:val="22"/>
              </w:rPr>
            </w:pPr>
            <w:r>
              <w:rPr>
                <w:rFonts w:ascii="Arial" w:hAnsi="Arial" w:cs="Arial"/>
                <w:sz w:val="22"/>
                <w:szCs w:val="22"/>
              </w:rPr>
              <w:t>10.100</w:t>
            </w:r>
          </w:p>
        </w:tc>
        <w:tc>
          <w:tcPr>
            <w:tcW w:w="1914" w:type="dxa"/>
            <w:vAlign w:val="center"/>
          </w:tcPr>
          <w:p w:rsidR="00791626" w:rsidRPr="00D74377" w:rsidP="00791626" w14:paraId="4FACA615" w14:textId="0703EA26">
            <w:pPr>
              <w:keepNext/>
              <w:spacing w:before="60" w:after="60"/>
              <w:jc w:val="center"/>
              <w:rPr>
                <w:rFonts w:ascii="Arial" w:hAnsi="Arial" w:cs="Arial"/>
                <w:sz w:val="22"/>
                <w:szCs w:val="22"/>
              </w:rPr>
            </w:pPr>
            <w:r>
              <w:rPr>
                <w:rFonts w:ascii="Arial" w:hAnsi="Arial" w:cs="Arial"/>
                <w:sz w:val="22"/>
                <w:szCs w:val="22"/>
              </w:rPr>
              <w:t>10.100</w:t>
            </w:r>
          </w:p>
        </w:tc>
        <w:tc>
          <w:tcPr>
            <w:tcW w:w="1914" w:type="dxa"/>
            <w:vAlign w:val="center"/>
          </w:tcPr>
          <w:p w:rsidR="00791626" w:rsidRPr="00D74377" w:rsidP="00791626" w14:paraId="2D6C63B9" w14:textId="296F982A">
            <w:pPr>
              <w:keepNext/>
              <w:spacing w:before="60" w:after="60"/>
              <w:jc w:val="center"/>
              <w:rPr>
                <w:rFonts w:ascii="Arial" w:hAnsi="Arial" w:cs="Arial"/>
                <w:sz w:val="22"/>
                <w:szCs w:val="22"/>
              </w:rPr>
            </w:pPr>
            <w:r>
              <w:rPr>
                <w:rFonts w:ascii="Arial" w:hAnsi="Arial" w:cs="Arial"/>
                <w:sz w:val="22"/>
                <w:szCs w:val="22"/>
              </w:rPr>
              <w:t>10.100</w:t>
            </w:r>
          </w:p>
        </w:tc>
        <w:tc>
          <w:tcPr>
            <w:tcW w:w="1914" w:type="dxa"/>
            <w:vAlign w:val="center"/>
          </w:tcPr>
          <w:p w:rsidR="00791626" w:rsidRPr="00D74377" w:rsidP="00791626" w14:paraId="6B8AE6E8" w14:textId="53BCA12C">
            <w:pPr>
              <w:keepNext/>
              <w:spacing w:before="60" w:after="60"/>
              <w:jc w:val="center"/>
              <w:rPr>
                <w:rFonts w:ascii="Arial" w:hAnsi="Arial" w:cs="Arial"/>
                <w:sz w:val="22"/>
                <w:szCs w:val="22"/>
              </w:rPr>
            </w:pPr>
            <w:r>
              <w:rPr>
                <w:rFonts w:ascii="Arial" w:hAnsi="Arial" w:cs="Arial"/>
                <w:sz w:val="22"/>
                <w:szCs w:val="22"/>
              </w:rPr>
              <w:t>10.100</w:t>
            </w:r>
          </w:p>
        </w:tc>
      </w:tr>
      <w:bookmarkEnd w:id="28"/>
    </w:tbl>
    <w:p w:rsidR="00953D32" w:rsidP="0007531C" w14:paraId="0947D1A0" w14:textId="77777777">
      <w:pPr>
        <w:keepNext/>
      </w:pPr>
    </w:p>
    <w:p w:rsidR="00584AB4" w:rsidP="0007531C" w14:paraId="23418B2B" w14:textId="77777777">
      <w:pPr>
        <w:keepNext/>
        <w:spacing w:after="240"/>
        <w:rPr>
          <w:rFonts w:ascii="Arial" w:hAnsi="Arial" w:cs="Arial"/>
          <w:color w:val="000000"/>
          <w:sz w:val="22"/>
          <w:szCs w:val="22"/>
        </w:rPr>
      </w:pPr>
      <w:r>
        <w:rPr>
          <w:rFonts w:ascii="Arial" w:hAnsi="Arial" w:cs="Arial"/>
          <w:color w:val="000000"/>
          <w:sz w:val="22"/>
          <w:szCs w:val="22"/>
        </w:rPr>
        <w:t>* V případě, že doba tlumočení bude delší než předem předpokládaná půldenní, bude za každou započatou hod. nad sjednaný rámec 4 hod. u půldenní akce účtována částka odpovídající 1/4 částky uvedené pro půldenní službu.</w:t>
      </w:r>
    </w:p>
    <w:p w:rsidR="00953D32" w:rsidP="0007531C" w14:paraId="2484B243" w14:textId="77777777">
      <w:pPr>
        <w:keepNext/>
        <w:spacing w:after="240"/>
      </w:pPr>
      <w:r>
        <w:rPr>
          <w:rFonts w:ascii="Arial" w:hAnsi="Arial" w:cs="Arial"/>
          <w:color w:val="000000"/>
          <w:sz w:val="22"/>
          <w:szCs w:val="22"/>
        </w:rPr>
        <w:t>**</w:t>
      </w:r>
      <w:r w:rsidRPr="00662F28">
        <w:rPr>
          <w:rFonts w:ascii="Arial" w:hAnsi="Arial" w:cs="Arial"/>
          <w:color w:val="000000"/>
          <w:sz w:val="22"/>
          <w:szCs w:val="22"/>
        </w:rPr>
        <w:t xml:space="preserve"> </w:t>
      </w:r>
      <w:r>
        <w:rPr>
          <w:rFonts w:ascii="Arial" w:hAnsi="Arial" w:cs="Arial"/>
          <w:color w:val="000000"/>
          <w:sz w:val="22"/>
          <w:szCs w:val="22"/>
        </w:rPr>
        <w:t xml:space="preserve">V případě, že doba tlumočení bude delší než předem předpokládaná jednodenní, bude </w:t>
      </w:r>
      <w:r w:rsidR="0074170D">
        <w:rPr>
          <w:rFonts w:ascii="Arial" w:hAnsi="Arial" w:cs="Arial"/>
          <w:color w:val="000000"/>
          <w:sz w:val="22"/>
          <w:szCs w:val="22"/>
        </w:rPr>
        <w:br/>
      </w:r>
      <w:r>
        <w:rPr>
          <w:rFonts w:ascii="Arial" w:hAnsi="Arial" w:cs="Arial"/>
          <w:color w:val="000000"/>
          <w:sz w:val="22"/>
          <w:szCs w:val="22"/>
        </w:rPr>
        <w:t>za každou započatou hod. nad sjednaný rámec 8 hod. u jednodenní akce účtována částka odpovídající 1/8 částky uvedené pro jednodenní službu.</w:t>
      </w:r>
    </w:p>
    <w:sectPr w:rsidSect="00F07968">
      <w:headerReference w:type="default" r:id="rId12"/>
      <w:pgSz w:w="11906" w:h="16838"/>
      <w:pgMar w:top="1418" w:right="1134" w:bottom="1418" w:left="1134" w:header="709"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3D32" w:rsidP="00B90775" w14:paraId="7B116BD9" w14:textId="77777777">
    <w:pPr>
      <w:pStyle w:val="Footer"/>
      <w:framePr w:wrap="around" w:vAnchor="text" w:hAnchor="margin" w:xAlign="center" w:y="1"/>
    </w:pPr>
    <w:r>
      <w:fldChar w:fldCharType="begin"/>
    </w:r>
    <w:r>
      <w:instrText xml:space="preserve">PAGE  </w:instrText>
    </w:r>
    <w:r>
      <w:fldChar w:fldCharType="separate"/>
    </w:r>
    <w:r>
      <w:rPr>
        <w:noProof/>
      </w:rPr>
      <w:t>2</w:t>
    </w:r>
    <w:r>
      <w:rPr>
        <w:noProof/>
      </w:rPr>
      <w:fldChar w:fldCharType="end"/>
    </w:r>
  </w:p>
  <w:p w:rsidR="00953D32" w14:paraId="666350A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3D32" w:rsidRPr="00D1096F" w:rsidP="00C73749" w14:paraId="59329B42" w14:textId="77777777">
    <w:pPr>
      <w:pStyle w:val="Footer"/>
      <w:pBdr>
        <w:top w:val="single" w:sz="4" w:space="1" w:color="auto"/>
      </w:pBdr>
      <w:tabs>
        <w:tab w:val="left" w:pos="6735"/>
        <w:tab w:val="left" w:pos="7050"/>
        <w:tab w:val="right" w:pos="9808"/>
      </w:tabs>
      <w:jc w:val="right"/>
    </w:pPr>
    <w:r>
      <w:rPr>
        <w:rFonts w:ascii="Arial" w:hAnsi="Arial" w:cs="Arial"/>
      </w:rPr>
      <w:t xml:space="preserve">Stránka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145509">
      <w:rPr>
        <w:rFonts w:ascii="Arial" w:hAnsi="Arial" w:cs="Arial"/>
        <w:noProof/>
      </w:rPr>
      <w:t>16</w:t>
    </w:r>
    <w:r>
      <w:rPr>
        <w:rFonts w:ascii="Arial" w:hAnsi="Arial" w:cs="Arial"/>
      </w:rPr>
      <w:fldChar w:fldCharType="end"/>
    </w:r>
    <w:r>
      <w:rPr>
        <w:rFonts w:ascii="Arial" w:hAnsi="Arial" w:cs="Arial"/>
      </w:rPr>
      <w:t xml:space="preserve"> (celkem </w:t>
    </w:r>
    <w:r>
      <w:rPr>
        <w:rFonts w:ascii="Arial" w:hAnsi="Arial" w:cs="Arial"/>
      </w:rPr>
      <w:fldChar w:fldCharType="begin"/>
    </w:r>
    <w:r>
      <w:rPr>
        <w:rFonts w:ascii="Arial" w:hAnsi="Arial" w:cs="Arial"/>
      </w:rPr>
      <w:instrText>NUMPAGES</w:instrText>
    </w:r>
    <w:r>
      <w:rPr>
        <w:rFonts w:ascii="Arial" w:hAnsi="Arial" w:cs="Arial"/>
      </w:rPr>
      <w:fldChar w:fldCharType="separate"/>
    </w:r>
    <w:r>
      <w:rPr>
        <w:rFonts w:ascii="Arial" w:hAnsi="Arial" w:cs="Arial"/>
      </w:rPr>
      <w:t>16</w:t>
    </w:r>
    <w:r>
      <w:rPr>
        <w:rFonts w:ascii="Arial" w:hAnsi="Arial" w:cs="Arial"/>
      </w:rPr>
      <w:fldChar w:fldCharType="end"/>
    </w:r>
    <w:r>
      <w:rPr>
        <w:rFonts w:ascii="Arial" w:hAnsi="Arial" w:cs="Arial"/>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5A3E" w:rsidP="00CD5A3E" w14:paraId="0B7DB520" w14:textId="77777777">
    <w:pPr>
      <w:pStyle w:val="Footer"/>
      <w:pBdr>
        <w:top w:val="single" w:sz="4" w:space="1" w:color="auto"/>
      </w:pBdr>
      <w:jc w:val="right"/>
    </w:pPr>
    <w:r>
      <w:rPr>
        <w:rFonts w:ascii="Arial" w:hAnsi="Arial" w:cs="Arial"/>
        <w:sz w:val="18"/>
        <w:szCs w:val="18"/>
      </w:rPr>
      <w:t xml:space="preserve">Stránka </w:t>
    </w:r>
    <w:r>
      <w:rPr>
        <w:rFonts w:ascii="Arial" w:hAnsi="Arial" w:cs="Arial"/>
        <w:bCs/>
        <w:sz w:val="18"/>
        <w:szCs w:val="18"/>
      </w:rPr>
      <w:fldChar w:fldCharType="begin"/>
    </w:r>
    <w:r>
      <w:rPr>
        <w:rFonts w:ascii="Arial" w:hAnsi="Arial" w:cs="Arial"/>
        <w:bCs/>
        <w:sz w:val="18"/>
        <w:szCs w:val="18"/>
      </w:rPr>
      <w:instrText>PAGE</w:instrText>
    </w:r>
    <w:r>
      <w:rPr>
        <w:rFonts w:ascii="Arial" w:hAnsi="Arial" w:cs="Arial"/>
        <w:bCs/>
        <w:sz w:val="18"/>
        <w:szCs w:val="18"/>
      </w:rPr>
      <w:fldChar w:fldCharType="separate"/>
    </w:r>
    <w:r>
      <w:rPr>
        <w:rFonts w:ascii="Arial" w:hAnsi="Arial" w:cs="Arial"/>
        <w:bCs/>
        <w:sz w:val="18"/>
        <w:szCs w:val="18"/>
      </w:rPr>
      <w:t>1</w:t>
    </w:r>
    <w:r>
      <w:rPr>
        <w:rFonts w:ascii="Arial" w:hAnsi="Arial" w:cs="Arial"/>
        <w:bCs/>
        <w:sz w:val="18"/>
        <w:szCs w:val="18"/>
      </w:rPr>
      <w:fldChar w:fldCharType="end"/>
    </w:r>
    <w:r>
      <w:rPr>
        <w:rFonts w:ascii="Arial" w:hAnsi="Arial" w:cs="Arial"/>
        <w:sz w:val="18"/>
        <w:szCs w:val="18"/>
      </w:rPr>
      <w:t xml:space="preserve"> (celkem </w:t>
    </w:r>
    <w:r>
      <w:rPr>
        <w:rFonts w:ascii="Arial" w:hAnsi="Arial" w:cs="Arial"/>
        <w:bCs/>
        <w:sz w:val="18"/>
        <w:szCs w:val="18"/>
      </w:rPr>
      <w:fldChar w:fldCharType="begin"/>
    </w:r>
    <w:r>
      <w:rPr>
        <w:rFonts w:ascii="Arial" w:hAnsi="Arial" w:cs="Arial"/>
        <w:bCs/>
        <w:sz w:val="18"/>
        <w:szCs w:val="18"/>
      </w:rPr>
      <w:instrText>NUMPAGES</w:instrText>
    </w:r>
    <w:r>
      <w:rPr>
        <w:rFonts w:ascii="Arial" w:hAnsi="Arial" w:cs="Arial"/>
        <w:bCs/>
        <w:sz w:val="18"/>
        <w:szCs w:val="18"/>
      </w:rPr>
      <w:fldChar w:fldCharType="separate"/>
    </w:r>
    <w:r>
      <w:rPr>
        <w:rFonts w:ascii="Arial" w:hAnsi="Arial" w:cs="Arial"/>
        <w:bCs/>
        <w:sz w:val="18"/>
        <w:szCs w:val="18"/>
      </w:rPr>
      <w:t>16</w:t>
    </w:r>
    <w:r>
      <w:rPr>
        <w:rFonts w:ascii="Arial" w:hAnsi="Arial" w:cs="Arial"/>
        <w:bCs/>
        <w:sz w:val="18"/>
        <w:szCs w:val="18"/>
      </w:rPr>
      <w:fldChar w:fldCharType="end"/>
    </w:r>
    <w:r>
      <w:rPr>
        <w:rFonts w:ascii="Arial" w:hAnsi="Arial" w:cs="Arial"/>
        <w:bCs/>
        <w:sz w:val="18"/>
        <w:szCs w:val="18"/>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1626" w14:paraId="033F66C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3D32" w:rsidRPr="00FD378A" w:rsidP="007C559E" w14:paraId="4A466421" w14:textId="210CC7C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78B9" w:rsidRPr="00651CE0" w:rsidP="00D578B9" w14:paraId="7ACD251F" w14:textId="77777777">
    <w:pPr>
      <w:tabs>
        <w:tab w:val="center" w:pos="4536"/>
        <w:tab w:val="right" w:pos="9072"/>
      </w:tabs>
      <w:spacing w:after="120"/>
      <w:jc w:val="left"/>
      <w:rPr>
        <w:sz w:val="22"/>
        <w:lang w:eastAsia="cs-CZ"/>
      </w:rPr>
    </w:pPr>
    <w:r w:rsidRPr="00651CE0">
      <w:rPr>
        <w:noProof/>
        <w:sz w:val="22"/>
        <w:lang w:eastAsia="cs-CZ"/>
      </w:rPr>
      <w:drawing>
        <wp:inline distT="0" distB="0" distL="0" distR="0">
          <wp:extent cx="2209800" cy="647700"/>
          <wp:effectExtent l="0" t="0" r="0" b="0"/>
          <wp:docPr id="748909290" name="Obrázek 14" descr="Obsah obrázku Písmo, symbol, Grafika,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909290" name="Obrázek 1" descr="Obsah obrázku Písmo, symbol, Grafika, logo&#10;&#10;Obsah vygenerovaný umělou inteligencí může být nesprávný."/>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209800" cy="647700"/>
                  </a:xfrm>
                  <a:prstGeom prst="rect">
                    <a:avLst/>
                  </a:prstGeom>
                  <a:noFill/>
                  <a:ln>
                    <a:noFill/>
                  </a:ln>
                </pic:spPr>
              </pic:pic>
            </a:graphicData>
          </a:graphic>
        </wp:inline>
      </w:drawing>
    </w:r>
  </w:p>
  <w:tbl>
    <w:tblPr>
      <w:tblW w:w="9639" w:type="dxa"/>
      <w:tblInd w:w="-5" w:type="dxa"/>
      <w:tblBorders>
        <w:top w:val="single" w:sz="4" w:space="0" w:color="auto"/>
        <w:bottom w:val="single" w:sz="18" w:space="0" w:color="auto"/>
      </w:tblBorders>
      <w:tblLook w:val="04A0"/>
    </w:tblPr>
    <w:tblGrid>
      <w:gridCol w:w="9639"/>
    </w:tblGrid>
    <w:tr w14:paraId="083232F3" w14:textId="77777777" w:rsidTr="005059BB">
      <w:tblPrEx>
        <w:tblW w:w="9639" w:type="dxa"/>
        <w:tblInd w:w="-5" w:type="dxa"/>
        <w:tblBorders>
          <w:top w:val="single" w:sz="4" w:space="0" w:color="auto"/>
          <w:bottom w:val="single" w:sz="18" w:space="0" w:color="auto"/>
        </w:tblBorders>
        <w:tblLook w:val="04A0"/>
      </w:tblPrEx>
      <w:trPr>
        <w:trHeight w:val="370"/>
      </w:trPr>
      <w:tc>
        <w:tcPr>
          <w:tcW w:w="9639" w:type="dxa"/>
          <w:tcBorders>
            <w:top w:val="single" w:sz="4" w:space="0" w:color="161A48"/>
            <w:bottom w:val="single" w:sz="12" w:space="0" w:color="auto"/>
          </w:tcBorders>
        </w:tcPr>
        <w:p w:rsidR="00D578B9" w:rsidRPr="00651CE0" w:rsidP="00D578B9" w14:paraId="2B160E60" w14:textId="77777777">
          <w:pPr>
            <w:spacing w:before="120" w:after="120"/>
            <w:ind w:left="-108"/>
            <w:rPr>
              <w:rFonts w:ascii="Arial" w:eastAsia="Arial" w:hAnsi="Arial" w:cs="Arial"/>
              <w:b/>
              <w:color w:val="161A48"/>
              <w:sz w:val="28"/>
              <w:szCs w:val="22"/>
            </w:rPr>
          </w:pPr>
          <w:bookmarkStart w:id="27" w:name="_Hlk192145854"/>
          <w:r w:rsidRPr="00651CE0">
            <w:rPr>
              <w:rFonts w:ascii="Arial" w:eastAsia="Arial" w:hAnsi="Arial" w:cs="Arial"/>
              <w:b/>
              <w:color w:val="161A48"/>
              <w:sz w:val="28"/>
              <w:szCs w:val="22"/>
            </w:rPr>
            <w:t>Oddělení sekretariátu vedoucí Úřadu vlády</w:t>
          </w:r>
          <w:bookmarkEnd w:id="27"/>
        </w:p>
      </w:tc>
    </w:tr>
  </w:tbl>
  <w:p w:rsidR="00953D32" w:rsidRPr="00F77EFA" w:rsidP="00D578B9" w14:paraId="5D9EB479" w14:textId="4F0E1420">
    <w:pPr>
      <w:pStyle w:val="Header"/>
      <w:tabs>
        <w:tab w:val="left" w:pos="2655"/>
      </w:tabs>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0288" w:rsidRPr="00DB15D5" w:rsidP="00376101" w14:paraId="6718C872" w14:textId="41AAB0F8">
    <w:pPr>
      <w:pStyle w:val="Header"/>
      <w:jc w:val="right"/>
      <w:rPr>
        <w:rFonts w:ascii="Arial" w:hAnsi="Arial" w:cs="Arial"/>
        <w:b/>
        <w:i/>
        <w:sz w:val="22"/>
        <w:szCs w:val="22"/>
      </w:rPr>
    </w:pPr>
    <w:r w:rsidRPr="00DB15D5">
      <w:rPr>
        <w:rFonts w:ascii="Arial" w:hAnsi="Arial" w:cs="Arial"/>
        <w:b/>
        <w:i/>
        <w:sz w:val="22"/>
        <w:szCs w:val="22"/>
      </w:rPr>
      <w:t xml:space="preserve">Příloha </w:t>
    </w:r>
    <w:r w:rsidR="006B1489">
      <w:rPr>
        <w:rFonts w:ascii="Arial" w:hAnsi="Arial" w:cs="Arial"/>
        <w:b/>
        <w:i/>
        <w:sz w:val="22"/>
        <w:szCs w:val="22"/>
      </w:rPr>
      <w:t>– Ceník Poskytovatel</w:t>
    </w:r>
    <w:r w:rsidR="00791626">
      <w:rPr>
        <w:rFonts w:ascii="Arial" w:hAnsi="Arial" w:cs="Arial"/>
        <w:b/>
        <w:i/>
        <w:sz w:val="22"/>
        <w:szCs w:val="22"/>
      </w:rPr>
      <w:t>e</w:t>
    </w:r>
    <w:r w:rsidR="006B1489">
      <w:rPr>
        <w:rFonts w:ascii="Arial" w:hAnsi="Arial" w:cs="Arial"/>
        <w:b/>
        <w:i/>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9"/>
    <w:multiLevelType w:val="singleLevel"/>
    <w:tmpl w:val="00000009"/>
    <w:name w:val="WW8Num32"/>
    <w:lvl w:ilvl="0">
      <w:start w:val="1"/>
      <w:numFmt w:val="lowerLetter"/>
      <w:lvlText w:val="%1)"/>
      <w:lvlJc w:val="left"/>
      <w:pPr>
        <w:tabs>
          <w:tab w:val="num" w:pos="644"/>
        </w:tabs>
        <w:ind w:left="644" w:hanging="360"/>
      </w:pPr>
    </w:lvl>
  </w:abstractNum>
  <w:abstractNum w:abstractNumId="1">
    <w:nsid w:val="0000000D"/>
    <w:multiLevelType w:val="multilevel"/>
    <w:tmpl w:val="42449F08"/>
    <w:name w:val="WW8Num62"/>
    <w:lvl w:ilvl="0">
      <w:start w:val="1"/>
      <w:numFmt w:val="upperRoman"/>
      <w:lvlText w:val="%1."/>
      <w:lvlJc w:val="center"/>
      <w:pPr>
        <w:tabs>
          <w:tab w:val="num" w:pos="57"/>
        </w:tabs>
        <w:ind w:left="57" w:firstLine="231"/>
      </w:pPr>
      <w:rPr>
        <w:b/>
      </w:rPr>
    </w:lvl>
    <w:lvl w:ilvl="1">
      <w:start w:val="1"/>
      <w:numFmt w:val="decimal"/>
      <w:lvlText w:val="%2."/>
      <w:lvlJc w:val="left"/>
      <w:pPr>
        <w:tabs>
          <w:tab w:val="num" w:pos="746"/>
        </w:tabs>
        <w:ind w:left="746" w:hanging="604"/>
      </w:pPr>
      <w:rPr>
        <w:rFonts w:ascii="Arial" w:eastAsia="Times New Roman" w:hAnsi="Arial" w:cs="Arial"/>
        <w:b w:val="0"/>
        <w:i w:val="0"/>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00000016"/>
    <w:multiLevelType w:val="singleLevel"/>
    <w:tmpl w:val="CA00E15E"/>
    <w:lvl w:ilvl="0">
      <w:start w:val="0"/>
      <w:numFmt w:val="bullet"/>
      <w:pStyle w:val="odrazky"/>
      <w:lvlText w:val="−"/>
      <w:lvlJc w:val="left"/>
      <w:pPr>
        <w:tabs>
          <w:tab w:val="num" w:pos="360"/>
        </w:tabs>
        <w:ind w:left="360" w:hanging="360"/>
      </w:pPr>
      <w:rPr>
        <w:rFonts w:ascii="Times New Roman" w:hAnsi="Times New Roman" w:hint="default"/>
      </w:rPr>
    </w:lvl>
  </w:abstractNum>
  <w:abstractNum w:abstractNumId="3">
    <w:nsid w:val="01164AE8"/>
    <w:multiLevelType w:val="multilevel"/>
    <w:tmpl w:val="E166B2B6"/>
    <w:lvl w:ilvl="0">
      <w:start w:val="1"/>
      <w:numFmt w:val="upperRoman"/>
      <w:lvlText w:val="%1."/>
      <w:lvlJc w:val="left"/>
      <w:pPr>
        <w:ind w:left="1080" w:hanging="720"/>
      </w:pPr>
      <w:rPr>
        <w:rFonts w:hint="default"/>
      </w:rPr>
    </w:lvl>
    <w:lvl w:ilvl="1">
      <w:start w:val="1"/>
      <w:numFmt w:val="decimal"/>
      <w:lvlText w:val="6.%2"/>
      <w:lvlJc w:val="left"/>
      <w:pPr>
        <w:ind w:left="1440" w:hanging="360"/>
      </w:pPr>
      <w:rPr>
        <w:rFonts w:hint="default"/>
        <w:i w:val="0"/>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31F772A"/>
    <w:multiLevelType w:val="hybridMultilevel"/>
    <w:tmpl w:val="7E38BFD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3631E0C"/>
    <w:multiLevelType w:val="hybridMultilevel"/>
    <w:tmpl w:val="84A88D0A"/>
    <w:lvl w:ilvl="0">
      <w:start w:val="1"/>
      <w:numFmt w:val="decimal"/>
      <w:pStyle w:val="model"/>
      <w:lvlText w:val="%1."/>
      <w:lvlJc w:val="left"/>
      <w:pPr>
        <w:tabs>
          <w:tab w:val="num" w:pos="1494"/>
        </w:tabs>
        <w:ind w:left="1494" w:hanging="360"/>
      </w:pPr>
      <w:rPr>
        <w:rFonts w:ascii="Arial" w:hAnsi="Arial" w:hint="default"/>
        <w:b/>
        <w:i w:val="0"/>
        <w:sz w:val="20"/>
        <w:szCs w:val="22"/>
      </w:rPr>
    </w:lvl>
    <w:lvl w:ilvl="1">
      <w:start w:val="1"/>
      <w:numFmt w:val="decimal"/>
      <w:lvlText w:val="%2."/>
      <w:lvlJc w:val="left"/>
      <w:pPr>
        <w:tabs>
          <w:tab w:val="num" w:pos="1080"/>
        </w:tabs>
        <w:ind w:left="1080" w:hanging="360"/>
      </w:pPr>
      <w:rPr>
        <w:rFonts w:hint="default"/>
        <w:b/>
        <w:i w:val="0"/>
        <w:sz w:val="20"/>
        <w:szCs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03753BB4"/>
    <w:multiLevelType w:val="multilevel"/>
    <w:tmpl w:val="5D8E78E0"/>
    <w:lvl w:ilvl="0">
      <w:start w:val="1"/>
      <w:numFmt w:val="decimal"/>
      <w:lvlText w:val="5.%1"/>
      <w:lvlJc w:val="left"/>
      <w:pPr>
        <w:ind w:left="720" w:hanging="360"/>
      </w:pPr>
      <w:rPr>
        <w:rFonts w:ascii="Arial" w:hAnsi="Arial" w:cs="Arial" w:hint="default"/>
        <w:b w:val="0"/>
        <w:i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4C22ABF"/>
    <w:multiLevelType w:val="multilevel"/>
    <w:tmpl w:val="FC027686"/>
    <w:lvl w:ilvl="0">
      <w:start w:val="9"/>
      <w:numFmt w:val="decimal"/>
      <w:lvlText w:val="%1"/>
      <w:lvlJc w:val="left"/>
      <w:pPr>
        <w:ind w:left="360" w:hanging="360"/>
      </w:pPr>
      <w:rPr>
        <w:rFonts w:hint="default"/>
      </w:rPr>
    </w:lvl>
    <w:lvl w:ilvl="1">
      <w:start w:val="1"/>
      <w:numFmt w:val="decimal"/>
      <w:lvlText w:val="8.%2"/>
      <w:lvlJc w:val="left"/>
      <w:pPr>
        <w:ind w:left="720" w:hanging="360"/>
      </w:pPr>
      <w:rPr>
        <w:rFonts w:hint="default"/>
        <w:i w:val="0"/>
        <w:sz w:val="22"/>
        <w:szCs w:val="22"/>
      </w:rPr>
    </w:lvl>
    <w:lvl w:ilvl="2">
      <w:start w:val="1"/>
      <w:numFmt w:val="lowerLetter"/>
      <w:lvlText w:val="%3)"/>
      <w:lvlJc w:val="left"/>
      <w:pPr>
        <w:ind w:left="1080" w:hanging="360"/>
      </w:p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0AFD387A"/>
    <w:multiLevelType w:val="multilevel"/>
    <w:tmpl w:val="1972B074"/>
    <w:lvl w:ilvl="0">
      <w:start w:val="1"/>
      <w:numFmt w:val="decimal"/>
      <w:pStyle w:val="StylNadpis111b"/>
      <w:lvlText w:val="%1"/>
      <w:lvlJc w:val="left"/>
      <w:pPr>
        <w:tabs>
          <w:tab w:val="num" w:pos="432"/>
        </w:tabs>
        <w:ind w:left="432" w:hanging="432"/>
      </w:pPr>
      <w:rPr>
        <w:rFonts w:ascii="Arial" w:hAnsi="Arial" w:hint="default"/>
        <w:b/>
        <w:i w:val="0"/>
        <w:sz w:val="22"/>
        <w:szCs w:val="22"/>
      </w:rPr>
    </w:lvl>
    <w:lvl w:ilvl="1">
      <w:start w:val="1"/>
      <w:numFmt w:val="decimal"/>
      <w:lvlText w:val="%1.%2"/>
      <w:lvlJc w:val="left"/>
      <w:pPr>
        <w:tabs>
          <w:tab w:val="num" w:pos="576"/>
        </w:tabs>
        <w:ind w:left="576" w:hanging="576"/>
      </w:pPr>
      <w:rPr>
        <w:rFonts w:ascii="Arial" w:hAnsi="Arial" w:hint="default"/>
        <w:b/>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0F99189B"/>
    <w:multiLevelType w:val="multilevel"/>
    <w:tmpl w:val="6778D0C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4ED03D4"/>
    <w:multiLevelType w:val="multilevel"/>
    <w:tmpl w:val="8472745E"/>
    <w:lvl w:ilvl="0">
      <w:start w:val="15"/>
      <w:numFmt w:val="decimal"/>
      <w:lvlText w:val="%1"/>
      <w:lvlJc w:val="left"/>
      <w:pPr>
        <w:ind w:left="360" w:hanging="360"/>
      </w:pPr>
      <w:rPr>
        <w:rFonts w:ascii="Times New Roman" w:hAnsi="Times New Roman" w:cs="Times New Roman" w:hint="default"/>
        <w:sz w:val="20"/>
      </w:rPr>
    </w:lvl>
    <w:lvl w:ilvl="1">
      <w:start w:val="1"/>
      <w:numFmt w:val="decimal"/>
      <w:lvlText w:val="%1.%2"/>
      <w:lvlJc w:val="left"/>
      <w:pPr>
        <w:ind w:left="360" w:hanging="360"/>
      </w:pPr>
      <w:rPr>
        <w:rFonts w:ascii="Arial" w:hAnsi="Arial" w:cs="Arial" w:hint="default"/>
        <w:sz w:val="22"/>
        <w:szCs w:val="22"/>
      </w:rPr>
    </w:lvl>
    <w:lvl w:ilvl="2">
      <w:start w:val="1"/>
      <w:numFmt w:val="decimal"/>
      <w:lvlText w:val="%1.%2.%3"/>
      <w:lvlJc w:val="left"/>
      <w:pPr>
        <w:ind w:left="720" w:hanging="720"/>
      </w:pPr>
      <w:rPr>
        <w:rFonts w:ascii="Times New Roman" w:hAnsi="Times New Roman" w:cs="Times New Roman" w:hint="default"/>
        <w:sz w:val="20"/>
      </w:rPr>
    </w:lvl>
    <w:lvl w:ilvl="3">
      <w:start w:val="1"/>
      <w:numFmt w:val="decimal"/>
      <w:lvlText w:val="%1.%2.%3.%4"/>
      <w:lvlJc w:val="left"/>
      <w:pPr>
        <w:ind w:left="720" w:hanging="720"/>
      </w:pPr>
      <w:rPr>
        <w:rFonts w:ascii="Times New Roman" w:hAnsi="Times New Roman" w:cs="Times New Roman" w:hint="default"/>
        <w:sz w:val="20"/>
      </w:rPr>
    </w:lvl>
    <w:lvl w:ilvl="4">
      <w:start w:val="1"/>
      <w:numFmt w:val="decimal"/>
      <w:lvlText w:val="%1.%2.%3.%4.%5"/>
      <w:lvlJc w:val="left"/>
      <w:pPr>
        <w:ind w:left="1080" w:hanging="1080"/>
      </w:pPr>
      <w:rPr>
        <w:rFonts w:ascii="Times New Roman" w:hAnsi="Times New Roman" w:cs="Times New Roman" w:hint="default"/>
        <w:sz w:val="20"/>
      </w:rPr>
    </w:lvl>
    <w:lvl w:ilvl="5">
      <w:start w:val="1"/>
      <w:numFmt w:val="decimal"/>
      <w:lvlText w:val="%1.%2.%3.%4.%5.%6"/>
      <w:lvlJc w:val="left"/>
      <w:pPr>
        <w:ind w:left="1080" w:hanging="1080"/>
      </w:pPr>
      <w:rPr>
        <w:rFonts w:ascii="Times New Roman" w:hAnsi="Times New Roman" w:cs="Times New Roman" w:hint="default"/>
        <w:sz w:val="20"/>
      </w:rPr>
    </w:lvl>
    <w:lvl w:ilvl="6">
      <w:start w:val="1"/>
      <w:numFmt w:val="decimal"/>
      <w:lvlText w:val="%1.%2.%3.%4.%5.%6.%7"/>
      <w:lvlJc w:val="left"/>
      <w:pPr>
        <w:ind w:left="1440" w:hanging="1440"/>
      </w:pPr>
      <w:rPr>
        <w:rFonts w:ascii="Times New Roman" w:hAnsi="Times New Roman" w:cs="Times New Roman" w:hint="default"/>
        <w:sz w:val="20"/>
      </w:rPr>
    </w:lvl>
    <w:lvl w:ilvl="7">
      <w:start w:val="1"/>
      <w:numFmt w:val="decimal"/>
      <w:lvlText w:val="%1.%2.%3.%4.%5.%6.%7.%8"/>
      <w:lvlJc w:val="left"/>
      <w:pPr>
        <w:ind w:left="1440" w:hanging="1440"/>
      </w:pPr>
      <w:rPr>
        <w:rFonts w:ascii="Times New Roman" w:hAnsi="Times New Roman" w:cs="Times New Roman" w:hint="default"/>
        <w:sz w:val="20"/>
      </w:rPr>
    </w:lvl>
    <w:lvl w:ilvl="8">
      <w:start w:val="1"/>
      <w:numFmt w:val="decimal"/>
      <w:lvlText w:val="%1.%2.%3.%4.%5.%6.%7.%8.%9"/>
      <w:lvlJc w:val="left"/>
      <w:pPr>
        <w:ind w:left="1800" w:hanging="1800"/>
      </w:pPr>
      <w:rPr>
        <w:rFonts w:ascii="Times New Roman" w:hAnsi="Times New Roman" w:cs="Times New Roman" w:hint="default"/>
        <w:sz w:val="20"/>
      </w:rPr>
    </w:lvl>
  </w:abstractNum>
  <w:abstractNum w:abstractNumId="11">
    <w:nsid w:val="186D4DEB"/>
    <w:multiLevelType w:val="hybridMultilevel"/>
    <w:tmpl w:val="7F541CB6"/>
    <w:lvl w:ilvl="0">
      <w:start w:val="1"/>
      <w:numFmt w:val="bullet"/>
      <w:lvlText w:val="o"/>
      <w:lvlJc w:val="left"/>
      <w:pPr>
        <w:ind w:left="927" w:hanging="360"/>
      </w:pPr>
      <w:rPr>
        <w:rFonts w:ascii="Courier New" w:hAnsi="Courier New" w:cs="Courier New"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2">
    <w:nsid w:val="187F72E5"/>
    <w:multiLevelType w:val="multilevel"/>
    <w:tmpl w:val="FBA8FC26"/>
    <w:lvl w:ilvl="0">
      <w:start w:val="1"/>
      <w:numFmt w:val="decimal"/>
      <w:pStyle w:val="Nadpis1"/>
      <w:lvlText w:val="%1."/>
      <w:lvlJc w:val="left"/>
      <w:pPr>
        <w:ind w:left="360" w:hanging="36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1">
      <w:start w:val="1"/>
      <w:numFmt w:val="decimal"/>
      <w:pStyle w:val="Nadpis11"/>
      <w:lvlText w:val="%1.%2."/>
      <w:lvlJc w:val="left"/>
      <w:pPr>
        <w:ind w:left="716" w:hanging="432"/>
      </w:pPr>
      <w:rPr>
        <w:rFonts w:cs="Times New Roman"/>
        <w:i w:val="0"/>
      </w:rPr>
    </w:lvl>
    <w:lvl w:ilvl="2">
      <w:start w:val="1"/>
      <w:numFmt w:val="decimal"/>
      <w:pStyle w:val="Nadpis111"/>
      <w:lvlText w:val="%1.%2.%3."/>
      <w:lvlJc w:val="left"/>
      <w:pPr>
        <w:ind w:left="5608" w:hanging="504"/>
      </w:pPr>
      <w:rPr>
        <w:rFonts w:ascii="Arial" w:hAnsi="Arial" w:cs="Arial" w:hint="default"/>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1A086214"/>
    <w:multiLevelType w:val="multilevel"/>
    <w:tmpl w:val="D8188CBC"/>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1C1F0CEC"/>
    <w:multiLevelType w:val="multilevel"/>
    <w:tmpl w:val="BFC0B904"/>
    <w:lvl w:ilvl="0">
      <w:start w:val="1"/>
      <w:numFmt w:val="decimal"/>
      <w:pStyle w:val="novstyl"/>
      <w:lvlText w:val="%1."/>
      <w:lvlJc w:val="left"/>
      <w:pPr>
        <w:tabs>
          <w:tab w:val="num" w:pos="432"/>
        </w:tabs>
        <w:ind w:left="432" w:hanging="432"/>
      </w:pPr>
      <w:rPr>
        <w:rFonts w:ascii="Arial" w:hAnsi="Arial" w:hint="default"/>
        <w:b/>
        <w:i w:val="0"/>
        <w:sz w:val="32"/>
        <w:szCs w:val="32"/>
      </w:rPr>
    </w:lvl>
    <w:lvl w:ilvl="1">
      <w:start w:val="1"/>
      <w:numFmt w:val="decimal"/>
      <w:lvlText w:val="%2.1."/>
      <w:lvlJc w:val="left"/>
      <w:pPr>
        <w:tabs>
          <w:tab w:val="num" w:pos="576"/>
        </w:tabs>
        <w:ind w:left="576" w:hanging="576"/>
      </w:pPr>
      <w:rPr>
        <w:rFonts w:ascii="Arial" w:hAnsi="Arial" w:hint="default"/>
        <w:b/>
        <w:i w:val="0"/>
        <w:sz w:val="22"/>
        <w:szCs w:val="22"/>
      </w:rPr>
    </w:lvl>
    <w:lvl w:ilvl="2">
      <w:start w:val="1"/>
      <w:numFmt w:val="decimal"/>
      <w:lvlText w:val="%3.2."/>
      <w:lvlJc w:val="left"/>
      <w:pPr>
        <w:tabs>
          <w:tab w:val="num" w:pos="720"/>
        </w:tabs>
        <w:ind w:left="720" w:hanging="720"/>
      </w:pPr>
      <w:rPr>
        <w:rFonts w:hint="default"/>
      </w:rPr>
    </w:lvl>
    <w:lvl w:ilvl="3">
      <w:start w:val="1"/>
      <w:numFmt w:val="none"/>
      <w:lvlJc w:val="left"/>
      <w:pPr>
        <w:tabs>
          <w:tab w:val="num" w:pos="864"/>
        </w:tabs>
        <w:ind w:left="864" w:hanging="864"/>
      </w:pPr>
      <w:rPr>
        <w:rFonts w:hint="default"/>
      </w:rPr>
    </w:lvl>
    <w:lvl w:ilvl="4">
      <w:start w:val="1"/>
      <w:numFmt w:val="decimal"/>
      <w:lvlRestart w:val="2"/>
      <w:lvlText w:val="%1.2%3.%4"/>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1C8D0043"/>
    <w:multiLevelType w:val="hybridMultilevel"/>
    <w:tmpl w:val="7E38BFD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33725EC"/>
    <w:multiLevelType w:val="hybridMultilevel"/>
    <w:tmpl w:val="31FE4916"/>
    <w:lvl w:ilvl="0">
      <w:start w:val="1"/>
      <w:numFmt w:val="decimal"/>
      <w:lvlText w:val="5.%1"/>
      <w:lvlJc w:val="left"/>
      <w:pPr>
        <w:ind w:left="720" w:hanging="360"/>
      </w:pPr>
      <w:rPr>
        <w:rFonts w:ascii="Arial" w:hAnsi="Arial" w:cs="Arial" w:hint="default"/>
        <w:b w:val="0"/>
        <w:bCs/>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3843604"/>
    <w:multiLevelType w:val="hybridMultilevel"/>
    <w:tmpl w:val="1130E660"/>
    <w:lvl w:ilvl="0">
      <w:start w:val="1"/>
      <w:numFmt w:val="decimal"/>
      <w:lvlText w:val="3.%1"/>
      <w:lvlJc w:val="left"/>
      <w:pPr>
        <w:ind w:left="720" w:hanging="360"/>
      </w:pPr>
      <w:rPr>
        <w:rFonts w:ascii="Arial" w:hAnsi="Arial" w:cs="Arial" w:hint="default"/>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9642481"/>
    <w:multiLevelType w:val="multilevel"/>
    <w:tmpl w:val="A49809F4"/>
    <w:lvl w:ilvl="0">
      <w:start w:val="1"/>
      <w:numFmt w:val="decimal"/>
      <w:lvlText w:val="%1"/>
      <w:lvlJc w:val="left"/>
      <w:pPr>
        <w:ind w:left="360" w:hanging="360"/>
      </w:pPr>
      <w:rPr>
        <w:rFonts w:hint="default"/>
      </w:rPr>
    </w:lvl>
    <w:lvl w:ilvl="1">
      <w:start w:val="1"/>
      <w:numFmt w:val="decimal"/>
      <w:lvlText w:val="14.%2."/>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14:ligatures w14:val="none"/>
        <w14:numForm w14:val="default"/>
        <w14:numSpacing w14:val="default"/>
        <w14:stylisticSets xmlns:w14="http://schemas.microsoft.com/office/word/2010/wordml"/>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29AB351A"/>
    <w:multiLevelType w:val="multilevel"/>
    <w:tmpl w:val="5E00B064"/>
    <w:lvl w:ilvl="0">
      <w:start w:val="9"/>
      <w:numFmt w:val="decimal"/>
      <w:lvlText w:val="%1"/>
      <w:lvlJc w:val="left"/>
      <w:pPr>
        <w:ind w:left="360" w:hanging="360"/>
      </w:pPr>
      <w:rPr>
        <w:rFonts w:hint="default"/>
      </w:rPr>
    </w:lvl>
    <w:lvl w:ilvl="1">
      <w:start w:val="1"/>
      <w:numFmt w:val="decimal"/>
      <w:lvlText w:val="8.%2"/>
      <w:lvlJc w:val="left"/>
      <w:pPr>
        <w:ind w:left="720" w:hanging="360"/>
      </w:pPr>
      <w:rPr>
        <w:rFonts w:hint="default"/>
        <w:i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2CDB0A12"/>
    <w:multiLevelType w:val="multilevel"/>
    <w:tmpl w:val="7736B07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sz w:val="22"/>
        <w:szCs w:val="22"/>
      </w:rPr>
    </w:lvl>
    <w:lvl w:ilvl="2">
      <w:start w:val="1"/>
      <w:numFmt w:val="decimal"/>
      <w:lvlText w:val="14.1.%3"/>
      <w:lvlJc w:val="left"/>
      <w:pPr>
        <w:ind w:left="1440" w:hanging="720"/>
      </w:pPr>
      <w:rPr>
        <w:rFonts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14:ligatures w14:val="none"/>
        <w14:numForm w14:val="default"/>
        <w14:numSpacing w14:val="default"/>
        <w14:stylisticSets xmlns:w14="http://schemas.microsoft.com/office/word/2010/wordml"/>
        <w14:cntxtAlts w14: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2D555795"/>
    <w:multiLevelType w:val="hybridMultilevel"/>
    <w:tmpl w:val="6DB098E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0C52109"/>
    <w:multiLevelType w:val="multilevel"/>
    <w:tmpl w:val="1862DABA"/>
    <w:lvl w:ilvl="0">
      <w:start w:val="13"/>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3">
    <w:nsid w:val="32D95D1D"/>
    <w:multiLevelType w:val="multilevel"/>
    <w:tmpl w:val="087CCAFA"/>
    <w:lvl w:ilvl="0">
      <w:start w:val="2"/>
      <w:numFmt w:val="decimal"/>
      <w:lvlText w:val="%1."/>
      <w:lvlJc w:val="left"/>
      <w:pPr>
        <w:tabs>
          <w:tab w:val="num" w:pos="432"/>
        </w:tabs>
        <w:ind w:left="432" w:hanging="432"/>
      </w:pPr>
      <w:rPr>
        <w:rFonts w:ascii="Arial" w:hAnsi="Arial" w:hint="default"/>
        <w:b/>
        <w:i w:val="0"/>
        <w:sz w:val="32"/>
        <w:szCs w:val="32"/>
      </w:rPr>
    </w:lvl>
    <w:lvl w:ilvl="1">
      <w:start w:val="2"/>
      <w:numFmt w:val="decimal"/>
      <w:lvlRestart w:val="0"/>
      <w:pStyle w:val="StylNadpis2nenKurzva"/>
      <w:lvlText w:val="%2.1."/>
      <w:lvlJc w:val="left"/>
      <w:pPr>
        <w:tabs>
          <w:tab w:val="num" w:pos="576"/>
        </w:tabs>
        <w:ind w:left="576" w:hanging="576"/>
      </w:pPr>
      <w:rPr>
        <w:rFonts w:ascii="Arial" w:hAnsi="Arial" w:hint="default"/>
        <w:b/>
        <w:i w:val="0"/>
        <w:sz w:val="22"/>
        <w:szCs w:val="22"/>
      </w:rPr>
    </w:lvl>
    <w:lvl w:ilvl="2">
      <w:start w:val="2"/>
      <w:numFmt w:val="decimal"/>
      <w:lvlText w:val="%3.1.1."/>
      <w:lvlJc w:val="left"/>
      <w:pPr>
        <w:tabs>
          <w:tab w:val="num" w:pos="720"/>
        </w:tabs>
        <w:ind w:left="720" w:hanging="720"/>
      </w:pPr>
      <w:rPr>
        <w:rFonts w:hint="default"/>
      </w:rPr>
    </w:lvl>
    <w:lvl w:ilvl="3">
      <w:start w:val="1"/>
      <w:numFmt w:val="none"/>
      <w:lvlJc w:val="left"/>
      <w:pPr>
        <w:tabs>
          <w:tab w:val="num" w:pos="864"/>
        </w:tabs>
        <w:ind w:left="864" w:hanging="864"/>
      </w:pPr>
      <w:rPr>
        <w:rFonts w:hint="default"/>
      </w:rPr>
    </w:lvl>
    <w:lvl w:ilvl="4">
      <w:start w:val="1"/>
      <w:numFmt w:val="decimal"/>
      <w:lvlText w:val="%1%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36871CC0"/>
    <w:multiLevelType w:val="multilevel"/>
    <w:tmpl w:val="4DBEE9AE"/>
    <w:lvl w:ilvl="0">
      <w:start w:val="1"/>
      <w:numFmt w:val="decimal"/>
      <w:lvlText w:val="%1"/>
      <w:lvlJc w:val="left"/>
      <w:pPr>
        <w:ind w:left="360" w:hanging="360"/>
      </w:pPr>
      <w:rPr>
        <w:rFonts w:hint="default"/>
      </w:rPr>
    </w:lvl>
    <w:lvl w:ilvl="1">
      <w:start w:val="1"/>
      <w:numFmt w:val="decimal"/>
      <w:lvlText w:val="13.%2."/>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14:ligatures w14:val="none"/>
        <w14:numForm w14:val="default"/>
        <w14:numSpacing w14:val="default"/>
        <w14:stylisticSets xmlns:w14="http://schemas.microsoft.com/office/word/2010/wordml"/>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37E45DFE"/>
    <w:multiLevelType w:val="hybridMultilevel"/>
    <w:tmpl w:val="6BC009CA"/>
    <w:lvl w:ilvl="0">
      <w:start w:val="1"/>
      <w:numFmt w:val="decimal"/>
      <w:lvlText w:val="10.%1"/>
      <w:lvlJc w:val="left"/>
      <w:pPr>
        <w:ind w:left="720" w:hanging="360"/>
      </w:pPr>
      <w:rPr>
        <w:rFonts w:ascii="Arial" w:hAnsi="Arial" w:cs="Arial" w:hint="default"/>
        <w:b w:val="0"/>
        <w:bCs/>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8EF6557"/>
    <w:multiLevelType w:val="hybridMultilevel"/>
    <w:tmpl w:val="F02A2B1C"/>
    <w:lvl w:ilvl="0">
      <w:start w:val="1"/>
      <w:numFmt w:val="lowerLetter"/>
      <w:lvlText w:val="%1)"/>
      <w:lvlJc w:val="left"/>
      <w:pPr>
        <w:ind w:left="2188" w:hanging="360"/>
      </w:pPr>
    </w:lvl>
    <w:lvl w:ilvl="1" w:tentative="1">
      <w:start w:val="1"/>
      <w:numFmt w:val="lowerLetter"/>
      <w:lvlText w:val="%2."/>
      <w:lvlJc w:val="left"/>
      <w:pPr>
        <w:ind w:left="2908" w:hanging="360"/>
      </w:pPr>
    </w:lvl>
    <w:lvl w:ilvl="2" w:tentative="1">
      <w:start w:val="1"/>
      <w:numFmt w:val="lowerRoman"/>
      <w:lvlText w:val="%3."/>
      <w:lvlJc w:val="right"/>
      <w:pPr>
        <w:ind w:left="3628" w:hanging="180"/>
      </w:pPr>
    </w:lvl>
    <w:lvl w:ilvl="3" w:tentative="1">
      <w:start w:val="1"/>
      <w:numFmt w:val="decimal"/>
      <w:lvlText w:val="%4."/>
      <w:lvlJc w:val="left"/>
      <w:pPr>
        <w:ind w:left="4348" w:hanging="360"/>
      </w:pPr>
    </w:lvl>
    <w:lvl w:ilvl="4" w:tentative="1">
      <w:start w:val="1"/>
      <w:numFmt w:val="lowerLetter"/>
      <w:lvlText w:val="%5."/>
      <w:lvlJc w:val="left"/>
      <w:pPr>
        <w:ind w:left="5068" w:hanging="360"/>
      </w:pPr>
    </w:lvl>
    <w:lvl w:ilvl="5" w:tentative="1">
      <w:start w:val="1"/>
      <w:numFmt w:val="lowerRoman"/>
      <w:lvlText w:val="%6."/>
      <w:lvlJc w:val="right"/>
      <w:pPr>
        <w:ind w:left="5788" w:hanging="180"/>
      </w:pPr>
    </w:lvl>
    <w:lvl w:ilvl="6" w:tentative="1">
      <w:start w:val="1"/>
      <w:numFmt w:val="decimal"/>
      <w:lvlText w:val="%7."/>
      <w:lvlJc w:val="left"/>
      <w:pPr>
        <w:ind w:left="6508" w:hanging="360"/>
      </w:pPr>
    </w:lvl>
    <w:lvl w:ilvl="7" w:tentative="1">
      <w:start w:val="1"/>
      <w:numFmt w:val="lowerLetter"/>
      <w:lvlText w:val="%8."/>
      <w:lvlJc w:val="left"/>
      <w:pPr>
        <w:ind w:left="7228" w:hanging="360"/>
      </w:pPr>
    </w:lvl>
    <w:lvl w:ilvl="8" w:tentative="1">
      <w:start w:val="1"/>
      <w:numFmt w:val="lowerRoman"/>
      <w:lvlText w:val="%9."/>
      <w:lvlJc w:val="right"/>
      <w:pPr>
        <w:ind w:left="7948" w:hanging="180"/>
      </w:pPr>
    </w:lvl>
  </w:abstractNum>
  <w:abstractNum w:abstractNumId="27">
    <w:nsid w:val="42893531"/>
    <w:multiLevelType w:val="multilevel"/>
    <w:tmpl w:val="B3CAF794"/>
    <w:lvl w:ilvl="0">
      <w:start w:val="9"/>
      <w:numFmt w:val="decimal"/>
      <w:lvlText w:val="%1"/>
      <w:lvlJc w:val="left"/>
      <w:pPr>
        <w:ind w:left="360" w:hanging="360"/>
      </w:pPr>
      <w:rPr>
        <w:rFonts w:hint="default"/>
      </w:rPr>
    </w:lvl>
    <w:lvl w:ilvl="1">
      <w:start w:val="1"/>
      <w:numFmt w:val="decimal"/>
      <w:lvlText w:val="9.%2"/>
      <w:lvlJc w:val="left"/>
      <w:pPr>
        <w:ind w:left="720" w:hanging="360"/>
      </w:pPr>
      <w:rPr>
        <w:rFonts w:hint="default"/>
        <w:i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44343D31"/>
    <w:multiLevelType w:val="hybridMultilevel"/>
    <w:tmpl w:val="0718994C"/>
    <w:lvl w:ilvl="0">
      <w:start w:val="1"/>
      <w:numFmt w:val="lowerLetter"/>
      <w:lvlText w:val="%1)"/>
      <w:lvlJc w:val="left"/>
      <w:pPr>
        <w:ind w:left="2849" w:hanging="360"/>
      </w:pPr>
      <w:rPr>
        <w:rFonts w:hint="default"/>
      </w:rPr>
    </w:lvl>
    <w:lvl w:ilvl="1" w:tentative="1">
      <w:start w:val="1"/>
      <w:numFmt w:val="lowerLetter"/>
      <w:lvlText w:val="%2."/>
      <w:lvlJc w:val="left"/>
      <w:pPr>
        <w:ind w:left="3569" w:hanging="360"/>
      </w:pPr>
    </w:lvl>
    <w:lvl w:ilvl="2" w:tentative="1">
      <w:start w:val="1"/>
      <w:numFmt w:val="lowerRoman"/>
      <w:lvlText w:val="%3."/>
      <w:lvlJc w:val="right"/>
      <w:pPr>
        <w:ind w:left="4289" w:hanging="180"/>
      </w:pPr>
    </w:lvl>
    <w:lvl w:ilvl="3" w:tentative="1">
      <w:start w:val="1"/>
      <w:numFmt w:val="decimal"/>
      <w:lvlText w:val="%4."/>
      <w:lvlJc w:val="left"/>
      <w:pPr>
        <w:ind w:left="5009" w:hanging="360"/>
      </w:pPr>
    </w:lvl>
    <w:lvl w:ilvl="4" w:tentative="1">
      <w:start w:val="1"/>
      <w:numFmt w:val="lowerLetter"/>
      <w:lvlText w:val="%5."/>
      <w:lvlJc w:val="left"/>
      <w:pPr>
        <w:ind w:left="5729" w:hanging="360"/>
      </w:pPr>
    </w:lvl>
    <w:lvl w:ilvl="5" w:tentative="1">
      <w:start w:val="1"/>
      <w:numFmt w:val="lowerRoman"/>
      <w:lvlText w:val="%6."/>
      <w:lvlJc w:val="right"/>
      <w:pPr>
        <w:ind w:left="6449" w:hanging="180"/>
      </w:pPr>
    </w:lvl>
    <w:lvl w:ilvl="6" w:tentative="1">
      <w:start w:val="1"/>
      <w:numFmt w:val="decimal"/>
      <w:lvlText w:val="%7."/>
      <w:lvlJc w:val="left"/>
      <w:pPr>
        <w:ind w:left="7169" w:hanging="360"/>
      </w:pPr>
    </w:lvl>
    <w:lvl w:ilvl="7" w:tentative="1">
      <w:start w:val="1"/>
      <w:numFmt w:val="lowerLetter"/>
      <w:lvlText w:val="%8."/>
      <w:lvlJc w:val="left"/>
      <w:pPr>
        <w:ind w:left="7889" w:hanging="360"/>
      </w:pPr>
    </w:lvl>
    <w:lvl w:ilvl="8" w:tentative="1">
      <w:start w:val="1"/>
      <w:numFmt w:val="lowerRoman"/>
      <w:lvlText w:val="%9."/>
      <w:lvlJc w:val="right"/>
      <w:pPr>
        <w:ind w:left="8609" w:hanging="180"/>
      </w:pPr>
    </w:lvl>
  </w:abstractNum>
  <w:abstractNum w:abstractNumId="29">
    <w:nsid w:val="46E45A3A"/>
    <w:multiLevelType w:val="hybridMultilevel"/>
    <w:tmpl w:val="6658CAC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0">
    <w:nsid w:val="49C71F6B"/>
    <w:multiLevelType w:val="multilevel"/>
    <w:tmpl w:val="D17AC114"/>
    <w:lvl w:ilvl="0">
      <w:start w:val="1"/>
      <w:numFmt w:val="decimal"/>
      <w:suff w:val="nothing"/>
      <w:lvlText w:val="Článek %1."/>
      <w:lvlJc w:val="center"/>
      <w:pPr>
        <w:ind w:left="-426" w:firstLine="426"/>
      </w:pPr>
      <w:rPr>
        <w:rFonts w:ascii="Arial" w:hAnsi="Arial" w:hint="default"/>
        <w:b/>
        <w:i w:val="0"/>
        <w:sz w:val="22"/>
      </w:rPr>
    </w:lvl>
    <w:lvl w:ilvl="1">
      <w:start w:val="1"/>
      <w:numFmt w:val="decimal"/>
      <w:pStyle w:val="odstavecslovan1"/>
      <w:isLgl/>
      <w:lvlText w:val="%1. %2."/>
      <w:lvlJc w:val="left"/>
      <w:pPr>
        <w:tabs>
          <w:tab w:val="num" w:pos="294"/>
        </w:tabs>
        <w:ind w:left="28" w:hanging="454"/>
      </w:pPr>
      <w:rPr>
        <w:rFonts w:ascii="Arial" w:hAnsi="Arial" w:hint="default"/>
        <w:b w:val="0"/>
        <w:i w:val="0"/>
        <w:sz w:val="22"/>
      </w:rPr>
    </w:lvl>
    <w:lvl w:ilvl="2">
      <w:start w:val="1"/>
      <w:numFmt w:val="decimal"/>
      <w:pStyle w:val="odstavecslovan2"/>
      <w:isLgl/>
      <w:lvlText w:val="%1. %2. %3."/>
      <w:lvlJc w:val="left"/>
      <w:pPr>
        <w:tabs>
          <w:tab w:val="num" w:pos="1581"/>
        </w:tabs>
        <w:ind w:left="595" w:hanging="454"/>
      </w:pPr>
      <w:rPr>
        <w:rFonts w:hint="default"/>
      </w:rPr>
    </w:lvl>
    <w:lvl w:ilvl="3">
      <w:start w:val="1"/>
      <w:numFmt w:val="lowerLetter"/>
      <w:lvlRestart w:val="2"/>
      <w:pStyle w:val="Odrkapsmenov"/>
      <w:lvlText w:val="%4)"/>
      <w:lvlJc w:val="left"/>
      <w:pPr>
        <w:tabs>
          <w:tab w:val="num" w:pos="708"/>
        </w:tabs>
        <w:ind w:left="708" w:hanging="454"/>
      </w:pPr>
      <w:rPr>
        <w:rFonts w:ascii="Arial" w:hAnsi="Arial" w:hint="default"/>
        <w:b w:val="0"/>
        <w:i w:val="0"/>
        <w:sz w:val="24"/>
      </w:rPr>
    </w:lvl>
    <w:lvl w:ilvl="4">
      <w:start w:val="1"/>
      <w:numFmt w:val="lowerLetter"/>
      <w:lvlText w:val="%5."/>
      <w:lvlJc w:val="left"/>
      <w:pPr>
        <w:tabs>
          <w:tab w:val="num" w:pos="2378"/>
        </w:tabs>
        <w:ind w:left="2378" w:hanging="360"/>
      </w:pPr>
      <w:rPr>
        <w:rFonts w:hint="default"/>
      </w:rPr>
    </w:lvl>
    <w:lvl w:ilvl="5">
      <w:start w:val="1"/>
      <w:numFmt w:val="lowerRoman"/>
      <w:lvlText w:val="%6."/>
      <w:lvlJc w:val="right"/>
      <w:pPr>
        <w:tabs>
          <w:tab w:val="num" w:pos="3098"/>
        </w:tabs>
        <w:ind w:left="3098" w:hanging="180"/>
      </w:pPr>
      <w:rPr>
        <w:rFonts w:hint="default"/>
      </w:rPr>
    </w:lvl>
    <w:lvl w:ilvl="6">
      <w:start w:val="1"/>
      <w:numFmt w:val="decimal"/>
      <w:lvlText w:val="%7."/>
      <w:lvlJc w:val="left"/>
      <w:pPr>
        <w:tabs>
          <w:tab w:val="num" w:pos="3818"/>
        </w:tabs>
        <w:ind w:left="3818" w:hanging="360"/>
      </w:pPr>
      <w:rPr>
        <w:rFonts w:hint="default"/>
      </w:rPr>
    </w:lvl>
    <w:lvl w:ilvl="7">
      <w:start w:val="1"/>
      <w:numFmt w:val="lowerLetter"/>
      <w:lvlText w:val="%8."/>
      <w:lvlJc w:val="left"/>
      <w:pPr>
        <w:tabs>
          <w:tab w:val="num" w:pos="4538"/>
        </w:tabs>
        <w:ind w:left="4538" w:hanging="360"/>
      </w:pPr>
      <w:rPr>
        <w:rFonts w:hint="default"/>
      </w:rPr>
    </w:lvl>
    <w:lvl w:ilvl="8">
      <w:start w:val="1"/>
      <w:numFmt w:val="lowerRoman"/>
      <w:lvlText w:val="%9."/>
      <w:lvlJc w:val="right"/>
      <w:pPr>
        <w:tabs>
          <w:tab w:val="num" w:pos="5258"/>
        </w:tabs>
        <w:ind w:left="5258" w:hanging="180"/>
      </w:pPr>
      <w:rPr>
        <w:rFonts w:hint="default"/>
      </w:rPr>
    </w:lvl>
  </w:abstractNum>
  <w:abstractNum w:abstractNumId="31">
    <w:nsid w:val="4D211EF0"/>
    <w:multiLevelType w:val="multilevel"/>
    <w:tmpl w:val="E166B2B6"/>
    <w:lvl w:ilvl="0">
      <w:start w:val="1"/>
      <w:numFmt w:val="upperRoman"/>
      <w:lvlText w:val="%1."/>
      <w:lvlJc w:val="left"/>
      <w:pPr>
        <w:ind w:left="1080" w:hanging="720"/>
      </w:pPr>
      <w:rPr>
        <w:rFonts w:hint="default"/>
      </w:rPr>
    </w:lvl>
    <w:lvl w:ilvl="1">
      <w:start w:val="1"/>
      <w:numFmt w:val="decimal"/>
      <w:lvlText w:val="6.%2"/>
      <w:lvlJc w:val="left"/>
      <w:pPr>
        <w:ind w:left="1440" w:hanging="360"/>
      </w:pPr>
      <w:rPr>
        <w:rFonts w:hint="default"/>
        <w:i w:val="0"/>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5578374C"/>
    <w:multiLevelType w:val="multilevel"/>
    <w:tmpl w:val="E5020F8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56512C50"/>
    <w:multiLevelType w:val="multilevel"/>
    <w:tmpl w:val="D8D86E52"/>
    <w:lvl w:ilvl="0">
      <w:start w:val="6"/>
      <w:numFmt w:val="decimal"/>
      <w:suff w:val="nothing"/>
      <w:lvlText w:val="Článek %1."/>
      <w:lvlJc w:val="left"/>
      <w:pPr>
        <w:ind w:left="0" w:firstLine="0"/>
      </w:pPr>
      <w:rPr>
        <w:rFonts w:hint="default"/>
        <w:b/>
      </w:rPr>
    </w:lvl>
    <w:lvl w:ilvl="1">
      <w:start w:val="1"/>
      <w:numFmt w:val="decimal"/>
      <w:lvlText w:val="%2."/>
      <w:lvlJc w:val="left"/>
      <w:pPr>
        <w:tabs>
          <w:tab w:val="num" w:pos="567"/>
        </w:tabs>
        <w:ind w:left="0" w:firstLine="0"/>
      </w:pPr>
      <w:rPr>
        <w:rFonts w:hint="default"/>
        <w:b w:val="0"/>
        <w:i w:val="0"/>
        <w:color w:val="auto"/>
        <w:sz w:val="22"/>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nsid w:val="5B313B66"/>
    <w:multiLevelType w:val="multilevel"/>
    <w:tmpl w:val="F894FA34"/>
    <w:lvl w:ilvl="0">
      <w:start w:val="11"/>
      <w:numFmt w:val="decimal"/>
      <w:lvlText w:val="%1"/>
      <w:lvlJc w:val="left"/>
      <w:pPr>
        <w:ind w:left="420" w:hanging="420"/>
      </w:pPr>
      <w:rPr>
        <w:rFonts w:hint="default"/>
      </w:rPr>
    </w:lvl>
    <w:lvl w:ilvl="1">
      <w:start w:val="1"/>
      <w:numFmt w:val="decimal"/>
      <w:lvlText w:val="%1.%2"/>
      <w:lvlJc w:val="left"/>
      <w:pPr>
        <w:ind w:left="5241" w:hanging="420"/>
      </w:pPr>
      <w:rPr>
        <w:rFonts w:hint="default"/>
      </w:rPr>
    </w:lvl>
    <w:lvl w:ilvl="2">
      <w:start w:val="1"/>
      <w:numFmt w:val="decimal"/>
      <w:lvlText w:val="%1.%2.%3"/>
      <w:lvlJc w:val="left"/>
      <w:pPr>
        <w:ind w:left="10362" w:hanging="720"/>
      </w:pPr>
      <w:rPr>
        <w:rFonts w:hint="default"/>
      </w:rPr>
    </w:lvl>
    <w:lvl w:ilvl="3">
      <w:start w:val="1"/>
      <w:numFmt w:val="decimal"/>
      <w:lvlText w:val="%1.%2.%3.%4"/>
      <w:lvlJc w:val="left"/>
      <w:pPr>
        <w:ind w:left="15183" w:hanging="720"/>
      </w:pPr>
      <w:rPr>
        <w:rFonts w:hint="default"/>
      </w:rPr>
    </w:lvl>
    <w:lvl w:ilvl="4">
      <w:start w:val="1"/>
      <w:numFmt w:val="decimal"/>
      <w:lvlText w:val="%1.%2.%3.%4.%5"/>
      <w:lvlJc w:val="left"/>
      <w:pPr>
        <w:ind w:left="20364" w:hanging="1080"/>
      </w:pPr>
      <w:rPr>
        <w:rFonts w:hint="default"/>
      </w:rPr>
    </w:lvl>
    <w:lvl w:ilvl="5">
      <w:start w:val="1"/>
      <w:numFmt w:val="decimal"/>
      <w:lvlText w:val="%1.%2.%3.%4.%5.%6"/>
      <w:lvlJc w:val="left"/>
      <w:pPr>
        <w:ind w:left="25185" w:hanging="1080"/>
      </w:pPr>
      <w:rPr>
        <w:rFonts w:hint="default"/>
      </w:rPr>
    </w:lvl>
    <w:lvl w:ilvl="6">
      <w:start w:val="1"/>
      <w:numFmt w:val="decimal"/>
      <w:lvlText w:val="%1.%2.%3.%4.%5.%6.%7"/>
      <w:lvlJc w:val="left"/>
      <w:pPr>
        <w:ind w:left="30366" w:hanging="1440"/>
      </w:pPr>
      <w:rPr>
        <w:rFonts w:hint="default"/>
      </w:rPr>
    </w:lvl>
    <w:lvl w:ilvl="7">
      <w:start w:val="1"/>
      <w:numFmt w:val="decimal"/>
      <w:lvlText w:val="%1.%2.%3.%4.%5.%6.%7.%8"/>
      <w:lvlJc w:val="left"/>
      <w:pPr>
        <w:ind w:left="-30349" w:hanging="1440"/>
      </w:pPr>
      <w:rPr>
        <w:rFonts w:hint="default"/>
      </w:rPr>
    </w:lvl>
    <w:lvl w:ilvl="8">
      <w:start w:val="1"/>
      <w:numFmt w:val="decimal"/>
      <w:lvlText w:val="%1.%2.%3.%4.%5.%6.%7.%8.%9"/>
      <w:lvlJc w:val="left"/>
      <w:pPr>
        <w:ind w:left="-25168" w:hanging="1800"/>
      </w:pPr>
      <w:rPr>
        <w:rFonts w:hint="default"/>
      </w:rPr>
    </w:lvl>
  </w:abstractNum>
  <w:abstractNum w:abstractNumId="35">
    <w:nsid w:val="5CCF4C6A"/>
    <w:multiLevelType w:val="multilevel"/>
    <w:tmpl w:val="BEBEFE08"/>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nsid w:val="5D647E23"/>
    <w:multiLevelType w:val="multilevel"/>
    <w:tmpl w:val="1C4CDB88"/>
    <w:lvl w:ilvl="0">
      <w:start w:val="1"/>
      <w:numFmt w:val="decimal"/>
      <w:pStyle w:val="1Nadpis"/>
      <w:lvlText w:val="%1"/>
      <w:lvlJc w:val="left"/>
      <w:pPr>
        <w:tabs>
          <w:tab w:val="num" w:pos="792"/>
        </w:tabs>
        <w:ind w:left="792" w:hanging="432"/>
      </w:pPr>
      <w:rPr>
        <w:rFonts w:hint="default"/>
        <w:b/>
        <w:i w:val="0"/>
        <w:sz w:val="32"/>
        <w:szCs w:val="32"/>
      </w:rPr>
    </w:lvl>
    <w:lvl w:ilvl="1">
      <w:start w:val="1"/>
      <w:numFmt w:val="decimal"/>
      <w:lvlText w:val="%1.%2"/>
      <w:lvlJc w:val="left"/>
      <w:pPr>
        <w:tabs>
          <w:tab w:val="num" w:pos="936"/>
        </w:tabs>
        <w:ind w:left="936" w:hanging="576"/>
      </w:pPr>
      <w:rPr>
        <w:rFonts w:hint="default"/>
        <w:b/>
        <w:i w:val="0"/>
        <w:sz w:val="22"/>
        <w:szCs w:val="22"/>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7">
    <w:nsid w:val="5DDA3AA3"/>
    <w:multiLevelType w:val="multilevel"/>
    <w:tmpl w:val="284C618C"/>
    <w:lvl w:ilvl="0">
      <w:start w:val="1"/>
      <w:numFmt w:val="decimal"/>
      <w:lvlText w:val="%1"/>
      <w:lvlJc w:val="left"/>
      <w:pPr>
        <w:ind w:left="360" w:hanging="360"/>
      </w:pPr>
      <w:rPr>
        <w:rFonts w:hint="default"/>
      </w:rPr>
    </w:lvl>
    <w:lvl w:ilvl="1">
      <w:start w:val="1"/>
      <w:numFmt w:val="decimal"/>
      <w:lvlText w:val="16.%2."/>
      <w:lvlJc w:val="left"/>
      <w:pPr>
        <w:ind w:left="851" w:hanging="851"/>
      </w:pPr>
      <w:rPr>
        <w:rFonts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14:ligatures w14:val="none"/>
        <w14:numForm w14:val="default"/>
        <w14:numSpacing w14:val="default"/>
        <w14:stylisticSets xmlns:w14="http://schemas.microsoft.com/office/word/2010/wordml"/>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75A92168"/>
    <w:multiLevelType w:val="hybridMultilevel"/>
    <w:tmpl w:val="8C56241C"/>
    <w:lvl w:ilvl="0">
      <w:start w:val="1"/>
      <w:numFmt w:val="decimal"/>
      <w:lvlText w:val="4.%1"/>
      <w:lvlJc w:val="left"/>
      <w:pPr>
        <w:ind w:left="720" w:hanging="360"/>
      </w:pPr>
      <w:rPr>
        <w:rFonts w:ascii="Arial" w:hAnsi="Arial" w:cs="Arial" w:hint="default"/>
        <w:i w:val="0"/>
        <w:color w:val="000000" w:themeColor="text1"/>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887133F"/>
    <w:multiLevelType w:val="hybridMultilevel"/>
    <w:tmpl w:val="5658C372"/>
    <w:lvl w:ilvl="0">
      <w:start w:val="1"/>
      <w:numFmt w:val="decimal"/>
      <w:lvlText w:val="10.%1"/>
      <w:lvlJc w:val="left"/>
      <w:pPr>
        <w:ind w:left="720" w:hanging="360"/>
      </w:pPr>
      <w:rPr>
        <w:rFonts w:ascii="Arial" w:hAnsi="Arial" w:cs="Arial" w:hint="default"/>
        <w:b w:val="0"/>
        <w:bCs/>
        <w:i w:val="0"/>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9557FCD"/>
    <w:multiLevelType w:val="hybridMultilevel"/>
    <w:tmpl w:val="EC0E838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BDF7533"/>
    <w:multiLevelType w:val="hybridMultilevel"/>
    <w:tmpl w:val="3AF4F76C"/>
    <w:lvl w:ilvl="0">
      <w:start w:val="1"/>
      <w:numFmt w:val="lowerLetter"/>
      <w:pStyle w:val="AAALNEK"/>
      <w:lvlText w:val="%1)"/>
      <w:lvlJc w:val="left"/>
      <w:pPr>
        <w:tabs>
          <w:tab w:val="num" w:pos="2160"/>
        </w:tabs>
        <w:ind w:left="2160" w:hanging="360"/>
      </w:pPr>
      <w:rPr>
        <w:rFonts w:cs="Times New Roman"/>
      </w:rPr>
    </w:lvl>
    <w:lvl w:ilvl="1">
      <w:start w:val="1"/>
      <w:numFmt w:val="lowerLetter"/>
      <w:lvlText w:val="%2."/>
      <w:lvlJc w:val="left"/>
      <w:pPr>
        <w:tabs>
          <w:tab w:val="num" w:pos="2160"/>
        </w:tabs>
        <w:ind w:left="2160" w:hanging="360"/>
      </w:pPr>
      <w:rPr>
        <w:rFonts w:cs="Times New Roman"/>
        <w:b/>
        <w:bCs/>
      </w:rPr>
    </w:lvl>
    <w:lvl w:ilvl="2">
      <w:start w:val="1"/>
      <w:numFmt w:val="bullet"/>
      <w:lvlText w:val=""/>
      <w:lvlJc w:val="left"/>
      <w:pPr>
        <w:tabs>
          <w:tab w:val="num" w:pos="3060"/>
        </w:tabs>
        <w:ind w:left="3060" w:hanging="360"/>
      </w:pPr>
      <w:rPr>
        <w:rFonts w:ascii="Symbol" w:hAnsi="Symbol" w:hint="default"/>
        <w:strike w:val="0"/>
        <w:dstrike w:val="0"/>
        <w:color w:val="auto"/>
        <w:spacing w:val="0"/>
        <w:u w:val="none"/>
        <w:effect w:val="none"/>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2">
    <w:nsid w:val="7C115E2F"/>
    <w:multiLevelType w:val="multilevel"/>
    <w:tmpl w:val="28DAB652"/>
    <w:lvl w:ilvl="0">
      <w:start w:val="1"/>
      <w:numFmt w:val="decimal"/>
      <w:lvlText w:val="%1"/>
      <w:lvlJc w:val="left"/>
      <w:pPr>
        <w:ind w:left="360" w:hanging="360"/>
      </w:pPr>
      <w:rPr>
        <w:rFonts w:hint="default"/>
      </w:rPr>
    </w:lvl>
    <w:lvl w:ilvl="1">
      <w:start w:val="1"/>
      <w:numFmt w:val="decimal"/>
      <w:lvlText w:val="17.%2."/>
      <w:lvlJc w:val="left"/>
      <w:pPr>
        <w:ind w:left="851" w:hanging="851"/>
      </w:pPr>
      <w:rPr>
        <w:rFonts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14:ligatures w14:val="none"/>
        <w14:numForm w14:val="default"/>
        <w14:numSpacing w14:val="default"/>
        <w14:stylisticSets xmlns:w14="http://schemas.microsoft.com/office/word/2010/wordml"/>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7D3C38DE"/>
    <w:multiLevelType w:val="multilevel"/>
    <w:tmpl w:val="B6B28186"/>
    <w:lvl w:ilvl="0">
      <w:start w:val="7"/>
      <w:numFmt w:val="upperRoman"/>
      <w:lvlText w:val="%1."/>
      <w:lvlJc w:val="left"/>
      <w:pPr>
        <w:ind w:left="1080" w:hanging="720"/>
      </w:pPr>
      <w:rPr>
        <w:rFonts w:hint="default"/>
      </w:rPr>
    </w:lvl>
    <w:lvl w:ilvl="1">
      <w:start w:val="1"/>
      <w:numFmt w:val="decimal"/>
      <w:lvlText w:val="7.%2"/>
      <w:lvlJc w:val="left"/>
      <w:pPr>
        <w:ind w:left="1440" w:hanging="360"/>
      </w:pPr>
      <w:rPr>
        <w:rFonts w:ascii="Arial" w:hAnsi="Arial" w:cs="Arial" w:hint="default"/>
        <w:i w:val="0"/>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7F8450D3"/>
    <w:multiLevelType w:val="hybridMultilevel"/>
    <w:tmpl w:val="D27EC034"/>
    <w:lvl w:ilvl="0">
      <w:start w:val="1"/>
      <w:numFmt w:val="bullet"/>
      <w:lvlText w:val="-"/>
      <w:lvlJc w:val="left"/>
      <w:pPr>
        <w:ind w:left="1287" w:hanging="360"/>
      </w:pPr>
      <w:rPr>
        <w:rFonts w:ascii="Courier New" w:hAnsi="Courier New"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12"/>
  </w:num>
  <w:num w:numId="2">
    <w:abstractNumId w:val="4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3"/>
  </w:num>
  <w:num w:numId="5">
    <w:abstractNumId w:val="14"/>
  </w:num>
  <w:num w:numId="6">
    <w:abstractNumId w:val="8"/>
  </w:num>
  <w:num w:numId="7">
    <w:abstractNumId w:val="5"/>
  </w:num>
  <w:num w:numId="8">
    <w:abstractNumId w:val="28"/>
  </w:num>
  <w:num w:numId="9">
    <w:abstractNumId w:val="6"/>
  </w:num>
  <w:num w:numId="10">
    <w:abstractNumId w:val="43"/>
  </w:num>
  <w:num w:numId="11">
    <w:abstractNumId w:val="19"/>
  </w:num>
  <w:num w:numId="12">
    <w:abstractNumId w:val="27"/>
  </w:num>
  <w:num w:numId="13">
    <w:abstractNumId w:val="17"/>
  </w:num>
  <w:num w:numId="14">
    <w:abstractNumId w:val="38"/>
  </w:num>
  <w:num w:numId="15">
    <w:abstractNumId w:val="31"/>
  </w:num>
  <w:num w:numId="16">
    <w:abstractNumId w:val="32"/>
  </w:num>
  <w:num w:numId="17">
    <w:abstractNumId w:val="36"/>
  </w:num>
  <w:num w:numId="18">
    <w:abstractNumId w:val="35"/>
  </w:num>
  <w:num w:numId="19">
    <w:abstractNumId w:val="9"/>
  </w:num>
  <w:num w:numId="20">
    <w:abstractNumId w:val="34"/>
  </w:num>
  <w:num w:numId="21">
    <w:abstractNumId w:val="13"/>
  </w:num>
  <w:num w:numId="22">
    <w:abstractNumId w:val="22"/>
  </w:num>
  <w:num w:numId="23">
    <w:abstractNumId w:val="21"/>
  </w:num>
  <w:num w:numId="24">
    <w:abstractNumId w:val="26"/>
  </w:num>
  <w:num w:numId="25">
    <w:abstractNumId w:val="18"/>
    <w:lvlOverride w:ilvl="0">
      <w:lvl w:ilvl="0">
        <w:start w:val="1"/>
        <w:numFmt w:val="decimal"/>
        <w:lvlText w:val="%1"/>
        <w:lvlJc w:val="left"/>
        <w:pPr>
          <w:ind w:left="360" w:hanging="360"/>
        </w:pPr>
        <w:rPr>
          <w:rFonts w:hint="default"/>
        </w:rPr>
      </w:lvl>
    </w:lvlOverride>
    <w:lvlOverride w:ilvl="1">
      <w:lvl w:ilvl="1">
        <w:start w:val="1"/>
        <w:numFmt w:val="decimal"/>
        <w:lvlText w:val="14.%2."/>
        <w:lvlJc w:val="left"/>
        <w:pPr>
          <w:ind w:left="851" w:hanging="851"/>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6">
    <w:abstractNumId w:val="2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360"/>
        </w:pPr>
        <w:rPr>
          <w:rFonts w:hint="default"/>
          <w:b w:val="0"/>
          <w:sz w:val="22"/>
          <w:szCs w:val="22"/>
        </w:rPr>
      </w:lvl>
    </w:lvlOverride>
    <w:lvlOverride w:ilvl="2">
      <w:lvl w:ilvl="2">
        <w:start w:val="1"/>
        <w:numFmt w:val="decimal"/>
        <w:lvlText w:val="14.1.%3"/>
        <w:lvlJc w:val="left"/>
        <w:pPr>
          <w:ind w:left="1559" w:hanging="70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7">
    <w:abstractNumId w:val="37"/>
  </w:num>
  <w:num w:numId="28">
    <w:abstractNumId w:val="42"/>
  </w:num>
  <w:num w:numId="29">
    <w:abstractNumId w:val="3"/>
  </w:num>
  <w:num w:numId="30">
    <w:abstractNumId w:val="24"/>
    <w:lvlOverride w:ilvl="0">
      <w:lvl w:ilvl="0">
        <w:start w:val="1"/>
        <w:numFmt w:val="decimal"/>
        <w:lvlText w:val="%1"/>
        <w:lvlJc w:val="left"/>
        <w:pPr>
          <w:ind w:left="360" w:hanging="360"/>
        </w:pPr>
        <w:rPr>
          <w:rFonts w:hint="default"/>
        </w:rPr>
      </w:lvl>
    </w:lvlOverride>
    <w:lvlOverride w:ilvl="1">
      <w:lvl w:ilvl="1">
        <w:start w:val="1"/>
        <w:numFmt w:val="decimal"/>
        <w:lvlText w:val="13.%2."/>
        <w:lvlJc w:val="left"/>
        <w:pPr>
          <w:ind w:left="851" w:hanging="851"/>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31">
    <w:abstractNumId w:val="15"/>
  </w:num>
  <w:num w:numId="32">
    <w:abstractNumId w:val="4"/>
  </w:num>
  <w:num w:numId="33">
    <w:abstractNumId w:val="10"/>
  </w:num>
  <w:num w:numId="34">
    <w:abstractNumId w:val="11"/>
  </w:num>
  <w:num w:numId="35">
    <w:abstractNumId w:val="7"/>
  </w:num>
  <w:num w:numId="36">
    <w:abstractNumId w:val="29"/>
  </w:num>
  <w:num w:numId="37">
    <w:abstractNumId w:val="16"/>
  </w:num>
  <w:num w:numId="38">
    <w:abstractNumId w:val="39"/>
  </w:num>
  <w:num w:numId="39">
    <w:abstractNumId w:val="44"/>
  </w:num>
  <w:num w:numId="40">
    <w:abstractNumId w:val="40"/>
  </w:num>
  <w:num w:numId="41">
    <w:abstractNumId w:val="30"/>
  </w:num>
  <w:num w:numId="42">
    <w:abstractNumId w:val="33"/>
  </w:num>
  <w:num w:numId="43">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Formatting/>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930"/>
    <w:rsid w:val="00002D3A"/>
    <w:rsid w:val="00005AFD"/>
    <w:rsid w:val="0000719B"/>
    <w:rsid w:val="00012453"/>
    <w:rsid w:val="00012A4A"/>
    <w:rsid w:val="00012F07"/>
    <w:rsid w:val="00012F1E"/>
    <w:rsid w:val="00013720"/>
    <w:rsid w:val="00015770"/>
    <w:rsid w:val="00015BE5"/>
    <w:rsid w:val="000164C7"/>
    <w:rsid w:val="00021428"/>
    <w:rsid w:val="00021DE0"/>
    <w:rsid w:val="00022F28"/>
    <w:rsid w:val="0002356B"/>
    <w:rsid w:val="000260D2"/>
    <w:rsid w:val="00030939"/>
    <w:rsid w:val="00032658"/>
    <w:rsid w:val="00034E27"/>
    <w:rsid w:val="000358F1"/>
    <w:rsid w:val="0003699E"/>
    <w:rsid w:val="00036BEB"/>
    <w:rsid w:val="0003713E"/>
    <w:rsid w:val="00041EFF"/>
    <w:rsid w:val="000450B3"/>
    <w:rsid w:val="0004702F"/>
    <w:rsid w:val="00047B6E"/>
    <w:rsid w:val="0005030D"/>
    <w:rsid w:val="0005151F"/>
    <w:rsid w:val="00055DCD"/>
    <w:rsid w:val="00055E25"/>
    <w:rsid w:val="00056120"/>
    <w:rsid w:val="000562BC"/>
    <w:rsid w:val="00060747"/>
    <w:rsid w:val="0006116C"/>
    <w:rsid w:val="000652E8"/>
    <w:rsid w:val="00066CA6"/>
    <w:rsid w:val="00073D6B"/>
    <w:rsid w:val="0007531C"/>
    <w:rsid w:val="000753BE"/>
    <w:rsid w:val="0007543F"/>
    <w:rsid w:val="0007719D"/>
    <w:rsid w:val="00077AF3"/>
    <w:rsid w:val="00080A6D"/>
    <w:rsid w:val="00090956"/>
    <w:rsid w:val="00090AD7"/>
    <w:rsid w:val="00090B91"/>
    <w:rsid w:val="0009215B"/>
    <w:rsid w:val="00092C57"/>
    <w:rsid w:val="00092CA1"/>
    <w:rsid w:val="00092CE7"/>
    <w:rsid w:val="00092D32"/>
    <w:rsid w:val="000A0FEC"/>
    <w:rsid w:val="000A2B35"/>
    <w:rsid w:val="000A2CA4"/>
    <w:rsid w:val="000A4FAA"/>
    <w:rsid w:val="000A507F"/>
    <w:rsid w:val="000A5898"/>
    <w:rsid w:val="000A6483"/>
    <w:rsid w:val="000A6803"/>
    <w:rsid w:val="000B7CC1"/>
    <w:rsid w:val="000C0BF3"/>
    <w:rsid w:val="000C1771"/>
    <w:rsid w:val="000C1A40"/>
    <w:rsid w:val="000C6871"/>
    <w:rsid w:val="000C7988"/>
    <w:rsid w:val="000D00A4"/>
    <w:rsid w:val="000D05EC"/>
    <w:rsid w:val="000D1961"/>
    <w:rsid w:val="000D1A5F"/>
    <w:rsid w:val="000D3344"/>
    <w:rsid w:val="000D3AE2"/>
    <w:rsid w:val="000D3FD5"/>
    <w:rsid w:val="000D7717"/>
    <w:rsid w:val="000E047F"/>
    <w:rsid w:val="000E0C0F"/>
    <w:rsid w:val="000E183C"/>
    <w:rsid w:val="000E3F62"/>
    <w:rsid w:val="000E74D1"/>
    <w:rsid w:val="000E7DCC"/>
    <w:rsid w:val="000F0930"/>
    <w:rsid w:val="000F11DD"/>
    <w:rsid w:val="000F225A"/>
    <w:rsid w:val="000F3A70"/>
    <w:rsid w:val="00103080"/>
    <w:rsid w:val="001056E0"/>
    <w:rsid w:val="00106F01"/>
    <w:rsid w:val="00106F8B"/>
    <w:rsid w:val="001106EF"/>
    <w:rsid w:val="00110B81"/>
    <w:rsid w:val="00110D74"/>
    <w:rsid w:val="00114890"/>
    <w:rsid w:val="00114E27"/>
    <w:rsid w:val="0011510C"/>
    <w:rsid w:val="00115E91"/>
    <w:rsid w:val="0012172F"/>
    <w:rsid w:val="00122F3F"/>
    <w:rsid w:val="0012444B"/>
    <w:rsid w:val="00124D1C"/>
    <w:rsid w:val="00130EE6"/>
    <w:rsid w:val="00131352"/>
    <w:rsid w:val="00133616"/>
    <w:rsid w:val="0013672D"/>
    <w:rsid w:val="00140E32"/>
    <w:rsid w:val="00142E47"/>
    <w:rsid w:val="00145509"/>
    <w:rsid w:val="00153ECE"/>
    <w:rsid w:val="00156285"/>
    <w:rsid w:val="0015664A"/>
    <w:rsid w:val="00157A21"/>
    <w:rsid w:val="00160827"/>
    <w:rsid w:val="001617CE"/>
    <w:rsid w:val="0016207D"/>
    <w:rsid w:val="001638E7"/>
    <w:rsid w:val="00171654"/>
    <w:rsid w:val="00172AE1"/>
    <w:rsid w:val="00173BF9"/>
    <w:rsid w:val="001769D2"/>
    <w:rsid w:val="00181942"/>
    <w:rsid w:val="001835C0"/>
    <w:rsid w:val="001867C9"/>
    <w:rsid w:val="00186DB8"/>
    <w:rsid w:val="001952FA"/>
    <w:rsid w:val="001971B9"/>
    <w:rsid w:val="001A08D8"/>
    <w:rsid w:val="001A64DA"/>
    <w:rsid w:val="001A6887"/>
    <w:rsid w:val="001B09FA"/>
    <w:rsid w:val="001B1470"/>
    <w:rsid w:val="001B2BF5"/>
    <w:rsid w:val="001B63C5"/>
    <w:rsid w:val="001B6CBC"/>
    <w:rsid w:val="001C018B"/>
    <w:rsid w:val="001C0A53"/>
    <w:rsid w:val="001C282A"/>
    <w:rsid w:val="001C2F57"/>
    <w:rsid w:val="001C4021"/>
    <w:rsid w:val="001C5072"/>
    <w:rsid w:val="001C545E"/>
    <w:rsid w:val="001C563B"/>
    <w:rsid w:val="001C6B92"/>
    <w:rsid w:val="001D0629"/>
    <w:rsid w:val="001D272C"/>
    <w:rsid w:val="001D7065"/>
    <w:rsid w:val="001D758B"/>
    <w:rsid w:val="001E2656"/>
    <w:rsid w:val="001E3637"/>
    <w:rsid w:val="001E40E7"/>
    <w:rsid w:val="001E46D3"/>
    <w:rsid w:val="001E4D10"/>
    <w:rsid w:val="001E5D8D"/>
    <w:rsid w:val="001E66E1"/>
    <w:rsid w:val="001F11A6"/>
    <w:rsid w:val="001F5493"/>
    <w:rsid w:val="001F5916"/>
    <w:rsid w:val="001F73D2"/>
    <w:rsid w:val="001F7576"/>
    <w:rsid w:val="00203249"/>
    <w:rsid w:val="00204011"/>
    <w:rsid w:val="002073D6"/>
    <w:rsid w:val="00210515"/>
    <w:rsid w:val="0021610F"/>
    <w:rsid w:val="002164F3"/>
    <w:rsid w:val="002166C7"/>
    <w:rsid w:val="002179A2"/>
    <w:rsid w:val="00217DF0"/>
    <w:rsid w:val="00221B93"/>
    <w:rsid w:val="00222065"/>
    <w:rsid w:val="00223BEE"/>
    <w:rsid w:val="0022548C"/>
    <w:rsid w:val="00231C68"/>
    <w:rsid w:val="00234DDB"/>
    <w:rsid w:val="002436D8"/>
    <w:rsid w:val="00247728"/>
    <w:rsid w:val="0025232A"/>
    <w:rsid w:val="00252841"/>
    <w:rsid w:val="00253CB3"/>
    <w:rsid w:val="002544DE"/>
    <w:rsid w:val="00255918"/>
    <w:rsid w:val="00256AAC"/>
    <w:rsid w:val="002575AA"/>
    <w:rsid w:val="002616D9"/>
    <w:rsid w:val="00261EC5"/>
    <w:rsid w:val="00264C65"/>
    <w:rsid w:val="0026540B"/>
    <w:rsid w:val="002702F7"/>
    <w:rsid w:val="00274AD6"/>
    <w:rsid w:val="002800C2"/>
    <w:rsid w:val="0028052F"/>
    <w:rsid w:val="0028091F"/>
    <w:rsid w:val="00283846"/>
    <w:rsid w:val="002847AC"/>
    <w:rsid w:val="00284E4A"/>
    <w:rsid w:val="0028772C"/>
    <w:rsid w:val="002901DB"/>
    <w:rsid w:val="00290D20"/>
    <w:rsid w:val="002914C6"/>
    <w:rsid w:val="0029188B"/>
    <w:rsid w:val="00291E0A"/>
    <w:rsid w:val="002939A3"/>
    <w:rsid w:val="002940CF"/>
    <w:rsid w:val="00294582"/>
    <w:rsid w:val="002962D4"/>
    <w:rsid w:val="002973ED"/>
    <w:rsid w:val="0029799D"/>
    <w:rsid w:val="00297A0B"/>
    <w:rsid w:val="002A1B49"/>
    <w:rsid w:val="002A2778"/>
    <w:rsid w:val="002A57B7"/>
    <w:rsid w:val="002A5C74"/>
    <w:rsid w:val="002B2782"/>
    <w:rsid w:val="002B3502"/>
    <w:rsid w:val="002B4A99"/>
    <w:rsid w:val="002B6316"/>
    <w:rsid w:val="002C14B5"/>
    <w:rsid w:val="002C224E"/>
    <w:rsid w:val="002C25CB"/>
    <w:rsid w:val="002C25F0"/>
    <w:rsid w:val="002C46B2"/>
    <w:rsid w:val="002C49A5"/>
    <w:rsid w:val="002C6067"/>
    <w:rsid w:val="002D0017"/>
    <w:rsid w:val="002D021E"/>
    <w:rsid w:val="002D08E2"/>
    <w:rsid w:val="002D126F"/>
    <w:rsid w:val="002D1CA7"/>
    <w:rsid w:val="002D285B"/>
    <w:rsid w:val="002D55FF"/>
    <w:rsid w:val="002D5AED"/>
    <w:rsid w:val="002D5CD7"/>
    <w:rsid w:val="002D715A"/>
    <w:rsid w:val="002E074D"/>
    <w:rsid w:val="002E334D"/>
    <w:rsid w:val="002E5FC5"/>
    <w:rsid w:val="002E6EF3"/>
    <w:rsid w:val="002E72EA"/>
    <w:rsid w:val="002E760D"/>
    <w:rsid w:val="002F0669"/>
    <w:rsid w:val="002F2284"/>
    <w:rsid w:val="002F34CD"/>
    <w:rsid w:val="002F39C1"/>
    <w:rsid w:val="002F5C65"/>
    <w:rsid w:val="00301CB6"/>
    <w:rsid w:val="00301FC4"/>
    <w:rsid w:val="00302280"/>
    <w:rsid w:val="0030739E"/>
    <w:rsid w:val="00307D87"/>
    <w:rsid w:val="003115E9"/>
    <w:rsid w:val="00312F72"/>
    <w:rsid w:val="00313CEC"/>
    <w:rsid w:val="00314C12"/>
    <w:rsid w:val="00315131"/>
    <w:rsid w:val="00317ECF"/>
    <w:rsid w:val="00321747"/>
    <w:rsid w:val="00325922"/>
    <w:rsid w:val="00331DCE"/>
    <w:rsid w:val="003322A4"/>
    <w:rsid w:val="00332DF1"/>
    <w:rsid w:val="003373A1"/>
    <w:rsid w:val="003402A2"/>
    <w:rsid w:val="00340765"/>
    <w:rsid w:val="00342AC7"/>
    <w:rsid w:val="00344693"/>
    <w:rsid w:val="003446E1"/>
    <w:rsid w:val="00344C54"/>
    <w:rsid w:val="00344EF9"/>
    <w:rsid w:val="00347153"/>
    <w:rsid w:val="00347B17"/>
    <w:rsid w:val="00350D51"/>
    <w:rsid w:val="00352826"/>
    <w:rsid w:val="0035565D"/>
    <w:rsid w:val="00355F0E"/>
    <w:rsid w:val="0036024F"/>
    <w:rsid w:val="00360405"/>
    <w:rsid w:val="0036202D"/>
    <w:rsid w:val="003627DC"/>
    <w:rsid w:val="00363F8C"/>
    <w:rsid w:val="00365029"/>
    <w:rsid w:val="00370282"/>
    <w:rsid w:val="0037074F"/>
    <w:rsid w:val="00370B10"/>
    <w:rsid w:val="0037143E"/>
    <w:rsid w:val="00374AC4"/>
    <w:rsid w:val="003753E8"/>
    <w:rsid w:val="003758EF"/>
    <w:rsid w:val="00376101"/>
    <w:rsid w:val="0037675C"/>
    <w:rsid w:val="003812D9"/>
    <w:rsid w:val="003819B1"/>
    <w:rsid w:val="00383052"/>
    <w:rsid w:val="00387540"/>
    <w:rsid w:val="00390915"/>
    <w:rsid w:val="00391007"/>
    <w:rsid w:val="00391A29"/>
    <w:rsid w:val="0039348A"/>
    <w:rsid w:val="003951DD"/>
    <w:rsid w:val="00397A46"/>
    <w:rsid w:val="003A0364"/>
    <w:rsid w:val="003A13CA"/>
    <w:rsid w:val="003A2DFA"/>
    <w:rsid w:val="003A4C2D"/>
    <w:rsid w:val="003A5CE7"/>
    <w:rsid w:val="003B07C8"/>
    <w:rsid w:val="003B0A11"/>
    <w:rsid w:val="003B22CF"/>
    <w:rsid w:val="003B2AFC"/>
    <w:rsid w:val="003B42DA"/>
    <w:rsid w:val="003B4C11"/>
    <w:rsid w:val="003B5E14"/>
    <w:rsid w:val="003C29DA"/>
    <w:rsid w:val="003C358C"/>
    <w:rsid w:val="003C7843"/>
    <w:rsid w:val="003C7E3D"/>
    <w:rsid w:val="003D5053"/>
    <w:rsid w:val="003E1A2A"/>
    <w:rsid w:val="003E206A"/>
    <w:rsid w:val="003E21AB"/>
    <w:rsid w:val="003E4306"/>
    <w:rsid w:val="003F0C77"/>
    <w:rsid w:val="003F0D2B"/>
    <w:rsid w:val="003F17D3"/>
    <w:rsid w:val="003F2567"/>
    <w:rsid w:val="003F2F81"/>
    <w:rsid w:val="003F50BE"/>
    <w:rsid w:val="004013EC"/>
    <w:rsid w:val="0040144B"/>
    <w:rsid w:val="00401871"/>
    <w:rsid w:val="00402BFB"/>
    <w:rsid w:val="00405EC9"/>
    <w:rsid w:val="00406246"/>
    <w:rsid w:val="00413F34"/>
    <w:rsid w:val="00414591"/>
    <w:rsid w:val="00421AF3"/>
    <w:rsid w:val="00421BBF"/>
    <w:rsid w:val="0042279C"/>
    <w:rsid w:val="00422DF2"/>
    <w:rsid w:val="00426A22"/>
    <w:rsid w:val="00432FF6"/>
    <w:rsid w:val="0043556E"/>
    <w:rsid w:val="00436100"/>
    <w:rsid w:val="0043654D"/>
    <w:rsid w:val="00437076"/>
    <w:rsid w:val="00441187"/>
    <w:rsid w:val="00441D51"/>
    <w:rsid w:val="004434E9"/>
    <w:rsid w:val="0044359C"/>
    <w:rsid w:val="00444247"/>
    <w:rsid w:val="00445DB6"/>
    <w:rsid w:val="0045047C"/>
    <w:rsid w:val="00451608"/>
    <w:rsid w:val="00452D05"/>
    <w:rsid w:val="00455C4B"/>
    <w:rsid w:val="00456887"/>
    <w:rsid w:val="004609E1"/>
    <w:rsid w:val="004641F6"/>
    <w:rsid w:val="00465F5D"/>
    <w:rsid w:val="0047070C"/>
    <w:rsid w:val="00470B78"/>
    <w:rsid w:val="0047217D"/>
    <w:rsid w:val="00472DA9"/>
    <w:rsid w:val="00475871"/>
    <w:rsid w:val="00476DD9"/>
    <w:rsid w:val="004810A1"/>
    <w:rsid w:val="00481827"/>
    <w:rsid w:val="004846EE"/>
    <w:rsid w:val="004872F9"/>
    <w:rsid w:val="00487F20"/>
    <w:rsid w:val="0049602E"/>
    <w:rsid w:val="004967D3"/>
    <w:rsid w:val="004A265A"/>
    <w:rsid w:val="004A67B8"/>
    <w:rsid w:val="004A73B4"/>
    <w:rsid w:val="004A7842"/>
    <w:rsid w:val="004B1B67"/>
    <w:rsid w:val="004B5328"/>
    <w:rsid w:val="004B6163"/>
    <w:rsid w:val="004B66C1"/>
    <w:rsid w:val="004C4D1C"/>
    <w:rsid w:val="004C56A9"/>
    <w:rsid w:val="004C78D2"/>
    <w:rsid w:val="004D0D1C"/>
    <w:rsid w:val="004D246D"/>
    <w:rsid w:val="004D4960"/>
    <w:rsid w:val="004D57BE"/>
    <w:rsid w:val="004D75C9"/>
    <w:rsid w:val="004D7F95"/>
    <w:rsid w:val="004E3BEA"/>
    <w:rsid w:val="004E7618"/>
    <w:rsid w:val="004F03CA"/>
    <w:rsid w:val="004F17BA"/>
    <w:rsid w:val="004F2AF8"/>
    <w:rsid w:val="004F6541"/>
    <w:rsid w:val="004F65C3"/>
    <w:rsid w:val="00501222"/>
    <w:rsid w:val="005017A9"/>
    <w:rsid w:val="0050385A"/>
    <w:rsid w:val="00505633"/>
    <w:rsid w:val="00511591"/>
    <w:rsid w:val="0051457B"/>
    <w:rsid w:val="005164E8"/>
    <w:rsid w:val="005177B5"/>
    <w:rsid w:val="00522221"/>
    <w:rsid w:val="00523448"/>
    <w:rsid w:val="00525CA2"/>
    <w:rsid w:val="00527DE5"/>
    <w:rsid w:val="0053025A"/>
    <w:rsid w:val="00530593"/>
    <w:rsid w:val="00532E6A"/>
    <w:rsid w:val="00534B93"/>
    <w:rsid w:val="00541D16"/>
    <w:rsid w:val="005435BD"/>
    <w:rsid w:val="00546B76"/>
    <w:rsid w:val="00550F98"/>
    <w:rsid w:val="005513AD"/>
    <w:rsid w:val="00555A46"/>
    <w:rsid w:val="00555C82"/>
    <w:rsid w:val="00557E37"/>
    <w:rsid w:val="00560DD5"/>
    <w:rsid w:val="00561EC4"/>
    <w:rsid w:val="0056363F"/>
    <w:rsid w:val="00564AD3"/>
    <w:rsid w:val="005656B6"/>
    <w:rsid w:val="005738C6"/>
    <w:rsid w:val="00577D55"/>
    <w:rsid w:val="00581584"/>
    <w:rsid w:val="00581C1F"/>
    <w:rsid w:val="005831C0"/>
    <w:rsid w:val="0058436D"/>
    <w:rsid w:val="00584AB4"/>
    <w:rsid w:val="00585807"/>
    <w:rsid w:val="00590782"/>
    <w:rsid w:val="00592B27"/>
    <w:rsid w:val="00593E00"/>
    <w:rsid w:val="00594F47"/>
    <w:rsid w:val="00595B48"/>
    <w:rsid w:val="005A1489"/>
    <w:rsid w:val="005A3138"/>
    <w:rsid w:val="005A78D3"/>
    <w:rsid w:val="005A7D2E"/>
    <w:rsid w:val="005B2CDF"/>
    <w:rsid w:val="005B2F6B"/>
    <w:rsid w:val="005B4E0F"/>
    <w:rsid w:val="005B537C"/>
    <w:rsid w:val="005B58CD"/>
    <w:rsid w:val="005B5BFD"/>
    <w:rsid w:val="005C6A8E"/>
    <w:rsid w:val="005C6B74"/>
    <w:rsid w:val="005D4060"/>
    <w:rsid w:val="005D7F17"/>
    <w:rsid w:val="005E0530"/>
    <w:rsid w:val="005E0AD6"/>
    <w:rsid w:val="005E3762"/>
    <w:rsid w:val="005E4609"/>
    <w:rsid w:val="005E4661"/>
    <w:rsid w:val="005E49B1"/>
    <w:rsid w:val="005E50A9"/>
    <w:rsid w:val="005E5A7B"/>
    <w:rsid w:val="005E6298"/>
    <w:rsid w:val="005E7B7B"/>
    <w:rsid w:val="005E7CD7"/>
    <w:rsid w:val="005F0FF3"/>
    <w:rsid w:val="005F129E"/>
    <w:rsid w:val="005F32CA"/>
    <w:rsid w:val="00601E41"/>
    <w:rsid w:val="00602916"/>
    <w:rsid w:val="006052D7"/>
    <w:rsid w:val="00606B6E"/>
    <w:rsid w:val="00610144"/>
    <w:rsid w:val="006111DD"/>
    <w:rsid w:val="00611223"/>
    <w:rsid w:val="006115B2"/>
    <w:rsid w:val="00611759"/>
    <w:rsid w:val="006151C2"/>
    <w:rsid w:val="006163DE"/>
    <w:rsid w:val="00616C94"/>
    <w:rsid w:val="006225D3"/>
    <w:rsid w:val="00622FB5"/>
    <w:rsid w:val="00623036"/>
    <w:rsid w:val="00624BC9"/>
    <w:rsid w:val="00625D3A"/>
    <w:rsid w:val="006263B8"/>
    <w:rsid w:val="00626696"/>
    <w:rsid w:val="00635239"/>
    <w:rsid w:val="00635581"/>
    <w:rsid w:val="00636E56"/>
    <w:rsid w:val="00642DAF"/>
    <w:rsid w:val="00647227"/>
    <w:rsid w:val="00647D8C"/>
    <w:rsid w:val="00647F14"/>
    <w:rsid w:val="00651CE0"/>
    <w:rsid w:val="0066142E"/>
    <w:rsid w:val="00661AE4"/>
    <w:rsid w:val="00662982"/>
    <w:rsid w:val="00662F28"/>
    <w:rsid w:val="00664BE7"/>
    <w:rsid w:val="00666643"/>
    <w:rsid w:val="00666DC6"/>
    <w:rsid w:val="00670C46"/>
    <w:rsid w:val="00677C8D"/>
    <w:rsid w:val="0068049C"/>
    <w:rsid w:val="0068185E"/>
    <w:rsid w:val="00682E7D"/>
    <w:rsid w:val="00686641"/>
    <w:rsid w:val="00690663"/>
    <w:rsid w:val="00691E49"/>
    <w:rsid w:val="006938D1"/>
    <w:rsid w:val="006A0106"/>
    <w:rsid w:val="006A2FC5"/>
    <w:rsid w:val="006A3952"/>
    <w:rsid w:val="006A4237"/>
    <w:rsid w:val="006A4A29"/>
    <w:rsid w:val="006A7BD7"/>
    <w:rsid w:val="006B0CE4"/>
    <w:rsid w:val="006B1489"/>
    <w:rsid w:val="006B1509"/>
    <w:rsid w:val="006B1D9F"/>
    <w:rsid w:val="006B2843"/>
    <w:rsid w:val="006B376E"/>
    <w:rsid w:val="006B765F"/>
    <w:rsid w:val="006B7FA2"/>
    <w:rsid w:val="006C0B34"/>
    <w:rsid w:val="006C3DF8"/>
    <w:rsid w:val="006C557B"/>
    <w:rsid w:val="006D028F"/>
    <w:rsid w:val="006D4DD0"/>
    <w:rsid w:val="006D64EB"/>
    <w:rsid w:val="006D7D0D"/>
    <w:rsid w:val="006E2298"/>
    <w:rsid w:val="006E274A"/>
    <w:rsid w:val="006E2937"/>
    <w:rsid w:val="006E3036"/>
    <w:rsid w:val="006E37F3"/>
    <w:rsid w:val="006E4BD7"/>
    <w:rsid w:val="006F17FF"/>
    <w:rsid w:val="006F2287"/>
    <w:rsid w:val="006F672E"/>
    <w:rsid w:val="007005FC"/>
    <w:rsid w:val="00702269"/>
    <w:rsid w:val="00702286"/>
    <w:rsid w:val="0070351E"/>
    <w:rsid w:val="00703A7E"/>
    <w:rsid w:val="00704389"/>
    <w:rsid w:val="0070542F"/>
    <w:rsid w:val="0070738B"/>
    <w:rsid w:val="00710EA7"/>
    <w:rsid w:val="007126E1"/>
    <w:rsid w:val="00713137"/>
    <w:rsid w:val="007179F6"/>
    <w:rsid w:val="00721123"/>
    <w:rsid w:val="0072144F"/>
    <w:rsid w:val="00722112"/>
    <w:rsid w:val="00730075"/>
    <w:rsid w:val="00731DBF"/>
    <w:rsid w:val="00734289"/>
    <w:rsid w:val="007358E5"/>
    <w:rsid w:val="007363AB"/>
    <w:rsid w:val="0074170D"/>
    <w:rsid w:val="007509BD"/>
    <w:rsid w:val="00751D26"/>
    <w:rsid w:val="00754DBD"/>
    <w:rsid w:val="00757CEF"/>
    <w:rsid w:val="00763360"/>
    <w:rsid w:val="007662B2"/>
    <w:rsid w:val="00767C07"/>
    <w:rsid w:val="0077182B"/>
    <w:rsid w:val="00774551"/>
    <w:rsid w:val="00775E22"/>
    <w:rsid w:val="0077712F"/>
    <w:rsid w:val="0078164E"/>
    <w:rsid w:val="00781868"/>
    <w:rsid w:val="007839CF"/>
    <w:rsid w:val="00784268"/>
    <w:rsid w:val="00786782"/>
    <w:rsid w:val="00791626"/>
    <w:rsid w:val="00792AED"/>
    <w:rsid w:val="00796386"/>
    <w:rsid w:val="007A0E67"/>
    <w:rsid w:val="007A0ECC"/>
    <w:rsid w:val="007A1F71"/>
    <w:rsid w:val="007A2AD6"/>
    <w:rsid w:val="007A30DD"/>
    <w:rsid w:val="007A370F"/>
    <w:rsid w:val="007A5C69"/>
    <w:rsid w:val="007A611B"/>
    <w:rsid w:val="007B1463"/>
    <w:rsid w:val="007B3A1D"/>
    <w:rsid w:val="007B3D53"/>
    <w:rsid w:val="007B7951"/>
    <w:rsid w:val="007C25FE"/>
    <w:rsid w:val="007C372E"/>
    <w:rsid w:val="007C559E"/>
    <w:rsid w:val="007C5C05"/>
    <w:rsid w:val="007C61E2"/>
    <w:rsid w:val="007C69BB"/>
    <w:rsid w:val="007C7716"/>
    <w:rsid w:val="007D3826"/>
    <w:rsid w:val="007D3B78"/>
    <w:rsid w:val="007D643B"/>
    <w:rsid w:val="007D71F8"/>
    <w:rsid w:val="007F09FD"/>
    <w:rsid w:val="007F2DF5"/>
    <w:rsid w:val="007F486B"/>
    <w:rsid w:val="007F6679"/>
    <w:rsid w:val="008051BC"/>
    <w:rsid w:val="0080583D"/>
    <w:rsid w:val="00807C44"/>
    <w:rsid w:val="00807F36"/>
    <w:rsid w:val="00810B0F"/>
    <w:rsid w:val="008139FD"/>
    <w:rsid w:val="008154B5"/>
    <w:rsid w:val="00816905"/>
    <w:rsid w:val="008225C7"/>
    <w:rsid w:val="008242DE"/>
    <w:rsid w:val="00825947"/>
    <w:rsid w:val="008336C4"/>
    <w:rsid w:val="00834257"/>
    <w:rsid w:val="008359E3"/>
    <w:rsid w:val="0083656D"/>
    <w:rsid w:val="00836E9B"/>
    <w:rsid w:val="008373F0"/>
    <w:rsid w:val="00842B19"/>
    <w:rsid w:val="00845890"/>
    <w:rsid w:val="008463DB"/>
    <w:rsid w:val="0084796F"/>
    <w:rsid w:val="00851E97"/>
    <w:rsid w:val="008566F3"/>
    <w:rsid w:val="00863936"/>
    <w:rsid w:val="0086556B"/>
    <w:rsid w:val="008667BE"/>
    <w:rsid w:val="008672EB"/>
    <w:rsid w:val="00867B7B"/>
    <w:rsid w:val="00873D98"/>
    <w:rsid w:val="0087532E"/>
    <w:rsid w:val="0088068A"/>
    <w:rsid w:val="0088085C"/>
    <w:rsid w:val="00882F81"/>
    <w:rsid w:val="00884F32"/>
    <w:rsid w:val="00885AE9"/>
    <w:rsid w:val="00890197"/>
    <w:rsid w:val="0089378D"/>
    <w:rsid w:val="00895D81"/>
    <w:rsid w:val="00895EE6"/>
    <w:rsid w:val="00896A69"/>
    <w:rsid w:val="00896C2D"/>
    <w:rsid w:val="0089780F"/>
    <w:rsid w:val="00897A29"/>
    <w:rsid w:val="008A2198"/>
    <w:rsid w:val="008A2D45"/>
    <w:rsid w:val="008A3BAD"/>
    <w:rsid w:val="008A3FEE"/>
    <w:rsid w:val="008A4526"/>
    <w:rsid w:val="008A594D"/>
    <w:rsid w:val="008A63BF"/>
    <w:rsid w:val="008A6A9D"/>
    <w:rsid w:val="008B03F5"/>
    <w:rsid w:val="008B10E3"/>
    <w:rsid w:val="008B20AA"/>
    <w:rsid w:val="008B4B50"/>
    <w:rsid w:val="008B5428"/>
    <w:rsid w:val="008B576D"/>
    <w:rsid w:val="008B5921"/>
    <w:rsid w:val="008C13C8"/>
    <w:rsid w:val="008C2F0A"/>
    <w:rsid w:val="008C32F2"/>
    <w:rsid w:val="008C384A"/>
    <w:rsid w:val="008C4F6D"/>
    <w:rsid w:val="008C52B4"/>
    <w:rsid w:val="008C6E55"/>
    <w:rsid w:val="008D1570"/>
    <w:rsid w:val="008D19A5"/>
    <w:rsid w:val="008D1BF0"/>
    <w:rsid w:val="008D3DC8"/>
    <w:rsid w:val="008D622D"/>
    <w:rsid w:val="008E463C"/>
    <w:rsid w:val="008E5082"/>
    <w:rsid w:val="008E72B5"/>
    <w:rsid w:val="008E7AB5"/>
    <w:rsid w:val="008F08BB"/>
    <w:rsid w:val="008F37AC"/>
    <w:rsid w:val="008F3E9F"/>
    <w:rsid w:val="008F4BDB"/>
    <w:rsid w:val="008F5F78"/>
    <w:rsid w:val="008F708A"/>
    <w:rsid w:val="008F7E88"/>
    <w:rsid w:val="009012C1"/>
    <w:rsid w:val="00901FB7"/>
    <w:rsid w:val="00902EEF"/>
    <w:rsid w:val="009031AD"/>
    <w:rsid w:val="00905765"/>
    <w:rsid w:val="009065C1"/>
    <w:rsid w:val="009069FD"/>
    <w:rsid w:val="0090721C"/>
    <w:rsid w:val="00907EA2"/>
    <w:rsid w:val="009107FD"/>
    <w:rsid w:val="00913548"/>
    <w:rsid w:val="009143E7"/>
    <w:rsid w:val="0091508E"/>
    <w:rsid w:val="00916EC1"/>
    <w:rsid w:val="00917CA4"/>
    <w:rsid w:val="00922EB9"/>
    <w:rsid w:val="00923287"/>
    <w:rsid w:val="0093241A"/>
    <w:rsid w:val="009371BA"/>
    <w:rsid w:val="00943AC4"/>
    <w:rsid w:val="00950318"/>
    <w:rsid w:val="00950A1C"/>
    <w:rsid w:val="009535E5"/>
    <w:rsid w:val="00953AFA"/>
    <w:rsid w:val="00953B08"/>
    <w:rsid w:val="00953C79"/>
    <w:rsid w:val="00953D32"/>
    <w:rsid w:val="00961273"/>
    <w:rsid w:val="00964BB0"/>
    <w:rsid w:val="00967659"/>
    <w:rsid w:val="00971228"/>
    <w:rsid w:val="009753C7"/>
    <w:rsid w:val="009757D6"/>
    <w:rsid w:val="00976010"/>
    <w:rsid w:val="00977310"/>
    <w:rsid w:val="0097748B"/>
    <w:rsid w:val="00977A84"/>
    <w:rsid w:val="009806C0"/>
    <w:rsid w:val="009813BB"/>
    <w:rsid w:val="00983419"/>
    <w:rsid w:val="00983856"/>
    <w:rsid w:val="0098777A"/>
    <w:rsid w:val="00992C8A"/>
    <w:rsid w:val="00993B28"/>
    <w:rsid w:val="00993D13"/>
    <w:rsid w:val="0099790F"/>
    <w:rsid w:val="009A00B9"/>
    <w:rsid w:val="009A1AE7"/>
    <w:rsid w:val="009A1E2F"/>
    <w:rsid w:val="009B0EEF"/>
    <w:rsid w:val="009B1C0E"/>
    <w:rsid w:val="009B49EB"/>
    <w:rsid w:val="009B7975"/>
    <w:rsid w:val="009B7B40"/>
    <w:rsid w:val="009C0D3C"/>
    <w:rsid w:val="009C16DD"/>
    <w:rsid w:val="009C2ED5"/>
    <w:rsid w:val="009C4C17"/>
    <w:rsid w:val="009C559D"/>
    <w:rsid w:val="009C7FEE"/>
    <w:rsid w:val="009D06A8"/>
    <w:rsid w:val="009D0DEC"/>
    <w:rsid w:val="009D1466"/>
    <w:rsid w:val="009D224F"/>
    <w:rsid w:val="009D2824"/>
    <w:rsid w:val="009D2F5C"/>
    <w:rsid w:val="009D4C57"/>
    <w:rsid w:val="009D521E"/>
    <w:rsid w:val="009D5D88"/>
    <w:rsid w:val="009D78E0"/>
    <w:rsid w:val="009E0C9A"/>
    <w:rsid w:val="009E605E"/>
    <w:rsid w:val="009E6AB1"/>
    <w:rsid w:val="009E7CD0"/>
    <w:rsid w:val="009F002D"/>
    <w:rsid w:val="009F0562"/>
    <w:rsid w:val="009F185A"/>
    <w:rsid w:val="009F291E"/>
    <w:rsid w:val="009F37FB"/>
    <w:rsid w:val="009F4405"/>
    <w:rsid w:val="009F564A"/>
    <w:rsid w:val="009F5C8B"/>
    <w:rsid w:val="00A00B99"/>
    <w:rsid w:val="00A03BE4"/>
    <w:rsid w:val="00A057BE"/>
    <w:rsid w:val="00A121C2"/>
    <w:rsid w:val="00A13D3A"/>
    <w:rsid w:val="00A15136"/>
    <w:rsid w:val="00A1768B"/>
    <w:rsid w:val="00A21B69"/>
    <w:rsid w:val="00A23A3C"/>
    <w:rsid w:val="00A25F36"/>
    <w:rsid w:val="00A32C0D"/>
    <w:rsid w:val="00A3307C"/>
    <w:rsid w:val="00A3381D"/>
    <w:rsid w:val="00A36743"/>
    <w:rsid w:val="00A37945"/>
    <w:rsid w:val="00A44443"/>
    <w:rsid w:val="00A45F77"/>
    <w:rsid w:val="00A470EE"/>
    <w:rsid w:val="00A47507"/>
    <w:rsid w:val="00A50616"/>
    <w:rsid w:val="00A54BAB"/>
    <w:rsid w:val="00A5772A"/>
    <w:rsid w:val="00A600EB"/>
    <w:rsid w:val="00A64278"/>
    <w:rsid w:val="00A66100"/>
    <w:rsid w:val="00A6715D"/>
    <w:rsid w:val="00A71FD5"/>
    <w:rsid w:val="00A72C0E"/>
    <w:rsid w:val="00A81564"/>
    <w:rsid w:val="00A8257C"/>
    <w:rsid w:val="00A86885"/>
    <w:rsid w:val="00A86E44"/>
    <w:rsid w:val="00A875BE"/>
    <w:rsid w:val="00A87908"/>
    <w:rsid w:val="00A909C1"/>
    <w:rsid w:val="00A93D9D"/>
    <w:rsid w:val="00AA311E"/>
    <w:rsid w:val="00AB3BE9"/>
    <w:rsid w:val="00AB4EE5"/>
    <w:rsid w:val="00AB6E93"/>
    <w:rsid w:val="00AC1054"/>
    <w:rsid w:val="00AC1655"/>
    <w:rsid w:val="00AC3FBF"/>
    <w:rsid w:val="00AD5ABB"/>
    <w:rsid w:val="00AD6B4F"/>
    <w:rsid w:val="00AE0047"/>
    <w:rsid w:val="00AE0A2D"/>
    <w:rsid w:val="00AE1368"/>
    <w:rsid w:val="00AE1681"/>
    <w:rsid w:val="00AE4309"/>
    <w:rsid w:val="00AE59CB"/>
    <w:rsid w:val="00AF097E"/>
    <w:rsid w:val="00AF3C17"/>
    <w:rsid w:val="00AF4D59"/>
    <w:rsid w:val="00AF63D9"/>
    <w:rsid w:val="00AF754E"/>
    <w:rsid w:val="00B0133A"/>
    <w:rsid w:val="00B0310D"/>
    <w:rsid w:val="00B03B44"/>
    <w:rsid w:val="00B042D5"/>
    <w:rsid w:val="00B0677B"/>
    <w:rsid w:val="00B103BF"/>
    <w:rsid w:val="00B10FFB"/>
    <w:rsid w:val="00B165E1"/>
    <w:rsid w:val="00B22FB9"/>
    <w:rsid w:val="00B2386D"/>
    <w:rsid w:val="00B27120"/>
    <w:rsid w:val="00B27984"/>
    <w:rsid w:val="00B307D7"/>
    <w:rsid w:val="00B307DE"/>
    <w:rsid w:val="00B31EF4"/>
    <w:rsid w:val="00B352CF"/>
    <w:rsid w:val="00B37804"/>
    <w:rsid w:val="00B37E06"/>
    <w:rsid w:val="00B41A0D"/>
    <w:rsid w:val="00B42046"/>
    <w:rsid w:val="00B42538"/>
    <w:rsid w:val="00B43C43"/>
    <w:rsid w:val="00B46001"/>
    <w:rsid w:val="00B469DB"/>
    <w:rsid w:val="00B5366D"/>
    <w:rsid w:val="00B53F5A"/>
    <w:rsid w:val="00B548D8"/>
    <w:rsid w:val="00B552F8"/>
    <w:rsid w:val="00B60CA1"/>
    <w:rsid w:val="00B611F1"/>
    <w:rsid w:val="00B66364"/>
    <w:rsid w:val="00B670E8"/>
    <w:rsid w:val="00B70288"/>
    <w:rsid w:val="00B729B1"/>
    <w:rsid w:val="00B72BF1"/>
    <w:rsid w:val="00B7317C"/>
    <w:rsid w:val="00B73BD0"/>
    <w:rsid w:val="00B756DB"/>
    <w:rsid w:val="00B8030B"/>
    <w:rsid w:val="00B80E85"/>
    <w:rsid w:val="00B83AE1"/>
    <w:rsid w:val="00B8543E"/>
    <w:rsid w:val="00B857B6"/>
    <w:rsid w:val="00B90775"/>
    <w:rsid w:val="00B90933"/>
    <w:rsid w:val="00B937BB"/>
    <w:rsid w:val="00B94B20"/>
    <w:rsid w:val="00B95FB1"/>
    <w:rsid w:val="00BA11C2"/>
    <w:rsid w:val="00BA1CFB"/>
    <w:rsid w:val="00BA4C10"/>
    <w:rsid w:val="00BB02F7"/>
    <w:rsid w:val="00BB379D"/>
    <w:rsid w:val="00BB5584"/>
    <w:rsid w:val="00BB7892"/>
    <w:rsid w:val="00BC021C"/>
    <w:rsid w:val="00BC2537"/>
    <w:rsid w:val="00BC5548"/>
    <w:rsid w:val="00BC6D92"/>
    <w:rsid w:val="00BD0628"/>
    <w:rsid w:val="00BD1779"/>
    <w:rsid w:val="00BD258B"/>
    <w:rsid w:val="00BD3E63"/>
    <w:rsid w:val="00BD6318"/>
    <w:rsid w:val="00BD750D"/>
    <w:rsid w:val="00BE2895"/>
    <w:rsid w:val="00BE498B"/>
    <w:rsid w:val="00BE72B1"/>
    <w:rsid w:val="00BE7C02"/>
    <w:rsid w:val="00BE7CF3"/>
    <w:rsid w:val="00BF196D"/>
    <w:rsid w:val="00BF1997"/>
    <w:rsid w:val="00BF2936"/>
    <w:rsid w:val="00BF61A6"/>
    <w:rsid w:val="00BF6271"/>
    <w:rsid w:val="00BF6328"/>
    <w:rsid w:val="00C02D2B"/>
    <w:rsid w:val="00C0342D"/>
    <w:rsid w:val="00C05774"/>
    <w:rsid w:val="00C15FD9"/>
    <w:rsid w:val="00C206EF"/>
    <w:rsid w:val="00C25978"/>
    <w:rsid w:val="00C25CA0"/>
    <w:rsid w:val="00C35105"/>
    <w:rsid w:val="00C35F25"/>
    <w:rsid w:val="00C40459"/>
    <w:rsid w:val="00C4400D"/>
    <w:rsid w:val="00C466D2"/>
    <w:rsid w:val="00C47BEA"/>
    <w:rsid w:val="00C55DC6"/>
    <w:rsid w:val="00C73749"/>
    <w:rsid w:val="00C74147"/>
    <w:rsid w:val="00C743ED"/>
    <w:rsid w:val="00C75875"/>
    <w:rsid w:val="00C758D8"/>
    <w:rsid w:val="00C7690D"/>
    <w:rsid w:val="00C80E89"/>
    <w:rsid w:val="00C82BEF"/>
    <w:rsid w:val="00C83555"/>
    <w:rsid w:val="00C849F5"/>
    <w:rsid w:val="00C872DD"/>
    <w:rsid w:val="00C87D8D"/>
    <w:rsid w:val="00C919E6"/>
    <w:rsid w:val="00C9313B"/>
    <w:rsid w:val="00C932B6"/>
    <w:rsid w:val="00C94B6F"/>
    <w:rsid w:val="00C95274"/>
    <w:rsid w:val="00C957CB"/>
    <w:rsid w:val="00C96EF0"/>
    <w:rsid w:val="00C973D8"/>
    <w:rsid w:val="00C9753E"/>
    <w:rsid w:val="00CA01BB"/>
    <w:rsid w:val="00CA06E7"/>
    <w:rsid w:val="00CA1DFE"/>
    <w:rsid w:val="00CA4433"/>
    <w:rsid w:val="00CA507F"/>
    <w:rsid w:val="00CA5737"/>
    <w:rsid w:val="00CA6098"/>
    <w:rsid w:val="00CB0787"/>
    <w:rsid w:val="00CB2F10"/>
    <w:rsid w:val="00CB34DC"/>
    <w:rsid w:val="00CB3BF0"/>
    <w:rsid w:val="00CB423B"/>
    <w:rsid w:val="00CB4BA2"/>
    <w:rsid w:val="00CB5177"/>
    <w:rsid w:val="00CB73BF"/>
    <w:rsid w:val="00CC031A"/>
    <w:rsid w:val="00CC049B"/>
    <w:rsid w:val="00CC35B9"/>
    <w:rsid w:val="00CC44CE"/>
    <w:rsid w:val="00CC5E58"/>
    <w:rsid w:val="00CD0F8E"/>
    <w:rsid w:val="00CD13DD"/>
    <w:rsid w:val="00CD4CF0"/>
    <w:rsid w:val="00CD56DD"/>
    <w:rsid w:val="00CD5A3E"/>
    <w:rsid w:val="00CD65FE"/>
    <w:rsid w:val="00CD6666"/>
    <w:rsid w:val="00CE3745"/>
    <w:rsid w:val="00CE712F"/>
    <w:rsid w:val="00CE790A"/>
    <w:rsid w:val="00CF15A7"/>
    <w:rsid w:val="00CF17A6"/>
    <w:rsid w:val="00CF1C1C"/>
    <w:rsid w:val="00CF2DF6"/>
    <w:rsid w:val="00CF41D1"/>
    <w:rsid w:val="00CF68EB"/>
    <w:rsid w:val="00D0276E"/>
    <w:rsid w:val="00D029B3"/>
    <w:rsid w:val="00D0323B"/>
    <w:rsid w:val="00D043A3"/>
    <w:rsid w:val="00D05753"/>
    <w:rsid w:val="00D05D91"/>
    <w:rsid w:val="00D0709F"/>
    <w:rsid w:val="00D07241"/>
    <w:rsid w:val="00D1096F"/>
    <w:rsid w:val="00D10A89"/>
    <w:rsid w:val="00D15F07"/>
    <w:rsid w:val="00D16164"/>
    <w:rsid w:val="00D20068"/>
    <w:rsid w:val="00D2333D"/>
    <w:rsid w:val="00D262F0"/>
    <w:rsid w:val="00D303E8"/>
    <w:rsid w:val="00D30F16"/>
    <w:rsid w:val="00D31A76"/>
    <w:rsid w:val="00D3264D"/>
    <w:rsid w:val="00D326CD"/>
    <w:rsid w:val="00D34254"/>
    <w:rsid w:val="00D34DA5"/>
    <w:rsid w:val="00D34E6D"/>
    <w:rsid w:val="00D44671"/>
    <w:rsid w:val="00D4742B"/>
    <w:rsid w:val="00D50424"/>
    <w:rsid w:val="00D50B9D"/>
    <w:rsid w:val="00D50E2A"/>
    <w:rsid w:val="00D515CE"/>
    <w:rsid w:val="00D524A9"/>
    <w:rsid w:val="00D568B1"/>
    <w:rsid w:val="00D57729"/>
    <w:rsid w:val="00D578B9"/>
    <w:rsid w:val="00D61D35"/>
    <w:rsid w:val="00D63126"/>
    <w:rsid w:val="00D644F7"/>
    <w:rsid w:val="00D70753"/>
    <w:rsid w:val="00D74377"/>
    <w:rsid w:val="00D762D8"/>
    <w:rsid w:val="00D76D55"/>
    <w:rsid w:val="00D7767D"/>
    <w:rsid w:val="00D77D39"/>
    <w:rsid w:val="00D80857"/>
    <w:rsid w:val="00D81B76"/>
    <w:rsid w:val="00D8260C"/>
    <w:rsid w:val="00D86063"/>
    <w:rsid w:val="00D92E8A"/>
    <w:rsid w:val="00D9336A"/>
    <w:rsid w:val="00D93A2F"/>
    <w:rsid w:val="00D951A6"/>
    <w:rsid w:val="00D965D6"/>
    <w:rsid w:val="00D96A2A"/>
    <w:rsid w:val="00D96BF3"/>
    <w:rsid w:val="00DA0CA4"/>
    <w:rsid w:val="00DA0DF3"/>
    <w:rsid w:val="00DA3231"/>
    <w:rsid w:val="00DA573B"/>
    <w:rsid w:val="00DA72F6"/>
    <w:rsid w:val="00DB0EE4"/>
    <w:rsid w:val="00DB15D5"/>
    <w:rsid w:val="00DB32AB"/>
    <w:rsid w:val="00DB39AE"/>
    <w:rsid w:val="00DB3D8A"/>
    <w:rsid w:val="00DC000D"/>
    <w:rsid w:val="00DC137F"/>
    <w:rsid w:val="00DC490F"/>
    <w:rsid w:val="00DD24FC"/>
    <w:rsid w:val="00DD2E69"/>
    <w:rsid w:val="00DD61DD"/>
    <w:rsid w:val="00DE17B3"/>
    <w:rsid w:val="00DE2271"/>
    <w:rsid w:val="00DE3A05"/>
    <w:rsid w:val="00DE50C6"/>
    <w:rsid w:val="00DE623B"/>
    <w:rsid w:val="00DE7B98"/>
    <w:rsid w:val="00DF0E10"/>
    <w:rsid w:val="00DF4922"/>
    <w:rsid w:val="00DF6182"/>
    <w:rsid w:val="00DF7200"/>
    <w:rsid w:val="00E01B54"/>
    <w:rsid w:val="00E0295A"/>
    <w:rsid w:val="00E036D5"/>
    <w:rsid w:val="00E05B05"/>
    <w:rsid w:val="00E0705C"/>
    <w:rsid w:val="00E07148"/>
    <w:rsid w:val="00E0735B"/>
    <w:rsid w:val="00E0798A"/>
    <w:rsid w:val="00E07A8F"/>
    <w:rsid w:val="00E10AC9"/>
    <w:rsid w:val="00E11791"/>
    <w:rsid w:val="00E152A5"/>
    <w:rsid w:val="00E1563C"/>
    <w:rsid w:val="00E16DA8"/>
    <w:rsid w:val="00E16DF3"/>
    <w:rsid w:val="00E17420"/>
    <w:rsid w:val="00E17D40"/>
    <w:rsid w:val="00E2432B"/>
    <w:rsid w:val="00E24D3B"/>
    <w:rsid w:val="00E2612E"/>
    <w:rsid w:val="00E26552"/>
    <w:rsid w:val="00E316E5"/>
    <w:rsid w:val="00E34635"/>
    <w:rsid w:val="00E42082"/>
    <w:rsid w:val="00E429E6"/>
    <w:rsid w:val="00E44948"/>
    <w:rsid w:val="00E467A1"/>
    <w:rsid w:val="00E5140F"/>
    <w:rsid w:val="00E51B7F"/>
    <w:rsid w:val="00E5274B"/>
    <w:rsid w:val="00E53126"/>
    <w:rsid w:val="00E64FFB"/>
    <w:rsid w:val="00E70AAB"/>
    <w:rsid w:val="00E73185"/>
    <w:rsid w:val="00E738E5"/>
    <w:rsid w:val="00E75379"/>
    <w:rsid w:val="00E76C34"/>
    <w:rsid w:val="00E7739F"/>
    <w:rsid w:val="00E859B5"/>
    <w:rsid w:val="00E8776F"/>
    <w:rsid w:val="00E87D31"/>
    <w:rsid w:val="00E917B1"/>
    <w:rsid w:val="00E91FA7"/>
    <w:rsid w:val="00E9635F"/>
    <w:rsid w:val="00E979AE"/>
    <w:rsid w:val="00EA1F93"/>
    <w:rsid w:val="00EA23D5"/>
    <w:rsid w:val="00EA2F0A"/>
    <w:rsid w:val="00EA31C5"/>
    <w:rsid w:val="00EA6F46"/>
    <w:rsid w:val="00EB06CE"/>
    <w:rsid w:val="00EB0E94"/>
    <w:rsid w:val="00EB0EF4"/>
    <w:rsid w:val="00EB2214"/>
    <w:rsid w:val="00EB3279"/>
    <w:rsid w:val="00EB7E54"/>
    <w:rsid w:val="00EC010D"/>
    <w:rsid w:val="00EC1051"/>
    <w:rsid w:val="00EC58DF"/>
    <w:rsid w:val="00ED1B10"/>
    <w:rsid w:val="00ED4522"/>
    <w:rsid w:val="00ED607F"/>
    <w:rsid w:val="00EE5F06"/>
    <w:rsid w:val="00EF0107"/>
    <w:rsid w:val="00EF02FB"/>
    <w:rsid w:val="00EF4CBF"/>
    <w:rsid w:val="00EF7004"/>
    <w:rsid w:val="00F03E9C"/>
    <w:rsid w:val="00F04B1B"/>
    <w:rsid w:val="00F05A00"/>
    <w:rsid w:val="00F06108"/>
    <w:rsid w:val="00F07968"/>
    <w:rsid w:val="00F10C94"/>
    <w:rsid w:val="00F133D4"/>
    <w:rsid w:val="00F150CA"/>
    <w:rsid w:val="00F15122"/>
    <w:rsid w:val="00F15CB1"/>
    <w:rsid w:val="00F2174C"/>
    <w:rsid w:val="00F23144"/>
    <w:rsid w:val="00F236C0"/>
    <w:rsid w:val="00F25F41"/>
    <w:rsid w:val="00F2762B"/>
    <w:rsid w:val="00F311AF"/>
    <w:rsid w:val="00F3262B"/>
    <w:rsid w:val="00F338D0"/>
    <w:rsid w:val="00F3460B"/>
    <w:rsid w:val="00F351EA"/>
    <w:rsid w:val="00F35E12"/>
    <w:rsid w:val="00F36517"/>
    <w:rsid w:val="00F37A9C"/>
    <w:rsid w:val="00F42603"/>
    <w:rsid w:val="00F42E8B"/>
    <w:rsid w:val="00F526D3"/>
    <w:rsid w:val="00F52B0C"/>
    <w:rsid w:val="00F547DB"/>
    <w:rsid w:val="00F57071"/>
    <w:rsid w:val="00F5747D"/>
    <w:rsid w:val="00F576C2"/>
    <w:rsid w:val="00F60E39"/>
    <w:rsid w:val="00F63FC6"/>
    <w:rsid w:val="00F6428D"/>
    <w:rsid w:val="00F64BB7"/>
    <w:rsid w:val="00F70215"/>
    <w:rsid w:val="00F718DA"/>
    <w:rsid w:val="00F73B4B"/>
    <w:rsid w:val="00F750F9"/>
    <w:rsid w:val="00F77561"/>
    <w:rsid w:val="00F77EFA"/>
    <w:rsid w:val="00F82122"/>
    <w:rsid w:val="00F82B69"/>
    <w:rsid w:val="00F83055"/>
    <w:rsid w:val="00F83168"/>
    <w:rsid w:val="00F83E91"/>
    <w:rsid w:val="00F85BE6"/>
    <w:rsid w:val="00F863E0"/>
    <w:rsid w:val="00F87E43"/>
    <w:rsid w:val="00F93A4C"/>
    <w:rsid w:val="00F9500A"/>
    <w:rsid w:val="00F95DAC"/>
    <w:rsid w:val="00F97F5F"/>
    <w:rsid w:val="00FA035E"/>
    <w:rsid w:val="00FA09EA"/>
    <w:rsid w:val="00FA1610"/>
    <w:rsid w:val="00FA1654"/>
    <w:rsid w:val="00FA323A"/>
    <w:rsid w:val="00FA4DE3"/>
    <w:rsid w:val="00FB0770"/>
    <w:rsid w:val="00FB1BB8"/>
    <w:rsid w:val="00FB2CEB"/>
    <w:rsid w:val="00FB3422"/>
    <w:rsid w:val="00FB7D20"/>
    <w:rsid w:val="00FC27C3"/>
    <w:rsid w:val="00FC49E3"/>
    <w:rsid w:val="00FC5124"/>
    <w:rsid w:val="00FC5431"/>
    <w:rsid w:val="00FD0BC9"/>
    <w:rsid w:val="00FD1B99"/>
    <w:rsid w:val="00FD378A"/>
    <w:rsid w:val="00FD5EB1"/>
    <w:rsid w:val="00FE4A24"/>
    <w:rsid w:val="00FE5989"/>
    <w:rsid w:val="00FE780E"/>
    <w:rsid w:val="00FE7EC5"/>
    <w:rsid w:val="00FF0432"/>
    <w:rsid w:val="00FF0562"/>
    <w:rsid w:val="00FF2976"/>
    <w:rsid w:val="00FF4CF7"/>
    <w:rsid w:val="00FF5A15"/>
    <w:rsid w:val="00FF6068"/>
    <w:rsid w:val="26480985"/>
    <w:rsid w:val="3443BE1F"/>
  </w:rsids>
  <m:mathPr>
    <m:mathFont m:val="Cambria Math"/>
    <m:smallFrac/>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CE11D86"/>
  <w15:docId w15:val="{F8CDB21C-CF39-42EB-A206-F5025D44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453"/>
    <w:pPr>
      <w:jc w:val="both"/>
    </w:pPr>
    <w:rPr>
      <w:rFonts w:ascii="Times New Roman" w:eastAsia="Times New Roman" w:hAnsi="Times New Roman"/>
      <w:sz w:val="20"/>
      <w:szCs w:val="20"/>
    </w:rPr>
  </w:style>
  <w:style w:type="paragraph" w:styleId="Heading1">
    <w:name w:val="heading 1"/>
    <w:basedOn w:val="Normal"/>
    <w:next w:val="Normal"/>
    <w:link w:val="Nadpis1Char"/>
    <w:qFormat/>
    <w:rsid w:val="002C25CB"/>
    <w:pPr>
      <w:keepNext/>
      <w:spacing w:before="240" w:after="60"/>
      <w:outlineLvl w:val="0"/>
    </w:pPr>
    <w:rPr>
      <w:rFonts w:ascii="Cambria" w:eastAsia="Calibri" w:hAnsi="Cambria"/>
      <w:b/>
      <w:bCs/>
      <w:kern w:val="32"/>
      <w:sz w:val="32"/>
      <w:szCs w:val="32"/>
    </w:rPr>
  </w:style>
  <w:style w:type="paragraph" w:styleId="Heading2">
    <w:name w:val="heading 2"/>
    <w:aliases w:val="nový styl1"/>
    <w:basedOn w:val="Normal"/>
    <w:next w:val="Normal"/>
    <w:link w:val="Nadpis2Char"/>
    <w:qFormat/>
    <w:rsid w:val="002C25CB"/>
    <w:pPr>
      <w:keepNext/>
      <w:spacing w:before="240" w:after="60"/>
      <w:outlineLvl w:val="1"/>
    </w:pPr>
    <w:rPr>
      <w:rFonts w:ascii="Cambria" w:eastAsia="Calibri" w:hAnsi="Cambria"/>
      <w:b/>
      <w:bCs/>
      <w:i/>
      <w:iCs/>
      <w:sz w:val="28"/>
      <w:szCs w:val="28"/>
    </w:rPr>
  </w:style>
  <w:style w:type="paragraph" w:styleId="Heading3">
    <w:name w:val="heading 3"/>
    <w:basedOn w:val="Normal"/>
    <w:next w:val="Normal"/>
    <w:link w:val="Nadpis3Char"/>
    <w:qFormat/>
    <w:rsid w:val="002C25CB"/>
    <w:pPr>
      <w:keepNext/>
      <w:spacing w:before="240" w:after="60"/>
      <w:outlineLvl w:val="2"/>
    </w:pPr>
    <w:rPr>
      <w:rFonts w:ascii="Cambria" w:eastAsia="Calibri" w:hAnsi="Cambria"/>
      <w:b/>
      <w:bCs/>
      <w:sz w:val="26"/>
      <w:szCs w:val="26"/>
    </w:rPr>
  </w:style>
  <w:style w:type="paragraph" w:styleId="Heading4">
    <w:name w:val="heading 4"/>
    <w:basedOn w:val="Normal"/>
    <w:next w:val="Normal"/>
    <w:link w:val="Nadpis4Char"/>
    <w:uiPriority w:val="99"/>
    <w:qFormat/>
    <w:rsid w:val="00D20068"/>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locked/>
    <w:rsid w:val="002C25CB"/>
    <w:rPr>
      <w:rFonts w:ascii="Cambria" w:hAnsi="Cambria" w:cs="Times New Roman"/>
      <w:b/>
      <w:bCs/>
      <w:kern w:val="32"/>
      <w:sz w:val="32"/>
      <w:szCs w:val="32"/>
      <w:lang w:eastAsia="cs-CZ"/>
    </w:rPr>
  </w:style>
  <w:style w:type="character" w:customStyle="1" w:styleId="Nadpis2Char">
    <w:name w:val="Nadpis 2 Char"/>
    <w:aliases w:val="nový styl1 Char"/>
    <w:basedOn w:val="DefaultParagraphFont"/>
    <w:link w:val="Heading2"/>
    <w:uiPriority w:val="99"/>
    <w:locked/>
    <w:rsid w:val="002C25CB"/>
    <w:rPr>
      <w:rFonts w:ascii="Cambria" w:hAnsi="Cambria" w:cs="Times New Roman"/>
      <w:b/>
      <w:bCs/>
      <w:i/>
      <w:iCs/>
      <w:sz w:val="28"/>
      <w:szCs w:val="28"/>
      <w:lang w:eastAsia="cs-CZ"/>
    </w:rPr>
  </w:style>
  <w:style w:type="character" w:customStyle="1" w:styleId="Nadpis3Char">
    <w:name w:val="Nadpis 3 Char"/>
    <w:basedOn w:val="DefaultParagraphFont"/>
    <w:link w:val="Heading3"/>
    <w:uiPriority w:val="99"/>
    <w:locked/>
    <w:rsid w:val="002C25CB"/>
    <w:rPr>
      <w:rFonts w:ascii="Cambria" w:hAnsi="Cambria" w:cs="Times New Roman"/>
      <w:b/>
      <w:bCs/>
      <w:sz w:val="26"/>
      <w:szCs w:val="26"/>
      <w:lang w:eastAsia="cs-CZ"/>
    </w:rPr>
  </w:style>
  <w:style w:type="character" w:customStyle="1" w:styleId="Nadpis4Char">
    <w:name w:val="Nadpis 4 Char"/>
    <w:basedOn w:val="DefaultParagraphFont"/>
    <w:link w:val="Heading4"/>
    <w:uiPriority w:val="99"/>
    <w:semiHidden/>
    <w:locked/>
    <w:rsid w:val="00D20068"/>
    <w:rPr>
      <w:rFonts w:ascii="Cambria" w:hAnsi="Cambria" w:cs="Times New Roman"/>
      <w:b/>
      <w:bCs/>
      <w:i/>
      <w:iCs/>
      <w:color w:val="4F81BD"/>
      <w:sz w:val="20"/>
      <w:szCs w:val="20"/>
      <w:lang w:eastAsia="cs-CZ"/>
    </w:rPr>
  </w:style>
  <w:style w:type="paragraph" w:styleId="Header">
    <w:name w:val="header"/>
    <w:basedOn w:val="Normal"/>
    <w:link w:val="ZhlavChar"/>
    <w:rsid w:val="002C25CB"/>
    <w:pPr>
      <w:tabs>
        <w:tab w:val="center" w:pos="4536"/>
        <w:tab w:val="right" w:pos="9072"/>
      </w:tabs>
    </w:pPr>
  </w:style>
  <w:style w:type="character" w:customStyle="1" w:styleId="ZhlavChar">
    <w:name w:val="Záhlaví Char"/>
    <w:basedOn w:val="DefaultParagraphFont"/>
    <w:link w:val="Header"/>
    <w:locked/>
    <w:rsid w:val="002C25CB"/>
    <w:rPr>
      <w:rFonts w:cs="Times New Roman"/>
    </w:rPr>
  </w:style>
  <w:style w:type="paragraph" w:styleId="Footer">
    <w:name w:val="footer"/>
    <w:basedOn w:val="Normal"/>
    <w:link w:val="ZpatChar"/>
    <w:uiPriority w:val="99"/>
    <w:rsid w:val="002C25CB"/>
    <w:pPr>
      <w:tabs>
        <w:tab w:val="center" w:pos="4536"/>
        <w:tab w:val="right" w:pos="9072"/>
      </w:tabs>
    </w:pPr>
  </w:style>
  <w:style w:type="character" w:customStyle="1" w:styleId="ZpatChar">
    <w:name w:val="Zápatí Char"/>
    <w:basedOn w:val="DefaultParagraphFont"/>
    <w:link w:val="Footer"/>
    <w:uiPriority w:val="99"/>
    <w:locked/>
    <w:rsid w:val="002C25CB"/>
    <w:rPr>
      <w:rFonts w:cs="Times New Roman"/>
    </w:rPr>
  </w:style>
  <w:style w:type="paragraph" w:styleId="BalloonText">
    <w:name w:val="Balloon Text"/>
    <w:basedOn w:val="Normal"/>
    <w:link w:val="TextbublinyChar"/>
    <w:semiHidden/>
    <w:rsid w:val="002C25CB"/>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2C25CB"/>
    <w:rPr>
      <w:rFonts w:ascii="Tahoma" w:hAnsi="Tahoma" w:cs="Tahoma"/>
      <w:sz w:val="16"/>
      <w:szCs w:val="16"/>
    </w:rPr>
  </w:style>
  <w:style w:type="paragraph" w:styleId="ListParagraph">
    <w:name w:val="List Paragraph"/>
    <w:aliases w:val="A-Odrážky1,Conclusion de partie,List Paragraph2,List Paragraph_0,Nad,Nad1,Nad2,Odstavec_muj,Odstavec_muj1,Odstavec_muj2,Odstavec_muj3,Odstavec_muj4,Odstavec_muj5,Odstavec_muj6,Odstavec_muj7,Odstavec_muj8,_Odstavec se seznamem"/>
    <w:basedOn w:val="Normal"/>
    <w:link w:val="OdstavecseseznamemChar"/>
    <w:uiPriority w:val="34"/>
    <w:qFormat/>
    <w:rsid w:val="00873D98"/>
    <w:pPr>
      <w:ind w:left="720"/>
      <w:contextualSpacing/>
    </w:pPr>
  </w:style>
  <w:style w:type="paragraph" w:customStyle="1" w:styleId="Bezmezer1">
    <w:name w:val="Bez mezer1"/>
    <w:uiPriority w:val="99"/>
    <w:rsid w:val="00546B76"/>
    <w:pPr>
      <w:jc w:val="both"/>
    </w:pPr>
    <w:rPr>
      <w:rFonts w:ascii="Times New Roman" w:eastAsia="Times New Roman" w:hAnsi="Times New Roman"/>
      <w:sz w:val="20"/>
      <w:szCs w:val="20"/>
    </w:rPr>
  </w:style>
  <w:style w:type="paragraph" w:customStyle="1" w:styleId="Odstavecseseznamem1">
    <w:name w:val="Odstavec se seznamem1"/>
    <w:basedOn w:val="Normal"/>
    <w:uiPriority w:val="99"/>
    <w:rsid w:val="00E05B05"/>
    <w:pPr>
      <w:spacing w:after="200" w:line="276" w:lineRule="auto"/>
      <w:ind w:left="720"/>
      <w:contextualSpacing/>
      <w:jc w:val="left"/>
    </w:pPr>
    <w:rPr>
      <w:rFonts w:ascii="Calibri" w:hAnsi="Calibri"/>
      <w:sz w:val="22"/>
      <w:szCs w:val="22"/>
    </w:rPr>
  </w:style>
  <w:style w:type="paragraph" w:customStyle="1" w:styleId="Default">
    <w:name w:val="Default"/>
    <w:uiPriority w:val="99"/>
    <w:rsid w:val="00021428"/>
    <w:pPr>
      <w:autoSpaceDE w:val="0"/>
      <w:autoSpaceDN w:val="0"/>
      <w:adjustRightInd w:val="0"/>
    </w:pPr>
    <w:rPr>
      <w:rFonts w:cs="Calibri"/>
      <w:color w:val="000000"/>
      <w:sz w:val="24"/>
      <w:szCs w:val="24"/>
    </w:rPr>
  </w:style>
  <w:style w:type="paragraph" w:customStyle="1" w:styleId="parsub">
    <w:name w:val="parsub"/>
    <w:basedOn w:val="Normal"/>
    <w:uiPriority w:val="99"/>
    <w:rsid w:val="002C25F0"/>
    <w:pPr>
      <w:ind w:left="709" w:hanging="425"/>
      <w:jc w:val="left"/>
    </w:pPr>
  </w:style>
  <w:style w:type="paragraph" w:customStyle="1" w:styleId="AAALNEK">
    <w:name w:val="AAA_ČLÁNEK"/>
    <w:basedOn w:val="Normal"/>
    <w:uiPriority w:val="99"/>
    <w:rsid w:val="002C25F0"/>
    <w:pPr>
      <w:numPr>
        <w:numId w:val="2"/>
      </w:numPr>
      <w:suppressAutoHyphens/>
      <w:spacing w:before="360" w:after="240"/>
    </w:pPr>
    <w:rPr>
      <w:rFonts w:ascii="Helvetica" w:hAnsi="Helvetica" w:cs="Helvetica"/>
      <w:b/>
      <w:bCs/>
      <w:caps/>
      <w:sz w:val="32"/>
      <w:szCs w:val="32"/>
      <w:lang w:eastAsia="ar-SA"/>
    </w:rPr>
  </w:style>
  <w:style w:type="paragraph" w:customStyle="1" w:styleId="Standard">
    <w:name w:val="Standard"/>
    <w:uiPriority w:val="99"/>
    <w:rsid w:val="0021610F"/>
    <w:pPr>
      <w:autoSpaceDN w:val="0"/>
      <w:textAlignment w:val="baseline"/>
    </w:pPr>
    <w:rPr>
      <w:rFonts w:ascii="Courier New" w:hAnsi="Courier New"/>
      <w:kern w:val="3"/>
      <w:sz w:val="24"/>
      <w:szCs w:val="24"/>
    </w:rPr>
  </w:style>
  <w:style w:type="paragraph" w:customStyle="1" w:styleId="Textbody">
    <w:name w:val="Text body"/>
    <w:basedOn w:val="Standard"/>
    <w:uiPriority w:val="99"/>
    <w:rsid w:val="0021610F"/>
    <w:pPr>
      <w:widowControl w:val="0"/>
      <w:jc w:val="both"/>
    </w:pPr>
    <w:rPr>
      <w:rFonts w:ascii="Arial" w:hAnsi="Arial"/>
      <w:sz w:val="20"/>
      <w:szCs w:val="20"/>
    </w:rPr>
  </w:style>
  <w:style w:type="paragraph" w:styleId="TOAHeading">
    <w:name w:val="toa heading"/>
    <w:basedOn w:val="Standard"/>
    <w:next w:val="Standard"/>
    <w:uiPriority w:val="99"/>
    <w:rsid w:val="0021610F"/>
    <w:pPr>
      <w:tabs>
        <w:tab w:val="left" w:pos="9000"/>
        <w:tab w:val="right" w:pos="9360"/>
      </w:tabs>
      <w:suppressAutoHyphens/>
    </w:pPr>
    <w:rPr>
      <w:sz w:val="20"/>
      <w:szCs w:val="20"/>
      <w:lang w:val="en-US"/>
    </w:rPr>
  </w:style>
  <w:style w:type="character" w:styleId="CommentReference">
    <w:name w:val="annotation reference"/>
    <w:basedOn w:val="DefaultParagraphFont"/>
    <w:rsid w:val="00E70AAB"/>
    <w:rPr>
      <w:rFonts w:cs="Times New Roman"/>
      <w:sz w:val="16"/>
      <w:szCs w:val="16"/>
    </w:rPr>
  </w:style>
  <w:style w:type="paragraph" w:styleId="CommentText">
    <w:name w:val="annotation text"/>
    <w:aliases w:val=" Char,Char"/>
    <w:basedOn w:val="Normal"/>
    <w:link w:val="TextkomenteChar"/>
    <w:rsid w:val="00E70AAB"/>
  </w:style>
  <w:style w:type="character" w:customStyle="1" w:styleId="TextkomenteChar">
    <w:name w:val="Text komentáře Char"/>
    <w:aliases w:val=" Char Char,Char Char1"/>
    <w:basedOn w:val="DefaultParagraphFont"/>
    <w:link w:val="CommentText"/>
    <w:locked/>
    <w:rsid w:val="00E70AAB"/>
    <w:rPr>
      <w:rFonts w:ascii="Times New Roman" w:hAnsi="Times New Roman" w:cs="Times New Roman"/>
      <w:sz w:val="20"/>
      <w:szCs w:val="20"/>
      <w:lang w:eastAsia="cs-CZ"/>
    </w:rPr>
  </w:style>
  <w:style w:type="paragraph" w:styleId="CommentSubject">
    <w:name w:val="annotation subject"/>
    <w:basedOn w:val="CommentText"/>
    <w:next w:val="CommentText"/>
    <w:link w:val="PedmtkomenteChar"/>
    <w:semiHidden/>
    <w:rsid w:val="00E70AAB"/>
    <w:rPr>
      <w:b/>
      <w:bCs/>
    </w:rPr>
  </w:style>
  <w:style w:type="character" w:customStyle="1" w:styleId="PedmtkomenteChar">
    <w:name w:val="Předmět komentáře Char"/>
    <w:basedOn w:val="TextkomenteChar"/>
    <w:link w:val="CommentSubject"/>
    <w:uiPriority w:val="99"/>
    <w:semiHidden/>
    <w:locked/>
    <w:rsid w:val="00E70AAB"/>
    <w:rPr>
      <w:rFonts w:ascii="Times New Roman" w:hAnsi="Times New Roman" w:cs="Times New Roman"/>
      <w:b/>
      <w:bCs/>
      <w:sz w:val="20"/>
      <w:szCs w:val="20"/>
      <w:lang w:eastAsia="cs-CZ"/>
    </w:rPr>
  </w:style>
  <w:style w:type="paragraph" w:styleId="NoSpacing">
    <w:name w:val="No Spacing"/>
    <w:link w:val="BezmezerChar"/>
    <w:uiPriority w:val="1"/>
    <w:qFormat/>
    <w:rsid w:val="00D50E2A"/>
    <w:rPr>
      <w:rFonts w:eastAsia="Times New Roman"/>
    </w:rPr>
  </w:style>
  <w:style w:type="character" w:customStyle="1" w:styleId="BezmezerChar">
    <w:name w:val="Bez mezer Char"/>
    <w:basedOn w:val="DefaultParagraphFont"/>
    <w:link w:val="NoSpacing"/>
    <w:uiPriority w:val="1"/>
    <w:locked/>
    <w:rsid w:val="00D50E2A"/>
    <w:rPr>
      <w:rFonts w:eastAsia="Times New Roman" w:cs="Times New Roman"/>
      <w:sz w:val="22"/>
      <w:szCs w:val="22"/>
      <w:lang w:val="cs-CZ" w:eastAsia="cs-CZ" w:bidi="ar-SA"/>
    </w:rPr>
  </w:style>
  <w:style w:type="table" w:styleId="TableGrid">
    <w:name w:val="Table Grid"/>
    <w:basedOn w:val="TableNormal"/>
    <w:rsid w:val="008566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uiPriority w:val="99"/>
    <w:rsid w:val="00B43C43"/>
    <w:pPr>
      <w:spacing w:after="160" w:line="240" w:lineRule="exact"/>
      <w:jc w:val="left"/>
    </w:pPr>
    <w:rPr>
      <w:rFonts w:ascii="Times New Roman Bold" w:hAnsi="Times New Roman Bold" w:cs="Times New Roman Bold"/>
      <w:sz w:val="22"/>
      <w:szCs w:val="22"/>
      <w:lang w:val="sk-SK"/>
    </w:rPr>
  </w:style>
  <w:style w:type="paragraph" w:styleId="FootnoteText">
    <w:name w:val="footnote text"/>
    <w:basedOn w:val="Normal"/>
    <w:link w:val="TextpoznpodarouChar"/>
    <w:uiPriority w:val="99"/>
    <w:semiHidden/>
    <w:rsid w:val="001C018B"/>
  </w:style>
  <w:style w:type="character" w:customStyle="1" w:styleId="TextpoznpodarouChar">
    <w:name w:val="Text pozn. pod čarou Char"/>
    <w:basedOn w:val="DefaultParagraphFont"/>
    <w:link w:val="FootnoteText"/>
    <w:uiPriority w:val="99"/>
    <w:semiHidden/>
    <w:locked/>
    <w:rsid w:val="001C018B"/>
    <w:rPr>
      <w:rFonts w:ascii="Times New Roman" w:hAnsi="Times New Roman" w:cs="Times New Roman"/>
      <w:sz w:val="20"/>
      <w:szCs w:val="20"/>
      <w:lang w:eastAsia="cs-CZ"/>
    </w:rPr>
  </w:style>
  <w:style w:type="character" w:styleId="FootnoteReference">
    <w:name w:val="footnote reference"/>
    <w:aliases w:val="BVI fnr,EN Footnote Reference,Exposant 3 Poin,Exposant 3 Point,Footnote Reference_LVL6,Footnote Reference_LVL61,Footnote Reference_LVL62,Footnote reference number,Footnote symbol,Footnotes refss,Fussnota,Times 10 Point,note TESI"/>
    <w:basedOn w:val="DefaultParagraphFont"/>
    <w:qFormat/>
    <w:rsid w:val="001C018B"/>
    <w:rPr>
      <w:rFonts w:cs="Times New Roman"/>
      <w:vertAlign w:val="superscript"/>
    </w:rPr>
  </w:style>
  <w:style w:type="paragraph" w:customStyle="1" w:styleId="Normodsaz">
    <w:name w:val="Norm.odsaz."/>
    <w:basedOn w:val="Normal"/>
    <w:uiPriority w:val="99"/>
    <w:rsid w:val="002E6EF3"/>
    <w:pPr>
      <w:autoSpaceDE w:val="0"/>
      <w:autoSpaceDN w:val="0"/>
      <w:spacing w:before="120" w:after="120"/>
    </w:pPr>
    <w:rPr>
      <w:rFonts w:eastAsia="Calibri"/>
      <w:sz w:val="24"/>
      <w:szCs w:val="24"/>
    </w:rPr>
  </w:style>
  <w:style w:type="paragraph" w:styleId="PlainText">
    <w:name w:val="Plain Text"/>
    <w:basedOn w:val="Normal"/>
    <w:link w:val="ProsttextChar"/>
    <w:uiPriority w:val="99"/>
    <w:rsid w:val="00A25F36"/>
    <w:pPr>
      <w:jc w:val="left"/>
    </w:pPr>
    <w:rPr>
      <w:rFonts w:ascii="Courier New" w:eastAsia="Calibri" w:hAnsi="Courier New"/>
    </w:rPr>
  </w:style>
  <w:style w:type="character" w:customStyle="1" w:styleId="ProsttextChar">
    <w:name w:val="Prostý text Char"/>
    <w:basedOn w:val="DefaultParagraphFont"/>
    <w:link w:val="PlainText"/>
    <w:uiPriority w:val="99"/>
    <w:locked/>
    <w:rsid w:val="00A25F36"/>
    <w:rPr>
      <w:rFonts w:ascii="Courier New" w:hAnsi="Courier New" w:cs="Times New Roman"/>
      <w:sz w:val="20"/>
      <w:szCs w:val="20"/>
    </w:rPr>
  </w:style>
  <w:style w:type="paragraph" w:styleId="BodyTextIndent">
    <w:name w:val="Body Text Indent"/>
    <w:basedOn w:val="Normal"/>
    <w:link w:val="ZkladntextodsazenChar"/>
    <w:uiPriority w:val="99"/>
    <w:rsid w:val="00092CA1"/>
    <w:pPr>
      <w:ind w:left="709" w:hanging="709"/>
    </w:pPr>
    <w:rPr>
      <w:rFonts w:ascii="Arial" w:hAnsi="Arial"/>
      <w:sz w:val="23"/>
    </w:rPr>
  </w:style>
  <w:style w:type="character" w:customStyle="1" w:styleId="ZkladntextodsazenChar">
    <w:name w:val="Základní text odsazený Char"/>
    <w:basedOn w:val="DefaultParagraphFont"/>
    <w:link w:val="BodyTextIndent"/>
    <w:uiPriority w:val="99"/>
    <w:locked/>
    <w:rsid w:val="00092CA1"/>
    <w:rPr>
      <w:rFonts w:ascii="Arial" w:hAnsi="Arial" w:cs="Times New Roman"/>
      <w:sz w:val="20"/>
      <w:szCs w:val="20"/>
      <w:lang w:eastAsia="cs-CZ"/>
    </w:rPr>
  </w:style>
  <w:style w:type="paragraph" w:customStyle="1" w:styleId="Normln1">
    <w:name w:val="Normální1"/>
    <w:uiPriority w:val="99"/>
    <w:rsid w:val="00784268"/>
    <w:pPr>
      <w:widowControl w:val="0"/>
      <w:spacing w:line="276" w:lineRule="auto"/>
      <w:contextualSpacing/>
    </w:pPr>
    <w:rPr>
      <w:rFonts w:ascii="Arial" w:hAnsi="Arial" w:cs="Arial"/>
      <w:color w:val="000000"/>
      <w:szCs w:val="20"/>
    </w:rPr>
  </w:style>
  <w:style w:type="paragraph" w:customStyle="1" w:styleId="CharChar1CharCharCharCharCharCharChar">
    <w:name w:val="Char Char1 Char Char Char Char Char Char Char"/>
    <w:basedOn w:val="Normal"/>
    <w:uiPriority w:val="99"/>
    <w:rsid w:val="00C919E6"/>
    <w:pPr>
      <w:spacing w:after="160" w:line="240" w:lineRule="exact"/>
      <w:jc w:val="left"/>
    </w:pPr>
    <w:rPr>
      <w:rFonts w:ascii="Times New Roman Bold" w:hAnsi="Times New Roman Bold"/>
      <w:sz w:val="22"/>
      <w:szCs w:val="26"/>
      <w:lang w:val="sk-SK"/>
    </w:rPr>
  </w:style>
  <w:style w:type="paragraph" w:customStyle="1" w:styleId="Pracovnpodklad-text">
    <w:name w:val="Pracovní podklad - text"/>
    <w:basedOn w:val="Normal"/>
    <w:link w:val="Pracovnpodklad-textChar"/>
    <w:uiPriority w:val="99"/>
    <w:rsid w:val="00C919E6"/>
    <w:pPr>
      <w:spacing w:after="240"/>
    </w:pPr>
    <w:rPr>
      <w:rFonts w:ascii="Arial" w:eastAsia="Calibri" w:hAnsi="Arial"/>
    </w:rPr>
  </w:style>
  <w:style w:type="character" w:customStyle="1" w:styleId="Pracovnpodklad-textChar">
    <w:name w:val="Pracovní podklad - text Char"/>
    <w:link w:val="Pracovnpodklad-text"/>
    <w:uiPriority w:val="99"/>
    <w:locked/>
    <w:rsid w:val="00C919E6"/>
    <w:rPr>
      <w:rFonts w:ascii="Arial" w:hAnsi="Arial"/>
      <w:lang w:eastAsia="cs-CZ"/>
    </w:rPr>
  </w:style>
  <w:style w:type="paragraph" w:styleId="BodyText">
    <w:name w:val="Body Text"/>
    <w:basedOn w:val="Normal"/>
    <w:link w:val="ZkladntextChar"/>
    <w:rsid w:val="00AE1681"/>
    <w:pPr>
      <w:spacing w:after="120"/>
    </w:pPr>
  </w:style>
  <w:style w:type="character" w:customStyle="1" w:styleId="ZkladntextChar">
    <w:name w:val="Základní text Char"/>
    <w:basedOn w:val="DefaultParagraphFont"/>
    <w:link w:val="BodyText"/>
    <w:uiPriority w:val="99"/>
    <w:semiHidden/>
    <w:locked/>
    <w:rsid w:val="00AE1681"/>
    <w:rPr>
      <w:rFonts w:ascii="Times New Roman" w:hAnsi="Times New Roman" w:cs="Times New Roman"/>
      <w:sz w:val="20"/>
      <w:szCs w:val="20"/>
      <w:lang w:eastAsia="cs-CZ"/>
    </w:rPr>
  </w:style>
  <w:style w:type="paragraph" w:customStyle="1" w:styleId="Barevnseznamzvraznn11">
    <w:name w:val="Barevný seznam – zvýraznění 11"/>
    <w:basedOn w:val="Normal"/>
    <w:link w:val="Barevnseznamzvraznn1Char"/>
    <w:uiPriority w:val="99"/>
    <w:rsid w:val="00AE1681"/>
    <w:pPr>
      <w:ind w:left="720"/>
      <w:contextualSpacing/>
      <w:jc w:val="left"/>
    </w:pPr>
    <w:rPr>
      <w:rFonts w:eastAsia="Calibri"/>
    </w:rPr>
  </w:style>
  <w:style w:type="paragraph" w:customStyle="1" w:styleId="lnky">
    <w:name w:val="články"/>
    <w:basedOn w:val="Normal"/>
    <w:link w:val="lnkyChar"/>
    <w:uiPriority w:val="99"/>
    <w:rsid w:val="00AE1681"/>
    <w:pPr>
      <w:spacing w:before="360"/>
      <w:jc w:val="center"/>
    </w:pPr>
    <w:rPr>
      <w:rFonts w:eastAsia="Calibri"/>
      <w:b/>
      <w:sz w:val="24"/>
    </w:rPr>
  </w:style>
  <w:style w:type="character" w:customStyle="1" w:styleId="lnkyChar">
    <w:name w:val="články Char"/>
    <w:link w:val="lnky"/>
    <w:uiPriority w:val="99"/>
    <w:locked/>
    <w:rsid w:val="00AE1681"/>
    <w:rPr>
      <w:rFonts w:ascii="Times New Roman" w:hAnsi="Times New Roman"/>
      <w:b/>
      <w:sz w:val="24"/>
    </w:rPr>
  </w:style>
  <w:style w:type="paragraph" w:customStyle="1" w:styleId="podnadpis">
    <w:name w:val="podnadpis"/>
    <w:basedOn w:val="Normal"/>
    <w:link w:val="podnadpisChar"/>
    <w:uiPriority w:val="99"/>
    <w:rsid w:val="00AE1681"/>
    <w:pPr>
      <w:spacing w:before="40" w:after="120"/>
      <w:jc w:val="center"/>
    </w:pPr>
    <w:rPr>
      <w:rFonts w:eastAsia="Calibri"/>
      <w:b/>
      <w:sz w:val="24"/>
    </w:rPr>
  </w:style>
  <w:style w:type="character" w:customStyle="1" w:styleId="podnadpisChar">
    <w:name w:val="podnadpis Char"/>
    <w:link w:val="podnadpis"/>
    <w:uiPriority w:val="99"/>
    <w:locked/>
    <w:rsid w:val="00AE1681"/>
    <w:rPr>
      <w:rFonts w:ascii="Times New Roman" w:hAnsi="Times New Roman"/>
      <w:b/>
      <w:sz w:val="24"/>
    </w:rPr>
  </w:style>
  <w:style w:type="character" w:customStyle="1" w:styleId="Barevnseznamzvraznn1Char">
    <w:name w:val="Barevný seznam – zvýraznění 1 Char"/>
    <w:link w:val="Barevnseznamzvraznn11"/>
    <w:uiPriority w:val="99"/>
    <w:locked/>
    <w:rsid w:val="00AE1681"/>
    <w:rPr>
      <w:rFonts w:ascii="Times New Roman" w:hAnsi="Times New Roman"/>
      <w:sz w:val="20"/>
    </w:rPr>
  </w:style>
  <w:style w:type="table" w:styleId="LightList">
    <w:name w:val="Light List"/>
    <w:basedOn w:val="TableNormal"/>
    <w:uiPriority w:val="99"/>
    <w:rsid w:val="007C69BB"/>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styleId="Hyperlink">
    <w:name w:val="Hyperlink"/>
    <w:basedOn w:val="DefaultParagraphFont"/>
    <w:rsid w:val="00106F8B"/>
    <w:rPr>
      <w:rFonts w:cs="Times New Roman"/>
      <w:color w:val="0000FF"/>
      <w:u w:val="single"/>
    </w:rPr>
  </w:style>
  <w:style w:type="character" w:customStyle="1" w:styleId="OdstavecseseznamemChar">
    <w:name w:val="Odstavec se seznamem Char"/>
    <w:aliases w:val="A-Odrážky1 Char,Conclusion de partie Char,List Paragraph Char,Nad Char,Nad1 Char,Nad2 Char,Odstavec_muj Char,Odstavec_muj1 Char,Odstavec_muj2 Char,Odstavec_muj3 Char,Odstavec_muj4 Char,_Odstavec se seznamem Char"/>
    <w:link w:val="ListParagraph"/>
    <w:uiPriority w:val="34"/>
    <w:qFormat/>
    <w:rsid w:val="00D3264D"/>
    <w:rPr>
      <w:rFonts w:ascii="Times New Roman" w:eastAsia="Times New Roman" w:hAnsi="Times New Roman"/>
      <w:sz w:val="20"/>
      <w:szCs w:val="20"/>
    </w:rPr>
  </w:style>
  <w:style w:type="paragraph" w:styleId="Revision">
    <w:name w:val="Revision"/>
    <w:hidden/>
    <w:uiPriority w:val="99"/>
    <w:semiHidden/>
    <w:rsid w:val="005738C6"/>
    <w:rPr>
      <w:rFonts w:ascii="Times New Roman" w:eastAsia="Times New Roman" w:hAnsi="Times New Roman"/>
      <w:sz w:val="20"/>
      <w:szCs w:val="20"/>
    </w:rPr>
  </w:style>
  <w:style w:type="paragraph" w:customStyle="1" w:styleId="odrazky">
    <w:name w:val="odrazky"/>
    <w:basedOn w:val="Normal"/>
    <w:rsid w:val="00532E6A"/>
    <w:pPr>
      <w:numPr>
        <w:numId w:val="3"/>
      </w:numPr>
      <w:tabs>
        <w:tab w:val="left" w:pos="567"/>
        <w:tab w:val="num" w:pos="851"/>
      </w:tabs>
      <w:spacing w:after="120" w:line="360" w:lineRule="auto"/>
      <w:ind w:left="851"/>
    </w:pPr>
    <w:rPr>
      <w:rFonts w:ascii="Calibri" w:eastAsia="Calibri" w:hAnsi="Calibri"/>
    </w:rPr>
  </w:style>
  <w:style w:type="paragraph" w:customStyle="1" w:styleId="Nadpis1">
    <w:name w:val="Nadpis 1."/>
    <w:basedOn w:val="Heading2"/>
    <w:link w:val="Nadpis1Char0"/>
    <w:qFormat/>
    <w:rsid w:val="00703A7E"/>
    <w:pPr>
      <w:numPr>
        <w:numId w:val="1"/>
      </w:numPr>
      <w:spacing w:before="0" w:after="240"/>
      <w:jc w:val="center"/>
    </w:pPr>
    <w:rPr>
      <w:rFonts w:ascii="Arial" w:hAnsi="Arial" w:cs="Arial"/>
      <w:i w:val="0"/>
      <w:sz w:val="22"/>
      <w:szCs w:val="22"/>
    </w:rPr>
  </w:style>
  <w:style w:type="paragraph" w:customStyle="1" w:styleId="Nadpis11">
    <w:name w:val="Nadpis 1.1."/>
    <w:basedOn w:val="Heading3"/>
    <w:link w:val="Nadpis11Char"/>
    <w:qFormat/>
    <w:rsid w:val="00A87908"/>
    <w:pPr>
      <w:numPr>
        <w:ilvl w:val="1"/>
        <w:numId w:val="1"/>
      </w:numPr>
      <w:spacing w:before="0" w:after="240"/>
    </w:pPr>
    <w:rPr>
      <w:rFonts w:ascii="Arial" w:hAnsi="Arial" w:cs="Arial"/>
      <w:sz w:val="22"/>
      <w:szCs w:val="22"/>
    </w:rPr>
  </w:style>
  <w:style w:type="character" w:customStyle="1" w:styleId="Nadpis1Char0">
    <w:name w:val="Nadpis 1. Char"/>
    <w:basedOn w:val="Nadpis2Char"/>
    <w:link w:val="Nadpis1"/>
    <w:rsid w:val="00703A7E"/>
    <w:rPr>
      <w:rFonts w:ascii="Arial" w:hAnsi="Arial" w:cs="Arial"/>
      <w:b/>
      <w:bCs/>
      <w:i w:val="0"/>
      <w:iCs/>
      <w:sz w:val="28"/>
      <w:szCs w:val="28"/>
      <w:lang w:eastAsia="cs-CZ"/>
    </w:rPr>
  </w:style>
  <w:style w:type="paragraph" w:customStyle="1" w:styleId="Nadpis111">
    <w:name w:val="Nadpis 1.1.1."/>
    <w:basedOn w:val="Heading3"/>
    <w:link w:val="Nadpis111Char"/>
    <w:qFormat/>
    <w:rsid w:val="007A0ECC"/>
    <w:pPr>
      <w:numPr>
        <w:ilvl w:val="2"/>
        <w:numId w:val="1"/>
      </w:numPr>
      <w:spacing w:before="0" w:after="240"/>
    </w:pPr>
    <w:rPr>
      <w:rFonts w:ascii="Arial" w:hAnsi="Arial" w:cs="Arial"/>
      <w:i/>
      <w:sz w:val="22"/>
      <w:szCs w:val="22"/>
    </w:rPr>
  </w:style>
  <w:style w:type="character" w:customStyle="1" w:styleId="Nadpis11Char">
    <w:name w:val="Nadpis 1.1. Char"/>
    <w:basedOn w:val="Nadpis3Char"/>
    <w:link w:val="Nadpis11"/>
    <w:rsid w:val="00A87908"/>
    <w:rPr>
      <w:rFonts w:ascii="Arial" w:hAnsi="Arial" w:cs="Arial"/>
      <w:b/>
      <w:bCs/>
      <w:sz w:val="26"/>
      <w:szCs w:val="26"/>
      <w:lang w:eastAsia="cs-CZ"/>
    </w:rPr>
  </w:style>
  <w:style w:type="paragraph" w:customStyle="1" w:styleId="NadpisS">
    <w:name w:val="Nadpis S"/>
    <w:basedOn w:val="lnky"/>
    <w:link w:val="NadpisSChar"/>
    <w:qFormat/>
    <w:rsid w:val="00953B08"/>
    <w:pPr>
      <w:spacing w:before="0" w:after="120"/>
      <w:contextualSpacing/>
    </w:pPr>
    <w:rPr>
      <w:rFonts w:ascii="Arial" w:hAnsi="Arial" w:cs="Arial"/>
      <w:sz w:val="22"/>
      <w:szCs w:val="22"/>
    </w:rPr>
  </w:style>
  <w:style w:type="character" w:customStyle="1" w:styleId="Nadpis111Char">
    <w:name w:val="Nadpis 1.1.1. Char"/>
    <w:basedOn w:val="Nadpis3Char"/>
    <w:link w:val="Nadpis111"/>
    <w:rsid w:val="007A0ECC"/>
    <w:rPr>
      <w:rFonts w:ascii="Arial" w:hAnsi="Arial" w:cs="Arial"/>
      <w:b/>
      <w:bCs/>
      <w:i/>
      <w:sz w:val="26"/>
      <w:szCs w:val="26"/>
      <w:lang w:eastAsia="cs-CZ"/>
    </w:rPr>
  </w:style>
  <w:style w:type="character" w:customStyle="1" w:styleId="NadpisSChar">
    <w:name w:val="Nadpis S Char"/>
    <w:basedOn w:val="lnkyChar"/>
    <w:link w:val="NadpisS"/>
    <w:rsid w:val="00953B08"/>
    <w:rPr>
      <w:rFonts w:ascii="Arial" w:hAnsi="Arial" w:cs="Arial"/>
      <w:b/>
      <w:sz w:val="24"/>
    </w:rPr>
  </w:style>
  <w:style w:type="paragraph" w:customStyle="1" w:styleId="V">
    <w:name w:val="VŠ"/>
    <w:basedOn w:val="Normal"/>
    <w:link w:val="VChar"/>
    <w:qFormat/>
    <w:rsid w:val="00D96A2A"/>
    <w:pPr>
      <w:spacing w:after="120"/>
      <w:jc w:val="center"/>
    </w:pPr>
    <w:rPr>
      <w:rFonts w:ascii="Arial" w:hAnsi="Arial" w:cs="Arial"/>
      <w:b/>
      <w:sz w:val="24"/>
      <w:szCs w:val="24"/>
    </w:rPr>
  </w:style>
  <w:style w:type="paragraph" w:customStyle="1" w:styleId="plohy">
    <w:name w:val="přílohy"/>
    <w:basedOn w:val="Heading1"/>
    <w:link w:val="plohyChar"/>
    <w:qFormat/>
    <w:rsid w:val="009A1AE7"/>
    <w:pPr>
      <w:spacing w:before="0" w:after="240"/>
      <w:jc w:val="center"/>
    </w:pPr>
    <w:rPr>
      <w:rFonts w:ascii="Arial" w:hAnsi="Arial" w:cs="Arial"/>
      <w:sz w:val="24"/>
      <w:szCs w:val="24"/>
    </w:rPr>
  </w:style>
  <w:style w:type="character" w:customStyle="1" w:styleId="VChar">
    <w:name w:val="VŠ Char"/>
    <w:basedOn w:val="DefaultParagraphFont"/>
    <w:link w:val="V"/>
    <w:rsid w:val="00D96A2A"/>
    <w:rPr>
      <w:rFonts w:ascii="Arial" w:eastAsia="Times New Roman" w:hAnsi="Arial" w:cs="Arial"/>
      <w:b/>
      <w:sz w:val="24"/>
      <w:szCs w:val="24"/>
    </w:rPr>
  </w:style>
  <w:style w:type="paragraph" w:customStyle="1" w:styleId="smlI">
    <w:name w:val="sml I."/>
    <w:basedOn w:val="NadpisS"/>
    <w:link w:val="smlIChar"/>
    <w:qFormat/>
    <w:rsid w:val="009A1AE7"/>
  </w:style>
  <w:style w:type="character" w:customStyle="1" w:styleId="plohyChar">
    <w:name w:val="přílohy Char"/>
    <w:basedOn w:val="Nadpis1Char"/>
    <w:link w:val="plohy"/>
    <w:rsid w:val="009A1AE7"/>
    <w:rPr>
      <w:rFonts w:ascii="Arial" w:hAnsi="Arial" w:cs="Arial"/>
      <w:b/>
      <w:bCs/>
      <w:kern w:val="32"/>
      <w:sz w:val="24"/>
      <w:szCs w:val="24"/>
      <w:lang w:eastAsia="cs-CZ"/>
    </w:rPr>
  </w:style>
  <w:style w:type="character" w:customStyle="1" w:styleId="smlIChar">
    <w:name w:val="sml I. Char"/>
    <w:basedOn w:val="NadpisSChar"/>
    <w:link w:val="smlI"/>
    <w:rsid w:val="009A1AE7"/>
    <w:rPr>
      <w:rFonts w:ascii="Arial" w:hAnsi="Arial" w:cs="Arial"/>
      <w:b/>
      <w:sz w:val="24"/>
    </w:rPr>
  </w:style>
  <w:style w:type="paragraph" w:customStyle="1" w:styleId="Vera2nadpis">
    <w:name w:val="Verča 2. nadpis"/>
    <w:basedOn w:val="Heading3"/>
    <w:link w:val="Vera2nadpisChar"/>
    <w:qFormat/>
    <w:rsid w:val="005A78D3"/>
    <w:pPr>
      <w:spacing w:after="120"/>
      <w:ind w:left="2134" w:hanging="432"/>
    </w:pPr>
    <w:rPr>
      <w:rFonts w:ascii="Arial" w:hAnsi="Arial" w:cs="Arial"/>
      <w:sz w:val="22"/>
      <w:szCs w:val="22"/>
      <w:lang w:val="x-none" w:eastAsia="cs-CZ"/>
    </w:rPr>
  </w:style>
  <w:style w:type="character" w:customStyle="1" w:styleId="Vera2nadpisChar">
    <w:name w:val="Verča 2. nadpis Char"/>
    <w:link w:val="Vera2nadpis"/>
    <w:rsid w:val="005A78D3"/>
    <w:rPr>
      <w:rFonts w:ascii="Arial" w:hAnsi="Arial" w:cs="Arial"/>
      <w:b/>
      <w:bCs/>
      <w:lang w:val="x-none" w:eastAsia="cs-CZ"/>
    </w:rPr>
  </w:style>
  <w:style w:type="character" w:customStyle="1" w:styleId="h1a1">
    <w:name w:val="h1a1"/>
    <w:basedOn w:val="DefaultParagraphFont"/>
    <w:rsid w:val="0036202D"/>
    <w:rPr>
      <w:vanish w:val="0"/>
      <w:webHidden w:val="0"/>
      <w:sz w:val="24"/>
      <w:szCs w:val="24"/>
      <w:specVanish w:val="0"/>
    </w:rPr>
  </w:style>
  <w:style w:type="paragraph" w:customStyle="1" w:styleId="StylNadpis2nenKurzva">
    <w:name w:val="Styl Nadpis 2 + není Kurzíva"/>
    <w:basedOn w:val="Heading2"/>
    <w:autoRedefine/>
    <w:rsid w:val="00252841"/>
    <w:pPr>
      <w:numPr>
        <w:ilvl w:val="1"/>
        <w:numId w:val="4"/>
      </w:numPr>
      <w:spacing w:before="360"/>
      <w:jc w:val="left"/>
    </w:pPr>
    <w:rPr>
      <w:rFonts w:ascii="Arial" w:eastAsia="Times New Roman" w:hAnsi="Arial" w:cs="Arial"/>
      <w:iCs w:val="0"/>
      <w:sz w:val="22"/>
      <w:lang w:eastAsia="nl-NL"/>
    </w:rPr>
  </w:style>
  <w:style w:type="paragraph" w:customStyle="1" w:styleId="StylNadpis111b">
    <w:name w:val="Styl Nadpis 1 + 11 b."/>
    <w:basedOn w:val="Heading1"/>
    <w:autoRedefine/>
    <w:rsid w:val="00252841"/>
    <w:pPr>
      <w:numPr>
        <w:numId w:val="6"/>
      </w:numPr>
      <w:spacing w:before="360"/>
      <w:jc w:val="left"/>
    </w:pPr>
    <w:rPr>
      <w:rFonts w:ascii="Arial" w:eastAsia="Times New Roman" w:hAnsi="Arial" w:cs="Arial"/>
      <w:sz w:val="22"/>
      <w:szCs w:val="28"/>
      <w:lang w:eastAsia="nl-NL"/>
    </w:rPr>
  </w:style>
  <w:style w:type="paragraph" w:customStyle="1" w:styleId="novstyl">
    <w:name w:val="nový styl"/>
    <w:basedOn w:val="Heading1"/>
    <w:autoRedefine/>
    <w:rsid w:val="00252841"/>
    <w:pPr>
      <w:numPr>
        <w:numId w:val="5"/>
      </w:numPr>
      <w:spacing w:before="360"/>
    </w:pPr>
    <w:rPr>
      <w:rFonts w:ascii="Arial" w:eastAsia="Times New Roman" w:hAnsi="Arial" w:cs="Arial"/>
      <w:sz w:val="28"/>
      <w:szCs w:val="22"/>
      <w:lang w:eastAsia="nl-NL"/>
    </w:rPr>
  </w:style>
  <w:style w:type="paragraph" w:customStyle="1" w:styleId="Styl3">
    <w:name w:val="Styl3"/>
    <w:basedOn w:val="Normal"/>
    <w:rsid w:val="00252841"/>
    <w:pPr>
      <w:keepNext/>
      <w:widowControl w:val="0"/>
      <w:spacing w:before="240" w:after="60"/>
      <w:outlineLvl w:val="0"/>
    </w:pPr>
    <w:rPr>
      <w:rFonts w:ascii="Arial" w:hAnsi="Arial" w:cs="Arial"/>
      <w:b/>
      <w:bCs/>
      <w:kern w:val="32"/>
      <w:sz w:val="32"/>
      <w:szCs w:val="32"/>
      <w:lang w:val="en-GB" w:eastAsia="nl-NL"/>
    </w:rPr>
  </w:style>
  <w:style w:type="paragraph" w:customStyle="1" w:styleId="Nadpis">
    <w:name w:val="Nadpis"/>
    <w:basedOn w:val="Styl3"/>
    <w:rsid w:val="00252841"/>
  </w:style>
  <w:style w:type="paragraph" w:customStyle="1" w:styleId="1Nadpis">
    <w:name w:val="1 Nadpis"/>
    <w:basedOn w:val="Heading1"/>
    <w:rsid w:val="00252841"/>
    <w:pPr>
      <w:widowControl w:val="0"/>
      <w:numPr>
        <w:numId w:val="17"/>
      </w:numPr>
      <w:spacing w:before="360"/>
    </w:pPr>
    <w:rPr>
      <w:rFonts w:ascii="Arial" w:eastAsia="Times New Roman" w:hAnsi="Arial" w:cs="Arial"/>
      <w:sz w:val="28"/>
      <w:szCs w:val="28"/>
      <w:lang w:eastAsia="nl-NL"/>
    </w:rPr>
  </w:style>
  <w:style w:type="paragraph" w:styleId="BodyText2">
    <w:name w:val="Body Text 2"/>
    <w:basedOn w:val="Normal"/>
    <w:link w:val="Zkladntext2Char"/>
    <w:rsid w:val="00252841"/>
    <w:rPr>
      <w:rFonts w:ascii="Arial" w:hAnsi="Arial"/>
      <w:lang w:val="en-GB" w:eastAsia="nl-NL"/>
    </w:rPr>
  </w:style>
  <w:style w:type="character" w:customStyle="1" w:styleId="Zkladntext2Char">
    <w:name w:val="Základní text 2 Char"/>
    <w:basedOn w:val="DefaultParagraphFont"/>
    <w:link w:val="BodyText2"/>
    <w:rsid w:val="00252841"/>
    <w:rPr>
      <w:rFonts w:ascii="Arial" w:eastAsia="Times New Roman" w:hAnsi="Arial"/>
      <w:sz w:val="20"/>
      <w:szCs w:val="20"/>
      <w:lang w:val="en-GB" w:eastAsia="nl-NL"/>
    </w:rPr>
  </w:style>
  <w:style w:type="paragraph" w:customStyle="1" w:styleId="model">
    <w:name w:val="model"/>
    <w:basedOn w:val="model1"/>
    <w:autoRedefine/>
    <w:rsid w:val="00252841"/>
    <w:pPr>
      <w:numPr>
        <w:ilvl w:val="0"/>
        <w:numId w:val="7"/>
      </w:numPr>
      <w:tabs>
        <w:tab w:val="num" w:pos="502"/>
        <w:tab w:val="left" w:pos="567"/>
        <w:tab w:val="clear" w:pos="1494"/>
        <w:tab w:val="clear" w:pos="1559"/>
        <w:tab w:val="clear" w:pos="1843"/>
      </w:tabs>
      <w:spacing w:after="60"/>
      <w:ind w:left="502"/>
      <w:jc w:val="left"/>
    </w:pPr>
    <w:rPr>
      <w:sz w:val="20"/>
      <w:lang w:val="cs-CZ"/>
    </w:rPr>
  </w:style>
  <w:style w:type="paragraph" w:customStyle="1" w:styleId="model1">
    <w:name w:val="model1"/>
    <w:basedOn w:val="Normal"/>
    <w:autoRedefine/>
    <w:rsid w:val="00252841"/>
    <w:pPr>
      <w:numPr>
        <w:ilvl w:val="12"/>
      </w:numPr>
      <w:tabs>
        <w:tab w:val="left" w:pos="1559"/>
        <w:tab w:val="left" w:pos="1843"/>
      </w:tabs>
      <w:spacing w:before="120"/>
      <w:ind w:left="1361" w:hanging="1361"/>
    </w:pPr>
    <w:rPr>
      <w:rFonts w:ascii="Arial" w:hAnsi="Arial"/>
      <w:b/>
      <w:spacing w:val="-3"/>
      <w:sz w:val="22"/>
      <w:lang w:val="en-US" w:eastAsia="nl-NL"/>
    </w:rPr>
  </w:style>
  <w:style w:type="paragraph" w:customStyle="1" w:styleId="model2">
    <w:name w:val="model2"/>
    <w:basedOn w:val="model"/>
    <w:next w:val="model1"/>
    <w:autoRedefine/>
    <w:rsid w:val="00252841"/>
    <w:pPr>
      <w:numPr>
        <w:numId w:val="0"/>
      </w:numPr>
      <w:pBdr>
        <w:top w:val="single" w:sz="4" w:space="1" w:color="auto"/>
        <w:left w:val="single" w:sz="4" w:space="4" w:color="auto"/>
        <w:bottom w:val="single" w:sz="4" w:space="7" w:color="auto"/>
        <w:right w:val="single" w:sz="4" w:space="4" w:color="auto"/>
      </w:pBdr>
      <w:tabs>
        <w:tab w:val="left" w:pos="1134"/>
        <w:tab w:val="left" w:pos="1701"/>
        <w:tab w:val="left" w:pos="2268"/>
        <w:tab w:val="left" w:pos="2835"/>
        <w:tab w:val="left" w:pos="3402"/>
        <w:tab w:val="left" w:pos="3969"/>
      </w:tabs>
      <w:spacing w:before="60" w:after="0"/>
      <w:ind w:left="454"/>
    </w:pPr>
    <w:rPr>
      <w:b w:val="0"/>
      <w:noProof/>
    </w:rPr>
  </w:style>
  <w:style w:type="paragraph" w:customStyle="1" w:styleId="kop">
    <w:name w:val="kop"/>
    <w:basedOn w:val="Normal"/>
    <w:link w:val="kopChar"/>
    <w:autoRedefine/>
    <w:rsid w:val="00252841"/>
    <w:rPr>
      <w:rFonts w:ascii="Calibri" w:hAnsi="Calibri" w:cs="Calibri"/>
      <w:b/>
      <w:smallCaps/>
      <w:sz w:val="22"/>
      <w:lang w:eastAsia="nl-NL"/>
    </w:rPr>
  </w:style>
  <w:style w:type="paragraph" w:styleId="TOC2">
    <w:name w:val="toc 2"/>
    <w:basedOn w:val="Normal"/>
    <w:next w:val="Normal"/>
    <w:autoRedefine/>
    <w:locked/>
    <w:rsid w:val="00252841"/>
    <w:pPr>
      <w:jc w:val="center"/>
    </w:pPr>
    <w:rPr>
      <w:rFonts w:ascii="Arial" w:hAnsi="Arial"/>
      <w:b/>
      <w:color w:val="FFFFFF"/>
      <w:sz w:val="48"/>
      <w:lang w:eastAsia="nl-NL"/>
    </w:rPr>
  </w:style>
  <w:style w:type="character" w:customStyle="1" w:styleId="article-content">
    <w:name w:val="article-content"/>
    <w:basedOn w:val="DefaultParagraphFont"/>
    <w:rsid w:val="00252841"/>
  </w:style>
  <w:style w:type="paragraph" w:customStyle="1" w:styleId="StylNadpis2LatinkaTimesNewRomanSloitTimesNewRom4">
    <w:name w:val="Styl Nadpis 2 + (Latinka) Times New Roman (Složité) Times New Rom...4"/>
    <w:basedOn w:val="Heading2"/>
    <w:autoRedefine/>
    <w:rsid w:val="00252841"/>
    <w:pPr>
      <w:spacing w:before="120" w:after="0"/>
      <w:jc w:val="left"/>
    </w:pPr>
    <w:rPr>
      <w:rFonts w:eastAsia="Times New Roman"/>
      <w:i w:val="0"/>
      <w:iCs w:val="0"/>
      <w:lang w:eastAsia="cs-CZ"/>
    </w:rPr>
  </w:style>
  <w:style w:type="paragraph" w:styleId="Title">
    <w:name w:val="Title"/>
    <w:basedOn w:val="Normal"/>
    <w:link w:val="NzevChar"/>
    <w:qFormat/>
    <w:locked/>
    <w:rsid w:val="00252841"/>
    <w:pPr>
      <w:widowControl w:val="0"/>
      <w:autoSpaceDE w:val="0"/>
      <w:autoSpaceDN w:val="0"/>
      <w:adjustRightInd w:val="0"/>
      <w:jc w:val="center"/>
    </w:pPr>
    <w:rPr>
      <w:b/>
      <w:bCs/>
      <w:sz w:val="24"/>
      <w:szCs w:val="24"/>
      <w:lang w:val="en-US"/>
    </w:rPr>
  </w:style>
  <w:style w:type="character" w:customStyle="1" w:styleId="NzevChar">
    <w:name w:val="Název Char"/>
    <w:basedOn w:val="DefaultParagraphFont"/>
    <w:link w:val="Title"/>
    <w:rsid w:val="00252841"/>
    <w:rPr>
      <w:rFonts w:ascii="Times New Roman" w:eastAsia="Times New Roman" w:hAnsi="Times New Roman"/>
      <w:b/>
      <w:bCs/>
      <w:sz w:val="24"/>
      <w:szCs w:val="24"/>
      <w:lang w:val="en-US"/>
    </w:rPr>
  </w:style>
  <w:style w:type="character" w:styleId="PageNumber">
    <w:name w:val="page number"/>
    <w:basedOn w:val="DefaultParagraphFont"/>
    <w:rsid w:val="00252841"/>
  </w:style>
  <w:style w:type="character" w:customStyle="1" w:styleId="CommentTextChar">
    <w:name w:val="Comment Text Char"/>
    <w:aliases w:val="Char Char,Char Char Char"/>
    <w:semiHidden/>
    <w:locked/>
    <w:rsid w:val="00252841"/>
    <w:rPr>
      <w:rFonts w:ascii="Times New Roman" w:eastAsia="SimSun" w:hAnsi="Times New Roman" w:cs="Times New Roman"/>
      <w:sz w:val="20"/>
      <w:szCs w:val="20"/>
      <w:lang w:val="x-none" w:eastAsia="zh-CN"/>
    </w:rPr>
  </w:style>
  <w:style w:type="paragraph" w:customStyle="1" w:styleId="StylNadpis3LatinkaTimesNewRomanSloitTimesNewRom1">
    <w:name w:val="Styl Nadpis 3 + (Latinka) Times New Roman (Složité) Times New Rom...1"/>
    <w:basedOn w:val="Heading3"/>
    <w:rsid w:val="00252841"/>
    <w:pPr>
      <w:spacing w:before="0" w:after="120" w:line="360" w:lineRule="auto"/>
      <w:ind w:firstLine="709"/>
      <w:jc w:val="left"/>
    </w:pPr>
    <w:rPr>
      <w:rFonts w:ascii="Times New Roman" w:hAnsi="Times New Roman"/>
      <w:sz w:val="24"/>
      <w:szCs w:val="20"/>
      <w:lang w:eastAsia="cs-CZ"/>
    </w:rPr>
  </w:style>
  <w:style w:type="character" w:customStyle="1" w:styleId="kopChar">
    <w:name w:val="kop Char"/>
    <w:link w:val="kop"/>
    <w:rsid w:val="00252841"/>
    <w:rPr>
      <w:rFonts w:eastAsia="Times New Roman" w:cs="Calibri"/>
      <w:b/>
      <w:smallCaps/>
      <w:szCs w:val="20"/>
      <w:lang w:eastAsia="nl-NL"/>
    </w:rPr>
  </w:style>
  <w:style w:type="paragraph" w:customStyle="1" w:styleId="0Odpoved1">
    <w:name w:val="0Odpoved1"/>
    <w:basedOn w:val="Normal"/>
    <w:link w:val="0Odpoved1Char1"/>
    <w:rsid w:val="00252841"/>
    <w:pPr>
      <w:tabs>
        <w:tab w:val="left" w:pos="5040"/>
      </w:tabs>
      <w:ind w:left="567"/>
      <w:jc w:val="left"/>
    </w:pPr>
    <w:rPr>
      <w:sz w:val="24"/>
      <w:szCs w:val="24"/>
      <w:lang w:eastAsia="cs-CZ"/>
    </w:rPr>
  </w:style>
  <w:style w:type="character" w:customStyle="1" w:styleId="0Odpoved1Char1">
    <w:name w:val="0Odpoved1 Char1"/>
    <w:basedOn w:val="DefaultParagraphFont"/>
    <w:link w:val="0Odpoved1"/>
    <w:rsid w:val="00252841"/>
    <w:rPr>
      <w:rFonts w:ascii="Times New Roman" w:eastAsia="Times New Roman" w:hAnsi="Times New Roman"/>
      <w:sz w:val="24"/>
      <w:szCs w:val="24"/>
      <w:lang w:eastAsia="cs-CZ"/>
    </w:rPr>
  </w:style>
  <w:style w:type="paragraph" w:customStyle="1" w:styleId="0Intro-text">
    <w:name w:val="0Intro-text"/>
    <w:basedOn w:val="Normal"/>
    <w:rsid w:val="00252841"/>
    <w:pPr>
      <w:spacing w:before="60" w:after="120"/>
      <w:jc w:val="left"/>
    </w:pPr>
    <w:rPr>
      <w:i/>
      <w:sz w:val="24"/>
      <w:szCs w:val="24"/>
      <w:lang w:eastAsia="cs-CZ"/>
    </w:rPr>
  </w:style>
  <w:style w:type="paragraph" w:customStyle="1" w:styleId="0-otzka">
    <w:name w:val="0-otázka"/>
    <w:basedOn w:val="Normal"/>
    <w:uiPriority w:val="99"/>
    <w:rsid w:val="00252841"/>
    <w:pPr>
      <w:spacing w:before="120" w:after="120"/>
      <w:jc w:val="left"/>
    </w:pPr>
    <w:rPr>
      <w:b/>
      <w:sz w:val="24"/>
      <w:szCs w:val="24"/>
      <w:lang w:eastAsia="cs-CZ"/>
    </w:rPr>
  </w:style>
  <w:style w:type="paragraph" w:customStyle="1" w:styleId="Filtr">
    <w:name w:val="Filtr"/>
    <w:basedOn w:val="Normal"/>
    <w:rsid w:val="00252841"/>
    <w:pPr>
      <w:spacing w:before="120"/>
      <w:jc w:val="left"/>
    </w:pPr>
    <w:rPr>
      <w:caps/>
      <w:color w:val="000000"/>
      <w:sz w:val="24"/>
      <w:szCs w:val="24"/>
      <w:u w:val="single"/>
      <w:lang w:eastAsia="cs-CZ"/>
    </w:rPr>
  </w:style>
  <w:style w:type="paragraph" w:customStyle="1" w:styleId="0Pokyn">
    <w:name w:val="0Pokyn"/>
    <w:basedOn w:val="Normal"/>
    <w:next w:val="Normal"/>
    <w:rsid w:val="00252841"/>
    <w:pPr>
      <w:spacing w:before="120" w:after="120"/>
      <w:jc w:val="left"/>
    </w:pPr>
    <w:rPr>
      <w:smallCaps/>
      <w:sz w:val="24"/>
      <w:szCs w:val="24"/>
      <w:lang w:eastAsia="cs-CZ"/>
    </w:rPr>
  </w:style>
  <w:style w:type="character" w:customStyle="1" w:styleId="0OtzkatabCharChar">
    <w:name w:val="0Otázka_tab Char Char"/>
    <w:basedOn w:val="DefaultParagraphFont"/>
    <w:rsid w:val="00252841"/>
    <w:rPr>
      <w:sz w:val="24"/>
      <w:szCs w:val="24"/>
      <w:lang w:val="cs-CZ" w:eastAsia="cs-CZ" w:bidi="ar-SA"/>
    </w:rPr>
  </w:style>
  <w:style w:type="character" w:customStyle="1" w:styleId="0-odmitlChar">
    <w:name w:val="0-odmitl Char"/>
    <w:basedOn w:val="DefaultParagraphFont"/>
    <w:rsid w:val="00252841"/>
    <w:rPr>
      <w:sz w:val="24"/>
      <w:szCs w:val="24"/>
      <w:lang w:val="cs-CZ" w:eastAsia="cs-CZ" w:bidi="ar-SA"/>
    </w:rPr>
  </w:style>
  <w:style w:type="paragraph" w:styleId="BodyText3">
    <w:name w:val="Body Text 3"/>
    <w:basedOn w:val="Normal"/>
    <w:link w:val="Zkladntext3Char"/>
    <w:rsid w:val="00252841"/>
    <w:pPr>
      <w:spacing w:after="120"/>
      <w:jc w:val="left"/>
    </w:pPr>
    <w:rPr>
      <w:rFonts w:ascii="Arial" w:hAnsi="Arial"/>
      <w:sz w:val="16"/>
      <w:szCs w:val="16"/>
      <w:lang w:val="en-GB" w:eastAsia="nl-NL"/>
    </w:rPr>
  </w:style>
  <w:style w:type="character" w:customStyle="1" w:styleId="Zkladntext3Char">
    <w:name w:val="Základní text 3 Char"/>
    <w:basedOn w:val="DefaultParagraphFont"/>
    <w:link w:val="BodyText3"/>
    <w:rsid w:val="00252841"/>
    <w:rPr>
      <w:rFonts w:ascii="Arial" w:eastAsia="Times New Roman" w:hAnsi="Arial"/>
      <w:sz w:val="16"/>
      <w:szCs w:val="16"/>
      <w:lang w:val="en-GB" w:eastAsia="nl-NL"/>
    </w:rPr>
  </w:style>
  <w:style w:type="paragraph" w:styleId="NormalWeb">
    <w:name w:val="Normal (Web)"/>
    <w:basedOn w:val="Normal"/>
    <w:uiPriority w:val="99"/>
    <w:unhideWhenUsed/>
    <w:rsid w:val="00252841"/>
    <w:pPr>
      <w:spacing w:before="100" w:beforeAutospacing="1" w:after="100" w:afterAutospacing="1"/>
      <w:jc w:val="left"/>
    </w:pPr>
    <w:rPr>
      <w:sz w:val="24"/>
      <w:szCs w:val="24"/>
      <w:lang w:eastAsia="cs-CZ"/>
    </w:rPr>
  </w:style>
  <w:style w:type="character" w:styleId="Emphasis">
    <w:name w:val="Emphasis"/>
    <w:basedOn w:val="DefaultParagraphFont"/>
    <w:uiPriority w:val="20"/>
    <w:qFormat/>
    <w:locked/>
    <w:rsid w:val="00252841"/>
    <w:rPr>
      <w:i/>
      <w:iCs/>
    </w:rPr>
  </w:style>
  <w:style w:type="character" w:styleId="Strong">
    <w:name w:val="Strong"/>
    <w:basedOn w:val="DefaultParagraphFont"/>
    <w:uiPriority w:val="22"/>
    <w:qFormat/>
    <w:locked/>
    <w:rsid w:val="00252841"/>
    <w:rPr>
      <w:b/>
      <w:bCs/>
    </w:rPr>
  </w:style>
  <w:style w:type="character" w:customStyle="1" w:styleId="ui-btn-text3">
    <w:name w:val="ui-btn-text3"/>
    <w:basedOn w:val="DefaultParagraphFont"/>
    <w:rsid w:val="00252841"/>
  </w:style>
  <w:style w:type="paragraph" w:customStyle="1" w:styleId="0Otzkatab">
    <w:name w:val="0Otázka_tab"/>
    <w:basedOn w:val="Normal"/>
    <w:next w:val="Normal"/>
    <w:uiPriority w:val="99"/>
    <w:rsid w:val="00252841"/>
    <w:pPr>
      <w:ind w:left="113"/>
      <w:jc w:val="left"/>
    </w:pPr>
    <w:rPr>
      <w:sz w:val="24"/>
      <w:szCs w:val="24"/>
      <w:lang w:eastAsia="cs-CZ"/>
    </w:rPr>
  </w:style>
  <w:style w:type="paragraph" w:customStyle="1" w:styleId="Pitanje">
    <w:name w:val="Pitanje"/>
    <w:basedOn w:val="Normal"/>
    <w:link w:val="PitanjeChar"/>
    <w:rsid w:val="00252841"/>
    <w:pPr>
      <w:tabs>
        <w:tab w:val="left" w:pos="340"/>
      </w:tabs>
    </w:pPr>
    <w:rPr>
      <w:rFonts w:ascii="Arial Narrow" w:eastAsia="Arial Narrow" w:hAnsi="Arial Narrow" w:cs="Arial"/>
      <w:b/>
    </w:rPr>
  </w:style>
  <w:style w:type="character" w:customStyle="1" w:styleId="PitanjeChar">
    <w:name w:val="Pitanje Char"/>
    <w:link w:val="Pitanje"/>
    <w:rsid w:val="00252841"/>
    <w:rPr>
      <w:rFonts w:ascii="Arial Narrow" w:eastAsia="Arial Narrow" w:hAnsi="Arial Narrow" w:cs="Arial"/>
      <w:b/>
      <w:sz w:val="20"/>
      <w:szCs w:val="20"/>
    </w:rPr>
  </w:style>
  <w:style w:type="paragraph" w:customStyle="1" w:styleId="Odg">
    <w:name w:val="Odg"/>
    <w:basedOn w:val="Normal"/>
    <w:link w:val="OdgChar"/>
    <w:rsid w:val="00252841"/>
    <w:pPr>
      <w:tabs>
        <w:tab w:val="left" w:pos="340"/>
      </w:tabs>
      <w:jc w:val="left"/>
    </w:pPr>
    <w:rPr>
      <w:rFonts w:ascii="Arial Narrow" w:eastAsia="Arial Narrow" w:hAnsi="Arial Narrow" w:cs="Arial"/>
    </w:rPr>
  </w:style>
  <w:style w:type="character" w:customStyle="1" w:styleId="OdgChar">
    <w:name w:val="Odg Char"/>
    <w:link w:val="Odg"/>
    <w:rsid w:val="00252841"/>
    <w:rPr>
      <w:rFonts w:ascii="Arial Narrow" w:eastAsia="Arial Narrow" w:hAnsi="Arial Narrow" w:cs="Arial"/>
      <w:sz w:val="20"/>
      <w:szCs w:val="20"/>
    </w:rPr>
  </w:style>
  <w:style w:type="paragraph" w:customStyle="1" w:styleId="RLTextlnkuslovanXX">
    <w:name w:val="RL Text článku číslovaný X.X"/>
    <w:basedOn w:val="Normal"/>
    <w:link w:val="RLTextlnkuslovanXXChar"/>
    <w:qFormat/>
    <w:rsid w:val="00131352"/>
    <w:pPr>
      <w:spacing w:after="120" w:line="280" w:lineRule="exact"/>
    </w:pPr>
    <w:rPr>
      <w:rFonts w:ascii="Arial" w:hAnsi="Arial" w:cs="Arial"/>
      <w:lang w:eastAsia="cs-CZ"/>
    </w:rPr>
  </w:style>
  <w:style w:type="character" w:customStyle="1" w:styleId="RLTextlnkuslovanXXChar">
    <w:name w:val="RL Text článku číslovaný X.X Char"/>
    <w:basedOn w:val="DefaultParagraphFont"/>
    <w:link w:val="RLTextlnkuslovanXX"/>
    <w:rsid w:val="00131352"/>
    <w:rPr>
      <w:rFonts w:ascii="Arial" w:eastAsia="Times New Roman" w:hAnsi="Arial" w:cs="Arial"/>
      <w:sz w:val="20"/>
      <w:szCs w:val="20"/>
      <w:lang w:eastAsia="cs-CZ"/>
    </w:rPr>
  </w:style>
  <w:style w:type="paragraph" w:customStyle="1" w:styleId="RLlneksmlouvy">
    <w:name w:val="RL Článek smlouvy"/>
    <w:basedOn w:val="Normal"/>
    <w:next w:val="RLTextlnkuslovanXX"/>
    <w:link w:val="RLlneksmlouvyCharChar"/>
    <w:rsid w:val="00131352"/>
    <w:pPr>
      <w:keepNext/>
      <w:suppressAutoHyphens/>
      <w:spacing w:before="360" w:after="120" w:line="280" w:lineRule="exact"/>
      <w:outlineLvl w:val="0"/>
    </w:pPr>
    <w:rPr>
      <w:rFonts w:ascii="Garamond" w:hAnsi="Garamond"/>
      <w:b/>
      <w:sz w:val="24"/>
      <w:szCs w:val="24"/>
    </w:rPr>
  </w:style>
  <w:style w:type="paragraph" w:customStyle="1" w:styleId="RLTextlnkuslovanXXX">
    <w:name w:val="RL Text článku číslovaný X.X.X"/>
    <w:basedOn w:val="Normal"/>
    <w:link w:val="RLTextlnkuslovanXXXChar"/>
    <w:qFormat/>
    <w:rsid w:val="00131352"/>
    <w:pPr>
      <w:spacing w:after="120" w:line="280" w:lineRule="exact"/>
    </w:pPr>
    <w:rPr>
      <w:rFonts w:ascii="Arial" w:hAnsi="Arial"/>
      <w:szCs w:val="24"/>
      <w:lang w:eastAsia="cs-CZ"/>
    </w:rPr>
  </w:style>
  <w:style w:type="character" w:customStyle="1" w:styleId="RLlneksmlouvyCharChar">
    <w:name w:val="RL Článek smlouvy Char Char"/>
    <w:basedOn w:val="DefaultParagraphFont"/>
    <w:link w:val="RLlneksmlouvy"/>
    <w:rsid w:val="00796386"/>
    <w:rPr>
      <w:rFonts w:ascii="Garamond" w:eastAsia="Times New Roman" w:hAnsi="Garamond"/>
      <w:b/>
      <w:sz w:val="24"/>
      <w:szCs w:val="24"/>
    </w:rPr>
  </w:style>
  <w:style w:type="character" w:customStyle="1" w:styleId="RLTextlnkuslovanXXXChar">
    <w:name w:val="RL Text článku číslovaný X.X.X Char"/>
    <w:basedOn w:val="DefaultParagraphFont"/>
    <w:link w:val="RLTextlnkuslovanXXX"/>
    <w:rsid w:val="00796386"/>
    <w:rPr>
      <w:rFonts w:ascii="Arial" w:eastAsia="Times New Roman" w:hAnsi="Arial"/>
      <w:sz w:val="20"/>
      <w:szCs w:val="24"/>
      <w:lang w:eastAsia="cs-CZ"/>
    </w:rPr>
  </w:style>
  <w:style w:type="paragraph" w:customStyle="1" w:styleId="RLProhlensmluvnchstran">
    <w:name w:val="RL Prohlášení smluvních stran"/>
    <w:basedOn w:val="Normal"/>
    <w:link w:val="RLProhlensmluvnchstranChar"/>
    <w:rsid w:val="00796386"/>
    <w:pPr>
      <w:spacing w:after="120" w:line="280" w:lineRule="exact"/>
      <w:jc w:val="center"/>
    </w:pPr>
    <w:rPr>
      <w:rFonts w:ascii="Garamond" w:hAnsi="Garamond"/>
      <w:b/>
      <w:sz w:val="24"/>
      <w:szCs w:val="24"/>
      <w:lang w:eastAsia="cs-CZ"/>
    </w:rPr>
  </w:style>
  <w:style w:type="character" w:customStyle="1" w:styleId="RLProhlensmluvnchstranChar">
    <w:name w:val="RL Prohlášení smluvních stran Char"/>
    <w:basedOn w:val="DefaultParagraphFont"/>
    <w:link w:val="RLProhlensmluvnchstran"/>
    <w:rsid w:val="00796386"/>
    <w:rPr>
      <w:rFonts w:ascii="Garamond" w:eastAsia="Times New Roman" w:hAnsi="Garamond"/>
      <w:b/>
      <w:sz w:val="24"/>
      <w:szCs w:val="24"/>
      <w:lang w:eastAsia="cs-CZ"/>
    </w:rPr>
  </w:style>
  <w:style w:type="paragraph" w:customStyle="1" w:styleId="kancel">
    <w:name w:val="kancelář"/>
    <w:basedOn w:val="Normal"/>
    <w:rsid w:val="00624BC9"/>
    <w:pPr>
      <w:ind w:left="227" w:hanging="227"/>
    </w:pPr>
    <w:rPr>
      <w:sz w:val="24"/>
      <w:lang w:eastAsia="cs-CZ"/>
    </w:rPr>
  </w:style>
  <w:style w:type="paragraph" w:customStyle="1" w:styleId="RLdajeosmluvnstran">
    <w:name w:val="RL  údaje o smluvní straně"/>
    <w:basedOn w:val="Normal"/>
    <w:link w:val="RLdajeosmluvnstranChar"/>
    <w:rsid w:val="00171654"/>
    <w:pPr>
      <w:spacing w:after="120" w:line="280" w:lineRule="exact"/>
      <w:jc w:val="center"/>
    </w:pPr>
    <w:rPr>
      <w:rFonts w:ascii="Garamond" w:hAnsi="Garamond"/>
      <w:sz w:val="24"/>
      <w:szCs w:val="24"/>
    </w:rPr>
  </w:style>
  <w:style w:type="character" w:customStyle="1" w:styleId="RLdajeosmluvnstranChar">
    <w:name w:val="RL  údaje o smluvní straně Char"/>
    <w:basedOn w:val="DefaultParagraphFont"/>
    <w:link w:val="RLdajeosmluvnstran"/>
    <w:rsid w:val="00171654"/>
    <w:rPr>
      <w:rFonts w:ascii="Garamond" w:eastAsia="Times New Roman" w:hAnsi="Garamond"/>
      <w:sz w:val="24"/>
      <w:szCs w:val="24"/>
    </w:rPr>
  </w:style>
  <w:style w:type="paragraph" w:customStyle="1" w:styleId="RLdajeosmluvnstran0">
    <w:name w:val="RL Údaje o smluvní straně"/>
    <w:basedOn w:val="Normal"/>
    <w:rsid w:val="00171654"/>
    <w:pPr>
      <w:spacing w:after="120" w:line="280" w:lineRule="exact"/>
      <w:jc w:val="center"/>
    </w:pPr>
    <w:rPr>
      <w:rFonts w:ascii="Arial" w:hAnsi="Arial"/>
      <w:szCs w:val="24"/>
    </w:rPr>
  </w:style>
  <w:style w:type="character" w:customStyle="1" w:styleId="UnresolvedMention">
    <w:name w:val="Unresolved Mention"/>
    <w:basedOn w:val="DefaultParagraphFont"/>
    <w:uiPriority w:val="99"/>
    <w:semiHidden/>
    <w:unhideWhenUsed/>
    <w:rsid w:val="001867C9"/>
    <w:rPr>
      <w:color w:val="605E5C"/>
      <w:shd w:val="clear" w:color="auto" w:fill="E1DFDD"/>
    </w:rPr>
  </w:style>
  <w:style w:type="paragraph" w:customStyle="1" w:styleId="odstavecslovan1">
    <w:name w:val="odstavec číslovaný 1"/>
    <w:basedOn w:val="Heading2"/>
    <w:rsid w:val="00344EF9"/>
    <w:pPr>
      <w:keepNext w:val="0"/>
      <w:numPr>
        <w:ilvl w:val="1"/>
        <w:numId w:val="41"/>
      </w:numPr>
      <w:spacing w:before="120" w:after="120"/>
    </w:pPr>
    <w:rPr>
      <w:rFonts w:ascii="Arial" w:eastAsia="Times New Roman" w:hAnsi="Arial"/>
      <w:b w:val="0"/>
      <w:bCs w:val="0"/>
      <w:i w:val="0"/>
      <w:iCs w:val="0"/>
      <w:noProof/>
      <w:sz w:val="24"/>
      <w:szCs w:val="20"/>
      <w:lang w:eastAsia="cs-CZ"/>
    </w:rPr>
  </w:style>
  <w:style w:type="paragraph" w:customStyle="1" w:styleId="Odrkapsmenov">
    <w:name w:val="Odrážka písmenová"/>
    <w:basedOn w:val="Normal"/>
    <w:rsid w:val="00344EF9"/>
    <w:pPr>
      <w:numPr>
        <w:ilvl w:val="3"/>
        <w:numId w:val="41"/>
      </w:numPr>
      <w:spacing w:after="60"/>
      <w:jc w:val="left"/>
    </w:pPr>
    <w:rPr>
      <w:rFonts w:ascii="Arial" w:hAnsi="Arial"/>
      <w:sz w:val="24"/>
      <w:lang w:eastAsia="cs-CZ"/>
    </w:rPr>
  </w:style>
  <w:style w:type="paragraph" w:customStyle="1" w:styleId="odstavecslovan2">
    <w:name w:val="odstavec číslovaný 2"/>
    <w:basedOn w:val="odstavecslovan1"/>
    <w:rsid w:val="00344EF9"/>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osta@vlada.gov.cz"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BD3CB-9218-47F0-B95B-6D68AE470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16</Pages>
  <Words>7281</Words>
  <Characters>42963</Characters>
  <Application>Microsoft Office Word</Application>
  <DocSecurity>0</DocSecurity>
  <Lines>358</Lines>
  <Paragraphs>100</Paragraphs>
  <ScaleCrop>false</ScaleCrop>
  <HeadingPairs>
    <vt:vector size="2" baseType="variant">
      <vt:variant>
        <vt:lpstr>Název</vt:lpstr>
      </vt:variant>
      <vt:variant>
        <vt:i4>1</vt:i4>
      </vt:variant>
    </vt:vector>
  </HeadingPairs>
  <TitlesOfParts>
    <vt:vector size="1" baseType="lpstr">
      <vt:lpstr>Č</vt:lpstr>
    </vt:vector>
  </TitlesOfParts>
  <Company>Úřad vlády ČR</Company>
  <LinksUpToDate>false</LinksUpToDate>
  <CharactersWithSpaces>50144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Kábrtová Zdeňka</dc:creator>
  <cp:lastModifiedBy>Lupjanová Alena</cp:lastModifiedBy>
  <cp:revision>20</cp:revision>
  <cp:lastPrinted>2021-02-22T10:25:00Z</cp:lastPrinted>
  <dcterms:created xsi:type="dcterms:W3CDTF">2025-07-01T09:31:00Z</dcterms:created>
  <dcterms:modified xsi:type="dcterms:W3CDTF">2025-08-19T07:01:00Z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16.5</vt:lpwstr>
  </property>
  <property fmtid="{D5CDD505-2E9C-101B-9397-08002B2CF9AE}" pid="4" name="Cislo_PostaOdesPisemnostDokumentVerze_PostaOdesPisemnost">
    <vt:lpwstr>VÝTISK Č. ...</vt:lpwstr>
  </property>
  <property fmtid="{D5CDD505-2E9C-101B-9397-08002B2CF9AE}" pid="5" name="CJ">
    <vt:lpwstr>31545-2025-UVCR</vt:lpwstr>
  </property>
  <property fmtid="{D5CDD505-2E9C-101B-9397-08002B2CF9AE}" pid="6" name="CJ_PostaDoruc_PisemnostOdpovedNa_Pisemnost">
    <vt:lpwstr>XXX-XXX-XXX</vt:lpwstr>
  </property>
  <property fmtid="{D5CDD505-2E9C-101B-9397-08002B2CF9AE}" pid="7" name="CJ_Spis_Pisemnost">
    <vt:lpwstr>226-2025-UVCR</vt:lpwstr>
  </property>
  <property fmtid="{D5CDD505-2E9C-101B-9397-08002B2CF9AE}" pid="8" name="Contact_PostaOdes">
    <vt:lpwstr>ADRESÁT...
ADRESÁT...</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19.8.2025</vt:lpwstr>
  </property>
  <property fmtid="{D5CDD505-2E9C-101B-9397-08002B2CF9AE}" pid="13" name="Datum_PostaDoruc_PisemnostOdpovedNa_Pisemnost">
    <vt:lpwstr>DD.MM.RRRR</vt:lpwstr>
  </property>
  <property fmtid="{D5CDD505-2E9C-101B-9397-08002B2CF9AE}" pid="14" name="DisplayName_CisloObalky_PostaOdes">
    <vt:lpwstr>ČÍSLO OBÁLKY</vt:lpwstr>
  </property>
  <property fmtid="{D5CDD505-2E9C-101B-9397-08002B2CF9AE}" pid="15" name="DisplayName_CJCol">
    <vt:lpwstr>&lt;TABLE&gt;&lt;TR&gt;&lt;TD&gt;Č.j.:&lt;/TD&gt;&lt;TD&gt;31545-2025-UVCR&lt;/TD&gt;&lt;/TR&gt;&lt;TR&gt;&lt;TD&gt;&lt;/TD&gt;&lt;TD&gt;&lt;/TD&gt;&lt;/TR&gt;&lt;/TABLE&gt;</vt:lpwstr>
  </property>
  <property fmtid="{D5CDD505-2E9C-101B-9397-08002B2CF9AE}" pid="16" name="DisplayName_PoziceMa_Pisemnost">
    <vt:lpwstr>Alena Lupjanová</vt:lpwstr>
  </property>
  <property fmtid="{D5CDD505-2E9C-101B-9397-08002B2CF9AE}" pid="17" name="DisplayName_SlozkaStupenUtajeniCollection_Slozka_Pisemnost">
    <vt:lpwstr/>
  </property>
  <property fmtid="{D5CDD505-2E9C-101B-9397-08002B2CF9AE}" pid="18" name="DisplayName_SpisovyUzel_PoziceZodpo_Pisemnost">
    <vt:lpwstr>Odbor právní</vt:lpwstr>
  </property>
  <property fmtid="{D5CDD505-2E9C-101B-9397-08002B2CF9AE}" pid="19" name="DisplayName_Spis_Pisemnost">
    <vt:lpwstr>Registr smluv 01-12/2025</vt:lpwstr>
  </property>
  <property fmtid="{D5CDD505-2E9C-101B-9397-08002B2CF9AE}" pid="20" name="DisplayName_UserPoriz_Pisemnost">
    <vt:lpwstr>Mgr. Alena Lupjanová</vt:lpwstr>
  </property>
  <property fmtid="{D5CDD505-2E9C-101B-9397-08002B2CF9AE}" pid="21" name="DuvodZmeny_SlozkaStupenUtajeniCollection_Slozka_Pisemnost">
    <vt:lpwstr/>
  </property>
  <property fmtid="{D5CDD505-2E9C-101B-9397-08002B2CF9AE}" pid="22" name="EC_Pisemnost">
    <vt:lpwstr>UVCR25D0031495</vt:lpwstr>
  </property>
  <property fmtid="{D5CDD505-2E9C-101B-9397-08002B2CF9AE}" pid="23" name="Key_BarCode_Pisemnost">
    <vt:lpwstr>*UVCR25D0031495*</vt:lpwstr>
  </property>
  <property fmtid="{D5CDD505-2E9C-101B-9397-08002B2CF9AE}" pid="24" name="Key_BarCode_PostaOdes">
    <vt:lpwstr>11101001011</vt:lpwstr>
  </property>
  <property fmtid="{D5CDD505-2E9C-101B-9397-08002B2CF9AE}" pid="25" name="KRukam">
    <vt:lpwstr>{KRukam}</vt:lpwstr>
  </property>
  <property fmtid="{D5CDD505-2E9C-101B-9397-08002B2CF9AE}" pid="26" name="NameAddress_Contact_SpisovyUzel_PoziceZodpo_Pisemnost">
    <vt:lpwstr>Úřad vlády České republiky</vt:lpwstr>
  </property>
  <property fmtid="{D5CDD505-2E9C-101B-9397-08002B2CF9AE}" pid="27" name="NamePostalAddress_Contact_PostaOdes">
    <vt:lpwstr>POŠTOVNÍ ADRESA
{PostalAddress_Contact_PostaOdes}</vt:lpwstr>
  </property>
  <property fmtid="{D5CDD505-2E9C-101B-9397-08002B2CF9AE}" pid="28" name="Odkaz">
    <vt:lpwstr>ODKAZ</vt:lpwstr>
  </property>
  <property fmtid="{D5CDD505-2E9C-101B-9397-08002B2CF9AE}" pid="29" name="Password_PisemnostTypZpristupneniInformaciZOSZ_Pisemnost">
    <vt:lpwstr>ZOSZ_Password</vt:lpwstr>
  </property>
  <property fmtid="{D5CDD505-2E9C-101B-9397-08002B2CF9AE}" pid="30" name="PocetListuDokumentu_Pisemnost">
    <vt:lpwstr>0</vt:lpwstr>
  </property>
  <property fmtid="{D5CDD505-2E9C-101B-9397-08002B2CF9AE}" pid="31" name="PocetListu_Pisemnost">
    <vt:lpwstr>0/16</vt:lpwstr>
  </property>
  <property fmtid="{D5CDD505-2E9C-101B-9397-08002B2CF9AE}" pid="32" name="PocetPriloh_Pisemnost">
    <vt:lpwstr>16</vt:lpwstr>
  </property>
  <property fmtid="{D5CDD505-2E9C-101B-9397-08002B2CF9AE}" pid="33" name="Podpis">
    <vt:lpwstr/>
  </property>
  <property fmtid="{D5CDD505-2E9C-101B-9397-08002B2CF9AE}" pid="34" name="PoleVlastnost">
    <vt:lpwstr/>
  </property>
  <property fmtid="{D5CDD505-2E9C-101B-9397-08002B2CF9AE}" pid="35" name="PostalAddress_Contact_SpisovyUzel_PoziceZodpo_Pisemnost">
    <vt:lpwstr>nábřeží Edvarda Beneše 4/128
11801 Praha 1 - Malá Strana</vt:lpwstr>
  </property>
  <property fmtid="{D5CDD505-2E9C-101B-9397-08002B2CF9AE}" pid="36" name="QREC_Pisemnost">
    <vt:lpwstr>UVCR25D0031495</vt:lpwstr>
  </property>
  <property fmtid="{D5CDD505-2E9C-101B-9397-08002B2CF9AE}" pid="37" name="RC">
    <vt:lpwstr/>
  </property>
  <property fmtid="{D5CDD505-2E9C-101B-9397-08002B2CF9AE}" pid="38" name="SkartacniZnakLhuta_PisemnostZnak">
    <vt:lpwstr>V/10</vt:lpwstr>
  </property>
  <property fmtid="{D5CDD505-2E9C-101B-9397-08002B2CF9AE}" pid="39" name="SmlouvaCislo">
    <vt:lpwstr>ČÍSLO SMLOUVY</vt:lpwstr>
  </property>
  <property fmtid="{D5CDD505-2E9C-101B-9397-08002B2CF9AE}" pid="40" name="SZ_Spis_Pisemnost">
    <vt:lpwstr>SPIS-2025-78</vt:lpwstr>
  </property>
  <property fmtid="{D5CDD505-2E9C-101B-9397-08002B2CF9AE}" pid="41" name="Termin_Pisemnost">
    <vt:lpwstr>DD.MM.RRRR</vt:lpwstr>
  </property>
  <property fmtid="{D5CDD505-2E9C-101B-9397-08002B2CF9AE}" pid="42" name="TEST">
    <vt:lpwstr>testovací pole</vt:lpwstr>
  </property>
  <property fmtid="{D5CDD505-2E9C-101B-9397-08002B2CF9AE}" pid="43" name="TypPrilohy_Pisemnost">
    <vt:lpwstr>16 Dokument</vt:lpwstr>
  </property>
  <property fmtid="{D5CDD505-2E9C-101B-9397-08002B2CF9AE}" pid="44" name="UserName_PisemnostTypZpristupneniInformaciZOSZ_Pisemnost">
    <vt:lpwstr>ZOSZ_UserName</vt:lpwstr>
  </property>
  <property fmtid="{D5CDD505-2E9C-101B-9397-08002B2CF9AE}" pid="45" name="Vec_Pisemnost">
    <vt:lpwstr>SVÚ - Rámcová smlouva  - Zajištění tlumočnických služeb pro Úřad vlády ČR</vt:lpwstr>
  </property>
  <property fmtid="{D5CDD505-2E9C-101B-9397-08002B2CF9AE}" pid="46" name="Zkratka_SpisovyUzel_PoziceZodpo_Pisemnost">
    <vt:lpwstr>OPR</vt:lpwstr>
  </property>
</Properties>
</file>