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E7EC" w14:textId="77777777" w:rsidR="00B63742" w:rsidRDefault="00B63742" w:rsidP="00B63742">
      <w:pPr>
        <w:pStyle w:val="Zkladntext"/>
        <w:spacing w:before="120" w:line="300" w:lineRule="auto"/>
        <w:jc w:val="center"/>
        <w:rPr>
          <w:rFonts w:ascii="Arial" w:hAnsi="Arial" w:cs="Arial"/>
          <w:b/>
          <w:bCs/>
          <w:color w:val="171717"/>
          <w:sz w:val="32"/>
          <w:szCs w:val="32"/>
        </w:rPr>
      </w:pPr>
      <w:r>
        <w:rPr>
          <w:rFonts w:ascii="Arial" w:hAnsi="Arial" w:cs="Arial"/>
          <w:b/>
          <w:bCs/>
          <w:color w:val="171717"/>
          <w:sz w:val="32"/>
          <w:szCs w:val="32"/>
        </w:rPr>
        <w:t>Dodatek č. 1</w:t>
      </w:r>
    </w:p>
    <w:p w14:paraId="5ABB36E1" w14:textId="77777777" w:rsidR="00B63742" w:rsidRPr="006063DF" w:rsidRDefault="00B63742" w:rsidP="00B63742">
      <w:pPr>
        <w:pStyle w:val="Zkladntext"/>
        <w:spacing w:before="120" w:line="300" w:lineRule="auto"/>
        <w:jc w:val="center"/>
        <w:rPr>
          <w:rFonts w:ascii="Arial" w:hAnsi="Arial" w:cs="Arial"/>
          <w:b/>
          <w:bCs/>
          <w:color w:val="171717"/>
        </w:rPr>
      </w:pPr>
      <w:r>
        <w:rPr>
          <w:rFonts w:ascii="Arial" w:hAnsi="Arial" w:cs="Arial"/>
          <w:b/>
          <w:bCs/>
          <w:color w:val="171717"/>
        </w:rPr>
        <w:t>č</w:t>
      </w:r>
      <w:r w:rsidRPr="006063DF">
        <w:rPr>
          <w:rFonts w:ascii="Arial" w:hAnsi="Arial" w:cs="Arial"/>
          <w:b/>
          <w:bCs/>
          <w:color w:val="171717"/>
        </w:rPr>
        <w:t>. (DMS</w:t>
      </w:r>
      <w:r w:rsidRPr="00E86E9B">
        <w:rPr>
          <w:rFonts w:ascii="Arial" w:hAnsi="Arial" w:cs="Arial"/>
          <w:b/>
          <w:bCs/>
          <w:color w:val="171717"/>
        </w:rPr>
        <w:t>): MZE-59968/2025-14111</w:t>
      </w:r>
    </w:p>
    <w:p w14:paraId="5B353007" w14:textId="77777777" w:rsidR="00B63742" w:rsidRPr="006063DF" w:rsidRDefault="00B63742" w:rsidP="00B63742">
      <w:pPr>
        <w:pStyle w:val="Zkladntext"/>
        <w:spacing w:before="120" w:line="300" w:lineRule="auto"/>
        <w:jc w:val="center"/>
        <w:rPr>
          <w:rFonts w:ascii="Arial" w:hAnsi="Arial" w:cs="Arial"/>
          <w:b/>
          <w:bCs/>
          <w:color w:val="171717"/>
        </w:rPr>
      </w:pPr>
      <w:r w:rsidRPr="006063DF">
        <w:rPr>
          <w:rFonts w:ascii="Arial" w:hAnsi="Arial" w:cs="Arial"/>
          <w:b/>
          <w:bCs/>
          <w:color w:val="171717"/>
        </w:rPr>
        <w:t>ke smlouvě o dílo č.: 41-2024-14111</w:t>
      </w:r>
    </w:p>
    <w:p w14:paraId="228051AA" w14:textId="77777777" w:rsidR="00B63742" w:rsidRPr="00B63742" w:rsidRDefault="00B63742" w:rsidP="00B63742">
      <w:pPr>
        <w:pStyle w:val="Nadpis3"/>
        <w:spacing w:before="120" w:after="120" w:line="300" w:lineRule="auto"/>
        <w:rPr>
          <w:color w:val="171717"/>
          <w:sz w:val="18"/>
          <w:szCs w:val="18"/>
        </w:rPr>
      </w:pPr>
    </w:p>
    <w:p w14:paraId="2FC9A76C" w14:textId="77777777" w:rsidR="00B63742" w:rsidRPr="00B63742" w:rsidRDefault="00B63742" w:rsidP="00B63742">
      <w:pPr>
        <w:pStyle w:val="Nadpis3"/>
        <w:spacing w:before="120" w:after="120" w:line="300" w:lineRule="auto"/>
        <w:jc w:val="center"/>
        <w:rPr>
          <w:rFonts w:ascii="Arial" w:hAnsi="Arial" w:cs="Arial"/>
          <w:b/>
          <w:bCs/>
          <w:color w:val="171717"/>
          <w:sz w:val="22"/>
          <w:szCs w:val="22"/>
        </w:rPr>
      </w:pPr>
      <w:r w:rsidRPr="00B63742">
        <w:rPr>
          <w:rFonts w:ascii="Arial" w:hAnsi="Arial" w:cs="Arial"/>
          <w:b/>
          <w:bCs/>
          <w:color w:val="171717"/>
          <w:sz w:val="22"/>
          <w:szCs w:val="22"/>
        </w:rPr>
        <w:t>Smluvní strany</w:t>
      </w:r>
    </w:p>
    <w:p w14:paraId="6628AAB5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b/>
          <w:bCs/>
          <w:color w:val="171717"/>
        </w:rPr>
      </w:pPr>
      <w:r w:rsidRPr="00260CAA">
        <w:rPr>
          <w:rFonts w:ascii="Arial" w:hAnsi="Arial" w:cs="Arial"/>
          <w:b/>
          <w:bCs/>
          <w:color w:val="171717"/>
        </w:rPr>
        <w:t xml:space="preserve">Česká </w:t>
      </w:r>
      <w:proofErr w:type="gramStart"/>
      <w:r w:rsidRPr="00260CAA">
        <w:rPr>
          <w:rFonts w:ascii="Arial" w:hAnsi="Arial" w:cs="Arial"/>
          <w:b/>
          <w:bCs/>
          <w:color w:val="171717"/>
        </w:rPr>
        <w:t>republika - Ministerstvo</w:t>
      </w:r>
      <w:proofErr w:type="gramEnd"/>
      <w:r w:rsidRPr="00260CAA">
        <w:rPr>
          <w:rFonts w:ascii="Arial" w:hAnsi="Arial" w:cs="Arial"/>
          <w:b/>
          <w:bCs/>
          <w:color w:val="171717"/>
        </w:rPr>
        <w:t xml:space="preserve"> zemědělství</w:t>
      </w:r>
    </w:p>
    <w:p w14:paraId="4129BEBD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se sídlem: </w:t>
      </w:r>
      <w:proofErr w:type="spellStart"/>
      <w:r w:rsidRPr="00260CAA">
        <w:rPr>
          <w:rFonts w:ascii="Arial" w:hAnsi="Arial" w:cs="Arial"/>
          <w:color w:val="171717"/>
        </w:rPr>
        <w:t>Těšnov</w:t>
      </w:r>
      <w:proofErr w:type="spellEnd"/>
      <w:r w:rsidRPr="00260CAA">
        <w:rPr>
          <w:rFonts w:ascii="Arial" w:hAnsi="Arial" w:cs="Arial"/>
          <w:color w:val="171717"/>
        </w:rPr>
        <w:t xml:space="preserve"> 65/17, Praha – Nové Město, PSČ 110 00</w:t>
      </w:r>
    </w:p>
    <w:p w14:paraId="79874275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IČO: 00020478</w:t>
      </w:r>
    </w:p>
    <w:p w14:paraId="550D6EA0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DIČ: CZ00020478</w:t>
      </w:r>
    </w:p>
    <w:p w14:paraId="7F59CE28" w14:textId="77777777" w:rsidR="00B63742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Bankovní spojení: ČNB, centrální pobočka Praha 1, č. ú: 1226001/0710</w:t>
      </w:r>
    </w:p>
    <w:p w14:paraId="3346D329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Datová schránka: </w:t>
      </w:r>
      <w:r w:rsidRPr="007F3CFF">
        <w:rPr>
          <w:rFonts w:ascii="Arial" w:hAnsi="Arial" w:cs="Arial"/>
          <w:bCs/>
        </w:rPr>
        <w:t>yphaax8</w:t>
      </w:r>
    </w:p>
    <w:p w14:paraId="3F1FA4D6" w14:textId="77777777" w:rsidR="00B63742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Zastoupená Ing. Josefem </w:t>
      </w:r>
      <w:proofErr w:type="spellStart"/>
      <w:r w:rsidRPr="00260CAA">
        <w:rPr>
          <w:rFonts w:ascii="Arial" w:hAnsi="Arial" w:cs="Arial"/>
          <w:color w:val="171717"/>
        </w:rPr>
        <w:t>Taberym</w:t>
      </w:r>
      <w:proofErr w:type="spellEnd"/>
      <w:r w:rsidRPr="00260CAA">
        <w:rPr>
          <w:rFonts w:ascii="Arial" w:hAnsi="Arial" w:cs="Arial"/>
          <w:color w:val="171717"/>
        </w:rPr>
        <w:t>, ředitelem odboru Řídicí orgán rozvoje venkova</w:t>
      </w:r>
    </w:p>
    <w:p w14:paraId="3C037085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(dále jen „</w:t>
      </w:r>
      <w:r w:rsidRPr="00260CAA">
        <w:rPr>
          <w:rFonts w:ascii="Arial" w:hAnsi="Arial" w:cs="Arial"/>
          <w:b/>
          <w:bCs/>
          <w:color w:val="171717"/>
        </w:rPr>
        <w:t>objednatel</w:t>
      </w:r>
      <w:r w:rsidRPr="00260CAA">
        <w:rPr>
          <w:rFonts w:ascii="Arial" w:hAnsi="Arial" w:cs="Arial"/>
          <w:bCs/>
          <w:color w:val="171717"/>
        </w:rPr>
        <w:t>“</w:t>
      </w:r>
      <w:r w:rsidRPr="00260CAA">
        <w:rPr>
          <w:rFonts w:ascii="Arial" w:hAnsi="Arial" w:cs="Arial"/>
          <w:color w:val="171717"/>
        </w:rPr>
        <w:t>)</w:t>
      </w:r>
    </w:p>
    <w:p w14:paraId="6B0082CB" w14:textId="77777777" w:rsidR="00B63742" w:rsidRDefault="00B63742" w:rsidP="00B63742">
      <w:pPr>
        <w:spacing w:before="240" w:after="240" w:line="300" w:lineRule="auto"/>
        <w:jc w:val="both"/>
        <w:rPr>
          <w:rFonts w:ascii="Arial" w:hAnsi="Arial" w:cs="Arial"/>
          <w:b/>
          <w:bCs/>
          <w:iCs/>
          <w:color w:val="171717"/>
        </w:rPr>
      </w:pPr>
      <w:r>
        <w:rPr>
          <w:rFonts w:ascii="Arial" w:hAnsi="Arial" w:cs="Arial"/>
          <w:b/>
          <w:bCs/>
          <w:iCs/>
          <w:color w:val="171717"/>
        </w:rPr>
        <w:t>a</w:t>
      </w:r>
    </w:p>
    <w:p w14:paraId="0DA695D8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b/>
          <w:bCs/>
          <w:iCs/>
          <w:color w:val="171717"/>
        </w:rPr>
        <w:t>AL – SYSTEM EXPO s.r.o.</w:t>
      </w:r>
      <w:r w:rsidRPr="00260CAA">
        <w:rPr>
          <w:rFonts w:ascii="Arial" w:hAnsi="Arial" w:cs="Arial"/>
          <w:color w:val="171717"/>
        </w:rPr>
        <w:t xml:space="preserve"> </w:t>
      </w:r>
    </w:p>
    <w:p w14:paraId="4ACF28C1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se sídlem: Trocnovská 657, 373 11 Ledenice</w:t>
      </w:r>
    </w:p>
    <w:p w14:paraId="085B512E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IČO: 28111265</w:t>
      </w:r>
    </w:p>
    <w:p w14:paraId="3245F5C1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DIČ: CZ28111265</w:t>
      </w:r>
    </w:p>
    <w:p w14:paraId="40F1AEC0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Zapsaná v obchodním rejstříku pod spisovou značkou C 17806, vedenou u Krajského soudu v Českých Budějovicích.</w:t>
      </w:r>
      <w:r w:rsidRPr="00260CAA">
        <w:rPr>
          <w:rFonts w:ascii="Arial" w:hAnsi="Arial" w:cs="Arial"/>
          <w:color w:val="171717"/>
          <w:highlight w:val="yellow"/>
        </w:rPr>
        <w:t xml:space="preserve"> </w:t>
      </w:r>
    </w:p>
    <w:p w14:paraId="12C9DA16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Je plátcem DPH</w:t>
      </w:r>
    </w:p>
    <w:p w14:paraId="64C04BC4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Bankovní spojení: Komerční banka, a.s., pobočka České Budějovice, Krajinská ul. č. 15 </w:t>
      </w:r>
    </w:p>
    <w:p w14:paraId="40278CDF" w14:textId="77777777" w:rsidR="00B63742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č. ú: 43-5876620207/0100</w:t>
      </w:r>
    </w:p>
    <w:p w14:paraId="48542BB7" w14:textId="77777777" w:rsidR="00B63742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Měna účtu: Kč</w:t>
      </w:r>
    </w:p>
    <w:p w14:paraId="601DEA1D" w14:textId="77777777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Datová schránka</w:t>
      </w:r>
      <w:r w:rsidRPr="0056438F">
        <w:rPr>
          <w:rFonts w:ascii="Arial" w:hAnsi="Arial" w:cs="Arial"/>
          <w:color w:val="171717"/>
        </w:rPr>
        <w:t xml:space="preserve">: </w:t>
      </w:r>
      <w:r w:rsidRPr="007B79DD">
        <w:rPr>
          <w:rFonts w:ascii="Arial" w:hAnsi="Arial" w:cs="Arial"/>
          <w:color w:val="171717"/>
        </w:rPr>
        <w:t>ci8ed4s</w:t>
      </w:r>
    </w:p>
    <w:p w14:paraId="76AB442E" w14:textId="35B40CBE" w:rsidR="00B63742" w:rsidRPr="00260CAA" w:rsidRDefault="00B63742" w:rsidP="00B63742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Zastoupená: </w:t>
      </w:r>
      <w:r w:rsidR="00BB509A">
        <w:rPr>
          <w:rFonts w:ascii="Arial" w:hAnsi="Arial" w:cs="Arial"/>
          <w:color w:val="171717"/>
        </w:rPr>
        <w:t>XXXXXX</w:t>
      </w:r>
      <w:r>
        <w:rPr>
          <w:rFonts w:ascii="Arial" w:hAnsi="Arial" w:cs="Arial"/>
          <w:color w:val="171717"/>
        </w:rPr>
        <w:t xml:space="preserve">, </w:t>
      </w:r>
      <w:r w:rsidRPr="00260CAA">
        <w:rPr>
          <w:rFonts w:ascii="Arial" w:hAnsi="Arial" w:cs="Arial"/>
          <w:color w:val="171717"/>
        </w:rPr>
        <w:t>jednatelem společnosti</w:t>
      </w:r>
    </w:p>
    <w:p w14:paraId="23639D43" w14:textId="77777777" w:rsidR="00B63742" w:rsidRDefault="00B63742" w:rsidP="00B63742">
      <w:pPr>
        <w:spacing w:before="120" w:after="120" w:line="300" w:lineRule="auto"/>
        <w:jc w:val="both"/>
        <w:rPr>
          <w:rFonts w:ascii="Arial" w:hAnsi="Arial" w:cs="Arial"/>
          <w:i/>
          <w:iCs/>
          <w:color w:val="171717"/>
        </w:rPr>
      </w:pPr>
      <w:r w:rsidRPr="00260CAA">
        <w:rPr>
          <w:rFonts w:ascii="Arial" w:hAnsi="Arial" w:cs="Arial"/>
          <w:color w:val="171717"/>
        </w:rPr>
        <w:t>(dále jen „</w:t>
      </w:r>
      <w:r w:rsidRPr="00260CAA">
        <w:rPr>
          <w:rFonts w:ascii="Arial" w:hAnsi="Arial" w:cs="Arial"/>
          <w:b/>
          <w:bCs/>
          <w:color w:val="171717"/>
        </w:rPr>
        <w:t>zhotovitel</w:t>
      </w:r>
      <w:r w:rsidRPr="00260CAA">
        <w:rPr>
          <w:rFonts w:ascii="Arial" w:hAnsi="Arial" w:cs="Arial"/>
          <w:bCs/>
          <w:color w:val="171717"/>
        </w:rPr>
        <w:t>“</w:t>
      </w:r>
      <w:r w:rsidRPr="00260CAA">
        <w:rPr>
          <w:rFonts w:ascii="Arial" w:hAnsi="Arial" w:cs="Arial"/>
          <w:b/>
          <w:bCs/>
          <w:color w:val="171717"/>
        </w:rPr>
        <w:t>)</w:t>
      </w:r>
      <w:r w:rsidRPr="00260CAA">
        <w:rPr>
          <w:rFonts w:ascii="Arial" w:hAnsi="Arial" w:cs="Arial"/>
          <w:i/>
          <w:iCs/>
          <w:color w:val="171717"/>
        </w:rPr>
        <w:t xml:space="preserve"> </w:t>
      </w:r>
    </w:p>
    <w:p w14:paraId="3F94D341" w14:textId="77777777" w:rsidR="00B63742" w:rsidRDefault="00B63742" w:rsidP="00B63742">
      <w:pPr>
        <w:spacing w:before="24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(d</w:t>
      </w:r>
      <w:r w:rsidRPr="006063DF">
        <w:rPr>
          <w:rFonts w:ascii="Arial" w:hAnsi="Arial" w:cs="Arial"/>
          <w:color w:val="171717"/>
        </w:rPr>
        <w:t>ále společně jen „</w:t>
      </w:r>
      <w:r w:rsidRPr="006063DF">
        <w:rPr>
          <w:rFonts w:ascii="Arial" w:hAnsi="Arial" w:cs="Arial"/>
          <w:b/>
          <w:bCs/>
          <w:color w:val="171717"/>
        </w:rPr>
        <w:t>smluvní strany</w:t>
      </w:r>
      <w:r w:rsidRPr="006063DF">
        <w:rPr>
          <w:rFonts w:ascii="Arial" w:hAnsi="Arial" w:cs="Arial"/>
          <w:color w:val="171717"/>
        </w:rPr>
        <w:t>“)</w:t>
      </w:r>
      <w:r>
        <w:rPr>
          <w:rFonts w:ascii="Arial" w:hAnsi="Arial" w:cs="Arial"/>
          <w:color w:val="171717"/>
        </w:rPr>
        <w:br w:type="page"/>
      </w:r>
    </w:p>
    <w:p w14:paraId="4B793C21" w14:textId="77777777" w:rsidR="00B63742" w:rsidRPr="00FC1A9F" w:rsidRDefault="00B63742" w:rsidP="00B63742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color w:val="171717"/>
          <w:sz w:val="24"/>
          <w:szCs w:val="24"/>
        </w:rPr>
      </w:pPr>
      <w:r w:rsidRPr="00FC1A9F">
        <w:rPr>
          <w:rFonts w:ascii="Arial" w:hAnsi="Arial" w:cs="Arial"/>
          <w:b/>
          <w:bCs/>
          <w:color w:val="171717"/>
          <w:sz w:val="24"/>
          <w:szCs w:val="24"/>
        </w:rPr>
        <w:lastRenderedPageBreak/>
        <w:t>Článek I.</w:t>
      </w:r>
    </w:p>
    <w:p w14:paraId="05049DD3" w14:textId="77777777" w:rsidR="00B63742" w:rsidRPr="00260CAA" w:rsidRDefault="00B63742" w:rsidP="00B63742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>
        <w:rPr>
          <w:rFonts w:ascii="Arial" w:hAnsi="Arial" w:cs="Arial"/>
          <w:b/>
          <w:bCs/>
          <w:iCs/>
          <w:color w:val="171717"/>
          <w:sz w:val="24"/>
          <w:szCs w:val="24"/>
        </w:rPr>
        <w:t>Úvodní ustanovení</w:t>
      </w:r>
    </w:p>
    <w:p w14:paraId="1D276758" w14:textId="727428AB" w:rsidR="00B63742" w:rsidRPr="006063DF" w:rsidRDefault="00B63742" w:rsidP="00B63742">
      <w:pPr>
        <w:pStyle w:val="Odstavecseseznamem"/>
        <w:numPr>
          <w:ilvl w:val="0"/>
          <w:numId w:val="1"/>
        </w:numPr>
        <w:spacing w:before="120" w:after="120" w:line="300" w:lineRule="auto"/>
        <w:ind w:left="709" w:hanging="425"/>
        <w:contextualSpacing w:val="0"/>
        <w:jc w:val="both"/>
        <w:rPr>
          <w:rFonts w:ascii="Arial" w:hAnsi="Arial" w:cs="Arial"/>
          <w:color w:val="171717"/>
        </w:rPr>
      </w:pPr>
      <w:r w:rsidRPr="006063DF">
        <w:rPr>
          <w:rFonts w:ascii="Arial" w:hAnsi="Arial" w:cs="Arial"/>
        </w:rPr>
        <w:t xml:space="preserve">Smluvní strany uzavřely dne </w:t>
      </w:r>
      <w:r>
        <w:rPr>
          <w:rFonts w:ascii="Arial" w:hAnsi="Arial" w:cs="Arial"/>
        </w:rPr>
        <w:t>12. 4. 2024</w:t>
      </w:r>
      <w:r w:rsidRPr="006063DF">
        <w:rPr>
          <w:rFonts w:ascii="Arial" w:hAnsi="Arial" w:cs="Arial"/>
        </w:rPr>
        <w:t xml:space="preserve"> </w:t>
      </w:r>
      <w:r w:rsidRPr="006063DF">
        <w:rPr>
          <w:rFonts w:ascii="Arial" w:hAnsi="Arial" w:cs="Arial"/>
          <w:color w:val="171717"/>
        </w:rPr>
        <w:t>Smlouvu o dílo č. 41-2024-14111</w:t>
      </w:r>
      <w:r>
        <w:rPr>
          <w:rFonts w:ascii="Arial" w:hAnsi="Arial" w:cs="Arial"/>
          <w:color w:val="171717"/>
        </w:rPr>
        <w:t xml:space="preserve"> (dále jen „smlouva“)</w:t>
      </w:r>
      <w:r w:rsidRPr="006063DF">
        <w:rPr>
          <w:rFonts w:ascii="Arial" w:hAnsi="Arial" w:cs="Arial"/>
          <w:color w:val="171717"/>
        </w:rPr>
        <w:t>, jejíž předmětem je závazek zhotovitele zhotovit a zajistit kompletní realizaci a</w:t>
      </w:r>
      <w:r>
        <w:rPr>
          <w:rFonts w:ascii="Arial" w:hAnsi="Arial" w:cs="Arial"/>
          <w:color w:val="171717"/>
        </w:rPr>
        <w:t> </w:t>
      </w:r>
      <w:r w:rsidRPr="006063DF">
        <w:rPr>
          <w:rFonts w:ascii="Arial" w:hAnsi="Arial" w:cs="Arial"/>
          <w:color w:val="171717"/>
        </w:rPr>
        <w:t xml:space="preserve">vybavení expozice objednatele včetně dodání architektonického návrhu expozice, zajištění pronájmu výstavní plochy se souvisejícími službami a zajištění doprovodného programu na mezinárodním </w:t>
      </w:r>
      <w:proofErr w:type="spellStart"/>
      <w:r w:rsidRPr="006063DF">
        <w:rPr>
          <w:rFonts w:ascii="Arial" w:hAnsi="Arial" w:cs="Arial"/>
          <w:color w:val="171717"/>
        </w:rPr>
        <w:t>agrosalonu</w:t>
      </w:r>
      <w:proofErr w:type="spellEnd"/>
      <w:r w:rsidRPr="006063DF">
        <w:rPr>
          <w:rFonts w:ascii="Arial" w:hAnsi="Arial" w:cs="Arial"/>
          <w:color w:val="171717"/>
        </w:rPr>
        <w:t xml:space="preserve"> Země živitelka</w:t>
      </w:r>
      <w:r>
        <w:rPr>
          <w:rFonts w:ascii="Arial" w:hAnsi="Arial" w:cs="Arial"/>
          <w:color w:val="171717"/>
        </w:rPr>
        <w:t xml:space="preserve"> v roce</w:t>
      </w:r>
      <w:r w:rsidRPr="006063DF">
        <w:rPr>
          <w:rFonts w:ascii="Arial" w:hAnsi="Arial" w:cs="Arial"/>
          <w:color w:val="171717"/>
        </w:rPr>
        <w:t xml:space="preserve"> 2024</w:t>
      </w:r>
      <w:r>
        <w:rPr>
          <w:rFonts w:ascii="Arial" w:hAnsi="Arial" w:cs="Arial"/>
          <w:color w:val="171717"/>
        </w:rPr>
        <w:t xml:space="preserve"> a 2025</w:t>
      </w:r>
      <w:r w:rsidRPr="006063DF">
        <w:rPr>
          <w:rFonts w:ascii="Arial" w:hAnsi="Arial" w:cs="Arial"/>
          <w:color w:val="171717"/>
        </w:rPr>
        <w:t>.</w:t>
      </w:r>
      <w:r>
        <w:rPr>
          <w:rFonts w:ascii="Arial" w:hAnsi="Arial" w:cs="Arial"/>
          <w:color w:val="171717"/>
        </w:rPr>
        <w:t xml:space="preserve"> </w:t>
      </w:r>
      <w:r w:rsidRPr="001238AB">
        <w:rPr>
          <w:rFonts w:ascii="Arial" w:hAnsi="Arial" w:cs="Arial"/>
          <w:color w:val="171717"/>
        </w:rPr>
        <w:t xml:space="preserve">S odkazem na čl. XII. odst. 4. </w:t>
      </w:r>
      <w:r>
        <w:rPr>
          <w:rFonts w:ascii="Arial" w:hAnsi="Arial" w:cs="Arial"/>
          <w:color w:val="171717"/>
        </w:rPr>
        <w:t>s</w:t>
      </w:r>
      <w:r w:rsidRPr="001238AB">
        <w:rPr>
          <w:rFonts w:ascii="Arial" w:hAnsi="Arial" w:cs="Arial"/>
          <w:color w:val="171717"/>
        </w:rPr>
        <w:t xml:space="preserve">mlouvy sjednávají objednatel a zhotovitel tento </w:t>
      </w:r>
      <w:r>
        <w:rPr>
          <w:rFonts w:ascii="Arial" w:hAnsi="Arial" w:cs="Arial"/>
          <w:color w:val="171717"/>
        </w:rPr>
        <w:t>d</w:t>
      </w:r>
      <w:r w:rsidRPr="001238AB">
        <w:rPr>
          <w:rFonts w:ascii="Arial" w:hAnsi="Arial" w:cs="Arial"/>
          <w:color w:val="171717"/>
        </w:rPr>
        <w:t xml:space="preserve">odatek č. </w:t>
      </w:r>
      <w:r>
        <w:rPr>
          <w:rFonts w:ascii="Arial" w:hAnsi="Arial" w:cs="Arial"/>
          <w:color w:val="171717"/>
        </w:rPr>
        <w:t>1</w:t>
      </w:r>
      <w:r w:rsidRPr="001238AB">
        <w:rPr>
          <w:rFonts w:ascii="Arial" w:hAnsi="Arial" w:cs="Arial"/>
          <w:color w:val="171717"/>
        </w:rPr>
        <w:t xml:space="preserve"> (dále jen „</w:t>
      </w:r>
      <w:r w:rsidRPr="001238AB">
        <w:rPr>
          <w:rFonts w:ascii="Arial" w:hAnsi="Arial" w:cs="Arial"/>
          <w:b/>
          <w:bCs/>
          <w:color w:val="171717"/>
        </w:rPr>
        <w:t>dodatek</w:t>
      </w:r>
      <w:r w:rsidRPr="001238AB">
        <w:rPr>
          <w:rFonts w:ascii="Arial" w:hAnsi="Arial" w:cs="Arial"/>
          <w:color w:val="171717"/>
        </w:rPr>
        <w:t>“)</w:t>
      </w:r>
      <w:r>
        <w:rPr>
          <w:rFonts w:ascii="Arial" w:hAnsi="Arial" w:cs="Arial"/>
          <w:color w:val="171717"/>
        </w:rPr>
        <w:t>.</w:t>
      </w:r>
    </w:p>
    <w:p w14:paraId="0BB45D95" w14:textId="77777777" w:rsidR="00B63742" w:rsidRPr="00593600" w:rsidRDefault="00B63742" w:rsidP="00B63742">
      <w:pPr>
        <w:pStyle w:val="Odstavecseseznamem"/>
        <w:numPr>
          <w:ilvl w:val="0"/>
          <w:numId w:val="1"/>
        </w:numPr>
        <w:tabs>
          <w:tab w:val="left" w:pos="709"/>
        </w:tabs>
        <w:spacing w:before="120" w:after="120" w:line="300" w:lineRule="auto"/>
        <w:ind w:left="709" w:hanging="425"/>
        <w:contextualSpacing w:val="0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Důvodem uzavření dodatku je </w:t>
      </w:r>
      <w:r w:rsidRPr="00593600">
        <w:rPr>
          <w:rFonts w:ascii="Arial" w:hAnsi="Arial" w:cs="Arial"/>
          <w:color w:val="171717"/>
        </w:rPr>
        <w:t xml:space="preserve">skutečnost, že </w:t>
      </w:r>
      <w:r w:rsidRPr="007B79DD">
        <w:rPr>
          <w:rFonts w:ascii="Arial" w:hAnsi="Arial" w:cs="Arial"/>
          <w:color w:val="171717"/>
        </w:rPr>
        <w:t xml:space="preserve">oproti původnímu plánu nedojde k obsazení sousedící výstavní plochy jiného vystavovatele na levé straně expozice objednatele. </w:t>
      </w:r>
      <w:r>
        <w:rPr>
          <w:rFonts w:ascii="Arial" w:hAnsi="Arial" w:cs="Arial"/>
          <w:color w:val="171717"/>
        </w:rPr>
        <w:t xml:space="preserve">Tuto skutečnost nemohl objednatel předvídat ani ovlivnit. </w:t>
      </w:r>
      <w:r w:rsidRPr="007B79DD">
        <w:rPr>
          <w:rFonts w:ascii="Arial" w:hAnsi="Arial" w:cs="Arial"/>
          <w:color w:val="171717"/>
        </w:rPr>
        <w:t>Z tohoto důvodu je nutno odkrytou vnější stěnu expozice objednatele graficky esteticky zakrýt.</w:t>
      </w:r>
      <w:r w:rsidRPr="00593600">
        <w:rPr>
          <w:sz w:val="18"/>
        </w:rPr>
        <w:t xml:space="preserve"> </w:t>
      </w:r>
    </w:p>
    <w:p w14:paraId="2176E2F7" w14:textId="77777777" w:rsidR="00B63742" w:rsidRDefault="00B63742" w:rsidP="00B63742">
      <w:pPr>
        <w:pStyle w:val="Odstavecseseznamem"/>
        <w:numPr>
          <w:ilvl w:val="0"/>
          <w:numId w:val="1"/>
        </w:numPr>
        <w:tabs>
          <w:tab w:val="left" w:pos="709"/>
        </w:tabs>
        <w:spacing w:before="120" w:after="120" w:line="300" w:lineRule="auto"/>
        <w:ind w:left="709" w:hanging="425"/>
        <w:contextualSpacing w:val="0"/>
        <w:jc w:val="both"/>
        <w:rPr>
          <w:rFonts w:ascii="Arial" w:hAnsi="Arial" w:cs="Arial"/>
          <w:color w:val="171717"/>
        </w:rPr>
      </w:pPr>
      <w:r w:rsidRPr="001238AB">
        <w:rPr>
          <w:rFonts w:ascii="Arial" w:hAnsi="Arial" w:cs="Arial"/>
        </w:rPr>
        <w:t>Tento dodatek představuje změnu závazku ze smlouvy v souladu s §</w:t>
      </w:r>
      <w:r>
        <w:rPr>
          <w:rFonts w:ascii="Arial" w:hAnsi="Arial" w:cs="Arial"/>
        </w:rPr>
        <w:t> </w:t>
      </w:r>
      <w:r w:rsidRPr="001238AB">
        <w:rPr>
          <w:rFonts w:ascii="Arial" w:hAnsi="Arial" w:cs="Arial"/>
        </w:rPr>
        <w:t>222 odst.</w:t>
      </w:r>
      <w:r>
        <w:rPr>
          <w:rFonts w:ascii="Arial" w:hAnsi="Arial" w:cs="Arial"/>
        </w:rPr>
        <w:t> </w:t>
      </w:r>
      <w:r w:rsidRPr="001238AB">
        <w:rPr>
          <w:rFonts w:ascii="Arial" w:hAnsi="Arial" w:cs="Arial"/>
        </w:rPr>
        <w:t>6</w:t>
      </w:r>
      <w:r>
        <w:rPr>
          <w:rFonts w:ascii="Arial" w:hAnsi="Arial" w:cs="Arial"/>
        </w:rPr>
        <w:t> </w:t>
      </w:r>
      <w:r w:rsidRPr="001238AB">
        <w:rPr>
          <w:rFonts w:ascii="Arial" w:hAnsi="Arial" w:cs="Arial"/>
        </w:rPr>
        <w:t>zákona č. 134/2016 Sb., o zadávání veřejných zakázek, v platném znění (dále jen „ZZVZ“)</w:t>
      </w:r>
      <w:r w:rsidRPr="001238AB">
        <w:rPr>
          <w:rFonts w:ascii="Arial" w:hAnsi="Arial" w:cs="Arial"/>
          <w:color w:val="171717"/>
        </w:rPr>
        <w:t>.</w:t>
      </w:r>
    </w:p>
    <w:p w14:paraId="68EDDC4B" w14:textId="77777777" w:rsidR="00B63742" w:rsidRDefault="00B63742" w:rsidP="00B63742">
      <w:pPr>
        <w:pStyle w:val="Odstavecseseznamem"/>
        <w:numPr>
          <w:ilvl w:val="0"/>
          <w:numId w:val="1"/>
        </w:numPr>
        <w:tabs>
          <w:tab w:val="left" w:pos="709"/>
        </w:tabs>
        <w:spacing w:before="120" w:after="120" w:line="300" w:lineRule="auto"/>
        <w:ind w:left="709" w:hanging="425"/>
        <w:contextualSpacing w:val="0"/>
        <w:jc w:val="both"/>
        <w:rPr>
          <w:rFonts w:ascii="Arial" w:hAnsi="Arial" w:cs="Arial"/>
        </w:rPr>
      </w:pPr>
      <w:r w:rsidRPr="005E5653">
        <w:rPr>
          <w:rFonts w:ascii="Arial" w:hAnsi="Arial" w:cs="Arial"/>
        </w:rPr>
        <w:t>Není-li výslovně stanoveno jinak, mají pojmy uvedené v tomto dodatku stejný význam a obsah jako pojmy uvedené ve smlouvě.</w:t>
      </w:r>
    </w:p>
    <w:p w14:paraId="759EB895" w14:textId="77777777" w:rsidR="00B63742" w:rsidRPr="005E5653" w:rsidRDefault="00B63742" w:rsidP="00B63742">
      <w:pPr>
        <w:pStyle w:val="Odstavecseseznamem"/>
        <w:tabs>
          <w:tab w:val="left" w:pos="709"/>
        </w:tabs>
        <w:spacing w:before="120" w:after="120" w:line="300" w:lineRule="auto"/>
        <w:ind w:left="709"/>
        <w:contextualSpacing w:val="0"/>
        <w:jc w:val="both"/>
        <w:rPr>
          <w:rFonts w:ascii="Arial" w:hAnsi="Arial" w:cs="Arial"/>
        </w:rPr>
      </w:pPr>
    </w:p>
    <w:p w14:paraId="08291CCA" w14:textId="77777777" w:rsidR="00B63742" w:rsidRPr="00FC1A9F" w:rsidRDefault="00B63742" w:rsidP="00B63742">
      <w:pPr>
        <w:pStyle w:val="Zkladntext2"/>
        <w:spacing w:before="240" w:line="300" w:lineRule="auto"/>
        <w:jc w:val="center"/>
        <w:rPr>
          <w:rFonts w:ascii="Arial" w:hAnsi="Arial" w:cs="Arial"/>
          <w:b/>
          <w:bCs/>
          <w:color w:val="171717"/>
          <w:sz w:val="24"/>
          <w:szCs w:val="24"/>
        </w:rPr>
      </w:pPr>
      <w:r w:rsidRPr="00FC1A9F">
        <w:rPr>
          <w:rFonts w:ascii="Arial" w:hAnsi="Arial" w:cs="Arial"/>
          <w:b/>
          <w:bCs/>
          <w:color w:val="171717"/>
          <w:sz w:val="24"/>
          <w:szCs w:val="24"/>
        </w:rPr>
        <w:t>Článek II.</w:t>
      </w:r>
    </w:p>
    <w:p w14:paraId="2C42284F" w14:textId="77777777" w:rsidR="00B63742" w:rsidRPr="00260CAA" w:rsidRDefault="00B63742" w:rsidP="00B63742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>
        <w:rPr>
          <w:rFonts w:ascii="Arial" w:hAnsi="Arial" w:cs="Arial"/>
          <w:b/>
          <w:bCs/>
          <w:iCs/>
          <w:color w:val="171717"/>
          <w:sz w:val="24"/>
          <w:szCs w:val="24"/>
        </w:rPr>
        <w:t>Předmět dodatku</w:t>
      </w:r>
    </w:p>
    <w:p w14:paraId="011117A6" w14:textId="77777777" w:rsidR="00B63742" w:rsidRPr="007B79DD" w:rsidRDefault="00B63742" w:rsidP="00B63742">
      <w:pPr>
        <w:pStyle w:val="Odstavecseseznamem"/>
        <w:numPr>
          <w:ilvl w:val="0"/>
          <w:numId w:val="3"/>
        </w:numPr>
        <w:spacing w:before="120" w:after="120" w:line="300" w:lineRule="auto"/>
        <w:contextualSpacing w:val="0"/>
        <w:jc w:val="both"/>
        <w:rPr>
          <w:rFonts w:ascii="Arial" w:hAnsi="Arial" w:cs="Arial"/>
          <w:color w:val="171717"/>
        </w:rPr>
      </w:pPr>
      <w:r w:rsidRPr="00593600">
        <w:rPr>
          <w:rFonts w:ascii="Arial" w:hAnsi="Arial" w:cs="Arial"/>
          <w:color w:val="171717"/>
        </w:rPr>
        <w:t xml:space="preserve">Smluvní strany se dohodly na </w:t>
      </w:r>
      <w:r w:rsidRPr="007B79DD">
        <w:rPr>
          <w:rFonts w:ascii="Arial" w:hAnsi="Arial" w:cs="Arial"/>
          <w:color w:val="171717"/>
        </w:rPr>
        <w:t>změně Přílohy č. 1 - Podrobná specifikace díla smlouvy tak, že v části „požadavky na rozmístění expozice a materiály:“ se doplňuje níže uvedená nová odrážka:</w:t>
      </w:r>
    </w:p>
    <w:p w14:paraId="07C4F095" w14:textId="77777777" w:rsidR="00B63742" w:rsidRPr="007B79DD" w:rsidRDefault="00B63742" w:rsidP="00B63742">
      <w:pPr>
        <w:pStyle w:val="Odstavecseseznamem"/>
        <w:numPr>
          <w:ilvl w:val="0"/>
          <w:numId w:val="4"/>
        </w:numPr>
        <w:spacing w:before="120" w:after="120" w:line="300" w:lineRule="auto"/>
        <w:contextualSpacing w:val="0"/>
        <w:jc w:val="both"/>
        <w:rPr>
          <w:rFonts w:ascii="Arial" w:hAnsi="Arial" w:cs="Arial"/>
          <w:i/>
          <w:iCs/>
          <w:color w:val="171717"/>
        </w:rPr>
      </w:pPr>
      <w:r w:rsidRPr="007B79DD">
        <w:rPr>
          <w:rFonts w:ascii="Arial" w:hAnsi="Arial" w:cs="Arial"/>
          <w:i/>
          <w:iCs/>
        </w:rPr>
        <w:t xml:space="preserve">Na vnější boční stěnu expozice z levé strany bude dodána grafika v rozměru 8 x 2,6 m s velkoformátovou fotografií krajiny. </w:t>
      </w:r>
    </w:p>
    <w:p w14:paraId="294E3D3A" w14:textId="77777777" w:rsidR="00B63742" w:rsidRPr="007B79DD" w:rsidRDefault="00B63742" w:rsidP="00B63742">
      <w:pPr>
        <w:pStyle w:val="Odstavecseseznamem"/>
        <w:numPr>
          <w:ilvl w:val="0"/>
          <w:numId w:val="3"/>
        </w:numPr>
        <w:spacing w:before="120" w:after="120" w:line="300" w:lineRule="auto"/>
        <w:contextualSpacing w:val="0"/>
        <w:jc w:val="both"/>
        <w:rPr>
          <w:rFonts w:ascii="Arial" w:hAnsi="Arial" w:cs="Arial"/>
          <w:color w:val="171717"/>
        </w:rPr>
      </w:pPr>
      <w:r w:rsidRPr="007B79DD">
        <w:rPr>
          <w:rFonts w:ascii="Arial" w:hAnsi="Arial" w:cs="Arial"/>
          <w:color w:val="171717"/>
        </w:rPr>
        <w:t>Fotografii krajiny dodá zhotoviteli objednatel.</w:t>
      </w:r>
    </w:p>
    <w:p w14:paraId="398FA8C9" w14:textId="77777777" w:rsidR="00B63742" w:rsidRPr="00EB3E17" w:rsidRDefault="00B63742" w:rsidP="00B63742">
      <w:pPr>
        <w:pStyle w:val="Odstavecseseznamem"/>
        <w:numPr>
          <w:ilvl w:val="0"/>
          <w:numId w:val="3"/>
        </w:numPr>
        <w:spacing w:before="120" w:after="120" w:line="300" w:lineRule="auto"/>
        <w:contextualSpacing w:val="0"/>
        <w:jc w:val="both"/>
        <w:rPr>
          <w:rFonts w:ascii="Arial" w:hAnsi="Arial" w:cs="Arial"/>
          <w:color w:val="171717"/>
        </w:rPr>
      </w:pPr>
      <w:r w:rsidRPr="00EB3E17">
        <w:rPr>
          <w:rFonts w:ascii="Arial" w:hAnsi="Arial" w:cs="Arial"/>
          <w:color w:val="171717"/>
        </w:rPr>
        <w:t>Smluvní strany se dohodly na ceně za výrobu a instalaci grafiky ve výši 16 800 Kč bez DPH. Cena je již zahrnuta v ceně Dílčího plnění B dle čl. III odst. 1 smlouvy a dle přílohy č. 2 – Položkový rozpočet smlouvy</w:t>
      </w:r>
      <w:r>
        <w:rPr>
          <w:rFonts w:ascii="Arial" w:hAnsi="Arial" w:cs="Arial"/>
          <w:color w:val="171717"/>
        </w:rPr>
        <w:t xml:space="preserve"> (bude čerpána z rozpočtu pro Dílčí plnění B, položky „operativní rezerva na případné vícenáklady spojené s úpravou expozice na žádost zadavatele“)</w:t>
      </w:r>
      <w:r w:rsidRPr="00EB3E17">
        <w:rPr>
          <w:rFonts w:ascii="Arial" w:hAnsi="Arial" w:cs="Arial"/>
          <w:color w:val="171717"/>
        </w:rPr>
        <w:t xml:space="preserve">. </w:t>
      </w:r>
    </w:p>
    <w:p w14:paraId="574AE685" w14:textId="77777777" w:rsidR="00B63742" w:rsidRPr="00FC1A9F" w:rsidRDefault="00B63742" w:rsidP="00B63742">
      <w:pPr>
        <w:pStyle w:val="Zkladntext2"/>
        <w:keepNext/>
        <w:spacing w:before="240" w:line="300" w:lineRule="auto"/>
        <w:jc w:val="center"/>
        <w:rPr>
          <w:rFonts w:ascii="Arial" w:hAnsi="Arial" w:cs="Arial"/>
          <w:b/>
          <w:bCs/>
          <w:color w:val="171717"/>
        </w:rPr>
      </w:pPr>
      <w:r w:rsidRPr="00FC1A9F">
        <w:rPr>
          <w:rFonts w:ascii="Arial" w:hAnsi="Arial" w:cs="Arial"/>
          <w:b/>
          <w:bCs/>
          <w:color w:val="171717"/>
          <w:sz w:val="24"/>
          <w:szCs w:val="24"/>
        </w:rPr>
        <w:lastRenderedPageBreak/>
        <w:t>Článek</w:t>
      </w:r>
      <w:r w:rsidRPr="00FC1A9F">
        <w:rPr>
          <w:rFonts w:ascii="Arial" w:hAnsi="Arial" w:cs="Arial"/>
          <w:b/>
          <w:bCs/>
          <w:color w:val="171717"/>
        </w:rPr>
        <w:t xml:space="preserve"> </w:t>
      </w:r>
      <w:r>
        <w:rPr>
          <w:rFonts w:ascii="Arial" w:hAnsi="Arial" w:cs="Arial"/>
          <w:b/>
          <w:bCs/>
          <w:color w:val="171717"/>
        </w:rPr>
        <w:t>I</w:t>
      </w:r>
      <w:r w:rsidRPr="00FC1A9F">
        <w:rPr>
          <w:rFonts w:ascii="Arial" w:hAnsi="Arial" w:cs="Arial"/>
          <w:b/>
          <w:bCs/>
          <w:color w:val="171717"/>
        </w:rPr>
        <w:t>II.</w:t>
      </w:r>
    </w:p>
    <w:p w14:paraId="6F7A6703" w14:textId="77777777" w:rsidR="00B63742" w:rsidRPr="00260CAA" w:rsidRDefault="00B63742" w:rsidP="00B63742">
      <w:pPr>
        <w:keepNext/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Závěrečná ustanovení</w:t>
      </w:r>
    </w:p>
    <w:p w14:paraId="45CED11B" w14:textId="77777777" w:rsidR="00B63742" w:rsidRPr="004058F0" w:rsidRDefault="00B63742" w:rsidP="00B63742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</w:rPr>
      </w:pPr>
      <w:r w:rsidRPr="004058F0">
        <w:rPr>
          <w:rFonts w:ascii="Arial" w:hAnsi="Arial" w:cs="Arial"/>
        </w:rPr>
        <w:t>Dodatek nabývá platnosti podpisem druhé smluvní strany a účinnosti dnem jeho uveřejnění v registru smluv.</w:t>
      </w:r>
    </w:p>
    <w:p w14:paraId="2A38CBC2" w14:textId="77777777" w:rsidR="00B63742" w:rsidRPr="004058F0" w:rsidRDefault="00B63742" w:rsidP="00B63742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58F0">
        <w:rPr>
          <w:rFonts w:ascii="Arial" w:hAnsi="Arial" w:cs="Arial"/>
        </w:rPr>
        <w:t xml:space="preserve">Zhotovitel svým podpisem níže potvrzuje, že souhlasí s tím, aby byl uveřejněn obraz tohoto </w:t>
      </w:r>
      <w:r>
        <w:rPr>
          <w:rFonts w:ascii="Arial" w:hAnsi="Arial" w:cs="Arial"/>
        </w:rPr>
        <w:t>d</w:t>
      </w:r>
      <w:r w:rsidRPr="004058F0">
        <w:rPr>
          <w:rFonts w:ascii="Arial" w:hAnsi="Arial" w:cs="Arial"/>
        </w:rPr>
        <w:t xml:space="preserve">odatku včetně jeho případných příloh a metadata k tomuto </w:t>
      </w:r>
      <w:r>
        <w:rPr>
          <w:rFonts w:ascii="Arial" w:hAnsi="Arial" w:cs="Arial"/>
        </w:rPr>
        <w:t>d</w:t>
      </w:r>
      <w:r w:rsidRPr="004058F0">
        <w:rPr>
          <w:rFonts w:ascii="Arial" w:hAnsi="Arial" w:cs="Arial"/>
        </w:rPr>
        <w:t xml:space="preserve">odatku v registru smluv v souladu se zákonem č. 340/2015 Sb., o 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objednatel, tím není dotčeno právo zhotovitele k jejich odeslání. </w:t>
      </w:r>
    </w:p>
    <w:p w14:paraId="5FED87DF" w14:textId="77777777" w:rsidR="00B63742" w:rsidRPr="004058F0" w:rsidRDefault="00B63742" w:rsidP="00B63742">
      <w:pPr>
        <w:pStyle w:val="Odstavecseseznamem"/>
        <w:numPr>
          <w:ilvl w:val="0"/>
          <w:numId w:val="2"/>
        </w:numPr>
        <w:spacing w:before="120" w:after="120" w:line="300" w:lineRule="auto"/>
        <w:contextualSpacing w:val="0"/>
        <w:jc w:val="both"/>
        <w:rPr>
          <w:rFonts w:ascii="Arial" w:hAnsi="Arial" w:cs="Arial"/>
          <w:color w:val="171717"/>
        </w:rPr>
      </w:pPr>
      <w:r w:rsidRPr="004058F0">
        <w:rPr>
          <w:rFonts w:ascii="Arial" w:hAnsi="Arial" w:cs="Arial"/>
        </w:rPr>
        <w:t xml:space="preserve">Tento </w:t>
      </w:r>
      <w:r>
        <w:rPr>
          <w:rFonts w:ascii="Arial" w:hAnsi="Arial" w:cs="Arial"/>
        </w:rPr>
        <w:t>d</w:t>
      </w:r>
      <w:r w:rsidRPr="004058F0">
        <w:rPr>
          <w:rFonts w:ascii="Arial" w:hAnsi="Arial" w:cs="Arial"/>
        </w:rPr>
        <w:t xml:space="preserve">odatek se vyhotovuje v elektronické podobě ve formátu PDF/A, přičemž každá ze smluvních stran obdrží oboustranně elektronicky podepsaný datový soubor tohoto </w:t>
      </w:r>
      <w:r>
        <w:rPr>
          <w:rFonts w:ascii="Arial" w:hAnsi="Arial" w:cs="Arial"/>
        </w:rPr>
        <w:t>d</w:t>
      </w:r>
      <w:r w:rsidRPr="004058F0">
        <w:rPr>
          <w:rFonts w:ascii="Arial" w:hAnsi="Arial" w:cs="Arial"/>
        </w:rPr>
        <w:t>odatku</w:t>
      </w:r>
      <w:r>
        <w:rPr>
          <w:rFonts w:ascii="Arial" w:hAnsi="Arial" w:cs="Arial"/>
        </w:rPr>
        <w:t>.</w:t>
      </w:r>
    </w:p>
    <w:p w14:paraId="36827145" w14:textId="77777777" w:rsidR="00B63742" w:rsidRPr="004058F0" w:rsidRDefault="00B63742" w:rsidP="00B63742">
      <w:pPr>
        <w:pStyle w:val="Odstavecseseznamem"/>
        <w:numPr>
          <w:ilvl w:val="0"/>
          <w:numId w:val="2"/>
        </w:numPr>
        <w:spacing w:before="120" w:after="120" w:line="300" w:lineRule="auto"/>
        <w:contextualSpacing w:val="0"/>
        <w:jc w:val="both"/>
        <w:rPr>
          <w:rFonts w:ascii="Arial" w:hAnsi="Arial" w:cs="Arial"/>
          <w:color w:val="171717"/>
        </w:rPr>
      </w:pPr>
      <w:r w:rsidRPr="004058F0">
        <w:rPr>
          <w:rFonts w:ascii="Arial" w:hAnsi="Arial" w:cs="Arial"/>
        </w:rPr>
        <w:t>Ostatní ustanovení smlouvy zůstávají beze změny</w:t>
      </w:r>
      <w:r>
        <w:rPr>
          <w:rFonts w:ascii="Arial" w:hAnsi="Arial" w:cs="Arial"/>
        </w:rPr>
        <w:t>.</w:t>
      </w:r>
    </w:p>
    <w:p w14:paraId="45403630" w14:textId="77777777" w:rsidR="00B63742" w:rsidRDefault="00B63742" w:rsidP="00B63742">
      <w:pPr>
        <w:pStyle w:val="Odstavecseseznamem"/>
        <w:numPr>
          <w:ilvl w:val="0"/>
          <w:numId w:val="2"/>
        </w:numPr>
        <w:spacing w:before="120" w:after="120" w:line="300" w:lineRule="auto"/>
        <w:contextualSpacing w:val="0"/>
        <w:jc w:val="both"/>
        <w:rPr>
          <w:rFonts w:ascii="Arial" w:hAnsi="Arial" w:cs="Arial"/>
          <w:color w:val="171717"/>
        </w:rPr>
      </w:pPr>
      <w:r w:rsidRPr="004058F0">
        <w:rPr>
          <w:rFonts w:ascii="Arial" w:hAnsi="Arial" w:cs="Arial"/>
          <w:color w:val="171717"/>
        </w:rPr>
        <w:t xml:space="preserve">Smluvní strany prohlašují, že se s obsahem </w:t>
      </w:r>
      <w:r>
        <w:rPr>
          <w:rFonts w:ascii="Arial" w:hAnsi="Arial" w:cs="Arial"/>
          <w:color w:val="171717"/>
        </w:rPr>
        <w:t>dodatku</w:t>
      </w:r>
      <w:r w:rsidRPr="004058F0">
        <w:rPr>
          <w:rFonts w:ascii="Arial" w:hAnsi="Arial" w:cs="Arial"/>
          <w:color w:val="171717"/>
        </w:rPr>
        <w:t xml:space="preserve"> seznámily, rozumějí mu a souhlasí s ním, a dále potvrzují, že </w:t>
      </w:r>
      <w:r>
        <w:rPr>
          <w:rFonts w:ascii="Arial" w:hAnsi="Arial" w:cs="Arial"/>
          <w:color w:val="171717"/>
        </w:rPr>
        <w:t>dodatek</w:t>
      </w:r>
      <w:r w:rsidRPr="004058F0">
        <w:rPr>
          <w:rFonts w:ascii="Arial" w:hAnsi="Arial" w:cs="Arial"/>
          <w:color w:val="171717"/>
        </w:rPr>
        <w:t xml:space="preserve"> je uzavřen bez jakýchkoli podmínek znevýhodňujících jednu ze stran. T</w:t>
      </w:r>
      <w:r>
        <w:rPr>
          <w:rFonts w:ascii="Arial" w:hAnsi="Arial" w:cs="Arial"/>
          <w:color w:val="171717"/>
        </w:rPr>
        <w:t>ento dodatek</w:t>
      </w:r>
      <w:r w:rsidRPr="004058F0">
        <w:rPr>
          <w:rFonts w:ascii="Arial" w:hAnsi="Arial" w:cs="Arial"/>
          <w:color w:val="171717"/>
        </w:rPr>
        <w:t xml:space="preserve"> je projevem vážné, pravé a svobodné vůle smluvních stran, na důkaz čehož připojují své vlastnoruční podpisy.</w:t>
      </w:r>
    </w:p>
    <w:p w14:paraId="13FA2600" w14:textId="77777777" w:rsidR="00B63742" w:rsidRPr="004058F0" w:rsidRDefault="00B63742" w:rsidP="00B63742">
      <w:pPr>
        <w:pStyle w:val="Odstavecseseznamem"/>
        <w:spacing w:before="120" w:after="120" w:line="300" w:lineRule="auto"/>
        <w:contextualSpacing w:val="0"/>
        <w:jc w:val="both"/>
        <w:rPr>
          <w:rFonts w:ascii="Arial" w:hAnsi="Arial" w:cs="Arial"/>
          <w:color w:val="17171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3"/>
        <w:gridCol w:w="4209"/>
      </w:tblGrid>
      <w:tr w:rsidR="00B63742" w:rsidRPr="00260CAA" w14:paraId="78744286" w14:textId="77777777" w:rsidTr="00B63742">
        <w:tc>
          <w:tcPr>
            <w:tcW w:w="4143" w:type="dxa"/>
          </w:tcPr>
          <w:p w14:paraId="4AE8B48F" w14:textId="77777777" w:rsidR="00B63742" w:rsidRPr="002215CA" w:rsidRDefault="00B63742" w:rsidP="00CE24FC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b/>
                <w:bCs/>
                <w:color w:val="171717"/>
              </w:rPr>
            </w:pPr>
            <w:r w:rsidRPr="002215CA">
              <w:rPr>
                <w:rFonts w:ascii="Arial" w:hAnsi="Arial" w:cs="Arial"/>
                <w:b/>
                <w:bCs/>
                <w:color w:val="171717"/>
              </w:rPr>
              <w:t>Objednatel:</w:t>
            </w:r>
          </w:p>
        </w:tc>
        <w:tc>
          <w:tcPr>
            <w:tcW w:w="4209" w:type="dxa"/>
          </w:tcPr>
          <w:p w14:paraId="5C63B71A" w14:textId="77777777" w:rsidR="00B63742" w:rsidRPr="002215CA" w:rsidRDefault="00B63742" w:rsidP="00CE24FC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b/>
                <w:bCs/>
                <w:color w:val="171717"/>
              </w:rPr>
            </w:pPr>
            <w:r w:rsidRPr="002215CA">
              <w:rPr>
                <w:rFonts w:ascii="Arial" w:hAnsi="Arial" w:cs="Arial"/>
                <w:b/>
                <w:bCs/>
                <w:color w:val="171717"/>
              </w:rPr>
              <w:t>Zhotovitel:</w:t>
            </w:r>
          </w:p>
        </w:tc>
      </w:tr>
      <w:tr w:rsidR="00B63742" w:rsidRPr="00260CAA" w14:paraId="5EF0DD54" w14:textId="77777777" w:rsidTr="00B63742">
        <w:tc>
          <w:tcPr>
            <w:tcW w:w="4143" w:type="dxa"/>
          </w:tcPr>
          <w:p w14:paraId="1F2905F8" w14:textId="49BE24C8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  <w:r w:rsidRPr="00260CAA">
              <w:rPr>
                <w:rFonts w:ascii="Arial" w:hAnsi="Arial" w:cs="Arial"/>
                <w:color w:val="171717"/>
              </w:rPr>
              <w:t xml:space="preserve">V Praze dne </w:t>
            </w:r>
            <w:r w:rsidR="003006E7">
              <w:rPr>
                <w:rFonts w:ascii="Arial" w:hAnsi="Arial" w:cs="Arial"/>
                <w:color w:val="171717"/>
              </w:rPr>
              <w:t>18. 8. 2025</w:t>
            </w:r>
          </w:p>
        </w:tc>
        <w:tc>
          <w:tcPr>
            <w:tcW w:w="4209" w:type="dxa"/>
          </w:tcPr>
          <w:p w14:paraId="03D6B52B" w14:textId="7E4712E2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  <w:r w:rsidRPr="00260CAA">
              <w:rPr>
                <w:rFonts w:ascii="Arial" w:hAnsi="Arial" w:cs="Arial"/>
                <w:color w:val="171717"/>
              </w:rPr>
              <w:t xml:space="preserve">V Praze dne </w:t>
            </w:r>
            <w:r w:rsidR="003006E7">
              <w:rPr>
                <w:rFonts w:ascii="Arial" w:hAnsi="Arial" w:cs="Arial"/>
                <w:color w:val="171717"/>
              </w:rPr>
              <w:t>18. 8. 2025</w:t>
            </w:r>
          </w:p>
        </w:tc>
      </w:tr>
      <w:tr w:rsidR="00B63742" w:rsidRPr="00260CAA" w14:paraId="529FA1F7" w14:textId="77777777" w:rsidTr="00B63742">
        <w:tc>
          <w:tcPr>
            <w:tcW w:w="4143" w:type="dxa"/>
          </w:tcPr>
          <w:p w14:paraId="5967CDE2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  <w:p w14:paraId="7E52464B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  <w:p w14:paraId="355F9A5E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</w:tc>
        <w:tc>
          <w:tcPr>
            <w:tcW w:w="4209" w:type="dxa"/>
          </w:tcPr>
          <w:p w14:paraId="2FB1CA03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</w:tc>
      </w:tr>
      <w:tr w:rsidR="00B63742" w:rsidRPr="00260CAA" w14:paraId="4F8D632B" w14:textId="77777777" w:rsidTr="00B63742">
        <w:tc>
          <w:tcPr>
            <w:tcW w:w="4143" w:type="dxa"/>
          </w:tcPr>
          <w:p w14:paraId="51156881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260CAA">
              <w:rPr>
                <w:rFonts w:ascii="Arial" w:hAnsi="Arial" w:cs="Arial"/>
                <w:color w:val="171717"/>
              </w:rPr>
              <w:t>Česká republika – Ministerstvo zemědělství</w:t>
            </w:r>
          </w:p>
        </w:tc>
        <w:tc>
          <w:tcPr>
            <w:tcW w:w="4209" w:type="dxa"/>
          </w:tcPr>
          <w:p w14:paraId="3D570CA8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260CAA">
              <w:rPr>
                <w:rFonts w:ascii="Arial" w:hAnsi="Arial" w:cs="Arial"/>
                <w:color w:val="171717"/>
              </w:rPr>
              <w:t>AL – SYSTEM EXPO s.r.o.</w:t>
            </w:r>
          </w:p>
        </w:tc>
      </w:tr>
      <w:tr w:rsidR="00B63742" w:rsidRPr="00260CAA" w14:paraId="582CA2D7" w14:textId="77777777" w:rsidTr="00B63742">
        <w:tc>
          <w:tcPr>
            <w:tcW w:w="4143" w:type="dxa"/>
          </w:tcPr>
          <w:p w14:paraId="7E22562A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260CAA">
              <w:rPr>
                <w:rFonts w:ascii="Arial" w:hAnsi="Arial" w:cs="Arial"/>
                <w:color w:val="171717"/>
              </w:rPr>
              <w:t>Ing. Josef Tabery</w:t>
            </w:r>
          </w:p>
        </w:tc>
        <w:tc>
          <w:tcPr>
            <w:tcW w:w="4209" w:type="dxa"/>
          </w:tcPr>
          <w:p w14:paraId="06507888" w14:textId="68C20497" w:rsidR="00B63742" w:rsidRPr="00260CAA" w:rsidRDefault="00BB509A" w:rsidP="00CE24FC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>XXXXXX</w:t>
            </w:r>
          </w:p>
        </w:tc>
      </w:tr>
      <w:tr w:rsidR="00B63742" w:rsidRPr="00260CAA" w14:paraId="527130D8" w14:textId="77777777" w:rsidTr="00B63742">
        <w:tc>
          <w:tcPr>
            <w:tcW w:w="4143" w:type="dxa"/>
          </w:tcPr>
          <w:p w14:paraId="436FFD1A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260CAA">
              <w:rPr>
                <w:rFonts w:ascii="Arial" w:hAnsi="Arial" w:cs="Arial"/>
                <w:color w:val="171717"/>
              </w:rPr>
              <w:t>ředitel odboru Řídicí orgán rozvoje venkova</w:t>
            </w:r>
          </w:p>
        </w:tc>
        <w:tc>
          <w:tcPr>
            <w:tcW w:w="4209" w:type="dxa"/>
          </w:tcPr>
          <w:p w14:paraId="3A4DB6F9" w14:textId="77777777" w:rsidR="00B63742" w:rsidRPr="00260CAA" w:rsidRDefault="00B63742" w:rsidP="00CE24FC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260CAA">
              <w:rPr>
                <w:rFonts w:ascii="Arial" w:hAnsi="Arial" w:cs="Arial"/>
                <w:color w:val="171717"/>
              </w:rPr>
              <w:t>jednatel společnosti</w:t>
            </w:r>
          </w:p>
        </w:tc>
      </w:tr>
    </w:tbl>
    <w:p w14:paraId="31DD8254" w14:textId="77777777" w:rsidR="000D4143" w:rsidRDefault="000D4143"/>
    <w:sectPr w:rsidR="000D4143" w:rsidSect="00B63742">
      <w:headerReference w:type="default" r:id="rId10"/>
      <w:footerReference w:type="default" r:id="rId11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AC10" w14:textId="77777777" w:rsidR="00CC79BA" w:rsidRDefault="00CC79BA" w:rsidP="00B63742">
      <w:pPr>
        <w:spacing w:after="0" w:line="240" w:lineRule="auto"/>
      </w:pPr>
      <w:r>
        <w:separator/>
      </w:r>
    </w:p>
  </w:endnote>
  <w:endnote w:type="continuationSeparator" w:id="0">
    <w:p w14:paraId="54073D83" w14:textId="77777777" w:rsidR="00CC79BA" w:rsidRDefault="00CC79BA" w:rsidP="00B6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896877"/>
      <w:docPartObj>
        <w:docPartGallery w:val="Page Numbers (Bottom of Page)"/>
        <w:docPartUnique/>
      </w:docPartObj>
    </w:sdtPr>
    <w:sdtEndPr/>
    <w:sdtContent>
      <w:p w14:paraId="0FF4C61A" w14:textId="67847842" w:rsidR="00B63742" w:rsidRDefault="00B637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C194ED" w14:textId="77777777" w:rsidR="00B63742" w:rsidRDefault="00B63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7CB1" w14:textId="77777777" w:rsidR="00CC79BA" w:rsidRDefault="00CC79BA" w:rsidP="00B63742">
      <w:pPr>
        <w:spacing w:after="0" w:line="240" w:lineRule="auto"/>
      </w:pPr>
      <w:r>
        <w:separator/>
      </w:r>
    </w:p>
  </w:footnote>
  <w:footnote w:type="continuationSeparator" w:id="0">
    <w:p w14:paraId="62EFA360" w14:textId="77777777" w:rsidR="00CC79BA" w:rsidRDefault="00CC79BA" w:rsidP="00B6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F869" w14:textId="5E2562AA" w:rsidR="00B63742" w:rsidRDefault="00B63742">
    <w:pPr>
      <w:pStyle w:val="Zhlav"/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6152A23A" wp14:editId="7CEC67E1">
          <wp:simplePos x="0" y="0"/>
          <wp:positionH relativeFrom="margin">
            <wp:posOffset>4410075</wp:posOffset>
          </wp:positionH>
          <wp:positionV relativeFrom="margin">
            <wp:posOffset>-1083310</wp:posOffset>
          </wp:positionV>
          <wp:extent cx="1533525" cy="675640"/>
          <wp:effectExtent l="0" t="0" r="0" b="0"/>
          <wp:wrapSquare wrapText="bothSides"/>
          <wp:docPr id="676291208" name="obrázek 2" descr="Obsah obrázku květina, Grafik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větina, Grafika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D42F77" wp14:editId="53EEEC1F">
          <wp:simplePos x="0" y="0"/>
          <wp:positionH relativeFrom="column">
            <wp:posOffset>-561975</wp:posOffset>
          </wp:positionH>
          <wp:positionV relativeFrom="paragraph">
            <wp:posOffset>-29210</wp:posOffset>
          </wp:positionV>
          <wp:extent cx="2878455" cy="704215"/>
          <wp:effectExtent l="0" t="0" r="0" b="0"/>
          <wp:wrapSquare wrapText="bothSides"/>
          <wp:docPr id="1429731829" name="obrázek 6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831"/>
    <w:multiLevelType w:val="hybridMultilevel"/>
    <w:tmpl w:val="DE7CEF42"/>
    <w:lvl w:ilvl="0" w:tplc="5D90D5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85377"/>
    <w:multiLevelType w:val="hybridMultilevel"/>
    <w:tmpl w:val="57A82C2A"/>
    <w:lvl w:ilvl="0" w:tplc="AB709B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3F6EA8"/>
    <w:multiLevelType w:val="hybridMultilevel"/>
    <w:tmpl w:val="3950F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DB6ECE"/>
    <w:multiLevelType w:val="hybridMultilevel"/>
    <w:tmpl w:val="DB2A7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7530611">
    <w:abstractNumId w:val="3"/>
  </w:num>
  <w:num w:numId="2" w16cid:durableId="198278881">
    <w:abstractNumId w:val="1"/>
  </w:num>
  <w:num w:numId="3" w16cid:durableId="1948807420">
    <w:abstractNumId w:val="2"/>
  </w:num>
  <w:num w:numId="4" w16cid:durableId="104906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42"/>
    <w:rsid w:val="000B07B1"/>
    <w:rsid w:val="000D4143"/>
    <w:rsid w:val="001D6545"/>
    <w:rsid w:val="003006E7"/>
    <w:rsid w:val="00944C09"/>
    <w:rsid w:val="00B46A68"/>
    <w:rsid w:val="00B63742"/>
    <w:rsid w:val="00BB509A"/>
    <w:rsid w:val="00CC79BA"/>
    <w:rsid w:val="00E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B799"/>
  <w15:chartTrackingRefBased/>
  <w15:docId w15:val="{C869B2A3-0403-4592-A619-BBD5FA73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74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63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B63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3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3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3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3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3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3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rsid w:val="00B63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37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37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37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37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37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37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3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3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3742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B637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37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3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37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374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B6374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6374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B6374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63742"/>
    <w:rPr>
      <w:rFonts w:ascii="Calibri" w:eastAsia="Calibri" w:hAnsi="Calibri" w:cs="Times New Roman"/>
      <w:kern w:val="0"/>
      <w14:ligatures w14:val="none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B63742"/>
  </w:style>
  <w:style w:type="paragraph" w:styleId="Zhlav">
    <w:name w:val="header"/>
    <w:basedOn w:val="Normln"/>
    <w:link w:val="ZhlavChar"/>
    <w:uiPriority w:val="99"/>
    <w:unhideWhenUsed/>
    <w:rsid w:val="00B6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742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6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742"/>
    <w:rPr>
      <w:rFonts w:ascii="Calibri" w:eastAsia="Calibri" w:hAnsi="Calibri" w:cs="Times New Roman"/>
      <w:kern w:val="0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637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6374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cd57dac2e61bbdf11a2a1145e2b670e5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c4cd0e11f3317474091de7004602790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56F5E-7074-495B-9D51-56E58325A838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71F534E4-0B60-4AFC-8BDF-85059C268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F18E6-5400-4E3A-B7E0-B83E6FC44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Zuzana</dc:creator>
  <cp:keywords/>
  <dc:description/>
  <cp:lastModifiedBy>Sváčková Marie</cp:lastModifiedBy>
  <cp:revision>4</cp:revision>
  <dcterms:created xsi:type="dcterms:W3CDTF">2025-08-18T13:18:00Z</dcterms:created>
  <dcterms:modified xsi:type="dcterms:W3CDTF">2025-08-18T13:20:00Z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2025-08-14T11:55:42Z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b62270a6-2164-4f0f-b52d-a294bc461041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