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9A1338E" w14:textId="77777777" w:rsidR="007C61BD" w:rsidRDefault="007C61BD" w:rsidP="00330437">
      <w:pPr>
        <w:pStyle w:val="Styl2popisknzvusmlouvy"/>
        <w:spacing w:after="480"/>
      </w:pPr>
    </w:p>
    <w:p w14:paraId="5A0CA7EB" w14:textId="259ED6BF" w:rsidR="006135FA" w:rsidRDefault="006135FA" w:rsidP="00330437">
      <w:pPr>
        <w:pStyle w:val="Styl2popisknzvusmlouvy"/>
        <w:spacing w:after="480"/>
      </w:pPr>
      <w:r>
        <w:t xml:space="preserve">č.j. </w:t>
      </w:r>
      <w:r w:rsidR="007C61BD" w:rsidRPr="007C61BD">
        <w:t>S-0019/00069892/2025</w:t>
      </w:r>
    </w:p>
    <w:p w14:paraId="305F869C" w14:textId="77777777" w:rsidR="00D5499B" w:rsidRPr="000A3BE9" w:rsidRDefault="00D5499B" w:rsidP="00D5499B">
      <w:pPr>
        <w:pStyle w:val="Styl3-Smluvnstranytun"/>
      </w:pPr>
      <w:r w:rsidRPr="000A3BE9">
        <w:t>Středočeská vědecká knihovna v Kladně, p. o.</w:t>
      </w:r>
    </w:p>
    <w:p w14:paraId="5BBBE0F1" w14:textId="77777777" w:rsidR="00D5499B" w:rsidRPr="000A3BE9" w:rsidRDefault="00D5499B" w:rsidP="00D5499B">
      <w:pPr>
        <w:pStyle w:val="Styl3-Smluvnstranytun"/>
        <w:rPr>
          <w:b w:val="0"/>
        </w:rPr>
      </w:pPr>
      <w:r w:rsidRPr="000A3BE9">
        <w:rPr>
          <w:b w:val="0"/>
        </w:rPr>
        <w:t>IČO: 00069892</w:t>
      </w:r>
    </w:p>
    <w:p w14:paraId="51B16853" w14:textId="77777777" w:rsidR="00D5499B" w:rsidRPr="000A3BE9" w:rsidRDefault="00D5499B" w:rsidP="00D5499B">
      <w:pPr>
        <w:pStyle w:val="Styl3-Smluvnstranytun"/>
        <w:rPr>
          <w:b w:val="0"/>
        </w:rPr>
      </w:pPr>
      <w:r w:rsidRPr="000A3BE9">
        <w:rPr>
          <w:b w:val="0"/>
        </w:rPr>
        <w:t>DIČ: neplátce DPH</w:t>
      </w:r>
    </w:p>
    <w:p w14:paraId="1DFC0BC6" w14:textId="77777777" w:rsidR="00D5499B" w:rsidRPr="000A3BE9" w:rsidRDefault="00D5499B" w:rsidP="00D5499B">
      <w:pPr>
        <w:pStyle w:val="Styl3-Smluvnstrany"/>
      </w:pPr>
      <w:r w:rsidRPr="000A3BE9">
        <w:t>zastoupený: Roman Hájek, ředitel</w:t>
      </w:r>
    </w:p>
    <w:p w14:paraId="695C79AD" w14:textId="06D9239D" w:rsidR="00D5499B" w:rsidRDefault="00D5499B" w:rsidP="00D5499B">
      <w:pPr>
        <w:pStyle w:val="Styl3-Smluvnstrany"/>
      </w:pPr>
      <w:r w:rsidRPr="000A3BE9">
        <w:t>bankovní spojení:</w:t>
      </w:r>
      <w:r>
        <w:t xml:space="preserve"> </w:t>
      </w:r>
      <w:r w:rsidR="00C60119">
        <w:t>XXXXXXXX</w:t>
      </w:r>
    </w:p>
    <w:p w14:paraId="1BB4DE62" w14:textId="77777777" w:rsidR="00D5499B" w:rsidRDefault="00D5499B" w:rsidP="00D5499B">
      <w:pPr>
        <w:pStyle w:val="Styl3-Smluvnstrany"/>
      </w:pPr>
      <w:r>
        <w:t xml:space="preserve">ID datové schránky: </w:t>
      </w:r>
      <w:r w:rsidRPr="00A95A5C">
        <w:t>xu9w62t</w:t>
      </w:r>
    </w:p>
    <w:p w14:paraId="1729B336" w14:textId="77777777" w:rsidR="00EA6D35" w:rsidRDefault="00D5499B" w:rsidP="00D5499B">
      <w:r>
        <w:t>(dále jen „Kupující“)</w:t>
      </w:r>
    </w:p>
    <w:p w14:paraId="0FBE3C36" w14:textId="77777777" w:rsidR="00EA6D35" w:rsidRDefault="00EA6D35" w:rsidP="00D5499B"/>
    <w:p w14:paraId="2F15C836" w14:textId="35CCE01B" w:rsidR="00ED33DA" w:rsidRDefault="00ED33DA" w:rsidP="00D5499B">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C7FB2D1" w:rsidR="001D67D0" w:rsidRDefault="001D67D0" w:rsidP="001D67D0">
      <w:pPr>
        <w:pStyle w:val="Styl3-Smluvnstrany"/>
      </w:pPr>
      <w:r>
        <w:t xml:space="preserve">bankovní spojení: </w:t>
      </w:r>
      <w:r w:rsidR="00C60119">
        <w:t>XXXXXXXXX</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6D15A668"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E90440">
        <w:rPr>
          <w:lang w:eastAsia="en-US"/>
        </w:rPr>
        <w:t>1</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r w:rsidR="00D43A8F">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D8D60F9"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65BD3">
        <w:t>9 408</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454"/>
      </w:tblGrid>
      <w:tr w:rsidR="006135FA" w:rsidRPr="007D4A7D" w14:paraId="713E52E5" w14:textId="77777777" w:rsidTr="004E4F8A">
        <w:trPr>
          <w:trHeight w:val="614"/>
          <w:jc w:val="center"/>
        </w:trPr>
        <w:tc>
          <w:tcPr>
            <w:tcW w:w="1909"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87"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57"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1047"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4E4F8A">
        <w:trPr>
          <w:trHeight w:val="511"/>
          <w:jc w:val="center"/>
        </w:trPr>
        <w:tc>
          <w:tcPr>
            <w:tcW w:w="1909" w:type="pct"/>
            <w:vAlign w:val="center"/>
          </w:tcPr>
          <w:p w14:paraId="7EFF1EC3" w14:textId="77777777" w:rsidR="00DA6575" w:rsidRPr="00040CA1" w:rsidRDefault="00DA6575" w:rsidP="00DA6575">
            <w:pPr>
              <w:jc w:val="center"/>
              <w:rPr>
                <w:bCs/>
              </w:rPr>
            </w:pPr>
            <w:r>
              <w:rPr>
                <w:b/>
                <w:bCs/>
              </w:rPr>
              <w:t>Počítač I</w:t>
            </w:r>
          </w:p>
        </w:tc>
        <w:tc>
          <w:tcPr>
            <w:tcW w:w="1187" w:type="pct"/>
            <w:vAlign w:val="center"/>
          </w:tcPr>
          <w:p w14:paraId="1C4C1D8C" w14:textId="774F14CC" w:rsidR="00DA6575" w:rsidRPr="00BE7107" w:rsidRDefault="00DA6575" w:rsidP="00DA6575">
            <w:pPr>
              <w:jc w:val="center"/>
              <w:rPr>
                <w:sz w:val="16"/>
                <w:szCs w:val="16"/>
              </w:rPr>
            </w:pPr>
            <w:r w:rsidRPr="00292A75">
              <w:rPr>
                <w:rFonts w:cs="Calibri"/>
              </w:rPr>
              <w:t>9 408,00</w:t>
            </w:r>
          </w:p>
        </w:tc>
        <w:tc>
          <w:tcPr>
            <w:tcW w:w="857" w:type="pct"/>
            <w:vAlign w:val="center"/>
          </w:tcPr>
          <w:p w14:paraId="2F163D55" w14:textId="27B39792" w:rsidR="00DA6575" w:rsidRPr="00040CA1" w:rsidRDefault="00D43A8F" w:rsidP="00DA6575">
            <w:pPr>
              <w:jc w:val="center"/>
            </w:pPr>
            <w:r>
              <w:t>1</w:t>
            </w:r>
            <w:r w:rsidR="00DA6575">
              <w:t xml:space="preserve"> ks</w:t>
            </w:r>
          </w:p>
        </w:tc>
        <w:tc>
          <w:tcPr>
            <w:tcW w:w="1047" w:type="pct"/>
            <w:vAlign w:val="center"/>
          </w:tcPr>
          <w:p w14:paraId="033BA592" w14:textId="659388AD" w:rsidR="00DA6575" w:rsidRPr="00040CA1" w:rsidRDefault="004E4F8A" w:rsidP="00DA6575">
            <w:pPr>
              <w:jc w:val="center"/>
            </w:pPr>
            <w:r w:rsidRPr="00292A75">
              <w:rPr>
                <w:rFonts w:cs="Calibri"/>
              </w:rPr>
              <w:t>9 408,00</w:t>
            </w:r>
          </w:p>
        </w:tc>
      </w:tr>
      <w:tr w:rsidR="00DA6575" w:rsidRPr="007D4A7D" w14:paraId="61179649" w14:textId="77777777" w:rsidTr="004E4F8A">
        <w:trPr>
          <w:trHeight w:val="652"/>
          <w:jc w:val="center"/>
        </w:trPr>
        <w:tc>
          <w:tcPr>
            <w:tcW w:w="1909" w:type="pct"/>
            <w:vAlign w:val="center"/>
          </w:tcPr>
          <w:p w14:paraId="5A0555F5" w14:textId="7ED29793" w:rsidR="00DA6575" w:rsidRDefault="00DA6575" w:rsidP="00DA6575">
            <w:pPr>
              <w:jc w:val="center"/>
              <w:rPr>
                <w:b/>
                <w:bCs/>
              </w:rPr>
            </w:pPr>
            <w:r>
              <w:rPr>
                <w:b/>
                <w:bCs/>
              </w:rPr>
              <w:t>Kupní cena</w:t>
            </w:r>
          </w:p>
        </w:tc>
        <w:tc>
          <w:tcPr>
            <w:tcW w:w="3091" w:type="pct"/>
            <w:gridSpan w:val="3"/>
            <w:vAlign w:val="center"/>
          </w:tcPr>
          <w:p w14:paraId="19BF75D1" w14:textId="4E59F82B" w:rsidR="00DA6575" w:rsidRDefault="004E4F8A" w:rsidP="00DA6575">
            <w:pPr>
              <w:jc w:val="center"/>
              <w:rPr>
                <w:i/>
                <w:sz w:val="16"/>
                <w:szCs w:val="16"/>
                <w:highlight w:val="yellow"/>
                <w:lang w:eastAsia="en-US"/>
              </w:rPr>
            </w:pPr>
            <w:r w:rsidRPr="00292A75">
              <w:rPr>
                <w:rFonts w:cs="Calibri"/>
              </w:rPr>
              <w:t>9 408,00</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xml:space="preserve">, tj. podpisem </w:t>
      </w:r>
      <w:r w:rsidR="003E5A15" w:rsidRPr="00FB5F6E">
        <w:lastRenderedPageBreak/>
        <w:t>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w:t>
      </w:r>
      <w:r w:rsidRPr="005006C7">
        <w:lastRenderedPageBreak/>
        <w:t>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2FBC970C" w:rsidR="006135FA" w:rsidRPr="005C0F87" w:rsidRDefault="006135FA" w:rsidP="002A6536">
      <w:pPr>
        <w:pStyle w:val="Nadpis3"/>
      </w:pPr>
      <w:r w:rsidRPr="005C0F87">
        <w:t>Kupující</w:t>
      </w:r>
      <w:r w:rsidRPr="002944B5">
        <w:t>:</w:t>
      </w:r>
      <w:r w:rsidR="006D15C2" w:rsidRPr="00BE7107">
        <w:rPr>
          <w:i/>
        </w:rPr>
        <w:t xml:space="preserve"> </w:t>
      </w:r>
      <w:r w:rsidR="009E4BB2">
        <w:rPr>
          <w:i/>
        </w:rPr>
        <w:t>Středočeská vědecká knihovna v Kladně, p. o.</w:t>
      </w:r>
    </w:p>
    <w:p w14:paraId="7AFB086D" w14:textId="1412D5C7" w:rsidR="009E4BB2" w:rsidRPr="009E4BB2" w:rsidRDefault="006135FA" w:rsidP="009E4BB2">
      <w:pPr>
        <w:pStyle w:val="Nadpis2bezslovn"/>
        <w:ind w:left="1080"/>
      </w:pPr>
      <w:r w:rsidRPr="00BE7107">
        <w:t xml:space="preserve">Jméno: </w:t>
      </w:r>
      <w:r w:rsidR="009E4BB2">
        <w:t>Roman Hájek</w:t>
      </w:r>
    </w:p>
    <w:p w14:paraId="47E55598" w14:textId="57E9EDC2" w:rsidR="006135FA" w:rsidRPr="00BE7107" w:rsidRDefault="006135FA" w:rsidP="005C0F87">
      <w:pPr>
        <w:pStyle w:val="Nadpis2bezslovn"/>
        <w:ind w:left="1080"/>
      </w:pPr>
      <w:r w:rsidRPr="00BE7107">
        <w:t xml:space="preserve">Adresa: </w:t>
      </w:r>
      <w:r w:rsidR="009E4BB2">
        <w:t xml:space="preserve">Gen. </w:t>
      </w:r>
      <w:proofErr w:type="spellStart"/>
      <w:r w:rsidR="009E4BB2">
        <w:t>Klapálka</w:t>
      </w:r>
      <w:proofErr w:type="spellEnd"/>
      <w:r w:rsidR="009E4BB2">
        <w:t xml:space="preserve"> 1641, 272 01 Kladno</w:t>
      </w:r>
    </w:p>
    <w:p w14:paraId="4411802F" w14:textId="25A6BECA" w:rsidR="006135FA" w:rsidRPr="00BE7107" w:rsidRDefault="006135FA" w:rsidP="005C0F87">
      <w:pPr>
        <w:pStyle w:val="Nadpis2bezslovn"/>
        <w:ind w:left="1080"/>
      </w:pPr>
      <w:r w:rsidRPr="00BE7107">
        <w:t xml:space="preserve">E-mail: </w:t>
      </w:r>
      <w:r w:rsidR="009E4BB2">
        <w:t>library@svkkl.cz</w:t>
      </w:r>
    </w:p>
    <w:p w14:paraId="6E6F6E5A" w14:textId="2A7C3897" w:rsidR="006135FA" w:rsidRPr="005C0F87" w:rsidRDefault="006135FA" w:rsidP="005C0F87">
      <w:pPr>
        <w:pStyle w:val="Nadpis2bezslovn"/>
        <w:ind w:left="1080"/>
      </w:pPr>
      <w:r w:rsidRPr="00BE7107">
        <w:t xml:space="preserve">Datová schránka: </w:t>
      </w:r>
      <w:r w:rsidR="00CF2A17" w:rsidRPr="00CF2A17">
        <w:t>xu9w62t</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582315ED" w:rsidR="001D67D0" w:rsidRDefault="001D67D0" w:rsidP="001D67D0">
      <w:pPr>
        <w:pStyle w:val="Nadpis2bezslovn"/>
        <w:ind w:left="1080"/>
      </w:pPr>
      <w:r>
        <w:t xml:space="preserve">E-mail: </w:t>
      </w:r>
      <w:r w:rsidR="00C60119">
        <w:t>XXXXXXXX</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31316D49" w:rsidR="006135FA" w:rsidRPr="005C0F87" w:rsidRDefault="006135FA" w:rsidP="00BE7107">
      <w:pPr>
        <w:pStyle w:val="Nadpis3"/>
        <w:keepNext/>
        <w:keepLines/>
      </w:pPr>
      <w:r w:rsidRPr="005C0F87">
        <w:t xml:space="preserve">Kontaktní osobou Kupujícího je </w:t>
      </w:r>
      <w:r w:rsidR="00CF2A17" w:rsidRPr="00CF2A17">
        <w:rPr>
          <w:iCs/>
        </w:rPr>
        <w:t>Andrej Chalupník</w:t>
      </w:r>
      <w:r w:rsidR="00CF2A17">
        <w:rPr>
          <w:i/>
        </w:rPr>
        <w:t xml:space="preserve"> </w:t>
      </w:r>
      <w:r w:rsidRPr="005C0F87">
        <w:t>e-mail</w:t>
      </w:r>
      <w:r>
        <w:t xml:space="preserve"> </w:t>
      </w:r>
      <w:r w:rsidR="00C60119">
        <w:t>XXXXX</w:t>
      </w:r>
      <w:hyperlink r:id="rId8" w:history="1"/>
      <w:r w:rsidR="00C60119">
        <w:t>XXX</w:t>
      </w:r>
      <w:r w:rsidR="00CF2A17">
        <w:rPr>
          <w:i/>
        </w:rPr>
        <w:t xml:space="preserve"> </w:t>
      </w:r>
      <w:r w:rsidRPr="005C0F87">
        <w:t xml:space="preserve">a další zaměstnanci Kupujícího jím písemně pověření. </w:t>
      </w:r>
    </w:p>
    <w:p w14:paraId="559374DA" w14:textId="367D9EE8"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r w:rsidR="00C60119">
        <w:t>XXXXXXXXXXX</w:t>
      </w:r>
      <w:r w:rsidRPr="00050663">
        <w:rPr>
          <w:iCs/>
        </w:rPr>
        <w:t>,</w:t>
      </w:r>
      <w:r w:rsidRPr="005C0F87">
        <w:t xml:space="preserve"> a další zaměstnanci či jiné osoby jím písemně pověření. </w:t>
      </w:r>
    </w:p>
    <w:p w14:paraId="14F6B4A7" w14:textId="36491143"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CF2A17" w:rsidRPr="00CF2A17">
        <w:rPr>
          <w:iCs/>
        </w:rPr>
        <w:t>Roman Hájek, ředitel</w:t>
      </w:r>
      <w:r w:rsidR="00623DBD">
        <w:rPr>
          <w:i/>
        </w:rPr>
        <w:t xml:space="preserve"> </w:t>
      </w:r>
      <w:r w:rsidR="00623DBD" w:rsidRPr="00BE7107">
        <w:t>a dále</w:t>
      </w:r>
      <w:r w:rsidRPr="00BE7107">
        <w:t xml:space="preserve"> </w:t>
      </w:r>
      <w:r w:rsidR="00CF2A17">
        <w:t>Kateřina Leščáková, zástupce ředitele</w:t>
      </w:r>
      <w:r w:rsidRPr="00BE7107">
        <w:t>.</w:t>
      </w:r>
      <w:r w:rsidRPr="005C0F87">
        <w:t xml:space="preserve"> Ke změně Smlouvy nebo ukončení Smlouvy je oprávněn za Prodávajícího sám Prodávající (pokud je fyzickou osobou – podnikatelem) nebo statutární orgán Prodávajícího, a to dle způsobu </w:t>
      </w:r>
      <w:r w:rsidRPr="005C0F87">
        <w:lastRenderedPageBreak/>
        <w:t>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147EC36D"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 xml:space="preserve">Příloha č. </w:t>
      </w:r>
      <w:proofErr w:type="gramStart"/>
      <w:r w:rsidRPr="00900D84">
        <w:t>1:  Technická</w:t>
      </w:r>
      <w:proofErr w:type="gramEnd"/>
      <w:r w:rsidRPr="00900D84">
        <w:t xml:space="preserve"> specifikace</w:t>
      </w:r>
    </w:p>
    <w:p w14:paraId="6C7728DE" w14:textId="77777777" w:rsidR="008A593E" w:rsidRPr="00900D84"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3645AC0C" w:rsidR="006135FA" w:rsidRPr="005C0F87" w:rsidRDefault="006135FA" w:rsidP="0086374F">
            <w:pPr>
              <w:jc w:val="center"/>
            </w:pPr>
            <w:r w:rsidRPr="005C0F87">
              <w:t xml:space="preserve">V </w:t>
            </w:r>
            <w:r w:rsidR="00DA5640">
              <w:t>Kladně</w:t>
            </w:r>
            <w:r w:rsidRPr="005C0F87">
              <w:t xml:space="preserv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96332EC" w14:textId="053F1E3A" w:rsidR="006135FA" w:rsidRPr="00DA5640" w:rsidRDefault="00DA5640" w:rsidP="00DA5640">
            <w:pPr>
              <w:jc w:val="center"/>
              <w:rPr>
                <w:highlight w:val="yellow"/>
              </w:rPr>
            </w:pPr>
            <w:r w:rsidRPr="00DA5640">
              <w:t xml:space="preserve">Roman Hájek </w:t>
            </w:r>
            <w:r w:rsidRPr="00DA5640">
              <w:br/>
              <w:t>ředitel</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2EE46E8F" w14:textId="77777777" w:rsidR="0029521B" w:rsidRDefault="0029521B">
      <w:pPr>
        <w:rPr>
          <w:b/>
          <w:color w:val="000000"/>
        </w:rPr>
      </w:pPr>
      <w:bookmarkStart w:id="2" w:name="RANGE!A1:D73"/>
      <w:r>
        <w:rPr>
          <w:b/>
          <w:color w:val="000000"/>
        </w:rPr>
        <w:br w:type="page"/>
      </w:r>
    </w:p>
    <w:p w14:paraId="11AF06DE" w14:textId="646FC4F9" w:rsidR="00A1602B" w:rsidRDefault="00A1602B" w:rsidP="00A1602B">
      <w:pPr>
        <w:jc w:val="center"/>
        <w:rPr>
          <w:b/>
          <w:color w:val="000000"/>
        </w:rPr>
      </w:pPr>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proofErr w:type="gramStart"/>
            <w:r>
              <w:rPr>
                <w:rFonts w:ascii="Calibri" w:hAnsi="Calibri" w:cs="Calibri"/>
                <w:sz w:val="22"/>
                <w:szCs w:val="22"/>
              </w:rPr>
              <w:t>Processor</w:t>
            </w:r>
            <w:proofErr w:type="spellEnd"/>
            <w:r>
              <w:rPr>
                <w:rFonts w:ascii="Calibri" w:hAnsi="Calibri" w:cs="Calibri"/>
                <w:sz w:val="22"/>
                <w:szCs w:val="22"/>
              </w:rPr>
              <w:t xml:space="preserve">  21611</w:t>
            </w:r>
            <w:proofErr w:type="gramEnd"/>
            <w:r>
              <w:rPr>
                <w:rFonts w:ascii="Calibri" w:hAnsi="Calibri" w:cs="Calibri"/>
                <w:sz w:val="22"/>
                <w:szCs w:val="22"/>
              </w:rPr>
              <w:t xml:space="preserve">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w:t>
            </w:r>
            <w:proofErr w:type="gramStart"/>
            <w:r>
              <w:rPr>
                <w:rFonts w:ascii="Calibri" w:hAnsi="Calibri" w:cs="Calibri"/>
                <w:color w:val="000000"/>
                <w:sz w:val="22"/>
                <w:szCs w:val="22"/>
              </w:rPr>
              <w:t>60Hz</w:t>
            </w:r>
            <w:proofErr w:type="gram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r>
              <w:rPr>
                <w:rFonts w:ascii="Calibri" w:hAnsi="Calibri" w:cs="Calibri"/>
                <w:sz w:val="22"/>
                <w:szCs w:val="22"/>
              </w:rPr>
              <w:t xml:space="preserve"> (HBR2, DSC)</w:t>
            </w:r>
            <w:r>
              <w:rPr>
                <w:rFonts w:ascii="Calibri" w:hAnsi="Calibri" w:cs="Calibri"/>
                <w:sz w:val="22"/>
                <w:szCs w:val="22"/>
              </w:rPr>
              <w:br/>
              <w:t xml:space="preserve">podpora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Možnost zablokování vybraných zařízení a sběrnic tak, aby s nimi nemohl pracovat </w:t>
            </w:r>
            <w:r>
              <w:rPr>
                <w:rFonts w:ascii="Calibri" w:hAnsi="Calibri" w:cs="Calibri"/>
                <w:color w:val="000000"/>
                <w:sz w:val="22"/>
                <w:szCs w:val="22"/>
              </w:rPr>
              <w:lastRenderedPageBreak/>
              <w:t>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w:t>
            </w:r>
            <w:r>
              <w:rPr>
                <w:rFonts w:ascii="Calibri" w:hAnsi="Calibri" w:cs="Calibri"/>
                <w:color w:val="000000"/>
                <w:sz w:val="22"/>
                <w:szCs w:val="22"/>
              </w:rPr>
              <w:lastRenderedPageBreak/>
              <w:t>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w:t>
            </w:r>
            <w:proofErr w:type="gramStart"/>
            <w:r>
              <w:rPr>
                <w:rFonts w:ascii="Calibri" w:hAnsi="Calibri" w:cs="Calibri"/>
                <w:color w:val="000000"/>
                <w:sz w:val="22"/>
                <w:szCs w:val="22"/>
              </w:rPr>
              <w:t xml:space="preserve">se)   </w:t>
            </w:r>
            <w:proofErr w:type="gramEnd"/>
            <w:r>
              <w:rPr>
                <w:rFonts w:ascii="Calibri" w:hAnsi="Calibri" w:cs="Calibri"/>
                <w:color w:val="000000"/>
                <w:sz w:val="22"/>
                <w:szCs w:val="22"/>
              </w:rPr>
              <w:t xml:space="preserv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4F63DC79" w14:textId="77777777" w:rsidR="00A27098" w:rsidRDefault="00A27098">
      <w:pPr>
        <w:rPr>
          <w:b/>
          <w:color w:val="000000"/>
        </w:rPr>
      </w:pPr>
      <w:r>
        <w:rPr>
          <w:b/>
          <w:color w:val="000000"/>
        </w:rPr>
        <w:br w:type="page"/>
      </w:r>
    </w:p>
    <w:p w14:paraId="10660CCD" w14:textId="37944D3D" w:rsidR="009B6443" w:rsidRDefault="009B6443" w:rsidP="009B6443">
      <w:pPr>
        <w:jc w:val="center"/>
        <w:rPr>
          <w:b/>
          <w:color w:val="000000"/>
        </w:rPr>
      </w:pPr>
      <w:r>
        <w:rPr>
          <w:b/>
          <w:color w:val="000000"/>
        </w:rPr>
        <w:lastRenderedPageBreak/>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08058A48" w:rsidR="009B6443" w:rsidRDefault="0029521B" w:rsidP="009D0DDB">
            <w:pPr>
              <w:rPr>
                <w:rFonts w:ascii="Calibri" w:hAnsi="Calibri" w:cs="Calibri"/>
                <w:b/>
                <w:bCs/>
                <w:color w:val="000000"/>
                <w:sz w:val="20"/>
                <w:szCs w:val="20"/>
              </w:rPr>
            </w:pPr>
            <w:r>
              <w:rPr>
                <w:rFonts w:ascii="Calibri" w:hAnsi="Calibri" w:cs="Calibri"/>
                <w:b/>
                <w:bCs/>
                <w:color w:val="000000"/>
                <w:sz w:val="20"/>
                <w:szCs w:val="20"/>
              </w:rPr>
              <w:t>Středočeská vědecká knihovna v Kladně, p. o.</w:t>
            </w:r>
          </w:p>
        </w:tc>
        <w:tc>
          <w:tcPr>
            <w:tcW w:w="2552" w:type="dxa"/>
            <w:tcBorders>
              <w:top w:val="nil"/>
              <w:left w:val="nil"/>
              <w:bottom w:val="single" w:sz="4" w:space="0" w:color="auto"/>
              <w:right w:val="single" w:sz="4" w:space="0" w:color="auto"/>
            </w:tcBorders>
            <w:shd w:val="clear" w:color="auto" w:fill="FFFFFF"/>
            <w:vAlign w:val="center"/>
          </w:tcPr>
          <w:p w14:paraId="5BF07565" w14:textId="050B0FAD" w:rsidR="009B6443" w:rsidRDefault="0029521B" w:rsidP="009D0DDB">
            <w:pPr>
              <w:ind w:firstLineChars="200" w:firstLine="400"/>
              <w:rPr>
                <w:rFonts w:ascii="Calibri" w:hAnsi="Calibri" w:cs="Calibri"/>
                <w:sz w:val="20"/>
                <w:szCs w:val="20"/>
              </w:rPr>
            </w:pPr>
            <w:r>
              <w:rPr>
                <w:rFonts w:ascii="Calibri" w:hAnsi="Calibri" w:cs="Calibri"/>
                <w:sz w:val="20"/>
                <w:szCs w:val="20"/>
              </w:rPr>
              <w:t>Kladno</w:t>
            </w:r>
          </w:p>
        </w:tc>
        <w:tc>
          <w:tcPr>
            <w:tcW w:w="2409" w:type="dxa"/>
            <w:tcBorders>
              <w:top w:val="nil"/>
              <w:left w:val="nil"/>
              <w:bottom w:val="single" w:sz="4" w:space="0" w:color="auto"/>
              <w:right w:val="single" w:sz="8" w:space="0" w:color="auto"/>
            </w:tcBorders>
            <w:noWrap/>
            <w:vAlign w:val="center"/>
          </w:tcPr>
          <w:p w14:paraId="32D49A01" w14:textId="338CED3E" w:rsidR="009B6443" w:rsidRDefault="0029521B" w:rsidP="009D0DDB">
            <w:pPr>
              <w:rPr>
                <w:rFonts w:ascii="Calibri" w:hAnsi="Calibri" w:cs="Calibri"/>
                <w:color w:val="000000"/>
                <w:sz w:val="20"/>
                <w:szCs w:val="20"/>
              </w:rPr>
            </w:pPr>
            <w:r>
              <w:rPr>
                <w:rFonts w:ascii="Calibri" w:hAnsi="Calibri" w:cs="Calibri"/>
                <w:color w:val="000000"/>
                <w:sz w:val="20"/>
                <w:szCs w:val="20"/>
              </w:rPr>
              <w:t xml:space="preserve">Gen. </w:t>
            </w:r>
            <w:proofErr w:type="spellStart"/>
            <w:r>
              <w:rPr>
                <w:rFonts w:ascii="Calibri" w:hAnsi="Calibri" w:cs="Calibri"/>
                <w:color w:val="000000"/>
                <w:sz w:val="20"/>
                <w:szCs w:val="20"/>
              </w:rPr>
              <w:t>Klapálka</w:t>
            </w:r>
            <w:proofErr w:type="spellEnd"/>
            <w:r>
              <w:rPr>
                <w:rFonts w:ascii="Calibri" w:hAnsi="Calibri" w:cs="Calibri"/>
                <w:color w:val="000000"/>
                <w:sz w:val="20"/>
                <w:szCs w:val="20"/>
              </w:rPr>
              <w:t xml:space="preserve"> 1641</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57EA03B6"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r w:rsidR="0029521B">
        <w:rPr>
          <w:rFonts w:ascii="Calibri" w:hAnsi="Calibri"/>
          <w:color w:val="000000"/>
          <w:sz w:val="18"/>
          <w:szCs w:val="18"/>
        </w:rPr>
        <w:t xml:space="preserve">Andrej Chalupník, </w:t>
      </w:r>
      <w:hyperlink r:id="rId9" w:history="1">
        <w:r w:rsidR="0029521B" w:rsidRPr="00060755">
          <w:rPr>
            <w:rStyle w:val="Hypertextovodkaz"/>
            <w:rFonts w:ascii="Calibri" w:hAnsi="Calibri"/>
            <w:sz w:val="18"/>
            <w:szCs w:val="18"/>
          </w:rPr>
          <w:t>chalupnik@stredoceskaknihovna.cz</w:t>
        </w:r>
      </w:hyperlink>
      <w:r w:rsidR="0029521B">
        <w:rPr>
          <w:rFonts w:ascii="Calibri" w:hAnsi="Calibri"/>
          <w:color w:val="000000"/>
          <w:sz w:val="18"/>
          <w:szCs w:val="18"/>
        </w:rPr>
        <w:t xml:space="preserve">, tel. </w:t>
      </w:r>
      <w:r w:rsidR="005230F8">
        <w:rPr>
          <w:rFonts w:ascii="Calibri" w:hAnsi="Calibri"/>
          <w:color w:val="000000"/>
          <w:sz w:val="18"/>
          <w:szCs w:val="18"/>
        </w:rPr>
        <w:t xml:space="preserve">601 361 </w:t>
      </w:r>
      <w:r w:rsidR="007937CA">
        <w:rPr>
          <w:rFonts w:ascii="Calibri" w:hAnsi="Calibri"/>
          <w:color w:val="000000"/>
          <w:sz w:val="18"/>
          <w:szCs w:val="18"/>
        </w:rPr>
        <w:t>887</w:t>
      </w:r>
    </w:p>
    <w:p w14:paraId="6B4D5295" w14:textId="77777777" w:rsidR="009B6443" w:rsidRDefault="009B6443" w:rsidP="008A5116">
      <w:pPr>
        <w:rPr>
          <w:b/>
        </w:rPr>
      </w:pPr>
    </w:p>
    <w:sectPr w:rsidR="009B6443" w:rsidSect="00215A80">
      <w:footerReference w:type="default" r:id="rId1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B355" w14:textId="77777777" w:rsidR="00261A0A" w:rsidRDefault="00261A0A" w:rsidP="00A1602B">
      <w:r>
        <w:separator/>
      </w:r>
    </w:p>
  </w:endnote>
  <w:endnote w:type="continuationSeparator" w:id="0">
    <w:p w14:paraId="65171EE6" w14:textId="77777777" w:rsidR="00261A0A" w:rsidRDefault="00261A0A"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9CEB" w14:textId="77777777" w:rsidR="0029521B" w:rsidRPr="00A27098" w:rsidRDefault="0029521B">
    <w:pPr>
      <w:pStyle w:val="Zpat"/>
      <w:jc w:val="right"/>
      <w:rPr>
        <w:sz w:val="22"/>
        <w:szCs w:val="22"/>
      </w:rPr>
    </w:pPr>
  </w:p>
  <w:sdt>
    <w:sdtPr>
      <w:rPr>
        <w:sz w:val="22"/>
        <w:szCs w:val="22"/>
      </w:rPr>
      <w:id w:val="930393699"/>
      <w:docPartObj>
        <w:docPartGallery w:val="Page Numbers (Bottom of Page)"/>
        <w:docPartUnique/>
      </w:docPartObj>
    </w:sdtPr>
    <w:sdtContent>
      <w:p w14:paraId="70373667" w14:textId="3EC64DD9" w:rsidR="00A27098" w:rsidRPr="00A27098" w:rsidRDefault="00A27098">
        <w:pPr>
          <w:pStyle w:val="Zpat"/>
          <w:jc w:val="right"/>
          <w:rPr>
            <w:sz w:val="22"/>
            <w:szCs w:val="22"/>
          </w:rPr>
        </w:pPr>
        <w:r w:rsidRPr="00A27098">
          <w:rPr>
            <w:sz w:val="22"/>
            <w:szCs w:val="22"/>
          </w:rPr>
          <w:fldChar w:fldCharType="begin"/>
        </w:r>
        <w:r w:rsidRPr="00A27098">
          <w:rPr>
            <w:sz w:val="22"/>
            <w:szCs w:val="22"/>
          </w:rPr>
          <w:instrText>PAGE   \* MERGEFORMAT</w:instrText>
        </w:r>
        <w:r w:rsidRPr="00A27098">
          <w:rPr>
            <w:sz w:val="22"/>
            <w:szCs w:val="22"/>
          </w:rPr>
          <w:fldChar w:fldCharType="separate"/>
        </w:r>
        <w:r w:rsidRPr="00A27098">
          <w:rPr>
            <w:sz w:val="22"/>
            <w:szCs w:val="22"/>
          </w:rPr>
          <w:t>2</w:t>
        </w:r>
        <w:r w:rsidRPr="00A27098">
          <w:rPr>
            <w:sz w:val="22"/>
            <w:szCs w:val="22"/>
          </w:rPr>
          <w:fldChar w:fldCharType="end"/>
        </w:r>
      </w:p>
    </w:sdtContent>
  </w:sdt>
  <w:p w14:paraId="4AF0A044" w14:textId="77777777" w:rsidR="00A27098" w:rsidRPr="00A27098" w:rsidRDefault="00A27098">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E57F" w14:textId="77777777" w:rsidR="00261A0A" w:rsidRDefault="00261A0A" w:rsidP="00A1602B">
      <w:r>
        <w:separator/>
      </w:r>
    </w:p>
  </w:footnote>
  <w:footnote w:type="continuationSeparator" w:id="0">
    <w:p w14:paraId="5C3BF5AB" w14:textId="77777777" w:rsidR="00261A0A" w:rsidRDefault="00261A0A"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71216573">
    <w:abstractNumId w:val="1"/>
  </w:num>
  <w:num w:numId="2" w16cid:durableId="1562523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067687">
    <w:abstractNumId w:val="1"/>
  </w:num>
  <w:num w:numId="4" w16cid:durableId="590506745">
    <w:abstractNumId w:val="1"/>
  </w:num>
  <w:num w:numId="5" w16cid:durableId="1324967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250C3"/>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730"/>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1A0A"/>
    <w:rsid w:val="00265854"/>
    <w:rsid w:val="00275CD4"/>
    <w:rsid w:val="00286FDA"/>
    <w:rsid w:val="00291B83"/>
    <w:rsid w:val="00293654"/>
    <w:rsid w:val="002944B5"/>
    <w:rsid w:val="0029521B"/>
    <w:rsid w:val="00295C85"/>
    <w:rsid w:val="00296196"/>
    <w:rsid w:val="0029641C"/>
    <w:rsid w:val="002A2C28"/>
    <w:rsid w:val="002A5114"/>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6835"/>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E4F8A"/>
    <w:rsid w:val="004F027F"/>
    <w:rsid w:val="004F23CA"/>
    <w:rsid w:val="004F36C9"/>
    <w:rsid w:val="004F3DB6"/>
    <w:rsid w:val="00500435"/>
    <w:rsid w:val="00500501"/>
    <w:rsid w:val="005006C7"/>
    <w:rsid w:val="00501F78"/>
    <w:rsid w:val="00505425"/>
    <w:rsid w:val="005137B2"/>
    <w:rsid w:val="005172F7"/>
    <w:rsid w:val="005178F4"/>
    <w:rsid w:val="00520702"/>
    <w:rsid w:val="005230F8"/>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37CA"/>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61BD"/>
    <w:rsid w:val="007C7EC5"/>
    <w:rsid w:val="007D0BCF"/>
    <w:rsid w:val="007D2484"/>
    <w:rsid w:val="007D4265"/>
    <w:rsid w:val="007D4A7D"/>
    <w:rsid w:val="007D63D5"/>
    <w:rsid w:val="007D654F"/>
    <w:rsid w:val="007D70BD"/>
    <w:rsid w:val="007E1039"/>
    <w:rsid w:val="007E32AA"/>
    <w:rsid w:val="007E6943"/>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4BB2"/>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2709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119"/>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2A17"/>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3A8F"/>
    <w:rsid w:val="00D44592"/>
    <w:rsid w:val="00D53FD8"/>
    <w:rsid w:val="00D5499B"/>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5640"/>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0440"/>
    <w:rsid w:val="00E93AE5"/>
    <w:rsid w:val="00E94CF7"/>
    <w:rsid w:val="00E96968"/>
    <w:rsid w:val="00EA208D"/>
    <w:rsid w:val="00EA2186"/>
    <w:rsid w:val="00EA6D35"/>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5BD3"/>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40D0"/>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CF2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upnik@stredoceskaknihov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lupnik@stredoceskaknihovn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2</TotalTime>
  <Pages>15</Pages>
  <Words>4281</Words>
  <Characters>25261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Iva Dubecká</cp:lastModifiedBy>
  <cp:revision>2</cp:revision>
  <cp:lastPrinted>2018-09-21T11:39:00Z</cp:lastPrinted>
  <dcterms:created xsi:type="dcterms:W3CDTF">2025-08-18T17:04:00Z</dcterms:created>
  <dcterms:modified xsi:type="dcterms:W3CDTF">2025-08-18T17:04:00Z</dcterms:modified>
</cp:coreProperties>
</file>