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29643" w14:textId="77777777" w:rsidR="0000551E" w:rsidRDefault="0000551E" w:rsidP="00982F71">
      <w:pPr>
        <w:spacing w:after="0"/>
        <w:jc w:val="center"/>
        <w:rPr>
          <w:rFonts w:cs="Arial"/>
          <w:b/>
          <w:sz w:val="36"/>
          <w:szCs w:val="36"/>
        </w:rPr>
      </w:pPr>
    </w:p>
    <w:p w14:paraId="7DDB87A4" w14:textId="436C1DED"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FC1AC9" w:rsidRPr="00FC1AC9">
        <w:rPr>
          <w:rFonts w:cs="Arial"/>
          <w:b/>
          <w:sz w:val="36"/>
          <w:szCs w:val="36"/>
        </w:rPr>
        <w:t>Z41848</w:t>
      </w:r>
      <w:r w:rsidR="00FC1AC9" w:rsidRPr="00FC1AC9">
        <w:rPr>
          <w:rStyle w:val="Odkaznavysvtlivky"/>
          <w:rFonts w:cs="Arial"/>
          <w:b/>
          <w:sz w:val="36"/>
          <w:szCs w:val="36"/>
          <w:vertAlign w:val="baseline"/>
        </w:rPr>
        <w:t xml:space="preserve"> </w:t>
      </w:r>
      <w:r w:rsidR="002B0E7B" w:rsidRPr="009A2DB0">
        <w:rPr>
          <w:rStyle w:val="Odkaznavysvtlivky"/>
          <w:rFonts w:cs="Arial"/>
          <w:b/>
          <w:sz w:val="36"/>
          <w:szCs w:val="36"/>
        </w:rPr>
        <w:endnoteReference w:id="2"/>
      </w:r>
    </w:p>
    <w:p w14:paraId="69EF8FB8" w14:textId="77777777" w:rsidR="004068D1" w:rsidRDefault="004068D1" w:rsidP="004068D1">
      <w:pPr>
        <w:tabs>
          <w:tab w:val="left" w:pos="6946"/>
        </w:tabs>
        <w:spacing w:after="0"/>
        <w:jc w:val="center"/>
        <w:rPr>
          <w:rFonts w:cs="Arial"/>
          <w:b/>
          <w:caps/>
          <w:szCs w:val="22"/>
        </w:rPr>
      </w:pPr>
    </w:p>
    <w:p w14:paraId="26696A79" w14:textId="77777777" w:rsidR="0000551E" w:rsidRDefault="0000551E" w:rsidP="00B77624">
      <w:pPr>
        <w:spacing w:after="0"/>
        <w:jc w:val="center"/>
        <w:rPr>
          <w:rFonts w:cs="Arial"/>
          <w:b/>
          <w:caps/>
          <w:szCs w:val="22"/>
        </w:rPr>
      </w:pPr>
    </w:p>
    <w:p w14:paraId="35267BA0" w14:textId="77777777" w:rsidR="0000551E" w:rsidRPr="006C3557" w:rsidRDefault="0000551E" w:rsidP="009B2889">
      <w:pPr>
        <w:rPr>
          <w:rFonts w:cs="Arial"/>
          <w:b/>
          <w:caps/>
          <w:szCs w:val="22"/>
        </w:rPr>
      </w:pPr>
      <w:r w:rsidRPr="006C3557">
        <w:rPr>
          <w:rFonts w:cs="Arial"/>
          <w:b/>
          <w:caps/>
          <w:szCs w:val="22"/>
        </w:rPr>
        <w:t>a – věcné zadání</w:t>
      </w:r>
    </w:p>
    <w:p w14:paraId="20617089"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6F72A693" w14:textId="77777777" w:rsidTr="00BE6537">
        <w:tc>
          <w:tcPr>
            <w:tcW w:w="1701" w:type="dxa"/>
            <w:tcBorders>
              <w:top w:val="single" w:sz="8" w:space="0" w:color="auto"/>
              <w:left w:val="single" w:sz="8" w:space="0" w:color="auto"/>
              <w:bottom w:val="single" w:sz="8" w:space="0" w:color="auto"/>
            </w:tcBorders>
            <w:vAlign w:val="center"/>
          </w:tcPr>
          <w:p w14:paraId="51B3FAB4" w14:textId="77777777"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00A5B08C" w14:textId="6FE23DD8" w:rsidR="00BE6537" w:rsidRPr="006C3557" w:rsidRDefault="002B56BA" w:rsidP="008A4500">
            <w:pPr>
              <w:pStyle w:val="Tabulka"/>
              <w:rPr>
                <w:szCs w:val="22"/>
              </w:rPr>
            </w:pPr>
            <w:r>
              <w:rPr>
                <w:szCs w:val="22"/>
              </w:rPr>
              <w:t>022</w:t>
            </w:r>
          </w:p>
        </w:tc>
      </w:tr>
    </w:tbl>
    <w:p w14:paraId="1C6D4CB1"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00551E" w:rsidRPr="006C3557" w14:paraId="6FD46AA8" w14:textId="77777777" w:rsidTr="00FA32CA">
        <w:tc>
          <w:tcPr>
            <w:tcW w:w="1833" w:type="dxa"/>
            <w:tcBorders>
              <w:top w:val="single" w:sz="8" w:space="0" w:color="auto"/>
              <w:left w:val="single" w:sz="8" w:space="0" w:color="auto"/>
            </w:tcBorders>
            <w:vAlign w:val="center"/>
          </w:tcPr>
          <w:p w14:paraId="2823E7E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8085" w:type="dxa"/>
            <w:gridSpan w:val="4"/>
            <w:tcBorders>
              <w:top w:val="single" w:sz="8" w:space="0" w:color="auto"/>
              <w:right w:val="single" w:sz="8" w:space="0" w:color="auto"/>
            </w:tcBorders>
            <w:vAlign w:val="center"/>
          </w:tcPr>
          <w:p w14:paraId="0484A5AC" w14:textId="52CB0396" w:rsidR="008E3F8F" w:rsidRPr="007B2715" w:rsidRDefault="008E3F8F" w:rsidP="008A4500">
            <w:pPr>
              <w:pStyle w:val="Tabulka"/>
              <w:rPr>
                <w:b/>
                <w:szCs w:val="22"/>
              </w:rPr>
            </w:pPr>
            <w:r>
              <w:rPr>
                <w:b/>
                <w:szCs w:val="22"/>
              </w:rPr>
              <w:t>Funkční změny ve formulářích pro agendu lesnických a mysliveckých příspěvků 2026 – ANALÝZA</w:t>
            </w:r>
          </w:p>
        </w:tc>
      </w:tr>
      <w:tr w:rsidR="0000551E" w:rsidRPr="006C3557" w14:paraId="71C33786" w14:textId="77777777" w:rsidTr="001307A1">
        <w:tc>
          <w:tcPr>
            <w:tcW w:w="3392" w:type="dxa"/>
            <w:gridSpan w:val="2"/>
            <w:tcBorders>
              <w:left w:val="single" w:sz="8" w:space="0" w:color="auto"/>
              <w:bottom w:val="single" w:sz="8" w:space="0" w:color="auto"/>
            </w:tcBorders>
            <w:vAlign w:val="center"/>
          </w:tcPr>
          <w:p w14:paraId="430CB18E"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5-07-16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59047E9C" w14:textId="2E5CBEBF" w:rsidR="0000551E" w:rsidRPr="00152E30" w:rsidRDefault="00AF0E73" w:rsidP="00E652B1">
                <w:pPr>
                  <w:pStyle w:val="Tabulka"/>
                  <w:rPr>
                    <w:szCs w:val="22"/>
                  </w:rPr>
                </w:pPr>
                <w:r>
                  <w:rPr>
                    <w:szCs w:val="22"/>
                  </w:rPr>
                  <w:t>16.7.2025</w:t>
                </w:r>
              </w:p>
            </w:tc>
          </w:sdtContent>
        </w:sdt>
        <w:tc>
          <w:tcPr>
            <w:tcW w:w="3383" w:type="dxa"/>
            <w:tcBorders>
              <w:left w:val="dotted" w:sz="4" w:space="0" w:color="auto"/>
              <w:bottom w:val="single" w:sz="8" w:space="0" w:color="auto"/>
            </w:tcBorders>
            <w:vAlign w:val="center"/>
          </w:tcPr>
          <w:p w14:paraId="1C7A0156"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5-12-3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0F9211D8" w14:textId="24851249" w:rsidR="0000551E" w:rsidRPr="006C3557" w:rsidRDefault="008E3F8F" w:rsidP="00E652B1">
                <w:pPr>
                  <w:pStyle w:val="Tabulka"/>
                  <w:rPr>
                    <w:szCs w:val="22"/>
                  </w:rPr>
                </w:pPr>
                <w:r>
                  <w:rPr>
                    <w:szCs w:val="22"/>
                  </w:rPr>
                  <w:t>31.12.2025</w:t>
                </w:r>
              </w:p>
            </w:tc>
          </w:sdtContent>
        </w:sdt>
      </w:tr>
    </w:tbl>
    <w:p w14:paraId="69360863"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45D55F4" w14:textId="77777777" w:rsidTr="001307A1">
        <w:tc>
          <w:tcPr>
            <w:tcW w:w="2258" w:type="dxa"/>
            <w:tcBorders>
              <w:top w:val="single" w:sz="8" w:space="0" w:color="auto"/>
              <w:left w:val="single" w:sz="8" w:space="0" w:color="auto"/>
              <w:bottom w:val="single" w:sz="8" w:space="0" w:color="auto"/>
            </w:tcBorders>
            <w:vAlign w:val="center"/>
          </w:tcPr>
          <w:p w14:paraId="58ECAFC8"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0B206221" w14:textId="7777777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46130A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4F936382" w14:textId="7777777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p>
        </w:tc>
      </w:tr>
    </w:tbl>
    <w:p w14:paraId="6BB768C6"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3FD81463" w14:textId="77777777" w:rsidTr="00BE6537">
        <w:tc>
          <w:tcPr>
            <w:tcW w:w="983" w:type="dxa"/>
            <w:vMerge w:val="restart"/>
            <w:tcBorders>
              <w:top w:val="single" w:sz="8" w:space="0" w:color="auto"/>
              <w:left w:val="single" w:sz="8" w:space="0" w:color="auto"/>
            </w:tcBorders>
            <w:vAlign w:val="center"/>
          </w:tcPr>
          <w:p w14:paraId="763B6CC9"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60C95AC5" w14:textId="77777777"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27AC2C3B" w14:textId="77777777" w:rsidR="00BE6537" w:rsidRPr="006C3557" w:rsidRDefault="00BE6537"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1329A628" w14:textId="238419B2" w:rsidR="00BE6537" w:rsidRPr="006C3557" w:rsidRDefault="00F1546D" w:rsidP="00593EFD">
            <w:pPr>
              <w:pStyle w:val="Tabulka"/>
              <w:rPr>
                <w:szCs w:val="22"/>
                <w:highlight w:val="yellow"/>
              </w:rPr>
            </w:pPr>
            <w:r w:rsidRPr="00C85159">
              <w:rPr>
                <w:szCs w:val="22"/>
              </w:rPr>
              <w:t>ISND – Informační systém Národní dotace MZe</w:t>
            </w:r>
          </w:p>
        </w:tc>
      </w:tr>
      <w:tr w:rsidR="0000551E" w:rsidRPr="006C3557" w14:paraId="0858857D" w14:textId="77777777" w:rsidTr="001307A1">
        <w:tc>
          <w:tcPr>
            <w:tcW w:w="983" w:type="dxa"/>
            <w:vMerge/>
            <w:tcBorders>
              <w:left w:val="single" w:sz="8" w:space="0" w:color="auto"/>
            </w:tcBorders>
            <w:vAlign w:val="center"/>
          </w:tcPr>
          <w:p w14:paraId="5F92FB38"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24BC8AB5"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702202CA"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63D1F2B2" w14:textId="77777777"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8"/>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sidR="0000551E">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sidR="0000551E">
                  <w:rPr>
                    <w:rFonts w:ascii="MS Gothic" w:eastAsia="MS Gothic" w:hAnsi="MS Gothic" w:hint="eastAsia"/>
                    <w:sz w:val="20"/>
                    <w:szCs w:val="20"/>
                  </w:rPr>
                  <w:t>☐</w:t>
                </w:r>
              </w:sdtContent>
            </w:sdt>
          </w:p>
        </w:tc>
      </w:tr>
      <w:tr w:rsidR="0000551E" w:rsidRPr="006C3557" w14:paraId="7262064E" w14:textId="77777777" w:rsidTr="001307A1">
        <w:tc>
          <w:tcPr>
            <w:tcW w:w="983" w:type="dxa"/>
            <w:vMerge/>
            <w:tcBorders>
              <w:left w:val="single" w:sz="8" w:space="0" w:color="auto"/>
              <w:bottom w:val="single" w:sz="8" w:space="0" w:color="auto"/>
            </w:tcBorders>
            <w:vAlign w:val="center"/>
          </w:tcPr>
          <w:p w14:paraId="4705B253"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096F08C"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96EEE4"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2E579E56"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3598DFF6"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275"/>
        <w:gridCol w:w="2410"/>
      </w:tblGrid>
      <w:tr w:rsidR="0000551E" w:rsidRPr="006C3557" w14:paraId="6599AC8B" w14:textId="77777777" w:rsidTr="00D042BB">
        <w:tc>
          <w:tcPr>
            <w:tcW w:w="2679" w:type="dxa"/>
            <w:tcBorders>
              <w:top w:val="single" w:sz="8" w:space="0" w:color="auto"/>
              <w:left w:val="single" w:sz="8" w:space="0" w:color="auto"/>
              <w:bottom w:val="single" w:sz="8" w:space="0" w:color="auto"/>
            </w:tcBorders>
            <w:vAlign w:val="center"/>
          </w:tcPr>
          <w:p w14:paraId="44D4C37F" w14:textId="77777777" w:rsidR="0000551E" w:rsidRPr="002D0745" w:rsidRDefault="0000551E" w:rsidP="00153C10">
            <w:pPr>
              <w:pStyle w:val="Tabulka"/>
              <w:rPr>
                <w:b/>
                <w:szCs w:val="22"/>
              </w:rPr>
            </w:pPr>
            <w:r>
              <w:rPr>
                <w:b/>
                <w:szCs w:val="22"/>
              </w:rPr>
              <w:t>Role</w:t>
            </w:r>
          </w:p>
        </w:tc>
        <w:tc>
          <w:tcPr>
            <w:tcW w:w="2126" w:type="dxa"/>
            <w:tcBorders>
              <w:top w:val="single" w:sz="8" w:space="0" w:color="auto"/>
              <w:bottom w:val="single" w:sz="8" w:space="0" w:color="auto"/>
            </w:tcBorders>
            <w:vAlign w:val="center"/>
          </w:tcPr>
          <w:p w14:paraId="315CC4E4"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4EFA2BEE"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6E741FC7"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7F3F8B8" w14:textId="77777777" w:rsidR="0000551E" w:rsidRPr="004C5DDA" w:rsidRDefault="0000551E" w:rsidP="00153C10">
            <w:pPr>
              <w:pStyle w:val="Tabulka"/>
              <w:rPr>
                <w:b/>
                <w:szCs w:val="22"/>
              </w:rPr>
            </w:pPr>
            <w:r w:rsidRPr="004C5DDA">
              <w:rPr>
                <w:b/>
                <w:szCs w:val="22"/>
              </w:rPr>
              <w:t>E-mail</w:t>
            </w:r>
          </w:p>
        </w:tc>
      </w:tr>
      <w:tr w:rsidR="0000551E" w:rsidRPr="006C3557" w14:paraId="460FC27D" w14:textId="77777777" w:rsidTr="00D042BB">
        <w:trPr>
          <w:trHeight w:hRule="exact" w:val="20"/>
        </w:trPr>
        <w:tc>
          <w:tcPr>
            <w:tcW w:w="2679" w:type="dxa"/>
            <w:tcBorders>
              <w:top w:val="single" w:sz="8" w:space="0" w:color="auto"/>
              <w:left w:val="dotted" w:sz="4" w:space="0" w:color="auto"/>
            </w:tcBorders>
            <w:vAlign w:val="center"/>
          </w:tcPr>
          <w:p w14:paraId="537D3A85" w14:textId="77777777" w:rsidR="0000551E" w:rsidRPr="002D0745" w:rsidRDefault="0000551E" w:rsidP="004C5DDA">
            <w:pPr>
              <w:pStyle w:val="Tabulka"/>
              <w:rPr>
                <w:b/>
                <w:szCs w:val="22"/>
              </w:rPr>
            </w:pPr>
          </w:p>
        </w:tc>
        <w:tc>
          <w:tcPr>
            <w:tcW w:w="2126" w:type="dxa"/>
            <w:tcBorders>
              <w:top w:val="single" w:sz="8" w:space="0" w:color="auto"/>
            </w:tcBorders>
            <w:vAlign w:val="center"/>
          </w:tcPr>
          <w:p w14:paraId="063ADAF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1AEFA0C8"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75F7EB13"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4302309D" w14:textId="77777777" w:rsidR="0000551E" w:rsidRPr="004C5DDA" w:rsidRDefault="0000551E" w:rsidP="004C5DDA">
            <w:pPr>
              <w:pStyle w:val="Tabulka"/>
              <w:rPr>
                <w:sz w:val="20"/>
                <w:szCs w:val="20"/>
              </w:rPr>
            </w:pPr>
          </w:p>
        </w:tc>
      </w:tr>
      <w:tr w:rsidR="001E073D" w:rsidRPr="006C3557" w14:paraId="11E45078" w14:textId="77777777" w:rsidTr="00D042BB">
        <w:tc>
          <w:tcPr>
            <w:tcW w:w="2679" w:type="dxa"/>
            <w:tcBorders>
              <w:top w:val="dotted" w:sz="4" w:space="0" w:color="auto"/>
              <w:left w:val="dotted" w:sz="4" w:space="0" w:color="auto"/>
            </w:tcBorders>
            <w:vAlign w:val="center"/>
          </w:tcPr>
          <w:p w14:paraId="65A50BE0" w14:textId="77777777" w:rsidR="001E073D" w:rsidRPr="004C5DDA" w:rsidRDefault="001E073D" w:rsidP="001E073D">
            <w:pPr>
              <w:pStyle w:val="Tabulka"/>
              <w:rPr>
                <w:szCs w:val="22"/>
              </w:rPr>
            </w:pPr>
            <w:r>
              <w:rPr>
                <w:szCs w:val="22"/>
              </w:rPr>
              <w:t>Žadatel</w:t>
            </w:r>
            <w:r w:rsidRPr="004C5DDA">
              <w:rPr>
                <w:szCs w:val="22"/>
              </w:rPr>
              <w:t>:</w:t>
            </w:r>
          </w:p>
        </w:tc>
        <w:tc>
          <w:tcPr>
            <w:tcW w:w="2126" w:type="dxa"/>
            <w:tcBorders>
              <w:top w:val="dotted" w:sz="4" w:space="0" w:color="auto"/>
            </w:tcBorders>
            <w:vAlign w:val="center"/>
          </w:tcPr>
          <w:p w14:paraId="07C581BF" w14:textId="0ED2DA08" w:rsidR="001E073D" w:rsidRDefault="001E073D" w:rsidP="001E073D">
            <w:pPr>
              <w:pStyle w:val="Tabulka"/>
              <w:rPr>
                <w:sz w:val="20"/>
                <w:szCs w:val="20"/>
              </w:rPr>
            </w:pPr>
            <w:r>
              <w:rPr>
                <w:sz w:val="20"/>
                <w:szCs w:val="20"/>
              </w:rPr>
              <w:t xml:space="preserve">Ing. </w:t>
            </w:r>
            <w:r w:rsidRPr="00DB0FDF">
              <w:rPr>
                <w:sz w:val="20"/>
                <w:szCs w:val="20"/>
              </w:rPr>
              <w:t>Tomáš Smejkal</w:t>
            </w:r>
          </w:p>
        </w:tc>
        <w:tc>
          <w:tcPr>
            <w:tcW w:w="1418" w:type="dxa"/>
            <w:tcBorders>
              <w:top w:val="dotted" w:sz="4" w:space="0" w:color="auto"/>
            </w:tcBorders>
            <w:vAlign w:val="center"/>
          </w:tcPr>
          <w:p w14:paraId="3F0F290B" w14:textId="4A030D4B" w:rsidR="001E073D" w:rsidRPr="004C5DDA" w:rsidRDefault="001E073D" w:rsidP="001E073D">
            <w:pPr>
              <w:pStyle w:val="Tabulka"/>
              <w:rPr>
                <w:rStyle w:val="Siln"/>
                <w:b w:val="0"/>
                <w:sz w:val="20"/>
                <w:szCs w:val="20"/>
              </w:rPr>
            </w:pPr>
            <w:r w:rsidRPr="00DB0FDF">
              <w:rPr>
                <w:rStyle w:val="Siln"/>
                <w:b w:val="0"/>
                <w:sz w:val="20"/>
                <w:szCs w:val="20"/>
              </w:rPr>
              <w:t>MZe/16221</w:t>
            </w:r>
          </w:p>
        </w:tc>
        <w:tc>
          <w:tcPr>
            <w:tcW w:w="1275" w:type="dxa"/>
            <w:tcBorders>
              <w:top w:val="dotted" w:sz="4" w:space="0" w:color="auto"/>
            </w:tcBorders>
            <w:vAlign w:val="center"/>
          </w:tcPr>
          <w:p w14:paraId="43A66EBA" w14:textId="0A000B3B" w:rsidR="001E073D" w:rsidRPr="004C5DDA" w:rsidRDefault="00D24803" w:rsidP="001E073D">
            <w:pPr>
              <w:pStyle w:val="Tabulka"/>
              <w:rPr>
                <w:sz w:val="20"/>
                <w:szCs w:val="20"/>
              </w:rPr>
            </w:pPr>
            <w:r>
              <w:rPr>
                <w:sz w:val="20"/>
                <w:szCs w:val="20"/>
              </w:rPr>
              <w:t>722910384</w:t>
            </w:r>
          </w:p>
        </w:tc>
        <w:tc>
          <w:tcPr>
            <w:tcW w:w="2410" w:type="dxa"/>
            <w:tcBorders>
              <w:top w:val="dotted" w:sz="4" w:space="0" w:color="auto"/>
              <w:right w:val="dotted" w:sz="4" w:space="0" w:color="auto"/>
            </w:tcBorders>
            <w:vAlign w:val="center"/>
          </w:tcPr>
          <w:p w14:paraId="62F2A657" w14:textId="15ABD401" w:rsidR="001E073D" w:rsidRPr="004C5DDA" w:rsidRDefault="001E073D" w:rsidP="001E073D">
            <w:pPr>
              <w:pStyle w:val="Tabulka"/>
              <w:rPr>
                <w:sz w:val="20"/>
                <w:szCs w:val="20"/>
              </w:rPr>
            </w:pPr>
            <w:hyperlink r:id="rId12" w:history="1">
              <w:r w:rsidRPr="0074550F">
                <w:rPr>
                  <w:rStyle w:val="Hypertextovodkaz"/>
                  <w:sz w:val="20"/>
                  <w:szCs w:val="20"/>
                </w:rPr>
                <w:t>tomas.smejkal@mze.gov.cz</w:t>
              </w:r>
            </w:hyperlink>
          </w:p>
        </w:tc>
      </w:tr>
      <w:tr w:rsidR="001E073D" w:rsidRPr="006C3557" w14:paraId="6A5D8C86" w14:textId="77777777" w:rsidTr="00D042BB">
        <w:tc>
          <w:tcPr>
            <w:tcW w:w="2679" w:type="dxa"/>
            <w:tcBorders>
              <w:left w:val="dotted" w:sz="4" w:space="0" w:color="auto"/>
            </w:tcBorders>
            <w:vAlign w:val="center"/>
          </w:tcPr>
          <w:p w14:paraId="7EEFBE8B" w14:textId="77777777" w:rsidR="001E073D" w:rsidRPr="004C5DDA" w:rsidRDefault="001E073D" w:rsidP="001E073D">
            <w:pPr>
              <w:pStyle w:val="Tabulka"/>
              <w:rPr>
                <w:szCs w:val="22"/>
              </w:rPr>
            </w:pPr>
            <w:r>
              <w:rPr>
                <w:szCs w:val="22"/>
              </w:rPr>
              <w:t>Metodický garant</w:t>
            </w:r>
            <w:r w:rsidRPr="004C5DDA">
              <w:rPr>
                <w:szCs w:val="22"/>
              </w:rPr>
              <w:t>:</w:t>
            </w:r>
          </w:p>
        </w:tc>
        <w:tc>
          <w:tcPr>
            <w:tcW w:w="2126" w:type="dxa"/>
            <w:vAlign w:val="center"/>
          </w:tcPr>
          <w:p w14:paraId="4E6DC81E" w14:textId="7BF0E794" w:rsidR="001E073D" w:rsidRPr="004C5DDA" w:rsidRDefault="001E073D" w:rsidP="001E073D">
            <w:pPr>
              <w:pStyle w:val="Tabulka"/>
              <w:rPr>
                <w:sz w:val="20"/>
                <w:szCs w:val="20"/>
              </w:rPr>
            </w:pPr>
            <w:r>
              <w:rPr>
                <w:sz w:val="20"/>
                <w:szCs w:val="20"/>
              </w:rPr>
              <w:t xml:space="preserve">Ing. </w:t>
            </w:r>
            <w:r w:rsidRPr="00DB0FDF">
              <w:rPr>
                <w:sz w:val="20"/>
                <w:szCs w:val="20"/>
              </w:rPr>
              <w:t>Tomáš Smejkal</w:t>
            </w:r>
          </w:p>
        </w:tc>
        <w:tc>
          <w:tcPr>
            <w:tcW w:w="1418" w:type="dxa"/>
            <w:vAlign w:val="center"/>
          </w:tcPr>
          <w:p w14:paraId="64A2F6D8" w14:textId="63F101F7" w:rsidR="001E073D" w:rsidRPr="004C5DDA" w:rsidRDefault="001E073D" w:rsidP="001E073D">
            <w:pPr>
              <w:pStyle w:val="Tabulka"/>
              <w:rPr>
                <w:rStyle w:val="Siln"/>
                <w:b w:val="0"/>
                <w:sz w:val="20"/>
                <w:szCs w:val="20"/>
              </w:rPr>
            </w:pPr>
            <w:r w:rsidRPr="00DB0FDF">
              <w:rPr>
                <w:rStyle w:val="Siln"/>
                <w:b w:val="0"/>
                <w:sz w:val="20"/>
                <w:szCs w:val="20"/>
              </w:rPr>
              <w:t>MZe/16221</w:t>
            </w:r>
          </w:p>
        </w:tc>
        <w:tc>
          <w:tcPr>
            <w:tcW w:w="1275" w:type="dxa"/>
            <w:vAlign w:val="center"/>
          </w:tcPr>
          <w:p w14:paraId="5AE4B567" w14:textId="124A064B" w:rsidR="001E073D" w:rsidRPr="004C5DDA" w:rsidRDefault="00D24803" w:rsidP="001E073D">
            <w:pPr>
              <w:pStyle w:val="Tabulka"/>
              <w:rPr>
                <w:sz w:val="20"/>
                <w:szCs w:val="20"/>
              </w:rPr>
            </w:pPr>
            <w:r>
              <w:rPr>
                <w:sz w:val="20"/>
                <w:szCs w:val="20"/>
              </w:rPr>
              <w:t>722910384</w:t>
            </w:r>
          </w:p>
        </w:tc>
        <w:tc>
          <w:tcPr>
            <w:tcW w:w="2410" w:type="dxa"/>
            <w:tcBorders>
              <w:right w:val="dotted" w:sz="4" w:space="0" w:color="auto"/>
            </w:tcBorders>
            <w:vAlign w:val="center"/>
          </w:tcPr>
          <w:p w14:paraId="131010B4" w14:textId="0827432A" w:rsidR="001E073D" w:rsidRPr="004C5DDA" w:rsidRDefault="001E073D" w:rsidP="001E073D">
            <w:pPr>
              <w:pStyle w:val="Tabulka"/>
              <w:rPr>
                <w:sz w:val="20"/>
                <w:szCs w:val="20"/>
              </w:rPr>
            </w:pPr>
            <w:hyperlink r:id="rId13" w:history="1">
              <w:r w:rsidRPr="0074550F">
                <w:rPr>
                  <w:rStyle w:val="Hypertextovodkaz"/>
                  <w:sz w:val="20"/>
                  <w:szCs w:val="20"/>
                </w:rPr>
                <w:t>tomas.smejkal@mze.gov.cz</w:t>
              </w:r>
            </w:hyperlink>
          </w:p>
        </w:tc>
      </w:tr>
      <w:tr w:rsidR="001E073D" w:rsidRPr="006C3557" w14:paraId="47AF7A35" w14:textId="77777777" w:rsidTr="00D042BB">
        <w:tc>
          <w:tcPr>
            <w:tcW w:w="2679" w:type="dxa"/>
            <w:tcBorders>
              <w:left w:val="dotted" w:sz="4" w:space="0" w:color="auto"/>
            </w:tcBorders>
            <w:vAlign w:val="center"/>
          </w:tcPr>
          <w:p w14:paraId="21E4E74B" w14:textId="77777777" w:rsidR="001E073D" w:rsidRDefault="001E073D" w:rsidP="001E073D">
            <w:pPr>
              <w:pStyle w:val="Tabulka"/>
              <w:rPr>
                <w:szCs w:val="22"/>
              </w:rPr>
            </w:pPr>
            <w:r>
              <w:rPr>
                <w:szCs w:val="22"/>
              </w:rPr>
              <w:t>Věcný garant:</w:t>
            </w:r>
          </w:p>
        </w:tc>
        <w:tc>
          <w:tcPr>
            <w:tcW w:w="2126" w:type="dxa"/>
            <w:vAlign w:val="center"/>
          </w:tcPr>
          <w:p w14:paraId="6589F053" w14:textId="65484A31" w:rsidR="001E073D" w:rsidRPr="004C5DDA" w:rsidRDefault="001E073D" w:rsidP="001E073D">
            <w:pPr>
              <w:pStyle w:val="Tabulka"/>
              <w:rPr>
                <w:sz w:val="20"/>
                <w:szCs w:val="20"/>
              </w:rPr>
            </w:pPr>
            <w:r w:rsidRPr="00DB0FDF">
              <w:rPr>
                <w:sz w:val="20"/>
                <w:szCs w:val="20"/>
              </w:rPr>
              <w:t>Ing. Tomáš Krejzar, Ph.D.</w:t>
            </w:r>
          </w:p>
        </w:tc>
        <w:tc>
          <w:tcPr>
            <w:tcW w:w="1418" w:type="dxa"/>
            <w:vAlign w:val="center"/>
          </w:tcPr>
          <w:p w14:paraId="77D59650" w14:textId="215332E3" w:rsidR="001E073D" w:rsidRPr="004C5DDA" w:rsidRDefault="001E073D" w:rsidP="001E073D">
            <w:pPr>
              <w:pStyle w:val="Tabulka"/>
              <w:rPr>
                <w:rStyle w:val="Siln"/>
                <w:b w:val="0"/>
                <w:sz w:val="20"/>
                <w:szCs w:val="20"/>
              </w:rPr>
            </w:pPr>
            <w:r w:rsidRPr="00DB0FDF">
              <w:rPr>
                <w:rStyle w:val="Siln"/>
                <w:b w:val="0"/>
                <w:sz w:val="20"/>
                <w:szCs w:val="20"/>
              </w:rPr>
              <w:t>MZe/16220</w:t>
            </w:r>
          </w:p>
        </w:tc>
        <w:tc>
          <w:tcPr>
            <w:tcW w:w="1275" w:type="dxa"/>
            <w:vAlign w:val="center"/>
          </w:tcPr>
          <w:p w14:paraId="57F4660F" w14:textId="6D6541D1" w:rsidR="001E073D" w:rsidRPr="004C5DDA" w:rsidRDefault="00D24803" w:rsidP="001E073D">
            <w:pPr>
              <w:pStyle w:val="Tabulka"/>
              <w:rPr>
                <w:sz w:val="20"/>
                <w:szCs w:val="20"/>
              </w:rPr>
            </w:pPr>
            <w:r w:rsidRPr="00D24803">
              <w:rPr>
                <w:sz w:val="20"/>
                <w:szCs w:val="20"/>
              </w:rPr>
              <w:t>602565724</w:t>
            </w:r>
          </w:p>
        </w:tc>
        <w:tc>
          <w:tcPr>
            <w:tcW w:w="2410" w:type="dxa"/>
            <w:tcBorders>
              <w:right w:val="dotted" w:sz="4" w:space="0" w:color="auto"/>
            </w:tcBorders>
            <w:vAlign w:val="center"/>
          </w:tcPr>
          <w:p w14:paraId="55FC35F9" w14:textId="519D890C" w:rsidR="001E073D" w:rsidRPr="004C5DDA" w:rsidRDefault="001E073D" w:rsidP="001E073D">
            <w:pPr>
              <w:pStyle w:val="Tabulka"/>
              <w:rPr>
                <w:sz w:val="20"/>
                <w:szCs w:val="20"/>
              </w:rPr>
            </w:pPr>
            <w:hyperlink r:id="rId14" w:history="1">
              <w:r w:rsidRPr="0074550F">
                <w:rPr>
                  <w:rStyle w:val="Hypertextovodkaz"/>
                  <w:sz w:val="20"/>
                  <w:szCs w:val="20"/>
                </w:rPr>
                <w:t>tomas.krejzar@mze.gov.cz</w:t>
              </w:r>
            </w:hyperlink>
          </w:p>
        </w:tc>
      </w:tr>
      <w:tr w:rsidR="001E073D" w:rsidRPr="006C3557" w14:paraId="2EBFA168" w14:textId="77777777" w:rsidTr="00D042BB">
        <w:tc>
          <w:tcPr>
            <w:tcW w:w="2679" w:type="dxa"/>
            <w:tcBorders>
              <w:left w:val="dotted" w:sz="4" w:space="0" w:color="auto"/>
            </w:tcBorders>
            <w:vAlign w:val="center"/>
          </w:tcPr>
          <w:p w14:paraId="31F01A8C" w14:textId="77777777" w:rsidR="001E073D" w:rsidRPr="004C5DDA" w:rsidRDefault="001E073D" w:rsidP="001E073D">
            <w:pPr>
              <w:pStyle w:val="Tabulka"/>
              <w:rPr>
                <w:szCs w:val="22"/>
              </w:rPr>
            </w:pPr>
            <w:r>
              <w:rPr>
                <w:szCs w:val="22"/>
              </w:rPr>
              <w:t>Koordinátor změny</w:t>
            </w:r>
            <w:r w:rsidRPr="004C5DDA">
              <w:rPr>
                <w:szCs w:val="22"/>
              </w:rPr>
              <w:t>:</w:t>
            </w:r>
          </w:p>
        </w:tc>
        <w:tc>
          <w:tcPr>
            <w:tcW w:w="2126" w:type="dxa"/>
            <w:vAlign w:val="center"/>
          </w:tcPr>
          <w:p w14:paraId="633737C9" w14:textId="58A600CE" w:rsidR="001E073D" w:rsidRPr="004C5DDA" w:rsidRDefault="001E073D" w:rsidP="001E073D">
            <w:pPr>
              <w:pStyle w:val="Tabulka"/>
              <w:rPr>
                <w:sz w:val="20"/>
                <w:szCs w:val="20"/>
              </w:rPr>
            </w:pPr>
            <w:r>
              <w:rPr>
                <w:sz w:val="20"/>
                <w:szCs w:val="20"/>
              </w:rPr>
              <w:t xml:space="preserve">Ing. </w:t>
            </w:r>
            <w:r w:rsidR="00B66FCA">
              <w:rPr>
                <w:sz w:val="20"/>
                <w:szCs w:val="20"/>
              </w:rPr>
              <w:t>Michaela Frázová</w:t>
            </w:r>
          </w:p>
        </w:tc>
        <w:tc>
          <w:tcPr>
            <w:tcW w:w="1418" w:type="dxa"/>
            <w:vAlign w:val="center"/>
          </w:tcPr>
          <w:p w14:paraId="58640C6F" w14:textId="348D2476" w:rsidR="001E073D" w:rsidRPr="004C5DDA" w:rsidRDefault="001E073D" w:rsidP="001E073D">
            <w:pPr>
              <w:pStyle w:val="Tabulka"/>
              <w:rPr>
                <w:rStyle w:val="Siln"/>
                <w:b w:val="0"/>
                <w:sz w:val="20"/>
                <w:szCs w:val="20"/>
              </w:rPr>
            </w:pPr>
            <w:r w:rsidRPr="00DB0FDF">
              <w:rPr>
                <w:rStyle w:val="Siln"/>
                <w:b w:val="0"/>
                <w:sz w:val="20"/>
                <w:szCs w:val="20"/>
              </w:rPr>
              <w:t>MZe/12121</w:t>
            </w:r>
          </w:p>
        </w:tc>
        <w:tc>
          <w:tcPr>
            <w:tcW w:w="1275" w:type="dxa"/>
            <w:vAlign w:val="center"/>
          </w:tcPr>
          <w:p w14:paraId="113DE62E" w14:textId="6B912DFC" w:rsidR="001E073D" w:rsidRPr="004C5DDA" w:rsidRDefault="00CF62E7" w:rsidP="001E073D">
            <w:pPr>
              <w:pStyle w:val="Tabulka"/>
              <w:rPr>
                <w:sz w:val="20"/>
                <w:szCs w:val="20"/>
              </w:rPr>
            </w:pPr>
            <w:r w:rsidRPr="00CF62E7">
              <w:rPr>
                <w:sz w:val="20"/>
                <w:szCs w:val="20"/>
              </w:rPr>
              <w:t>607061611</w:t>
            </w:r>
          </w:p>
        </w:tc>
        <w:tc>
          <w:tcPr>
            <w:tcW w:w="2410" w:type="dxa"/>
            <w:tcBorders>
              <w:right w:val="dotted" w:sz="4" w:space="0" w:color="auto"/>
            </w:tcBorders>
            <w:vAlign w:val="center"/>
          </w:tcPr>
          <w:p w14:paraId="0EB41CC0" w14:textId="164879F4" w:rsidR="001E073D" w:rsidRPr="004C5DDA" w:rsidRDefault="00CF62E7" w:rsidP="001E073D">
            <w:pPr>
              <w:pStyle w:val="Tabulka"/>
              <w:rPr>
                <w:sz w:val="20"/>
                <w:szCs w:val="20"/>
              </w:rPr>
            </w:pPr>
            <w:r w:rsidRPr="00CF62E7">
              <w:rPr>
                <w:rStyle w:val="Hypertextovodkaz"/>
                <w:sz w:val="20"/>
                <w:szCs w:val="20"/>
              </w:rPr>
              <w:t>michaela.frazova@mze.gov.cz</w:t>
            </w:r>
          </w:p>
        </w:tc>
      </w:tr>
      <w:tr w:rsidR="001E073D" w:rsidRPr="006C3557" w14:paraId="6B0F6CEC" w14:textId="77777777" w:rsidTr="00727649">
        <w:tc>
          <w:tcPr>
            <w:tcW w:w="2679" w:type="dxa"/>
            <w:tcBorders>
              <w:left w:val="dotted" w:sz="4" w:space="0" w:color="auto"/>
            </w:tcBorders>
            <w:vAlign w:val="center"/>
          </w:tcPr>
          <w:p w14:paraId="089FDA57" w14:textId="77777777" w:rsidR="001E073D" w:rsidRPr="004C5DDA" w:rsidRDefault="001E073D" w:rsidP="001E073D">
            <w:pPr>
              <w:pStyle w:val="Tabulka"/>
              <w:rPr>
                <w:szCs w:val="22"/>
              </w:rPr>
            </w:pPr>
            <w:r w:rsidRPr="004C5DDA">
              <w:rPr>
                <w:szCs w:val="22"/>
              </w:rPr>
              <w:t>Poskytovatel/</w:t>
            </w:r>
            <w:r>
              <w:rPr>
                <w:szCs w:val="22"/>
              </w:rPr>
              <w:t>Dodavatel:</w:t>
            </w:r>
          </w:p>
        </w:tc>
        <w:tc>
          <w:tcPr>
            <w:tcW w:w="2126" w:type="dxa"/>
          </w:tcPr>
          <w:p w14:paraId="778800FC" w14:textId="413BC65D" w:rsidR="001E073D" w:rsidRPr="004C5DDA" w:rsidRDefault="008E464E" w:rsidP="001E073D">
            <w:pPr>
              <w:pStyle w:val="Tabulka"/>
              <w:rPr>
                <w:sz w:val="20"/>
                <w:szCs w:val="20"/>
              </w:rPr>
            </w:pPr>
            <w:r>
              <w:rPr>
                <w:sz w:val="20"/>
                <w:szCs w:val="20"/>
              </w:rPr>
              <w:t>xxx</w:t>
            </w:r>
          </w:p>
        </w:tc>
        <w:tc>
          <w:tcPr>
            <w:tcW w:w="1418" w:type="dxa"/>
          </w:tcPr>
          <w:p w14:paraId="379ACB65" w14:textId="5B32D042" w:rsidR="001E073D" w:rsidRPr="004C5DDA" w:rsidRDefault="001E073D" w:rsidP="001E073D">
            <w:pPr>
              <w:pStyle w:val="Tabulka"/>
              <w:rPr>
                <w:rStyle w:val="Siln"/>
                <w:b w:val="0"/>
                <w:sz w:val="20"/>
                <w:szCs w:val="20"/>
              </w:rPr>
            </w:pPr>
            <w:r w:rsidRPr="00DB0FDF">
              <w:rPr>
                <w:sz w:val="20"/>
                <w:szCs w:val="20"/>
              </w:rPr>
              <w:t>O2 ITS</w:t>
            </w:r>
          </w:p>
        </w:tc>
        <w:tc>
          <w:tcPr>
            <w:tcW w:w="1275" w:type="dxa"/>
          </w:tcPr>
          <w:p w14:paraId="4879A14E" w14:textId="229F458F" w:rsidR="001E073D" w:rsidRPr="004C5DDA" w:rsidRDefault="008E464E" w:rsidP="001E073D">
            <w:pPr>
              <w:pStyle w:val="Tabulka"/>
              <w:rPr>
                <w:sz w:val="20"/>
                <w:szCs w:val="20"/>
              </w:rPr>
            </w:pPr>
            <w:r>
              <w:rPr>
                <w:sz w:val="20"/>
                <w:szCs w:val="20"/>
              </w:rPr>
              <w:t>xxx</w:t>
            </w:r>
          </w:p>
        </w:tc>
        <w:tc>
          <w:tcPr>
            <w:tcW w:w="2410" w:type="dxa"/>
            <w:tcBorders>
              <w:right w:val="dotted" w:sz="4" w:space="0" w:color="auto"/>
            </w:tcBorders>
          </w:tcPr>
          <w:p w14:paraId="7D2E0F57" w14:textId="1C04027D" w:rsidR="001E073D" w:rsidRPr="004C5DDA" w:rsidRDefault="008E464E" w:rsidP="001E073D">
            <w:pPr>
              <w:pStyle w:val="Tabulka"/>
              <w:rPr>
                <w:sz w:val="20"/>
                <w:szCs w:val="20"/>
              </w:rPr>
            </w:pPr>
            <w:r>
              <w:rPr>
                <w:sz w:val="20"/>
                <w:szCs w:val="20"/>
              </w:rPr>
              <w:t>xxx</w:t>
            </w:r>
          </w:p>
        </w:tc>
      </w:tr>
    </w:tbl>
    <w:p w14:paraId="2B468D87"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521"/>
        <w:gridCol w:w="709"/>
        <w:gridCol w:w="992"/>
      </w:tblGrid>
      <w:tr w:rsidR="0000551E" w:rsidRPr="006C3557" w14:paraId="12B91AC1" w14:textId="77777777" w:rsidTr="0071539B">
        <w:trPr>
          <w:trHeight w:val="397"/>
        </w:trPr>
        <w:tc>
          <w:tcPr>
            <w:tcW w:w="1681" w:type="dxa"/>
            <w:vAlign w:val="center"/>
          </w:tcPr>
          <w:p w14:paraId="4CB0426B"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6521" w:type="dxa"/>
            <w:tcBorders>
              <w:top w:val="single" w:sz="8" w:space="0" w:color="auto"/>
              <w:bottom w:val="single" w:sz="8" w:space="0" w:color="auto"/>
              <w:right w:val="dotted" w:sz="4" w:space="0" w:color="auto"/>
            </w:tcBorders>
            <w:vAlign w:val="center"/>
          </w:tcPr>
          <w:p w14:paraId="20F0DC90" w14:textId="7F2E065F" w:rsidR="0000551E" w:rsidRPr="006C3557" w:rsidRDefault="0071539B" w:rsidP="003B2D72">
            <w:pPr>
              <w:pStyle w:val="Tabulka"/>
              <w:rPr>
                <w:szCs w:val="22"/>
              </w:rPr>
            </w:pPr>
            <w:r w:rsidRPr="00F44F18">
              <w:rPr>
                <w:szCs w:val="22"/>
              </w:rPr>
              <w:t>2024-0008, DMS: 90-2024-12120, č. j. MZE-5848/2024-12120</w:t>
            </w:r>
          </w:p>
        </w:tc>
        <w:tc>
          <w:tcPr>
            <w:tcW w:w="709" w:type="dxa"/>
            <w:tcBorders>
              <w:top w:val="single" w:sz="8" w:space="0" w:color="auto"/>
              <w:left w:val="dotted" w:sz="4" w:space="0" w:color="auto"/>
              <w:bottom w:val="single" w:sz="8" w:space="0" w:color="auto"/>
            </w:tcBorders>
            <w:vAlign w:val="center"/>
          </w:tcPr>
          <w:p w14:paraId="534A440C" w14:textId="77777777" w:rsidR="0000551E" w:rsidRPr="006C3557" w:rsidRDefault="0000551E" w:rsidP="003B2D72">
            <w:pPr>
              <w:pStyle w:val="Tabulka"/>
              <w:rPr>
                <w:rStyle w:val="Siln"/>
                <w:b w:val="0"/>
                <w:szCs w:val="22"/>
              </w:rPr>
            </w:pPr>
            <w:r w:rsidRPr="002D0745">
              <w:rPr>
                <w:rStyle w:val="Siln"/>
                <w:szCs w:val="22"/>
              </w:rPr>
              <w:t>KL:</w:t>
            </w:r>
          </w:p>
        </w:tc>
        <w:tc>
          <w:tcPr>
            <w:tcW w:w="992" w:type="dxa"/>
            <w:vAlign w:val="center"/>
          </w:tcPr>
          <w:p w14:paraId="632161FD" w14:textId="2C817CF0" w:rsidR="0000551E" w:rsidRPr="006C3557" w:rsidRDefault="00EC6AA4" w:rsidP="003B2D72">
            <w:pPr>
              <w:pStyle w:val="Tabulka"/>
              <w:rPr>
                <w:szCs w:val="22"/>
              </w:rPr>
            </w:pPr>
            <w:r>
              <w:rPr>
                <w:szCs w:val="22"/>
              </w:rPr>
              <w:t>HR-001</w:t>
            </w:r>
          </w:p>
        </w:tc>
      </w:tr>
    </w:tbl>
    <w:p w14:paraId="62440A8B" w14:textId="77777777" w:rsidR="0000551E" w:rsidRDefault="00F511F2" w:rsidP="00F511F2">
      <w:pPr>
        <w:pStyle w:val="Nadpis2"/>
      </w:pPr>
      <w:r>
        <w:t>Seznam zkratek</w:t>
      </w:r>
    </w:p>
    <w:p w14:paraId="67556BAF" w14:textId="020DC870" w:rsidR="00F511F2" w:rsidRDefault="001A5056" w:rsidP="001A5056">
      <w:pPr>
        <w:ind w:left="284"/>
        <w:rPr>
          <w:rFonts w:cs="Arial"/>
          <w:szCs w:val="22"/>
        </w:rPr>
      </w:pPr>
      <w:r>
        <w:rPr>
          <w:rFonts w:cs="Arial"/>
          <w:szCs w:val="22"/>
        </w:rPr>
        <w:t>RÚIAN</w:t>
      </w:r>
      <w:r w:rsidR="009F671A">
        <w:rPr>
          <w:rFonts w:cs="Arial"/>
          <w:szCs w:val="22"/>
        </w:rPr>
        <w:tab/>
      </w:r>
      <w:r w:rsidR="006836BD" w:rsidRPr="006836BD">
        <w:rPr>
          <w:rFonts w:cs="Arial"/>
          <w:szCs w:val="22"/>
        </w:rPr>
        <w:t>Registr územní identifikace, adres a nemovitostí</w:t>
      </w:r>
    </w:p>
    <w:p w14:paraId="1FE0410C" w14:textId="3360F405" w:rsidR="001A5056" w:rsidRDefault="009F671A" w:rsidP="001A5056">
      <w:pPr>
        <w:ind w:left="284"/>
        <w:rPr>
          <w:rFonts w:cs="Arial"/>
          <w:szCs w:val="22"/>
        </w:rPr>
      </w:pPr>
      <w:r>
        <w:rPr>
          <w:rFonts w:cs="Arial"/>
          <w:szCs w:val="22"/>
        </w:rPr>
        <w:t>ISND</w:t>
      </w:r>
      <w:r w:rsidR="006836BD">
        <w:rPr>
          <w:rFonts w:cs="Arial"/>
          <w:szCs w:val="22"/>
        </w:rPr>
        <w:tab/>
        <w:t>Informační systém Národní dotace MZe</w:t>
      </w:r>
    </w:p>
    <w:p w14:paraId="2A18477F" w14:textId="63AF82F2" w:rsidR="009F671A" w:rsidRDefault="009F671A" w:rsidP="001A5056">
      <w:pPr>
        <w:ind w:left="284"/>
        <w:rPr>
          <w:rFonts w:cs="Arial"/>
          <w:szCs w:val="22"/>
        </w:rPr>
      </w:pPr>
      <w:r>
        <w:rPr>
          <w:rFonts w:cs="Arial"/>
          <w:szCs w:val="22"/>
        </w:rPr>
        <w:t>MPŽ</w:t>
      </w:r>
      <w:r w:rsidR="006836BD">
        <w:rPr>
          <w:rFonts w:cs="Arial"/>
          <w:szCs w:val="22"/>
        </w:rPr>
        <w:tab/>
        <w:t>Modul pro žadatele (veřejná část ISND)</w:t>
      </w:r>
    </w:p>
    <w:p w14:paraId="216A9E9B" w14:textId="075CA40B" w:rsidR="009F671A" w:rsidRDefault="009F671A" w:rsidP="001A5056">
      <w:pPr>
        <w:ind w:left="284"/>
        <w:rPr>
          <w:rFonts w:cs="Arial"/>
          <w:szCs w:val="22"/>
        </w:rPr>
      </w:pPr>
      <w:r>
        <w:rPr>
          <w:rFonts w:cs="Arial"/>
          <w:szCs w:val="22"/>
        </w:rPr>
        <w:t>adminMPŽ</w:t>
      </w:r>
      <w:r w:rsidR="006836BD">
        <w:rPr>
          <w:rFonts w:cs="Arial"/>
          <w:szCs w:val="22"/>
        </w:rPr>
        <w:tab/>
        <w:t>Administrace MPŽ (neveřejná část MPŽ)</w:t>
      </w:r>
    </w:p>
    <w:p w14:paraId="20D49F46" w14:textId="6B372748" w:rsidR="009F671A" w:rsidRDefault="009F671A" w:rsidP="001A5056">
      <w:pPr>
        <w:ind w:left="284"/>
        <w:rPr>
          <w:rFonts w:cs="Arial"/>
          <w:szCs w:val="22"/>
        </w:rPr>
      </w:pPr>
      <w:r>
        <w:rPr>
          <w:rFonts w:cs="Arial"/>
          <w:szCs w:val="22"/>
        </w:rPr>
        <w:t>PRV</w:t>
      </w:r>
      <w:r w:rsidR="006836BD">
        <w:rPr>
          <w:rFonts w:cs="Arial"/>
          <w:szCs w:val="22"/>
        </w:rPr>
        <w:tab/>
        <w:t>Program rozvoje venkova 2014-2020</w:t>
      </w:r>
    </w:p>
    <w:p w14:paraId="4B6CCC27" w14:textId="51071FC2" w:rsidR="009F671A" w:rsidRDefault="009F671A" w:rsidP="001A5056">
      <w:pPr>
        <w:ind w:left="284"/>
        <w:rPr>
          <w:rFonts w:cs="Arial"/>
          <w:szCs w:val="22"/>
        </w:rPr>
      </w:pPr>
      <w:r>
        <w:rPr>
          <w:rFonts w:cs="Arial"/>
          <w:szCs w:val="22"/>
        </w:rPr>
        <w:t>SZP</w:t>
      </w:r>
      <w:r w:rsidR="006836BD">
        <w:rPr>
          <w:rFonts w:cs="Arial"/>
          <w:szCs w:val="22"/>
        </w:rPr>
        <w:tab/>
        <w:t>Společná zemědělská politika 2023-2027</w:t>
      </w:r>
    </w:p>
    <w:p w14:paraId="4D6D30F5" w14:textId="4C5EEB72" w:rsidR="009F671A" w:rsidRDefault="009F671A" w:rsidP="001A5056">
      <w:pPr>
        <w:ind w:left="284"/>
        <w:rPr>
          <w:rFonts w:cs="Arial"/>
          <w:szCs w:val="22"/>
        </w:rPr>
      </w:pPr>
      <w:r>
        <w:rPr>
          <w:rFonts w:cs="Arial"/>
          <w:szCs w:val="22"/>
        </w:rPr>
        <w:t>G</w:t>
      </w:r>
      <w:r w:rsidR="009F50EB">
        <w:rPr>
          <w:rFonts w:cs="Arial"/>
          <w:szCs w:val="22"/>
        </w:rPr>
        <w:tab/>
      </w:r>
      <w:r w:rsidR="009F50EB">
        <w:rPr>
          <w:rFonts w:cs="Arial"/>
          <w:szCs w:val="22"/>
        </w:rPr>
        <w:tab/>
        <w:t>finanční příspěvek poskytovaný uživatelům honiteb</w:t>
      </w:r>
    </w:p>
    <w:p w14:paraId="4E718D05" w14:textId="2A56ACFF" w:rsidR="009F671A" w:rsidRDefault="009F671A" w:rsidP="001A5056">
      <w:pPr>
        <w:ind w:left="284"/>
        <w:rPr>
          <w:rFonts w:cs="Arial"/>
          <w:szCs w:val="22"/>
        </w:rPr>
      </w:pPr>
      <w:r>
        <w:rPr>
          <w:rFonts w:cs="Arial"/>
          <w:szCs w:val="22"/>
        </w:rPr>
        <w:t>H</w:t>
      </w:r>
      <w:r w:rsidR="009F50EB">
        <w:rPr>
          <w:rFonts w:cs="Arial"/>
          <w:szCs w:val="22"/>
        </w:rPr>
        <w:tab/>
      </w:r>
      <w:r w:rsidR="009F50EB">
        <w:rPr>
          <w:rFonts w:cs="Arial"/>
          <w:szCs w:val="22"/>
        </w:rPr>
        <w:tab/>
        <w:t>finanční příspěvek na vyhotovení lesního hospodářského plánu</w:t>
      </w:r>
    </w:p>
    <w:p w14:paraId="19B682A0" w14:textId="3FA849F2" w:rsidR="009F671A" w:rsidRDefault="009F671A" w:rsidP="001A5056">
      <w:pPr>
        <w:ind w:left="284"/>
        <w:rPr>
          <w:rFonts w:cs="Arial"/>
          <w:szCs w:val="22"/>
        </w:rPr>
      </w:pPr>
      <w:r>
        <w:rPr>
          <w:rFonts w:cs="Arial"/>
          <w:szCs w:val="22"/>
        </w:rPr>
        <w:t>BDI</w:t>
      </w:r>
      <w:r w:rsidR="009F50EB">
        <w:rPr>
          <w:rFonts w:cs="Arial"/>
          <w:szCs w:val="22"/>
        </w:rPr>
        <w:tab/>
      </w:r>
      <w:r w:rsidR="009F50EB">
        <w:rPr>
          <w:rFonts w:cs="Arial"/>
          <w:szCs w:val="22"/>
        </w:rPr>
        <w:tab/>
        <w:t>jednotná žádost o finanční příspěvky na hospodaření v lesích (B – D – I)</w:t>
      </w:r>
    </w:p>
    <w:p w14:paraId="74C6CF47" w14:textId="7C82C78D" w:rsidR="009F671A" w:rsidRDefault="009F671A" w:rsidP="001A5056">
      <w:pPr>
        <w:ind w:left="284"/>
        <w:rPr>
          <w:rFonts w:cs="Arial"/>
          <w:szCs w:val="22"/>
        </w:rPr>
      </w:pPr>
      <w:r>
        <w:rPr>
          <w:rFonts w:cs="Arial"/>
          <w:szCs w:val="22"/>
        </w:rPr>
        <w:lastRenderedPageBreak/>
        <w:t>K</w:t>
      </w:r>
      <w:r w:rsidR="009F50EB">
        <w:rPr>
          <w:rFonts w:cs="Arial"/>
          <w:szCs w:val="22"/>
        </w:rPr>
        <w:tab/>
      </w:r>
      <w:r w:rsidR="009F50EB">
        <w:rPr>
          <w:rFonts w:cs="Arial"/>
          <w:szCs w:val="22"/>
        </w:rPr>
        <w:tab/>
        <w:t xml:space="preserve">finanční příspěvek poskytovaný </w:t>
      </w:r>
      <w:r w:rsidR="002437C3">
        <w:rPr>
          <w:rFonts w:cs="Arial"/>
          <w:szCs w:val="22"/>
        </w:rPr>
        <w:t>majitelům loveckých psů a loveckých dravců</w:t>
      </w:r>
    </w:p>
    <w:p w14:paraId="13CA9DE5" w14:textId="3D5A38C8" w:rsidR="009F671A" w:rsidRPr="006C3557" w:rsidRDefault="009F671A" w:rsidP="001A5056">
      <w:pPr>
        <w:ind w:left="284"/>
        <w:rPr>
          <w:rFonts w:cs="Arial"/>
          <w:szCs w:val="22"/>
        </w:rPr>
      </w:pPr>
      <w:r>
        <w:rPr>
          <w:rFonts w:cs="Arial"/>
          <w:szCs w:val="22"/>
        </w:rPr>
        <w:t>C</w:t>
      </w:r>
      <w:r w:rsidR="002437C3">
        <w:rPr>
          <w:rFonts w:cs="Arial"/>
          <w:szCs w:val="22"/>
        </w:rPr>
        <w:tab/>
      </w:r>
      <w:r w:rsidR="002437C3">
        <w:rPr>
          <w:rFonts w:cs="Arial"/>
          <w:szCs w:val="22"/>
        </w:rPr>
        <w:tab/>
        <w:t>finanční příspěvek na podporu hospodaření ve sdružených lesních majetcích</w:t>
      </w:r>
    </w:p>
    <w:p w14:paraId="5310F5B6"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4CAF187D" w14:textId="77777777" w:rsidR="0000551E" w:rsidRDefault="0000551E" w:rsidP="00E00833">
      <w:pPr>
        <w:pStyle w:val="Nadpis2"/>
      </w:pPr>
      <w:r w:rsidRPr="00E00833">
        <w:t>Popis požadavku</w:t>
      </w:r>
    </w:p>
    <w:p w14:paraId="37E98BCE" w14:textId="0FF044FA" w:rsidR="00322CBA" w:rsidRPr="00322CBA" w:rsidRDefault="005772D9" w:rsidP="00E2207E">
      <w:pPr>
        <w:ind w:left="284"/>
        <w:jc w:val="both"/>
      </w:pPr>
      <w:r>
        <w:t xml:space="preserve">Aktuálně (v červenci 2025) probíhá legislativní proces nového nařízení vlády o podmínkách poskytování finančních příspěvků na hospodaření v lesích a na vybrané myslivecké činnosti, jež k 1. 1. 2025 nahradí stávající nařízení vlády č. 30/2014 Sb. </w:t>
      </w:r>
      <w:r w:rsidR="00EC725C">
        <w:t>Změny podmínek poskytování uvedených finančních příspěvků, stejně jako změny v jiných právních předpisech souvisejících s agendou poskytování uvedených příspěvků, vyžadují</w:t>
      </w:r>
      <w:r w:rsidR="00863922">
        <w:t xml:space="preserve"> náhradu stávajících formulářů ohlášení a žádostí používaných od 1. 1. 2022. Některé funkční změny ve formulářích vyžadují předchozí analýzu.</w:t>
      </w:r>
    </w:p>
    <w:p w14:paraId="744B5749" w14:textId="77777777" w:rsidR="0000551E" w:rsidRDefault="0000551E" w:rsidP="00E00833">
      <w:pPr>
        <w:pStyle w:val="Nadpis2"/>
      </w:pPr>
      <w:r w:rsidRPr="00E00833">
        <w:t>Odůvodnění požadované změny (změny</w:t>
      </w:r>
      <w:r w:rsidR="005424C2">
        <w:t xml:space="preserve"> právních předpisů</w:t>
      </w:r>
      <w:r w:rsidRPr="00E00833">
        <w:t>, přínosy)</w:t>
      </w:r>
    </w:p>
    <w:p w14:paraId="7E82C674" w14:textId="1E1598CB" w:rsidR="00863922" w:rsidRPr="00863922" w:rsidRDefault="00863922" w:rsidP="00D70169">
      <w:pPr>
        <w:ind w:left="284"/>
        <w:jc w:val="both"/>
      </w:pPr>
      <w:r>
        <w:t xml:space="preserve">Nutnost požadované změny </w:t>
      </w:r>
      <w:r w:rsidR="00D70169">
        <w:t>vyplývá z nového vymezení podmínek poskytování uvedených finančních příspěvků novým nařízením vlády nahrazujícím stávající nařízení vlády č. 30/2014 SB.</w:t>
      </w:r>
    </w:p>
    <w:p w14:paraId="09609099" w14:textId="77777777" w:rsidR="0000551E" w:rsidRPr="00E00833" w:rsidRDefault="0000551E" w:rsidP="00E00833">
      <w:pPr>
        <w:pStyle w:val="Nadpis2"/>
      </w:pPr>
      <w:r w:rsidRPr="00E00833">
        <w:t>Rizika nerealizace</w:t>
      </w:r>
    </w:p>
    <w:p w14:paraId="5897E179" w14:textId="2DCEE4F0" w:rsidR="0000551E" w:rsidRDefault="00A44D45" w:rsidP="00D70169">
      <w:pPr>
        <w:spacing w:after="0"/>
        <w:ind w:left="284"/>
        <w:rPr>
          <w:rFonts w:cs="Arial"/>
          <w:szCs w:val="22"/>
        </w:rPr>
      </w:pPr>
      <w:r>
        <w:rPr>
          <w:rFonts w:cs="Arial"/>
          <w:szCs w:val="22"/>
        </w:rPr>
        <w:t>Bez analýzy (a její následné realizace) by nebyly stávající formuláře přizpůsobeny nové právní úpravě.</w:t>
      </w:r>
    </w:p>
    <w:p w14:paraId="55B1B905" w14:textId="77777777" w:rsidR="0000551E" w:rsidRDefault="0000551E" w:rsidP="0060065D"/>
    <w:p w14:paraId="1E13DB65"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117A3932" w14:textId="1FA294A7" w:rsidR="00F17AE1" w:rsidRDefault="008E464E" w:rsidP="00995ABC">
      <w:pPr>
        <w:jc w:val="both"/>
      </w:pPr>
      <w:r>
        <w:t>xxx</w:t>
      </w:r>
    </w:p>
    <w:p w14:paraId="5FD1E7C0" w14:textId="77777777" w:rsidR="00705C67" w:rsidRDefault="00705C67" w:rsidP="00705C67">
      <w:pPr>
        <w:ind w:left="284"/>
        <w:jc w:val="both"/>
      </w:pPr>
    </w:p>
    <w:p w14:paraId="450E2831"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B28C76D" w14:textId="7777777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76778273" w14:textId="77777777" w:rsidR="00103605" w:rsidRDefault="00103605" w:rsidP="00BE6537">
      <w:pPr>
        <w:rPr>
          <w:sz w:val="16"/>
          <w:szCs w:val="16"/>
        </w:rPr>
      </w:pPr>
    </w:p>
    <w:p w14:paraId="61D47E85" w14:textId="77777777" w:rsidR="0000551E" w:rsidRPr="00CC7ED5" w:rsidRDefault="00CE3687" w:rsidP="00E00833">
      <w:pPr>
        <w:pStyle w:val="Nadpis2"/>
      </w:pPr>
      <w:r>
        <w:t>Na provoz a infrastrukturu</w:t>
      </w:r>
    </w:p>
    <w:p w14:paraId="3006A130" w14:textId="77777777" w:rsidR="0000551E" w:rsidRDefault="0000551E" w:rsidP="0060065D"/>
    <w:p w14:paraId="0962855C" w14:textId="77777777" w:rsidR="00411B8E" w:rsidRPr="00411B8E" w:rsidRDefault="00BC72F5" w:rsidP="00E00833">
      <w:pPr>
        <w:pStyle w:val="Nadpis2"/>
      </w:pPr>
      <w:r>
        <w:t>Na bezpečnost</w:t>
      </w:r>
    </w:p>
    <w:p w14:paraId="23A2C283" w14:textId="77777777" w:rsidR="005D0B35" w:rsidRPr="005D0B35" w:rsidRDefault="005D0B35" w:rsidP="005D0B35"/>
    <w:p w14:paraId="360CD5E3" w14:textId="77777777" w:rsidR="0000551E" w:rsidRPr="0087487B" w:rsidRDefault="00BC72F5" w:rsidP="00E00833">
      <w:pPr>
        <w:pStyle w:val="Nadpis2"/>
      </w:pPr>
      <w:r>
        <w:t>Na součinnost s dalšími systémy</w:t>
      </w:r>
    </w:p>
    <w:p w14:paraId="25762515" w14:textId="77777777" w:rsidR="005177CF" w:rsidRPr="005177CF" w:rsidRDefault="005177CF" w:rsidP="005177CF"/>
    <w:p w14:paraId="40795246" w14:textId="77777777" w:rsidR="00E00833" w:rsidRDefault="00BC72F5" w:rsidP="00E00833">
      <w:pPr>
        <w:pStyle w:val="Nadpis2"/>
      </w:pPr>
      <w:r>
        <w:t>Požadavky na součinnost AgriBus</w:t>
      </w:r>
    </w:p>
    <w:p w14:paraId="09561163"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5E5C128" w14:textId="77777777" w:rsidR="00BC72F5" w:rsidRPr="00B8108C" w:rsidRDefault="00BC72F5" w:rsidP="00B8108C"/>
    <w:p w14:paraId="1A2FEC3B" w14:textId="77777777" w:rsidR="0000551E" w:rsidRDefault="0000551E" w:rsidP="00E00833">
      <w:pPr>
        <w:pStyle w:val="Nadpis2"/>
      </w:pPr>
      <w:r>
        <w:t>Požadavek na podporu provozu naimplementované změny</w:t>
      </w:r>
    </w:p>
    <w:p w14:paraId="3B865EF6"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2CF5E0CE" w14:textId="77777777" w:rsidR="0000551E" w:rsidRPr="00B8108C" w:rsidRDefault="0000551E" w:rsidP="00B8108C"/>
    <w:p w14:paraId="6FBE05B7" w14:textId="77777777" w:rsidR="00E03517" w:rsidRPr="00FF76C8" w:rsidRDefault="00E03517" w:rsidP="00E00833">
      <w:pPr>
        <w:pStyle w:val="Nadpis2"/>
      </w:pPr>
      <w:r w:rsidRPr="00FF76C8">
        <w:t>Požadavek na úpravu dohledového nástroje</w:t>
      </w:r>
    </w:p>
    <w:p w14:paraId="67EE373D" w14:textId="77777777"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38C9FF72" w14:textId="77777777" w:rsidR="00E03517" w:rsidRPr="00E03517" w:rsidRDefault="00E03517" w:rsidP="00E03517"/>
    <w:p w14:paraId="38597B8D"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709"/>
        <w:gridCol w:w="1843"/>
      </w:tblGrid>
      <w:tr w:rsidR="00BC72F5" w:rsidRPr="00276A3F" w14:paraId="07D4E688" w14:textId="77777777" w:rsidTr="001848E4">
        <w:trPr>
          <w:trHeight w:val="263"/>
        </w:trPr>
        <w:tc>
          <w:tcPr>
            <w:tcW w:w="588" w:type="dxa"/>
            <w:vMerge w:val="restart"/>
            <w:tcBorders>
              <w:top w:val="single" w:sz="8" w:space="0" w:color="auto"/>
              <w:left w:val="single" w:sz="8" w:space="0" w:color="auto"/>
              <w:right w:val="single" w:sz="8" w:space="0" w:color="auto"/>
            </w:tcBorders>
            <w:noWrap/>
            <w:vAlign w:val="center"/>
            <w:hideMark/>
          </w:tcPr>
          <w:p w14:paraId="5BE5A078"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noWrap/>
            <w:vAlign w:val="center"/>
            <w:hideMark/>
          </w:tcPr>
          <w:p w14:paraId="134A0A0B"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1A6FF16F" w14:textId="77777777"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538DF3F5" w14:textId="77777777"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941568">
              <w:rPr>
                <w:rFonts w:cs="Arial"/>
                <w:b/>
                <w:bCs/>
                <w:color w:val="000000"/>
                <w:szCs w:val="22"/>
                <w:lang w:eastAsia="cs-CZ"/>
              </w:rPr>
              <w:t xml:space="preserve"> za MZe</w:t>
            </w:r>
            <w:r w:rsidR="00753DB7">
              <w:rPr>
                <w:rStyle w:val="Odkaznavysvtlivky"/>
                <w:rFonts w:cs="Arial"/>
                <w:b/>
                <w:bCs/>
                <w:color w:val="000000"/>
                <w:szCs w:val="22"/>
                <w:lang w:eastAsia="cs-CZ"/>
              </w:rPr>
              <w:endnoteReference w:id="11"/>
            </w:r>
          </w:p>
        </w:tc>
      </w:tr>
      <w:tr w:rsidR="00BC72F5" w:rsidRPr="00276A3F" w14:paraId="2901EF0E" w14:textId="77777777" w:rsidTr="001848E4">
        <w:trPr>
          <w:trHeight w:val="263"/>
        </w:trPr>
        <w:tc>
          <w:tcPr>
            <w:tcW w:w="588" w:type="dxa"/>
            <w:vMerge/>
            <w:tcBorders>
              <w:left w:val="single" w:sz="8" w:space="0" w:color="auto"/>
              <w:bottom w:val="single" w:sz="8" w:space="0" w:color="auto"/>
              <w:right w:val="single" w:sz="8" w:space="0" w:color="auto"/>
            </w:tcBorders>
            <w:noWrap/>
            <w:vAlign w:val="center"/>
          </w:tcPr>
          <w:p w14:paraId="0D9CB1CC"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noWrap/>
            <w:vAlign w:val="center"/>
          </w:tcPr>
          <w:p w14:paraId="4F5D9009"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36B9A8F"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15525D" w14:textId="77777777"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6705A1A2" w14:textId="77777777"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5E16BA9D" w14:textId="77777777" w:rsidR="00BC72F5" w:rsidRPr="00EA310A" w:rsidDel="000F27BA" w:rsidRDefault="00BC72F5" w:rsidP="00BC72F5">
            <w:pPr>
              <w:spacing w:after="0"/>
              <w:rPr>
                <w:rFonts w:cs="Arial"/>
                <w:bCs/>
                <w:color w:val="000000"/>
                <w:szCs w:val="22"/>
                <w:lang w:eastAsia="cs-CZ"/>
              </w:rPr>
            </w:pPr>
          </w:p>
        </w:tc>
      </w:tr>
      <w:tr w:rsidR="00B32FED" w:rsidRPr="00276A3F" w14:paraId="2CECC6B4" w14:textId="77777777" w:rsidTr="001848E4">
        <w:trPr>
          <w:trHeight w:val="284"/>
        </w:trPr>
        <w:tc>
          <w:tcPr>
            <w:tcW w:w="588" w:type="dxa"/>
            <w:tcBorders>
              <w:top w:val="single" w:sz="8" w:space="0" w:color="auto"/>
              <w:left w:val="dotted" w:sz="4" w:space="0" w:color="auto"/>
              <w:bottom w:val="dotted" w:sz="4" w:space="0" w:color="auto"/>
              <w:right w:val="dotted" w:sz="4" w:space="0" w:color="auto"/>
            </w:tcBorders>
            <w:noWrap/>
            <w:vAlign w:val="center"/>
          </w:tcPr>
          <w:p w14:paraId="4A3CB3A4" w14:textId="77777777" w:rsidR="00B32FED" w:rsidRPr="004F2BA0" w:rsidRDefault="00B32FED" w:rsidP="001848E4">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noWrap/>
            <w:vAlign w:val="center"/>
            <w:hideMark/>
          </w:tcPr>
          <w:p w14:paraId="15C48654" w14:textId="77777777" w:rsidR="00B32FED" w:rsidRPr="00276A3F" w:rsidRDefault="00B32FED" w:rsidP="00B32FED">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2F61FFA3" w14:textId="7B4BD9EB" w:rsidR="00B32FED" w:rsidRPr="00276A3F" w:rsidRDefault="00B32FED" w:rsidP="00D27FA3">
            <w:pPr>
              <w:spacing w:after="0"/>
              <w:rPr>
                <w:rFonts w:cs="Arial"/>
                <w:color w:val="000000"/>
                <w:szCs w:val="22"/>
                <w:lang w:eastAsia="cs-CZ"/>
              </w:rPr>
            </w:pPr>
            <w:r>
              <w:rPr>
                <w:rFonts w:cs="Arial"/>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5D98CFC1" w14:textId="27F3FF3D"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4A66FA27" w14:textId="56938C2B"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6B97783E" w14:textId="77777777" w:rsidR="00B32FED" w:rsidRPr="00276A3F" w:rsidRDefault="00B32FED" w:rsidP="00B32FED">
            <w:pPr>
              <w:spacing w:after="0"/>
              <w:rPr>
                <w:rFonts w:cs="Arial"/>
                <w:color w:val="000000"/>
                <w:szCs w:val="22"/>
                <w:lang w:eastAsia="cs-CZ"/>
              </w:rPr>
            </w:pPr>
          </w:p>
        </w:tc>
      </w:tr>
      <w:tr w:rsidR="00D27FA3" w:rsidRPr="00276A3F" w14:paraId="79111F5B" w14:textId="77777777" w:rsidTr="001848E4">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128FBBB0" w14:textId="77777777" w:rsidR="00D27FA3" w:rsidRPr="004F2BA0" w:rsidRDefault="00D27FA3" w:rsidP="001848E4">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2F200FAD" w14:textId="77777777" w:rsidR="00D27FA3" w:rsidRPr="00276A3F" w:rsidRDefault="00D27FA3" w:rsidP="00D27FA3">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7C063749" w14:textId="709ECBBD" w:rsidR="00D27FA3" w:rsidRPr="00276A3F" w:rsidRDefault="00D27FA3" w:rsidP="00D27FA3">
            <w:pPr>
              <w:spacing w:after="0"/>
              <w:rPr>
                <w:rFonts w:cs="Arial"/>
                <w:color w:val="000000"/>
                <w:szCs w:val="22"/>
                <w:lang w:eastAsia="cs-CZ"/>
              </w:rPr>
            </w:pPr>
            <w:r w:rsidRPr="00984D13">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1583EAC0" w14:textId="2C23F845" w:rsidR="00D27FA3" w:rsidRPr="00276A3F" w:rsidRDefault="00D27FA3" w:rsidP="00D27FA3">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0D18BB7" w14:textId="7AF8484D" w:rsidR="00D27FA3" w:rsidRPr="00276A3F" w:rsidRDefault="00D27FA3" w:rsidP="00D27FA3">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1E9954B" w14:textId="77777777" w:rsidR="00D27FA3" w:rsidRPr="00276A3F" w:rsidRDefault="00D27FA3" w:rsidP="00D27FA3">
            <w:pPr>
              <w:spacing w:after="0"/>
              <w:rPr>
                <w:rFonts w:cs="Arial"/>
                <w:color w:val="000000"/>
                <w:szCs w:val="22"/>
                <w:lang w:eastAsia="cs-CZ"/>
              </w:rPr>
            </w:pPr>
          </w:p>
        </w:tc>
      </w:tr>
      <w:tr w:rsidR="00D27FA3" w:rsidRPr="00276A3F" w14:paraId="4E5C0861" w14:textId="77777777" w:rsidTr="001848E4">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20ECEBD8" w14:textId="77777777" w:rsidR="00D27FA3" w:rsidRPr="004F2BA0" w:rsidRDefault="00D27FA3" w:rsidP="001848E4">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3C20797D" w14:textId="77777777" w:rsidR="00D27FA3" w:rsidRPr="00276A3F" w:rsidRDefault="00D27FA3" w:rsidP="00D27FA3">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4E176D8" w14:textId="34FDEA3E" w:rsidR="00D27FA3" w:rsidRPr="00276A3F" w:rsidRDefault="00D27FA3" w:rsidP="00D27FA3">
            <w:pPr>
              <w:spacing w:after="0"/>
              <w:rPr>
                <w:rFonts w:cs="Arial"/>
                <w:color w:val="000000"/>
                <w:szCs w:val="22"/>
                <w:lang w:eastAsia="cs-CZ"/>
              </w:rPr>
            </w:pPr>
            <w:r w:rsidRPr="00984D13">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18990C6C" w14:textId="2B7DC40E" w:rsidR="00D27FA3" w:rsidRPr="00276A3F" w:rsidRDefault="00D27FA3" w:rsidP="00D27FA3">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27E3771" w14:textId="12D72641" w:rsidR="00D27FA3" w:rsidRPr="00276A3F" w:rsidRDefault="00D27FA3" w:rsidP="00D27FA3">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F21CA55" w14:textId="77777777" w:rsidR="00D27FA3" w:rsidRPr="00276A3F" w:rsidRDefault="00D27FA3" w:rsidP="00D27FA3">
            <w:pPr>
              <w:spacing w:after="0"/>
              <w:rPr>
                <w:rFonts w:cs="Arial"/>
                <w:color w:val="000000"/>
                <w:szCs w:val="22"/>
                <w:lang w:eastAsia="cs-CZ"/>
              </w:rPr>
            </w:pPr>
          </w:p>
        </w:tc>
      </w:tr>
      <w:tr w:rsidR="00B32FED" w:rsidRPr="00276A3F" w14:paraId="4854D9A1" w14:textId="77777777" w:rsidTr="001848E4">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3BBA417D" w14:textId="77777777" w:rsidR="00B32FED" w:rsidRPr="004F2BA0" w:rsidRDefault="00B32FED" w:rsidP="001848E4">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736F207D" w14:textId="77777777" w:rsidR="00B32FED" w:rsidRPr="00276A3F" w:rsidRDefault="00B32FED" w:rsidP="00B32FED">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93E5193" w14:textId="62E344EE" w:rsidR="00B32FED" w:rsidRPr="00276A3F" w:rsidRDefault="00B32FED" w:rsidP="00D27FA3">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6CC391D" w14:textId="43D85CF1"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3B7D6AA" w14:textId="5E725467" w:rsidR="00B32FED" w:rsidRDefault="00B32FED" w:rsidP="00B32FED">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4EB31C63" w14:textId="77777777" w:rsidR="00B32FED" w:rsidRPr="00276A3F" w:rsidRDefault="00B32FED" w:rsidP="00B32FED">
            <w:pPr>
              <w:spacing w:after="0"/>
              <w:rPr>
                <w:rFonts w:cs="Arial"/>
                <w:color w:val="000000"/>
                <w:szCs w:val="22"/>
                <w:lang w:eastAsia="cs-CZ"/>
              </w:rPr>
            </w:pPr>
          </w:p>
        </w:tc>
      </w:tr>
      <w:tr w:rsidR="00D27FA3" w:rsidRPr="00276A3F" w14:paraId="39810451" w14:textId="77777777" w:rsidTr="001848E4">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7A2DE341" w14:textId="77777777" w:rsidR="00D27FA3" w:rsidRPr="004F2BA0" w:rsidRDefault="00D27FA3" w:rsidP="001848E4">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4D7438C9" w14:textId="77777777" w:rsidR="00D27FA3" w:rsidRDefault="00D27FA3" w:rsidP="00D27FA3">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EB360BD" w14:textId="556E329F" w:rsidR="00D27FA3" w:rsidRDefault="00D27FA3" w:rsidP="00D27FA3">
            <w:pPr>
              <w:spacing w:after="0"/>
              <w:rPr>
                <w:rFonts w:cs="Arial"/>
                <w:color w:val="000000"/>
                <w:szCs w:val="22"/>
                <w:lang w:eastAsia="cs-CZ"/>
              </w:rPr>
            </w:pPr>
            <w:r w:rsidRPr="00AA71F7">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42933E2D" w14:textId="659EB041" w:rsidR="00D27FA3" w:rsidRDefault="00D27FA3" w:rsidP="00D27FA3">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5C52695" w14:textId="13DCA401" w:rsidR="00D27FA3" w:rsidRDefault="00D27FA3" w:rsidP="00D27FA3">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765DAA1" w14:textId="77777777" w:rsidR="00D27FA3" w:rsidRDefault="00D27FA3" w:rsidP="00D27FA3">
            <w:pPr>
              <w:spacing w:after="0"/>
              <w:rPr>
                <w:rFonts w:cs="Arial"/>
                <w:color w:val="000000"/>
                <w:szCs w:val="22"/>
                <w:lang w:eastAsia="cs-CZ"/>
              </w:rPr>
            </w:pPr>
          </w:p>
        </w:tc>
      </w:tr>
      <w:tr w:rsidR="00D27FA3" w:rsidRPr="00276A3F" w14:paraId="67CA713F" w14:textId="77777777" w:rsidTr="001848E4">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258F6940" w14:textId="77777777" w:rsidR="00D27FA3" w:rsidRPr="004F2BA0" w:rsidRDefault="00D27FA3" w:rsidP="001848E4">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09C57D37" w14:textId="77777777" w:rsidR="00D27FA3" w:rsidRPr="00276A3F" w:rsidRDefault="00D27FA3" w:rsidP="00D27FA3">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8616CF6" w14:textId="25A53FD8" w:rsidR="00D27FA3" w:rsidRDefault="00D27FA3" w:rsidP="00D27FA3">
            <w:pPr>
              <w:spacing w:after="0"/>
              <w:rPr>
                <w:rStyle w:val="Odkaznakoment"/>
              </w:rPr>
            </w:pPr>
            <w:r w:rsidRPr="00AA71F7">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4C9E0C3B" w14:textId="3053234C" w:rsidR="00D27FA3" w:rsidRDefault="00D27FA3" w:rsidP="00D27FA3">
            <w:pPr>
              <w:spacing w:after="0"/>
              <w:rPr>
                <w:rStyle w:val="Odkaznakoment"/>
              </w:rPr>
            </w:pPr>
            <w:r w:rsidRPr="008A2327">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6481ECE" w14:textId="007DDE20" w:rsidR="00D27FA3" w:rsidRDefault="00D27FA3" w:rsidP="00D27FA3">
            <w:pPr>
              <w:spacing w:after="0"/>
              <w:rPr>
                <w:rStyle w:val="Odkaznakoment"/>
              </w:rPr>
            </w:pPr>
            <w:r w:rsidRPr="008A2327">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7D2A9D6" w14:textId="77777777" w:rsidR="00D27FA3" w:rsidRDefault="00D27FA3" w:rsidP="00D27FA3">
            <w:pPr>
              <w:spacing w:after="0"/>
              <w:rPr>
                <w:rStyle w:val="Odkaznakoment"/>
              </w:rPr>
            </w:pPr>
          </w:p>
        </w:tc>
      </w:tr>
      <w:tr w:rsidR="00D27FA3" w:rsidRPr="00276A3F" w14:paraId="45AE0768" w14:textId="77777777" w:rsidTr="001848E4">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5C677D7D" w14:textId="77777777" w:rsidR="00D27FA3" w:rsidRPr="004F2BA0" w:rsidRDefault="00D27FA3" w:rsidP="001848E4">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09460B11" w14:textId="77777777" w:rsidR="00D27FA3" w:rsidRDefault="00D27FA3" w:rsidP="00D27FA3">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5F2338CE" w14:textId="3C51A2D3" w:rsidR="00D27FA3" w:rsidRDefault="00D27FA3" w:rsidP="00D27FA3">
            <w:pPr>
              <w:spacing w:after="0"/>
              <w:rPr>
                <w:rStyle w:val="Odkaznakoment"/>
              </w:rPr>
            </w:pPr>
            <w:r w:rsidRPr="00AA71F7">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6547286D" w14:textId="79081EBF" w:rsidR="00D27FA3" w:rsidRDefault="00D27FA3" w:rsidP="00D27FA3">
            <w:pPr>
              <w:spacing w:after="0"/>
              <w:rPr>
                <w:rStyle w:val="Odkaznakoment"/>
              </w:rPr>
            </w:pPr>
            <w:r w:rsidRPr="008A2327">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5E6C585" w14:textId="47908909" w:rsidR="00D27FA3" w:rsidRDefault="00D27FA3" w:rsidP="00D27FA3">
            <w:pPr>
              <w:spacing w:after="0"/>
              <w:rPr>
                <w:rStyle w:val="Odkaznakoment"/>
              </w:rPr>
            </w:pPr>
            <w:r w:rsidRPr="008A2327">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31347D0C" w14:textId="77777777" w:rsidR="00D27FA3" w:rsidRDefault="00D27FA3" w:rsidP="00D27FA3">
            <w:pPr>
              <w:spacing w:after="0"/>
              <w:rPr>
                <w:rStyle w:val="Odkaznakoment"/>
              </w:rPr>
            </w:pPr>
          </w:p>
        </w:tc>
      </w:tr>
      <w:tr w:rsidR="00D27FA3" w:rsidRPr="00276A3F" w14:paraId="0E09E997" w14:textId="77777777" w:rsidTr="001848E4">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405EF6A6" w14:textId="77777777" w:rsidR="00D27FA3" w:rsidRPr="004F2BA0" w:rsidRDefault="00D27FA3" w:rsidP="001848E4">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16291E4A" w14:textId="77777777" w:rsidR="00D27FA3" w:rsidRDefault="00D27FA3" w:rsidP="00D27FA3">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427BCA82" w14:textId="13423804" w:rsidR="00D27FA3" w:rsidRDefault="00D27FA3" w:rsidP="00D27FA3">
            <w:pPr>
              <w:spacing w:after="0"/>
              <w:rPr>
                <w:rStyle w:val="Odkaznakoment"/>
              </w:rPr>
            </w:pPr>
            <w:r w:rsidRPr="00AA71F7">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214BDF6" w14:textId="2840D246" w:rsidR="00D27FA3" w:rsidRDefault="00D27FA3" w:rsidP="00D27FA3">
            <w:pPr>
              <w:spacing w:after="0"/>
              <w:rPr>
                <w:rStyle w:val="Odkaznakoment"/>
              </w:rPr>
            </w:pPr>
            <w:r w:rsidRPr="008A2327">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0C84CF4" w14:textId="59CFA2C4" w:rsidR="00D27FA3" w:rsidRDefault="00D27FA3" w:rsidP="00D27FA3">
            <w:pPr>
              <w:spacing w:after="0"/>
              <w:rPr>
                <w:rStyle w:val="Odkaznakoment"/>
              </w:rPr>
            </w:pPr>
            <w:r w:rsidRPr="008A2327">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F3CE429" w14:textId="77777777" w:rsidR="00D27FA3" w:rsidRDefault="00D27FA3" w:rsidP="00D27FA3">
            <w:pPr>
              <w:spacing w:after="0"/>
              <w:rPr>
                <w:rStyle w:val="Odkaznakoment"/>
              </w:rPr>
            </w:pPr>
          </w:p>
        </w:tc>
      </w:tr>
    </w:tbl>
    <w:p w14:paraId="2D530087" w14:textId="77777777" w:rsidR="00191E56" w:rsidRDefault="00000000" w:rsidP="00E921FF">
      <w:pPr>
        <w:pStyle w:val="Nadpis3"/>
      </w:pPr>
      <w:r>
        <w:rPr>
          <w:noProof/>
        </w:rPr>
        <w:object w:dxaOrig="1440" w:dyaOrig="1440" w14:anchorId="3D276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13.25pt;margin-top:22.25pt;width:51.65pt;height:33.45pt;z-index:251661312;mso-position-horizontal-relative:text;mso-position-vertical-relative:text;mso-width-relative:page;mso-height-relative:page">
            <v:imagedata r:id="rId15" o:title=""/>
            <w10:wrap type="square" side="left"/>
          </v:shape>
          <o:OLEObject Type="Embed" ProgID="Word.Document.12" ShapeID="_x0000_s2052" DrawAspect="Icon" ObjectID="_1817042052" r:id="rId16">
            <o:FieldCodes>\s</o:FieldCodes>
          </o:OLEObject>
        </w:object>
      </w:r>
      <w:r w:rsidR="00191E56">
        <w:t>Ověření správnosti dokumentů zajišťuje Koordinátor změny ve spolupráci s Odd. provozu (ad 5. – 8.) a Odd. kybernetické bezpečnosti (ad 5.).</w:t>
      </w:r>
    </w:p>
    <w:p w14:paraId="6447F722" w14:textId="77777777"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p>
    <w:p w14:paraId="37E0C71E" w14:textId="77F9D8A8"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54395BA" w14:textId="31D2B5F6"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sidR="008E464E">
        <w:rPr>
          <w:sz w:val="18"/>
          <w:szCs w:val="18"/>
        </w:rPr>
        <w:t>xxx</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p>
    <w:p w14:paraId="4CD3D384" w14:textId="77777777"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75664BB6" w14:textId="77777777" w:rsidR="00223FDB" w:rsidRDefault="00223FDB" w:rsidP="00223FDB">
      <w:pPr>
        <w:pStyle w:val="Nadpis1"/>
        <w:numPr>
          <w:ilvl w:val="0"/>
          <w:numId w:val="0"/>
        </w:numPr>
        <w:tabs>
          <w:tab w:val="clear" w:pos="540"/>
        </w:tabs>
        <w:ind w:left="284"/>
        <w:rPr>
          <w:rFonts w:cs="Arial"/>
          <w:sz w:val="22"/>
          <w:szCs w:val="22"/>
        </w:rPr>
      </w:pPr>
    </w:p>
    <w:p w14:paraId="7073805F"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1A10B513" w14:textId="7777777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0DFF576C" w14:textId="77777777" w:rsidR="0000551E" w:rsidRDefault="0000551E">
      <w:pPr>
        <w:spacing w:after="0"/>
        <w:rPr>
          <w:rFonts w:cs="Arial"/>
          <w:szCs w:val="22"/>
        </w:rPr>
      </w:pPr>
    </w:p>
    <w:p w14:paraId="17C98295"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28A35862"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6DFED944"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noWrap/>
            <w:vAlign w:val="center"/>
            <w:hideMark/>
          </w:tcPr>
          <w:p w14:paraId="1D8281AB"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vAlign w:val="center"/>
          </w:tcPr>
          <w:p w14:paraId="32B53D56"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0B406F36" w14:textId="77777777" w:rsidTr="0087487B">
        <w:trPr>
          <w:trHeight w:val="284"/>
        </w:trPr>
        <w:tc>
          <w:tcPr>
            <w:tcW w:w="7655" w:type="dxa"/>
            <w:noWrap/>
            <w:vAlign w:val="center"/>
          </w:tcPr>
          <w:p w14:paraId="64E1FB6A" w14:textId="21AD9C5B" w:rsidR="0000551E" w:rsidRPr="006C3557" w:rsidRDefault="00D27FA3" w:rsidP="00153C10">
            <w:pPr>
              <w:spacing w:after="0"/>
              <w:rPr>
                <w:rFonts w:cs="Arial"/>
                <w:color w:val="000000"/>
                <w:szCs w:val="22"/>
                <w:lang w:eastAsia="cs-CZ"/>
              </w:rPr>
            </w:pPr>
            <w:r>
              <w:rPr>
                <w:rFonts w:cs="Arial"/>
                <w:color w:val="000000"/>
                <w:szCs w:val="22"/>
                <w:lang w:eastAsia="cs-CZ"/>
              </w:rPr>
              <w:t>předání prvního draftu analýzy k připomínkám MZe a krajských úřadů</w:t>
            </w:r>
          </w:p>
        </w:tc>
        <w:tc>
          <w:tcPr>
            <w:tcW w:w="2116" w:type="dxa"/>
            <w:vAlign w:val="center"/>
          </w:tcPr>
          <w:p w14:paraId="4C76F922" w14:textId="7861C025" w:rsidR="0000551E" w:rsidRPr="006C3557" w:rsidRDefault="00D27FA3" w:rsidP="00153C10">
            <w:pPr>
              <w:spacing w:after="0"/>
              <w:rPr>
                <w:rFonts w:cs="Arial"/>
                <w:color w:val="000000"/>
                <w:szCs w:val="22"/>
                <w:lang w:eastAsia="cs-CZ"/>
              </w:rPr>
            </w:pPr>
            <w:r>
              <w:rPr>
                <w:rFonts w:cs="Arial"/>
                <w:color w:val="000000"/>
                <w:szCs w:val="22"/>
                <w:lang w:eastAsia="cs-CZ"/>
              </w:rPr>
              <w:t>30. 9. 2025</w:t>
            </w:r>
          </w:p>
        </w:tc>
      </w:tr>
      <w:tr w:rsidR="0000551E" w:rsidRPr="006C3557" w14:paraId="19560D42" w14:textId="77777777" w:rsidTr="0087487B">
        <w:trPr>
          <w:trHeight w:val="284"/>
        </w:trPr>
        <w:tc>
          <w:tcPr>
            <w:tcW w:w="7655" w:type="dxa"/>
            <w:noWrap/>
            <w:vAlign w:val="center"/>
          </w:tcPr>
          <w:p w14:paraId="41F726A3" w14:textId="1CD6F55F" w:rsidR="0000551E" w:rsidRPr="006C3557" w:rsidRDefault="00D27FA3" w:rsidP="00153C10">
            <w:pPr>
              <w:spacing w:after="0"/>
              <w:rPr>
                <w:rFonts w:cs="Arial"/>
                <w:color w:val="000000"/>
                <w:szCs w:val="22"/>
                <w:lang w:eastAsia="cs-CZ"/>
              </w:rPr>
            </w:pPr>
            <w:r>
              <w:rPr>
                <w:rFonts w:cs="Arial"/>
                <w:color w:val="000000"/>
                <w:szCs w:val="22"/>
                <w:lang w:eastAsia="cs-CZ"/>
              </w:rPr>
              <w:t>předání finální analýzy</w:t>
            </w:r>
          </w:p>
        </w:tc>
        <w:tc>
          <w:tcPr>
            <w:tcW w:w="2116" w:type="dxa"/>
            <w:vAlign w:val="center"/>
          </w:tcPr>
          <w:p w14:paraId="419201A6" w14:textId="62DD5F9A" w:rsidR="0000551E" w:rsidRPr="006C3557" w:rsidRDefault="00D27FA3" w:rsidP="00153C10">
            <w:pPr>
              <w:spacing w:after="0"/>
              <w:rPr>
                <w:rFonts w:cs="Arial"/>
                <w:color w:val="000000"/>
                <w:szCs w:val="22"/>
                <w:lang w:eastAsia="cs-CZ"/>
              </w:rPr>
            </w:pPr>
            <w:r>
              <w:rPr>
                <w:rFonts w:cs="Arial"/>
                <w:color w:val="000000"/>
                <w:szCs w:val="22"/>
                <w:lang w:eastAsia="cs-CZ"/>
              </w:rPr>
              <w:t>31.12.2025</w:t>
            </w:r>
          </w:p>
        </w:tc>
      </w:tr>
    </w:tbl>
    <w:p w14:paraId="15474930" w14:textId="77777777" w:rsidR="0000551E" w:rsidRDefault="0000551E">
      <w:pPr>
        <w:spacing w:after="0"/>
        <w:rPr>
          <w:rFonts w:cs="Arial"/>
          <w:szCs w:val="22"/>
        </w:rPr>
      </w:pPr>
    </w:p>
    <w:p w14:paraId="6ACF705B" w14:textId="77777777" w:rsidR="007D6009" w:rsidRDefault="007D6009">
      <w:pPr>
        <w:spacing w:after="0"/>
        <w:rPr>
          <w:rFonts w:cs="Arial"/>
          <w:szCs w:val="22"/>
        </w:rPr>
      </w:pPr>
    </w:p>
    <w:p w14:paraId="33163C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71E0A32" w14:textId="77777777" w:rsidR="0000551E" w:rsidRDefault="0000551E" w:rsidP="001978D2">
      <w:pPr>
        <w:spacing w:after="0"/>
        <w:ind w:left="426"/>
        <w:rPr>
          <w:rFonts w:cs="Arial"/>
          <w:szCs w:val="22"/>
        </w:rPr>
      </w:pPr>
      <w:r>
        <w:rPr>
          <w:rFonts w:cs="Arial"/>
          <w:szCs w:val="22"/>
        </w:rPr>
        <w:t>1.</w:t>
      </w:r>
    </w:p>
    <w:p w14:paraId="567A0E9B" w14:textId="77777777" w:rsidR="0000551E" w:rsidRDefault="0000551E" w:rsidP="001978D2">
      <w:pPr>
        <w:spacing w:after="0"/>
        <w:ind w:left="426"/>
        <w:rPr>
          <w:rFonts w:cs="Arial"/>
          <w:szCs w:val="22"/>
        </w:rPr>
      </w:pPr>
      <w:r>
        <w:rPr>
          <w:rFonts w:cs="Arial"/>
          <w:szCs w:val="22"/>
        </w:rPr>
        <w:t>2.</w:t>
      </w:r>
    </w:p>
    <w:p w14:paraId="238F469F" w14:textId="77777777" w:rsidR="0000551E" w:rsidRPr="006C3557" w:rsidRDefault="0000551E">
      <w:pPr>
        <w:spacing w:after="0"/>
        <w:rPr>
          <w:rFonts w:cs="Arial"/>
          <w:szCs w:val="22"/>
        </w:rPr>
      </w:pPr>
    </w:p>
    <w:p w14:paraId="4A951455"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2F7932A2" w14:textId="77777777" w:rsidTr="007C398A">
        <w:trPr>
          <w:trHeight w:val="300"/>
        </w:trPr>
        <w:tc>
          <w:tcPr>
            <w:tcW w:w="3255" w:type="dxa"/>
            <w:tcBorders>
              <w:top w:val="single" w:sz="8" w:space="0" w:color="auto"/>
              <w:left w:val="single" w:sz="8" w:space="0" w:color="auto"/>
              <w:bottom w:val="single" w:sz="8" w:space="0" w:color="auto"/>
            </w:tcBorders>
            <w:noWrap/>
            <w:vAlign w:val="center"/>
            <w:hideMark/>
          </w:tcPr>
          <w:p w14:paraId="5439E129"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4B7FCB65"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vAlign w:val="center"/>
          </w:tcPr>
          <w:p w14:paraId="00AAB1F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972B23" w:rsidRPr="006C3557" w14:paraId="47A90C2B" w14:textId="77777777" w:rsidTr="007C398A">
        <w:trPr>
          <w:trHeight w:val="397"/>
        </w:trPr>
        <w:tc>
          <w:tcPr>
            <w:tcW w:w="3255" w:type="dxa"/>
            <w:noWrap/>
            <w:vAlign w:val="center"/>
            <w:hideMark/>
          </w:tcPr>
          <w:p w14:paraId="579840A6" w14:textId="77777777" w:rsidR="00972B23" w:rsidRPr="006C3557" w:rsidRDefault="00972B23" w:rsidP="00972B23">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06F516CF" w14:textId="22853F8A" w:rsidR="00972B23" w:rsidRPr="006C3557" w:rsidRDefault="00972B23" w:rsidP="00972B23">
            <w:pPr>
              <w:spacing w:after="0"/>
              <w:rPr>
                <w:rFonts w:cs="Arial"/>
                <w:color w:val="000000"/>
                <w:szCs w:val="22"/>
                <w:lang w:eastAsia="cs-CZ"/>
              </w:rPr>
            </w:pPr>
            <w:r w:rsidRPr="00021BEA">
              <w:t>Ing. Tomáš Smejkal</w:t>
            </w:r>
          </w:p>
        </w:tc>
        <w:tc>
          <w:tcPr>
            <w:tcW w:w="2977" w:type="dxa"/>
            <w:vAlign w:val="center"/>
          </w:tcPr>
          <w:p w14:paraId="0378AD9D" w14:textId="77777777" w:rsidR="00972B23" w:rsidRPr="006C3557" w:rsidRDefault="00972B23" w:rsidP="00972B23">
            <w:pPr>
              <w:spacing w:after="0"/>
              <w:rPr>
                <w:rFonts w:cs="Arial"/>
                <w:color w:val="000000"/>
                <w:szCs w:val="22"/>
                <w:lang w:eastAsia="cs-CZ"/>
              </w:rPr>
            </w:pPr>
          </w:p>
        </w:tc>
      </w:tr>
      <w:tr w:rsidR="00972B23" w:rsidRPr="006C3557" w14:paraId="18847F7D" w14:textId="77777777" w:rsidTr="007C398A">
        <w:trPr>
          <w:trHeight w:val="397"/>
        </w:trPr>
        <w:tc>
          <w:tcPr>
            <w:tcW w:w="3255" w:type="dxa"/>
            <w:noWrap/>
            <w:vAlign w:val="center"/>
          </w:tcPr>
          <w:p w14:paraId="3B44A6F0" w14:textId="77777777" w:rsidR="00972B23" w:rsidRPr="006C3557" w:rsidRDefault="00972B23" w:rsidP="00972B23">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53C50C72" w14:textId="3AFBF437" w:rsidR="00972B23" w:rsidRPr="006C3557" w:rsidRDefault="00972B23" w:rsidP="00972B23">
            <w:pPr>
              <w:spacing w:after="0"/>
              <w:rPr>
                <w:rFonts w:cs="Arial"/>
                <w:color w:val="000000"/>
                <w:szCs w:val="22"/>
                <w:lang w:eastAsia="cs-CZ"/>
              </w:rPr>
            </w:pPr>
            <w:r w:rsidRPr="00021BEA">
              <w:t xml:space="preserve">Ing. </w:t>
            </w:r>
            <w:r w:rsidR="00D24803">
              <w:t>Michaela Frázová</w:t>
            </w:r>
          </w:p>
        </w:tc>
        <w:tc>
          <w:tcPr>
            <w:tcW w:w="2977" w:type="dxa"/>
            <w:vAlign w:val="center"/>
          </w:tcPr>
          <w:p w14:paraId="497B414A" w14:textId="77777777" w:rsidR="00972B23" w:rsidRPr="006C3557" w:rsidRDefault="00972B23" w:rsidP="00972B23">
            <w:pPr>
              <w:spacing w:after="0"/>
              <w:rPr>
                <w:rFonts w:cs="Arial"/>
                <w:color w:val="000000"/>
                <w:szCs w:val="22"/>
                <w:lang w:eastAsia="cs-CZ"/>
              </w:rPr>
            </w:pPr>
          </w:p>
        </w:tc>
      </w:tr>
    </w:tbl>
    <w:p w14:paraId="2E1B9C74" w14:textId="77777777" w:rsidR="002207E9" w:rsidRDefault="002207E9" w:rsidP="00484CB3">
      <w:pPr>
        <w:spacing w:after="0"/>
        <w:rPr>
          <w:rFonts w:cs="Arial"/>
          <w:szCs w:val="22"/>
        </w:rPr>
      </w:pPr>
    </w:p>
    <w:p w14:paraId="744DD0E6" w14:textId="77777777" w:rsidR="002207E9" w:rsidRDefault="002207E9" w:rsidP="00484CB3">
      <w:pPr>
        <w:spacing w:after="0"/>
        <w:rPr>
          <w:rFonts w:cs="Arial"/>
          <w:szCs w:val="22"/>
        </w:rPr>
      </w:pPr>
    </w:p>
    <w:p w14:paraId="685401B0" w14:textId="77777777" w:rsidR="0000551E" w:rsidRPr="006C3557" w:rsidRDefault="0000551E" w:rsidP="00484CB3">
      <w:pPr>
        <w:spacing w:after="0"/>
        <w:rPr>
          <w:rFonts w:cs="Arial"/>
          <w:szCs w:val="22"/>
        </w:rPr>
      </w:pPr>
      <w:r w:rsidRPr="006C3557">
        <w:rPr>
          <w:rFonts w:cs="Arial"/>
          <w:szCs w:val="22"/>
        </w:rPr>
        <w:br w:type="page"/>
      </w:r>
    </w:p>
    <w:p w14:paraId="79D199C5" w14:textId="77777777" w:rsidR="0000551E" w:rsidRDefault="0000551E" w:rsidP="00484CB3">
      <w:pPr>
        <w:rPr>
          <w:rFonts w:cs="Arial"/>
          <w:b/>
          <w:caps/>
          <w:szCs w:val="22"/>
        </w:rPr>
        <w:sectPr w:rsidR="0000551E" w:rsidSect="00362D0D">
          <w:headerReference w:type="default" r:id="rId17"/>
          <w:footerReference w:type="default" r:id="rId18"/>
          <w:type w:val="continuous"/>
          <w:pgSz w:w="11906" w:h="16838" w:code="9"/>
          <w:pgMar w:top="1134" w:right="1418" w:bottom="1134" w:left="992" w:header="567" w:footer="567" w:gutter="0"/>
          <w:cols w:space="708"/>
          <w:docGrid w:linePitch="360"/>
        </w:sectPr>
      </w:pPr>
    </w:p>
    <w:p w14:paraId="79051CCA" w14:textId="0A8F335D"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FC1AC9" w:rsidRPr="001848E4">
        <w:rPr>
          <w:rFonts w:cs="Arial"/>
          <w:b/>
          <w:caps/>
          <w:szCs w:val="22"/>
        </w:rPr>
        <w:t>Z41848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563A2DCA" w14:textId="77777777" w:rsidTr="00415962">
        <w:tc>
          <w:tcPr>
            <w:tcW w:w="1701" w:type="dxa"/>
            <w:tcBorders>
              <w:top w:val="single" w:sz="8" w:space="0" w:color="auto"/>
              <w:left w:val="single" w:sz="8" w:space="0" w:color="auto"/>
              <w:bottom w:val="single" w:sz="8" w:space="0" w:color="auto"/>
            </w:tcBorders>
            <w:vAlign w:val="center"/>
          </w:tcPr>
          <w:p w14:paraId="1307ED6B"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14:paraId="322BD293" w14:textId="104FF848" w:rsidR="00BD0D3F" w:rsidRPr="006C3557" w:rsidRDefault="00FC1AC9" w:rsidP="00415962">
            <w:pPr>
              <w:pStyle w:val="Tabulka"/>
              <w:rPr>
                <w:szCs w:val="22"/>
              </w:rPr>
            </w:pPr>
            <w:r>
              <w:rPr>
                <w:szCs w:val="22"/>
              </w:rPr>
              <w:t>022</w:t>
            </w:r>
          </w:p>
        </w:tc>
      </w:tr>
    </w:tbl>
    <w:p w14:paraId="1A0956D7"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5184B501" w14:textId="77777777" w:rsidR="00064293" w:rsidRDefault="00844D39" w:rsidP="00FA32CA">
      <w:pPr>
        <w:jc w:val="both"/>
      </w:pPr>
      <w:r>
        <w:t>V rámci požadavku bude zpracována analýza na požadovaný soupis uvažovaných změn ve formulářích finančních příspěvků BDI, G, H</w:t>
      </w:r>
      <w:r w:rsidR="00064293">
        <w:t>,</w:t>
      </w:r>
      <w:r>
        <w:t xml:space="preserve"> K</w:t>
      </w:r>
      <w:r w:rsidR="00064293">
        <w:t> a formulář ohlášení pro příspěvky BDHI.</w:t>
      </w:r>
    </w:p>
    <w:p w14:paraId="73552AB4" w14:textId="7766C815" w:rsidR="0000551E" w:rsidRPr="00B27B87" w:rsidRDefault="00064293" w:rsidP="00FA32CA">
      <w:pPr>
        <w:jc w:val="both"/>
      </w:pPr>
      <w:r w:rsidRPr="0025380E">
        <w:rPr>
          <w:b/>
          <w:bCs/>
        </w:rPr>
        <w:t xml:space="preserve">Oproti </w:t>
      </w:r>
      <w:r w:rsidR="001848E4" w:rsidRPr="0025380E">
        <w:rPr>
          <w:b/>
          <w:bCs/>
        </w:rPr>
        <w:t>část</w:t>
      </w:r>
      <w:r w:rsidRPr="0025380E">
        <w:rPr>
          <w:b/>
          <w:bCs/>
        </w:rPr>
        <w:t>i</w:t>
      </w:r>
      <w:r w:rsidR="001848E4" w:rsidRPr="0025380E">
        <w:rPr>
          <w:b/>
          <w:bCs/>
        </w:rPr>
        <w:t xml:space="preserve"> A tohoto PZ, body 2 a 3</w:t>
      </w:r>
      <w:r w:rsidRPr="0025380E">
        <w:rPr>
          <w:b/>
          <w:bCs/>
        </w:rPr>
        <w:t xml:space="preserve"> NEBUDE analýza zahrnovat analýzu pro nový formulář finančního příspěvku C.</w:t>
      </w:r>
      <w:r>
        <w:t xml:space="preserve"> Po konzultaci s garantem je ideální zpracovat analýzu pro ohlášení a formuláře BDI, G, H a K celou do konce října 2025 tak, aby byly připraveny podklady pro realizaci úprav jednotlivých formulářů. Finanční příspěvek C bude zprovozňován až od roku 2027 a na podzim roku 2025 ještě pravděpodobně nebudou k dispozici finální podklady. Analýza tohoto příspěvku tedy proběhne až v průběhu roku 2026.</w:t>
      </w:r>
    </w:p>
    <w:p w14:paraId="255428DD"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28B0684C" w14:textId="4E925165" w:rsidR="0000551E" w:rsidRPr="00CC4564" w:rsidRDefault="001848E4" w:rsidP="00CC4564">
      <w:r>
        <w:t xml:space="preserve">V souladu s podmínkami smlouvy č. </w:t>
      </w:r>
      <w:r w:rsidRPr="001848E4">
        <w:t>90-2024-12120</w:t>
      </w:r>
    </w:p>
    <w:p w14:paraId="129E066D" w14:textId="77777777" w:rsidR="0000551E" w:rsidRDefault="0000551E" w:rsidP="009C558F">
      <w:pPr>
        <w:pStyle w:val="Nadpis1"/>
        <w:numPr>
          <w:ilvl w:val="0"/>
          <w:numId w:val="4"/>
        </w:numPr>
        <w:tabs>
          <w:tab w:val="clear" w:pos="540"/>
        </w:tabs>
        <w:ind w:left="284" w:hanging="284"/>
        <w:rPr>
          <w:rFonts w:cs="Arial"/>
          <w:sz w:val="22"/>
          <w:szCs w:val="22"/>
        </w:rPr>
      </w:pPr>
      <w:r w:rsidRPr="00322325">
        <w:rPr>
          <w:rFonts w:cs="Arial"/>
          <w:sz w:val="22"/>
          <w:szCs w:val="22"/>
        </w:rPr>
        <w:t>Dopady</w:t>
      </w:r>
      <w:r>
        <w:rPr>
          <w:rFonts w:cs="Arial"/>
          <w:sz w:val="22"/>
          <w:szCs w:val="22"/>
        </w:rPr>
        <w:t xml:space="preserve"> do systémů MZe</w:t>
      </w:r>
    </w:p>
    <w:p w14:paraId="074D1BC0"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42E417C" w14:textId="77777777" w:rsidR="00962388" w:rsidRPr="00962388" w:rsidRDefault="00000000" w:rsidP="00962388">
      <w:pPr>
        <w:rPr>
          <w:sz w:val="18"/>
          <w:szCs w:val="18"/>
        </w:rPr>
      </w:pPr>
      <w:r>
        <w:rPr>
          <w:noProof/>
        </w:rPr>
        <w:object w:dxaOrig="1440" w:dyaOrig="1440" w14:anchorId="68921B48">
          <v:shape id="_x0000_s2053" type="#_x0000_t75" style="position:absolute;margin-left:404pt;margin-top:8.35pt;width:56.95pt;height:42pt;z-index:251663360;mso-position-horizontal-relative:text;mso-position-vertical-relative:text">
            <v:imagedata r:id="rId19" o:title=""/>
            <w10:wrap type="square"/>
          </v:shape>
          <o:OLEObject Type="Embed" ProgID="Word.Document.12" ShapeID="_x0000_s2053" DrawAspect="Icon" ObjectID="_1817042053" r:id="rId20">
            <o:FieldCodes>\s</o:FieldCodes>
          </o:OLEObject>
        </w:object>
      </w:r>
      <w:r w:rsidR="00962388">
        <w:rPr>
          <w:sz w:val="18"/>
          <w:szCs w:val="18"/>
        </w:rPr>
        <w:t xml:space="preserve">(Pozn.: </w:t>
      </w:r>
      <w:r w:rsidR="00962388" w:rsidRPr="00962388">
        <w:rPr>
          <w:sz w:val="18"/>
          <w:szCs w:val="18"/>
        </w:rPr>
        <w:t xml:space="preserve">V případě, že má změna dopady na síťovou infrastrukturu, doplňte tabulku v připojeném souboru - otevřete dvojklikem.)     </w:t>
      </w:r>
    </w:p>
    <w:p w14:paraId="6D92F661" w14:textId="64D08352" w:rsidR="00360DA3" w:rsidRDefault="00322325" w:rsidP="00360DA3">
      <w:pPr>
        <w:rPr>
          <w:rFonts w:cs="Arial"/>
          <w:color w:val="000000"/>
          <w:szCs w:val="22"/>
          <w:lang w:eastAsia="cs-CZ"/>
        </w:rPr>
      </w:pPr>
      <w:r w:rsidRPr="00322325">
        <w:rPr>
          <w:rFonts w:cs="Arial"/>
          <w:color w:val="000000"/>
          <w:szCs w:val="22"/>
          <w:lang w:eastAsia="cs-CZ"/>
        </w:rPr>
        <w:t>Bez dopadu</w:t>
      </w:r>
    </w:p>
    <w:p w14:paraId="4ECBD5D0" w14:textId="77777777" w:rsidR="00322325" w:rsidRDefault="00322325" w:rsidP="00360DA3"/>
    <w:p w14:paraId="3A02DA41"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1A7BC290"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74240C73" w14:textId="77777777" w:rsidTr="001848E4">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8E3C4B7"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noWrap/>
            <w:vAlign w:val="center"/>
            <w:hideMark/>
          </w:tcPr>
          <w:p w14:paraId="74FE4F02"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noWrap/>
            <w:vAlign w:val="center"/>
            <w:hideMark/>
          </w:tcPr>
          <w:p w14:paraId="5B29F836"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385C94C2" w14:textId="77777777" w:rsidTr="001848E4">
        <w:trPr>
          <w:trHeight w:val="300"/>
        </w:trPr>
        <w:tc>
          <w:tcPr>
            <w:tcW w:w="426" w:type="dxa"/>
            <w:tcBorders>
              <w:top w:val="single" w:sz="8" w:space="0" w:color="auto"/>
              <w:bottom w:val="single" w:sz="4" w:space="0" w:color="auto"/>
            </w:tcBorders>
            <w:vAlign w:val="center"/>
          </w:tcPr>
          <w:p w14:paraId="25FE9A01" w14:textId="77777777" w:rsidR="00962388" w:rsidRPr="00927AC8" w:rsidRDefault="00962388" w:rsidP="001848E4">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noWrap/>
            <w:vAlign w:val="center"/>
            <w:hideMark/>
          </w:tcPr>
          <w:p w14:paraId="3366E684"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noWrap/>
            <w:vAlign w:val="center"/>
            <w:hideMark/>
          </w:tcPr>
          <w:p w14:paraId="0DA61ABE" w14:textId="6AEE481F" w:rsidR="00962388" w:rsidRPr="00322325" w:rsidRDefault="00322325" w:rsidP="00415962">
            <w:pPr>
              <w:spacing w:after="0"/>
              <w:rPr>
                <w:rFonts w:cs="Arial"/>
                <w:color w:val="000000"/>
                <w:szCs w:val="22"/>
                <w:lang w:eastAsia="cs-CZ"/>
              </w:rPr>
            </w:pPr>
            <w:bookmarkStart w:id="0" w:name="_Hlk203752040"/>
            <w:r w:rsidRPr="00322325">
              <w:rPr>
                <w:rFonts w:cs="Arial"/>
                <w:color w:val="000000"/>
                <w:szCs w:val="22"/>
                <w:lang w:eastAsia="cs-CZ"/>
              </w:rPr>
              <w:t>Bez dopadu</w:t>
            </w:r>
            <w:bookmarkEnd w:id="0"/>
          </w:p>
        </w:tc>
      </w:tr>
      <w:tr w:rsidR="00962388" w:rsidRPr="00705F38" w14:paraId="1A09D73B" w14:textId="77777777" w:rsidTr="001848E4">
        <w:trPr>
          <w:trHeight w:val="300"/>
        </w:trPr>
        <w:tc>
          <w:tcPr>
            <w:tcW w:w="426" w:type="dxa"/>
            <w:tcBorders>
              <w:bottom w:val="single" w:sz="4" w:space="0" w:color="auto"/>
            </w:tcBorders>
            <w:vAlign w:val="center"/>
          </w:tcPr>
          <w:p w14:paraId="52C3B6FC" w14:textId="77777777" w:rsidR="00962388" w:rsidRPr="00927AC8" w:rsidRDefault="00962388" w:rsidP="001848E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394FB997"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noWrap/>
            <w:vAlign w:val="center"/>
            <w:hideMark/>
          </w:tcPr>
          <w:p w14:paraId="428F99BE" w14:textId="0D5BFE39" w:rsidR="00962388" w:rsidRPr="00927AC8" w:rsidRDefault="00322325" w:rsidP="00415962">
            <w:pPr>
              <w:spacing w:after="0"/>
              <w:rPr>
                <w:rFonts w:cs="Arial"/>
                <w:b/>
                <w:bCs/>
                <w:color w:val="000000"/>
                <w:szCs w:val="22"/>
                <w:lang w:eastAsia="cs-CZ"/>
              </w:rPr>
            </w:pPr>
            <w:r w:rsidRPr="00322325">
              <w:rPr>
                <w:rFonts w:cs="Arial"/>
                <w:color w:val="000000"/>
                <w:szCs w:val="22"/>
                <w:lang w:eastAsia="cs-CZ"/>
              </w:rPr>
              <w:t>Bez dopadu</w:t>
            </w:r>
          </w:p>
        </w:tc>
      </w:tr>
      <w:tr w:rsidR="00962388" w14:paraId="4159C135" w14:textId="77777777" w:rsidTr="001848E4">
        <w:trPr>
          <w:trHeight w:val="300"/>
        </w:trPr>
        <w:tc>
          <w:tcPr>
            <w:tcW w:w="426" w:type="dxa"/>
            <w:tcBorders>
              <w:bottom w:val="single" w:sz="4" w:space="0" w:color="auto"/>
            </w:tcBorders>
            <w:vAlign w:val="center"/>
          </w:tcPr>
          <w:p w14:paraId="0692B7AC" w14:textId="77777777" w:rsidR="00962388" w:rsidRPr="00927AC8" w:rsidRDefault="00962388" w:rsidP="001848E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459CEEA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253" w:type="dxa"/>
            <w:tcBorders>
              <w:bottom w:val="single" w:sz="4" w:space="0" w:color="auto"/>
            </w:tcBorders>
            <w:noWrap/>
            <w:vAlign w:val="center"/>
            <w:hideMark/>
          </w:tcPr>
          <w:p w14:paraId="307CDDE7" w14:textId="388085B9" w:rsidR="00962388" w:rsidRPr="00927AC8" w:rsidRDefault="00322325" w:rsidP="00415962">
            <w:pPr>
              <w:spacing w:after="0"/>
              <w:rPr>
                <w:rFonts w:cs="Arial"/>
                <w:b/>
                <w:bCs/>
                <w:color w:val="000000"/>
                <w:szCs w:val="22"/>
                <w:lang w:eastAsia="cs-CZ"/>
              </w:rPr>
            </w:pPr>
            <w:r w:rsidRPr="00322325">
              <w:rPr>
                <w:rFonts w:cs="Arial"/>
                <w:color w:val="000000"/>
                <w:szCs w:val="22"/>
                <w:lang w:eastAsia="cs-CZ"/>
              </w:rPr>
              <w:t>Bez dopadu</w:t>
            </w:r>
          </w:p>
        </w:tc>
      </w:tr>
      <w:tr w:rsidR="00962388" w14:paraId="682DC74B" w14:textId="77777777" w:rsidTr="001848E4">
        <w:trPr>
          <w:trHeight w:val="300"/>
        </w:trPr>
        <w:tc>
          <w:tcPr>
            <w:tcW w:w="426" w:type="dxa"/>
            <w:tcBorders>
              <w:bottom w:val="single" w:sz="4" w:space="0" w:color="auto"/>
            </w:tcBorders>
            <w:vAlign w:val="center"/>
          </w:tcPr>
          <w:p w14:paraId="2B55E360" w14:textId="77777777" w:rsidR="00962388" w:rsidRPr="00927AC8" w:rsidRDefault="00962388" w:rsidP="001848E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tcPr>
          <w:p w14:paraId="19009A8A"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noWrap/>
            <w:vAlign w:val="center"/>
          </w:tcPr>
          <w:p w14:paraId="4735709B" w14:textId="005F427B" w:rsidR="00962388" w:rsidRPr="00927AC8" w:rsidRDefault="00322325" w:rsidP="00415962">
            <w:pPr>
              <w:spacing w:after="0"/>
              <w:rPr>
                <w:rFonts w:cs="Arial"/>
                <w:b/>
                <w:bCs/>
                <w:color w:val="000000"/>
                <w:szCs w:val="22"/>
                <w:lang w:eastAsia="cs-CZ"/>
              </w:rPr>
            </w:pPr>
            <w:r w:rsidRPr="00322325">
              <w:rPr>
                <w:rFonts w:cs="Arial"/>
                <w:color w:val="000000"/>
                <w:szCs w:val="22"/>
                <w:lang w:eastAsia="cs-CZ"/>
              </w:rPr>
              <w:t>Bez dopadu</w:t>
            </w:r>
          </w:p>
        </w:tc>
      </w:tr>
      <w:tr w:rsidR="00962388" w14:paraId="55C01138" w14:textId="77777777" w:rsidTr="001848E4">
        <w:trPr>
          <w:trHeight w:val="300"/>
        </w:trPr>
        <w:tc>
          <w:tcPr>
            <w:tcW w:w="426" w:type="dxa"/>
            <w:tcBorders>
              <w:bottom w:val="single" w:sz="4" w:space="0" w:color="auto"/>
            </w:tcBorders>
            <w:vAlign w:val="center"/>
          </w:tcPr>
          <w:p w14:paraId="3F43720C" w14:textId="77777777" w:rsidR="00962388" w:rsidRPr="00927AC8" w:rsidRDefault="00962388" w:rsidP="001848E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197AFC1F"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noWrap/>
            <w:vAlign w:val="center"/>
            <w:hideMark/>
          </w:tcPr>
          <w:p w14:paraId="1E26E8DC" w14:textId="5FF3A504" w:rsidR="00962388" w:rsidRPr="00927AC8" w:rsidRDefault="00322325" w:rsidP="00415962">
            <w:pPr>
              <w:spacing w:after="0"/>
              <w:rPr>
                <w:rFonts w:cs="Arial"/>
                <w:b/>
                <w:bCs/>
                <w:color w:val="000000"/>
                <w:szCs w:val="22"/>
                <w:lang w:eastAsia="cs-CZ"/>
              </w:rPr>
            </w:pPr>
            <w:r w:rsidRPr="00322325">
              <w:rPr>
                <w:rFonts w:cs="Arial"/>
                <w:color w:val="000000"/>
                <w:szCs w:val="22"/>
                <w:lang w:eastAsia="cs-CZ"/>
              </w:rPr>
              <w:t>Bez dopadu</w:t>
            </w:r>
          </w:p>
        </w:tc>
      </w:tr>
      <w:tr w:rsidR="00962388" w14:paraId="5AC6E3D5" w14:textId="77777777" w:rsidTr="001848E4">
        <w:trPr>
          <w:trHeight w:val="300"/>
        </w:trPr>
        <w:tc>
          <w:tcPr>
            <w:tcW w:w="426" w:type="dxa"/>
            <w:tcBorders>
              <w:bottom w:val="single" w:sz="4" w:space="0" w:color="auto"/>
            </w:tcBorders>
            <w:vAlign w:val="center"/>
          </w:tcPr>
          <w:p w14:paraId="44616E41" w14:textId="77777777" w:rsidR="00962388" w:rsidRPr="00927AC8" w:rsidRDefault="00962388" w:rsidP="001848E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68CF9671"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noWrap/>
            <w:vAlign w:val="center"/>
            <w:hideMark/>
          </w:tcPr>
          <w:p w14:paraId="7ECB5D4A" w14:textId="60AC4813" w:rsidR="00962388" w:rsidRPr="00927AC8" w:rsidRDefault="00322325" w:rsidP="00415962">
            <w:pPr>
              <w:spacing w:after="0"/>
              <w:rPr>
                <w:rFonts w:cs="Arial"/>
                <w:b/>
                <w:bCs/>
                <w:color w:val="000000"/>
                <w:szCs w:val="22"/>
                <w:lang w:eastAsia="cs-CZ"/>
              </w:rPr>
            </w:pPr>
            <w:r w:rsidRPr="00322325">
              <w:rPr>
                <w:rFonts w:cs="Arial"/>
                <w:color w:val="000000"/>
                <w:szCs w:val="22"/>
                <w:lang w:eastAsia="cs-CZ"/>
              </w:rPr>
              <w:t>Bez dopadu</w:t>
            </w:r>
          </w:p>
        </w:tc>
      </w:tr>
      <w:tr w:rsidR="00962388" w14:paraId="2D507B50" w14:textId="77777777" w:rsidTr="001848E4">
        <w:trPr>
          <w:trHeight w:val="300"/>
        </w:trPr>
        <w:tc>
          <w:tcPr>
            <w:tcW w:w="426" w:type="dxa"/>
            <w:tcBorders>
              <w:bottom w:val="single" w:sz="4" w:space="0" w:color="auto"/>
            </w:tcBorders>
            <w:vAlign w:val="center"/>
          </w:tcPr>
          <w:p w14:paraId="1B1F3746" w14:textId="77777777" w:rsidR="00962388" w:rsidRPr="00927AC8" w:rsidRDefault="00962388" w:rsidP="001848E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17984A8E"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noWrap/>
            <w:vAlign w:val="center"/>
            <w:hideMark/>
          </w:tcPr>
          <w:p w14:paraId="4870E00F" w14:textId="30466B9F" w:rsidR="00962388" w:rsidRPr="00927AC8" w:rsidRDefault="00322325" w:rsidP="00415962">
            <w:pPr>
              <w:spacing w:after="0"/>
              <w:rPr>
                <w:rFonts w:cs="Arial"/>
                <w:b/>
                <w:bCs/>
                <w:color w:val="000000"/>
                <w:szCs w:val="22"/>
                <w:lang w:eastAsia="cs-CZ"/>
              </w:rPr>
            </w:pPr>
            <w:r w:rsidRPr="00322325">
              <w:rPr>
                <w:rFonts w:cs="Arial"/>
                <w:color w:val="000000"/>
                <w:szCs w:val="22"/>
                <w:lang w:eastAsia="cs-CZ"/>
              </w:rPr>
              <w:t>Bez dopadu</w:t>
            </w:r>
          </w:p>
        </w:tc>
      </w:tr>
      <w:tr w:rsidR="00962388" w14:paraId="710AD112" w14:textId="77777777" w:rsidTr="001848E4">
        <w:trPr>
          <w:trHeight w:val="300"/>
        </w:trPr>
        <w:tc>
          <w:tcPr>
            <w:tcW w:w="426" w:type="dxa"/>
            <w:tcBorders>
              <w:bottom w:val="single" w:sz="4" w:space="0" w:color="auto"/>
            </w:tcBorders>
            <w:vAlign w:val="center"/>
          </w:tcPr>
          <w:p w14:paraId="03977A11" w14:textId="77777777" w:rsidR="00962388" w:rsidRPr="00927AC8" w:rsidRDefault="00962388" w:rsidP="001848E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6532950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noWrap/>
            <w:vAlign w:val="center"/>
            <w:hideMark/>
          </w:tcPr>
          <w:p w14:paraId="608BDF85" w14:textId="412A2941" w:rsidR="00962388" w:rsidRPr="00927AC8" w:rsidRDefault="00322325" w:rsidP="00415962">
            <w:pPr>
              <w:spacing w:after="0"/>
              <w:rPr>
                <w:rFonts w:cs="Arial"/>
                <w:b/>
                <w:bCs/>
                <w:color w:val="000000"/>
                <w:szCs w:val="22"/>
                <w:lang w:eastAsia="cs-CZ"/>
              </w:rPr>
            </w:pPr>
            <w:r w:rsidRPr="00322325">
              <w:rPr>
                <w:rFonts w:cs="Arial"/>
                <w:color w:val="000000"/>
                <w:szCs w:val="22"/>
                <w:lang w:eastAsia="cs-CZ"/>
              </w:rPr>
              <w:t>Bez dopadu</w:t>
            </w:r>
          </w:p>
        </w:tc>
      </w:tr>
      <w:tr w:rsidR="00962388" w14:paraId="74CA2264" w14:textId="77777777" w:rsidTr="001848E4">
        <w:trPr>
          <w:trHeight w:val="300"/>
        </w:trPr>
        <w:tc>
          <w:tcPr>
            <w:tcW w:w="426" w:type="dxa"/>
            <w:tcBorders>
              <w:bottom w:val="single" w:sz="4" w:space="0" w:color="auto"/>
            </w:tcBorders>
            <w:vAlign w:val="center"/>
          </w:tcPr>
          <w:p w14:paraId="4703A4FC" w14:textId="77777777" w:rsidR="00962388" w:rsidRPr="00927AC8" w:rsidRDefault="00962388" w:rsidP="001848E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71DD44B7"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noWrap/>
            <w:vAlign w:val="center"/>
            <w:hideMark/>
          </w:tcPr>
          <w:p w14:paraId="50A21345" w14:textId="602BCF52" w:rsidR="00962388" w:rsidRPr="00927AC8" w:rsidRDefault="00322325" w:rsidP="00415962">
            <w:pPr>
              <w:spacing w:after="0"/>
              <w:rPr>
                <w:rFonts w:cs="Arial"/>
                <w:b/>
                <w:bCs/>
                <w:color w:val="000000"/>
                <w:szCs w:val="22"/>
                <w:lang w:eastAsia="cs-CZ"/>
              </w:rPr>
            </w:pPr>
            <w:r w:rsidRPr="00322325">
              <w:rPr>
                <w:rFonts w:cs="Arial"/>
                <w:color w:val="000000"/>
                <w:szCs w:val="22"/>
                <w:lang w:eastAsia="cs-CZ"/>
              </w:rPr>
              <w:t>Bez dopadu</w:t>
            </w:r>
          </w:p>
        </w:tc>
      </w:tr>
      <w:tr w:rsidR="00962388" w14:paraId="7672C68B" w14:textId="77777777" w:rsidTr="001848E4">
        <w:trPr>
          <w:trHeight w:val="300"/>
        </w:trPr>
        <w:tc>
          <w:tcPr>
            <w:tcW w:w="426" w:type="dxa"/>
            <w:tcBorders>
              <w:bottom w:val="single" w:sz="4" w:space="0" w:color="auto"/>
            </w:tcBorders>
            <w:vAlign w:val="center"/>
          </w:tcPr>
          <w:p w14:paraId="09965EDA" w14:textId="77777777" w:rsidR="00962388" w:rsidRPr="00927AC8" w:rsidRDefault="00962388" w:rsidP="001848E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68C182D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253" w:type="dxa"/>
            <w:tcBorders>
              <w:bottom w:val="single" w:sz="4" w:space="0" w:color="auto"/>
            </w:tcBorders>
            <w:noWrap/>
            <w:vAlign w:val="center"/>
            <w:hideMark/>
          </w:tcPr>
          <w:p w14:paraId="62C68F42" w14:textId="1F111BAE" w:rsidR="00962388" w:rsidRPr="00927AC8" w:rsidRDefault="00322325" w:rsidP="00415962">
            <w:pPr>
              <w:spacing w:after="0"/>
              <w:rPr>
                <w:rFonts w:cs="Arial"/>
                <w:b/>
                <w:bCs/>
                <w:color w:val="000000"/>
                <w:szCs w:val="22"/>
                <w:lang w:eastAsia="cs-CZ"/>
              </w:rPr>
            </w:pPr>
            <w:r w:rsidRPr="00322325">
              <w:rPr>
                <w:rFonts w:cs="Arial"/>
                <w:color w:val="000000"/>
                <w:szCs w:val="22"/>
                <w:lang w:eastAsia="cs-CZ"/>
              </w:rPr>
              <w:t>Bez dopadu</w:t>
            </w:r>
          </w:p>
        </w:tc>
      </w:tr>
      <w:tr w:rsidR="00962388" w14:paraId="15EEB97D" w14:textId="77777777" w:rsidTr="001848E4">
        <w:trPr>
          <w:trHeight w:val="300"/>
        </w:trPr>
        <w:tc>
          <w:tcPr>
            <w:tcW w:w="426" w:type="dxa"/>
            <w:tcBorders>
              <w:bottom w:val="single" w:sz="4" w:space="0" w:color="auto"/>
            </w:tcBorders>
            <w:vAlign w:val="center"/>
          </w:tcPr>
          <w:p w14:paraId="2C37AE18" w14:textId="77777777" w:rsidR="00962388" w:rsidRPr="00927AC8" w:rsidRDefault="00962388" w:rsidP="001848E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6F1EA24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noWrap/>
            <w:vAlign w:val="center"/>
            <w:hideMark/>
          </w:tcPr>
          <w:p w14:paraId="0543D27D" w14:textId="77C5314D" w:rsidR="00962388" w:rsidRPr="00927AC8" w:rsidRDefault="00322325" w:rsidP="00415962">
            <w:pPr>
              <w:spacing w:after="0"/>
              <w:rPr>
                <w:rFonts w:cs="Arial"/>
                <w:b/>
                <w:bCs/>
                <w:color w:val="000000"/>
                <w:szCs w:val="22"/>
                <w:lang w:eastAsia="cs-CZ"/>
              </w:rPr>
            </w:pPr>
            <w:r w:rsidRPr="00322325">
              <w:rPr>
                <w:rFonts w:cs="Arial"/>
                <w:color w:val="000000"/>
                <w:szCs w:val="22"/>
                <w:lang w:eastAsia="cs-CZ"/>
              </w:rPr>
              <w:t>Bez dopadu</w:t>
            </w:r>
          </w:p>
        </w:tc>
      </w:tr>
      <w:tr w:rsidR="00962388" w:rsidRPr="00F7707A" w14:paraId="1F8366FB" w14:textId="77777777" w:rsidTr="001848E4">
        <w:trPr>
          <w:trHeight w:val="300"/>
        </w:trPr>
        <w:tc>
          <w:tcPr>
            <w:tcW w:w="426" w:type="dxa"/>
            <w:tcBorders>
              <w:bottom w:val="single" w:sz="4" w:space="0" w:color="auto"/>
            </w:tcBorders>
            <w:vAlign w:val="center"/>
          </w:tcPr>
          <w:p w14:paraId="024EAD1B" w14:textId="77777777" w:rsidR="00962388" w:rsidRPr="00927AC8" w:rsidRDefault="00962388" w:rsidP="001848E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1F539D3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noWrap/>
            <w:vAlign w:val="center"/>
            <w:hideMark/>
          </w:tcPr>
          <w:p w14:paraId="65C3B1A8" w14:textId="10484A57" w:rsidR="00962388" w:rsidRPr="00927AC8" w:rsidRDefault="00322325" w:rsidP="00415962">
            <w:pPr>
              <w:spacing w:after="0"/>
              <w:rPr>
                <w:rFonts w:cs="Arial"/>
                <w:b/>
                <w:bCs/>
                <w:color w:val="000000"/>
                <w:szCs w:val="22"/>
                <w:lang w:eastAsia="cs-CZ"/>
              </w:rPr>
            </w:pPr>
            <w:r w:rsidRPr="00322325">
              <w:rPr>
                <w:rFonts w:cs="Arial"/>
                <w:color w:val="000000"/>
                <w:szCs w:val="22"/>
                <w:lang w:eastAsia="cs-CZ"/>
              </w:rPr>
              <w:t>Bez dopadu</w:t>
            </w:r>
          </w:p>
        </w:tc>
      </w:tr>
      <w:tr w:rsidR="00962388" w14:paraId="1EE107DA" w14:textId="77777777" w:rsidTr="001848E4">
        <w:trPr>
          <w:trHeight w:val="300"/>
        </w:trPr>
        <w:tc>
          <w:tcPr>
            <w:tcW w:w="426" w:type="dxa"/>
            <w:tcBorders>
              <w:bottom w:val="single" w:sz="4" w:space="0" w:color="auto"/>
            </w:tcBorders>
            <w:vAlign w:val="center"/>
          </w:tcPr>
          <w:p w14:paraId="0F1262B5" w14:textId="77777777" w:rsidR="00962388" w:rsidRPr="00927AC8" w:rsidRDefault="00962388" w:rsidP="001848E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4F61841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noWrap/>
            <w:vAlign w:val="center"/>
            <w:hideMark/>
          </w:tcPr>
          <w:p w14:paraId="6B14FAA9" w14:textId="0A398F04" w:rsidR="00962388" w:rsidRPr="00927AC8" w:rsidRDefault="00322325" w:rsidP="00415962">
            <w:pPr>
              <w:spacing w:after="0"/>
              <w:rPr>
                <w:rFonts w:cs="Arial"/>
                <w:b/>
                <w:bCs/>
                <w:color w:val="000000"/>
                <w:szCs w:val="22"/>
                <w:lang w:eastAsia="cs-CZ"/>
              </w:rPr>
            </w:pPr>
            <w:r w:rsidRPr="00322325">
              <w:rPr>
                <w:rFonts w:cs="Arial"/>
                <w:color w:val="000000"/>
                <w:szCs w:val="22"/>
                <w:lang w:eastAsia="cs-CZ"/>
              </w:rPr>
              <w:t>Bez dopadu</w:t>
            </w:r>
          </w:p>
        </w:tc>
      </w:tr>
    </w:tbl>
    <w:p w14:paraId="39F703BF" w14:textId="77777777" w:rsidR="00360DA3" w:rsidRPr="00360DA3" w:rsidRDefault="00360DA3" w:rsidP="00360DA3"/>
    <w:p w14:paraId="54579026"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3E41F2DF" w14:textId="1825F794" w:rsidR="00360DA3" w:rsidRPr="00360DA3" w:rsidRDefault="00322325" w:rsidP="00360DA3">
      <w:r w:rsidRPr="00322325">
        <w:rPr>
          <w:rFonts w:cs="Arial"/>
          <w:color w:val="000000"/>
          <w:szCs w:val="22"/>
          <w:lang w:eastAsia="cs-CZ"/>
        </w:rPr>
        <w:t>Bez dopadu</w:t>
      </w:r>
    </w:p>
    <w:p w14:paraId="030F3287"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79120C87" w14:textId="6F2F02FC" w:rsidR="00360DA3" w:rsidRPr="00360DA3" w:rsidRDefault="00322325" w:rsidP="00360DA3">
      <w:r w:rsidRPr="00322325">
        <w:rPr>
          <w:rFonts w:cs="Arial"/>
          <w:color w:val="000000"/>
          <w:szCs w:val="22"/>
          <w:lang w:eastAsia="cs-CZ"/>
        </w:rPr>
        <w:t>Bez dopadu</w:t>
      </w:r>
    </w:p>
    <w:p w14:paraId="44778CAF" w14:textId="77777777"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lastRenderedPageBreak/>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7"/>
      </w:r>
    </w:p>
    <w:p w14:paraId="395CE6DF" w14:textId="4FF4B5FF" w:rsidR="007D6009" w:rsidRDefault="00322325" w:rsidP="007D6009">
      <w:pPr>
        <w:spacing w:after="120"/>
      </w:pPr>
      <w:r w:rsidRPr="00322325">
        <w:rPr>
          <w:rFonts w:cs="Arial"/>
          <w:color w:val="000000"/>
          <w:szCs w:val="22"/>
          <w:lang w:eastAsia="cs-CZ"/>
        </w:rPr>
        <w:t>Bez dopadu</w:t>
      </w:r>
    </w:p>
    <w:p w14:paraId="3C11D5EC"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1348A191" w14:textId="77777777" w:rsidR="008D12D5"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28A92415" w14:textId="316DE561" w:rsidR="00322325" w:rsidRPr="00BB6BCC" w:rsidRDefault="00322325" w:rsidP="00E652B1">
      <w:pPr>
        <w:spacing w:before="120"/>
        <w:rPr>
          <w:rFonts w:cs="Arial"/>
          <w:sz w:val="18"/>
          <w:szCs w:val="18"/>
        </w:rPr>
      </w:pPr>
      <w:r w:rsidRPr="00322325">
        <w:rPr>
          <w:rFonts w:cs="Arial"/>
          <w:color w:val="000000"/>
          <w:szCs w:val="22"/>
          <w:lang w:eastAsia="cs-CZ"/>
        </w:rPr>
        <w:t>Bez dopadu</w:t>
      </w:r>
    </w:p>
    <w:p w14:paraId="646B018E" w14:textId="77777777" w:rsidR="008D12D5" w:rsidRPr="00BA1643" w:rsidRDefault="008D12D5" w:rsidP="00EC6856">
      <w:pPr>
        <w:rPr>
          <w:rFonts w:cs="Arial"/>
          <w:szCs w:val="22"/>
        </w:rPr>
      </w:pPr>
    </w:p>
    <w:p w14:paraId="7827822B"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322325">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7E7685DD"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noWrap/>
            <w:vAlign w:val="center"/>
            <w:hideMark/>
          </w:tcPr>
          <w:p w14:paraId="1EB9A6CE"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noWrap/>
            <w:vAlign w:val="center"/>
            <w:hideMark/>
          </w:tcPr>
          <w:p w14:paraId="5340F7FD"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1318587D" w14:textId="77777777" w:rsidTr="00F11443">
        <w:trPr>
          <w:trHeight w:val="284"/>
        </w:trPr>
        <w:tc>
          <w:tcPr>
            <w:tcW w:w="2126" w:type="dxa"/>
            <w:tcBorders>
              <w:right w:val="dotted" w:sz="4" w:space="0" w:color="auto"/>
            </w:tcBorders>
            <w:noWrap/>
            <w:vAlign w:val="bottom"/>
          </w:tcPr>
          <w:p w14:paraId="23FA7123" w14:textId="14F80AA1" w:rsidR="0000551E" w:rsidRPr="00F23D33" w:rsidRDefault="00C602DF" w:rsidP="00337DDA">
            <w:pPr>
              <w:spacing w:after="0"/>
              <w:rPr>
                <w:rFonts w:cs="Arial"/>
                <w:color w:val="000000"/>
                <w:szCs w:val="22"/>
                <w:lang w:eastAsia="cs-CZ"/>
              </w:rPr>
            </w:pPr>
            <w:r>
              <w:rPr>
                <w:rFonts w:cs="Arial"/>
                <w:color w:val="000000"/>
                <w:szCs w:val="22"/>
                <w:lang w:eastAsia="cs-CZ"/>
              </w:rPr>
              <w:t>MZe - garant</w:t>
            </w:r>
          </w:p>
        </w:tc>
        <w:tc>
          <w:tcPr>
            <w:tcW w:w="7654" w:type="dxa"/>
            <w:tcBorders>
              <w:left w:val="dotted" w:sz="4" w:space="0" w:color="auto"/>
              <w:right w:val="dotted" w:sz="4" w:space="0" w:color="auto"/>
            </w:tcBorders>
            <w:noWrap/>
            <w:vAlign w:val="bottom"/>
          </w:tcPr>
          <w:p w14:paraId="59D31D4F" w14:textId="383AB6D3" w:rsidR="0000551E" w:rsidRPr="00F23D33" w:rsidRDefault="00C602DF" w:rsidP="00337DDA">
            <w:pPr>
              <w:spacing w:after="0"/>
              <w:rPr>
                <w:rFonts w:cs="Arial"/>
                <w:color w:val="000000"/>
                <w:szCs w:val="22"/>
                <w:lang w:eastAsia="cs-CZ"/>
              </w:rPr>
            </w:pPr>
            <w:r>
              <w:rPr>
                <w:rFonts w:cs="Arial"/>
                <w:color w:val="000000"/>
                <w:szCs w:val="22"/>
                <w:lang w:eastAsia="cs-CZ"/>
              </w:rPr>
              <w:t>Součinnost při analýze a připomínkování dokumentu</w:t>
            </w:r>
          </w:p>
        </w:tc>
      </w:tr>
      <w:tr w:rsidR="0000551E" w:rsidRPr="00F23D33" w14:paraId="59758F09" w14:textId="77777777" w:rsidTr="00F11443">
        <w:trPr>
          <w:trHeight w:val="284"/>
        </w:trPr>
        <w:tc>
          <w:tcPr>
            <w:tcW w:w="2126" w:type="dxa"/>
            <w:tcBorders>
              <w:right w:val="dotted" w:sz="4" w:space="0" w:color="auto"/>
            </w:tcBorders>
            <w:noWrap/>
            <w:vAlign w:val="bottom"/>
          </w:tcPr>
          <w:p w14:paraId="28075F65"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noWrap/>
            <w:vAlign w:val="bottom"/>
          </w:tcPr>
          <w:p w14:paraId="3DE37112" w14:textId="77777777" w:rsidR="0000551E" w:rsidRPr="00F23D33" w:rsidRDefault="0000551E" w:rsidP="00337DDA">
            <w:pPr>
              <w:spacing w:after="0"/>
              <w:rPr>
                <w:rFonts w:cs="Arial"/>
                <w:color w:val="000000"/>
                <w:szCs w:val="22"/>
                <w:lang w:eastAsia="cs-CZ"/>
              </w:rPr>
            </w:pPr>
          </w:p>
        </w:tc>
      </w:tr>
    </w:tbl>
    <w:p w14:paraId="0DFD41C3"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47D0821F" w14:textId="77777777" w:rsidR="005D454E" w:rsidRPr="005D454E" w:rsidRDefault="005D454E" w:rsidP="005D454E"/>
    <w:p w14:paraId="251CC684"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322325">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17233D68"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noWrap/>
            <w:vAlign w:val="center"/>
            <w:hideMark/>
          </w:tcPr>
          <w:p w14:paraId="5BF874F7"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vAlign w:val="center"/>
          </w:tcPr>
          <w:p w14:paraId="65AC1EB7"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F67D2" w:rsidRPr="00F23D33" w14:paraId="140A976F" w14:textId="77777777" w:rsidTr="00915D25">
        <w:trPr>
          <w:trHeight w:val="284"/>
        </w:trPr>
        <w:tc>
          <w:tcPr>
            <w:tcW w:w="7229" w:type="dxa"/>
            <w:tcBorders>
              <w:right w:val="dotted" w:sz="4" w:space="0" w:color="auto"/>
            </w:tcBorders>
            <w:noWrap/>
            <w:vAlign w:val="center"/>
          </w:tcPr>
          <w:p w14:paraId="3DF779FA" w14:textId="1A414A9C" w:rsidR="000F67D2" w:rsidRPr="00F23D33" w:rsidRDefault="000F67D2" w:rsidP="000F67D2">
            <w:pPr>
              <w:spacing w:after="0"/>
              <w:rPr>
                <w:rFonts w:cs="Arial"/>
                <w:color w:val="000000"/>
                <w:szCs w:val="22"/>
                <w:lang w:eastAsia="cs-CZ"/>
              </w:rPr>
            </w:pPr>
            <w:r>
              <w:rPr>
                <w:rFonts w:cs="Arial"/>
                <w:color w:val="000000"/>
                <w:szCs w:val="22"/>
                <w:lang w:eastAsia="cs-CZ"/>
              </w:rPr>
              <w:t>předání prvního draftu analýzy k připomínkám MZe a krajských úřadů</w:t>
            </w:r>
          </w:p>
        </w:tc>
        <w:tc>
          <w:tcPr>
            <w:tcW w:w="2552" w:type="dxa"/>
            <w:tcBorders>
              <w:left w:val="dotted" w:sz="4" w:space="0" w:color="auto"/>
            </w:tcBorders>
            <w:vAlign w:val="bottom"/>
          </w:tcPr>
          <w:p w14:paraId="5A0F3254" w14:textId="7E91B163" w:rsidR="000F67D2" w:rsidRPr="00F23D33" w:rsidRDefault="000F67D2" w:rsidP="000F67D2">
            <w:pPr>
              <w:spacing w:after="0"/>
              <w:rPr>
                <w:rFonts w:cs="Arial"/>
                <w:color w:val="000000"/>
                <w:szCs w:val="22"/>
                <w:lang w:eastAsia="cs-CZ"/>
              </w:rPr>
            </w:pPr>
            <w:r>
              <w:rPr>
                <w:rFonts w:cs="Arial"/>
                <w:color w:val="000000"/>
                <w:szCs w:val="22"/>
                <w:lang w:eastAsia="cs-CZ"/>
              </w:rPr>
              <w:t>1.10.2025</w:t>
            </w:r>
          </w:p>
        </w:tc>
      </w:tr>
      <w:tr w:rsidR="000F67D2" w:rsidRPr="00F23D33" w14:paraId="7F5A1F9E" w14:textId="77777777" w:rsidTr="00915D25">
        <w:trPr>
          <w:trHeight w:val="284"/>
        </w:trPr>
        <w:tc>
          <w:tcPr>
            <w:tcW w:w="7229" w:type="dxa"/>
            <w:tcBorders>
              <w:right w:val="dotted" w:sz="4" w:space="0" w:color="auto"/>
            </w:tcBorders>
            <w:noWrap/>
            <w:vAlign w:val="center"/>
          </w:tcPr>
          <w:p w14:paraId="75604BC5" w14:textId="55D803A2" w:rsidR="000F67D2" w:rsidRPr="00F23D33" w:rsidRDefault="000F67D2" w:rsidP="000F67D2">
            <w:pPr>
              <w:spacing w:after="0"/>
              <w:rPr>
                <w:rFonts w:cs="Arial"/>
                <w:color w:val="000000"/>
                <w:szCs w:val="22"/>
                <w:lang w:eastAsia="cs-CZ"/>
              </w:rPr>
            </w:pPr>
            <w:r>
              <w:rPr>
                <w:rFonts w:cs="Arial"/>
                <w:color w:val="000000"/>
                <w:szCs w:val="22"/>
                <w:lang w:eastAsia="cs-CZ"/>
              </w:rPr>
              <w:t>předání finální analýzy</w:t>
            </w:r>
          </w:p>
        </w:tc>
        <w:tc>
          <w:tcPr>
            <w:tcW w:w="2552" w:type="dxa"/>
            <w:tcBorders>
              <w:left w:val="dotted" w:sz="4" w:space="0" w:color="auto"/>
            </w:tcBorders>
            <w:vAlign w:val="bottom"/>
          </w:tcPr>
          <w:p w14:paraId="0A47CB97" w14:textId="0A44FB05" w:rsidR="000F67D2" w:rsidRPr="00F23D33" w:rsidRDefault="00FA32CA" w:rsidP="000F67D2">
            <w:pPr>
              <w:spacing w:after="0"/>
              <w:rPr>
                <w:rFonts w:cs="Arial"/>
                <w:color w:val="000000"/>
                <w:szCs w:val="22"/>
                <w:lang w:eastAsia="cs-CZ"/>
              </w:rPr>
            </w:pPr>
            <w:r>
              <w:rPr>
                <w:rFonts w:cs="Arial"/>
                <w:color w:val="000000"/>
                <w:szCs w:val="22"/>
                <w:lang w:eastAsia="cs-CZ"/>
              </w:rPr>
              <w:t>05</w:t>
            </w:r>
            <w:r w:rsidR="000F67D2">
              <w:rPr>
                <w:rFonts w:cs="Arial"/>
                <w:color w:val="000000"/>
                <w:szCs w:val="22"/>
                <w:lang w:eastAsia="cs-CZ"/>
              </w:rPr>
              <w:t>.1</w:t>
            </w:r>
            <w:r>
              <w:rPr>
                <w:rFonts w:cs="Arial"/>
                <w:color w:val="000000"/>
                <w:szCs w:val="22"/>
                <w:lang w:eastAsia="cs-CZ"/>
              </w:rPr>
              <w:t>1</w:t>
            </w:r>
            <w:r w:rsidR="000F67D2">
              <w:rPr>
                <w:rFonts w:cs="Arial"/>
                <w:color w:val="000000"/>
                <w:szCs w:val="22"/>
                <w:lang w:eastAsia="cs-CZ"/>
              </w:rPr>
              <w:t>.2025</w:t>
            </w:r>
          </w:p>
        </w:tc>
      </w:tr>
    </w:tbl>
    <w:p w14:paraId="3F7BE057" w14:textId="5317216C" w:rsidR="0000551E" w:rsidRDefault="00C602DF" w:rsidP="00FA32CA">
      <w:pPr>
        <w:spacing w:before="120"/>
        <w:jc w:val="both"/>
        <w:rPr>
          <w:rFonts w:cs="Arial"/>
          <w:szCs w:val="22"/>
        </w:rPr>
      </w:pPr>
      <w:r>
        <w:rPr>
          <w:rFonts w:cs="Arial"/>
          <w:szCs w:val="22"/>
        </w:rPr>
        <w:t>Výše uvedený harmonogram platí za předpokladu, že nebude upřednostněno jiné (nové) RfC analytického charakteru. Pokud si zadavatel zažádá o upřednostnění jiné analytické práce, bude termín dodání posunut o délku trvání vnořeného analytického RfC.</w:t>
      </w:r>
    </w:p>
    <w:p w14:paraId="03FE774D" w14:textId="77777777" w:rsidR="00C602DF" w:rsidRPr="00F23D33" w:rsidRDefault="00C602DF" w:rsidP="00543429">
      <w:pPr>
        <w:spacing w:before="120"/>
        <w:rPr>
          <w:rFonts w:cs="Arial"/>
          <w:szCs w:val="22"/>
        </w:rPr>
      </w:pPr>
    </w:p>
    <w:p w14:paraId="0E5A51D6"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A022542"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417"/>
        <w:gridCol w:w="1841"/>
      </w:tblGrid>
      <w:tr w:rsidR="0000551E" w:rsidRPr="00F23D33" w14:paraId="28EF54BC" w14:textId="77777777" w:rsidTr="001848E4">
        <w:tc>
          <w:tcPr>
            <w:tcW w:w="1701" w:type="dxa"/>
            <w:tcBorders>
              <w:top w:val="single" w:sz="8" w:space="0" w:color="auto"/>
              <w:left w:val="single" w:sz="8" w:space="0" w:color="auto"/>
              <w:bottom w:val="single" w:sz="8" w:space="0" w:color="auto"/>
              <w:right w:val="single" w:sz="8" w:space="0" w:color="auto"/>
            </w:tcBorders>
          </w:tcPr>
          <w:p w14:paraId="7F5C1663"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0AD3C3C3"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909C39D" w14:textId="77777777" w:rsidR="0000551E" w:rsidRPr="00CB1115" w:rsidRDefault="0000551E" w:rsidP="00337DDA">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06A24B96" w14:textId="77777777" w:rsidR="0000551E" w:rsidRPr="00CB1115" w:rsidRDefault="00033242" w:rsidP="00337DDA">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1B3A5C30" w14:textId="77777777" w:rsidR="0000551E" w:rsidRPr="00CB1115" w:rsidRDefault="00033242" w:rsidP="00337DDA">
            <w:pPr>
              <w:pStyle w:val="Tabulka"/>
              <w:rPr>
                <w:b/>
                <w:szCs w:val="22"/>
              </w:rPr>
            </w:pPr>
            <w:r>
              <w:rPr>
                <w:b/>
                <w:szCs w:val="22"/>
              </w:rPr>
              <w:t>v Kč s DPH</w:t>
            </w:r>
          </w:p>
        </w:tc>
      </w:tr>
      <w:tr w:rsidR="0000551E" w:rsidRPr="00F23D33" w14:paraId="42DE4520" w14:textId="77777777" w:rsidTr="001848E4">
        <w:trPr>
          <w:trHeight w:hRule="exact" w:val="20"/>
        </w:trPr>
        <w:tc>
          <w:tcPr>
            <w:tcW w:w="1701" w:type="dxa"/>
            <w:tcBorders>
              <w:top w:val="single" w:sz="8" w:space="0" w:color="auto"/>
              <w:left w:val="dotted" w:sz="4" w:space="0" w:color="auto"/>
            </w:tcBorders>
          </w:tcPr>
          <w:p w14:paraId="00928C17"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114EF07" w14:textId="77777777" w:rsidR="0000551E" w:rsidRPr="00F23D33" w:rsidRDefault="0000551E" w:rsidP="00337DDA">
            <w:pPr>
              <w:pStyle w:val="Tabulka"/>
              <w:rPr>
                <w:szCs w:val="22"/>
              </w:rPr>
            </w:pPr>
          </w:p>
        </w:tc>
        <w:tc>
          <w:tcPr>
            <w:tcW w:w="1276" w:type="dxa"/>
            <w:tcBorders>
              <w:top w:val="single" w:sz="8" w:space="0" w:color="auto"/>
            </w:tcBorders>
          </w:tcPr>
          <w:p w14:paraId="6B229A83" w14:textId="77777777" w:rsidR="0000551E" w:rsidRPr="00F23D33" w:rsidRDefault="0000551E" w:rsidP="00337DDA">
            <w:pPr>
              <w:pStyle w:val="Tabulka"/>
              <w:rPr>
                <w:szCs w:val="22"/>
              </w:rPr>
            </w:pPr>
          </w:p>
        </w:tc>
        <w:tc>
          <w:tcPr>
            <w:tcW w:w="1417" w:type="dxa"/>
            <w:tcBorders>
              <w:top w:val="single" w:sz="8" w:space="0" w:color="auto"/>
            </w:tcBorders>
          </w:tcPr>
          <w:p w14:paraId="298E770F" w14:textId="77777777" w:rsidR="0000551E" w:rsidRPr="00F23D33" w:rsidRDefault="0000551E" w:rsidP="00337DDA">
            <w:pPr>
              <w:pStyle w:val="Tabulka"/>
              <w:rPr>
                <w:szCs w:val="22"/>
              </w:rPr>
            </w:pPr>
          </w:p>
        </w:tc>
        <w:tc>
          <w:tcPr>
            <w:tcW w:w="1841" w:type="dxa"/>
            <w:tcBorders>
              <w:top w:val="single" w:sz="8" w:space="0" w:color="auto"/>
            </w:tcBorders>
          </w:tcPr>
          <w:p w14:paraId="597A460D" w14:textId="77777777" w:rsidR="0000551E" w:rsidRPr="00F23D33" w:rsidRDefault="0000551E" w:rsidP="00337DDA">
            <w:pPr>
              <w:pStyle w:val="Tabulka"/>
              <w:rPr>
                <w:szCs w:val="22"/>
              </w:rPr>
            </w:pPr>
          </w:p>
        </w:tc>
      </w:tr>
      <w:tr w:rsidR="00FA32CA" w:rsidRPr="00F23D33" w14:paraId="3A599616" w14:textId="77777777" w:rsidTr="001848E4">
        <w:trPr>
          <w:trHeight w:val="397"/>
        </w:trPr>
        <w:tc>
          <w:tcPr>
            <w:tcW w:w="1701" w:type="dxa"/>
            <w:tcBorders>
              <w:top w:val="dotted" w:sz="4" w:space="0" w:color="auto"/>
              <w:left w:val="dotted" w:sz="4" w:space="0" w:color="auto"/>
            </w:tcBorders>
          </w:tcPr>
          <w:p w14:paraId="640EC5BF" w14:textId="77777777" w:rsidR="00FA32CA" w:rsidRPr="00F23D33" w:rsidRDefault="00FA32CA" w:rsidP="00FA32CA">
            <w:pPr>
              <w:pStyle w:val="Tabulka"/>
              <w:rPr>
                <w:szCs w:val="22"/>
              </w:rPr>
            </w:pPr>
          </w:p>
        </w:tc>
        <w:tc>
          <w:tcPr>
            <w:tcW w:w="3544" w:type="dxa"/>
            <w:tcBorders>
              <w:top w:val="dotted" w:sz="4" w:space="0" w:color="auto"/>
              <w:left w:val="dotted" w:sz="4" w:space="0" w:color="auto"/>
            </w:tcBorders>
          </w:tcPr>
          <w:p w14:paraId="25C52A86" w14:textId="2A1F7B50" w:rsidR="00FA32CA" w:rsidRPr="00F23D33" w:rsidRDefault="00FA32CA" w:rsidP="00FA32CA">
            <w:pPr>
              <w:pStyle w:val="Tabulka"/>
              <w:rPr>
                <w:szCs w:val="22"/>
              </w:rPr>
            </w:pPr>
            <w:r>
              <w:rPr>
                <w:szCs w:val="22"/>
              </w:rPr>
              <w:t>Viz cenová nabídka v příloze č.01</w:t>
            </w:r>
          </w:p>
        </w:tc>
        <w:tc>
          <w:tcPr>
            <w:tcW w:w="1276" w:type="dxa"/>
            <w:tcBorders>
              <w:top w:val="dotted" w:sz="4" w:space="0" w:color="auto"/>
            </w:tcBorders>
          </w:tcPr>
          <w:p w14:paraId="17FD0D01" w14:textId="6CEC602F" w:rsidR="00FA32CA" w:rsidRPr="00F23D33" w:rsidRDefault="00FA32CA" w:rsidP="00FA32CA">
            <w:pPr>
              <w:pStyle w:val="Tabulka"/>
              <w:jc w:val="center"/>
              <w:rPr>
                <w:szCs w:val="22"/>
              </w:rPr>
            </w:pPr>
            <w:r>
              <w:rPr>
                <w:szCs w:val="22"/>
              </w:rPr>
              <w:t>22,375</w:t>
            </w:r>
          </w:p>
        </w:tc>
        <w:tc>
          <w:tcPr>
            <w:tcW w:w="1417" w:type="dxa"/>
            <w:tcBorders>
              <w:top w:val="dotted" w:sz="4" w:space="0" w:color="auto"/>
            </w:tcBorders>
          </w:tcPr>
          <w:p w14:paraId="61E8AD49" w14:textId="2FD5D252" w:rsidR="00FA32CA" w:rsidRPr="00F23D33" w:rsidRDefault="00FA32CA" w:rsidP="00FA32CA">
            <w:pPr>
              <w:pStyle w:val="Tabulka"/>
              <w:rPr>
                <w:szCs w:val="22"/>
              </w:rPr>
            </w:pPr>
            <w:r w:rsidRPr="00791AAE">
              <w:t>279 797,00</w:t>
            </w:r>
          </w:p>
        </w:tc>
        <w:tc>
          <w:tcPr>
            <w:tcW w:w="1841" w:type="dxa"/>
            <w:tcBorders>
              <w:top w:val="dotted" w:sz="4" w:space="0" w:color="auto"/>
            </w:tcBorders>
          </w:tcPr>
          <w:p w14:paraId="364CC620" w14:textId="506E8EBE" w:rsidR="00FA32CA" w:rsidRPr="00F23D33" w:rsidRDefault="00FA32CA" w:rsidP="00FA32CA">
            <w:pPr>
              <w:pStyle w:val="Tabulka"/>
              <w:rPr>
                <w:szCs w:val="22"/>
              </w:rPr>
            </w:pPr>
            <w:r w:rsidRPr="00791AAE">
              <w:t xml:space="preserve"> 338 554,37</w:t>
            </w:r>
          </w:p>
        </w:tc>
      </w:tr>
      <w:tr w:rsidR="00FA32CA" w:rsidRPr="00F23D33" w14:paraId="027203E7" w14:textId="77777777" w:rsidTr="001848E4">
        <w:trPr>
          <w:trHeight w:val="397"/>
        </w:trPr>
        <w:tc>
          <w:tcPr>
            <w:tcW w:w="5245" w:type="dxa"/>
            <w:gridSpan w:val="2"/>
            <w:tcBorders>
              <w:left w:val="dotted" w:sz="4" w:space="0" w:color="auto"/>
              <w:bottom w:val="dotted" w:sz="4" w:space="0" w:color="auto"/>
            </w:tcBorders>
          </w:tcPr>
          <w:p w14:paraId="19DFA961" w14:textId="77777777" w:rsidR="00FA32CA" w:rsidRPr="00CB1115" w:rsidRDefault="00FA32CA" w:rsidP="00FA32CA">
            <w:pPr>
              <w:pStyle w:val="Tabulka"/>
              <w:rPr>
                <w:b/>
                <w:szCs w:val="22"/>
              </w:rPr>
            </w:pPr>
            <w:r w:rsidRPr="00CB1115">
              <w:rPr>
                <w:b/>
                <w:szCs w:val="22"/>
              </w:rPr>
              <w:t>Celkem:</w:t>
            </w:r>
          </w:p>
        </w:tc>
        <w:tc>
          <w:tcPr>
            <w:tcW w:w="1276" w:type="dxa"/>
            <w:tcBorders>
              <w:bottom w:val="dotted" w:sz="4" w:space="0" w:color="auto"/>
            </w:tcBorders>
          </w:tcPr>
          <w:p w14:paraId="3471AA7B" w14:textId="6DC11949" w:rsidR="00FA32CA" w:rsidRPr="00FA32CA" w:rsidRDefault="00FA32CA" w:rsidP="00FA32CA">
            <w:pPr>
              <w:pStyle w:val="Tabulka"/>
              <w:jc w:val="center"/>
              <w:rPr>
                <w:b/>
                <w:bCs w:val="0"/>
                <w:szCs w:val="22"/>
              </w:rPr>
            </w:pPr>
            <w:r>
              <w:rPr>
                <w:szCs w:val="22"/>
              </w:rPr>
              <w:t>22,375</w:t>
            </w:r>
          </w:p>
        </w:tc>
        <w:tc>
          <w:tcPr>
            <w:tcW w:w="1417" w:type="dxa"/>
            <w:tcBorders>
              <w:bottom w:val="dotted" w:sz="4" w:space="0" w:color="auto"/>
            </w:tcBorders>
          </w:tcPr>
          <w:p w14:paraId="07A60C06" w14:textId="23F4049A" w:rsidR="00FA32CA" w:rsidRPr="00FA32CA" w:rsidRDefault="00FA32CA" w:rsidP="00FA32CA">
            <w:pPr>
              <w:pStyle w:val="Tabulka"/>
              <w:rPr>
                <w:b/>
                <w:bCs w:val="0"/>
                <w:szCs w:val="22"/>
              </w:rPr>
            </w:pPr>
            <w:r w:rsidRPr="00791AAE">
              <w:t>279 797,00</w:t>
            </w:r>
          </w:p>
        </w:tc>
        <w:tc>
          <w:tcPr>
            <w:tcW w:w="1841" w:type="dxa"/>
            <w:tcBorders>
              <w:bottom w:val="dotted" w:sz="4" w:space="0" w:color="auto"/>
            </w:tcBorders>
          </w:tcPr>
          <w:p w14:paraId="082805C5" w14:textId="63613DD1" w:rsidR="00FA32CA" w:rsidRPr="00FA32CA" w:rsidRDefault="00FA32CA" w:rsidP="00FA32CA">
            <w:pPr>
              <w:pStyle w:val="Tabulka"/>
              <w:rPr>
                <w:b/>
                <w:bCs w:val="0"/>
                <w:szCs w:val="22"/>
              </w:rPr>
            </w:pPr>
            <w:r w:rsidRPr="00791AAE">
              <w:t xml:space="preserve"> 338 554,37</w:t>
            </w:r>
          </w:p>
        </w:tc>
      </w:tr>
    </w:tbl>
    <w:p w14:paraId="6B0C6445" w14:textId="77777777" w:rsidR="0000551E" w:rsidRPr="00F23D33" w:rsidRDefault="0000551E" w:rsidP="00EC6856">
      <w:pPr>
        <w:spacing w:after="0"/>
        <w:rPr>
          <w:rFonts w:cs="Arial"/>
          <w:sz w:val="8"/>
          <w:szCs w:val="8"/>
        </w:rPr>
      </w:pPr>
    </w:p>
    <w:p w14:paraId="556FA37A"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36DF6C31" w14:textId="77777777" w:rsidR="0000551E" w:rsidRDefault="0000551E" w:rsidP="00F81B94"/>
    <w:p w14:paraId="6EC147E5"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7EB51672"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noWrap/>
            <w:vAlign w:val="center"/>
            <w:hideMark/>
          </w:tcPr>
          <w:p w14:paraId="07EFFE34"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noWrap/>
            <w:vAlign w:val="center"/>
            <w:hideMark/>
          </w:tcPr>
          <w:p w14:paraId="1CF7B47C"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vAlign w:val="center"/>
          </w:tcPr>
          <w:p w14:paraId="06296FDD" w14:textId="2BF6DB77" w:rsidR="0000551E" w:rsidRPr="001848E4" w:rsidRDefault="0000551E" w:rsidP="001848E4">
            <w:pPr>
              <w:spacing w:after="0"/>
              <w:rPr>
                <w:rFonts w:cs="Arial"/>
                <w:color w:val="000000"/>
                <w:szCs w:val="22"/>
                <w:lang w:eastAsia="cs-CZ"/>
              </w:rPr>
            </w:pPr>
            <w:r w:rsidRPr="006C3557">
              <w:rPr>
                <w:rFonts w:cs="Arial"/>
                <w:b/>
                <w:bCs/>
                <w:color w:val="000000"/>
                <w:szCs w:val="22"/>
                <w:lang w:eastAsia="cs-CZ"/>
              </w:rPr>
              <w:t xml:space="preserve">Formát </w:t>
            </w:r>
            <w:r w:rsidRPr="001848E4">
              <w:rPr>
                <w:rFonts w:cs="Arial"/>
                <w:color w:val="000000"/>
                <w:sz w:val="20"/>
                <w:szCs w:val="20"/>
                <w:lang w:eastAsia="cs-CZ"/>
              </w:rPr>
              <w:t>(CD, listinná forma)</w:t>
            </w:r>
          </w:p>
        </w:tc>
      </w:tr>
      <w:tr w:rsidR="0000551E" w:rsidRPr="006C3557" w14:paraId="32278150" w14:textId="77777777" w:rsidTr="00DF2F1F">
        <w:trPr>
          <w:trHeight w:val="284"/>
        </w:trPr>
        <w:tc>
          <w:tcPr>
            <w:tcW w:w="710" w:type="dxa"/>
            <w:tcBorders>
              <w:right w:val="dotted" w:sz="4" w:space="0" w:color="auto"/>
            </w:tcBorders>
            <w:noWrap/>
            <w:vAlign w:val="bottom"/>
          </w:tcPr>
          <w:p w14:paraId="042B1738" w14:textId="4241BF73" w:rsidR="0000551E" w:rsidRPr="006C3557" w:rsidRDefault="001848E4"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noWrap/>
            <w:vAlign w:val="bottom"/>
          </w:tcPr>
          <w:p w14:paraId="04265FF1" w14:textId="624DE43A" w:rsidR="0000551E" w:rsidRPr="006C3557" w:rsidRDefault="001848E4"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noWrap/>
            <w:vAlign w:val="bottom"/>
          </w:tcPr>
          <w:p w14:paraId="4F3B548D" w14:textId="33754FFF" w:rsidR="0000551E" w:rsidRPr="006C3557" w:rsidRDefault="001848E4"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278BB7D5" w14:textId="77777777" w:rsidTr="00DF2F1F">
        <w:trPr>
          <w:trHeight w:val="284"/>
        </w:trPr>
        <w:tc>
          <w:tcPr>
            <w:tcW w:w="710" w:type="dxa"/>
            <w:tcBorders>
              <w:right w:val="dotted" w:sz="4" w:space="0" w:color="auto"/>
            </w:tcBorders>
            <w:noWrap/>
            <w:vAlign w:val="bottom"/>
          </w:tcPr>
          <w:p w14:paraId="3098969B"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noWrap/>
            <w:vAlign w:val="bottom"/>
          </w:tcPr>
          <w:p w14:paraId="68D6892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vAlign w:val="bottom"/>
          </w:tcPr>
          <w:p w14:paraId="09589D00" w14:textId="77777777" w:rsidR="0000551E" w:rsidRPr="006C3557" w:rsidRDefault="0000551E" w:rsidP="000B6887">
            <w:pPr>
              <w:spacing w:after="0"/>
              <w:rPr>
                <w:rFonts w:cs="Arial"/>
                <w:color w:val="000000"/>
                <w:szCs w:val="22"/>
                <w:lang w:eastAsia="cs-CZ"/>
              </w:rPr>
            </w:pPr>
          </w:p>
        </w:tc>
      </w:tr>
    </w:tbl>
    <w:p w14:paraId="36182E03" w14:textId="77777777" w:rsidR="0000551E" w:rsidRDefault="0000551E" w:rsidP="00F81B94"/>
    <w:p w14:paraId="0B39CD6A"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50C4682E" w14:textId="77777777" w:rsidTr="001848E4">
        <w:trPr>
          <w:trHeight w:val="467"/>
        </w:trPr>
        <w:tc>
          <w:tcPr>
            <w:tcW w:w="3114" w:type="dxa"/>
            <w:tcBorders>
              <w:top w:val="single" w:sz="8" w:space="0" w:color="auto"/>
              <w:left w:val="single" w:sz="8" w:space="0" w:color="auto"/>
              <w:bottom w:val="single" w:sz="8" w:space="0" w:color="auto"/>
              <w:right w:val="single" w:sz="8" w:space="0" w:color="auto"/>
            </w:tcBorders>
            <w:noWrap/>
            <w:vAlign w:val="center"/>
            <w:hideMark/>
          </w:tcPr>
          <w:p w14:paraId="438A1B6C" w14:textId="77777777"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44AD5C1" w14:textId="77777777"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vAlign w:val="center"/>
          </w:tcPr>
          <w:p w14:paraId="65F70695" w14:textId="77777777"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EB205F" w:rsidRPr="006C3557" w14:paraId="050D4D51" w14:textId="77777777" w:rsidTr="001848E4">
        <w:trPr>
          <w:trHeight w:val="1113"/>
        </w:trPr>
        <w:tc>
          <w:tcPr>
            <w:tcW w:w="3114" w:type="dxa"/>
            <w:noWrap/>
            <w:vAlign w:val="center"/>
          </w:tcPr>
          <w:p w14:paraId="19DD95B0" w14:textId="31B7996E" w:rsidR="00EB205F" w:rsidRPr="006C3557" w:rsidRDefault="00EB205F" w:rsidP="00EB205F">
            <w:pPr>
              <w:spacing w:after="0"/>
              <w:rPr>
                <w:rFonts w:cs="Arial"/>
                <w:color w:val="000000"/>
                <w:szCs w:val="22"/>
                <w:lang w:eastAsia="cs-CZ"/>
              </w:rPr>
            </w:pPr>
            <w:r w:rsidRPr="000E3385">
              <w:t>O2 IT Services s.r.o.</w:t>
            </w:r>
          </w:p>
        </w:tc>
        <w:tc>
          <w:tcPr>
            <w:tcW w:w="3118" w:type="dxa"/>
            <w:vAlign w:val="center"/>
          </w:tcPr>
          <w:p w14:paraId="64C446C5" w14:textId="319150FB" w:rsidR="00EB205F" w:rsidRPr="006C3557" w:rsidRDefault="008E464E" w:rsidP="00EB205F">
            <w:pPr>
              <w:spacing w:after="0"/>
              <w:rPr>
                <w:rFonts w:cs="Arial"/>
                <w:color w:val="000000"/>
                <w:szCs w:val="22"/>
                <w:lang w:eastAsia="cs-CZ"/>
              </w:rPr>
            </w:pPr>
            <w:r>
              <w:t>xxx</w:t>
            </w:r>
          </w:p>
        </w:tc>
        <w:tc>
          <w:tcPr>
            <w:tcW w:w="3544" w:type="dxa"/>
            <w:vAlign w:val="center"/>
          </w:tcPr>
          <w:p w14:paraId="58DBD87E" w14:textId="77777777" w:rsidR="00EB205F" w:rsidRPr="006C3557" w:rsidRDefault="00EB205F" w:rsidP="00EB205F">
            <w:pPr>
              <w:spacing w:after="0"/>
              <w:ind w:right="72"/>
              <w:rPr>
                <w:rFonts w:cs="Arial"/>
                <w:color w:val="000000"/>
                <w:szCs w:val="22"/>
                <w:lang w:eastAsia="cs-CZ"/>
              </w:rPr>
            </w:pPr>
          </w:p>
        </w:tc>
      </w:tr>
    </w:tbl>
    <w:p w14:paraId="6A5BD359" w14:textId="77777777" w:rsidR="0000551E" w:rsidRDefault="0000551E" w:rsidP="00EC6856">
      <w:pPr>
        <w:rPr>
          <w:rFonts w:cs="Arial"/>
          <w:szCs w:val="22"/>
        </w:rPr>
      </w:pPr>
    </w:p>
    <w:p w14:paraId="5FC7DCA4" w14:textId="77777777" w:rsidR="0000551E" w:rsidRDefault="0000551E">
      <w:pPr>
        <w:spacing w:after="0"/>
        <w:rPr>
          <w:rFonts w:cs="Arial"/>
          <w:b/>
          <w:caps/>
          <w:szCs w:val="22"/>
        </w:rPr>
      </w:pPr>
      <w:r>
        <w:rPr>
          <w:rFonts w:cs="Arial"/>
          <w:b/>
          <w:caps/>
          <w:szCs w:val="22"/>
        </w:rPr>
        <w:br w:type="page"/>
      </w:r>
    </w:p>
    <w:p w14:paraId="11685B38" w14:textId="77777777" w:rsidR="0000551E" w:rsidRDefault="0000551E" w:rsidP="00484CB3">
      <w:pPr>
        <w:rPr>
          <w:rFonts w:cs="Arial"/>
          <w:b/>
          <w:caps/>
          <w:szCs w:val="22"/>
        </w:rPr>
        <w:sectPr w:rsidR="0000551E" w:rsidSect="00223FDB">
          <w:footerReference w:type="default" r:id="rId21"/>
          <w:pgSz w:w="11906" w:h="16838" w:code="9"/>
          <w:pgMar w:top="1560" w:right="1418" w:bottom="1134" w:left="992" w:header="567" w:footer="567" w:gutter="0"/>
          <w:pgNumType w:start="1"/>
          <w:cols w:space="708"/>
          <w:docGrid w:linePitch="360"/>
        </w:sectPr>
      </w:pPr>
    </w:p>
    <w:p w14:paraId="6B802C70" w14:textId="166C1121"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FC1AC9" w:rsidRPr="00FC1AC9">
        <w:rPr>
          <w:rFonts w:cs="Arial"/>
          <w:b/>
          <w:sz w:val="36"/>
          <w:szCs w:val="36"/>
        </w:rPr>
        <w:t>Z41848</w:t>
      </w:r>
    </w:p>
    <w:p w14:paraId="2F35AE43"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463800B5" w14:textId="77777777" w:rsidTr="00415962">
        <w:tc>
          <w:tcPr>
            <w:tcW w:w="1701" w:type="dxa"/>
            <w:tcBorders>
              <w:top w:val="single" w:sz="8" w:space="0" w:color="auto"/>
              <w:left w:val="single" w:sz="8" w:space="0" w:color="auto"/>
              <w:bottom w:val="single" w:sz="8" w:space="0" w:color="auto"/>
            </w:tcBorders>
            <w:vAlign w:val="center"/>
          </w:tcPr>
          <w:p w14:paraId="396B17A2"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1095" w:type="dxa"/>
            <w:vAlign w:val="center"/>
          </w:tcPr>
          <w:p w14:paraId="5C766CC7" w14:textId="22C16E93" w:rsidR="004B36F6" w:rsidRPr="006C3557" w:rsidRDefault="00FC1AC9" w:rsidP="00415962">
            <w:pPr>
              <w:pStyle w:val="Tabulka"/>
              <w:rPr>
                <w:szCs w:val="22"/>
              </w:rPr>
            </w:pPr>
            <w:r>
              <w:rPr>
                <w:szCs w:val="22"/>
              </w:rPr>
              <w:t>022</w:t>
            </w:r>
          </w:p>
        </w:tc>
      </w:tr>
    </w:tbl>
    <w:p w14:paraId="6D80079A" w14:textId="77777777" w:rsidR="00DD7A03" w:rsidRPr="006C3557" w:rsidRDefault="00DD7A03" w:rsidP="00401780">
      <w:pPr>
        <w:rPr>
          <w:rFonts w:cs="Arial"/>
          <w:szCs w:val="22"/>
        </w:rPr>
      </w:pPr>
    </w:p>
    <w:p w14:paraId="63B095B4" w14:textId="77777777" w:rsidR="0000551E" w:rsidRPr="00044DB9" w:rsidRDefault="0000551E" w:rsidP="001848E4">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086C16DA" w14:textId="77777777" w:rsidR="0000551E" w:rsidRDefault="0000551E" w:rsidP="00B93505">
      <w:pPr>
        <w:spacing w:after="120"/>
        <w:rPr>
          <w:rFonts w:cs="Arial"/>
        </w:rPr>
      </w:pPr>
      <w:r>
        <w:rPr>
          <w:rFonts w:cs="Arial"/>
        </w:rPr>
        <w:t xml:space="preserve">Požadované plnění je specifikováno v části A a B tohoto RfC. </w:t>
      </w:r>
    </w:p>
    <w:p w14:paraId="35B5515C" w14:textId="77777777"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61F37DB8"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7FEF7B0"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noWrap/>
            <w:vAlign w:val="center"/>
            <w:hideMark/>
          </w:tcPr>
          <w:p w14:paraId="5B70D66E"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2DF1C58"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144F2268"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AE7995E"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13AE854E"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552ADC20" w14:textId="77777777" w:rsidR="0005358D" w:rsidRPr="00651917" w:rsidRDefault="0005358D" w:rsidP="001848E4">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noWrap/>
            <w:vAlign w:val="center"/>
          </w:tcPr>
          <w:p w14:paraId="684BA11F"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387118E0" w14:textId="77777777"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5D41174" w14:textId="77777777" w:rsidR="0005358D" w:rsidRDefault="0005358D" w:rsidP="0005358D">
            <w:pPr>
              <w:spacing w:after="0"/>
              <w:rPr>
                <w:rFonts w:cs="Arial"/>
                <w:color w:val="000000"/>
                <w:szCs w:val="22"/>
                <w:lang w:eastAsia="cs-CZ"/>
              </w:rPr>
            </w:pPr>
          </w:p>
        </w:tc>
      </w:tr>
      <w:tr w:rsidR="0005358D" w:rsidRPr="00705F38" w14:paraId="2784440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93CC5F9" w14:textId="77777777" w:rsidR="0005358D" w:rsidRPr="00651917" w:rsidRDefault="0005358D" w:rsidP="001848E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hideMark/>
          </w:tcPr>
          <w:p w14:paraId="1B83A39F" w14:textId="77777777"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428CD26" w14:textId="77777777"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530219" w14:textId="77777777" w:rsidR="0005358D" w:rsidRDefault="0005358D" w:rsidP="0005358D">
            <w:pPr>
              <w:spacing w:after="0"/>
              <w:rPr>
                <w:rFonts w:cs="Arial"/>
                <w:color w:val="000000"/>
                <w:szCs w:val="22"/>
                <w:lang w:eastAsia="cs-CZ"/>
              </w:rPr>
            </w:pPr>
          </w:p>
        </w:tc>
      </w:tr>
      <w:tr w:rsidR="0005358D" w14:paraId="20AC071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831F325" w14:textId="77777777" w:rsidR="0005358D" w:rsidRPr="00651917" w:rsidRDefault="0005358D" w:rsidP="001848E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F4993EE"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BCE1D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D318AF0" w14:textId="77777777" w:rsidR="0005358D" w:rsidRDefault="0005358D" w:rsidP="0005358D">
            <w:pPr>
              <w:spacing w:after="0"/>
              <w:rPr>
                <w:rFonts w:cs="Arial"/>
                <w:color w:val="000000"/>
                <w:szCs w:val="22"/>
                <w:lang w:eastAsia="cs-CZ"/>
              </w:rPr>
            </w:pPr>
          </w:p>
        </w:tc>
      </w:tr>
      <w:tr w:rsidR="0005358D" w14:paraId="2DE87114"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9982A2" w14:textId="77777777" w:rsidR="0005358D" w:rsidRPr="00651917" w:rsidRDefault="0005358D" w:rsidP="001848E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563542F0" w14:textId="77777777"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55D2F8"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8B6682" w14:textId="77777777" w:rsidR="0005358D" w:rsidRDefault="0005358D" w:rsidP="0005358D">
            <w:pPr>
              <w:spacing w:after="0"/>
              <w:rPr>
                <w:rFonts w:cs="Arial"/>
                <w:color w:val="000000"/>
                <w:szCs w:val="22"/>
                <w:lang w:eastAsia="cs-CZ"/>
              </w:rPr>
            </w:pPr>
          </w:p>
        </w:tc>
      </w:tr>
      <w:tr w:rsidR="0005358D" w14:paraId="1CC2B5F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946DCD0" w14:textId="77777777" w:rsidR="0005358D" w:rsidRPr="00651917" w:rsidRDefault="0005358D" w:rsidP="001848E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3E91FB84" w14:textId="77777777"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16ADCA3"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9EF8FB" w14:textId="77777777" w:rsidR="0005358D" w:rsidRDefault="0005358D" w:rsidP="0005358D">
            <w:pPr>
              <w:spacing w:after="0"/>
              <w:rPr>
                <w:rFonts w:cs="Arial"/>
                <w:color w:val="000000"/>
                <w:szCs w:val="22"/>
                <w:lang w:eastAsia="cs-CZ"/>
              </w:rPr>
            </w:pPr>
          </w:p>
        </w:tc>
      </w:tr>
      <w:tr w:rsidR="0005358D" w14:paraId="2DB1131B"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4CC7337" w14:textId="77777777" w:rsidR="0005358D" w:rsidRPr="00651917" w:rsidRDefault="0005358D" w:rsidP="001848E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626CE9AF" w14:textId="77777777"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74DBD36"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6083E7" w14:textId="77777777" w:rsidR="0005358D" w:rsidRDefault="0005358D" w:rsidP="0005358D">
            <w:pPr>
              <w:spacing w:after="0"/>
              <w:rPr>
                <w:rFonts w:cs="Arial"/>
                <w:color w:val="000000"/>
                <w:szCs w:val="22"/>
                <w:lang w:eastAsia="cs-CZ"/>
              </w:rPr>
            </w:pPr>
          </w:p>
        </w:tc>
      </w:tr>
      <w:tr w:rsidR="0005358D" w14:paraId="506AA91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D36B2A5" w14:textId="77777777" w:rsidR="0005358D" w:rsidRPr="00651917" w:rsidRDefault="0005358D" w:rsidP="001848E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36705ADB" w14:textId="77777777"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F5A413A"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85145B" w14:textId="77777777" w:rsidR="0005358D" w:rsidRDefault="0005358D" w:rsidP="0005358D">
            <w:pPr>
              <w:spacing w:after="0"/>
              <w:rPr>
                <w:rFonts w:cs="Arial"/>
                <w:color w:val="000000"/>
                <w:szCs w:val="22"/>
                <w:lang w:eastAsia="cs-CZ"/>
              </w:rPr>
            </w:pPr>
          </w:p>
        </w:tc>
      </w:tr>
      <w:tr w:rsidR="0005358D" w14:paraId="492655C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6E4F25B" w14:textId="77777777" w:rsidR="0005358D" w:rsidRPr="00651917" w:rsidRDefault="0005358D" w:rsidP="001848E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3832463B"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BBD0F9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0CCD22" w14:textId="77777777" w:rsidR="0005358D" w:rsidRDefault="0005358D" w:rsidP="0005358D">
            <w:pPr>
              <w:spacing w:after="0"/>
              <w:rPr>
                <w:rFonts w:cs="Arial"/>
                <w:color w:val="000000"/>
                <w:szCs w:val="22"/>
                <w:lang w:eastAsia="cs-CZ"/>
              </w:rPr>
            </w:pPr>
          </w:p>
        </w:tc>
      </w:tr>
      <w:tr w:rsidR="0005358D" w14:paraId="36B46E2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EB4ED75" w14:textId="77777777" w:rsidR="0005358D" w:rsidRPr="00651917" w:rsidRDefault="0005358D" w:rsidP="001848E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5E06969E" w14:textId="77777777"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DCD0191"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CC1ED2A" w14:textId="77777777" w:rsidR="0005358D" w:rsidRDefault="0005358D" w:rsidP="0005358D">
            <w:pPr>
              <w:spacing w:after="0"/>
              <w:rPr>
                <w:rFonts w:cs="Arial"/>
                <w:color w:val="000000"/>
                <w:szCs w:val="22"/>
                <w:lang w:eastAsia="cs-CZ"/>
              </w:rPr>
            </w:pPr>
          </w:p>
        </w:tc>
      </w:tr>
      <w:tr w:rsidR="0005358D" w14:paraId="35DF552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2F1A3DB" w14:textId="77777777" w:rsidR="0005358D" w:rsidRPr="00651917" w:rsidRDefault="0005358D" w:rsidP="001848E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B27E76B"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E5CC10"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ED253A3" w14:textId="77777777" w:rsidR="0005358D" w:rsidRDefault="0005358D" w:rsidP="0005358D">
            <w:pPr>
              <w:spacing w:after="0"/>
              <w:rPr>
                <w:rFonts w:cs="Arial"/>
                <w:color w:val="000000"/>
                <w:szCs w:val="22"/>
                <w:lang w:eastAsia="cs-CZ"/>
              </w:rPr>
            </w:pPr>
          </w:p>
        </w:tc>
      </w:tr>
      <w:tr w:rsidR="0005358D" w:rsidRPr="00F7707A" w14:paraId="48EC5B07"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3D38BB1" w14:textId="77777777" w:rsidR="0005358D" w:rsidRPr="00651917" w:rsidRDefault="0005358D" w:rsidP="001848E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75A2F82A"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8174E8F" w14:textId="77777777"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2D7BA0" w14:textId="77777777" w:rsidR="0005358D" w:rsidRDefault="0005358D" w:rsidP="0005358D">
            <w:pPr>
              <w:spacing w:after="0"/>
              <w:rPr>
                <w:rFonts w:cs="Arial"/>
                <w:color w:val="000000"/>
                <w:szCs w:val="22"/>
                <w:lang w:eastAsia="cs-CZ"/>
              </w:rPr>
            </w:pPr>
          </w:p>
        </w:tc>
      </w:tr>
      <w:tr w:rsidR="0005358D" w14:paraId="07133991"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E6CF456" w14:textId="77777777" w:rsidR="0005358D" w:rsidRPr="00651917" w:rsidRDefault="0005358D" w:rsidP="001848E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24E64F8D"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2869290" w14:textId="77777777"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B17CF2" w14:textId="77777777" w:rsidR="0005358D" w:rsidRDefault="0005358D" w:rsidP="0005358D">
            <w:pPr>
              <w:spacing w:after="0"/>
              <w:rPr>
                <w:rFonts w:cs="Arial"/>
                <w:color w:val="000000"/>
                <w:szCs w:val="22"/>
                <w:lang w:eastAsia="cs-CZ"/>
              </w:rPr>
            </w:pPr>
          </w:p>
        </w:tc>
      </w:tr>
      <w:tr w:rsidR="004B36F6" w14:paraId="187C2CA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79427A7" w14:textId="77777777" w:rsidR="004B36F6" w:rsidRPr="00651917" w:rsidRDefault="004B36F6" w:rsidP="001848E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59C1D914" w14:textId="77777777"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CB1C2EE" w14:textId="77777777"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902F87" w14:textId="77777777" w:rsidR="004B36F6" w:rsidRDefault="004B36F6" w:rsidP="004B36F6">
            <w:pPr>
              <w:spacing w:after="0"/>
              <w:rPr>
                <w:rFonts w:cs="Arial"/>
                <w:color w:val="000000"/>
                <w:szCs w:val="22"/>
                <w:lang w:eastAsia="cs-CZ"/>
              </w:rPr>
            </w:pPr>
          </w:p>
        </w:tc>
      </w:tr>
    </w:tbl>
    <w:p w14:paraId="6ECAD27E" w14:textId="77777777" w:rsidR="001B7D19" w:rsidRDefault="001B7D19" w:rsidP="004A3B16">
      <w:pPr>
        <w:rPr>
          <w:rFonts w:cs="Arial"/>
        </w:rPr>
      </w:pPr>
    </w:p>
    <w:p w14:paraId="75FA3052" w14:textId="77777777" w:rsidR="0000551E" w:rsidRPr="00285F9D" w:rsidRDefault="0000551E" w:rsidP="001848E4">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1A1CA012" w14:textId="77777777" w:rsidR="0000551E" w:rsidRDefault="0000551E" w:rsidP="004C756F"/>
    <w:p w14:paraId="573583C4" w14:textId="77777777" w:rsidR="0000551E" w:rsidRPr="006C3557" w:rsidRDefault="0000551E" w:rsidP="001848E4">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3799170B"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noWrap/>
            <w:vAlign w:val="center"/>
            <w:hideMark/>
          </w:tcPr>
          <w:p w14:paraId="3B0CDD01"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noWrap/>
            <w:vAlign w:val="center"/>
            <w:hideMark/>
          </w:tcPr>
          <w:p w14:paraId="7787514B"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vAlign w:val="center"/>
          </w:tcPr>
          <w:p w14:paraId="1D4693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358A2DBE" w14:textId="77777777" w:rsidTr="008671B9">
        <w:trPr>
          <w:trHeight w:val="284"/>
        </w:trPr>
        <w:tc>
          <w:tcPr>
            <w:tcW w:w="1843" w:type="dxa"/>
            <w:tcBorders>
              <w:right w:val="dotted" w:sz="4" w:space="0" w:color="auto"/>
            </w:tcBorders>
            <w:noWrap/>
            <w:vAlign w:val="bottom"/>
          </w:tcPr>
          <w:p w14:paraId="0715DF42"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noWrap/>
            <w:vAlign w:val="bottom"/>
          </w:tcPr>
          <w:p w14:paraId="6D22ADC8"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vAlign w:val="bottom"/>
          </w:tcPr>
          <w:p w14:paraId="6671C472" w14:textId="77777777" w:rsidR="0000551E" w:rsidRPr="006C3557" w:rsidRDefault="0000551E" w:rsidP="00337DDA">
            <w:pPr>
              <w:spacing w:after="0"/>
              <w:rPr>
                <w:rFonts w:cs="Arial"/>
                <w:color w:val="000000"/>
                <w:szCs w:val="22"/>
                <w:lang w:eastAsia="cs-CZ"/>
              </w:rPr>
            </w:pPr>
          </w:p>
        </w:tc>
      </w:tr>
      <w:tr w:rsidR="0000551E" w:rsidRPr="006C3557" w14:paraId="2AE0056D" w14:textId="77777777" w:rsidTr="008671B9">
        <w:trPr>
          <w:trHeight w:val="284"/>
        </w:trPr>
        <w:tc>
          <w:tcPr>
            <w:tcW w:w="1843" w:type="dxa"/>
            <w:tcBorders>
              <w:right w:val="dotted" w:sz="4" w:space="0" w:color="auto"/>
            </w:tcBorders>
            <w:noWrap/>
            <w:vAlign w:val="bottom"/>
          </w:tcPr>
          <w:p w14:paraId="1109B42F"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noWrap/>
            <w:vAlign w:val="bottom"/>
          </w:tcPr>
          <w:p w14:paraId="3C52209A"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vAlign w:val="bottom"/>
          </w:tcPr>
          <w:p w14:paraId="35B99042" w14:textId="77777777" w:rsidR="0000551E" w:rsidRPr="006C3557" w:rsidRDefault="0000551E" w:rsidP="00337DDA">
            <w:pPr>
              <w:spacing w:after="0"/>
              <w:rPr>
                <w:rFonts w:cs="Arial"/>
                <w:color w:val="000000"/>
                <w:szCs w:val="22"/>
                <w:lang w:eastAsia="cs-CZ"/>
              </w:rPr>
            </w:pPr>
          </w:p>
        </w:tc>
      </w:tr>
    </w:tbl>
    <w:p w14:paraId="6F3CEB14" w14:textId="77777777"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0F135F38" w14:textId="77777777" w:rsidR="0000551E" w:rsidRPr="004C756F" w:rsidRDefault="0000551E" w:rsidP="00CB3C3C"/>
    <w:p w14:paraId="7538B20B" w14:textId="77777777" w:rsidR="0000551E" w:rsidRPr="0003534C" w:rsidRDefault="0000551E" w:rsidP="001848E4">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4ABB708F"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noWrap/>
            <w:vAlign w:val="center"/>
            <w:hideMark/>
          </w:tcPr>
          <w:p w14:paraId="1B1353DF"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vAlign w:val="center"/>
          </w:tcPr>
          <w:p w14:paraId="4F855FDD"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D27FA3" w:rsidRPr="00F23D33" w14:paraId="6E5F76A2" w14:textId="77777777" w:rsidTr="007E16F8">
        <w:trPr>
          <w:trHeight w:val="284"/>
        </w:trPr>
        <w:tc>
          <w:tcPr>
            <w:tcW w:w="7513" w:type="dxa"/>
            <w:tcBorders>
              <w:top w:val="single" w:sz="8" w:space="0" w:color="auto"/>
              <w:right w:val="dotted" w:sz="4" w:space="0" w:color="auto"/>
            </w:tcBorders>
            <w:noWrap/>
            <w:vAlign w:val="center"/>
          </w:tcPr>
          <w:p w14:paraId="13D9FE89" w14:textId="32BF4030" w:rsidR="00D27FA3" w:rsidRPr="00F23D33" w:rsidRDefault="00D27FA3" w:rsidP="00D27FA3">
            <w:pPr>
              <w:spacing w:after="0"/>
              <w:rPr>
                <w:rFonts w:cs="Arial"/>
                <w:color w:val="000000"/>
                <w:szCs w:val="22"/>
                <w:lang w:eastAsia="cs-CZ"/>
              </w:rPr>
            </w:pPr>
            <w:r>
              <w:rPr>
                <w:rFonts w:cs="Arial"/>
                <w:color w:val="000000"/>
                <w:szCs w:val="22"/>
                <w:lang w:eastAsia="cs-CZ"/>
              </w:rPr>
              <w:t>předání prvního draftu analýzy k připomínkám MZe a krajských úřadů</w:t>
            </w:r>
          </w:p>
        </w:tc>
        <w:tc>
          <w:tcPr>
            <w:tcW w:w="2268" w:type="dxa"/>
            <w:tcBorders>
              <w:top w:val="single" w:sz="8" w:space="0" w:color="auto"/>
              <w:left w:val="dotted" w:sz="4" w:space="0" w:color="auto"/>
            </w:tcBorders>
            <w:vAlign w:val="bottom"/>
          </w:tcPr>
          <w:p w14:paraId="2D06866B" w14:textId="545A5B47" w:rsidR="00D27FA3" w:rsidRPr="00F23D33" w:rsidRDefault="00D27FA3" w:rsidP="00D27FA3">
            <w:pPr>
              <w:spacing w:after="0"/>
              <w:rPr>
                <w:rFonts w:cs="Arial"/>
                <w:color w:val="000000"/>
                <w:szCs w:val="22"/>
                <w:lang w:eastAsia="cs-CZ"/>
              </w:rPr>
            </w:pPr>
          </w:p>
        </w:tc>
      </w:tr>
      <w:tr w:rsidR="00D27FA3" w:rsidRPr="00F23D33" w14:paraId="7963F855" w14:textId="77777777" w:rsidTr="007E16F8">
        <w:trPr>
          <w:trHeight w:val="284"/>
        </w:trPr>
        <w:tc>
          <w:tcPr>
            <w:tcW w:w="7513" w:type="dxa"/>
            <w:tcBorders>
              <w:right w:val="dotted" w:sz="4" w:space="0" w:color="auto"/>
            </w:tcBorders>
            <w:noWrap/>
            <w:vAlign w:val="center"/>
          </w:tcPr>
          <w:p w14:paraId="5F5714CB" w14:textId="6E0E4907" w:rsidR="00D27FA3" w:rsidRDefault="00D27FA3" w:rsidP="00D27FA3">
            <w:pPr>
              <w:spacing w:after="0"/>
              <w:rPr>
                <w:rFonts w:cs="Arial"/>
                <w:color w:val="000000"/>
                <w:szCs w:val="22"/>
                <w:lang w:eastAsia="cs-CZ"/>
              </w:rPr>
            </w:pPr>
            <w:r>
              <w:rPr>
                <w:rFonts w:cs="Arial"/>
                <w:color w:val="000000"/>
                <w:szCs w:val="22"/>
                <w:lang w:eastAsia="cs-CZ"/>
              </w:rPr>
              <w:t>předání finální analýzy</w:t>
            </w:r>
          </w:p>
        </w:tc>
        <w:tc>
          <w:tcPr>
            <w:tcW w:w="2268" w:type="dxa"/>
            <w:tcBorders>
              <w:left w:val="dotted" w:sz="4" w:space="0" w:color="auto"/>
            </w:tcBorders>
            <w:vAlign w:val="bottom"/>
          </w:tcPr>
          <w:p w14:paraId="2AC597F9" w14:textId="296C9E9E" w:rsidR="00D27FA3" w:rsidRPr="00F23D33" w:rsidRDefault="00D27FA3" w:rsidP="00D27FA3">
            <w:pPr>
              <w:spacing w:after="0"/>
              <w:rPr>
                <w:rFonts w:cs="Arial"/>
                <w:color w:val="000000"/>
                <w:szCs w:val="22"/>
                <w:lang w:eastAsia="cs-CZ"/>
              </w:rPr>
            </w:pPr>
          </w:p>
        </w:tc>
      </w:tr>
    </w:tbl>
    <w:p w14:paraId="5C3314CC" w14:textId="77777777" w:rsidR="0000551E" w:rsidRPr="0003534C" w:rsidRDefault="0000551E" w:rsidP="001848E4">
      <w:pPr>
        <w:pStyle w:val="Nadpis1"/>
        <w:numPr>
          <w:ilvl w:val="0"/>
          <w:numId w:val="5"/>
        </w:numPr>
        <w:tabs>
          <w:tab w:val="clear" w:pos="540"/>
        </w:tabs>
        <w:ind w:left="284" w:hanging="284"/>
        <w:rPr>
          <w:rFonts w:cs="Arial"/>
          <w:sz w:val="22"/>
          <w:szCs w:val="22"/>
        </w:rPr>
      </w:pPr>
      <w:bookmarkStart w:id="1" w:name="_Ref31623420"/>
      <w:r w:rsidRPr="0003534C">
        <w:rPr>
          <w:rFonts w:cs="Arial"/>
          <w:sz w:val="22"/>
          <w:szCs w:val="22"/>
        </w:rPr>
        <w:lastRenderedPageBreak/>
        <w:t>Pracnost a cenová nabídka navrhovaného řešení</w:t>
      </w:r>
      <w:bookmarkEnd w:id="1"/>
    </w:p>
    <w:p w14:paraId="2EB1C5C1"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0FF813ED" w14:textId="77777777" w:rsidTr="00153C10">
        <w:tc>
          <w:tcPr>
            <w:tcW w:w="1985" w:type="dxa"/>
            <w:tcBorders>
              <w:top w:val="single" w:sz="8" w:space="0" w:color="auto"/>
              <w:left w:val="single" w:sz="8" w:space="0" w:color="auto"/>
              <w:bottom w:val="single" w:sz="8" w:space="0" w:color="auto"/>
              <w:right w:val="single" w:sz="8" w:space="0" w:color="auto"/>
            </w:tcBorders>
          </w:tcPr>
          <w:p w14:paraId="74FC495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3"/>
            </w:r>
          </w:p>
        </w:tc>
        <w:tc>
          <w:tcPr>
            <w:tcW w:w="3969" w:type="dxa"/>
            <w:tcBorders>
              <w:top w:val="single" w:sz="8" w:space="0" w:color="auto"/>
              <w:left w:val="single" w:sz="8" w:space="0" w:color="auto"/>
              <w:bottom w:val="single" w:sz="8" w:space="0" w:color="auto"/>
              <w:right w:val="single" w:sz="8" w:space="0" w:color="auto"/>
            </w:tcBorders>
          </w:tcPr>
          <w:p w14:paraId="0D9577DA"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A23AE5A" w14:textId="77777777" w:rsidR="0000551E" w:rsidRPr="00CB1115" w:rsidRDefault="0000551E" w:rsidP="00153C10">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05E48977" w14:textId="77777777" w:rsidR="0000551E" w:rsidRPr="00CB1115" w:rsidRDefault="0000551E" w:rsidP="00153C10">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2B7A5ABF" w14:textId="77777777" w:rsidR="0000551E" w:rsidRPr="00CB1115" w:rsidRDefault="0000551E" w:rsidP="00153C10">
            <w:pPr>
              <w:pStyle w:val="Tabulka"/>
              <w:rPr>
                <w:b/>
                <w:szCs w:val="22"/>
              </w:rPr>
            </w:pPr>
            <w:r w:rsidRPr="00CB1115">
              <w:rPr>
                <w:b/>
                <w:szCs w:val="22"/>
              </w:rPr>
              <w:t>v Kč s DPH:</w:t>
            </w:r>
          </w:p>
        </w:tc>
      </w:tr>
      <w:tr w:rsidR="0000551E" w:rsidRPr="00F23D33" w14:paraId="088D692D" w14:textId="77777777" w:rsidTr="00153C10">
        <w:trPr>
          <w:trHeight w:hRule="exact" w:val="20"/>
        </w:trPr>
        <w:tc>
          <w:tcPr>
            <w:tcW w:w="1985" w:type="dxa"/>
            <w:tcBorders>
              <w:top w:val="single" w:sz="8" w:space="0" w:color="auto"/>
              <w:left w:val="dotted" w:sz="4" w:space="0" w:color="auto"/>
            </w:tcBorders>
          </w:tcPr>
          <w:p w14:paraId="3B2129F7" w14:textId="77777777" w:rsidR="0000551E" w:rsidRPr="00F23D33" w:rsidRDefault="0000551E" w:rsidP="00153C10">
            <w:pPr>
              <w:pStyle w:val="Tabulka"/>
              <w:rPr>
                <w:szCs w:val="22"/>
              </w:rPr>
            </w:pPr>
          </w:p>
        </w:tc>
        <w:tc>
          <w:tcPr>
            <w:tcW w:w="3969" w:type="dxa"/>
            <w:tcBorders>
              <w:top w:val="single" w:sz="8" w:space="0" w:color="auto"/>
              <w:left w:val="dotted" w:sz="4" w:space="0" w:color="auto"/>
            </w:tcBorders>
          </w:tcPr>
          <w:p w14:paraId="0253AB6C" w14:textId="77777777" w:rsidR="0000551E" w:rsidRPr="00F23D33" w:rsidRDefault="0000551E" w:rsidP="00153C10">
            <w:pPr>
              <w:pStyle w:val="Tabulka"/>
              <w:rPr>
                <w:szCs w:val="22"/>
              </w:rPr>
            </w:pPr>
          </w:p>
        </w:tc>
        <w:tc>
          <w:tcPr>
            <w:tcW w:w="1275" w:type="dxa"/>
            <w:tcBorders>
              <w:top w:val="single" w:sz="8" w:space="0" w:color="auto"/>
            </w:tcBorders>
          </w:tcPr>
          <w:p w14:paraId="5EE3F4AC" w14:textId="77777777" w:rsidR="0000551E" w:rsidRPr="00F23D33" w:rsidRDefault="0000551E" w:rsidP="00153C10">
            <w:pPr>
              <w:pStyle w:val="Tabulka"/>
              <w:rPr>
                <w:szCs w:val="22"/>
              </w:rPr>
            </w:pPr>
          </w:p>
        </w:tc>
        <w:tc>
          <w:tcPr>
            <w:tcW w:w="1275" w:type="dxa"/>
            <w:tcBorders>
              <w:top w:val="single" w:sz="8" w:space="0" w:color="auto"/>
            </w:tcBorders>
          </w:tcPr>
          <w:p w14:paraId="6A2E4B4B" w14:textId="77777777" w:rsidR="0000551E" w:rsidRPr="00F23D33" w:rsidRDefault="0000551E" w:rsidP="00153C10">
            <w:pPr>
              <w:pStyle w:val="Tabulka"/>
              <w:rPr>
                <w:szCs w:val="22"/>
              </w:rPr>
            </w:pPr>
          </w:p>
        </w:tc>
        <w:tc>
          <w:tcPr>
            <w:tcW w:w="1275" w:type="dxa"/>
            <w:tcBorders>
              <w:top w:val="single" w:sz="8" w:space="0" w:color="auto"/>
            </w:tcBorders>
          </w:tcPr>
          <w:p w14:paraId="0D0B60CE" w14:textId="77777777" w:rsidR="0000551E" w:rsidRPr="00F23D33" w:rsidRDefault="0000551E" w:rsidP="00153C10">
            <w:pPr>
              <w:pStyle w:val="Tabulka"/>
              <w:rPr>
                <w:szCs w:val="22"/>
              </w:rPr>
            </w:pPr>
          </w:p>
        </w:tc>
      </w:tr>
      <w:tr w:rsidR="0000551E" w:rsidRPr="00F23D33" w14:paraId="6A309F36" w14:textId="77777777" w:rsidTr="00153C10">
        <w:trPr>
          <w:trHeight w:val="397"/>
        </w:trPr>
        <w:tc>
          <w:tcPr>
            <w:tcW w:w="1985" w:type="dxa"/>
            <w:tcBorders>
              <w:top w:val="dotted" w:sz="4" w:space="0" w:color="auto"/>
              <w:left w:val="dotted" w:sz="4" w:space="0" w:color="auto"/>
            </w:tcBorders>
          </w:tcPr>
          <w:p w14:paraId="34088883" w14:textId="77777777" w:rsidR="0000551E" w:rsidRPr="00F23D33" w:rsidRDefault="0000551E" w:rsidP="00153C10">
            <w:pPr>
              <w:pStyle w:val="Tabulka"/>
              <w:rPr>
                <w:szCs w:val="22"/>
              </w:rPr>
            </w:pPr>
          </w:p>
        </w:tc>
        <w:tc>
          <w:tcPr>
            <w:tcW w:w="3969" w:type="dxa"/>
            <w:tcBorders>
              <w:top w:val="dotted" w:sz="4" w:space="0" w:color="auto"/>
              <w:left w:val="dotted" w:sz="4" w:space="0" w:color="auto"/>
            </w:tcBorders>
          </w:tcPr>
          <w:p w14:paraId="4669E706" w14:textId="77777777" w:rsidR="0000551E" w:rsidRPr="00F23D33" w:rsidRDefault="0000551E" w:rsidP="00153C10">
            <w:pPr>
              <w:pStyle w:val="Tabulka"/>
              <w:rPr>
                <w:szCs w:val="22"/>
              </w:rPr>
            </w:pPr>
          </w:p>
        </w:tc>
        <w:tc>
          <w:tcPr>
            <w:tcW w:w="1275" w:type="dxa"/>
            <w:tcBorders>
              <w:top w:val="dotted" w:sz="4" w:space="0" w:color="auto"/>
            </w:tcBorders>
          </w:tcPr>
          <w:p w14:paraId="67D0BE6C" w14:textId="77777777" w:rsidR="0000551E" w:rsidRPr="00F23D33" w:rsidRDefault="0000551E" w:rsidP="00153C10">
            <w:pPr>
              <w:pStyle w:val="Tabulka"/>
              <w:rPr>
                <w:szCs w:val="22"/>
              </w:rPr>
            </w:pPr>
          </w:p>
        </w:tc>
        <w:tc>
          <w:tcPr>
            <w:tcW w:w="1275" w:type="dxa"/>
            <w:tcBorders>
              <w:top w:val="dotted" w:sz="4" w:space="0" w:color="auto"/>
            </w:tcBorders>
          </w:tcPr>
          <w:p w14:paraId="4E262EFE" w14:textId="77777777" w:rsidR="0000551E" w:rsidRPr="00F23D33" w:rsidRDefault="0000551E" w:rsidP="00153C10">
            <w:pPr>
              <w:pStyle w:val="Tabulka"/>
              <w:rPr>
                <w:szCs w:val="22"/>
              </w:rPr>
            </w:pPr>
          </w:p>
        </w:tc>
        <w:tc>
          <w:tcPr>
            <w:tcW w:w="1275" w:type="dxa"/>
            <w:tcBorders>
              <w:top w:val="dotted" w:sz="4" w:space="0" w:color="auto"/>
            </w:tcBorders>
          </w:tcPr>
          <w:p w14:paraId="29E5A67C" w14:textId="77777777" w:rsidR="0000551E" w:rsidRPr="00F23D33" w:rsidRDefault="0000551E" w:rsidP="00153C10">
            <w:pPr>
              <w:pStyle w:val="Tabulka"/>
              <w:rPr>
                <w:szCs w:val="22"/>
              </w:rPr>
            </w:pPr>
          </w:p>
        </w:tc>
      </w:tr>
      <w:tr w:rsidR="0000551E" w:rsidRPr="00F23D33" w14:paraId="7E4C0834" w14:textId="77777777" w:rsidTr="00153C10">
        <w:trPr>
          <w:trHeight w:val="397"/>
        </w:trPr>
        <w:tc>
          <w:tcPr>
            <w:tcW w:w="5954" w:type="dxa"/>
            <w:gridSpan w:val="2"/>
            <w:tcBorders>
              <w:left w:val="dotted" w:sz="4" w:space="0" w:color="auto"/>
              <w:bottom w:val="dotted" w:sz="4" w:space="0" w:color="auto"/>
            </w:tcBorders>
          </w:tcPr>
          <w:p w14:paraId="6658D559" w14:textId="77777777" w:rsidR="0000551E" w:rsidRPr="00CB1115" w:rsidRDefault="0000551E" w:rsidP="00153C10">
            <w:pPr>
              <w:pStyle w:val="Tabulka"/>
              <w:rPr>
                <w:b/>
                <w:szCs w:val="22"/>
              </w:rPr>
            </w:pPr>
            <w:r w:rsidRPr="00CB1115">
              <w:rPr>
                <w:b/>
                <w:szCs w:val="22"/>
              </w:rPr>
              <w:t>Celkem:</w:t>
            </w:r>
          </w:p>
        </w:tc>
        <w:tc>
          <w:tcPr>
            <w:tcW w:w="1275" w:type="dxa"/>
            <w:tcBorders>
              <w:bottom w:val="dotted" w:sz="4" w:space="0" w:color="auto"/>
            </w:tcBorders>
          </w:tcPr>
          <w:p w14:paraId="78FDA566" w14:textId="77777777" w:rsidR="0000551E" w:rsidRPr="00F23D33" w:rsidRDefault="0000551E" w:rsidP="00153C10">
            <w:pPr>
              <w:pStyle w:val="Tabulka"/>
              <w:rPr>
                <w:szCs w:val="22"/>
              </w:rPr>
            </w:pPr>
          </w:p>
        </w:tc>
        <w:tc>
          <w:tcPr>
            <w:tcW w:w="1275" w:type="dxa"/>
            <w:tcBorders>
              <w:bottom w:val="dotted" w:sz="4" w:space="0" w:color="auto"/>
            </w:tcBorders>
          </w:tcPr>
          <w:p w14:paraId="35BF33BD" w14:textId="77777777" w:rsidR="0000551E" w:rsidRPr="00F23D33" w:rsidRDefault="0000551E" w:rsidP="00153C10">
            <w:pPr>
              <w:pStyle w:val="Tabulka"/>
              <w:rPr>
                <w:szCs w:val="22"/>
              </w:rPr>
            </w:pPr>
          </w:p>
        </w:tc>
        <w:tc>
          <w:tcPr>
            <w:tcW w:w="1275" w:type="dxa"/>
            <w:tcBorders>
              <w:bottom w:val="dotted" w:sz="4" w:space="0" w:color="auto"/>
            </w:tcBorders>
          </w:tcPr>
          <w:p w14:paraId="0330B2E7" w14:textId="77777777" w:rsidR="0000551E" w:rsidRPr="00F23D33" w:rsidRDefault="0000551E" w:rsidP="00153C10">
            <w:pPr>
              <w:pStyle w:val="Tabulka"/>
              <w:rPr>
                <w:szCs w:val="22"/>
              </w:rPr>
            </w:pPr>
          </w:p>
        </w:tc>
      </w:tr>
    </w:tbl>
    <w:p w14:paraId="45E3AD40" w14:textId="77777777" w:rsidR="0000551E" w:rsidRPr="00F23D33" w:rsidRDefault="0000551E" w:rsidP="00CC6780">
      <w:pPr>
        <w:spacing w:after="0"/>
        <w:rPr>
          <w:rFonts w:cs="Arial"/>
          <w:sz w:val="8"/>
          <w:szCs w:val="8"/>
        </w:rPr>
      </w:pPr>
    </w:p>
    <w:p w14:paraId="4A7A527B"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1BB178B" w14:textId="77777777" w:rsidR="0000551E" w:rsidRPr="00926D78" w:rsidRDefault="0000551E" w:rsidP="00926D78">
      <w:pPr>
        <w:rPr>
          <w:szCs w:val="22"/>
        </w:rPr>
      </w:pPr>
    </w:p>
    <w:p w14:paraId="118307B1" w14:textId="77777777" w:rsidR="0000551E" w:rsidRPr="00926D78" w:rsidRDefault="0000551E" w:rsidP="001E3C70">
      <w:pPr>
        <w:spacing w:after="0"/>
        <w:rPr>
          <w:rFonts w:cs="Arial"/>
          <w:szCs w:val="22"/>
        </w:rPr>
      </w:pPr>
    </w:p>
    <w:p w14:paraId="6ACABCC2" w14:textId="77777777" w:rsidR="00926D78" w:rsidRDefault="00926D78" w:rsidP="00CB3C3C"/>
    <w:p w14:paraId="7EB845CD" w14:textId="77777777" w:rsidR="00926D78" w:rsidRPr="004C756F" w:rsidRDefault="00926D78" w:rsidP="00CB3C3C"/>
    <w:p w14:paraId="7E5AB5E4" w14:textId="77777777" w:rsidR="0000551E" w:rsidRDefault="0000551E" w:rsidP="001848E4">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7900E5BC" w14:textId="77777777"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52D84853" w14:textId="77777777" w:rsidTr="007C398A">
        <w:trPr>
          <w:trHeight w:val="374"/>
        </w:trPr>
        <w:tc>
          <w:tcPr>
            <w:tcW w:w="3256" w:type="dxa"/>
            <w:vAlign w:val="center"/>
          </w:tcPr>
          <w:p w14:paraId="327A4B84" w14:textId="77777777" w:rsidR="007C398A" w:rsidRPr="00194CEC" w:rsidRDefault="007C398A" w:rsidP="00153C10">
            <w:pPr>
              <w:rPr>
                <w:b/>
              </w:rPr>
            </w:pPr>
            <w:r>
              <w:rPr>
                <w:b/>
              </w:rPr>
              <w:t>Role</w:t>
            </w:r>
          </w:p>
        </w:tc>
        <w:tc>
          <w:tcPr>
            <w:tcW w:w="2976" w:type="dxa"/>
            <w:vAlign w:val="center"/>
          </w:tcPr>
          <w:p w14:paraId="18AFE84A" w14:textId="77777777" w:rsidR="007C398A" w:rsidRPr="00194CEC" w:rsidRDefault="007C398A" w:rsidP="00153C10">
            <w:pPr>
              <w:rPr>
                <w:b/>
              </w:rPr>
            </w:pPr>
            <w:r>
              <w:rPr>
                <w:b/>
              </w:rPr>
              <w:t>Jméno</w:t>
            </w:r>
          </w:p>
        </w:tc>
        <w:tc>
          <w:tcPr>
            <w:tcW w:w="2977" w:type="dxa"/>
            <w:vAlign w:val="center"/>
          </w:tcPr>
          <w:p w14:paraId="2F6F107D" w14:textId="77777777" w:rsidR="007C398A" w:rsidRPr="00194CEC" w:rsidRDefault="007C398A" w:rsidP="00153C10">
            <w:pPr>
              <w:rPr>
                <w:b/>
              </w:rPr>
            </w:pPr>
            <w:r w:rsidRPr="00194CEC">
              <w:rPr>
                <w:b/>
              </w:rPr>
              <w:t>Podpis</w:t>
            </w:r>
            <w:r>
              <w:rPr>
                <w:b/>
              </w:rPr>
              <w:t>/Mail</w:t>
            </w:r>
            <w:r>
              <w:rPr>
                <w:rStyle w:val="Odkaznavysvtlivky"/>
                <w:b/>
              </w:rPr>
              <w:endnoteReference w:id="24"/>
            </w:r>
          </w:p>
        </w:tc>
      </w:tr>
      <w:tr w:rsidR="00B80F9E" w14:paraId="1D36FB85" w14:textId="77777777" w:rsidTr="007C398A">
        <w:trPr>
          <w:trHeight w:val="510"/>
        </w:trPr>
        <w:tc>
          <w:tcPr>
            <w:tcW w:w="3256" w:type="dxa"/>
            <w:vAlign w:val="center"/>
          </w:tcPr>
          <w:p w14:paraId="4E5B8BD7" w14:textId="77777777" w:rsidR="00B80F9E" w:rsidRDefault="00B80F9E" w:rsidP="00B80F9E">
            <w:r>
              <w:t>Bezpečnostní garant</w:t>
            </w:r>
          </w:p>
        </w:tc>
        <w:tc>
          <w:tcPr>
            <w:tcW w:w="2976" w:type="dxa"/>
            <w:vAlign w:val="center"/>
          </w:tcPr>
          <w:p w14:paraId="2910A254" w14:textId="4A6ACDC7" w:rsidR="00B80F9E" w:rsidRDefault="00B80F9E" w:rsidP="00B80F9E">
            <w:r w:rsidRPr="00DE7542">
              <w:t>Ing. Roman Smetana</w:t>
            </w:r>
          </w:p>
        </w:tc>
        <w:tc>
          <w:tcPr>
            <w:tcW w:w="2977" w:type="dxa"/>
            <w:vAlign w:val="center"/>
          </w:tcPr>
          <w:p w14:paraId="7E304794" w14:textId="77777777" w:rsidR="00B80F9E" w:rsidRDefault="00B80F9E" w:rsidP="00B80F9E"/>
        </w:tc>
      </w:tr>
      <w:tr w:rsidR="00B80F9E" w14:paraId="580A43EA" w14:textId="77777777" w:rsidTr="007C398A">
        <w:trPr>
          <w:trHeight w:val="510"/>
        </w:trPr>
        <w:tc>
          <w:tcPr>
            <w:tcW w:w="3256" w:type="dxa"/>
            <w:vAlign w:val="center"/>
          </w:tcPr>
          <w:p w14:paraId="615BCF71" w14:textId="77777777" w:rsidR="00B80F9E" w:rsidRDefault="00B80F9E" w:rsidP="00B80F9E">
            <w:r>
              <w:t>Provozní garant</w:t>
            </w:r>
          </w:p>
        </w:tc>
        <w:tc>
          <w:tcPr>
            <w:tcW w:w="2976" w:type="dxa"/>
            <w:vAlign w:val="center"/>
          </w:tcPr>
          <w:p w14:paraId="1A320FC0" w14:textId="7E653158" w:rsidR="00B80F9E" w:rsidRDefault="00B80F9E" w:rsidP="00B80F9E">
            <w:r w:rsidRPr="00DE7542">
              <w:t>Ing. Aleš Prošek</w:t>
            </w:r>
          </w:p>
        </w:tc>
        <w:tc>
          <w:tcPr>
            <w:tcW w:w="2977" w:type="dxa"/>
            <w:vAlign w:val="center"/>
          </w:tcPr>
          <w:p w14:paraId="0D92E93B" w14:textId="77777777" w:rsidR="00B80F9E" w:rsidRDefault="00B80F9E" w:rsidP="00B80F9E"/>
        </w:tc>
      </w:tr>
      <w:tr w:rsidR="00B80F9E" w14:paraId="4D4CCA71" w14:textId="77777777" w:rsidTr="007C398A">
        <w:trPr>
          <w:trHeight w:val="510"/>
        </w:trPr>
        <w:tc>
          <w:tcPr>
            <w:tcW w:w="3256" w:type="dxa"/>
            <w:vAlign w:val="center"/>
          </w:tcPr>
          <w:p w14:paraId="1CDC4CCA" w14:textId="77777777" w:rsidR="00B80F9E" w:rsidRDefault="00B80F9E" w:rsidP="00B80F9E">
            <w:r>
              <w:t>Architekt</w:t>
            </w:r>
          </w:p>
        </w:tc>
        <w:tc>
          <w:tcPr>
            <w:tcW w:w="2976" w:type="dxa"/>
            <w:vAlign w:val="center"/>
          </w:tcPr>
          <w:p w14:paraId="4A7AA09F" w14:textId="0B22FCF3" w:rsidR="00B80F9E" w:rsidRDefault="00B80F9E" w:rsidP="00B80F9E">
            <w:r w:rsidRPr="00DE7542">
              <w:t>Ing. Lucie Mališová</w:t>
            </w:r>
          </w:p>
        </w:tc>
        <w:tc>
          <w:tcPr>
            <w:tcW w:w="2977" w:type="dxa"/>
            <w:vAlign w:val="center"/>
          </w:tcPr>
          <w:p w14:paraId="5D70D94A" w14:textId="77777777" w:rsidR="00B80F9E" w:rsidRDefault="00B80F9E" w:rsidP="00B80F9E"/>
        </w:tc>
      </w:tr>
    </w:tbl>
    <w:p w14:paraId="15FF33BC" w14:textId="77777777"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7A706F3C" w14:textId="77777777" w:rsidR="00E921FF" w:rsidRDefault="00E921FF" w:rsidP="00BD6765"/>
    <w:p w14:paraId="46685CFD" w14:textId="77777777" w:rsidR="0000551E" w:rsidRDefault="0000551E" w:rsidP="00875247">
      <w:pPr>
        <w:rPr>
          <w:rFonts w:cs="Arial"/>
          <w:szCs w:val="22"/>
        </w:rPr>
      </w:pPr>
    </w:p>
    <w:p w14:paraId="2CC42A0E" w14:textId="77777777" w:rsidR="001A1D33" w:rsidRDefault="0000551E" w:rsidP="001848E4">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7C8E343F" w14:textId="77777777"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067A96A1" w14:textId="77777777" w:rsidTr="007C398A">
        <w:trPr>
          <w:trHeight w:val="374"/>
        </w:trPr>
        <w:tc>
          <w:tcPr>
            <w:tcW w:w="3256" w:type="dxa"/>
            <w:vAlign w:val="center"/>
          </w:tcPr>
          <w:p w14:paraId="76775AEE" w14:textId="77777777" w:rsidR="007C398A" w:rsidRPr="00194CEC" w:rsidRDefault="007C398A" w:rsidP="00371CE8">
            <w:pPr>
              <w:rPr>
                <w:b/>
              </w:rPr>
            </w:pPr>
            <w:r>
              <w:rPr>
                <w:b/>
              </w:rPr>
              <w:t>Role</w:t>
            </w:r>
          </w:p>
        </w:tc>
        <w:tc>
          <w:tcPr>
            <w:tcW w:w="2976" w:type="dxa"/>
            <w:vAlign w:val="center"/>
          </w:tcPr>
          <w:p w14:paraId="5BE85B03" w14:textId="77777777" w:rsidR="007C398A" w:rsidRPr="00194CEC" w:rsidRDefault="007C398A" w:rsidP="00371CE8">
            <w:pPr>
              <w:rPr>
                <w:b/>
              </w:rPr>
            </w:pPr>
            <w:r>
              <w:rPr>
                <w:b/>
              </w:rPr>
              <w:t>Jméno</w:t>
            </w:r>
          </w:p>
        </w:tc>
        <w:tc>
          <w:tcPr>
            <w:tcW w:w="2977" w:type="dxa"/>
            <w:vAlign w:val="center"/>
          </w:tcPr>
          <w:p w14:paraId="7BF87A59" w14:textId="77777777" w:rsidR="007C398A" w:rsidRPr="00194CEC" w:rsidRDefault="007C398A" w:rsidP="00371CE8">
            <w:pPr>
              <w:rPr>
                <w:b/>
              </w:rPr>
            </w:pPr>
            <w:r w:rsidRPr="00194CEC">
              <w:rPr>
                <w:b/>
              </w:rPr>
              <w:t>Podpis</w:t>
            </w:r>
          </w:p>
        </w:tc>
      </w:tr>
      <w:tr w:rsidR="001A0522" w14:paraId="41BDF46E" w14:textId="77777777" w:rsidTr="007C398A">
        <w:trPr>
          <w:trHeight w:val="510"/>
        </w:trPr>
        <w:tc>
          <w:tcPr>
            <w:tcW w:w="3256" w:type="dxa"/>
            <w:vAlign w:val="center"/>
          </w:tcPr>
          <w:p w14:paraId="27F1605A" w14:textId="77777777" w:rsidR="001A0522" w:rsidRDefault="001A0522" w:rsidP="001A0522">
            <w:r>
              <w:t>Žadatel</w:t>
            </w:r>
          </w:p>
        </w:tc>
        <w:tc>
          <w:tcPr>
            <w:tcW w:w="2976" w:type="dxa"/>
            <w:vAlign w:val="center"/>
          </w:tcPr>
          <w:p w14:paraId="720A2992" w14:textId="4B0C7E7E" w:rsidR="001A0522" w:rsidRDefault="001A0522" w:rsidP="001A0522">
            <w:r w:rsidRPr="00E041DA">
              <w:t>Ing. Tomáš Smejkal</w:t>
            </w:r>
          </w:p>
        </w:tc>
        <w:tc>
          <w:tcPr>
            <w:tcW w:w="2977" w:type="dxa"/>
            <w:vAlign w:val="center"/>
          </w:tcPr>
          <w:p w14:paraId="0AE9ADD1" w14:textId="77777777" w:rsidR="001A0522" w:rsidRDefault="001A0522" w:rsidP="001A0522"/>
        </w:tc>
      </w:tr>
      <w:tr w:rsidR="001A0522" w14:paraId="75E9A845" w14:textId="77777777" w:rsidTr="007C398A">
        <w:trPr>
          <w:trHeight w:val="510"/>
        </w:trPr>
        <w:tc>
          <w:tcPr>
            <w:tcW w:w="3256" w:type="dxa"/>
            <w:vAlign w:val="center"/>
          </w:tcPr>
          <w:p w14:paraId="2F570112" w14:textId="77777777" w:rsidR="001A0522" w:rsidRDefault="001A0522" w:rsidP="001A0522">
            <w:r>
              <w:t>Věcný garant</w:t>
            </w:r>
          </w:p>
        </w:tc>
        <w:tc>
          <w:tcPr>
            <w:tcW w:w="2976" w:type="dxa"/>
            <w:vAlign w:val="center"/>
          </w:tcPr>
          <w:p w14:paraId="37D0D29A" w14:textId="395D7FBD" w:rsidR="001A0522" w:rsidRDefault="001A0522" w:rsidP="001A0522">
            <w:r w:rsidRPr="00E041DA">
              <w:t>Ing. Tomáš Krejzar, Ph.D.</w:t>
            </w:r>
          </w:p>
        </w:tc>
        <w:tc>
          <w:tcPr>
            <w:tcW w:w="2977" w:type="dxa"/>
            <w:vAlign w:val="center"/>
          </w:tcPr>
          <w:p w14:paraId="612C2739" w14:textId="77777777" w:rsidR="001A0522" w:rsidRDefault="001A0522" w:rsidP="001A0522"/>
        </w:tc>
      </w:tr>
      <w:tr w:rsidR="001A0522" w14:paraId="3F9973C3" w14:textId="77777777" w:rsidTr="007C398A">
        <w:trPr>
          <w:trHeight w:val="510"/>
        </w:trPr>
        <w:tc>
          <w:tcPr>
            <w:tcW w:w="3256" w:type="dxa"/>
            <w:vAlign w:val="center"/>
          </w:tcPr>
          <w:p w14:paraId="1FE954DB" w14:textId="77777777" w:rsidR="001A0522" w:rsidRDefault="001A0522" w:rsidP="001A0522">
            <w:r>
              <w:t>Koordinátor změny</w:t>
            </w:r>
          </w:p>
        </w:tc>
        <w:tc>
          <w:tcPr>
            <w:tcW w:w="2976" w:type="dxa"/>
            <w:vAlign w:val="center"/>
          </w:tcPr>
          <w:p w14:paraId="55691DB7" w14:textId="2D23AD7B" w:rsidR="001A0522" w:rsidRDefault="001A0522" w:rsidP="001A0522">
            <w:r w:rsidRPr="00E041DA">
              <w:t xml:space="preserve">Ing. </w:t>
            </w:r>
            <w:r w:rsidR="006C3C99">
              <w:t>Michaela Frázová</w:t>
            </w:r>
          </w:p>
        </w:tc>
        <w:tc>
          <w:tcPr>
            <w:tcW w:w="2977" w:type="dxa"/>
            <w:vAlign w:val="center"/>
          </w:tcPr>
          <w:p w14:paraId="3CA5CC3F" w14:textId="77777777" w:rsidR="001A0522" w:rsidRDefault="001A0522" w:rsidP="001A0522"/>
        </w:tc>
      </w:tr>
      <w:tr w:rsidR="001A0522" w14:paraId="6A7B449F" w14:textId="77777777" w:rsidTr="007C398A">
        <w:trPr>
          <w:trHeight w:val="510"/>
        </w:trPr>
        <w:tc>
          <w:tcPr>
            <w:tcW w:w="3256" w:type="dxa"/>
            <w:vAlign w:val="center"/>
          </w:tcPr>
          <w:p w14:paraId="7CFAE8BC" w14:textId="77777777" w:rsidR="001A0522" w:rsidRDefault="001A0522" w:rsidP="001A0522">
            <w:r>
              <w:t>Oprávněná osoba dle smlouvy</w:t>
            </w:r>
          </w:p>
        </w:tc>
        <w:tc>
          <w:tcPr>
            <w:tcW w:w="2976" w:type="dxa"/>
            <w:vAlign w:val="center"/>
          </w:tcPr>
          <w:p w14:paraId="40BF7FE3" w14:textId="6932E2E0" w:rsidR="001A0522" w:rsidRDefault="001A0522" w:rsidP="001A0522">
            <w:r w:rsidRPr="00E041DA">
              <w:t>Ing. Vladimír Velas</w:t>
            </w:r>
          </w:p>
        </w:tc>
        <w:tc>
          <w:tcPr>
            <w:tcW w:w="2977" w:type="dxa"/>
            <w:vAlign w:val="center"/>
          </w:tcPr>
          <w:p w14:paraId="0D9A1098" w14:textId="77777777" w:rsidR="001A0522" w:rsidRDefault="001A0522" w:rsidP="001A0522"/>
        </w:tc>
      </w:tr>
      <w:tr w:rsidR="00A00E7D" w14:paraId="75BDB138" w14:textId="77777777" w:rsidTr="007C398A">
        <w:trPr>
          <w:trHeight w:val="510"/>
        </w:trPr>
        <w:tc>
          <w:tcPr>
            <w:tcW w:w="3256" w:type="dxa"/>
            <w:vAlign w:val="center"/>
          </w:tcPr>
          <w:p w14:paraId="4E29EF9C" w14:textId="0C7D7416" w:rsidR="00A00E7D" w:rsidRDefault="00A00E7D" w:rsidP="001A0522">
            <w:r>
              <w:t>Ředitelka OIKT</w:t>
            </w:r>
          </w:p>
        </w:tc>
        <w:tc>
          <w:tcPr>
            <w:tcW w:w="2976" w:type="dxa"/>
            <w:vAlign w:val="center"/>
          </w:tcPr>
          <w:p w14:paraId="39DA0186" w14:textId="1E305659" w:rsidR="00A00E7D" w:rsidRPr="00E041DA" w:rsidRDefault="00A00E7D" w:rsidP="001A0522">
            <w:r w:rsidRPr="00A00E7D">
              <w:t>Ing. Leona Slabochová</w:t>
            </w:r>
          </w:p>
        </w:tc>
        <w:tc>
          <w:tcPr>
            <w:tcW w:w="2977" w:type="dxa"/>
            <w:vAlign w:val="center"/>
          </w:tcPr>
          <w:p w14:paraId="7B7940F3" w14:textId="77777777" w:rsidR="00A00E7D" w:rsidRDefault="00A00E7D" w:rsidP="001A0522"/>
        </w:tc>
      </w:tr>
    </w:tbl>
    <w:p w14:paraId="16048AD0" w14:textId="77777777" w:rsidR="00E921FF" w:rsidRDefault="00E921FF" w:rsidP="00E921FF">
      <w:pPr>
        <w:spacing w:before="60"/>
        <w:rPr>
          <w:sz w:val="16"/>
          <w:szCs w:val="16"/>
        </w:rPr>
      </w:pPr>
      <w:r w:rsidRPr="00DE7ACF">
        <w:rPr>
          <w:sz w:val="16"/>
          <w:szCs w:val="16"/>
        </w:rPr>
        <w:t>(Pozn.: Oprávněná osoba se uvede v případě, že je uvedena ve smlouvě.)</w:t>
      </w:r>
    </w:p>
    <w:p w14:paraId="474E1B7D" w14:textId="77777777" w:rsidR="00C617F0" w:rsidRDefault="00C617F0" w:rsidP="00E921FF">
      <w:pPr>
        <w:spacing w:before="60"/>
        <w:rPr>
          <w:sz w:val="16"/>
          <w:szCs w:val="16"/>
        </w:rPr>
      </w:pPr>
    </w:p>
    <w:p w14:paraId="1A8160A8" w14:textId="77777777" w:rsidR="00EB2D4C" w:rsidRPr="001A1D33" w:rsidRDefault="00EB2D4C" w:rsidP="00E921FF">
      <w:pPr>
        <w:spacing w:before="60"/>
        <w:rPr>
          <w:sz w:val="16"/>
          <w:szCs w:val="16"/>
        </w:rPr>
      </w:pPr>
    </w:p>
    <w:p w14:paraId="7065C320" w14:textId="77777777" w:rsidR="00EB2D4C" w:rsidRPr="00EB2D4C" w:rsidRDefault="00EB2D4C" w:rsidP="00E921FF">
      <w:pPr>
        <w:spacing w:before="60"/>
        <w:rPr>
          <w:szCs w:val="22"/>
        </w:rPr>
        <w:sectPr w:rsidR="00EB2D4C" w:rsidRPr="00EB2D4C" w:rsidSect="00223FDB">
          <w:footerReference w:type="default" r:id="rId22"/>
          <w:pgSz w:w="11906" w:h="16838" w:code="9"/>
          <w:pgMar w:top="1560" w:right="1418" w:bottom="1134" w:left="992" w:header="567" w:footer="567" w:gutter="0"/>
          <w:pgNumType w:start="1"/>
          <w:cols w:space="708"/>
          <w:docGrid w:linePitch="360"/>
        </w:sectPr>
      </w:pPr>
    </w:p>
    <w:p w14:paraId="0AFBA860" w14:textId="77777777" w:rsidR="0000551E" w:rsidRPr="00E921FF" w:rsidRDefault="0000551E" w:rsidP="001842B4">
      <w:pPr>
        <w:rPr>
          <w:lang w:val="x-none"/>
        </w:rPr>
      </w:pPr>
    </w:p>
    <w:p w14:paraId="73772731"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3"/>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071DC" w14:textId="77777777" w:rsidR="0065712E" w:rsidRDefault="0065712E" w:rsidP="0000551E">
      <w:pPr>
        <w:spacing w:after="0"/>
      </w:pPr>
      <w:r>
        <w:separator/>
      </w:r>
    </w:p>
  </w:endnote>
  <w:endnote w:type="continuationSeparator" w:id="0">
    <w:p w14:paraId="05B27EA1" w14:textId="77777777" w:rsidR="0065712E" w:rsidRDefault="0065712E" w:rsidP="0000551E">
      <w:pPr>
        <w:spacing w:after="0"/>
      </w:pPr>
      <w:r>
        <w:continuationSeparator/>
      </w:r>
    </w:p>
  </w:endnote>
  <w:endnote w:id="1">
    <w:p w14:paraId="441000C6" w14:textId="77777777" w:rsidR="002F507B" w:rsidRPr="00E56B5D" w:rsidRDefault="002F507B"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34FA7223" w14:textId="77777777" w:rsidR="002F507B" w:rsidRDefault="002F507B">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06F98A20" w14:textId="77777777" w:rsidR="002F507B" w:rsidRPr="00E56B5D" w:rsidRDefault="002F507B"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2E34A633" w14:textId="77777777" w:rsidR="002F507B" w:rsidRPr="00E56B5D" w:rsidRDefault="002F507B"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34D8AB53"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77315CDA"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3BC3FEE6" w14:textId="77777777" w:rsidR="002F507B" w:rsidRPr="00E56B5D" w:rsidRDefault="002F507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69168004" w14:textId="77777777" w:rsidR="00AA26FA" w:rsidRDefault="00AA26F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9">
    <w:p w14:paraId="1F39F7B7" w14:textId="77777777" w:rsidR="002F507B" w:rsidRPr="00E56B5D" w:rsidRDefault="002F507B"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0DE0EE4B" w14:textId="77777777" w:rsidR="002F507B" w:rsidRPr="00E56B5D" w:rsidRDefault="002F507B"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 xml:space="preserve">Vyplní </w:t>
      </w:r>
      <w:r w:rsidR="00B307F3">
        <w:rPr>
          <w:rFonts w:cs="Arial"/>
          <w:sz w:val="18"/>
          <w:szCs w:val="18"/>
        </w:rPr>
        <w:t>Koordinátor změny</w:t>
      </w:r>
      <w:r w:rsidRPr="00686C37">
        <w:rPr>
          <w:rFonts w:cs="Arial"/>
          <w:sz w:val="18"/>
          <w:szCs w:val="18"/>
        </w:rPr>
        <w:t>. Uvedený seznam dokumentace je pouze příkladem.</w:t>
      </w:r>
    </w:p>
  </w:endnote>
  <w:endnote w:id="11">
    <w:p w14:paraId="09225950" w14:textId="77777777" w:rsidR="002F507B" w:rsidRDefault="002F507B">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w:t>
      </w:r>
    </w:p>
  </w:endnote>
  <w:endnote w:id="12">
    <w:p w14:paraId="05C91008" w14:textId="77777777" w:rsidR="00D27FA3" w:rsidRPr="00E56B5D" w:rsidRDefault="00D27FA3" w:rsidP="00D27FA3">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0D78BEB4" w14:textId="77777777" w:rsidR="00D27FA3" w:rsidRPr="004642D2" w:rsidRDefault="00D27FA3" w:rsidP="00D27FA3">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6C38B0EA" w14:textId="77777777" w:rsidR="00972B23" w:rsidRDefault="00972B23">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5">
    <w:p w14:paraId="55E803AF" w14:textId="77777777" w:rsidR="002F507B" w:rsidRPr="00E56B5D" w:rsidRDefault="002F507B"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14:paraId="40E22206" w14:textId="77777777" w:rsidR="002F507B" w:rsidRPr="0036019B" w:rsidRDefault="002F507B"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3E4004AA" w14:textId="77777777" w:rsidR="002F507B" w:rsidRPr="00360DA3" w:rsidRDefault="002F507B">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38FFC859"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47B5C8F6"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23EB5BE9" w14:textId="77777777" w:rsidR="007C398A" w:rsidRPr="00E56B5D" w:rsidRDefault="007C398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1731CB9E" w14:textId="77777777" w:rsidR="002F507B" w:rsidRPr="00E56B5D" w:rsidRDefault="002F507B"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14:paraId="6C5D3B4C" w14:textId="77777777" w:rsidR="002F507B" w:rsidRPr="00E56B5D" w:rsidRDefault="002F507B"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14:paraId="4FB8B6B7" w14:textId="77777777" w:rsidR="002F507B" w:rsidRPr="00E56B5D" w:rsidRDefault="002F507B"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14:paraId="7C4657BA" w14:textId="77777777" w:rsidR="007C398A" w:rsidRDefault="007C398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5C80" w14:textId="1A767100" w:rsidR="002F507B" w:rsidRPr="00CC2560" w:rsidRDefault="002F507B"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sidR="002936E5">
      <w:rPr>
        <w:sz w:val="18"/>
        <w:szCs w:val="18"/>
      </w:rPr>
      <w:t>2</w:t>
    </w:r>
    <w:r w:rsidRPr="00A219DB">
      <w:rPr>
        <w:sz w:val="18"/>
        <w:szCs w:val="18"/>
      </w:rPr>
      <w:t>.</w:t>
    </w:r>
    <w:r w:rsidR="00797284">
      <w:rPr>
        <w:sz w:val="18"/>
        <w:szCs w:val="18"/>
      </w:rPr>
      <w:t>3</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E464E">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27BD" w14:textId="5EDB3AD0" w:rsidR="002F507B" w:rsidRPr="00CC2560" w:rsidRDefault="002F507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sidRPr="00A219DB">
          <w:rPr>
            <w:sz w:val="18"/>
            <w:szCs w:val="18"/>
          </w:rPr>
          <w:t>Veřejné</w:t>
        </w:r>
      </w:sdtContent>
    </w:sdt>
    <w:r w:rsidRPr="00A219DB">
      <w:rPr>
        <w:sz w:val="18"/>
        <w:szCs w:val="18"/>
      </w:rPr>
      <w:t xml:space="preserve"> v</w:t>
    </w:r>
    <w:r w:rsidR="00C06A1C">
      <w:rPr>
        <w:sz w:val="18"/>
        <w:szCs w:val="18"/>
      </w:rPr>
      <w:t>2</w:t>
    </w:r>
    <w:r w:rsidRPr="00A219DB">
      <w:rPr>
        <w:sz w:val="18"/>
        <w:szCs w:val="18"/>
      </w:rPr>
      <w:t>.</w:t>
    </w:r>
    <w:r w:rsidR="00797284">
      <w:rPr>
        <w:sz w:val="18"/>
        <w:szCs w:val="18"/>
      </w:rPr>
      <w:t>3</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E464E">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7E47" w14:textId="20EFDBA8" w:rsidR="002F507B" w:rsidRPr="00CC2560" w:rsidRDefault="002F507B"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sidR="00C06A1C">
      <w:rPr>
        <w:sz w:val="18"/>
        <w:szCs w:val="18"/>
      </w:rPr>
      <w:t>2</w:t>
    </w:r>
    <w:r w:rsidRPr="00A219DB">
      <w:rPr>
        <w:sz w:val="18"/>
        <w:szCs w:val="18"/>
      </w:rPr>
      <w:t>.</w:t>
    </w:r>
    <w:r w:rsidR="00797284">
      <w:rPr>
        <w:sz w:val="18"/>
        <w:szCs w:val="18"/>
      </w:rPr>
      <w:t>3</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E464E">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848" w14:textId="2897999A" w:rsidR="002F507B" w:rsidRPr="00EF7DC4" w:rsidRDefault="002F507B"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sidR="005B3980">
      <w:rPr>
        <w:sz w:val="18"/>
        <w:szCs w:val="18"/>
      </w:rPr>
      <w:t>2</w:t>
    </w:r>
    <w:r w:rsidRPr="00A219DB">
      <w:rPr>
        <w:sz w:val="18"/>
        <w:szCs w:val="18"/>
      </w:rPr>
      <w:t>.</w:t>
    </w:r>
    <w:r w:rsidR="00797284">
      <w:rPr>
        <w:sz w:val="18"/>
        <w:szCs w:val="18"/>
      </w:rPr>
      <w:t>3</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1484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8E464E">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97CE8" w14:textId="77777777" w:rsidR="0065712E" w:rsidRDefault="0065712E" w:rsidP="0000551E">
      <w:pPr>
        <w:spacing w:after="0"/>
      </w:pPr>
      <w:r>
        <w:separator/>
      </w:r>
    </w:p>
  </w:footnote>
  <w:footnote w:type="continuationSeparator" w:id="0">
    <w:p w14:paraId="20B46EBC" w14:textId="77777777" w:rsidR="0065712E" w:rsidRDefault="0065712E" w:rsidP="0000551E">
      <w:pPr>
        <w:spacing w:after="0"/>
      </w:pPr>
      <w:r>
        <w:continuationSeparator/>
      </w:r>
    </w:p>
  </w:footnote>
  <w:footnote w:id="1">
    <w:p w14:paraId="0D664BB8" w14:textId="77777777" w:rsidR="002F507B" w:rsidRDefault="002F507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8738B77" w14:textId="77777777" w:rsidR="002F507B" w:rsidRDefault="002F507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3BA21DA" w14:textId="77777777" w:rsidR="002F507B" w:rsidRDefault="002F507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6B1AF4A" w14:textId="77777777" w:rsidR="002F507B" w:rsidRPr="00647845" w:rsidRDefault="002F507B"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44DCF" w14:textId="77777777" w:rsidR="002F507B" w:rsidRPr="003315A8" w:rsidRDefault="002F507B"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1E6DD09F" wp14:editId="75E92CBD">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81E6DD8"/>
    <w:multiLevelType w:val="hybridMultilevel"/>
    <w:tmpl w:val="680E6B4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4E165B80"/>
    <w:multiLevelType w:val="hybridMultilevel"/>
    <w:tmpl w:val="F1C261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5852563">
    <w:abstractNumId w:val="1"/>
  </w:num>
  <w:num w:numId="2" w16cid:durableId="98380956">
    <w:abstractNumId w:val="0"/>
  </w:num>
  <w:num w:numId="3" w16cid:durableId="347221389">
    <w:abstractNumId w:val="3"/>
  </w:num>
  <w:num w:numId="4" w16cid:durableId="6110850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2355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5690">
    <w:abstractNumId w:val="2"/>
  </w:num>
  <w:num w:numId="7" w16cid:durableId="1755318247">
    <w:abstractNumId w:val="6"/>
  </w:num>
  <w:num w:numId="8" w16cid:durableId="185220080">
    <w:abstractNumId w:val="7"/>
  </w:num>
  <w:num w:numId="9" w16cid:durableId="2062711604">
    <w:abstractNumId w:val="4"/>
  </w:num>
  <w:num w:numId="10" w16cid:durableId="149553349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16E4B"/>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496"/>
    <w:rsid w:val="0005358D"/>
    <w:rsid w:val="000544B5"/>
    <w:rsid w:val="00054889"/>
    <w:rsid w:val="00061005"/>
    <w:rsid w:val="00062D02"/>
    <w:rsid w:val="00062F19"/>
    <w:rsid w:val="00064293"/>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33AE"/>
    <w:rsid w:val="000B6887"/>
    <w:rsid w:val="000B7C9F"/>
    <w:rsid w:val="000B7CA6"/>
    <w:rsid w:val="000C10FC"/>
    <w:rsid w:val="000C145C"/>
    <w:rsid w:val="000C36FD"/>
    <w:rsid w:val="000C3D28"/>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67D2"/>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3AE4"/>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72AF8"/>
    <w:rsid w:val="001842B4"/>
    <w:rsid w:val="001848E4"/>
    <w:rsid w:val="0018603B"/>
    <w:rsid w:val="00186BE8"/>
    <w:rsid w:val="001900E2"/>
    <w:rsid w:val="0019068A"/>
    <w:rsid w:val="001914FF"/>
    <w:rsid w:val="00191E56"/>
    <w:rsid w:val="001925F7"/>
    <w:rsid w:val="00193D58"/>
    <w:rsid w:val="00194AE9"/>
    <w:rsid w:val="00194CE8"/>
    <w:rsid w:val="00194CEC"/>
    <w:rsid w:val="001962E1"/>
    <w:rsid w:val="001965E1"/>
    <w:rsid w:val="001974FA"/>
    <w:rsid w:val="001978D2"/>
    <w:rsid w:val="00197C96"/>
    <w:rsid w:val="001A0522"/>
    <w:rsid w:val="001A0600"/>
    <w:rsid w:val="001A0E77"/>
    <w:rsid w:val="001A1D33"/>
    <w:rsid w:val="001A42C7"/>
    <w:rsid w:val="001A4302"/>
    <w:rsid w:val="001A5056"/>
    <w:rsid w:val="001A58B3"/>
    <w:rsid w:val="001A5FFF"/>
    <w:rsid w:val="001B028B"/>
    <w:rsid w:val="001B1CD2"/>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3B5F"/>
    <w:rsid w:val="001D4698"/>
    <w:rsid w:val="001E073D"/>
    <w:rsid w:val="001E17C9"/>
    <w:rsid w:val="001E3C70"/>
    <w:rsid w:val="001E419F"/>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7C3"/>
    <w:rsid w:val="00243E35"/>
    <w:rsid w:val="002442A7"/>
    <w:rsid w:val="0024594C"/>
    <w:rsid w:val="00245FA7"/>
    <w:rsid w:val="00246148"/>
    <w:rsid w:val="00246A07"/>
    <w:rsid w:val="00247FA5"/>
    <w:rsid w:val="002505F7"/>
    <w:rsid w:val="0025211E"/>
    <w:rsid w:val="00252B23"/>
    <w:rsid w:val="00252F01"/>
    <w:rsid w:val="00252F3F"/>
    <w:rsid w:val="0025380E"/>
    <w:rsid w:val="00254262"/>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6E5"/>
    <w:rsid w:val="002956AD"/>
    <w:rsid w:val="00296D71"/>
    <w:rsid w:val="002A0F37"/>
    <w:rsid w:val="002A169C"/>
    <w:rsid w:val="002A1FA3"/>
    <w:rsid w:val="002A262B"/>
    <w:rsid w:val="002A3316"/>
    <w:rsid w:val="002A4EAB"/>
    <w:rsid w:val="002A77A3"/>
    <w:rsid w:val="002B04AE"/>
    <w:rsid w:val="002B0E7B"/>
    <w:rsid w:val="002B2742"/>
    <w:rsid w:val="002B56BA"/>
    <w:rsid w:val="002B7FEE"/>
    <w:rsid w:val="002C64EF"/>
    <w:rsid w:val="002C7A38"/>
    <w:rsid w:val="002C7A49"/>
    <w:rsid w:val="002D0397"/>
    <w:rsid w:val="002D0745"/>
    <w:rsid w:val="002D251A"/>
    <w:rsid w:val="002D399D"/>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E21"/>
    <w:rsid w:val="00320FF1"/>
    <w:rsid w:val="00322213"/>
    <w:rsid w:val="00322325"/>
    <w:rsid w:val="0032275E"/>
    <w:rsid w:val="00322CBA"/>
    <w:rsid w:val="00323E78"/>
    <w:rsid w:val="0033113B"/>
    <w:rsid w:val="003315A8"/>
    <w:rsid w:val="003327CE"/>
    <w:rsid w:val="00332EBE"/>
    <w:rsid w:val="003336F8"/>
    <w:rsid w:val="003352D6"/>
    <w:rsid w:val="00337DDA"/>
    <w:rsid w:val="00337FB0"/>
    <w:rsid w:val="00340225"/>
    <w:rsid w:val="00340CF2"/>
    <w:rsid w:val="00342C03"/>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76529"/>
    <w:rsid w:val="00385D40"/>
    <w:rsid w:val="0038703A"/>
    <w:rsid w:val="00387519"/>
    <w:rsid w:val="00387F5C"/>
    <w:rsid w:val="00390A58"/>
    <w:rsid w:val="00390EB2"/>
    <w:rsid w:val="0039112C"/>
    <w:rsid w:val="00394E3E"/>
    <w:rsid w:val="00395E8E"/>
    <w:rsid w:val="00397293"/>
    <w:rsid w:val="003A48D8"/>
    <w:rsid w:val="003A5846"/>
    <w:rsid w:val="003A6EEF"/>
    <w:rsid w:val="003B02C5"/>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8CB"/>
    <w:rsid w:val="003F0F2C"/>
    <w:rsid w:val="003F1C67"/>
    <w:rsid w:val="003F2DDB"/>
    <w:rsid w:val="003F4D97"/>
    <w:rsid w:val="003F4E22"/>
    <w:rsid w:val="003F519C"/>
    <w:rsid w:val="003F5711"/>
    <w:rsid w:val="003F7E2A"/>
    <w:rsid w:val="00400A12"/>
    <w:rsid w:val="00401780"/>
    <w:rsid w:val="004045EB"/>
    <w:rsid w:val="0040551D"/>
    <w:rsid w:val="00405A34"/>
    <w:rsid w:val="0040605E"/>
    <w:rsid w:val="004068D1"/>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0EF5"/>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5158"/>
    <w:rsid w:val="004C5DDA"/>
    <w:rsid w:val="004C70DF"/>
    <w:rsid w:val="004C756F"/>
    <w:rsid w:val="004C7604"/>
    <w:rsid w:val="004D053A"/>
    <w:rsid w:val="004D0E54"/>
    <w:rsid w:val="004D1868"/>
    <w:rsid w:val="004D1C5E"/>
    <w:rsid w:val="004D2441"/>
    <w:rsid w:val="004D3B56"/>
    <w:rsid w:val="004D6D90"/>
    <w:rsid w:val="004D7469"/>
    <w:rsid w:val="004D7E68"/>
    <w:rsid w:val="004D7EA0"/>
    <w:rsid w:val="004E2367"/>
    <w:rsid w:val="004E2C2C"/>
    <w:rsid w:val="004E3E11"/>
    <w:rsid w:val="004E4252"/>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273FF"/>
    <w:rsid w:val="005316D6"/>
    <w:rsid w:val="00533B94"/>
    <w:rsid w:val="00534C12"/>
    <w:rsid w:val="005424C2"/>
    <w:rsid w:val="00543429"/>
    <w:rsid w:val="00544283"/>
    <w:rsid w:val="005463DD"/>
    <w:rsid w:val="00551C8B"/>
    <w:rsid w:val="00552522"/>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5AE3"/>
    <w:rsid w:val="005669B3"/>
    <w:rsid w:val="00566BEA"/>
    <w:rsid w:val="0057042D"/>
    <w:rsid w:val="005711D8"/>
    <w:rsid w:val="00572CD5"/>
    <w:rsid w:val="00573055"/>
    <w:rsid w:val="00573BA2"/>
    <w:rsid w:val="005772D9"/>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CBD"/>
    <w:rsid w:val="005B4FEF"/>
    <w:rsid w:val="005B71BB"/>
    <w:rsid w:val="005C1B21"/>
    <w:rsid w:val="005C1BD4"/>
    <w:rsid w:val="005C2192"/>
    <w:rsid w:val="005C4ADA"/>
    <w:rsid w:val="005C50A9"/>
    <w:rsid w:val="005D009E"/>
    <w:rsid w:val="005D0B35"/>
    <w:rsid w:val="005D116D"/>
    <w:rsid w:val="005D1D78"/>
    <w:rsid w:val="005D2190"/>
    <w:rsid w:val="005D454E"/>
    <w:rsid w:val="005D53BE"/>
    <w:rsid w:val="005D6829"/>
    <w:rsid w:val="005D7536"/>
    <w:rsid w:val="005E023F"/>
    <w:rsid w:val="005E29BE"/>
    <w:rsid w:val="005E2DAB"/>
    <w:rsid w:val="005E3F0C"/>
    <w:rsid w:val="005E51C0"/>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4841"/>
    <w:rsid w:val="006156B9"/>
    <w:rsid w:val="006172E7"/>
    <w:rsid w:val="00617642"/>
    <w:rsid w:val="006178C4"/>
    <w:rsid w:val="006227AC"/>
    <w:rsid w:val="00623E2B"/>
    <w:rsid w:val="00624CD0"/>
    <w:rsid w:val="00627135"/>
    <w:rsid w:val="00627C8A"/>
    <w:rsid w:val="0063566B"/>
    <w:rsid w:val="006362BD"/>
    <w:rsid w:val="006427DA"/>
    <w:rsid w:val="0064353D"/>
    <w:rsid w:val="00644B1A"/>
    <w:rsid w:val="00644B3D"/>
    <w:rsid w:val="0064509C"/>
    <w:rsid w:val="00645AB7"/>
    <w:rsid w:val="006463E1"/>
    <w:rsid w:val="00646CF9"/>
    <w:rsid w:val="00650DDB"/>
    <w:rsid w:val="00651649"/>
    <w:rsid w:val="00651917"/>
    <w:rsid w:val="00651CF1"/>
    <w:rsid w:val="00651D15"/>
    <w:rsid w:val="0065303F"/>
    <w:rsid w:val="0065507A"/>
    <w:rsid w:val="00656250"/>
    <w:rsid w:val="0065712E"/>
    <w:rsid w:val="00662C76"/>
    <w:rsid w:val="0066334B"/>
    <w:rsid w:val="00663C4D"/>
    <w:rsid w:val="00664169"/>
    <w:rsid w:val="00665294"/>
    <w:rsid w:val="00665970"/>
    <w:rsid w:val="006710DF"/>
    <w:rsid w:val="006747CA"/>
    <w:rsid w:val="0068246F"/>
    <w:rsid w:val="006836BD"/>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3C99"/>
    <w:rsid w:val="006C4182"/>
    <w:rsid w:val="006C4DE7"/>
    <w:rsid w:val="006C6BCB"/>
    <w:rsid w:val="006C745C"/>
    <w:rsid w:val="006D0943"/>
    <w:rsid w:val="006D1EB9"/>
    <w:rsid w:val="006D2BF7"/>
    <w:rsid w:val="006D3D5A"/>
    <w:rsid w:val="006D5B5C"/>
    <w:rsid w:val="006D6B9E"/>
    <w:rsid w:val="006D6E7D"/>
    <w:rsid w:val="006E025E"/>
    <w:rsid w:val="006E076F"/>
    <w:rsid w:val="006E15A5"/>
    <w:rsid w:val="006E25B8"/>
    <w:rsid w:val="006E5560"/>
    <w:rsid w:val="006E77B0"/>
    <w:rsid w:val="006F2FE6"/>
    <w:rsid w:val="006F4A05"/>
    <w:rsid w:val="006F5658"/>
    <w:rsid w:val="006F62D0"/>
    <w:rsid w:val="007006BD"/>
    <w:rsid w:val="00701764"/>
    <w:rsid w:val="0070267B"/>
    <w:rsid w:val="007039E9"/>
    <w:rsid w:val="00705C67"/>
    <w:rsid w:val="00707FE3"/>
    <w:rsid w:val="0071095B"/>
    <w:rsid w:val="00710C82"/>
    <w:rsid w:val="00710F5B"/>
    <w:rsid w:val="00711EE0"/>
    <w:rsid w:val="00712804"/>
    <w:rsid w:val="00714116"/>
    <w:rsid w:val="007141C2"/>
    <w:rsid w:val="00715099"/>
    <w:rsid w:val="0071539B"/>
    <w:rsid w:val="00715D06"/>
    <w:rsid w:val="00717A60"/>
    <w:rsid w:val="00721187"/>
    <w:rsid w:val="00721A04"/>
    <w:rsid w:val="00726C49"/>
    <w:rsid w:val="0072746E"/>
    <w:rsid w:val="00731407"/>
    <w:rsid w:val="007321D4"/>
    <w:rsid w:val="007344F6"/>
    <w:rsid w:val="00735416"/>
    <w:rsid w:val="00735C40"/>
    <w:rsid w:val="00735E38"/>
    <w:rsid w:val="00742CEE"/>
    <w:rsid w:val="0074334E"/>
    <w:rsid w:val="00744621"/>
    <w:rsid w:val="0074488E"/>
    <w:rsid w:val="00747BD4"/>
    <w:rsid w:val="007505A0"/>
    <w:rsid w:val="007519DD"/>
    <w:rsid w:val="00751E3A"/>
    <w:rsid w:val="00753DB7"/>
    <w:rsid w:val="007544CD"/>
    <w:rsid w:val="00754F4F"/>
    <w:rsid w:val="00755B03"/>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77F37"/>
    <w:rsid w:val="00780E72"/>
    <w:rsid w:val="00781D19"/>
    <w:rsid w:val="00782D46"/>
    <w:rsid w:val="007850B0"/>
    <w:rsid w:val="007858FB"/>
    <w:rsid w:val="00785F4C"/>
    <w:rsid w:val="007864D9"/>
    <w:rsid w:val="007876AB"/>
    <w:rsid w:val="007945E9"/>
    <w:rsid w:val="0079688E"/>
    <w:rsid w:val="00797284"/>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398"/>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39"/>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3922"/>
    <w:rsid w:val="008671B9"/>
    <w:rsid w:val="00870B97"/>
    <w:rsid w:val="00871E51"/>
    <w:rsid w:val="00872C14"/>
    <w:rsid w:val="00873788"/>
    <w:rsid w:val="00873E0B"/>
    <w:rsid w:val="0087487B"/>
    <w:rsid w:val="00874C1A"/>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0F9A"/>
    <w:rsid w:val="008A13D0"/>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3F8F"/>
    <w:rsid w:val="008E464E"/>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1568"/>
    <w:rsid w:val="00944CDA"/>
    <w:rsid w:val="00952240"/>
    <w:rsid w:val="00952D18"/>
    <w:rsid w:val="0095335F"/>
    <w:rsid w:val="0095702D"/>
    <w:rsid w:val="009607A2"/>
    <w:rsid w:val="00962388"/>
    <w:rsid w:val="00963080"/>
    <w:rsid w:val="00965687"/>
    <w:rsid w:val="0097063F"/>
    <w:rsid w:val="00971D4E"/>
    <w:rsid w:val="00972797"/>
    <w:rsid w:val="00972B23"/>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95ABC"/>
    <w:rsid w:val="009A0784"/>
    <w:rsid w:val="009A2DB0"/>
    <w:rsid w:val="009A5B14"/>
    <w:rsid w:val="009B0346"/>
    <w:rsid w:val="009B0598"/>
    <w:rsid w:val="009B0D7C"/>
    <w:rsid w:val="009B18EA"/>
    <w:rsid w:val="009B2889"/>
    <w:rsid w:val="009B4A04"/>
    <w:rsid w:val="009B7A61"/>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B7B"/>
    <w:rsid w:val="009F3F3D"/>
    <w:rsid w:val="009F4F27"/>
    <w:rsid w:val="009F4FA0"/>
    <w:rsid w:val="009F50EB"/>
    <w:rsid w:val="009F5FB9"/>
    <w:rsid w:val="009F671A"/>
    <w:rsid w:val="009F6F9A"/>
    <w:rsid w:val="009F7606"/>
    <w:rsid w:val="00A00E7D"/>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538"/>
    <w:rsid w:val="00A30A2B"/>
    <w:rsid w:val="00A3421E"/>
    <w:rsid w:val="00A36BED"/>
    <w:rsid w:val="00A373CF"/>
    <w:rsid w:val="00A42A01"/>
    <w:rsid w:val="00A446F4"/>
    <w:rsid w:val="00A44936"/>
    <w:rsid w:val="00A44D45"/>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5263"/>
    <w:rsid w:val="00A9755E"/>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0E73"/>
    <w:rsid w:val="00AF6FD7"/>
    <w:rsid w:val="00B00320"/>
    <w:rsid w:val="00B014E7"/>
    <w:rsid w:val="00B01DEF"/>
    <w:rsid w:val="00B02F18"/>
    <w:rsid w:val="00B036CC"/>
    <w:rsid w:val="00B05EBD"/>
    <w:rsid w:val="00B06F68"/>
    <w:rsid w:val="00B07142"/>
    <w:rsid w:val="00B11572"/>
    <w:rsid w:val="00B12A7B"/>
    <w:rsid w:val="00B130B7"/>
    <w:rsid w:val="00B151F9"/>
    <w:rsid w:val="00B15B77"/>
    <w:rsid w:val="00B16E67"/>
    <w:rsid w:val="00B22E02"/>
    <w:rsid w:val="00B239C6"/>
    <w:rsid w:val="00B25419"/>
    <w:rsid w:val="00B25D5E"/>
    <w:rsid w:val="00B279A1"/>
    <w:rsid w:val="00B27B87"/>
    <w:rsid w:val="00B307F3"/>
    <w:rsid w:val="00B30F45"/>
    <w:rsid w:val="00B317DB"/>
    <w:rsid w:val="00B32FED"/>
    <w:rsid w:val="00B3478F"/>
    <w:rsid w:val="00B4061A"/>
    <w:rsid w:val="00B44270"/>
    <w:rsid w:val="00B44C12"/>
    <w:rsid w:val="00B44C63"/>
    <w:rsid w:val="00B46290"/>
    <w:rsid w:val="00B52244"/>
    <w:rsid w:val="00B53784"/>
    <w:rsid w:val="00B53F37"/>
    <w:rsid w:val="00B54E46"/>
    <w:rsid w:val="00B55225"/>
    <w:rsid w:val="00B568CB"/>
    <w:rsid w:val="00B603A8"/>
    <w:rsid w:val="00B6050B"/>
    <w:rsid w:val="00B610B7"/>
    <w:rsid w:val="00B62254"/>
    <w:rsid w:val="00B64EBD"/>
    <w:rsid w:val="00B65DEF"/>
    <w:rsid w:val="00B660AC"/>
    <w:rsid w:val="00B66FCA"/>
    <w:rsid w:val="00B73768"/>
    <w:rsid w:val="00B74774"/>
    <w:rsid w:val="00B7528E"/>
    <w:rsid w:val="00B773FB"/>
    <w:rsid w:val="00B77624"/>
    <w:rsid w:val="00B80F9E"/>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4A32"/>
    <w:rsid w:val="00BC5CB6"/>
    <w:rsid w:val="00BC6169"/>
    <w:rsid w:val="00BC72F5"/>
    <w:rsid w:val="00BD0B7C"/>
    <w:rsid w:val="00BD0D3F"/>
    <w:rsid w:val="00BD2121"/>
    <w:rsid w:val="00BD674D"/>
    <w:rsid w:val="00BD6765"/>
    <w:rsid w:val="00BE004C"/>
    <w:rsid w:val="00BE12EE"/>
    <w:rsid w:val="00BE168A"/>
    <w:rsid w:val="00BE1CDB"/>
    <w:rsid w:val="00BE2515"/>
    <w:rsid w:val="00BE2CD4"/>
    <w:rsid w:val="00BE51F1"/>
    <w:rsid w:val="00BE557E"/>
    <w:rsid w:val="00BE586D"/>
    <w:rsid w:val="00BE6537"/>
    <w:rsid w:val="00BE75EA"/>
    <w:rsid w:val="00BF2D80"/>
    <w:rsid w:val="00BF6CF2"/>
    <w:rsid w:val="00BF6D49"/>
    <w:rsid w:val="00BF7439"/>
    <w:rsid w:val="00BF74D2"/>
    <w:rsid w:val="00C052A3"/>
    <w:rsid w:val="00C0695D"/>
    <w:rsid w:val="00C06A1C"/>
    <w:rsid w:val="00C0732D"/>
    <w:rsid w:val="00C07DA3"/>
    <w:rsid w:val="00C10FD2"/>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DF1"/>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2DF"/>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0D8A"/>
    <w:rsid w:val="00C91234"/>
    <w:rsid w:val="00C91FCF"/>
    <w:rsid w:val="00C92C18"/>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02C"/>
    <w:rsid w:val="00CD05B8"/>
    <w:rsid w:val="00CD0819"/>
    <w:rsid w:val="00CD08AA"/>
    <w:rsid w:val="00CD1B39"/>
    <w:rsid w:val="00CD1D24"/>
    <w:rsid w:val="00CD1FDB"/>
    <w:rsid w:val="00CD318E"/>
    <w:rsid w:val="00CD3695"/>
    <w:rsid w:val="00CD4F9F"/>
    <w:rsid w:val="00CD58A2"/>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2E7"/>
    <w:rsid w:val="00CF668E"/>
    <w:rsid w:val="00D01FB5"/>
    <w:rsid w:val="00D02558"/>
    <w:rsid w:val="00D032A1"/>
    <w:rsid w:val="00D0423F"/>
    <w:rsid w:val="00D042BB"/>
    <w:rsid w:val="00D046CD"/>
    <w:rsid w:val="00D0693F"/>
    <w:rsid w:val="00D075CD"/>
    <w:rsid w:val="00D07EA6"/>
    <w:rsid w:val="00D1558B"/>
    <w:rsid w:val="00D163E5"/>
    <w:rsid w:val="00D16DF1"/>
    <w:rsid w:val="00D201B5"/>
    <w:rsid w:val="00D2160D"/>
    <w:rsid w:val="00D21C00"/>
    <w:rsid w:val="00D2353F"/>
    <w:rsid w:val="00D23AF5"/>
    <w:rsid w:val="00D24803"/>
    <w:rsid w:val="00D24A10"/>
    <w:rsid w:val="00D253A1"/>
    <w:rsid w:val="00D2547D"/>
    <w:rsid w:val="00D27FA3"/>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3DE"/>
    <w:rsid w:val="00D6679E"/>
    <w:rsid w:val="00D67B4C"/>
    <w:rsid w:val="00D67CDE"/>
    <w:rsid w:val="00D70169"/>
    <w:rsid w:val="00D70D72"/>
    <w:rsid w:val="00D70EFD"/>
    <w:rsid w:val="00D745CB"/>
    <w:rsid w:val="00D75459"/>
    <w:rsid w:val="00D80852"/>
    <w:rsid w:val="00D82DC3"/>
    <w:rsid w:val="00D84E61"/>
    <w:rsid w:val="00D85E65"/>
    <w:rsid w:val="00D8707A"/>
    <w:rsid w:val="00D871EF"/>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0590"/>
    <w:rsid w:val="00E11143"/>
    <w:rsid w:val="00E1143F"/>
    <w:rsid w:val="00E125E9"/>
    <w:rsid w:val="00E14001"/>
    <w:rsid w:val="00E14214"/>
    <w:rsid w:val="00E17021"/>
    <w:rsid w:val="00E178FA"/>
    <w:rsid w:val="00E20269"/>
    <w:rsid w:val="00E2207E"/>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05F"/>
    <w:rsid w:val="00EB2D4C"/>
    <w:rsid w:val="00EB2FA5"/>
    <w:rsid w:val="00EB4F60"/>
    <w:rsid w:val="00EB5A5F"/>
    <w:rsid w:val="00EC24B8"/>
    <w:rsid w:val="00EC2D36"/>
    <w:rsid w:val="00EC3558"/>
    <w:rsid w:val="00EC55A9"/>
    <w:rsid w:val="00EC5C4C"/>
    <w:rsid w:val="00EC5F5E"/>
    <w:rsid w:val="00EC6856"/>
    <w:rsid w:val="00EC6AA4"/>
    <w:rsid w:val="00EC725C"/>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2078"/>
    <w:rsid w:val="00EF7DC4"/>
    <w:rsid w:val="00F00BC4"/>
    <w:rsid w:val="00F01C1B"/>
    <w:rsid w:val="00F030EC"/>
    <w:rsid w:val="00F0423F"/>
    <w:rsid w:val="00F06432"/>
    <w:rsid w:val="00F06AED"/>
    <w:rsid w:val="00F1053D"/>
    <w:rsid w:val="00F105D4"/>
    <w:rsid w:val="00F11443"/>
    <w:rsid w:val="00F132E0"/>
    <w:rsid w:val="00F135D0"/>
    <w:rsid w:val="00F14A33"/>
    <w:rsid w:val="00F1546D"/>
    <w:rsid w:val="00F166F0"/>
    <w:rsid w:val="00F17AE1"/>
    <w:rsid w:val="00F2128A"/>
    <w:rsid w:val="00F218EB"/>
    <w:rsid w:val="00F22C4E"/>
    <w:rsid w:val="00F23AAC"/>
    <w:rsid w:val="00F24AD5"/>
    <w:rsid w:val="00F2534D"/>
    <w:rsid w:val="00F259CE"/>
    <w:rsid w:val="00F26B4B"/>
    <w:rsid w:val="00F27311"/>
    <w:rsid w:val="00F3192D"/>
    <w:rsid w:val="00F343F6"/>
    <w:rsid w:val="00F34C90"/>
    <w:rsid w:val="00F35A58"/>
    <w:rsid w:val="00F36DBE"/>
    <w:rsid w:val="00F41650"/>
    <w:rsid w:val="00F424C7"/>
    <w:rsid w:val="00F43FA7"/>
    <w:rsid w:val="00F4568B"/>
    <w:rsid w:val="00F45905"/>
    <w:rsid w:val="00F47D3E"/>
    <w:rsid w:val="00F506C1"/>
    <w:rsid w:val="00F511F2"/>
    <w:rsid w:val="00F51786"/>
    <w:rsid w:val="00F543AE"/>
    <w:rsid w:val="00F56D97"/>
    <w:rsid w:val="00F647A2"/>
    <w:rsid w:val="00F66B19"/>
    <w:rsid w:val="00F67C66"/>
    <w:rsid w:val="00F70566"/>
    <w:rsid w:val="00F719C0"/>
    <w:rsid w:val="00F71FC5"/>
    <w:rsid w:val="00F736A9"/>
    <w:rsid w:val="00F736DD"/>
    <w:rsid w:val="00F7411E"/>
    <w:rsid w:val="00F75304"/>
    <w:rsid w:val="00F759B0"/>
    <w:rsid w:val="00F76F0A"/>
    <w:rsid w:val="00F7742D"/>
    <w:rsid w:val="00F81B94"/>
    <w:rsid w:val="00F8468D"/>
    <w:rsid w:val="00F86F4D"/>
    <w:rsid w:val="00F870AD"/>
    <w:rsid w:val="00F90833"/>
    <w:rsid w:val="00F90A2F"/>
    <w:rsid w:val="00F92F9F"/>
    <w:rsid w:val="00F9513F"/>
    <w:rsid w:val="00F95AA6"/>
    <w:rsid w:val="00FA059A"/>
    <w:rsid w:val="00FA14C3"/>
    <w:rsid w:val="00FA32CA"/>
    <w:rsid w:val="00FB18C2"/>
    <w:rsid w:val="00FB3667"/>
    <w:rsid w:val="00FB518A"/>
    <w:rsid w:val="00FC0C52"/>
    <w:rsid w:val="00FC1AC9"/>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 w:val="00FF7A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5EBF1E8"/>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omas.smejkal@mze.gov.cz"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tomas.smejkal@mze.gov.cz" TargetMode="External"/><Relationship Id="rId17" Type="http://schemas.openxmlformats.org/officeDocument/2006/relationships/header" Target="header1.xml"/><Relationship Id="rId25" Type="http://schemas.openxmlformats.org/officeDocument/2006/relationships/glossaryDocument" Target="glossary/document.xml"/><Relationship Id="rId20" Type="http://schemas.openxmlformats.org/officeDocument/2006/relationships/package" Target="embeddings/Microsoft_Word_Document1.docx"/><Relationship Id="rId16"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mas.krejzar@mze.gov.cz"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16E4B"/>
    <w:rsid w:val="00090B60"/>
    <w:rsid w:val="000B1B9B"/>
    <w:rsid w:val="000B33AE"/>
    <w:rsid w:val="000B6655"/>
    <w:rsid w:val="0011009A"/>
    <w:rsid w:val="00113E20"/>
    <w:rsid w:val="00131738"/>
    <w:rsid w:val="00153916"/>
    <w:rsid w:val="00164039"/>
    <w:rsid w:val="001925F7"/>
    <w:rsid w:val="00196A81"/>
    <w:rsid w:val="001B32E8"/>
    <w:rsid w:val="001F22CF"/>
    <w:rsid w:val="00233329"/>
    <w:rsid w:val="0024235D"/>
    <w:rsid w:val="00271F60"/>
    <w:rsid w:val="00286039"/>
    <w:rsid w:val="002A169C"/>
    <w:rsid w:val="003471EF"/>
    <w:rsid w:val="00360737"/>
    <w:rsid w:val="0037109B"/>
    <w:rsid w:val="003A6879"/>
    <w:rsid w:val="003B7DF5"/>
    <w:rsid w:val="003F407B"/>
    <w:rsid w:val="00442009"/>
    <w:rsid w:val="004B3EFF"/>
    <w:rsid w:val="004B4B76"/>
    <w:rsid w:val="004B5534"/>
    <w:rsid w:val="004C07D6"/>
    <w:rsid w:val="004E5C08"/>
    <w:rsid w:val="004F1D9C"/>
    <w:rsid w:val="004F2AA0"/>
    <w:rsid w:val="00504451"/>
    <w:rsid w:val="00535D15"/>
    <w:rsid w:val="00547CF6"/>
    <w:rsid w:val="0057167A"/>
    <w:rsid w:val="005B5F55"/>
    <w:rsid w:val="005D0F98"/>
    <w:rsid w:val="005E620A"/>
    <w:rsid w:val="0060300C"/>
    <w:rsid w:val="006227AC"/>
    <w:rsid w:val="0063652F"/>
    <w:rsid w:val="0069033B"/>
    <w:rsid w:val="00691BAB"/>
    <w:rsid w:val="006A7382"/>
    <w:rsid w:val="006B6BB5"/>
    <w:rsid w:val="006C764B"/>
    <w:rsid w:val="006F5755"/>
    <w:rsid w:val="007343EB"/>
    <w:rsid w:val="00743A54"/>
    <w:rsid w:val="00777F37"/>
    <w:rsid w:val="007B2538"/>
    <w:rsid w:val="007B681F"/>
    <w:rsid w:val="007F3BFB"/>
    <w:rsid w:val="008560BE"/>
    <w:rsid w:val="00874C1A"/>
    <w:rsid w:val="008754C5"/>
    <w:rsid w:val="008803C2"/>
    <w:rsid w:val="00893350"/>
    <w:rsid w:val="008E5E3D"/>
    <w:rsid w:val="008E687A"/>
    <w:rsid w:val="009071F9"/>
    <w:rsid w:val="00914BB6"/>
    <w:rsid w:val="009212DF"/>
    <w:rsid w:val="00953884"/>
    <w:rsid w:val="009B3045"/>
    <w:rsid w:val="009B7A61"/>
    <w:rsid w:val="00A05B19"/>
    <w:rsid w:val="00A14D5F"/>
    <w:rsid w:val="00A26A5C"/>
    <w:rsid w:val="00A52B03"/>
    <w:rsid w:val="00A71011"/>
    <w:rsid w:val="00A774DE"/>
    <w:rsid w:val="00A9755E"/>
    <w:rsid w:val="00AA188B"/>
    <w:rsid w:val="00AB2270"/>
    <w:rsid w:val="00AB266E"/>
    <w:rsid w:val="00B23DDF"/>
    <w:rsid w:val="00B84C30"/>
    <w:rsid w:val="00BB398A"/>
    <w:rsid w:val="00BC48CD"/>
    <w:rsid w:val="00BC4A32"/>
    <w:rsid w:val="00BE0AC8"/>
    <w:rsid w:val="00BE19EB"/>
    <w:rsid w:val="00C370B9"/>
    <w:rsid w:val="00C467AE"/>
    <w:rsid w:val="00C70177"/>
    <w:rsid w:val="00CD002C"/>
    <w:rsid w:val="00CD0EDA"/>
    <w:rsid w:val="00CF1A55"/>
    <w:rsid w:val="00D032A1"/>
    <w:rsid w:val="00D046CD"/>
    <w:rsid w:val="00D05A07"/>
    <w:rsid w:val="00D125DC"/>
    <w:rsid w:val="00D155C5"/>
    <w:rsid w:val="00D4459E"/>
    <w:rsid w:val="00D73526"/>
    <w:rsid w:val="00D82DBD"/>
    <w:rsid w:val="00E10590"/>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53502"/>
    <w:rsid w:val="00F543AE"/>
    <w:rsid w:val="00F55EEE"/>
    <w:rsid w:val="00F566EC"/>
    <w:rsid w:val="00F82A16"/>
    <w:rsid w:val="00F92C78"/>
    <w:rsid w:val="00F93010"/>
    <w:rsid w:val="00FB518A"/>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2.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3.xml><?xml version="1.0" encoding="utf-8"?>
<ds:datastoreItem xmlns:ds="http://schemas.openxmlformats.org/officeDocument/2006/customXml" ds:itemID="{31A49EEB-1104-4062-8EBF-6FA8C4E14D4D}"/>
</file>

<file path=customXml/itemProps4.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5.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Sablona_Dokumentace_v2.0.dotx</Template>
  <TotalTime>2</TotalTime>
  <Pages>8</Pages>
  <Words>1684</Words>
  <Characters>9942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3</cp:revision>
  <cp:lastPrinted>2017-01-03T09:19:00Z</cp:lastPrinted>
  <dcterms:created xsi:type="dcterms:W3CDTF">2025-08-18T15:06:00Z</dcterms:created>
  <dcterms:modified xsi:type="dcterms:W3CDTF">2025-08-18T15:08:00Z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92824bee-5c67-426c-bc98-23ad86c9419e_Enabled">
    <vt:lpwstr>true</vt:lpwstr>
  </property>
  <property fmtid="{D5CDD505-2E9C-101B-9397-08002B2CF9AE}" pid="11" name="MSIP_Label_92824bee-5c67-426c-bc98-23ad86c9419e_SetDate">
    <vt:lpwstr>2024-05-29T06:21:29Z</vt:lpwstr>
  </property>
  <property fmtid="{D5CDD505-2E9C-101B-9397-08002B2CF9AE}" pid="12" name="MSIP_Label_92824bee-5c67-426c-bc98-23ad86c9419e_Method">
    <vt:lpwstr>Privileged</vt:lpwstr>
  </property>
  <property fmtid="{D5CDD505-2E9C-101B-9397-08002B2CF9AE}" pid="13" name="MSIP_Label_92824bee-5c67-426c-bc98-23ad86c9419e_Name">
    <vt:lpwstr>Informace MZe</vt:lpwstr>
  </property>
  <property fmtid="{D5CDD505-2E9C-101B-9397-08002B2CF9AE}" pid="14" name="MSIP_Label_92824bee-5c67-426c-bc98-23ad86c9419e_SiteId">
    <vt:lpwstr>e84ea0de-38e7-4864-b153-a909a7746ff0</vt:lpwstr>
  </property>
  <property fmtid="{D5CDD505-2E9C-101B-9397-08002B2CF9AE}" pid="15" name="MSIP_Label_92824bee-5c67-426c-bc98-23ad86c9419e_ActionId">
    <vt:lpwstr>d735322a-7fbc-4368-8a09-fe28013291dc</vt:lpwstr>
  </property>
  <property fmtid="{D5CDD505-2E9C-101B-9397-08002B2CF9AE}" pid="16" name="MSIP_Label_92824bee-5c67-426c-bc98-23ad86c9419e_ContentBits">
    <vt:lpwstr>0</vt:lpwstr>
  </property>
</Properties>
</file>