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87" w:rsidRDefault="006A3187">
      <w:pPr>
        <w:pStyle w:val="Zkladntext20"/>
        <w:framePr w:w="1637" w:h="636" w:hRule="exact" w:wrap="around" w:vAnchor="page" w:hAnchor="page" w:x="9627" w:y="374"/>
        <w:shd w:val="clear" w:color="auto" w:fill="auto"/>
        <w:ind w:left="1040" w:right="400"/>
      </w:pPr>
    </w:p>
    <w:p w:rsidR="006A3187" w:rsidRDefault="006A3187">
      <w:pPr>
        <w:pStyle w:val="Zkladntext20"/>
        <w:framePr w:w="1637" w:h="636" w:hRule="exact" w:wrap="around" w:vAnchor="page" w:hAnchor="page" w:x="9627" w:y="374"/>
        <w:shd w:val="clear" w:color="auto" w:fill="auto"/>
        <w:spacing w:line="180" w:lineRule="exact"/>
        <w:ind w:left="20" w:firstLine="0"/>
        <w:jc w:val="center"/>
      </w:pPr>
    </w:p>
    <w:p w:rsidR="006A3187" w:rsidRDefault="008B30E6">
      <w:pPr>
        <w:pStyle w:val="Nadpis10"/>
        <w:framePr w:w="10282" w:h="557" w:hRule="exact" w:wrap="around" w:vAnchor="page" w:hAnchor="page" w:x="670" w:y="1238"/>
        <w:shd w:val="clear" w:color="auto" w:fill="auto"/>
        <w:spacing w:after="34" w:line="240" w:lineRule="exact"/>
        <w:ind w:left="5611" w:right="759"/>
      </w:pPr>
      <w:bookmarkStart w:id="0" w:name="bookmark1"/>
      <w:r>
        <w:t>ATLAS CONSULTING</w:t>
      </w:r>
      <w:bookmarkEnd w:id="0"/>
    </w:p>
    <w:p w:rsidR="006A3187" w:rsidRDefault="008B30E6">
      <w:pPr>
        <w:pStyle w:val="Zkladntext30"/>
        <w:framePr w:w="10282" w:h="557" w:hRule="exact" w:wrap="around" w:vAnchor="page" w:hAnchor="page" w:x="670" w:y="1238"/>
        <w:shd w:val="clear" w:color="auto" w:fill="auto"/>
        <w:spacing w:before="0" w:after="0" w:line="140" w:lineRule="exact"/>
        <w:ind w:right="759"/>
      </w:pPr>
      <w:r>
        <w:rPr>
          <w:lang w:val="cs-CZ" w:eastAsia="cs-CZ" w:bidi="cs-CZ"/>
        </w:rPr>
        <w:t xml:space="preserve">www, a t </w:t>
      </w:r>
      <w:r>
        <w:t>lasconsulting.cz</w:t>
      </w:r>
    </w:p>
    <w:p w:rsidR="006A3187" w:rsidRDefault="008B30E6">
      <w:pPr>
        <w:pStyle w:val="Zkladntext40"/>
        <w:framePr w:w="10282" w:h="7486" w:hRule="exact" w:wrap="around" w:vAnchor="page" w:hAnchor="page" w:x="670" w:y="2937"/>
        <w:shd w:val="clear" w:color="auto" w:fill="auto"/>
        <w:spacing w:before="0"/>
        <w:ind w:left="360"/>
      </w:pPr>
      <w:bookmarkStart w:id="1" w:name="bookmark2"/>
      <w:r>
        <w:t>SMLOUVA č. 493100293 0 DODÁVCE AKTUALIZACÍ programového vybavení CODEXIS®</w:t>
      </w:r>
      <w:bookmarkEnd w:id="1"/>
    </w:p>
    <w:p w:rsidR="006A3187" w:rsidRDefault="008B30E6">
      <w:pPr>
        <w:pStyle w:val="Zkladntext50"/>
        <w:framePr w:w="10282" w:h="7486" w:hRule="exact" w:wrap="around" w:vAnchor="page" w:hAnchor="page" w:x="670" w:y="2937"/>
        <w:shd w:val="clear" w:color="auto" w:fill="auto"/>
        <w:spacing w:after="139" w:line="180" w:lineRule="exact"/>
        <w:ind w:left="4100"/>
      </w:pPr>
      <w:bookmarkStart w:id="2" w:name="bookmark3"/>
      <w:r>
        <w:t>(dále jen „Smlouva“)</w:t>
      </w:r>
      <w:bookmarkEnd w:id="2"/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14" w:line="180" w:lineRule="exact"/>
        <w:ind w:right="180" w:firstLine="0"/>
      </w:pPr>
      <w:r>
        <w:t xml:space="preserve">uzavřená dle ustanovení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513/1991 Sb. obchodního zákoníku, v platném znění a zák. č. </w:t>
      </w:r>
      <w:r>
        <w:t>121/2000 Sb. autorského</w:t>
      </w:r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222" w:line="180" w:lineRule="exact"/>
        <w:ind w:left="4100" w:firstLine="0"/>
        <w:jc w:val="both"/>
      </w:pPr>
      <w:r>
        <w:t xml:space="preserve">zákona, v platném znění </w:t>
      </w:r>
      <w:proofErr w:type="gramStart"/>
      <w:r>
        <w:t>mezi</w:t>
      </w:r>
      <w:proofErr w:type="gramEnd"/>
      <w:r>
        <w:t>:</w:t>
      </w:r>
    </w:p>
    <w:p w:rsidR="006A3187" w:rsidRDefault="008B30E6">
      <w:pPr>
        <w:pStyle w:val="Zkladntext60"/>
        <w:framePr w:w="10282" w:h="7486" w:hRule="exact" w:wrap="around" w:vAnchor="page" w:hAnchor="page" w:x="670" w:y="2937"/>
        <w:shd w:val="clear" w:color="auto" w:fill="auto"/>
        <w:spacing w:before="0" w:after="129" w:line="200" w:lineRule="exact"/>
      </w:pPr>
      <w:bookmarkStart w:id="3" w:name="bookmark4"/>
      <w:r>
        <w:t>1. Smluvní strany</w:t>
      </w:r>
      <w:bookmarkEnd w:id="3"/>
    </w:p>
    <w:p w:rsidR="006A3187" w:rsidRDefault="008B30E6">
      <w:pPr>
        <w:pStyle w:val="Zkladntext70"/>
        <w:framePr w:w="10282" w:h="7486" w:hRule="exact" w:wrap="around" w:vAnchor="page" w:hAnchor="page" w:x="670" w:y="2937"/>
        <w:shd w:val="clear" w:color="auto" w:fill="auto"/>
        <w:spacing w:before="0" w:after="0" w:line="200" w:lineRule="exact"/>
        <w:ind w:left="440"/>
      </w:pPr>
      <w:bookmarkStart w:id="4" w:name="bookmark5"/>
      <w:r>
        <w:rPr>
          <w:rStyle w:val="Zkladntext7dkovn0pt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</w:t>
      </w:r>
      <w:r>
        <w:rPr>
          <w:rStyle w:val="Zkladntext7dkovn0pt"/>
          <w:b/>
          <w:bCs/>
        </w:rPr>
        <w:t xml:space="preserve">s </w:t>
      </w:r>
      <w:r>
        <w:t>r.o.</w:t>
      </w:r>
      <w:bookmarkEnd w:id="4"/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0" w:line="206" w:lineRule="exact"/>
        <w:ind w:left="440" w:right="5680" w:firstLine="0"/>
        <w:jc w:val="left"/>
      </w:pPr>
      <w:r>
        <w:t xml:space="preserve">Výstavní 292/13, 709 16 </w:t>
      </w:r>
      <w:proofErr w:type="spellStart"/>
      <w:r>
        <w:t>Ostrava</w:t>
      </w:r>
      <w:proofErr w:type="spellEnd"/>
      <w:r>
        <w:t>-Moravská Ostrava IČ: 46578706, DIČ: CZ46578706</w:t>
      </w:r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0" w:line="206" w:lineRule="exact"/>
        <w:ind w:left="440" w:right="4560" w:firstLine="0"/>
        <w:jc w:val="left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36 600-761/0100 e-mail: </w:t>
      </w:r>
      <w:hyperlink r:id="rId7" w:history="1">
        <w:r>
          <w:rPr>
            <w:rStyle w:val="Hypertextovodkaz"/>
            <w:lang w:val="en-US" w:eastAsia="en-US" w:bidi="en-US"/>
          </w:rPr>
          <w:t>obchod@atlasconsulting.cz</w:t>
        </w:r>
      </w:hyperlink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65" w:line="206" w:lineRule="exact"/>
        <w:ind w:left="440" w:right="1440" w:firstLine="0"/>
        <w:jc w:val="left"/>
      </w:pPr>
      <w:r>
        <w:t>Společnost je zapsána v Obchodním rejstříku vedeném Krajským soudem v Ostravě, oddíl C, vložka 3293 zastoupená: Ing. Pavlou Řehákovou, jednatelkou společnosti (dále jen „poskytovatel“</w:t>
      </w:r>
      <w:r>
        <w:t>)</w:t>
      </w:r>
    </w:p>
    <w:p w:rsidR="006A3187" w:rsidRDefault="008B30E6">
      <w:pPr>
        <w:pStyle w:val="Zkladntext80"/>
        <w:framePr w:w="10282" w:h="7486" w:hRule="exact" w:wrap="around" w:vAnchor="page" w:hAnchor="page" w:x="670" w:y="2937"/>
        <w:shd w:val="clear" w:color="auto" w:fill="auto"/>
        <w:spacing w:before="0" w:after="14" w:line="200" w:lineRule="exact"/>
        <w:ind w:left="440"/>
      </w:pPr>
      <w:r>
        <w:t>a</w:t>
      </w:r>
    </w:p>
    <w:p w:rsidR="006A3187" w:rsidRDefault="008B30E6">
      <w:pPr>
        <w:pStyle w:val="Zkladntext80"/>
        <w:framePr w:w="10282" w:h="7486" w:hRule="exact" w:wrap="around" w:vAnchor="page" w:hAnchor="page" w:x="670" w:y="2937"/>
        <w:shd w:val="clear" w:color="auto" w:fill="auto"/>
        <w:spacing w:before="0" w:after="0" w:line="200" w:lineRule="exact"/>
        <w:ind w:left="440"/>
      </w:pPr>
      <w:r>
        <w:t>Krajská nemocnice T. Bati, a. s.</w:t>
      </w:r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0" w:line="206" w:lineRule="exact"/>
        <w:ind w:left="440" w:right="1440" w:firstLine="0"/>
        <w:jc w:val="left"/>
      </w:pPr>
      <w:r>
        <w:t>Havlíčkovo nábřeží 600, 762 75 Zlín IČ: 27661989, DIČ:CZ27661989</w:t>
      </w:r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0" w:line="206" w:lineRule="exact"/>
        <w:ind w:left="440" w:right="1440" w:firstLine="0"/>
        <w:jc w:val="left"/>
      </w:pPr>
      <w:r>
        <w:t xml:space="preserve">Bankovní spojení: Česká spořitelna, a. s.,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  <w:r>
        <w:t xml:space="preserve"> e-mail: </w:t>
      </w:r>
      <w:hyperlink r:id="rId8" w:history="1">
        <w:r>
          <w:rPr>
            <w:rStyle w:val="Hypertextovodkaz"/>
            <w:lang w:val="en-US" w:eastAsia="en-US" w:bidi="en-US"/>
          </w:rPr>
          <w:t>bnzlin@bnzlin.cz</w:t>
        </w:r>
      </w:hyperlink>
    </w:p>
    <w:p w:rsidR="006A3187" w:rsidRDefault="008B30E6">
      <w:pPr>
        <w:pStyle w:val="Zkladntext24"/>
        <w:framePr w:w="10282" w:h="7486" w:hRule="exact" w:wrap="around" w:vAnchor="page" w:hAnchor="page" w:x="670" w:y="2937"/>
        <w:shd w:val="clear" w:color="auto" w:fill="auto"/>
        <w:spacing w:before="0" w:after="373" w:line="206" w:lineRule="exact"/>
        <w:ind w:left="440" w:right="1440" w:firstLine="0"/>
        <w:jc w:val="left"/>
      </w:pPr>
      <w:r>
        <w:t xml:space="preserve">Společnost je zapsána v </w:t>
      </w:r>
      <w:r>
        <w:t xml:space="preserve">obchodním rejstříku vedeném u Krajského soudu v Brně, oddíl B, vložka 4437 zastoupená: MUDr. Bohuslavem </w:t>
      </w:r>
      <w:proofErr w:type="spellStart"/>
      <w:r>
        <w:t>Škubalem</w:t>
      </w:r>
      <w:proofErr w:type="spellEnd"/>
      <w:r>
        <w:t>, CSc., předsedou představenstva (dále jen „uživatel")</w:t>
      </w:r>
    </w:p>
    <w:p w:rsidR="006A3187" w:rsidRDefault="008B30E6">
      <w:pPr>
        <w:pStyle w:val="Nadpis20"/>
        <w:framePr w:w="10282" w:h="7486" w:hRule="exact" w:wrap="around" w:vAnchor="page" w:hAnchor="page" w:x="670" w:y="2937"/>
        <w:numPr>
          <w:ilvl w:val="0"/>
          <w:numId w:val="1"/>
        </w:numPr>
        <w:shd w:val="clear" w:color="auto" w:fill="auto"/>
        <w:tabs>
          <w:tab w:val="left" w:pos="4398"/>
        </w:tabs>
        <w:spacing w:before="0" w:after="116" w:line="190" w:lineRule="exact"/>
        <w:ind w:left="4100"/>
      </w:pPr>
      <w:bookmarkStart w:id="5" w:name="bookmark6"/>
      <w:r>
        <w:t>Předmět smlouvy</w:t>
      </w:r>
      <w:bookmarkEnd w:id="5"/>
    </w:p>
    <w:p w:rsidR="006A3187" w:rsidRDefault="008B30E6">
      <w:pPr>
        <w:pStyle w:val="Zkladntext24"/>
        <w:framePr w:w="10282" w:h="7486" w:hRule="exact" w:wrap="around" w:vAnchor="page" w:hAnchor="page" w:x="670" w:y="2937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0" w:line="206" w:lineRule="exact"/>
        <w:ind w:left="440" w:right="800" w:firstLine="0"/>
        <w:jc w:val="both"/>
      </w:pPr>
      <w:r>
        <w:t>Poskytovatel se touto smlouvou zavazuje uživateli poskytnout licenci k už</w:t>
      </w:r>
      <w:r>
        <w:t xml:space="preserve">ití programového vybavení právní informační systém CODEXIS®, ve verzi N/15, 15 stálých dynamických přístupů na síti, včetně doplňků </w:t>
      </w:r>
      <w:r>
        <w:rPr>
          <w:rStyle w:val="ZkladntextKurzvadkovn0pt"/>
        </w:rPr>
        <w:t>NET Servis, LINK, LITERATURA a Právní kalkulačka</w:t>
      </w:r>
      <w:r>
        <w:t xml:space="preserve"> (dále jen „produkt") a zasílat uživateli aktualizace tohoto programového vy</w:t>
      </w:r>
      <w:r>
        <w:t>bavení v rozsahu dle níže uvedené specifikace a za podmínek dále uvedených:</w:t>
      </w:r>
    </w:p>
    <w:p w:rsidR="006A3187" w:rsidRDefault="008B30E6">
      <w:pPr>
        <w:pStyle w:val="Zkladntext24"/>
        <w:framePr w:w="10282" w:h="1338" w:hRule="exact" w:wrap="around" w:vAnchor="page" w:hAnchor="page" w:x="670" w:y="10803"/>
        <w:numPr>
          <w:ilvl w:val="2"/>
          <w:numId w:val="1"/>
        </w:numPr>
        <w:shd w:val="clear" w:color="auto" w:fill="auto"/>
        <w:spacing w:before="0" w:line="211" w:lineRule="exact"/>
        <w:ind w:left="860" w:right="800" w:firstLine="0"/>
        <w:jc w:val="left"/>
      </w:pPr>
      <w:r>
        <w:t xml:space="preserve"> Cena za pořízení základní dodávky produktu (licence k užití): je stanovena v hodnotě dodávek aktualizací dle odst. </w:t>
      </w:r>
      <w:proofErr w:type="gramStart"/>
      <w:r>
        <w:t>3.1. za</w:t>
      </w:r>
      <w:proofErr w:type="gramEnd"/>
      <w:r>
        <w:t xml:space="preserve"> podmínek uvedených v odst. 2.2 a 4.4. této smlouvy.</w:t>
      </w:r>
    </w:p>
    <w:p w:rsidR="006A3187" w:rsidRDefault="008B30E6">
      <w:pPr>
        <w:pStyle w:val="Zkladntext24"/>
        <w:framePr w:w="10282" w:h="1338" w:hRule="exact" w:wrap="around" w:vAnchor="page" w:hAnchor="page" w:x="670" w:y="10803"/>
        <w:numPr>
          <w:ilvl w:val="2"/>
          <w:numId w:val="1"/>
        </w:numPr>
        <w:shd w:val="clear" w:color="auto" w:fill="auto"/>
        <w:spacing w:before="0" w:after="85" w:line="211" w:lineRule="exact"/>
        <w:ind w:left="860" w:right="800" w:firstLine="0"/>
        <w:jc w:val="left"/>
      </w:pPr>
      <w:r>
        <w:t xml:space="preserve"> Období bezplatného užití produktu: od nabytí účinnosti této smlouvy do </w:t>
      </w:r>
      <w:proofErr w:type="gramStart"/>
      <w:r>
        <w:t>28.2.2011</w:t>
      </w:r>
      <w:proofErr w:type="gramEnd"/>
      <w:r>
        <w:t xml:space="preserve"> za podmínek uvedených v odst. 2.2. a 4.4. této smlouvy</w:t>
      </w:r>
    </w:p>
    <w:p w:rsidR="006A3187" w:rsidRDefault="008B30E6">
      <w:pPr>
        <w:pStyle w:val="Zkladntext24"/>
        <w:framePr w:w="10282" w:h="1338" w:hRule="exact" w:wrap="around" w:vAnchor="page" w:hAnchor="page" w:x="670" w:y="10803"/>
        <w:numPr>
          <w:ilvl w:val="2"/>
          <w:numId w:val="1"/>
        </w:numPr>
        <w:shd w:val="clear" w:color="auto" w:fill="auto"/>
        <w:spacing w:before="0" w:after="0" w:line="180" w:lineRule="exact"/>
        <w:ind w:left="860" w:firstLine="0"/>
        <w:jc w:val="left"/>
      </w:pPr>
      <w:r>
        <w:t xml:space="preserve"> Aktualizace produktu po dobu: 3 let</w:t>
      </w:r>
    </w:p>
    <w:p w:rsidR="006A3187" w:rsidRDefault="008B30E6">
      <w:pPr>
        <w:pStyle w:val="Zkladntext24"/>
        <w:framePr w:w="10282" w:h="1853" w:hRule="exact" w:wrap="around" w:vAnchor="page" w:hAnchor="page" w:x="670" w:y="12535"/>
        <w:numPr>
          <w:ilvl w:val="1"/>
          <w:numId w:val="1"/>
        </w:numPr>
        <w:shd w:val="clear" w:color="auto" w:fill="auto"/>
        <w:spacing w:before="0" w:line="206" w:lineRule="exact"/>
        <w:ind w:left="440" w:right="800" w:firstLine="0"/>
        <w:jc w:val="both"/>
      </w:pPr>
      <w:r>
        <w:t xml:space="preserve"> Ustanovení 2.1.1. a 2.1.2. této smlouvy platí pouze v případě řádných úhrad aktualizací po celou dobu trvání této smlouvy dle odst. </w:t>
      </w:r>
      <w:proofErr w:type="gramStart"/>
      <w:r>
        <w:t>5.1., v případě</w:t>
      </w:r>
      <w:proofErr w:type="gramEnd"/>
      <w:r>
        <w:t xml:space="preserve"> porušení podmínek tam uvedených si smluvní strany sjednávají smluvní pokutu, která bude vypočtena součtem c</w:t>
      </w:r>
      <w:r>
        <w:t>en za pořízení základní dodávky dle odst. 2.1.1. včetně období užíváni produktu dle odst. 2.1.2. a bude uživateli vyúčtována v plné výši a příslušné sazbě DPH, dle platného ceníku poskytovatele. Poskytovatel je oprávněn toto vyúčtování zaslat v případě pro</w:t>
      </w:r>
      <w:r>
        <w:t>dlení uživatele s platbami dle této smlouvy delším než 2 měsíce. Uživatel se zavazuje toto vyúčtování uhradit do 15 dnů ode dne jeho obdržení.</w:t>
      </w:r>
    </w:p>
    <w:p w:rsidR="006A3187" w:rsidRDefault="008B30E6">
      <w:pPr>
        <w:pStyle w:val="Zkladntext24"/>
        <w:framePr w:w="10282" w:h="1853" w:hRule="exact" w:wrap="around" w:vAnchor="page" w:hAnchor="page" w:x="670" w:y="12535"/>
        <w:numPr>
          <w:ilvl w:val="1"/>
          <w:numId w:val="1"/>
        </w:numPr>
        <w:shd w:val="clear" w:color="auto" w:fill="auto"/>
        <w:spacing w:before="0" w:after="0" w:line="206" w:lineRule="exact"/>
        <w:ind w:left="440" w:right="800" w:firstLine="0"/>
        <w:jc w:val="left"/>
      </w:pPr>
      <w:r>
        <w:t xml:space="preserve"> Uživatel se zavazuje za tyto aktualizace hradit poskytovateli částku dle čl. 3 této smlouvy a teprve okamžikem j</w:t>
      </w:r>
      <w:r>
        <w:t>ejí úhrady za celé trvání této smlouvy se uživatel stává vlastníkem licence k užití.</w:t>
      </w:r>
    </w:p>
    <w:p w:rsidR="006A3187" w:rsidRDefault="008B30E6">
      <w:pPr>
        <w:pStyle w:val="Zkladntext90"/>
        <w:framePr w:wrap="around" w:vAnchor="page" w:hAnchor="page" w:x="670" w:y="15335"/>
        <w:shd w:val="clear" w:color="auto" w:fill="auto"/>
        <w:tabs>
          <w:tab w:val="right" w:pos="5407"/>
          <w:tab w:val="right" w:pos="6607"/>
        </w:tabs>
        <w:spacing w:before="0" w:after="0" w:line="130" w:lineRule="exact"/>
        <w:ind w:left="3300"/>
      </w:pPr>
      <w:proofErr w:type="spellStart"/>
      <w:r>
        <w:t>Of</w:t>
      </w:r>
      <w:proofErr w:type="spellEnd"/>
      <w:r>
        <w:t>/ÍRAVA</w:t>
      </w:r>
      <w:r>
        <w:tab/>
        <w:t>PRAHA</w:t>
      </w:r>
      <w:r>
        <w:tab/>
        <w:t>BRNO</w:t>
      </w:r>
    </w:p>
    <w:p w:rsidR="006A3187" w:rsidRDefault="006A3187">
      <w:pPr>
        <w:framePr w:wrap="none" w:vAnchor="page" w:hAnchor="page" w:x="1097" w:y="125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6.25pt">
            <v:imagedata r:id="rId9" r:href="rId10"/>
          </v:shape>
        </w:pict>
      </w:r>
    </w:p>
    <w:p w:rsidR="006A3187" w:rsidRDefault="008B30E6">
      <w:pPr>
        <w:pStyle w:val="Zkladntext100"/>
        <w:framePr w:w="10282" w:h="720" w:hRule="exact" w:wrap="around" w:vAnchor="page" w:hAnchor="page" w:x="670" w:y="15648"/>
        <w:shd w:val="clear" w:color="auto" w:fill="auto"/>
        <w:spacing w:before="0"/>
      </w:pPr>
      <w:r>
        <w:t xml:space="preserve">ATLAS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spol</w:t>
      </w:r>
      <w:proofErr w:type="spellEnd"/>
      <w:r>
        <w:t xml:space="preserve">, s r.o. Výstavní 292/13,709 16 Ostrava Tel.: 596 613 333 Fax: 596 613 330 E-mail: </w:t>
      </w:r>
      <w:hyperlink r:id="rId11" w:history="1">
        <w:r>
          <w:rPr>
            <w:rStyle w:val="Hypertextovodkaz"/>
            <w:lang w:val="en-US" w:eastAsia="en-US" w:bidi="en-US"/>
          </w:rPr>
          <w:t>klientske.centrum@atlasconsultlng.cz</w:t>
        </w:r>
      </w:hyperlink>
      <w:r>
        <w:rPr>
          <w:lang w:val="en-US" w:eastAsia="en-US" w:bidi="en-US"/>
        </w:rPr>
        <w:t xml:space="preserve"> </w:t>
      </w:r>
      <w:hyperlink r:id="rId12" w:history="1">
        <w:r>
          <w:rPr>
            <w:rStyle w:val="Hypertextovodkaz"/>
            <w:lang w:val="en-US" w:eastAsia="en-US" w:bidi="en-US"/>
          </w:rPr>
          <w:t>www.atlasconsult</w:t>
        </w:r>
        <w:r>
          <w:rPr>
            <w:rStyle w:val="Hypertextovodkaz"/>
            <w:lang w:val="en-US" w:eastAsia="en-US" w:bidi="en-US"/>
          </w:rPr>
          <w:t>lng.cz</w:t>
        </w:r>
      </w:hyperlink>
      <w:r>
        <w:rPr>
          <w:lang w:val="en-US" w:eastAsia="en-US" w:bidi="en-US"/>
        </w:rPr>
        <w:t xml:space="preserve"> </w:t>
      </w:r>
      <w:proofErr w:type="spellStart"/>
      <w:r>
        <w:t>ič</w:t>
      </w:r>
      <w:proofErr w:type="spellEnd"/>
      <w:r>
        <w:t>: 46578706 DIČ: CZ46578706 Bankovní spojení: 36600761/0100 Společnost zapsána v Obchodním rejstříku vedeném Krajským soudem v Ostravě, oddíl C, vložka 3293</w:t>
      </w:r>
    </w:p>
    <w:p w:rsidR="006A3187" w:rsidRDefault="006A3187">
      <w:pPr>
        <w:rPr>
          <w:sz w:val="2"/>
          <w:szCs w:val="2"/>
        </w:rPr>
        <w:sectPr w:rsidR="006A318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A3187" w:rsidRDefault="008B30E6">
      <w:pPr>
        <w:pStyle w:val="Nadpis10"/>
        <w:framePr w:w="10118" w:h="557" w:hRule="exact" w:wrap="around" w:vAnchor="page" w:hAnchor="page" w:x="1325" w:y="1018"/>
        <w:shd w:val="clear" w:color="auto" w:fill="auto"/>
        <w:spacing w:after="44" w:line="240" w:lineRule="exact"/>
        <w:ind w:left="5650"/>
        <w:jc w:val="left"/>
      </w:pPr>
      <w:bookmarkStart w:id="6" w:name="bookmark7"/>
      <w:r>
        <w:lastRenderedPageBreak/>
        <w:t xml:space="preserve">ATLAS </w:t>
      </w:r>
      <w:proofErr w:type="spellStart"/>
      <w:r>
        <w:t>CONSULiíNG</w:t>
      </w:r>
      <w:bookmarkEnd w:id="6"/>
      <w:proofErr w:type="spellEnd"/>
    </w:p>
    <w:p w:rsidR="006A3187" w:rsidRDefault="006A3187">
      <w:pPr>
        <w:pStyle w:val="Zkladntext110"/>
        <w:framePr w:w="10118" w:h="557" w:hRule="exact" w:wrap="around" w:vAnchor="page" w:hAnchor="page" w:x="1325" w:y="1018"/>
        <w:shd w:val="clear" w:color="auto" w:fill="auto"/>
        <w:spacing w:before="0" w:after="0" w:line="140" w:lineRule="exact"/>
        <w:ind w:left="5650"/>
      </w:pPr>
      <w:hyperlink r:id="rId13" w:history="1">
        <w:r w:rsidR="008B30E6">
          <w:rPr>
            <w:rStyle w:val="Hypertextovodkaz"/>
          </w:rPr>
          <w:t>www.a</w:t>
        </w:r>
        <w:r w:rsidR="008B30E6">
          <w:rPr>
            <w:rStyle w:val="Hypertextovodkaz"/>
          </w:rPr>
          <w:t>ilascon4sultin8.cz</w:t>
        </w:r>
      </w:hyperlink>
    </w:p>
    <w:p w:rsidR="006A3187" w:rsidRDefault="008B30E6">
      <w:pPr>
        <w:pStyle w:val="Nadpis20"/>
        <w:framePr w:wrap="around" w:vAnchor="page" w:hAnchor="page" w:x="1325" w:y="2751"/>
        <w:numPr>
          <w:ilvl w:val="0"/>
          <w:numId w:val="1"/>
        </w:numPr>
        <w:shd w:val="clear" w:color="auto" w:fill="auto"/>
        <w:tabs>
          <w:tab w:val="left" w:pos="3874"/>
        </w:tabs>
        <w:spacing w:before="0" w:after="0" w:line="190" w:lineRule="exact"/>
        <w:ind w:left="3600"/>
      </w:pPr>
      <w:bookmarkStart w:id="7" w:name="bookmark8"/>
      <w:r>
        <w:t>Cenové a platební podmínky</w:t>
      </w:r>
      <w:bookmarkEnd w:id="7"/>
    </w:p>
    <w:p w:rsidR="006A3187" w:rsidRDefault="008B30E6">
      <w:pPr>
        <w:pStyle w:val="Zkladntext24"/>
        <w:framePr w:w="10118" w:h="4765" w:hRule="exact" w:wrap="around" w:vAnchor="page" w:hAnchor="page" w:x="1325" w:y="3382"/>
        <w:numPr>
          <w:ilvl w:val="1"/>
          <w:numId w:val="1"/>
        </w:numPr>
        <w:shd w:val="clear" w:color="auto" w:fill="auto"/>
        <w:spacing w:before="0" w:after="184" w:line="206" w:lineRule="exact"/>
        <w:ind w:left="460" w:right="620" w:firstLine="0"/>
        <w:jc w:val="both"/>
      </w:pPr>
      <w:r>
        <w:t xml:space="preserve"> </w:t>
      </w:r>
      <w:r>
        <w:rPr>
          <w:rStyle w:val="ZkladntextTun"/>
        </w:rPr>
        <w:t xml:space="preserve">Cena aktualizací je stanovena na 49.000,- Kč bez DPH ročně, (slovy: </w:t>
      </w:r>
      <w:proofErr w:type="spellStart"/>
      <w:r>
        <w:rPr>
          <w:rStyle w:val="ZkladntextTun"/>
        </w:rPr>
        <w:t>čtyřicetdevěttisíckorunčeských</w:t>
      </w:r>
      <w:proofErr w:type="spellEnd"/>
      <w:r>
        <w:rPr>
          <w:rStyle w:val="ZkladntextTun"/>
        </w:rPr>
        <w:t xml:space="preserve">), </w:t>
      </w:r>
      <w:proofErr w:type="spellStart"/>
      <w:r>
        <w:t>Ktéto</w:t>
      </w:r>
      <w:proofErr w:type="spellEnd"/>
      <w:r>
        <w:t xml:space="preserve"> částce bude připočteno DPH ve výši 20%. </w:t>
      </w:r>
      <w:r>
        <w:rPr>
          <w:rStyle w:val="ZkladntextTun"/>
        </w:rPr>
        <w:t xml:space="preserve">Cena aktualizací zahrnuje instalaci a školení </w:t>
      </w:r>
      <w:r>
        <w:t xml:space="preserve">Předplatné aktualizací </w:t>
      </w:r>
      <w:proofErr w:type="gramStart"/>
      <w:r>
        <w:t>bude</w:t>
      </w:r>
      <w:proofErr w:type="gramEnd"/>
      <w:r>
        <w:t xml:space="preserve"> hrazeno jednou ročně na </w:t>
      </w:r>
      <w:proofErr w:type="gramStart"/>
      <w:r>
        <w:t>zaklade</w:t>
      </w:r>
      <w:proofErr w:type="gramEnd"/>
      <w:r>
        <w:t xml:space="preserve"> elektronického platebního (daňového) dokladu (dále jen faktura) dle § 26, odst. 4 zákona č. 235/2004Sb. v platném znění, vystaveného poskytovatelem se splatností do 30 dnů ode dne jeho doručení už</w:t>
      </w:r>
      <w:r w:rsidR="00A123A5">
        <w:t>ivateli na jeho e-</w:t>
      </w:r>
      <w:proofErr w:type="spellStart"/>
      <w:r w:rsidR="00A123A5">
        <w:t>mai</w:t>
      </w:r>
      <w:r>
        <w:t>lovou</w:t>
      </w:r>
      <w:proofErr w:type="spellEnd"/>
      <w:r>
        <w:t xml:space="preserve"> adresu: </w:t>
      </w:r>
      <w:hyperlink r:id="rId14" w:history="1">
        <w:r>
          <w:rPr>
            <w:rStyle w:val="Hypertextovodkaz"/>
            <w:lang w:val="en-US" w:eastAsia="en-US" w:bidi="en-US"/>
          </w:rPr>
          <w:t>rbuso@bnzlln.cz</w:t>
        </w:r>
      </w:hyperlink>
      <w:r>
        <w:rPr>
          <w:lang w:val="en-US" w:eastAsia="en-US" w:bidi="en-US"/>
        </w:rPr>
        <w:t xml:space="preserve"> </w:t>
      </w:r>
      <w:r>
        <w:t>Doručením elektronického platebního dokladu se tak rozumí jeho odesl</w:t>
      </w:r>
      <w:r w:rsidR="00A123A5">
        <w:t>ání na uživatelem uvedenou e-</w:t>
      </w:r>
      <w:proofErr w:type="spellStart"/>
      <w:r w:rsidR="00A123A5">
        <w:t>mai</w:t>
      </w:r>
      <w:r>
        <w:t>lovou</w:t>
      </w:r>
      <w:proofErr w:type="spellEnd"/>
      <w:r>
        <w:t xml:space="preserve"> adresu.</w:t>
      </w:r>
    </w:p>
    <w:p w:rsidR="006A3187" w:rsidRDefault="008B30E6">
      <w:pPr>
        <w:pStyle w:val="Zkladntext24"/>
        <w:framePr w:w="10118" w:h="4765" w:hRule="exact" w:wrap="around" w:vAnchor="page" w:hAnchor="page" w:x="1325" w:y="3382"/>
        <w:numPr>
          <w:ilvl w:val="1"/>
          <w:numId w:val="1"/>
        </w:numPr>
        <w:shd w:val="clear" w:color="auto" w:fill="auto"/>
        <w:spacing w:before="0" w:after="184" w:line="202" w:lineRule="exact"/>
        <w:ind w:left="460" w:right="620" w:firstLine="0"/>
        <w:jc w:val="both"/>
      </w:pPr>
      <w:r>
        <w:t xml:space="preserve"> Předplatné aktualizací je míněno vždy na jeden kalend</w:t>
      </w:r>
      <w:r>
        <w:t>ářní rok V případě objednání softwaru během kalendářního roku, je cena předplatného stanovena poměrem objednaných aktualizací k celkovému množství aktualizací učiněných poskytovatelem, v daném režimu aktualizací.</w:t>
      </w:r>
    </w:p>
    <w:p w:rsidR="006A3187" w:rsidRDefault="00A123A5">
      <w:pPr>
        <w:pStyle w:val="Zkladntext24"/>
        <w:framePr w:w="10118" w:h="4765" w:hRule="exact" w:wrap="around" w:vAnchor="page" w:hAnchor="page" w:x="1325" w:y="3382"/>
        <w:numPr>
          <w:ilvl w:val="1"/>
          <w:numId w:val="1"/>
        </w:numPr>
        <w:shd w:val="clear" w:color="auto" w:fill="auto"/>
        <w:spacing w:before="0" w:after="180" w:line="197" w:lineRule="exact"/>
        <w:ind w:left="460" w:right="620" w:firstLine="0"/>
        <w:jc w:val="both"/>
      </w:pPr>
      <w:r>
        <w:t xml:space="preserve"> Kontaktní osoba uživatele pro f</w:t>
      </w:r>
      <w:r w:rsidR="008B30E6">
        <w:t>akturaci: I</w:t>
      </w:r>
      <w:r w:rsidR="008B30E6">
        <w:t>ng. Radomír Bušo, vedoucí oddělení Informačních systémů uživatele.</w:t>
      </w:r>
    </w:p>
    <w:p w:rsidR="006A3187" w:rsidRDefault="008B30E6">
      <w:pPr>
        <w:pStyle w:val="Zkladntext24"/>
        <w:framePr w:w="10118" w:h="4765" w:hRule="exact" w:wrap="around" w:vAnchor="page" w:hAnchor="page" w:x="1325" w:y="3382"/>
        <w:numPr>
          <w:ilvl w:val="1"/>
          <w:numId w:val="1"/>
        </w:numPr>
        <w:shd w:val="clear" w:color="auto" w:fill="auto"/>
        <w:spacing w:before="0" w:after="53" w:line="197" w:lineRule="exact"/>
        <w:ind w:left="460" w:right="620" w:firstLine="0"/>
        <w:jc w:val="both"/>
      </w:pPr>
      <w:r>
        <w:t xml:space="preserve"> Uživatel má právo na odběr aktualizací pouze v případě, že všechny závazky vůči poskytovateli byly splněny, a že všechny odebrané aktualizace byly zaplaceny.</w:t>
      </w:r>
    </w:p>
    <w:p w:rsidR="006A3187" w:rsidRDefault="008B30E6">
      <w:pPr>
        <w:pStyle w:val="Zkladntext24"/>
        <w:framePr w:w="10118" w:h="4765" w:hRule="exact" w:wrap="around" w:vAnchor="page" w:hAnchor="page" w:x="1325" w:y="3382"/>
        <w:numPr>
          <w:ilvl w:val="1"/>
          <w:numId w:val="1"/>
        </w:numPr>
        <w:shd w:val="clear" w:color="auto" w:fill="auto"/>
        <w:spacing w:before="0" w:after="64" w:line="206" w:lineRule="exact"/>
        <w:ind w:left="460" w:right="620" w:firstLine="0"/>
        <w:jc w:val="both"/>
      </w:pPr>
      <w:r>
        <w:t xml:space="preserve"> Poskytovatel si vyhrazuje právo na změnu cen, a to o míru roční inflace dle indexu růstu spotřebitelských cen (ISC) Českého statistického úřadu, oficiálně vyhlášenou v ČR za uplynulý kalendářn</w:t>
      </w:r>
      <w:r w:rsidR="00A123A5">
        <w:t>í rok, nejdříve však po uplynutí</w:t>
      </w:r>
      <w:r>
        <w:t xml:space="preserve"> období, na které byla tato sml</w:t>
      </w:r>
      <w:r>
        <w:t>ouva sjednána.</w:t>
      </w:r>
    </w:p>
    <w:p w:rsidR="006A3187" w:rsidRDefault="008B30E6">
      <w:pPr>
        <w:pStyle w:val="Zkladntext24"/>
        <w:framePr w:w="10118" w:h="4765" w:hRule="exact" w:wrap="around" w:vAnchor="page" w:hAnchor="page" w:x="1325" w:y="3382"/>
        <w:numPr>
          <w:ilvl w:val="1"/>
          <w:numId w:val="1"/>
        </w:numPr>
        <w:shd w:val="clear" w:color="auto" w:fill="auto"/>
        <w:spacing w:before="0" w:after="0" w:line="202" w:lineRule="exact"/>
        <w:ind w:firstLine="0"/>
        <w:jc w:val="center"/>
      </w:pPr>
      <w:r>
        <w:t xml:space="preserve"> V případě prodlení uživatele s platbami dle této smlouvy, je poskytovatel oprávněn vůči uživateli uplatnit nárok na úhradu úroku z prodlení v zákonem stanovené výši, včetn</w:t>
      </w:r>
      <w:r w:rsidR="00A123A5">
        <w:t>ě nároku na úhradu částek dle uj</w:t>
      </w:r>
      <w:r>
        <w:t>ednání odst.</w:t>
      </w:r>
    </w:p>
    <w:p w:rsidR="006A3187" w:rsidRDefault="008B30E6">
      <w:pPr>
        <w:pStyle w:val="Zkladntext120"/>
        <w:framePr w:w="10118" w:h="4765" w:hRule="exact" w:wrap="around" w:vAnchor="page" w:hAnchor="page" w:x="1325" w:y="3382"/>
        <w:shd w:val="clear" w:color="auto" w:fill="auto"/>
        <w:spacing w:after="0"/>
        <w:ind w:left="460"/>
      </w:pPr>
      <w:r>
        <w:rPr>
          <w:rStyle w:val="Zkladntext127ptNetun"/>
        </w:rPr>
        <w:t>2</w:t>
      </w:r>
      <w:r>
        <w:t>.</w:t>
      </w:r>
      <w:r>
        <w:rPr>
          <w:rStyle w:val="Zkladntext127ptNetun"/>
        </w:rPr>
        <w:t>2</w:t>
      </w:r>
      <w:r>
        <w:t>.</w:t>
      </w:r>
    </w:p>
    <w:p w:rsidR="006A3187" w:rsidRDefault="008B30E6">
      <w:pPr>
        <w:pStyle w:val="Nadpis20"/>
        <w:framePr w:w="10118" w:h="4657" w:hRule="exact" w:wrap="around" w:vAnchor="page" w:hAnchor="page" w:x="1325" w:y="8621"/>
        <w:numPr>
          <w:ilvl w:val="0"/>
          <w:numId w:val="1"/>
        </w:numPr>
        <w:shd w:val="clear" w:color="auto" w:fill="auto"/>
        <w:tabs>
          <w:tab w:val="left" w:pos="3569"/>
        </w:tabs>
        <w:spacing w:before="0" w:after="125" w:line="190" w:lineRule="exact"/>
        <w:ind w:left="3280"/>
      </w:pPr>
      <w:bookmarkStart w:id="8" w:name="bookmark9"/>
      <w:r>
        <w:t xml:space="preserve">Práva a povinnosti </w:t>
      </w:r>
      <w:r>
        <w:t>smluvních stran</w:t>
      </w:r>
      <w:bookmarkEnd w:id="8"/>
    </w:p>
    <w:p w:rsidR="006A3187" w:rsidRDefault="008B30E6">
      <w:pPr>
        <w:pStyle w:val="Zkladntext24"/>
        <w:framePr w:w="10118" w:h="4657" w:hRule="exact" w:wrap="around" w:vAnchor="page" w:hAnchor="page" w:x="1325" w:y="8621"/>
        <w:numPr>
          <w:ilvl w:val="1"/>
          <w:numId w:val="1"/>
        </w:numPr>
        <w:shd w:val="clear" w:color="auto" w:fill="auto"/>
        <w:tabs>
          <w:tab w:val="left" w:pos="888"/>
        </w:tabs>
        <w:spacing w:before="0" w:after="176" w:line="202" w:lineRule="exact"/>
        <w:ind w:left="460" w:right="620" w:firstLine="0"/>
        <w:jc w:val="both"/>
      </w:pPr>
      <w:r>
        <w:t xml:space="preserve">Poskytovatel dále odpovídá za to, že aktualizovaný produkt odpovídá vlastnostem uvedeným v uživatelské dokumentaci (příručkách </w:t>
      </w:r>
      <w:r w:rsidR="00A123A5">
        <w:t>a manuálech), jak jsou dostupné</w:t>
      </w:r>
      <w:r>
        <w:t xml:space="preserve"> na internetových stránkách poskytovatele a v uživatelské dokumentaci.</w:t>
      </w:r>
    </w:p>
    <w:p w:rsidR="006A3187" w:rsidRDefault="008B30E6">
      <w:pPr>
        <w:pStyle w:val="Zkladntext24"/>
        <w:framePr w:w="10118" w:h="4657" w:hRule="exact" w:wrap="around" w:vAnchor="page" w:hAnchor="page" w:x="1325" w:y="8621"/>
        <w:shd w:val="clear" w:color="auto" w:fill="auto"/>
        <w:spacing w:before="0" w:after="180" w:line="206" w:lineRule="exact"/>
        <w:ind w:left="460" w:right="620" w:firstLine="0"/>
        <w:jc w:val="both"/>
      </w:pPr>
      <w:r>
        <w:t xml:space="preserve">4.2 </w:t>
      </w:r>
      <w:r>
        <w:t xml:space="preserve">Uživatel je odpovědný za to, aby se s uživatelskou dokumentací seznámil. Absence vlastností či funkcí, které </w:t>
      </w:r>
      <w:proofErr w:type="gramStart"/>
      <w:r>
        <w:t>nejsou</w:t>
      </w:r>
      <w:proofErr w:type="gramEnd"/>
      <w:r>
        <w:t xml:space="preserve"> v uživatelské d</w:t>
      </w:r>
      <w:r w:rsidR="00A123A5">
        <w:t xml:space="preserve">okumentaci uvedeny se </w:t>
      </w:r>
      <w:proofErr w:type="gramStart"/>
      <w:r w:rsidR="00A123A5">
        <w:t>nepovažují</w:t>
      </w:r>
      <w:proofErr w:type="gramEnd"/>
      <w:r>
        <w:t xml:space="preserve"> za vadu a uživateli nevznikají z tohoto důvodu žádné nároky z odpovědnosti za vady, ani náro</w:t>
      </w:r>
      <w:r w:rsidR="00A123A5">
        <w:t>k na odstoupení od této smlo</w:t>
      </w:r>
      <w:r>
        <w:t>uvy.</w:t>
      </w:r>
    </w:p>
    <w:p w:rsidR="006A3187" w:rsidRDefault="008B30E6">
      <w:pPr>
        <w:pStyle w:val="Zkladntext24"/>
        <w:framePr w:w="10118" w:h="4657" w:hRule="exact" w:wrap="around" w:vAnchor="page" w:hAnchor="page" w:x="1325" w:y="8621"/>
        <w:numPr>
          <w:ilvl w:val="0"/>
          <w:numId w:val="2"/>
        </w:numPr>
        <w:shd w:val="clear" w:color="auto" w:fill="auto"/>
        <w:spacing w:before="0" w:after="201" w:line="206" w:lineRule="exact"/>
        <w:ind w:left="460" w:right="620" w:firstLine="0"/>
        <w:jc w:val="both"/>
      </w:pPr>
      <w:r>
        <w:t xml:space="preserve"> Na data poskytnutá v rámci aktualizací se vztahují Všeobecné obchodní a licenční podmínky základní dodávky ve stejném rozsahu. Jejich znění je umístěno na internetových stránkách poskytovatele </w:t>
      </w:r>
      <w:r>
        <w:rPr>
          <w:rStyle w:val="Zkladntext1"/>
          <w:lang w:val="cs-CZ" w:eastAsia="cs-CZ" w:bidi="cs-CZ"/>
        </w:rPr>
        <w:t xml:space="preserve">www </w:t>
      </w:r>
      <w:r>
        <w:rPr>
          <w:rStyle w:val="Zkladntext1"/>
        </w:rPr>
        <w:t>atlasconsultinq.cz</w:t>
      </w:r>
      <w:r>
        <w:rPr>
          <w:lang w:val="en-US" w:eastAsia="en-US" w:bidi="en-US"/>
        </w:rPr>
        <w:t xml:space="preserve">. </w:t>
      </w:r>
      <w:r>
        <w:t>a uži</w:t>
      </w:r>
      <w:r>
        <w:t>vatel je povinen se jimi řídit.</w:t>
      </w:r>
    </w:p>
    <w:p w:rsidR="006A3187" w:rsidRDefault="008B30E6">
      <w:pPr>
        <w:pStyle w:val="Zkladntext24"/>
        <w:framePr w:w="10118" w:h="4657" w:hRule="exact" w:wrap="around" w:vAnchor="page" w:hAnchor="page" w:x="1325" w:y="8621"/>
        <w:numPr>
          <w:ilvl w:val="0"/>
          <w:numId w:val="2"/>
        </w:numPr>
        <w:shd w:val="clear" w:color="auto" w:fill="auto"/>
        <w:spacing w:before="0" w:after="174" w:line="180" w:lineRule="exact"/>
        <w:ind w:left="460" w:firstLine="0"/>
        <w:jc w:val="both"/>
      </w:pPr>
      <w:r>
        <w:t xml:space="preserve"> Uživatel se zavazuje hradit aktualizace ve sjednané výši po dobu, na k</w:t>
      </w:r>
      <w:r w:rsidR="00A123A5">
        <w:t>terou byla tato smlouva sjednaná</w:t>
      </w:r>
      <w:r>
        <w:t>.</w:t>
      </w:r>
    </w:p>
    <w:p w:rsidR="006A3187" w:rsidRDefault="008B30E6">
      <w:pPr>
        <w:pStyle w:val="Nadpis20"/>
        <w:framePr w:w="10118" w:h="4657" w:hRule="exact" w:wrap="around" w:vAnchor="page" w:hAnchor="page" w:x="1325" w:y="8621"/>
        <w:shd w:val="clear" w:color="auto" w:fill="auto"/>
        <w:spacing w:before="0" w:after="131" w:line="190" w:lineRule="exact"/>
        <w:ind w:left="4060"/>
        <w:jc w:val="left"/>
      </w:pPr>
      <w:bookmarkStart w:id="9" w:name="bookmark10"/>
      <w:r>
        <w:t>5, Platnost smlouvy</w:t>
      </w:r>
      <w:bookmarkEnd w:id="9"/>
    </w:p>
    <w:p w:rsidR="006A3187" w:rsidRDefault="008B30E6">
      <w:pPr>
        <w:pStyle w:val="Zkladntext24"/>
        <w:framePr w:w="10118" w:h="4657" w:hRule="exact" w:wrap="around" w:vAnchor="page" w:hAnchor="page" w:x="1325" w:y="8621"/>
        <w:shd w:val="clear" w:color="auto" w:fill="auto"/>
        <w:spacing w:before="0" w:after="68" w:line="211" w:lineRule="exact"/>
        <w:ind w:left="720" w:right="620"/>
        <w:jc w:val="left"/>
      </w:pPr>
      <w:proofErr w:type="gramStart"/>
      <w:r>
        <w:t>5.1.Smlouva</w:t>
      </w:r>
      <w:proofErr w:type="gramEnd"/>
      <w:r>
        <w:t xml:space="preserve"> je uzavřena na dobu určitou do 28.2.2CU4, počínaje dnem účinnosti této smlouvy. Po uply</w:t>
      </w:r>
      <w:r>
        <w:t>nutí sjednané doby trvání smlouvy, přechází tato smlouva na dobu neurčitou.</w:t>
      </w:r>
    </w:p>
    <w:p w:rsidR="006A3187" w:rsidRDefault="008B30E6">
      <w:pPr>
        <w:pStyle w:val="Zkladntext24"/>
        <w:framePr w:w="10118" w:h="4657" w:hRule="exact" w:wrap="around" w:vAnchor="page" w:hAnchor="page" w:x="1325" w:y="8621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202" w:lineRule="exact"/>
        <w:ind w:left="460" w:right="620" w:firstLine="0"/>
        <w:jc w:val="both"/>
      </w:pPr>
      <w:r>
        <w:t xml:space="preserve">Smlouvu lze </w:t>
      </w:r>
      <w:r w:rsidR="00A123A5">
        <w:t>před uplynutím její sjednané dob</w:t>
      </w:r>
      <w:r>
        <w:t>y trvání písemně ukončit, a to na základě vzájemné dohody obou smluvních stran.</w:t>
      </w:r>
    </w:p>
    <w:p w:rsidR="006A3187" w:rsidRDefault="008B30E6">
      <w:pPr>
        <w:pStyle w:val="Zkladntext90"/>
        <w:framePr w:w="10118" w:h="1096" w:hRule="exact" w:wrap="around" w:vAnchor="page" w:hAnchor="page" w:x="1325" w:y="15048"/>
        <w:shd w:val="clear" w:color="auto" w:fill="auto"/>
        <w:tabs>
          <w:tab w:val="right" w:pos="4672"/>
          <w:tab w:val="right" w:pos="5267"/>
          <w:tab w:val="right" w:pos="6592"/>
          <w:tab w:val="right" w:pos="6592"/>
        </w:tabs>
        <w:spacing w:before="0" w:after="102" w:line="130" w:lineRule="exact"/>
        <w:ind w:left="3280"/>
      </w:pPr>
      <w:r>
        <w:t>OSTRAVA</w:t>
      </w:r>
      <w:r>
        <w:tab/>
        <w:t>'</w:t>
      </w:r>
      <w:r>
        <w:tab/>
        <w:t>PRAH</w:t>
      </w:r>
      <w:r>
        <w:tab/>
        <w:t>A</w:t>
      </w:r>
      <w:r>
        <w:tab/>
        <w:t>BRNO</w:t>
      </w:r>
    </w:p>
    <w:p w:rsidR="006A3187" w:rsidRDefault="008B30E6">
      <w:pPr>
        <w:pStyle w:val="Zkladntext100"/>
        <w:framePr w:w="10118" w:h="1096" w:hRule="exact" w:wrap="around" w:vAnchor="page" w:hAnchor="page" w:x="1325" w:y="15048"/>
        <w:shd w:val="clear" w:color="auto" w:fill="auto"/>
        <w:spacing w:before="0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 Výstavní 292/13,709 16 Ostrava Tel.: 596 613 333 Fax 596613330 E-mail: </w:t>
      </w:r>
      <w:hyperlink r:id="rId15" w:history="1">
        <w:r>
          <w:rPr>
            <w:rStyle w:val="Hypertextovodkaz"/>
            <w:lang w:val="en-US" w:eastAsia="en-US" w:bidi="en-US"/>
          </w:rPr>
          <w:t>klientske.centrum@atlasconsulting.cz</w:t>
        </w:r>
      </w:hyperlink>
      <w:r>
        <w:rPr>
          <w:lang w:val="en-US" w:eastAsia="en-US" w:bidi="en-US"/>
        </w:rPr>
        <w:t xml:space="preserve"> </w:t>
      </w:r>
      <w:hyperlink r:id="rId16" w:history="1">
        <w:r>
          <w:rPr>
            <w:rStyle w:val="Hypertextovodkaz"/>
            <w:lang w:val="en-US" w:eastAsia="en-US" w:bidi="en-US"/>
          </w:rPr>
          <w:t>www.atlasconsultlng</w:t>
        </w:r>
        <w:r>
          <w:rPr>
            <w:rStyle w:val="Hypertextovodkaz"/>
            <w:lang w:val="en-US" w:eastAsia="en-US" w:bidi="en-US"/>
          </w:rPr>
          <w:t>.cz</w:t>
        </w:r>
      </w:hyperlink>
      <w:r>
        <w:rPr>
          <w:lang w:val="en-US" w:eastAsia="en-US" w:bidi="en-US"/>
        </w:rPr>
        <w:t xml:space="preserve"> </w:t>
      </w:r>
      <w:r>
        <w:t xml:space="preserve">IČ: 46578706 DIČ: CZ46578706 Bankovní spojeni: 3660h76l7ni00 Společnost zapsána v Obchodním rejstříku vedeném Krajským soudem v Ostravě, </w:t>
      </w:r>
      <w:proofErr w:type="spellStart"/>
      <w:r>
        <w:t>oddii</w:t>
      </w:r>
      <w:proofErr w:type="spellEnd"/>
      <w:r>
        <w:t xml:space="preserve"> C, vložka 3293</w:t>
      </w:r>
    </w:p>
    <w:p w:rsidR="006A3187" w:rsidRDefault="00A123A5">
      <w:pPr>
        <w:framePr w:wrap="none" w:vAnchor="page" w:hAnchor="page" w:x="303" w:y="1023"/>
        <w:rPr>
          <w:sz w:val="2"/>
          <w:szCs w:val="2"/>
        </w:rPr>
      </w:pPr>
      <w:r>
        <w:pict>
          <v:shape id="_x0000_i1026" type="#_x0000_t75" style="width:133.5pt;height:56.25pt">
            <v:imagedata r:id="rId17" r:href="rId18"/>
          </v:shape>
        </w:pict>
      </w:r>
    </w:p>
    <w:p w:rsidR="006A3187" w:rsidRDefault="006A3187">
      <w:pPr>
        <w:rPr>
          <w:sz w:val="2"/>
          <w:szCs w:val="2"/>
        </w:rPr>
        <w:sectPr w:rsidR="006A318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A3187" w:rsidRDefault="008B30E6">
      <w:pPr>
        <w:pStyle w:val="Nadpis10"/>
        <w:framePr w:w="9067" w:h="554" w:hRule="exact" w:wrap="around" w:vAnchor="page" w:hAnchor="page" w:x="1623" w:y="946"/>
        <w:shd w:val="clear" w:color="auto" w:fill="auto"/>
        <w:spacing w:after="7" w:line="240" w:lineRule="exact"/>
        <w:ind w:right="20"/>
        <w:jc w:val="right"/>
      </w:pPr>
      <w:bookmarkStart w:id="10" w:name="bookmark11"/>
      <w:r>
        <w:rPr>
          <w:lang w:val="en-US" w:eastAsia="en-US" w:bidi="en-US"/>
        </w:rPr>
        <w:lastRenderedPageBreak/>
        <w:t>ATLAS CONSULTING</w:t>
      </w:r>
      <w:bookmarkEnd w:id="10"/>
    </w:p>
    <w:p w:rsidR="006A3187" w:rsidRDefault="006A3187">
      <w:pPr>
        <w:pStyle w:val="Zkladntext130"/>
        <w:framePr w:w="9067" w:h="554" w:hRule="exact" w:wrap="around" w:vAnchor="page" w:hAnchor="page" w:x="1623" w:y="946"/>
        <w:shd w:val="clear" w:color="auto" w:fill="auto"/>
        <w:spacing w:before="0" w:after="0" w:line="180" w:lineRule="exact"/>
        <w:ind w:right="20"/>
      </w:pPr>
      <w:hyperlink r:id="rId19" w:history="1">
        <w:r w:rsidR="008B30E6">
          <w:rPr>
            <w:rStyle w:val="Hypertextovodkaz"/>
          </w:rPr>
          <w:t>www.atlasconsultfng.cz</w:t>
        </w:r>
      </w:hyperlink>
    </w:p>
    <w:p w:rsidR="006A3187" w:rsidRDefault="008B30E6">
      <w:pPr>
        <w:pStyle w:val="Nadpis20"/>
        <w:framePr w:w="9067" w:h="3175" w:hRule="exact" w:wrap="around" w:vAnchor="page" w:hAnchor="page" w:x="1623" w:y="2688"/>
        <w:shd w:val="clear" w:color="auto" w:fill="auto"/>
        <w:spacing w:before="0" w:after="103" w:line="190" w:lineRule="exact"/>
        <w:ind w:left="20"/>
        <w:jc w:val="center"/>
      </w:pPr>
      <w:bookmarkStart w:id="11" w:name="bookmark12"/>
      <w:r>
        <w:t>6. Přechodná a závěrečná ujednání</w:t>
      </w:r>
      <w:bookmarkEnd w:id="11"/>
    </w:p>
    <w:p w:rsidR="006A3187" w:rsidRDefault="008B30E6">
      <w:pPr>
        <w:pStyle w:val="Zkladntext24"/>
        <w:framePr w:w="9067" w:h="3175" w:hRule="exact" w:wrap="around" w:vAnchor="page" w:hAnchor="page" w:x="1623" w:y="2688"/>
        <w:shd w:val="clear" w:color="auto" w:fill="auto"/>
        <w:spacing w:before="0" w:after="209" w:line="216" w:lineRule="exact"/>
        <w:ind w:left="20" w:right="20" w:firstLine="0"/>
        <w:jc w:val="both"/>
      </w:pPr>
      <w:r>
        <w:t xml:space="preserve">Tuto smlouvu lze měnit nebo doplňovat pouze číslovanými písemnými dodatky, signovanými </w:t>
      </w:r>
      <w:r>
        <w:t>zástupci smluvních stran.</w:t>
      </w:r>
    </w:p>
    <w:p w:rsidR="006A3187" w:rsidRDefault="008B30E6">
      <w:pPr>
        <w:pStyle w:val="Zkladntext24"/>
        <w:framePr w:w="9067" w:h="3175" w:hRule="exact" w:wrap="around" w:vAnchor="page" w:hAnchor="page" w:x="1623" w:y="2688"/>
        <w:shd w:val="clear" w:color="auto" w:fill="auto"/>
        <w:spacing w:before="0" w:after="113" w:line="180" w:lineRule="exact"/>
        <w:ind w:left="20" w:firstLine="0"/>
        <w:jc w:val="both"/>
      </w:pPr>
      <w:r>
        <w:t>Tato smlouva nabývá platnosti i účinnost dnem podpisu obou smluvních stran.</w:t>
      </w:r>
    </w:p>
    <w:p w:rsidR="006A3187" w:rsidRDefault="008B30E6">
      <w:pPr>
        <w:pStyle w:val="Zkladntext24"/>
        <w:framePr w:w="9067" w:h="3175" w:hRule="exact" w:wrap="around" w:vAnchor="page" w:hAnchor="page" w:x="1623" w:y="2688"/>
        <w:shd w:val="clear" w:color="auto" w:fill="auto"/>
        <w:spacing w:before="0" w:after="201" w:line="206" w:lineRule="exact"/>
        <w:ind w:left="20" w:right="20" w:firstLine="0"/>
        <w:jc w:val="both"/>
      </w:pPr>
      <w:r>
        <w:t xml:space="preserve">Všechny ostatní právní vztahy výslovně neřešené touto smlouvou se řídí příslušnými ustanoveními obchodního </w:t>
      </w:r>
      <w:proofErr w:type="gramStart"/>
      <w:r>
        <w:t>zákoníku (z.č.</w:t>
      </w:r>
      <w:proofErr w:type="gramEnd"/>
      <w:r>
        <w:t xml:space="preserve"> 513/1991 Sb.), autorského zákona</w:t>
      </w:r>
      <w:r>
        <w:t xml:space="preserve"> (z.č. 121/2000 Sb.) a dalšími obecně závaznými právními předpisy.</w:t>
      </w:r>
    </w:p>
    <w:p w:rsidR="006A3187" w:rsidRDefault="008B30E6">
      <w:pPr>
        <w:pStyle w:val="Zkladntext24"/>
        <w:framePr w:w="9067" w:h="3175" w:hRule="exact" w:wrap="around" w:vAnchor="page" w:hAnchor="page" w:x="1623" w:y="2688"/>
        <w:shd w:val="clear" w:color="auto" w:fill="auto"/>
        <w:spacing w:before="0" w:after="248" w:line="180" w:lineRule="exact"/>
        <w:ind w:left="20" w:firstLine="0"/>
        <w:jc w:val="center"/>
      </w:pPr>
      <w:r>
        <w:t xml:space="preserve">Smlouva je sepsána ve dvou vyhotoveních, z nichž každé má platnost originálu. Každá strana obdrží jedno </w:t>
      </w:r>
      <w:proofErr w:type="spellStart"/>
      <w:r>
        <w:t>paré</w:t>
      </w:r>
      <w:proofErr w:type="spellEnd"/>
      <w:r>
        <w:t>.</w:t>
      </w:r>
    </w:p>
    <w:p w:rsidR="006A3187" w:rsidRDefault="008B30E6">
      <w:pPr>
        <w:pStyle w:val="Zkladntext24"/>
        <w:framePr w:w="9067" w:h="3175" w:hRule="exact" w:wrap="around" w:vAnchor="page" w:hAnchor="page" w:x="1623" w:y="2688"/>
        <w:shd w:val="clear" w:color="auto" w:fill="auto"/>
        <w:spacing w:before="0" w:after="0" w:line="206" w:lineRule="exact"/>
        <w:ind w:left="20" w:right="20" w:firstLine="0"/>
        <w:jc w:val="both"/>
      </w:pPr>
      <w:r>
        <w:t xml:space="preserve">Smluvní strany s obsahem bezvýhradně souhlasí a jejich podpis je projevem </w:t>
      </w:r>
      <w:r>
        <w:t>jejich pravé a svobodné vůle a dokládají pravost vzniku závazků z této smlouvy.</w:t>
      </w:r>
    </w:p>
    <w:p w:rsidR="006A3187" w:rsidRDefault="008B30E6">
      <w:pPr>
        <w:pStyle w:val="Zkladntext24"/>
        <w:framePr w:w="9067" w:h="1688" w:hRule="exact" w:wrap="around" w:vAnchor="page" w:hAnchor="page" w:x="1623" w:y="6240"/>
        <w:shd w:val="clear" w:color="auto" w:fill="auto"/>
        <w:spacing w:before="0" w:after="181" w:line="180" w:lineRule="exact"/>
        <w:ind w:left="20" w:right="5856" w:firstLine="0"/>
        <w:jc w:val="both"/>
      </w:pPr>
      <w:r>
        <w:t>V Ostravě, dne: 5. ledna 2010</w:t>
      </w:r>
    </w:p>
    <w:p w:rsidR="006A3187" w:rsidRDefault="008B30E6">
      <w:pPr>
        <w:pStyle w:val="Zkladntext140"/>
        <w:framePr w:w="9067" w:h="1688" w:hRule="exact" w:wrap="around" w:vAnchor="page" w:hAnchor="page" w:x="1623" w:y="6240"/>
        <w:shd w:val="clear" w:color="auto" w:fill="auto"/>
        <w:spacing w:before="0"/>
        <w:ind w:left="720"/>
      </w:pPr>
      <w:bookmarkStart w:id="12" w:name="bookmark13"/>
      <w:r>
        <w:rPr>
          <w:rStyle w:val="Zkladntext141"/>
          <w:b/>
          <w:bCs/>
        </w:rPr>
        <w:t xml:space="preserve">ATLAS </w:t>
      </w:r>
      <w:r>
        <w:rPr>
          <w:rStyle w:val="Zkladntext141"/>
          <w:b/>
          <w:bCs/>
          <w:lang w:val="en-US" w:eastAsia="en-US" w:bidi="en-US"/>
        </w:rPr>
        <w:t xml:space="preserve">consulting </w:t>
      </w:r>
      <w:r>
        <w:rPr>
          <w:rStyle w:val="Zkladntext141"/>
          <w:b/>
          <w:bCs/>
        </w:rPr>
        <w:t xml:space="preserve">spol. s </w:t>
      </w:r>
      <w:proofErr w:type="gramStart"/>
      <w:r>
        <w:rPr>
          <w:rStyle w:val="Zkladntext141"/>
          <w:b/>
          <w:bCs/>
        </w:rPr>
        <w:t>ta</w:t>
      </w:r>
      <w:proofErr w:type="gramEnd"/>
      <w:r>
        <w:rPr>
          <w:rStyle w:val="Zkladntext141"/>
          <w:b/>
          <w:bCs/>
        </w:rPr>
        <w:t>.</w:t>
      </w:r>
      <w:bookmarkEnd w:id="12"/>
    </w:p>
    <w:p w:rsidR="006A3187" w:rsidRDefault="008B30E6">
      <w:pPr>
        <w:pStyle w:val="Zkladntext150"/>
        <w:framePr w:w="9067" w:h="1688" w:hRule="exact" w:wrap="around" w:vAnchor="page" w:hAnchor="page" w:x="1623" w:y="6240"/>
        <w:shd w:val="clear" w:color="auto" w:fill="auto"/>
        <w:tabs>
          <w:tab w:val="right" w:pos="3063"/>
        </w:tabs>
        <w:ind w:left="1340" w:right="5856"/>
      </w:pPr>
      <w:r>
        <w:rPr>
          <w:rStyle w:val="Zkladntext151"/>
          <w:b/>
          <w:bCs/>
        </w:rPr>
        <w:t xml:space="preserve">Výstavní </w:t>
      </w:r>
      <w:r>
        <w:rPr>
          <w:rStyle w:val="Zkladntext15Kurzva"/>
          <w:b/>
          <w:bCs/>
        </w:rPr>
        <w:t>292/Ú^</w:t>
      </w:r>
      <w:r>
        <w:rPr>
          <w:rStyle w:val="Zkladntext151"/>
          <w:b/>
          <w:bCs/>
        </w:rPr>
        <w:tab/>
      </w:r>
      <w:r>
        <w:rPr>
          <w:rStyle w:val="Zkladntext152"/>
          <w:b/>
          <w:bCs/>
        </w:rPr>
        <w:t>_</w:t>
      </w:r>
    </w:p>
    <w:p w:rsidR="006A3187" w:rsidRDefault="008B30E6">
      <w:pPr>
        <w:pStyle w:val="Zkladntext150"/>
        <w:framePr w:w="9067" w:h="1688" w:hRule="exact" w:wrap="around" w:vAnchor="page" w:hAnchor="page" w:x="1623" w:y="6240"/>
        <w:shd w:val="clear" w:color="auto" w:fill="auto"/>
        <w:ind w:left="720"/>
        <w:jc w:val="left"/>
      </w:pPr>
      <w:r>
        <w:rPr>
          <w:rStyle w:val="Zkladntext151"/>
          <w:b/>
          <w:bCs/>
        </w:rPr>
        <w:t xml:space="preserve">70916 </w:t>
      </w:r>
      <w:proofErr w:type="spellStart"/>
      <w:r>
        <w:rPr>
          <w:rStyle w:val="Zkladntext151"/>
          <w:b/>
          <w:bCs/>
        </w:rPr>
        <w:t>Ostrava</w:t>
      </w:r>
      <w:proofErr w:type="spellEnd"/>
      <w:r>
        <w:rPr>
          <w:rStyle w:val="Zkladntext151"/>
          <w:b/>
          <w:bCs/>
        </w:rPr>
        <w:t>-</w:t>
      </w:r>
      <w:proofErr w:type="spellStart"/>
      <w:r>
        <w:rPr>
          <w:rStyle w:val="Zkladntext151"/>
          <w:b/>
          <w:bCs/>
        </w:rPr>
        <w:t>MoravsKa</w:t>
      </w:r>
      <w:proofErr w:type="spellEnd"/>
      <w:r>
        <w:rPr>
          <w:rStyle w:val="Zkladntext151"/>
          <w:b/>
          <w:bCs/>
        </w:rPr>
        <w:t xml:space="preserve"> </w:t>
      </w:r>
      <w:proofErr w:type="spellStart"/>
      <w:r>
        <w:rPr>
          <w:rStyle w:val="Zkladntext151"/>
          <w:b/>
          <w:bCs/>
        </w:rPr>
        <w:t>jsuair</w:t>
      </w:r>
      <w:proofErr w:type="spellEnd"/>
      <w:r>
        <w:rPr>
          <w:rStyle w:val="Zkladntext151"/>
          <w:b/>
          <w:bCs/>
        </w:rPr>
        <w:t xml:space="preserve"> )</w:t>
      </w:r>
    </w:p>
    <w:p w:rsidR="006A3187" w:rsidRDefault="008B30E6">
      <w:pPr>
        <w:pStyle w:val="Zkladntext150"/>
        <w:framePr w:w="9067" w:h="1688" w:hRule="exact" w:wrap="around" w:vAnchor="page" w:hAnchor="page" w:x="1623" w:y="6240"/>
        <w:shd w:val="clear" w:color="auto" w:fill="auto"/>
        <w:ind w:left="280" w:right="5856"/>
        <w:jc w:val="center"/>
      </w:pPr>
      <w:r>
        <w:t xml:space="preserve"> </w:t>
      </w:r>
      <w:r>
        <w:rPr>
          <w:rStyle w:val="Zkladntext151"/>
          <w:b/>
          <w:bCs/>
        </w:rPr>
        <w:t xml:space="preserve">IČ </w:t>
      </w:r>
      <w:proofErr w:type="gramStart"/>
      <w:r>
        <w:rPr>
          <w:rStyle w:val="Zkladntext151"/>
          <w:b/>
          <w:bCs/>
        </w:rPr>
        <w:t>4657</w:t>
      </w:r>
      <w:r>
        <w:rPr>
          <w:rStyle w:val="Zkladntext151"/>
          <w:b/>
          <w:bCs/>
          <w:lang w:val="en-US" w:eastAsia="en-US" w:bidi="en-US"/>
        </w:rPr>
        <w:t>8706.pi</w:t>
      </w:r>
      <w:proofErr w:type="gramEnd"/>
      <w:r>
        <w:rPr>
          <w:rStyle w:val="Zkladntext151"/>
          <w:b/>
          <w:bCs/>
          <w:lang w:val="en-US" w:eastAsia="en-US" w:bidi="en-US"/>
        </w:rPr>
        <w:t xml:space="preserve"> </w:t>
      </w:r>
      <w:r>
        <w:rPr>
          <w:rStyle w:val="Zkladntext151"/>
          <w:b/>
          <w:bCs/>
        </w:rPr>
        <w:t xml:space="preserve">ČC </w:t>
      </w:r>
      <w:r>
        <w:rPr>
          <w:rStyle w:val="Zkladntext15dkovn1pt"/>
          <w:b/>
          <w:bCs/>
        </w:rPr>
        <w:t>Z465787Op/</w:t>
      </w:r>
    </w:p>
    <w:p w:rsidR="006A3187" w:rsidRDefault="008B30E6">
      <w:pPr>
        <w:pStyle w:val="Zkladntext24"/>
        <w:framePr w:w="9067" w:h="1688" w:hRule="exact" w:wrap="around" w:vAnchor="page" w:hAnchor="page" w:x="1623" w:y="6240"/>
        <w:shd w:val="clear" w:color="auto" w:fill="auto"/>
        <w:spacing w:before="0" w:after="0" w:line="211" w:lineRule="exact"/>
        <w:ind w:left="280" w:right="5856" w:firstLine="0"/>
        <w:jc w:val="center"/>
      </w:pPr>
      <w:r>
        <w:t>poskytovatel</w:t>
      </w:r>
      <w:r>
        <w:br/>
        <w:t xml:space="preserve">razítko a podpis </w:t>
      </w:r>
      <w:r>
        <w:t>zástupce</w:t>
      </w:r>
    </w:p>
    <w:p w:rsidR="006A3187" w:rsidRDefault="008B30E6">
      <w:pPr>
        <w:pStyle w:val="Titulekobrzku20"/>
        <w:framePr w:w="2606" w:h="743" w:hRule="exact" w:wrap="around" w:vAnchor="page" w:hAnchor="page" w:x="8501" w:y="5962"/>
        <w:shd w:val="clear" w:color="auto" w:fill="auto"/>
      </w:pPr>
      <w:proofErr w:type="spellStart"/>
      <w:r>
        <w:rPr>
          <w:rStyle w:val="Titulekobrzku21"/>
          <w:b/>
          <w:bCs/>
        </w:rPr>
        <w:t>ftraiski</w:t>
      </w:r>
      <w:proofErr w:type="spellEnd"/>
      <w:r>
        <w:rPr>
          <w:rStyle w:val="Titulekobrzku21"/>
          <w:b/>
          <w:bCs/>
        </w:rPr>
        <w:t xml:space="preserve"> </w:t>
      </w:r>
      <w:proofErr w:type="spellStart"/>
      <w:r>
        <w:rPr>
          <w:rStyle w:val="Titulekobrzku21"/>
          <w:b/>
          <w:bCs/>
        </w:rPr>
        <w:t>neffl</w:t>
      </w:r>
      <w:proofErr w:type="spellEnd"/>
      <w:r>
        <w:rPr>
          <w:rStyle w:val="Titulekobrzku21"/>
          <w:b/>
          <w:bCs/>
        </w:rPr>
        <w:t>#®</w:t>
      </w:r>
      <w:proofErr w:type="spellStart"/>
      <w:r>
        <w:rPr>
          <w:rStyle w:val="Titulekobrzku21"/>
          <w:b/>
          <w:bCs/>
        </w:rPr>
        <w:t>nlc</w:t>
      </w:r>
      <w:proofErr w:type="spellEnd"/>
      <w:r>
        <w:rPr>
          <w:rStyle w:val="Titulekobrzku21"/>
          <w:b/>
          <w:bCs/>
        </w:rPr>
        <w:t xml:space="preserve"># T. MU. </w:t>
      </w:r>
      <w:r>
        <w:rPr>
          <w:rStyle w:val="Titulekobrzku21"/>
          <w:b/>
          <w:bCs/>
          <w:lang w:val="de-DE" w:eastAsia="de-DE" w:bidi="de-DE"/>
        </w:rPr>
        <w:t xml:space="preserve">«• </w:t>
      </w:r>
      <w:r>
        <w:rPr>
          <w:rStyle w:val="Titulekobrzku21"/>
          <w:b/>
          <w:bCs/>
        </w:rPr>
        <w:t>*•</w:t>
      </w:r>
    </w:p>
    <w:p w:rsidR="006A3187" w:rsidRDefault="008B30E6">
      <w:pPr>
        <w:pStyle w:val="Titulekobrzku0"/>
        <w:framePr w:w="2606" w:h="743" w:hRule="exact" w:wrap="around" w:vAnchor="page" w:hAnchor="page" w:x="8501" w:y="5962"/>
        <w:shd w:val="clear" w:color="auto" w:fill="auto"/>
      </w:pPr>
      <w:r>
        <w:rPr>
          <w:rStyle w:val="Titulekobrzku1"/>
          <w:b/>
          <w:bCs/>
        </w:rPr>
        <w:t>Havlíčkovo nábřeží 600</w:t>
      </w:r>
    </w:p>
    <w:p w:rsidR="006A3187" w:rsidRDefault="008B30E6">
      <w:pPr>
        <w:pStyle w:val="Titulekobrzku0"/>
        <w:framePr w:w="2606" w:h="743" w:hRule="exact" w:wrap="around" w:vAnchor="page" w:hAnchor="page" w:x="8501" w:y="5962"/>
        <w:shd w:val="clear" w:color="auto" w:fill="auto"/>
        <w:jc w:val="right"/>
      </w:pPr>
      <w:r>
        <w:rPr>
          <w:rStyle w:val="Titulekobrzku1"/>
          <w:b/>
          <w:bCs/>
        </w:rPr>
        <w:t>762 75 Zlín (3}</w:t>
      </w:r>
    </w:p>
    <w:p w:rsidR="006A3187" w:rsidRDefault="00A123A5">
      <w:pPr>
        <w:framePr w:wrap="none" w:vAnchor="page" w:hAnchor="page" w:x="7714" w:y="6739"/>
        <w:rPr>
          <w:sz w:val="2"/>
          <w:szCs w:val="2"/>
        </w:rPr>
      </w:pPr>
      <w:r>
        <w:pict>
          <v:shape id="_x0000_i1027" type="#_x0000_t75" style="width:177.75pt;height:71.25pt">
            <v:imagedata r:id="rId20" r:href="rId21"/>
          </v:shape>
        </w:pict>
      </w:r>
    </w:p>
    <w:p w:rsidR="006A3187" w:rsidRDefault="00A123A5">
      <w:pPr>
        <w:framePr w:wrap="none" w:vAnchor="page" w:hAnchor="page" w:x="1628" w:y="970"/>
        <w:rPr>
          <w:sz w:val="2"/>
          <w:szCs w:val="2"/>
        </w:rPr>
      </w:pPr>
      <w:r>
        <w:pict>
          <v:shape id="_x0000_i1028" type="#_x0000_t75" style="width:57pt;height:56.25pt">
            <v:imagedata r:id="rId22" r:href="rId23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1133"/>
        <w:gridCol w:w="739"/>
        <w:gridCol w:w="1123"/>
        <w:gridCol w:w="322"/>
      </w:tblGrid>
      <w:tr w:rsidR="006A318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Zkladntext85ptTundkovn0pt"/>
              </w:rPr>
              <w:t>Odpovědnost za správnost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95ptTundkovn0pt"/>
              </w:rPr>
              <w:t>jméno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95ptTundkovn0pt"/>
              </w:rPr>
              <w:t>podpis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</w:tr>
      <w:tr w:rsidR="006A318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Zkladntext95ptTundkovn0pt"/>
              </w:rPr>
              <w:t>obsahovou/</w:t>
            </w:r>
          </w:p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Zkladntext95ptTundkovn0pt"/>
              </w:rPr>
              <w:t>věcnou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Arial11ptTunKurzvadkovn0pt"/>
              </w:rPr>
              <w:t>M J&amp;D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ZkladntextArial11ptTunKurzvadkovn0pt0"/>
              </w:rPr>
              <w:t>Mm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right="40" w:firstLine="0"/>
            </w:pPr>
            <w:proofErr w:type="spellStart"/>
            <w:r>
              <w:rPr>
                <w:rStyle w:val="Zkladntext95ptTundkovn0pt0"/>
              </w:rPr>
              <w:t>ri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</w:tr>
      <w:tr w:rsidR="006A318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Zkladntext95ptTundkovn0pt"/>
              </w:rPr>
              <w:t>právní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95ptTundkovn0pt"/>
              </w:rPr>
              <w:t>UHEREK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90" w:lineRule="exact"/>
              <w:ind w:left="20" w:firstLine="0"/>
              <w:jc w:val="left"/>
            </w:pPr>
            <w:r>
              <w:rPr>
                <w:rStyle w:val="Zkladntext95ptKurzvadkovn0pt"/>
              </w:rP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</w:tr>
      <w:tr w:rsidR="006A318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Zkladntext85ptTundkovn0pt"/>
              </w:rPr>
              <w:t>finanční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</w:tr>
      <w:tr w:rsidR="006A318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Arial11ptTunKurzvadkovn0pt0"/>
              </w:rPr>
              <w:t>^</w:t>
            </w:r>
            <w:proofErr w:type="spellStart"/>
            <w:r>
              <w:rPr>
                <w:rStyle w:val="ZkladntextArial11ptTunKurzvadkovn0pt0"/>
              </w:rPr>
              <w:t>PtUnhv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187" w:rsidRDefault="008B30E6">
            <w:pPr>
              <w:pStyle w:val="Zkladntext24"/>
              <w:framePr w:w="4546" w:h="2102" w:wrap="around" w:vAnchor="page" w:hAnchor="page" w:x="6399" w:y="1079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Arial11ptTunKurzvadkovn0pt0"/>
              </w:rPr>
              <w:t>f y j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6A3187" w:rsidRDefault="006A3187">
            <w:pPr>
              <w:framePr w:w="4546" w:h="2102" w:wrap="around" w:vAnchor="page" w:hAnchor="page" w:x="6399" w:y="10791"/>
              <w:rPr>
                <w:sz w:val="10"/>
                <w:szCs w:val="10"/>
              </w:rPr>
            </w:pPr>
          </w:p>
        </w:tc>
      </w:tr>
    </w:tbl>
    <w:p w:rsidR="006A3187" w:rsidRDefault="008B30E6">
      <w:pPr>
        <w:pStyle w:val="Zkladntext90"/>
        <w:framePr w:wrap="around" w:vAnchor="page" w:hAnchor="page" w:x="1201" w:y="15034"/>
        <w:shd w:val="clear" w:color="auto" w:fill="auto"/>
        <w:tabs>
          <w:tab w:val="right" w:pos="5412"/>
          <w:tab w:val="right" w:pos="6612"/>
        </w:tabs>
        <w:spacing w:before="0" w:after="0" w:line="130" w:lineRule="exact"/>
        <w:ind w:left="3300"/>
      </w:pPr>
      <w:r>
        <w:t>OSTRAVA</w:t>
      </w:r>
      <w:r>
        <w:tab/>
      </w:r>
      <w:r>
        <w:t>PRAHA</w:t>
      </w:r>
      <w:r>
        <w:tab/>
        <w:t>BRNO</w:t>
      </w:r>
    </w:p>
    <w:p w:rsidR="006A3187" w:rsidRDefault="008B30E6">
      <w:pPr>
        <w:pStyle w:val="Zkladntext100"/>
        <w:framePr w:w="10109" w:h="724" w:hRule="exact" w:wrap="around" w:vAnchor="page" w:hAnchor="page" w:x="1201" w:y="15347"/>
        <w:shd w:val="clear" w:color="auto" w:fill="auto"/>
        <w:tabs>
          <w:tab w:val="right" w:pos="2414"/>
          <w:tab w:val="right" w:pos="2942"/>
          <w:tab w:val="right" w:pos="3365"/>
          <w:tab w:val="center" w:pos="3811"/>
          <w:tab w:val="right" w:pos="5208"/>
          <w:tab w:val="right" w:pos="5669"/>
          <w:tab w:val="right" w:pos="6384"/>
          <w:tab w:val="right" w:pos="6384"/>
          <w:tab w:val="right" w:pos="6826"/>
          <w:tab w:val="right" w:pos="7334"/>
          <w:tab w:val="right" w:pos="7838"/>
          <w:tab w:val="right" w:pos="8832"/>
          <w:tab w:val="right" w:pos="8371"/>
          <w:tab w:val="right" w:pos="8832"/>
          <w:tab w:val="right" w:pos="9115"/>
          <w:tab w:val="right" w:pos="9260"/>
          <w:tab w:val="right" w:pos="9624"/>
          <w:tab w:val="right" w:pos="9917"/>
        </w:tabs>
        <w:spacing w:before="0"/>
        <w:ind w:right="180" w:firstLine="3180"/>
        <w:jc w:val="left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 Výstavní 292/13,70916 Ostrava Tel.: 596 613 333 Fax: 596 613 330 E-mail: </w:t>
      </w:r>
      <w:hyperlink r:id="rId24" w:history="1">
        <w:r>
          <w:rPr>
            <w:rStyle w:val="Hypertextovodkaz"/>
            <w:lang w:val="en-US" w:eastAsia="en-US" w:bidi="en-US"/>
          </w:rPr>
          <w:t>klientske.centrum@atlasconsulting.cz</w:t>
        </w:r>
      </w:hyperlink>
      <w:r>
        <w:rPr>
          <w:lang w:val="en-US" w:eastAsia="en-US" w:bidi="en-US"/>
        </w:rPr>
        <w:t xml:space="preserve"> </w:t>
      </w:r>
      <w:hyperlink r:id="rId25" w:history="1">
        <w:r>
          <w:rPr>
            <w:rStyle w:val="Hypertextovodkaz"/>
            <w:lang w:val="en-US" w:eastAsia="en-US" w:bidi="en-US"/>
          </w:rPr>
          <w:t>www.atlasconsultlng.cz</w:t>
        </w:r>
      </w:hyperlink>
      <w:r>
        <w:rPr>
          <w:lang w:val="en-US" w:eastAsia="en-US" w:bidi="en-US"/>
        </w:rPr>
        <w:t xml:space="preserve"> </w:t>
      </w:r>
      <w:r>
        <w:t>IČ: 46578706 DIČ: CZ46578706</w:t>
      </w:r>
      <w:r>
        <w:tab/>
        <w:t>.</w:t>
      </w:r>
      <w:r>
        <w:tab/>
        <w:t>Bankovní</w:t>
      </w:r>
      <w:r>
        <w:tab/>
        <w:t>spojeni:</w:t>
      </w:r>
      <w:r>
        <w:tab/>
        <w:t>36600761/0100</w:t>
      </w:r>
      <w:r>
        <w:tab/>
        <w:t>Společnost</w:t>
      </w:r>
      <w:r>
        <w:tab/>
        <w:t>zapsána</w:t>
      </w:r>
      <w:r>
        <w:tab/>
        <w:t>v</w:t>
      </w:r>
      <w:r>
        <w:tab/>
        <w:t>Obchodním</w:t>
      </w:r>
      <w:r>
        <w:tab/>
        <w:t>rejstříku</w:t>
      </w:r>
      <w:r>
        <w:tab/>
        <w:t>vedeném</w:t>
      </w:r>
      <w:r>
        <w:tab/>
        <w:t>Krajským</w:t>
      </w:r>
      <w:r>
        <w:tab/>
        <w:t>soudem</w:t>
      </w:r>
      <w:r>
        <w:tab/>
        <w:t>v</w:t>
      </w:r>
      <w:r>
        <w:tab/>
        <w:t>Ostravě,</w:t>
      </w:r>
      <w:r>
        <w:tab/>
        <w:t>oddíl</w:t>
      </w:r>
      <w:r>
        <w:tab/>
        <w:t>C,</w:t>
      </w:r>
      <w:r>
        <w:tab/>
        <w:t>vložka</w:t>
      </w:r>
      <w:r>
        <w:tab/>
        <w:t>3293</w:t>
      </w:r>
    </w:p>
    <w:p w:rsidR="006A3187" w:rsidRDefault="006A3187">
      <w:pPr>
        <w:rPr>
          <w:sz w:val="2"/>
          <w:szCs w:val="2"/>
        </w:rPr>
      </w:pPr>
    </w:p>
    <w:sectPr w:rsidR="006A3187" w:rsidSect="006A318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E6" w:rsidRDefault="008B30E6" w:rsidP="006A3187">
      <w:r>
        <w:separator/>
      </w:r>
    </w:p>
  </w:endnote>
  <w:endnote w:type="continuationSeparator" w:id="0">
    <w:p w:rsidR="008B30E6" w:rsidRDefault="008B30E6" w:rsidP="006A3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E6" w:rsidRDefault="008B30E6"/>
  </w:footnote>
  <w:footnote w:type="continuationSeparator" w:id="0">
    <w:p w:rsidR="008B30E6" w:rsidRDefault="008B30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3896"/>
    <w:multiLevelType w:val="multilevel"/>
    <w:tmpl w:val="13AAC4BA"/>
    <w:lvl w:ilvl="0">
      <w:start w:val="3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E356E4"/>
    <w:multiLevelType w:val="multilevel"/>
    <w:tmpl w:val="55760FFA"/>
    <w:lvl w:ilvl="0">
      <w:start w:val="3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E82835"/>
    <w:multiLevelType w:val="multilevel"/>
    <w:tmpl w:val="0C800FC0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A3187"/>
    <w:rsid w:val="006A3187"/>
    <w:rsid w:val="008B30E6"/>
    <w:rsid w:val="00A1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318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3187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6A318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A318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23"/>
      <w:u w:val="none"/>
    </w:rPr>
  </w:style>
  <w:style w:type="character" w:customStyle="1" w:styleId="Zkladntext3">
    <w:name w:val="Základní text (3)_"/>
    <w:basedOn w:val="Standardnpsmoodstavce"/>
    <w:link w:val="Zkladntext30"/>
    <w:rsid w:val="006A3187"/>
    <w:rPr>
      <w:rFonts w:ascii="Arial" w:eastAsia="Arial" w:hAnsi="Arial" w:cs="Arial"/>
      <w:b/>
      <w:bCs/>
      <w:i w:val="0"/>
      <w:iCs w:val="0"/>
      <w:smallCaps w:val="0"/>
      <w:strike w:val="0"/>
      <w:spacing w:val="25"/>
      <w:sz w:val="14"/>
      <w:szCs w:val="14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24"/>
    <w:rsid w:val="006A31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6A31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7dkovn0pt">
    <w:name w:val="Základní text (7) + Řádkování 0 pt"/>
    <w:basedOn w:val="Zkladntext7"/>
    <w:rsid w:val="006A3187"/>
    <w:rPr>
      <w:color w:val="000000"/>
      <w:spacing w:val="5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ZkladntextKurzvadkovn0pt">
    <w:name w:val="Základní text + Kurzíva;Řádkování 0 pt"/>
    <w:basedOn w:val="Zkladntext"/>
    <w:rsid w:val="006A3187"/>
    <w:rPr>
      <w:i/>
      <w:i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A3187"/>
    <w:rPr>
      <w:rFonts w:ascii="Arial" w:eastAsia="Arial" w:hAnsi="Arial" w:cs="Arial"/>
      <w:b w:val="0"/>
      <w:bCs w:val="0"/>
      <w:i w:val="0"/>
      <w:iCs w:val="0"/>
      <w:smallCaps w:val="0"/>
      <w:strike w:val="0"/>
      <w:spacing w:val="22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sid w:val="006A31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11">
    <w:name w:val="Základní text (11)_"/>
    <w:basedOn w:val="Standardnpsmoodstavce"/>
    <w:link w:val="Zkladntext110"/>
    <w:rsid w:val="006A3187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4"/>
      <w:szCs w:val="14"/>
      <w:u w:val="none"/>
      <w:lang w:val="en-US" w:eastAsia="en-US" w:bidi="en-US"/>
    </w:rPr>
  </w:style>
  <w:style w:type="character" w:customStyle="1" w:styleId="ZkladntextTun">
    <w:name w:val="Základní text + Tučné"/>
    <w:basedOn w:val="Zkladntext"/>
    <w:rsid w:val="006A3187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A3187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27ptNetun">
    <w:name w:val="Základní text (12) + 7 pt;Ne tučné"/>
    <w:basedOn w:val="Zkladntext12"/>
    <w:rsid w:val="006A3187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">
    <w:name w:val="Základní text1"/>
    <w:basedOn w:val="Zkladntext"/>
    <w:rsid w:val="006A3187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13">
    <w:name w:val="Základní text (13)_"/>
    <w:basedOn w:val="Standardnpsmoodstavce"/>
    <w:link w:val="Zkladntext13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3"/>
      <w:sz w:val="18"/>
      <w:szCs w:val="18"/>
      <w:u w:val="none"/>
      <w:lang w:val="en-US" w:eastAsia="en-US" w:bidi="en-US"/>
    </w:rPr>
  </w:style>
  <w:style w:type="character" w:customStyle="1" w:styleId="Zkladntext14">
    <w:name w:val="Základní text (14)_"/>
    <w:basedOn w:val="Standardnpsmoodstavce"/>
    <w:link w:val="Zkladntext14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Zkladntext141">
    <w:name w:val="Základní text (14)"/>
    <w:basedOn w:val="Zkladntext14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Zkladntext151">
    <w:name w:val="Základní text (15)"/>
    <w:basedOn w:val="Zkladntext15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Zkladntext15Kurzva">
    <w:name w:val="Základní text (15) + Kurzíva"/>
    <w:basedOn w:val="Zkladntext15"/>
    <w:rsid w:val="006A3187"/>
    <w:rPr>
      <w:i/>
      <w:iCs/>
      <w:color w:val="000000"/>
      <w:w w:val="100"/>
      <w:position w:val="0"/>
      <w:lang w:val="cs-CZ" w:eastAsia="cs-CZ" w:bidi="cs-CZ"/>
    </w:rPr>
  </w:style>
  <w:style w:type="character" w:customStyle="1" w:styleId="Zkladntext152">
    <w:name w:val="Základní text (15)"/>
    <w:basedOn w:val="Zkladntext15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Zkladntext15dkovn1pt">
    <w:name w:val="Základní text (15) + Řádkování 1 pt"/>
    <w:basedOn w:val="Zkladntext15"/>
    <w:rsid w:val="006A3187"/>
    <w:rPr>
      <w:color w:val="000000"/>
      <w:spacing w:val="23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Titulekobrzku21">
    <w:name w:val="Titulek obrázku (2)"/>
    <w:basedOn w:val="Titulekobrzku2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6A318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Titulekobrzku1">
    <w:name w:val="Titulek obrázku"/>
    <w:basedOn w:val="Titulekobrzku"/>
    <w:rsid w:val="006A3187"/>
    <w:rPr>
      <w:color w:val="000000"/>
      <w:w w:val="100"/>
      <w:position w:val="0"/>
      <w:lang w:val="cs-CZ" w:eastAsia="cs-CZ" w:bidi="cs-CZ"/>
    </w:rPr>
  </w:style>
  <w:style w:type="character" w:customStyle="1" w:styleId="Zkladntext85ptTundkovn0pt">
    <w:name w:val="Základní text + 8;5 pt;Tučné;Řádkování 0 pt"/>
    <w:basedOn w:val="Zkladntext"/>
    <w:rsid w:val="006A3187"/>
    <w:rPr>
      <w:b/>
      <w:bCs/>
      <w:color w:val="000000"/>
      <w:spacing w:val="-2"/>
      <w:w w:val="100"/>
      <w:position w:val="0"/>
      <w:sz w:val="17"/>
      <w:szCs w:val="17"/>
      <w:lang w:val="cs-CZ" w:eastAsia="cs-CZ" w:bidi="cs-CZ"/>
    </w:rPr>
  </w:style>
  <w:style w:type="character" w:customStyle="1" w:styleId="Zkladntext95ptTundkovn0pt">
    <w:name w:val="Základní text + 9;5 pt;Tučné;Řádkování 0 pt"/>
    <w:basedOn w:val="Zkladntext"/>
    <w:rsid w:val="006A3187"/>
    <w:rPr>
      <w:b/>
      <w:bCs/>
      <w:color w:val="000000"/>
      <w:spacing w:val="-3"/>
      <w:w w:val="100"/>
      <w:position w:val="0"/>
      <w:sz w:val="19"/>
      <w:szCs w:val="19"/>
      <w:lang w:val="cs-CZ" w:eastAsia="cs-CZ" w:bidi="cs-CZ"/>
    </w:rPr>
  </w:style>
  <w:style w:type="character" w:customStyle="1" w:styleId="ZkladntextArial7ptdkovn0pt">
    <w:name w:val="Základní text + Arial;7 pt;Řádkování 0 pt"/>
    <w:basedOn w:val="Zkladntext"/>
    <w:rsid w:val="006A3187"/>
    <w:rPr>
      <w:rFonts w:ascii="Arial" w:eastAsia="Arial" w:hAnsi="Arial" w:cs="Arial"/>
      <w:color w:val="000000"/>
      <w:spacing w:val="7"/>
      <w:w w:val="100"/>
      <w:position w:val="0"/>
      <w:sz w:val="14"/>
      <w:szCs w:val="14"/>
      <w:lang w:val="cs-CZ" w:eastAsia="cs-CZ" w:bidi="cs-CZ"/>
    </w:rPr>
  </w:style>
  <w:style w:type="character" w:customStyle="1" w:styleId="ZkladntextArial11ptTunKurzvadkovn0pt">
    <w:name w:val="Základní text + Arial;11 pt;Tučné;Kurzíva;Řádkování 0 pt"/>
    <w:basedOn w:val="Zkladntext"/>
    <w:rsid w:val="006A3187"/>
    <w:rPr>
      <w:rFonts w:ascii="Arial" w:eastAsia="Arial" w:hAnsi="Arial" w:cs="Arial"/>
      <w:b/>
      <w:bCs/>
      <w:i/>
      <w:iCs/>
      <w:color w:val="000000"/>
      <w:spacing w:val="-7"/>
      <w:w w:val="100"/>
      <w:position w:val="0"/>
      <w:sz w:val="22"/>
      <w:szCs w:val="22"/>
      <w:lang w:val="cs-CZ" w:eastAsia="cs-CZ" w:bidi="cs-CZ"/>
    </w:rPr>
  </w:style>
  <w:style w:type="character" w:customStyle="1" w:styleId="ZkladntextArial11ptTunKurzvadkovn0pt0">
    <w:name w:val="Základní text + Arial;11 pt;Tučné;Kurzíva;Řádkování 0 pt"/>
    <w:basedOn w:val="Zkladntext"/>
    <w:rsid w:val="006A3187"/>
    <w:rPr>
      <w:rFonts w:ascii="Arial" w:eastAsia="Arial" w:hAnsi="Arial" w:cs="Arial"/>
      <w:b/>
      <w:bCs/>
      <w:i/>
      <w:iCs/>
      <w:color w:val="000000"/>
      <w:spacing w:val="-7"/>
      <w:w w:val="100"/>
      <w:position w:val="0"/>
      <w:sz w:val="22"/>
      <w:szCs w:val="22"/>
      <w:lang w:val="cs-CZ" w:eastAsia="cs-CZ" w:bidi="cs-CZ"/>
    </w:rPr>
  </w:style>
  <w:style w:type="character" w:customStyle="1" w:styleId="Zkladntext95ptTundkovn0pt0">
    <w:name w:val="Základní text + 9;5 pt;Tučné;Řádkování 0 pt"/>
    <w:basedOn w:val="Zkladntext"/>
    <w:rsid w:val="006A3187"/>
    <w:rPr>
      <w:b/>
      <w:bCs/>
      <w:color w:val="000000"/>
      <w:spacing w:val="-3"/>
      <w:w w:val="100"/>
      <w:position w:val="0"/>
      <w:sz w:val="19"/>
      <w:szCs w:val="19"/>
      <w:lang w:val="cs-CZ" w:eastAsia="cs-CZ" w:bidi="cs-CZ"/>
    </w:rPr>
  </w:style>
  <w:style w:type="character" w:customStyle="1" w:styleId="Zkladntext95ptKurzvadkovn0pt">
    <w:name w:val="Základní text + 9;5 pt;Kurzíva;Řádkování 0 pt"/>
    <w:basedOn w:val="Zkladntext"/>
    <w:rsid w:val="006A3187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A3187"/>
    <w:pPr>
      <w:shd w:val="clear" w:color="auto" w:fill="FFFFFF"/>
      <w:spacing w:line="154" w:lineRule="exact"/>
      <w:ind w:hanging="1020"/>
    </w:pPr>
    <w:rPr>
      <w:rFonts w:ascii="Arial Narrow" w:eastAsia="Arial Narrow" w:hAnsi="Arial Narrow" w:cs="Arial Narrow"/>
      <w:i/>
      <w:iCs/>
      <w:spacing w:val="-1"/>
      <w:sz w:val="18"/>
      <w:szCs w:val="18"/>
    </w:rPr>
  </w:style>
  <w:style w:type="paragraph" w:customStyle="1" w:styleId="Nadpis10">
    <w:name w:val="Nadpis #1"/>
    <w:basedOn w:val="Normln"/>
    <w:link w:val="Nadpis1"/>
    <w:rsid w:val="006A3187"/>
    <w:pPr>
      <w:shd w:val="clear" w:color="auto" w:fill="FFFFFF"/>
      <w:spacing w:after="60" w:line="0" w:lineRule="atLeast"/>
      <w:jc w:val="both"/>
      <w:outlineLvl w:val="0"/>
    </w:pPr>
    <w:rPr>
      <w:rFonts w:ascii="Impact" w:eastAsia="Impact" w:hAnsi="Impact" w:cs="Impact"/>
      <w:spacing w:val="123"/>
    </w:rPr>
  </w:style>
  <w:style w:type="paragraph" w:customStyle="1" w:styleId="Zkladntext30">
    <w:name w:val="Základní text (3)"/>
    <w:basedOn w:val="Normln"/>
    <w:link w:val="Zkladntext3"/>
    <w:rsid w:val="006A3187"/>
    <w:pPr>
      <w:shd w:val="clear" w:color="auto" w:fill="FFFFFF"/>
      <w:spacing w:before="60" w:after="1200" w:line="0" w:lineRule="atLeast"/>
      <w:jc w:val="right"/>
    </w:pPr>
    <w:rPr>
      <w:rFonts w:ascii="Arial" w:eastAsia="Arial" w:hAnsi="Arial" w:cs="Arial"/>
      <w:b/>
      <w:bCs/>
      <w:spacing w:val="25"/>
      <w:sz w:val="14"/>
      <w:szCs w:val="14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sid w:val="006A3187"/>
    <w:pPr>
      <w:shd w:val="clear" w:color="auto" w:fill="FFFFFF"/>
      <w:spacing w:before="1200" w:line="317" w:lineRule="exact"/>
      <w:jc w:val="center"/>
    </w:pPr>
    <w:rPr>
      <w:rFonts w:ascii="Arial Narrow" w:eastAsia="Arial Narrow" w:hAnsi="Arial Narrow" w:cs="Arial Narrow"/>
      <w:b/>
      <w:bCs/>
      <w:spacing w:val="8"/>
      <w:sz w:val="23"/>
      <w:szCs w:val="23"/>
    </w:rPr>
  </w:style>
  <w:style w:type="paragraph" w:customStyle="1" w:styleId="Zkladntext50">
    <w:name w:val="Základní text (5)"/>
    <w:basedOn w:val="Normln"/>
    <w:link w:val="Zkladntext5"/>
    <w:rsid w:val="006A3187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b/>
      <w:bCs/>
      <w:spacing w:val="3"/>
      <w:sz w:val="18"/>
      <w:szCs w:val="18"/>
    </w:rPr>
  </w:style>
  <w:style w:type="paragraph" w:customStyle="1" w:styleId="Zkladntext24">
    <w:name w:val="Základní text2"/>
    <w:basedOn w:val="Normln"/>
    <w:link w:val="Zkladntext"/>
    <w:rsid w:val="006A3187"/>
    <w:pPr>
      <w:shd w:val="clear" w:color="auto" w:fill="FFFFFF"/>
      <w:spacing w:before="180" w:after="60" w:line="0" w:lineRule="atLeast"/>
      <w:ind w:hanging="260"/>
      <w:jc w:val="right"/>
    </w:pPr>
    <w:rPr>
      <w:rFonts w:ascii="Arial Narrow" w:eastAsia="Arial Narrow" w:hAnsi="Arial Narrow" w:cs="Arial Narrow"/>
      <w:spacing w:val="3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6A3187"/>
    <w:pPr>
      <w:shd w:val="clear" w:color="auto" w:fill="FFFFFF"/>
      <w:spacing w:before="240" w:after="180" w:line="0" w:lineRule="atLeast"/>
      <w:jc w:val="center"/>
    </w:pPr>
    <w:rPr>
      <w:rFonts w:ascii="Arial Narrow" w:eastAsia="Arial Narrow" w:hAnsi="Arial Narrow" w:cs="Arial Narrow"/>
      <w:spacing w:val="4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A3187"/>
    <w:pPr>
      <w:shd w:val="clear" w:color="auto" w:fill="FFFFFF"/>
      <w:spacing w:before="180" w:after="60" w:line="0" w:lineRule="atLeast"/>
    </w:pPr>
    <w:rPr>
      <w:rFonts w:ascii="Arial Narrow" w:eastAsia="Arial Narrow" w:hAnsi="Arial Narrow" w:cs="Arial Narrow"/>
      <w:b/>
      <w:bCs/>
      <w:spacing w:val="3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6A3187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b/>
      <w:bCs/>
      <w:spacing w:val="5"/>
      <w:sz w:val="20"/>
      <w:szCs w:val="20"/>
    </w:rPr>
  </w:style>
  <w:style w:type="paragraph" w:customStyle="1" w:styleId="Nadpis20">
    <w:name w:val="Nadpis #2"/>
    <w:basedOn w:val="Normln"/>
    <w:link w:val="Nadpis2"/>
    <w:rsid w:val="006A3187"/>
    <w:pPr>
      <w:shd w:val="clear" w:color="auto" w:fill="FFFFFF"/>
      <w:spacing w:before="360" w:after="180" w:line="0" w:lineRule="atLeast"/>
      <w:jc w:val="both"/>
      <w:outlineLvl w:val="1"/>
    </w:pPr>
    <w:rPr>
      <w:rFonts w:ascii="Arial Narrow" w:eastAsia="Arial Narrow" w:hAnsi="Arial Narrow" w:cs="Arial Narrow"/>
      <w:b/>
      <w:bCs/>
      <w:spacing w:val="6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6A3187"/>
    <w:pPr>
      <w:shd w:val="clear" w:color="auto" w:fill="FFFFFF"/>
      <w:spacing w:before="900" w:after="180" w:line="0" w:lineRule="atLeast"/>
      <w:jc w:val="both"/>
    </w:pPr>
    <w:rPr>
      <w:rFonts w:ascii="Arial" w:eastAsia="Arial" w:hAnsi="Arial" w:cs="Arial"/>
      <w:spacing w:val="22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6A3187"/>
    <w:pPr>
      <w:shd w:val="clear" w:color="auto" w:fill="FFFFFF"/>
      <w:spacing w:before="180" w:line="221" w:lineRule="exact"/>
      <w:jc w:val="center"/>
    </w:pPr>
    <w:rPr>
      <w:rFonts w:ascii="Arial Narrow" w:eastAsia="Arial Narrow" w:hAnsi="Arial Narrow" w:cs="Arial Narrow"/>
      <w:spacing w:val="1"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6A3187"/>
    <w:pPr>
      <w:shd w:val="clear" w:color="auto" w:fill="FFFFFF"/>
      <w:spacing w:before="60" w:after="1200" w:line="0" w:lineRule="atLeast"/>
    </w:pPr>
    <w:rPr>
      <w:rFonts w:ascii="Arial" w:eastAsia="Arial" w:hAnsi="Arial" w:cs="Arial"/>
      <w:b/>
      <w:bCs/>
      <w:spacing w:val="20"/>
      <w:sz w:val="14"/>
      <w:szCs w:val="14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rsid w:val="006A3187"/>
    <w:pPr>
      <w:shd w:val="clear" w:color="auto" w:fill="FFFFFF"/>
      <w:spacing w:after="480" w:line="202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30">
    <w:name w:val="Základní text (13)"/>
    <w:basedOn w:val="Normln"/>
    <w:link w:val="Zkladntext13"/>
    <w:rsid w:val="006A3187"/>
    <w:pPr>
      <w:shd w:val="clear" w:color="auto" w:fill="FFFFFF"/>
      <w:spacing w:before="60" w:after="1260" w:line="0" w:lineRule="atLeast"/>
      <w:jc w:val="right"/>
    </w:pPr>
    <w:rPr>
      <w:rFonts w:ascii="Arial Narrow" w:eastAsia="Arial Narrow" w:hAnsi="Arial Narrow" w:cs="Arial Narrow"/>
      <w:b/>
      <w:bCs/>
      <w:spacing w:val="23"/>
      <w:sz w:val="18"/>
      <w:szCs w:val="18"/>
      <w:lang w:val="en-US" w:eastAsia="en-US" w:bidi="en-US"/>
    </w:rPr>
  </w:style>
  <w:style w:type="paragraph" w:customStyle="1" w:styleId="Zkladntext140">
    <w:name w:val="Základní text (14)"/>
    <w:basedOn w:val="Normln"/>
    <w:link w:val="Zkladntext14"/>
    <w:rsid w:val="006A3187"/>
    <w:pPr>
      <w:shd w:val="clear" w:color="auto" w:fill="FFFFFF"/>
      <w:spacing w:before="180" w:line="206" w:lineRule="exact"/>
    </w:pPr>
    <w:rPr>
      <w:rFonts w:ascii="Arial Narrow" w:eastAsia="Arial Narrow" w:hAnsi="Arial Narrow" w:cs="Arial Narrow"/>
      <w:b/>
      <w:bCs/>
      <w:spacing w:val="-6"/>
      <w:sz w:val="20"/>
      <w:szCs w:val="20"/>
    </w:rPr>
  </w:style>
  <w:style w:type="paragraph" w:customStyle="1" w:styleId="Zkladntext150">
    <w:name w:val="Základní text (15)"/>
    <w:basedOn w:val="Normln"/>
    <w:link w:val="Zkladntext15"/>
    <w:rsid w:val="006A3187"/>
    <w:pPr>
      <w:shd w:val="clear" w:color="auto" w:fill="FFFFFF"/>
      <w:spacing w:line="206" w:lineRule="exact"/>
      <w:jc w:val="both"/>
    </w:pPr>
    <w:rPr>
      <w:rFonts w:ascii="Arial Narrow" w:eastAsia="Arial Narrow" w:hAnsi="Arial Narrow" w:cs="Arial Narrow"/>
      <w:b/>
      <w:bCs/>
      <w:spacing w:val="1"/>
      <w:sz w:val="15"/>
      <w:szCs w:val="15"/>
    </w:rPr>
  </w:style>
  <w:style w:type="paragraph" w:customStyle="1" w:styleId="Titulekobrzku20">
    <w:name w:val="Titulek obrázku (2)"/>
    <w:basedOn w:val="Normln"/>
    <w:link w:val="Titulekobrzku2"/>
    <w:rsid w:val="006A3187"/>
    <w:pPr>
      <w:shd w:val="clear" w:color="auto" w:fill="FFFFFF"/>
      <w:spacing w:line="211" w:lineRule="exact"/>
      <w:jc w:val="center"/>
    </w:pPr>
    <w:rPr>
      <w:rFonts w:ascii="Arial Narrow" w:eastAsia="Arial Narrow" w:hAnsi="Arial Narrow" w:cs="Arial Narrow"/>
      <w:b/>
      <w:bCs/>
      <w:spacing w:val="3"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6A3187"/>
    <w:pPr>
      <w:shd w:val="clear" w:color="auto" w:fill="FFFFFF"/>
      <w:spacing w:line="211" w:lineRule="exact"/>
      <w:jc w:val="center"/>
    </w:pPr>
    <w:rPr>
      <w:rFonts w:ascii="Arial Narrow" w:eastAsia="Arial Narrow" w:hAnsi="Arial Narrow" w:cs="Arial Narrow"/>
      <w:b/>
      <w:bCs/>
      <w:spacing w:val="-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zlin@bnzlin.cz" TargetMode="External"/><Relationship Id="rId13" Type="http://schemas.openxmlformats.org/officeDocument/2006/relationships/hyperlink" Target="http://www.ailascon4sultin8.cz" TargetMode="External"/><Relationship Id="rId18" Type="http://schemas.openxmlformats.org/officeDocument/2006/relationships/image" Target="media/image2.jpe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jpeg" TargetMode="External"/><Relationship Id="rId7" Type="http://schemas.openxmlformats.org/officeDocument/2006/relationships/hyperlink" Target="mailto:obchod@atlasconsulting.cz" TargetMode="External"/><Relationship Id="rId12" Type="http://schemas.openxmlformats.org/officeDocument/2006/relationships/hyperlink" Target="http://www.atlasconsultlng.cz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atlasconsultlng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tlasconsultlng.cz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ientske.centrum@atlasconsultlng.cz" TargetMode="External"/><Relationship Id="rId24" Type="http://schemas.openxmlformats.org/officeDocument/2006/relationships/hyperlink" Target="mailto:klientske.centrum@atlasconsulting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lientske.centrum@atlasconsulting.cz" TargetMode="External"/><Relationship Id="rId23" Type="http://schemas.openxmlformats.org/officeDocument/2006/relationships/image" Target="media/image4.jpeg" TargetMode="External"/><Relationship Id="rId10" Type="http://schemas.openxmlformats.org/officeDocument/2006/relationships/image" Target="media/image1.jpeg" TargetMode="External"/><Relationship Id="rId19" Type="http://schemas.openxmlformats.org/officeDocument/2006/relationships/hyperlink" Target="http://www.atlasconsultfng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rbuso@bnzlln.cz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1273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2017-08-29T11:51:00Z</dcterms:created>
  <dcterms:modified xsi:type="dcterms:W3CDTF">2017-08-29T11:57:00Z</dcterms:modified>
</cp:coreProperties>
</file>