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>VIDEST s.r.o.</w:t>
            </w:r>
          </w:p>
        </w:tc>
      </w:tr>
      <w:tr w:rsidR="00E53940" w:rsidRPr="00E53940" w:rsidTr="00A326F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>Mostecká 377</w:t>
            </w:r>
          </w:p>
        </w:tc>
      </w:tr>
      <w:tr w:rsidR="00E53940" w:rsidRPr="00E53940" w:rsidTr="00A326F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360 01 Karlovy Vary</w:t>
            </w:r>
          </w:p>
        </w:tc>
        <w:tc>
          <w:tcPr>
            <w:tcW w:w="1445" w:type="dxa"/>
            <w:gridSpan w:val="3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>360  01  Otovice</w:t>
            </w:r>
          </w:p>
        </w:tc>
      </w:tr>
      <w:tr w:rsidR="00E53940" w:rsidRPr="00E53940" w:rsidTr="00A326F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>IČ: 27995771</w:t>
            </w:r>
          </w:p>
        </w:tc>
      </w:tr>
      <w:tr w:rsidR="00E53940" w:rsidRPr="00E53940" w:rsidTr="00A326F4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2217" w:type="dxa"/>
            <w:gridSpan w:val="5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28.07.2025</w:t>
            </w:r>
          </w:p>
        </w:tc>
        <w:tc>
          <w:tcPr>
            <w:tcW w:w="6264" w:type="dxa"/>
            <w:gridSpan w:val="12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2216" w:type="dxa"/>
            <w:gridSpan w:val="5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1"/>
                <w:lang w:eastAsia="cs-CZ"/>
              </w:rPr>
              <w:t>OBJ70-47114/2025</w:t>
            </w:r>
          </w:p>
        </w:tc>
        <w:tc>
          <w:tcPr>
            <w:tcW w:w="867" w:type="dxa"/>
            <w:gridSpan w:val="3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E53940" w:rsidRPr="00E53940" w:rsidTr="00A326F4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E53940" w:rsidRPr="00E53940" w:rsidTr="00A326F4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děšťové kanalizace - malé Versailles - hospodaření s dešťovými vodami, dle přiložené cenové nabídky.</w:t>
            </w:r>
            <w:r w:rsidRPr="00E5394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E5394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- 30.9.2025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742 221,1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30.09.2025</w:t>
            </w:r>
          </w:p>
        </w:tc>
      </w:tr>
      <w:tr w:rsidR="00E53940" w:rsidRPr="00E53940" w:rsidTr="00A326F4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481" w:type="dxa"/>
            <w:gridSpan w:val="2"/>
          </w:tcPr>
          <w:p w:rsidR="00E53940" w:rsidRPr="00E53940" w:rsidRDefault="00E53940" w:rsidP="00E5394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E53940" w:rsidRPr="00E53940" w:rsidTr="00A326F4">
        <w:trPr>
          <w:cantSplit/>
        </w:trPr>
        <w:tc>
          <w:tcPr>
            <w:tcW w:w="963" w:type="dxa"/>
            <w:gridSpan w:val="3"/>
          </w:tcPr>
          <w:p w:rsidR="00E53940" w:rsidRPr="00E53940" w:rsidRDefault="00E53940" w:rsidP="00E5394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1927" w:type="dxa"/>
            <w:gridSpan w:val="4"/>
          </w:tcPr>
          <w:p w:rsidR="00E53940" w:rsidRPr="00E53940" w:rsidRDefault="00E53940" w:rsidP="00E5394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E53940" w:rsidRPr="00E53940" w:rsidTr="00A326F4">
        <w:trPr>
          <w:cantSplit/>
        </w:trPr>
        <w:tc>
          <w:tcPr>
            <w:tcW w:w="385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53940" w:rsidRPr="00E53940" w:rsidTr="00A326F4">
        <w:trPr>
          <w:cantSplit/>
        </w:trPr>
        <w:tc>
          <w:tcPr>
            <w:tcW w:w="385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E53940" w:rsidRPr="00E53940" w:rsidTr="00A326F4">
        <w:trPr>
          <w:cantSplit/>
        </w:trPr>
        <w:tc>
          <w:tcPr>
            <w:tcW w:w="385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53940" w:rsidRPr="00E53940" w:rsidTr="00A326F4">
        <w:trPr>
          <w:cantSplit/>
        </w:trPr>
        <w:tc>
          <w:tcPr>
            <w:tcW w:w="385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53940" w:rsidRPr="00E53940" w:rsidTr="00A326F4">
        <w:trPr>
          <w:cantSplit/>
        </w:trPr>
        <w:tc>
          <w:tcPr>
            <w:tcW w:w="385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53940" w:rsidRPr="00E53940" w:rsidTr="00A326F4">
        <w:trPr>
          <w:cantSplit/>
        </w:trPr>
        <w:tc>
          <w:tcPr>
            <w:tcW w:w="385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E53940" w:rsidRPr="00E53940" w:rsidTr="00A326F4">
        <w:trPr>
          <w:cantSplit/>
        </w:trPr>
        <w:tc>
          <w:tcPr>
            <w:tcW w:w="385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53940" w:rsidRPr="00E53940" w:rsidTr="00A326F4">
        <w:trPr>
          <w:cantSplit/>
        </w:trPr>
        <w:tc>
          <w:tcPr>
            <w:tcW w:w="385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53940" w:rsidRPr="00E53940" w:rsidTr="00A326F4">
        <w:trPr>
          <w:cantSplit/>
        </w:trPr>
        <w:tc>
          <w:tcPr>
            <w:tcW w:w="385" w:type="dxa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27995771, konstantní symbol 1148, specifický symbol 00254657 (§ 109a zákona o DPH).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9636" w:type="dxa"/>
            <w:gridSpan w:val="18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53940" w:rsidRPr="00E53940" w:rsidTr="00A326F4">
        <w:trPr>
          <w:cantSplit/>
        </w:trPr>
        <w:tc>
          <w:tcPr>
            <w:tcW w:w="4818" w:type="dxa"/>
            <w:gridSpan w:val="9"/>
            <w:vAlign w:val="bottom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E53940" w:rsidRPr="00E53940" w:rsidRDefault="00E53940" w:rsidP="00E5394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E53940" w:rsidRPr="00E53940" w:rsidTr="00A326F4">
        <w:trPr>
          <w:cantSplit/>
        </w:trPr>
        <w:tc>
          <w:tcPr>
            <w:tcW w:w="4818" w:type="dxa"/>
            <w:gridSpan w:val="9"/>
          </w:tcPr>
          <w:p w:rsidR="00E53940" w:rsidRPr="00E53940" w:rsidRDefault="00E53940" w:rsidP="00E5394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E53940" w:rsidRPr="00E53940" w:rsidRDefault="00E53940" w:rsidP="00E5394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53940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E53940" w:rsidRPr="00E53940" w:rsidRDefault="00E53940" w:rsidP="00E53940">
      <w:pPr>
        <w:rPr>
          <w:rFonts w:eastAsiaTheme="minorEastAsia" w:cs="Times New Roman"/>
          <w:lang w:eastAsia="cs-CZ"/>
        </w:rPr>
      </w:pPr>
    </w:p>
    <w:p w:rsidR="00A6416D" w:rsidRDefault="00A6416D">
      <w:bookmarkStart w:id="0" w:name="_GoBack"/>
      <w:bookmarkEnd w:id="0"/>
    </w:p>
    <w:sectPr w:rsidR="00A6416D" w:rsidSect="00540F8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0"/>
    <w:rsid w:val="00A6416D"/>
    <w:rsid w:val="00E5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9D20-4ED2-49F0-B79A-F989EB76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2025-07-28T13:51:00Z</dcterms:created>
  <dcterms:modified xsi:type="dcterms:W3CDTF">2025-07-28T13:51:00Z</dcterms:modified>
</cp:coreProperties>
</file>