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AFFD" w14:textId="5E1986A9" w:rsidR="00E30035" w:rsidRPr="00552971" w:rsidRDefault="00552971">
      <w:pPr>
        <w:jc w:val="right"/>
        <w:rPr>
          <w:rFonts w:ascii="Times New Roman" w:hAnsi="Times New Roman"/>
          <w:b/>
        </w:rPr>
      </w:pPr>
      <w:r w:rsidRPr="00552971">
        <w:rPr>
          <w:rFonts w:ascii="Times New Roman" w:hAnsi="Times New Roman"/>
          <w:b/>
        </w:rPr>
        <w:t>S</w:t>
      </w:r>
      <w:r w:rsidR="004F243F">
        <w:rPr>
          <w:rFonts w:ascii="Times New Roman" w:hAnsi="Times New Roman"/>
          <w:b/>
        </w:rPr>
        <w:t>mlouva</w:t>
      </w:r>
      <w:r>
        <w:rPr>
          <w:rFonts w:ascii="Times New Roman" w:hAnsi="Times New Roman"/>
          <w:b/>
        </w:rPr>
        <w:t xml:space="preserve"> zhotovitele</w:t>
      </w:r>
      <w:r w:rsidRPr="00552971">
        <w:rPr>
          <w:rFonts w:ascii="Times New Roman" w:hAnsi="Times New Roman"/>
          <w:b/>
        </w:rPr>
        <w:t xml:space="preserve"> </w:t>
      </w:r>
      <w:proofErr w:type="gramStart"/>
      <w:r w:rsidRPr="00552971">
        <w:rPr>
          <w:rFonts w:ascii="Times New Roman" w:hAnsi="Times New Roman"/>
          <w:b/>
        </w:rPr>
        <w:t>č.</w:t>
      </w:r>
      <w:r w:rsidR="00E30035" w:rsidRPr="00552971"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b/>
        </w:rPr>
        <w:t xml:space="preserve"> </w:t>
      </w:r>
      <w:r w:rsidR="00BA7191" w:rsidRPr="00552971">
        <w:rPr>
          <w:rFonts w:ascii="Times New Roman" w:hAnsi="Times New Roman"/>
          <w:b/>
        </w:rPr>
        <w:t xml:space="preserve"> </w:t>
      </w:r>
      <w:r w:rsidR="000D51BE">
        <w:rPr>
          <w:rFonts w:ascii="Times New Roman" w:hAnsi="Times New Roman"/>
          <w:b/>
        </w:rPr>
        <w:t>202</w:t>
      </w:r>
      <w:r w:rsidR="0025302E">
        <w:rPr>
          <w:rFonts w:ascii="Times New Roman" w:hAnsi="Times New Roman"/>
          <w:b/>
        </w:rPr>
        <w:t>5</w:t>
      </w:r>
      <w:r w:rsidR="00516ED3">
        <w:rPr>
          <w:rFonts w:ascii="Times New Roman" w:hAnsi="Times New Roman"/>
          <w:b/>
        </w:rPr>
        <w:t>00</w:t>
      </w:r>
      <w:r w:rsidR="00F97149">
        <w:rPr>
          <w:rFonts w:ascii="Times New Roman" w:hAnsi="Times New Roman"/>
          <w:b/>
        </w:rPr>
        <w:t>2</w:t>
      </w:r>
    </w:p>
    <w:tbl>
      <w:tblPr>
        <w:tblW w:w="0" w:type="auto"/>
        <w:tblBorders>
          <w:bottom w:val="single" w:sz="8" w:space="0" w:color="5F800E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4"/>
        <w:gridCol w:w="4315"/>
      </w:tblGrid>
      <w:tr w:rsidR="002C7E8D" w14:paraId="50AA7806" w14:textId="25B632C1" w:rsidTr="002C7E8D">
        <w:tc>
          <w:tcPr>
            <w:tcW w:w="5324" w:type="dxa"/>
          </w:tcPr>
          <w:p w14:paraId="759E3028" w14:textId="77777777" w:rsidR="002C7E8D" w:rsidRPr="00552971" w:rsidRDefault="002C7E8D">
            <w:pPr>
              <w:rPr>
                <w:rFonts w:ascii="Times New Roman" w:hAnsi="Times New Roman"/>
                <w:b/>
                <w:i/>
              </w:rPr>
            </w:pPr>
            <w:r w:rsidRPr="00552971">
              <w:rPr>
                <w:rFonts w:ascii="Times New Roman" w:hAnsi="Times New Roman"/>
                <w:b/>
                <w:i/>
              </w:rPr>
              <w:t>Smluvní strany</w:t>
            </w:r>
          </w:p>
        </w:tc>
        <w:tc>
          <w:tcPr>
            <w:tcW w:w="4315" w:type="dxa"/>
          </w:tcPr>
          <w:p w14:paraId="59C5E696" w14:textId="77777777" w:rsidR="002C7E8D" w:rsidRPr="00552971" w:rsidRDefault="002C7E8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2C7E8D" w14:paraId="33C874CC" w14:textId="182BE57B" w:rsidTr="002C7E8D">
        <w:tc>
          <w:tcPr>
            <w:tcW w:w="5324" w:type="dxa"/>
          </w:tcPr>
          <w:p w14:paraId="36CB6402" w14:textId="77777777" w:rsidR="002C7E8D" w:rsidRPr="00EF047C" w:rsidRDefault="002C7E8D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EF047C">
              <w:rPr>
                <w:rFonts w:ascii="Times New Roman" w:hAnsi="Times New Roman"/>
                <w:b/>
                <w:i/>
                <w:u w:val="single"/>
              </w:rPr>
              <w:t>Objednatel</w:t>
            </w:r>
          </w:p>
        </w:tc>
        <w:tc>
          <w:tcPr>
            <w:tcW w:w="4315" w:type="dxa"/>
          </w:tcPr>
          <w:p w14:paraId="670F631E" w14:textId="77777777" w:rsidR="002C7E8D" w:rsidRPr="00EF047C" w:rsidRDefault="002C7E8D">
            <w:pPr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2C7E8D" w14:paraId="448FEEAA" w14:textId="545A6205" w:rsidTr="002C7E8D">
        <w:tc>
          <w:tcPr>
            <w:tcW w:w="5324" w:type="dxa"/>
          </w:tcPr>
          <w:p w14:paraId="5121BE9C" w14:textId="77777777" w:rsidR="00F97149" w:rsidRDefault="00F97149" w:rsidP="00A94DC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9714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Ředitelství vodních cest ČR</w:t>
            </w:r>
          </w:p>
          <w:p w14:paraId="3C709BC5" w14:textId="563F9F9F" w:rsidR="00B10CB9" w:rsidRDefault="00B10CB9" w:rsidP="00A94DC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Se sídlem: </w:t>
            </w:r>
            <w:r w:rsidR="00F97149" w:rsidRPr="00F97149">
              <w:rPr>
                <w:rFonts w:ascii="Times New Roman" w:hAnsi="Times New Roman"/>
                <w:i/>
                <w:iCs/>
              </w:rPr>
              <w:t>nábřeží L. Svobody 1222/12</w:t>
            </w:r>
            <w:r w:rsidR="00F97149">
              <w:rPr>
                <w:rFonts w:ascii="Times New Roman" w:hAnsi="Times New Roman"/>
                <w:i/>
                <w:iCs/>
              </w:rPr>
              <w:t xml:space="preserve">, </w:t>
            </w:r>
            <w:r w:rsidR="00F97149" w:rsidRPr="00F97149">
              <w:rPr>
                <w:rFonts w:ascii="Times New Roman" w:hAnsi="Times New Roman"/>
                <w:i/>
                <w:iCs/>
              </w:rPr>
              <w:t>110 15 Praha 1</w:t>
            </w:r>
          </w:p>
          <w:p w14:paraId="4C67C8D2" w14:textId="14E77ECB" w:rsidR="00B10CB9" w:rsidRPr="009333B7" w:rsidRDefault="00B10CB9" w:rsidP="00A94DC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IČ: </w:t>
            </w:r>
            <w:r w:rsidR="00F97149">
              <w:rPr>
                <w:rFonts w:ascii="Times New Roman" w:hAnsi="Times New Roman"/>
                <w:i/>
              </w:rPr>
              <w:t>67981801</w:t>
            </w:r>
            <w:r>
              <w:rPr>
                <w:rFonts w:ascii="Times New Roman" w:hAnsi="Times New Roman"/>
                <w:i/>
              </w:rPr>
              <w:t xml:space="preserve">         DIČ: </w:t>
            </w:r>
            <w:r w:rsidR="00F97149" w:rsidRPr="00F97149">
              <w:rPr>
                <w:rFonts w:ascii="Times New Roman" w:hAnsi="Times New Roman"/>
                <w:i/>
              </w:rPr>
              <w:t>CZ67981801</w:t>
            </w:r>
          </w:p>
        </w:tc>
        <w:tc>
          <w:tcPr>
            <w:tcW w:w="4315" w:type="dxa"/>
          </w:tcPr>
          <w:p w14:paraId="2A6F37C7" w14:textId="77777777" w:rsidR="002C7E8D" w:rsidRDefault="002C7E8D" w:rsidP="00A94DC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C7E8D" w14:paraId="52140483" w14:textId="07BB9E98" w:rsidTr="002C7E8D">
        <w:tc>
          <w:tcPr>
            <w:tcW w:w="5324" w:type="dxa"/>
          </w:tcPr>
          <w:p w14:paraId="752AED66" w14:textId="77777777" w:rsidR="00236B3B" w:rsidRDefault="00236B3B" w:rsidP="00236B3B">
            <w:pPr>
              <w:spacing w:before="0"/>
              <w:rPr>
                <w:rFonts w:ascii="Times New Roman" w:hAnsi="Times New Roman"/>
                <w:i/>
              </w:rPr>
            </w:pPr>
          </w:p>
          <w:p w14:paraId="60C3C972" w14:textId="26B5C03D" w:rsidR="00B10CB9" w:rsidRPr="009333B7" w:rsidRDefault="00B10CB9" w:rsidP="00236B3B">
            <w:pPr>
              <w:spacing w:before="0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Zastoupen</w:t>
            </w:r>
            <w:r w:rsidR="00236B3B">
              <w:rPr>
                <w:rFonts w:ascii="Times New Roman" w:hAnsi="Times New Roman"/>
                <w:i/>
              </w:rPr>
              <w:t>á :</w:t>
            </w:r>
            <w:proofErr w:type="gramEnd"/>
            <w:r w:rsidR="00236B3B">
              <w:rPr>
                <w:rFonts w:ascii="Times New Roman" w:hAnsi="Times New Roman"/>
                <w:i/>
              </w:rPr>
              <w:t xml:space="preserve">  </w:t>
            </w:r>
            <w:r w:rsidR="009B42E2">
              <w:rPr>
                <w:rFonts w:ascii="Times New Roman" w:hAnsi="Times New Roman"/>
                <w:i/>
              </w:rPr>
              <w:t>p. Ing. Lubomír Fojtů</w:t>
            </w:r>
            <w:r w:rsidR="00236B3B">
              <w:rPr>
                <w:rFonts w:ascii="Times New Roman" w:hAnsi="Times New Roman"/>
                <w:i/>
              </w:rPr>
              <w:t>,</w:t>
            </w:r>
            <w:r w:rsidR="007569D3">
              <w:rPr>
                <w:rFonts w:ascii="Times New Roman" w:hAnsi="Times New Roman"/>
                <w:i/>
              </w:rPr>
              <w:t xml:space="preserve"> </w:t>
            </w:r>
            <w:r w:rsidR="00F97149">
              <w:rPr>
                <w:rFonts w:ascii="Times New Roman" w:hAnsi="Times New Roman"/>
                <w:i/>
              </w:rPr>
              <w:t>ředitelem</w:t>
            </w:r>
            <w:r w:rsidR="007569D3">
              <w:rPr>
                <w:rFonts w:ascii="Times New Roman" w:hAnsi="Times New Roman"/>
                <w:i/>
              </w:rPr>
              <w:t xml:space="preserve"> společnosti</w:t>
            </w:r>
            <w:r w:rsidR="00236B3B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315" w:type="dxa"/>
          </w:tcPr>
          <w:p w14:paraId="43BFE3C4" w14:textId="77777777" w:rsidR="002C7E8D" w:rsidRPr="009333B7" w:rsidRDefault="002C7E8D" w:rsidP="009333B7">
            <w:pPr>
              <w:spacing w:before="0"/>
              <w:rPr>
                <w:rFonts w:ascii="Times New Roman" w:hAnsi="Times New Roman"/>
                <w:i/>
              </w:rPr>
            </w:pPr>
          </w:p>
        </w:tc>
      </w:tr>
      <w:tr w:rsidR="002C7E8D" w14:paraId="08DB6DEA" w14:textId="3391B909" w:rsidTr="002C7E8D">
        <w:tc>
          <w:tcPr>
            <w:tcW w:w="5324" w:type="dxa"/>
          </w:tcPr>
          <w:p w14:paraId="30A6C4DF" w14:textId="59F8B7C9" w:rsidR="002C7E8D" w:rsidRPr="009333B7" w:rsidRDefault="002C7E8D" w:rsidP="00A94DC0">
            <w:pPr>
              <w:spacing w:befor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      </w:t>
            </w:r>
            <w:r w:rsidRPr="009333B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315" w:type="dxa"/>
          </w:tcPr>
          <w:p w14:paraId="78745825" w14:textId="77777777" w:rsidR="003E6515" w:rsidRPr="009333B7" w:rsidRDefault="003E6515" w:rsidP="00BE37DA">
            <w:pPr>
              <w:spacing w:before="0"/>
              <w:rPr>
                <w:rFonts w:ascii="Times New Roman" w:hAnsi="Times New Roman"/>
                <w:b/>
                <w:i/>
              </w:rPr>
            </w:pPr>
          </w:p>
        </w:tc>
      </w:tr>
      <w:tr w:rsidR="002C7E8D" w14:paraId="5ADCFE00" w14:textId="22668764" w:rsidTr="002C7E8D">
        <w:tc>
          <w:tcPr>
            <w:tcW w:w="5324" w:type="dxa"/>
          </w:tcPr>
          <w:p w14:paraId="651467BF" w14:textId="77777777" w:rsidR="002C7E8D" w:rsidRPr="00552971" w:rsidRDefault="002C7E8D">
            <w:pPr>
              <w:rPr>
                <w:rFonts w:ascii="Times New Roman" w:hAnsi="Times New Roman"/>
                <w:i/>
              </w:rPr>
            </w:pPr>
            <w:r w:rsidRPr="00552971">
              <w:rPr>
                <w:rFonts w:ascii="Times New Roman" w:hAnsi="Times New Roman"/>
                <w:i/>
              </w:rPr>
              <w:t>(dále též jen „</w:t>
            </w:r>
            <w:r w:rsidRPr="00552971">
              <w:rPr>
                <w:rFonts w:ascii="Times New Roman" w:hAnsi="Times New Roman"/>
                <w:b/>
                <w:i/>
              </w:rPr>
              <w:t>objednatel</w:t>
            </w:r>
            <w:r w:rsidRPr="00552971">
              <w:rPr>
                <w:rFonts w:ascii="Times New Roman" w:hAnsi="Times New Roman"/>
                <w:i/>
              </w:rPr>
              <w:t>“)</w:t>
            </w:r>
          </w:p>
        </w:tc>
        <w:tc>
          <w:tcPr>
            <w:tcW w:w="4315" w:type="dxa"/>
          </w:tcPr>
          <w:p w14:paraId="5264DC39" w14:textId="77777777" w:rsidR="002C7E8D" w:rsidRPr="00552971" w:rsidRDefault="002C7E8D">
            <w:pPr>
              <w:rPr>
                <w:rFonts w:ascii="Times New Roman" w:hAnsi="Times New Roman"/>
                <w:i/>
              </w:rPr>
            </w:pPr>
          </w:p>
        </w:tc>
      </w:tr>
      <w:tr w:rsidR="002C7E8D" w14:paraId="59A6DACD" w14:textId="026148D5" w:rsidTr="002C7E8D">
        <w:tc>
          <w:tcPr>
            <w:tcW w:w="5324" w:type="dxa"/>
          </w:tcPr>
          <w:p w14:paraId="6B092A40" w14:textId="77777777" w:rsidR="002C7E8D" w:rsidRPr="00D250EC" w:rsidRDefault="002C7E8D">
            <w:pPr>
              <w:rPr>
                <w:rFonts w:ascii="Times New Roman" w:hAnsi="Times New Roman"/>
                <w:b/>
                <w:i/>
              </w:rPr>
            </w:pPr>
            <w:r w:rsidRPr="00D250EC">
              <w:rPr>
                <w:rFonts w:ascii="Times New Roman" w:hAnsi="Times New Roman"/>
                <w:b/>
                <w:i/>
              </w:rPr>
              <w:t>A</w:t>
            </w:r>
          </w:p>
        </w:tc>
        <w:tc>
          <w:tcPr>
            <w:tcW w:w="4315" w:type="dxa"/>
          </w:tcPr>
          <w:p w14:paraId="6933C9D9" w14:textId="77777777" w:rsidR="002C7E8D" w:rsidRPr="00D250EC" w:rsidRDefault="002C7E8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2C7E8D" w14:paraId="2AE23EDB" w14:textId="02D38C10" w:rsidTr="002C7E8D">
        <w:tc>
          <w:tcPr>
            <w:tcW w:w="5324" w:type="dxa"/>
          </w:tcPr>
          <w:p w14:paraId="7124C68F" w14:textId="77777777" w:rsidR="002C7E8D" w:rsidRPr="00EF047C" w:rsidRDefault="002C7E8D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EF047C">
              <w:rPr>
                <w:rFonts w:ascii="Times New Roman" w:hAnsi="Times New Roman"/>
                <w:b/>
                <w:i/>
                <w:u w:val="single"/>
              </w:rPr>
              <w:t xml:space="preserve">Zhotovitel </w:t>
            </w:r>
          </w:p>
        </w:tc>
        <w:tc>
          <w:tcPr>
            <w:tcW w:w="4315" w:type="dxa"/>
          </w:tcPr>
          <w:p w14:paraId="08B10075" w14:textId="77777777" w:rsidR="002C7E8D" w:rsidRPr="00EF047C" w:rsidRDefault="002C7E8D">
            <w:pPr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2C7E8D" w14:paraId="3624F73F" w14:textId="096B364B" w:rsidTr="002C7E8D">
        <w:tc>
          <w:tcPr>
            <w:tcW w:w="5324" w:type="dxa"/>
          </w:tcPr>
          <w:p w14:paraId="44922868" w14:textId="77777777" w:rsidR="002C7E8D" w:rsidRPr="00552971" w:rsidRDefault="002C7E8D">
            <w:pPr>
              <w:rPr>
                <w:rFonts w:ascii="Times New Roman" w:hAnsi="Times New Roman"/>
                <w:b/>
                <w:i/>
              </w:rPr>
            </w:pPr>
            <w:r w:rsidRPr="00EF047C">
              <w:rPr>
                <w:rFonts w:ascii="Times New Roman" w:hAnsi="Times New Roman"/>
                <w:b/>
                <w:i/>
                <w:sz w:val="28"/>
                <w:szCs w:val="28"/>
              </w:rPr>
              <w:t>Kučaba Energomontáže Hodonín,  s.r.o.</w:t>
            </w:r>
          </w:p>
        </w:tc>
        <w:tc>
          <w:tcPr>
            <w:tcW w:w="4315" w:type="dxa"/>
          </w:tcPr>
          <w:p w14:paraId="710E7EAD" w14:textId="77777777" w:rsidR="002C7E8D" w:rsidRPr="00EF047C" w:rsidRDefault="002C7E8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C7E8D" w14:paraId="41E9B8B1" w14:textId="541EA092" w:rsidTr="002C7E8D">
        <w:tc>
          <w:tcPr>
            <w:tcW w:w="5324" w:type="dxa"/>
          </w:tcPr>
          <w:p w14:paraId="71C545F2" w14:textId="77777777" w:rsidR="00236B3B" w:rsidRDefault="002C7E8D" w:rsidP="001841B8">
            <w:pPr>
              <w:spacing w:before="0"/>
              <w:rPr>
                <w:rFonts w:ascii="Times New Roman" w:hAnsi="Times New Roman"/>
                <w:i/>
              </w:rPr>
            </w:pPr>
            <w:r w:rsidRPr="00552971">
              <w:rPr>
                <w:rFonts w:ascii="Times New Roman" w:hAnsi="Times New Roman"/>
                <w:i/>
              </w:rPr>
              <w:t>se sídlem</w:t>
            </w:r>
            <w:bookmarkStart w:id="0" w:name="Text2"/>
            <w:r>
              <w:rPr>
                <w:rFonts w:ascii="Times New Roman" w:hAnsi="Times New Roman"/>
                <w:i/>
              </w:rPr>
              <w:t xml:space="preserve"> :</w:t>
            </w:r>
            <w:r w:rsidRPr="00552971">
              <w:rPr>
                <w:rFonts w:ascii="Times New Roman" w:hAnsi="Times New Roman"/>
                <w:i/>
              </w:rPr>
              <w:t xml:space="preserve"> Kasárenská 4063/4</w:t>
            </w:r>
            <w:bookmarkEnd w:id="0"/>
            <w:r w:rsidRPr="00552971">
              <w:rPr>
                <w:rFonts w:ascii="Times New Roman" w:hAnsi="Times New Roman"/>
                <w:i/>
              </w:rPr>
              <w:t>, 695 01</w:t>
            </w:r>
            <w:r>
              <w:rPr>
                <w:rFonts w:ascii="Times New Roman" w:hAnsi="Times New Roman"/>
                <w:i/>
              </w:rPr>
              <w:t xml:space="preserve"> Hodonín</w:t>
            </w:r>
            <w:r w:rsidRPr="00552971">
              <w:rPr>
                <w:rFonts w:ascii="Times New Roman" w:hAnsi="Times New Roman"/>
                <w:i/>
              </w:rPr>
              <w:t xml:space="preserve">, </w:t>
            </w:r>
          </w:p>
          <w:p w14:paraId="432E0115" w14:textId="4C0D4AC3" w:rsidR="002C7E8D" w:rsidRDefault="002C7E8D" w:rsidP="001841B8">
            <w:pPr>
              <w:spacing w:before="0"/>
              <w:rPr>
                <w:rFonts w:ascii="Times New Roman" w:hAnsi="Times New Roman"/>
                <w:i/>
              </w:rPr>
            </w:pPr>
            <w:r w:rsidRPr="00552971">
              <w:rPr>
                <w:rFonts w:ascii="Times New Roman" w:hAnsi="Times New Roman"/>
                <w:i/>
              </w:rPr>
              <w:t>IČ:</w:t>
            </w:r>
            <w:r w:rsidRPr="00552971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Pr="00552971">
              <w:rPr>
                <w:rFonts w:ascii="Times New Roman" w:hAnsi="Times New Roman"/>
              </w:rPr>
              <w:t>28262255</w:t>
            </w:r>
            <w:r w:rsidR="00236B3B">
              <w:rPr>
                <w:rFonts w:ascii="Times New Roman" w:hAnsi="Times New Roman"/>
              </w:rPr>
              <w:t xml:space="preserve">           </w:t>
            </w:r>
            <w:r w:rsidRPr="00552971">
              <w:rPr>
                <w:rFonts w:ascii="Times New Roman" w:hAnsi="Times New Roman"/>
                <w:i/>
              </w:rPr>
              <w:t xml:space="preserve"> DIČ:</w:t>
            </w:r>
            <w:r w:rsidRPr="00552971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Pr="00552971">
              <w:rPr>
                <w:rFonts w:ascii="Times New Roman" w:hAnsi="Times New Roman"/>
              </w:rPr>
              <w:t>CZ28262255</w:t>
            </w:r>
            <w:r w:rsidRPr="00552971">
              <w:rPr>
                <w:rFonts w:ascii="Times New Roman" w:hAnsi="Times New Roman"/>
                <w:i/>
              </w:rPr>
              <w:t xml:space="preserve">, </w:t>
            </w:r>
          </w:p>
          <w:p w14:paraId="7A4A69DF" w14:textId="52EACACA" w:rsidR="00236B3B" w:rsidRDefault="00236B3B" w:rsidP="00236B3B">
            <w:pPr>
              <w:spacing w:befor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Zapsána u městského soudu v Brně, oddíl C, vložka 57186</w:t>
            </w:r>
          </w:p>
          <w:p w14:paraId="56EC4A42" w14:textId="77777777" w:rsidR="002C7E8D" w:rsidRPr="00552971" w:rsidRDefault="002C7E8D" w:rsidP="001841B8">
            <w:pPr>
              <w:spacing w:before="0"/>
              <w:rPr>
                <w:rFonts w:ascii="Times New Roman" w:hAnsi="Times New Roman"/>
                <w:i/>
              </w:rPr>
            </w:pPr>
          </w:p>
        </w:tc>
        <w:tc>
          <w:tcPr>
            <w:tcW w:w="4315" w:type="dxa"/>
          </w:tcPr>
          <w:p w14:paraId="3602DF60" w14:textId="77777777" w:rsidR="002C7E8D" w:rsidRPr="00552971" w:rsidRDefault="002C7E8D" w:rsidP="001841B8">
            <w:pPr>
              <w:spacing w:before="0"/>
              <w:rPr>
                <w:rFonts w:ascii="Times New Roman" w:hAnsi="Times New Roman"/>
                <w:i/>
              </w:rPr>
            </w:pPr>
          </w:p>
        </w:tc>
      </w:tr>
      <w:tr w:rsidR="002C7E8D" w14:paraId="02942DD6" w14:textId="274033A7" w:rsidTr="002C7E8D">
        <w:tc>
          <w:tcPr>
            <w:tcW w:w="5324" w:type="dxa"/>
          </w:tcPr>
          <w:p w14:paraId="3E5F3BA9" w14:textId="3D406F94" w:rsidR="002C7E8D" w:rsidRPr="00236B3B" w:rsidRDefault="002C7E8D" w:rsidP="000F3964">
            <w:pPr>
              <w:spacing w:before="0"/>
              <w:rPr>
                <w:rFonts w:ascii="Times New Roman" w:hAnsi="Times New Roman"/>
                <w:bCs/>
                <w:i/>
              </w:rPr>
            </w:pPr>
            <w:r w:rsidRPr="00236B3B">
              <w:rPr>
                <w:rFonts w:ascii="Times New Roman" w:hAnsi="Times New Roman"/>
                <w:bCs/>
                <w:i/>
              </w:rPr>
              <w:t>Zastoupená:</w:t>
            </w:r>
            <w:r w:rsidR="00236B3B">
              <w:rPr>
                <w:rFonts w:ascii="Times New Roman" w:hAnsi="Times New Roman"/>
                <w:bCs/>
                <w:i/>
              </w:rPr>
              <w:t xml:space="preserve"> p.</w:t>
            </w:r>
            <w:r w:rsidR="00A95A40">
              <w:rPr>
                <w:rFonts w:ascii="Times New Roman" w:hAnsi="Times New Roman"/>
                <w:bCs/>
                <w:i/>
              </w:rPr>
              <w:t xml:space="preserve"> </w:t>
            </w:r>
            <w:r w:rsidR="00BE7CE9">
              <w:rPr>
                <w:rFonts w:ascii="Times New Roman" w:hAnsi="Times New Roman"/>
                <w:i/>
              </w:rPr>
              <w:t>XXXXXX</w:t>
            </w:r>
            <w:r w:rsidR="00236B3B" w:rsidRPr="00552971">
              <w:rPr>
                <w:rFonts w:ascii="Times New Roman" w:hAnsi="Times New Roman"/>
                <w:i/>
              </w:rPr>
              <w:t>, jednatelem společnosti</w:t>
            </w:r>
          </w:p>
          <w:p w14:paraId="70D3A5FF" w14:textId="757C704F" w:rsidR="002C7E8D" w:rsidRPr="00552971" w:rsidRDefault="002C7E8D" w:rsidP="00236B3B">
            <w:pPr>
              <w:spacing w:before="0"/>
              <w:rPr>
                <w:rFonts w:ascii="Times New Roman" w:hAnsi="Times New Roman"/>
                <w:i/>
              </w:rPr>
            </w:pPr>
            <w:r w:rsidRPr="00552971">
              <w:rPr>
                <w:rFonts w:ascii="Times New Roman" w:hAnsi="Times New Roman"/>
                <w:i/>
              </w:rPr>
              <w:t xml:space="preserve">                                                     autorizovaným technikem </w:t>
            </w:r>
          </w:p>
        </w:tc>
        <w:tc>
          <w:tcPr>
            <w:tcW w:w="4315" w:type="dxa"/>
          </w:tcPr>
          <w:p w14:paraId="650A55F9" w14:textId="77777777" w:rsidR="002C7E8D" w:rsidRPr="00552971" w:rsidRDefault="002C7E8D" w:rsidP="000F3964">
            <w:pPr>
              <w:spacing w:before="0"/>
              <w:rPr>
                <w:rFonts w:ascii="Times New Roman" w:hAnsi="Times New Roman"/>
                <w:b/>
                <w:i/>
              </w:rPr>
            </w:pPr>
          </w:p>
        </w:tc>
      </w:tr>
      <w:tr w:rsidR="002C7E8D" w:rsidRPr="00552971" w14:paraId="1FFE86D0" w14:textId="58911629" w:rsidTr="002C7E8D">
        <w:tc>
          <w:tcPr>
            <w:tcW w:w="5324" w:type="dxa"/>
          </w:tcPr>
          <w:p w14:paraId="09AF2A83" w14:textId="77777777" w:rsidR="002C7E8D" w:rsidRPr="00552971" w:rsidRDefault="002C7E8D">
            <w:pPr>
              <w:rPr>
                <w:rFonts w:ascii="Times New Roman" w:hAnsi="Times New Roman"/>
                <w:i/>
              </w:rPr>
            </w:pPr>
            <w:r w:rsidRPr="00552971">
              <w:rPr>
                <w:rFonts w:ascii="Times New Roman" w:hAnsi="Times New Roman"/>
                <w:i/>
              </w:rPr>
              <w:t>(dále též jen „</w:t>
            </w:r>
            <w:r w:rsidRPr="00552971">
              <w:rPr>
                <w:rFonts w:ascii="Times New Roman" w:hAnsi="Times New Roman"/>
                <w:b/>
                <w:i/>
              </w:rPr>
              <w:t>zhotovitel</w:t>
            </w:r>
            <w:r w:rsidRPr="00552971">
              <w:rPr>
                <w:rFonts w:ascii="Times New Roman" w:hAnsi="Times New Roman"/>
                <w:i/>
              </w:rPr>
              <w:t>”)</w:t>
            </w:r>
          </w:p>
        </w:tc>
        <w:tc>
          <w:tcPr>
            <w:tcW w:w="4315" w:type="dxa"/>
          </w:tcPr>
          <w:p w14:paraId="510C0187" w14:textId="77777777" w:rsidR="002C7E8D" w:rsidRPr="00552971" w:rsidRDefault="002C7E8D">
            <w:pPr>
              <w:rPr>
                <w:rFonts w:ascii="Times New Roman" w:hAnsi="Times New Roman"/>
                <w:i/>
              </w:rPr>
            </w:pPr>
          </w:p>
        </w:tc>
      </w:tr>
    </w:tbl>
    <w:p w14:paraId="02868BE9" w14:textId="0680F9BE" w:rsidR="00E30035" w:rsidRPr="00CD6A14" w:rsidRDefault="00552971">
      <w:pPr>
        <w:pStyle w:val="Nzev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D155F3" w:rsidRPr="00D155F3">
        <w:rPr>
          <w:rFonts w:ascii="Times New Roman" w:hAnsi="Times New Roman" w:cs="Times New Roman"/>
          <w:i/>
          <w:sz w:val="28"/>
          <w:szCs w:val="28"/>
          <w:u w:val="single"/>
        </w:rPr>
        <w:t xml:space="preserve">Smlouva o zajištění odborných elektrotechnických prací na vyhrazeném elektrickém zařízení – trafostanice VN/NN </w:t>
      </w:r>
      <w:proofErr w:type="gramStart"/>
      <w:r w:rsidR="00D155F3" w:rsidRPr="00D155F3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="00A95A4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155F3" w:rsidRPr="00D155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97149">
        <w:rPr>
          <w:rFonts w:ascii="Times New Roman" w:hAnsi="Times New Roman" w:cs="Times New Roman"/>
          <w:i/>
          <w:sz w:val="28"/>
          <w:szCs w:val="28"/>
          <w:u w:val="single"/>
        </w:rPr>
        <w:t>Jez</w:t>
      </w:r>
      <w:proofErr w:type="gramEnd"/>
      <w:r w:rsidR="00F97149">
        <w:rPr>
          <w:rFonts w:ascii="Times New Roman" w:hAnsi="Times New Roman" w:cs="Times New Roman"/>
          <w:i/>
          <w:sz w:val="28"/>
          <w:szCs w:val="28"/>
          <w:u w:val="single"/>
        </w:rPr>
        <w:t xml:space="preserve"> - 709501</w:t>
      </w:r>
      <w:r w:rsidR="00E253D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14:paraId="44227401" w14:textId="265F7813" w:rsidR="00E30035" w:rsidRPr="00552971" w:rsidRDefault="00E30035">
      <w:pPr>
        <w:rPr>
          <w:rFonts w:ascii="Times New Roman" w:hAnsi="Times New Roman"/>
        </w:rPr>
      </w:pPr>
      <w:r w:rsidRPr="00552971">
        <w:rPr>
          <w:rFonts w:ascii="Times New Roman" w:hAnsi="Times New Roman"/>
        </w:rPr>
        <w:t>(dále též jen “</w:t>
      </w:r>
      <w:r w:rsidRPr="00552971">
        <w:rPr>
          <w:rFonts w:ascii="Times New Roman" w:hAnsi="Times New Roman"/>
          <w:b/>
        </w:rPr>
        <w:t>Smlouva</w:t>
      </w:r>
      <w:r w:rsidRPr="00552971">
        <w:rPr>
          <w:rFonts w:ascii="Times New Roman" w:hAnsi="Times New Roman"/>
        </w:rPr>
        <w:t>”),</w:t>
      </w:r>
      <w:r w:rsidR="00236B3B">
        <w:rPr>
          <w:rFonts w:ascii="Times New Roman" w:hAnsi="Times New Roman"/>
        </w:rPr>
        <w:t xml:space="preserve"> </w:t>
      </w:r>
      <w:r w:rsidRPr="00552971">
        <w:rPr>
          <w:rFonts w:ascii="Times New Roman" w:hAnsi="Times New Roman"/>
        </w:rPr>
        <w:t xml:space="preserve">uzavřená </w:t>
      </w:r>
      <w:r w:rsidR="00D12298">
        <w:rPr>
          <w:rFonts w:ascii="Times New Roman" w:hAnsi="Times New Roman"/>
        </w:rPr>
        <w:t>mezi výše uvedeným objednatelem a zhotovitelem</w:t>
      </w:r>
      <w:r w:rsidRPr="00552971">
        <w:rPr>
          <w:rFonts w:ascii="Times New Roman" w:hAnsi="Times New Roman"/>
        </w:rPr>
        <w:t>.</w:t>
      </w:r>
    </w:p>
    <w:p w14:paraId="78C932A9" w14:textId="77777777" w:rsidR="00E30035" w:rsidRDefault="00E30035">
      <w:pPr>
        <w:rPr>
          <w:rFonts w:ascii="Times New Roman" w:hAnsi="Times New Roman"/>
        </w:rPr>
      </w:pPr>
      <w:r w:rsidRPr="00552971">
        <w:rPr>
          <w:rFonts w:ascii="Times New Roman" w:hAnsi="Times New Roman"/>
        </w:rPr>
        <w:t>Objednatel a zhotovitel mohou být označováni společně jako „</w:t>
      </w:r>
      <w:r w:rsidRPr="00552971">
        <w:rPr>
          <w:rFonts w:ascii="Times New Roman" w:hAnsi="Times New Roman"/>
          <w:b/>
        </w:rPr>
        <w:t>smluvní strany</w:t>
      </w:r>
      <w:r w:rsidRPr="00552971">
        <w:rPr>
          <w:rFonts w:ascii="Times New Roman" w:hAnsi="Times New Roman"/>
        </w:rPr>
        <w:t>“, samostatně jako „</w:t>
      </w:r>
      <w:r w:rsidRPr="00552971">
        <w:rPr>
          <w:rFonts w:ascii="Times New Roman" w:hAnsi="Times New Roman"/>
          <w:b/>
        </w:rPr>
        <w:t>smluvní strana</w:t>
      </w:r>
      <w:r w:rsidRPr="00552971">
        <w:rPr>
          <w:rFonts w:ascii="Times New Roman" w:hAnsi="Times New Roman"/>
        </w:rPr>
        <w:t>“.</w:t>
      </w:r>
    </w:p>
    <w:p w14:paraId="60F776F1" w14:textId="77777777" w:rsidR="003F08D4" w:rsidRPr="00552971" w:rsidRDefault="003F08D4">
      <w:pPr>
        <w:rPr>
          <w:rFonts w:ascii="Times New Roman" w:hAnsi="Times New Roman"/>
        </w:rPr>
      </w:pPr>
    </w:p>
    <w:p w14:paraId="59A9779A" w14:textId="77777777" w:rsidR="00E30035" w:rsidRPr="00E26B14" w:rsidRDefault="00E30035" w:rsidP="001366EB">
      <w:pPr>
        <w:pStyle w:val="Smlouva01lnek"/>
        <w:spacing w:before="0"/>
        <w:jc w:val="both"/>
        <w:rPr>
          <w:rFonts w:ascii="Times New Roman" w:hAnsi="Times New Roman"/>
          <w:u w:val="single"/>
        </w:rPr>
      </w:pPr>
      <w:r w:rsidRPr="00E26B14">
        <w:rPr>
          <w:rFonts w:ascii="Times New Roman" w:hAnsi="Times New Roman"/>
          <w:u w:val="single"/>
        </w:rPr>
        <w:t>Předmět Smlouvy</w:t>
      </w:r>
    </w:p>
    <w:p w14:paraId="555E32AD" w14:textId="0B58C992" w:rsidR="00D12298" w:rsidRDefault="00E30035" w:rsidP="00286A32">
      <w:pPr>
        <w:pStyle w:val="Smlouva03odstavec"/>
        <w:numPr>
          <w:ilvl w:val="0"/>
          <w:numId w:val="0"/>
        </w:numPr>
        <w:ind w:left="142"/>
        <w:rPr>
          <w:rFonts w:ascii="Times New Roman" w:hAnsi="Times New Roman"/>
        </w:rPr>
      </w:pPr>
      <w:r w:rsidRPr="005C5291">
        <w:rPr>
          <w:rFonts w:ascii="Times New Roman" w:hAnsi="Times New Roman"/>
        </w:rPr>
        <w:t xml:space="preserve">Zhotovitel se na základě této </w:t>
      </w:r>
      <w:r w:rsidR="008F0B6A">
        <w:rPr>
          <w:rFonts w:ascii="Times New Roman" w:hAnsi="Times New Roman"/>
        </w:rPr>
        <w:t>S</w:t>
      </w:r>
      <w:r w:rsidRPr="005C5291">
        <w:rPr>
          <w:rFonts w:ascii="Times New Roman" w:hAnsi="Times New Roman"/>
        </w:rPr>
        <w:t>mlouvy zavazuje prov</w:t>
      </w:r>
      <w:r w:rsidR="004253C9">
        <w:rPr>
          <w:rFonts w:ascii="Times New Roman" w:hAnsi="Times New Roman"/>
        </w:rPr>
        <w:t xml:space="preserve">ádět </w:t>
      </w:r>
      <w:r w:rsidR="008F0B6A">
        <w:rPr>
          <w:rFonts w:ascii="Times New Roman" w:hAnsi="Times New Roman"/>
        </w:rPr>
        <w:t xml:space="preserve">odborné elektrotechnické práce na zařízení vysokého napětí - VN 22 </w:t>
      </w:r>
      <w:proofErr w:type="spellStart"/>
      <w:r w:rsidR="008F0B6A">
        <w:rPr>
          <w:rFonts w:ascii="Times New Roman" w:hAnsi="Times New Roman"/>
        </w:rPr>
        <w:t>kV</w:t>
      </w:r>
      <w:proofErr w:type="spellEnd"/>
      <w:r w:rsidR="00867D1B">
        <w:rPr>
          <w:rFonts w:ascii="Times New Roman" w:hAnsi="Times New Roman"/>
        </w:rPr>
        <w:t xml:space="preserve"> </w:t>
      </w:r>
      <w:r w:rsidR="008F0B6A">
        <w:rPr>
          <w:rFonts w:ascii="Times New Roman" w:hAnsi="Times New Roman"/>
        </w:rPr>
        <w:t>,  umístěné v</w:t>
      </w:r>
      <w:r w:rsidR="00FD4BEE">
        <w:rPr>
          <w:rFonts w:ascii="Times New Roman" w:hAnsi="Times New Roman"/>
        </w:rPr>
        <w:t> provozovně objednatele</w:t>
      </w:r>
      <w:r w:rsidR="008F0B6A">
        <w:rPr>
          <w:rFonts w:ascii="Times New Roman" w:hAnsi="Times New Roman"/>
        </w:rPr>
        <w:t xml:space="preserve"> </w:t>
      </w:r>
      <w:r w:rsidR="00D12298">
        <w:rPr>
          <w:rFonts w:ascii="Times New Roman" w:hAnsi="Times New Roman"/>
        </w:rPr>
        <w:t>:</w:t>
      </w:r>
      <w:r w:rsidRPr="005C5291">
        <w:rPr>
          <w:rFonts w:ascii="Times New Roman" w:hAnsi="Times New Roman"/>
        </w:rPr>
        <w:t xml:space="preserve"> </w:t>
      </w:r>
    </w:p>
    <w:p w14:paraId="12B0B98C" w14:textId="5C81B61A" w:rsidR="009116EF" w:rsidRPr="00433360" w:rsidRDefault="00D12298" w:rsidP="00D155F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97149">
        <w:rPr>
          <w:rFonts w:ascii="Times New Roman" w:hAnsi="Times New Roman"/>
          <w:b/>
          <w:bCs/>
          <w:sz w:val="24"/>
          <w:szCs w:val="24"/>
        </w:rPr>
        <w:t xml:space="preserve">Jez </w:t>
      </w:r>
      <w:r w:rsidR="002C7E8D" w:rsidRPr="002C7E8D">
        <w:rPr>
          <w:rFonts w:ascii="Times New Roman" w:hAnsi="Times New Roman"/>
          <w:b/>
          <w:sz w:val="24"/>
          <w:szCs w:val="24"/>
        </w:rPr>
        <w:t xml:space="preserve">– </w:t>
      </w:r>
      <w:proofErr w:type="gramStart"/>
      <w:r w:rsidR="002C7E8D" w:rsidRPr="002C7E8D">
        <w:rPr>
          <w:rFonts w:ascii="Times New Roman" w:hAnsi="Times New Roman"/>
          <w:b/>
          <w:sz w:val="24"/>
          <w:szCs w:val="24"/>
        </w:rPr>
        <w:t xml:space="preserve">odběratelská </w:t>
      </w:r>
      <w:r w:rsidR="00433360">
        <w:t xml:space="preserve"> </w:t>
      </w:r>
      <w:r w:rsidR="00433360" w:rsidRPr="00433360">
        <w:rPr>
          <w:rFonts w:ascii="Times New Roman" w:hAnsi="Times New Roman"/>
          <w:b/>
          <w:bCs/>
          <w:sz w:val="24"/>
          <w:szCs w:val="24"/>
        </w:rPr>
        <w:t>TS</w:t>
      </w:r>
      <w:proofErr w:type="gramEnd"/>
      <w:r w:rsidR="00433360" w:rsidRPr="00433360"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="005D3697">
        <w:rPr>
          <w:rFonts w:ascii="Times New Roman" w:hAnsi="Times New Roman"/>
          <w:b/>
          <w:bCs/>
          <w:sz w:val="24"/>
          <w:szCs w:val="24"/>
        </w:rPr>
        <w:t>70</w:t>
      </w:r>
      <w:r w:rsidR="00F97149">
        <w:rPr>
          <w:rFonts w:ascii="Times New Roman" w:hAnsi="Times New Roman"/>
          <w:b/>
          <w:bCs/>
          <w:sz w:val="24"/>
          <w:szCs w:val="24"/>
        </w:rPr>
        <w:t>9501</w:t>
      </w:r>
    </w:p>
    <w:p w14:paraId="19CAE79F" w14:textId="224D5A2A" w:rsidR="00867D1B" w:rsidRPr="00ED4A00" w:rsidRDefault="009116EF" w:rsidP="00D155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D6A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TR</w:t>
      </w:r>
      <w:r w:rsidR="002C7E8D" w:rsidRPr="002C7E8D">
        <w:rPr>
          <w:rFonts w:ascii="Times New Roman" w:hAnsi="Times New Roman"/>
          <w:b/>
          <w:sz w:val="24"/>
          <w:szCs w:val="24"/>
        </w:rPr>
        <w:t xml:space="preserve">- 22/0,4 </w:t>
      </w:r>
      <w:proofErr w:type="spellStart"/>
      <w:r w:rsidR="002C7E8D" w:rsidRPr="002C7E8D">
        <w:rPr>
          <w:rFonts w:ascii="Times New Roman" w:hAnsi="Times New Roman"/>
          <w:b/>
          <w:sz w:val="24"/>
          <w:szCs w:val="24"/>
        </w:rPr>
        <w:t>kV</w:t>
      </w:r>
      <w:proofErr w:type="spellEnd"/>
      <w:r w:rsidR="002C7E8D" w:rsidRPr="002C7E8D">
        <w:rPr>
          <w:rFonts w:ascii="Times New Roman" w:hAnsi="Times New Roman"/>
          <w:b/>
          <w:sz w:val="24"/>
          <w:szCs w:val="24"/>
        </w:rPr>
        <w:t xml:space="preserve">, </w:t>
      </w:r>
      <w:r w:rsidR="00F97149">
        <w:rPr>
          <w:rFonts w:ascii="Times New Roman" w:hAnsi="Times New Roman"/>
          <w:b/>
          <w:sz w:val="24"/>
          <w:szCs w:val="24"/>
        </w:rPr>
        <w:t>5</w:t>
      </w:r>
      <w:r w:rsidR="00433360">
        <w:rPr>
          <w:rFonts w:ascii="Times New Roman" w:hAnsi="Times New Roman"/>
          <w:b/>
          <w:sz w:val="24"/>
          <w:szCs w:val="24"/>
        </w:rPr>
        <w:t>0</w:t>
      </w:r>
      <w:r w:rsidR="002C7E8D" w:rsidRPr="002C7E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7E8D" w:rsidRPr="002C7E8D">
        <w:rPr>
          <w:rFonts w:ascii="Times New Roman" w:hAnsi="Times New Roman"/>
          <w:b/>
          <w:sz w:val="24"/>
          <w:szCs w:val="24"/>
        </w:rPr>
        <w:t>kVA</w:t>
      </w:r>
      <w:proofErr w:type="spellEnd"/>
      <w:r w:rsidR="00D155F3" w:rsidRPr="00D155F3">
        <w:rPr>
          <w:rFonts w:ascii="Times New Roman" w:hAnsi="Times New Roman"/>
          <w:b/>
          <w:sz w:val="24"/>
          <w:szCs w:val="24"/>
        </w:rPr>
        <w:t>.</w:t>
      </w:r>
    </w:p>
    <w:p w14:paraId="18249143" w14:textId="77777777" w:rsidR="00D23C29" w:rsidRPr="00C6650B" w:rsidRDefault="00D23C29" w:rsidP="008B0477">
      <w:pPr>
        <w:rPr>
          <w:rFonts w:ascii="Times New Roman" w:hAnsi="Times New Roman"/>
          <w:b/>
          <w:sz w:val="28"/>
          <w:szCs w:val="28"/>
        </w:rPr>
      </w:pPr>
    </w:p>
    <w:p w14:paraId="4DE56A4A" w14:textId="77777777" w:rsidR="004F73A9" w:rsidRDefault="00F217E4" w:rsidP="00D155F3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ind w:left="851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Sjednaný rozsah prací </w:t>
      </w:r>
      <w:r w:rsidR="00A94DC0">
        <w:rPr>
          <w:rFonts w:ascii="Times New Roman" w:hAnsi="Times New Roman"/>
          <w:b/>
          <w:u w:val="single"/>
        </w:rPr>
        <w:t>, podrobný popis sjednaného plnění</w:t>
      </w:r>
      <w:r w:rsidR="00262826">
        <w:rPr>
          <w:rFonts w:ascii="Times New Roman" w:hAnsi="Times New Roman"/>
          <w:b/>
          <w:u w:val="single"/>
        </w:rPr>
        <w:t xml:space="preserve"> </w:t>
      </w:r>
      <w:r w:rsidR="00A04913" w:rsidRPr="00552971">
        <w:rPr>
          <w:rFonts w:ascii="Times New Roman" w:hAnsi="Times New Roman"/>
          <w:b/>
          <w:u w:val="single"/>
        </w:rPr>
        <w:t>:</w:t>
      </w:r>
      <w:r w:rsidR="00A04913" w:rsidRPr="00552971">
        <w:rPr>
          <w:rFonts w:ascii="Times New Roman" w:hAnsi="Times New Roman"/>
        </w:rPr>
        <w:t xml:space="preserve">  </w:t>
      </w:r>
      <w:r w:rsidR="00A04913" w:rsidRPr="008D2752">
        <w:rPr>
          <w:rFonts w:ascii="Times New Roman" w:hAnsi="Times New Roman"/>
        </w:rPr>
        <w:t xml:space="preserve"> </w:t>
      </w:r>
    </w:p>
    <w:p w14:paraId="752B8680" w14:textId="25F2A90F" w:rsidR="00C6650B" w:rsidRDefault="00D155F3" w:rsidP="00D155F3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ind w:left="720"/>
        <w:textAlignment w:val="auto"/>
        <w:rPr>
          <w:rFonts w:ascii="Times New Roman" w:hAnsi="Times New Roman"/>
        </w:rPr>
      </w:pPr>
      <w:r w:rsidRPr="00D155F3">
        <w:rPr>
          <w:rFonts w:ascii="Times New Roman" w:hAnsi="Times New Roman"/>
        </w:rPr>
        <w:t>Objednatel zajišťuje dodávku elektrické energie pro provoz v</w:t>
      </w:r>
      <w:r w:rsidR="00F97149">
        <w:rPr>
          <w:rFonts w:ascii="Times New Roman" w:hAnsi="Times New Roman"/>
        </w:rPr>
        <w:t> plavební komory</w:t>
      </w:r>
      <w:r w:rsidRPr="00D155F3">
        <w:rPr>
          <w:rFonts w:ascii="Times New Roman" w:hAnsi="Times New Roman"/>
        </w:rPr>
        <w:t xml:space="preserve"> prostřednictvím následujícího zařízení VN: </w:t>
      </w:r>
      <w:r w:rsidR="006E26F0" w:rsidRPr="006E26F0">
        <w:rPr>
          <w:rFonts w:ascii="Times New Roman" w:hAnsi="Times New Roman"/>
        </w:rPr>
        <w:t xml:space="preserve">BD 12/10, 3x VPA, 1x tabulka identifikační, tabulka výstražná, konzola s omezovači přepětí VN a koncovkami, svorka zkušební, pospojování, kabelový žlab s oplechováním, odpínač komůrkový svislý </w:t>
      </w:r>
      <w:proofErr w:type="spellStart"/>
      <w:r w:rsidR="006E26F0" w:rsidRPr="006E26F0">
        <w:rPr>
          <w:rFonts w:ascii="Times New Roman" w:hAnsi="Times New Roman"/>
        </w:rPr>
        <w:t>FLa</w:t>
      </w:r>
      <w:proofErr w:type="spellEnd"/>
      <w:r w:rsidR="006E26F0" w:rsidRPr="006E26F0">
        <w:rPr>
          <w:rFonts w:ascii="Times New Roman" w:hAnsi="Times New Roman"/>
        </w:rPr>
        <w:t xml:space="preserve"> (US CI1062), konzola pojistek VN (pojistky VN ETI 3x 2A) s omezovači přepětí VN, svod NAYY-J 4x50 uložený v ochranné PVC trubce - ta je zajištěna proti stékání vody do nového rozvaděče TR, propoj 3x vodiči SAX 120, 2x pojistková lišta 160A, hlavní </w:t>
      </w:r>
      <w:proofErr w:type="spellStart"/>
      <w:r w:rsidR="006E26F0" w:rsidRPr="006E26F0">
        <w:rPr>
          <w:rFonts w:ascii="Times New Roman" w:hAnsi="Times New Roman"/>
        </w:rPr>
        <w:lastRenderedPageBreak/>
        <w:t>deion</w:t>
      </w:r>
      <w:proofErr w:type="spellEnd"/>
      <w:r w:rsidR="006E26F0" w:rsidRPr="006E26F0">
        <w:rPr>
          <w:rFonts w:ascii="Times New Roman" w:hAnsi="Times New Roman"/>
        </w:rPr>
        <w:t xml:space="preserve"> SIEMENS 3VA1 – 80A (spoušť nastavená na 64A).</w:t>
      </w:r>
      <w:r w:rsidR="006E26F0">
        <w:rPr>
          <w:rFonts w:ascii="Times New Roman" w:hAnsi="Times New Roman"/>
        </w:rPr>
        <w:t xml:space="preserve"> TS má </w:t>
      </w:r>
      <w:r w:rsidRPr="00D155F3">
        <w:rPr>
          <w:rFonts w:ascii="Times New Roman" w:hAnsi="Times New Roman"/>
        </w:rPr>
        <w:t>nepřím</w:t>
      </w:r>
      <w:r w:rsidR="006E26F0">
        <w:rPr>
          <w:rFonts w:ascii="Times New Roman" w:hAnsi="Times New Roman"/>
        </w:rPr>
        <w:t>é</w:t>
      </w:r>
      <w:r w:rsidRPr="00D155F3">
        <w:rPr>
          <w:rFonts w:ascii="Times New Roman" w:hAnsi="Times New Roman"/>
        </w:rPr>
        <w:t xml:space="preserve"> měřením elektrické energie na </w:t>
      </w:r>
      <w:r w:rsidR="00F7379D">
        <w:rPr>
          <w:rFonts w:ascii="Times New Roman" w:hAnsi="Times New Roman"/>
        </w:rPr>
        <w:t>sekundární</w:t>
      </w:r>
      <w:r w:rsidRPr="00D155F3">
        <w:rPr>
          <w:rFonts w:ascii="Times New Roman" w:hAnsi="Times New Roman"/>
        </w:rPr>
        <w:t xml:space="preserve"> straně zařízení</w:t>
      </w:r>
      <w:r w:rsidR="00C6650B">
        <w:rPr>
          <w:rFonts w:ascii="Times New Roman" w:hAnsi="Times New Roman"/>
        </w:rPr>
        <w:t xml:space="preserve">. </w:t>
      </w:r>
    </w:p>
    <w:p w14:paraId="21D3D2BD" w14:textId="48F18CD0" w:rsidR="008B0477" w:rsidRDefault="008B0477" w:rsidP="008B0477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Zhotovitel bude pro objednatele vykonávat na výše pop</w:t>
      </w:r>
      <w:r w:rsidR="00286A32">
        <w:rPr>
          <w:rFonts w:ascii="Times New Roman" w:hAnsi="Times New Roman"/>
        </w:rPr>
        <w:t>saném vyhrazeném elektrickém</w:t>
      </w:r>
      <w:r>
        <w:rPr>
          <w:rFonts w:ascii="Times New Roman" w:hAnsi="Times New Roman"/>
        </w:rPr>
        <w:t xml:space="preserve"> zařízení potřebné odborné práce, na které nemá objednatel v místě dotčeného elektrické zařízení VN vyškolené pracovníky. Pod pojmem „odborné elektrotechnické práce“ se pro potřeby této </w:t>
      </w:r>
      <w:r w:rsidR="00080F7C">
        <w:rPr>
          <w:rFonts w:ascii="Times New Roman" w:hAnsi="Times New Roman"/>
        </w:rPr>
        <w:t>Smlouvy a</w:t>
      </w:r>
      <w:r>
        <w:rPr>
          <w:rFonts w:ascii="Times New Roman" w:hAnsi="Times New Roman"/>
        </w:rPr>
        <w:t xml:space="preserve"> vlastního provádění prací rozumí zejm</w:t>
      </w:r>
      <w:r w:rsidR="00F60DFB">
        <w:rPr>
          <w:rFonts w:ascii="Times New Roman" w:hAnsi="Times New Roman"/>
        </w:rPr>
        <w:t>éna konání následujících prací</w:t>
      </w:r>
      <w:r>
        <w:rPr>
          <w:rFonts w:ascii="Times New Roman" w:hAnsi="Times New Roman"/>
        </w:rPr>
        <w:t>:</w:t>
      </w:r>
    </w:p>
    <w:p w14:paraId="56486869" w14:textId="399DC0A3" w:rsidR="008B0477" w:rsidRDefault="00D155F3" w:rsidP="008B0477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 w:rsidRPr="00D155F3">
        <w:rPr>
          <w:rFonts w:ascii="Times New Roman" w:hAnsi="Times New Roman"/>
        </w:rPr>
        <w:t xml:space="preserve">Přebírání zajištěného pracoviště od provozovatele lokální DS – vč. převzetí příkazu “B“ kvalifikovaným vedoucím práce pro VN při konání servisních prací na části trafostanice VN, </w:t>
      </w:r>
      <w:r w:rsidR="00F7379D">
        <w:rPr>
          <w:rFonts w:ascii="Times New Roman" w:hAnsi="Times New Roman"/>
        </w:rPr>
        <w:t>popřípadě převzetí pracoviště od pracovníků v</w:t>
      </w:r>
      <w:r w:rsidRPr="00D155F3">
        <w:rPr>
          <w:rFonts w:ascii="Times New Roman" w:hAnsi="Times New Roman"/>
        </w:rPr>
        <w:t xml:space="preserve"> lokální DS</w:t>
      </w:r>
      <w:r w:rsidR="00F7379D">
        <w:rPr>
          <w:rFonts w:ascii="Times New Roman" w:hAnsi="Times New Roman"/>
        </w:rPr>
        <w:t>.</w:t>
      </w:r>
      <w:r w:rsidRPr="00D155F3">
        <w:rPr>
          <w:rFonts w:ascii="Times New Roman" w:hAnsi="Times New Roman"/>
        </w:rPr>
        <w:t xml:space="preserve"> </w:t>
      </w:r>
    </w:p>
    <w:p w14:paraId="32DA767C" w14:textId="69179665" w:rsidR="00C6650B" w:rsidRDefault="00D155F3" w:rsidP="00C6650B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 w:rsidRPr="00D155F3">
        <w:rPr>
          <w:rFonts w:ascii="Times New Roman" w:hAnsi="Times New Roman"/>
        </w:rPr>
        <w:t xml:space="preserve">Provádění vlastní manipulace s odběratelským zařízením VN pracovníky zhotovitele s odbornou kvalifikací pro hladinu VN 22 </w:t>
      </w:r>
      <w:proofErr w:type="spellStart"/>
      <w:r w:rsidRPr="00D155F3">
        <w:rPr>
          <w:rFonts w:ascii="Times New Roman" w:hAnsi="Times New Roman"/>
        </w:rPr>
        <w:t>kV</w:t>
      </w:r>
      <w:proofErr w:type="spellEnd"/>
      <w:r w:rsidRPr="00D155F3">
        <w:rPr>
          <w:rFonts w:ascii="Times New Roman" w:hAnsi="Times New Roman"/>
        </w:rPr>
        <w:t>, a to včetně zajištění pracoviště a vydání vlastního příkazu „B“ pro provádění údržby, oprav a revizí dotčeného zařízení VN. (na zařízení TS – dle případné dohody se zástupcem lokální DS)</w:t>
      </w:r>
    </w:p>
    <w:p w14:paraId="020053EF" w14:textId="137F529A" w:rsidR="008B0477" w:rsidRDefault="008B0477" w:rsidP="008B0477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Provádění </w:t>
      </w:r>
      <w:r w:rsidR="00643A93">
        <w:rPr>
          <w:rFonts w:ascii="Times New Roman" w:hAnsi="Times New Roman"/>
        </w:rPr>
        <w:t xml:space="preserve">konzultací k dotčenému zařízení dle potřeby objednatele, </w:t>
      </w:r>
      <w:r>
        <w:rPr>
          <w:rFonts w:ascii="Times New Roman" w:hAnsi="Times New Roman"/>
        </w:rPr>
        <w:t>odborným personálem zhotovitele s kvalifikací pro dotčené elektrické zařízení.</w:t>
      </w:r>
    </w:p>
    <w:p w14:paraId="61A0A5FA" w14:textId="4FB8CD64" w:rsidR="00643A93" w:rsidRDefault="00D155F3" w:rsidP="008B0477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 w:rsidRPr="00D155F3">
        <w:rPr>
          <w:rFonts w:ascii="Times New Roman" w:hAnsi="Times New Roman"/>
        </w:rPr>
        <w:t>Zajišťování administrativních výstupů pro lokální DS v souvislosti s odběrným místem – zasílání žádostí o manipulace, montáže elektroměrů, optočlenů, zasílání revizních zpráv apod.</w:t>
      </w:r>
    </w:p>
    <w:p w14:paraId="6B0C63D4" w14:textId="77777777" w:rsidR="008B0477" w:rsidRDefault="008B0477" w:rsidP="008B0477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Vedení dokumentace elektrického zařízení </w:t>
      </w:r>
      <w:r w:rsidR="007442F2">
        <w:rPr>
          <w:rFonts w:ascii="Times New Roman" w:hAnsi="Times New Roman"/>
        </w:rPr>
        <w:t xml:space="preserve">TS </w:t>
      </w:r>
      <w:r>
        <w:rPr>
          <w:rFonts w:ascii="Times New Roman" w:hAnsi="Times New Roman"/>
        </w:rPr>
        <w:t>VN</w:t>
      </w:r>
      <w:r w:rsidR="007442F2">
        <w:rPr>
          <w:rFonts w:ascii="Times New Roman" w:hAnsi="Times New Roman"/>
        </w:rPr>
        <w:t>/NN</w:t>
      </w:r>
      <w:r>
        <w:rPr>
          <w:rFonts w:ascii="Times New Roman" w:hAnsi="Times New Roman"/>
        </w:rPr>
        <w:t xml:space="preserve"> a provádění případných změn v dokumentaci.</w:t>
      </w:r>
    </w:p>
    <w:p w14:paraId="457C9802" w14:textId="43CC5C89" w:rsidR="00236B3B" w:rsidRDefault="00236B3B" w:rsidP="00236B3B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Vedení místního provozního předpisu dle případných změn na zařízení a změn osob a legislativy.</w:t>
      </w:r>
    </w:p>
    <w:p w14:paraId="555E9E19" w14:textId="51B1CBFB" w:rsidR="00FD4BEE" w:rsidRDefault="00FD4BEE" w:rsidP="008B0477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Provádění pravidelných revizí dle lhůt stanovených českou státní normou – ČSN 33 1500.</w:t>
      </w:r>
      <w:r w:rsidR="00236B3B">
        <w:rPr>
          <w:rFonts w:ascii="Times New Roman" w:hAnsi="Times New Roman"/>
        </w:rPr>
        <w:t xml:space="preserve"> Vedení místního provozního předpisu.</w:t>
      </w:r>
    </w:p>
    <w:p w14:paraId="29E3F615" w14:textId="28CE7992" w:rsidR="00331F59" w:rsidRDefault="008B0477" w:rsidP="008B0477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Dále bude zhotovitel provádět na dotčeném elektrickém zařízení VN v rámci řádu preventivní údržby </w:t>
      </w:r>
      <w:r w:rsidRPr="00F54C6B">
        <w:rPr>
          <w:rFonts w:ascii="Times New Roman" w:hAnsi="Times New Roman"/>
          <w:b/>
        </w:rPr>
        <w:t>periodické kontroly</w:t>
      </w:r>
      <w:r w:rsidR="000D51BE">
        <w:rPr>
          <w:rFonts w:ascii="Times New Roman" w:hAnsi="Times New Roman"/>
          <w:b/>
        </w:rPr>
        <w:t xml:space="preserve"> a</w:t>
      </w:r>
      <w:r w:rsidRPr="00F54C6B">
        <w:rPr>
          <w:rFonts w:ascii="Times New Roman" w:hAnsi="Times New Roman"/>
          <w:b/>
        </w:rPr>
        <w:t xml:space="preserve"> prohlídky</w:t>
      </w:r>
      <w:r w:rsidR="00236B3B">
        <w:rPr>
          <w:rFonts w:ascii="Times New Roman" w:hAnsi="Times New Roman"/>
          <w:b/>
        </w:rPr>
        <w:t xml:space="preserve"> </w:t>
      </w:r>
      <w:r w:rsidR="00236B3B" w:rsidRPr="00236B3B">
        <w:rPr>
          <w:rFonts w:ascii="Times New Roman" w:hAnsi="Times New Roman"/>
          <w:bCs/>
        </w:rPr>
        <w:t>(</w:t>
      </w:r>
      <w:r w:rsidRPr="00F54C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na zařízení při provozu pod napětím)</w:t>
      </w:r>
      <w:r w:rsidR="000D51BE">
        <w:rPr>
          <w:rFonts w:ascii="Times New Roman" w:hAnsi="Times New Roman"/>
        </w:rPr>
        <w:t xml:space="preserve"> a to ve frekvenci 1 x za 3 měsíce</w:t>
      </w:r>
      <w:r>
        <w:rPr>
          <w:rFonts w:ascii="Times New Roman" w:hAnsi="Times New Roman"/>
        </w:rPr>
        <w:t>.</w:t>
      </w:r>
    </w:p>
    <w:p w14:paraId="296444AB" w14:textId="77777777" w:rsidR="00E538E4" w:rsidRDefault="008B0477" w:rsidP="008B0477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538E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Výše uvedené odborné práce budou fakturovány v</w:t>
      </w:r>
      <w:r w:rsidR="00E538E4">
        <w:rPr>
          <w:rFonts w:ascii="Times New Roman" w:hAnsi="Times New Roman"/>
        </w:rPr>
        <w:t xml:space="preserve"> následujících cenách:  </w:t>
      </w:r>
      <w:r>
        <w:rPr>
          <w:rFonts w:ascii="Times New Roman" w:hAnsi="Times New Roman"/>
        </w:rPr>
        <w:t xml:space="preserve"> </w:t>
      </w:r>
    </w:p>
    <w:p w14:paraId="06AB2114" w14:textId="07E9756E" w:rsidR="00E538E4" w:rsidRDefault="00E538E4" w:rsidP="00E538E4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Odborné práce </w:t>
      </w:r>
      <w:r w:rsidR="00024E67">
        <w:rPr>
          <w:rFonts w:ascii="Times New Roman" w:hAnsi="Times New Roman"/>
        </w:rPr>
        <w:t>na výše uvedeném vyhrazeném zařízení trafostanice</w:t>
      </w:r>
      <w:r>
        <w:rPr>
          <w:rFonts w:ascii="Times New Roman" w:hAnsi="Times New Roman"/>
        </w:rPr>
        <w:t xml:space="preserve"> </w:t>
      </w:r>
      <w:r w:rsidR="002C7E8D">
        <w:rPr>
          <w:rFonts w:ascii="Times New Roman" w:hAnsi="Times New Roman"/>
        </w:rPr>
        <w:t>–</w:t>
      </w:r>
      <w:r w:rsidR="001366EB">
        <w:rPr>
          <w:rFonts w:ascii="Times New Roman" w:hAnsi="Times New Roman"/>
        </w:rPr>
        <w:t xml:space="preserve"> </w:t>
      </w:r>
      <w:proofErr w:type="gramStart"/>
      <w:r w:rsidR="002C7E8D">
        <w:rPr>
          <w:rFonts w:ascii="Times New Roman" w:hAnsi="Times New Roman"/>
          <w:b/>
          <w:bCs/>
          <w:u w:val="single"/>
        </w:rPr>
        <w:t>1</w:t>
      </w:r>
      <w:r w:rsidR="00D2311B">
        <w:rPr>
          <w:rFonts w:ascii="Times New Roman" w:hAnsi="Times New Roman"/>
          <w:b/>
          <w:bCs/>
          <w:u w:val="single"/>
        </w:rPr>
        <w:t>.</w:t>
      </w:r>
      <w:r w:rsidR="009B42E2">
        <w:rPr>
          <w:rFonts w:ascii="Times New Roman" w:hAnsi="Times New Roman"/>
          <w:b/>
          <w:bCs/>
          <w:u w:val="single"/>
        </w:rPr>
        <w:t>5</w:t>
      </w:r>
      <w:r w:rsidR="005D3697">
        <w:rPr>
          <w:rFonts w:ascii="Times New Roman" w:hAnsi="Times New Roman"/>
          <w:b/>
          <w:bCs/>
          <w:u w:val="single"/>
        </w:rPr>
        <w:t>9</w:t>
      </w:r>
      <w:r w:rsidR="00F7379D">
        <w:rPr>
          <w:rFonts w:ascii="Times New Roman" w:hAnsi="Times New Roman"/>
          <w:b/>
          <w:bCs/>
          <w:u w:val="single"/>
        </w:rPr>
        <w:t>0</w:t>
      </w:r>
      <w:r w:rsidR="00D155F3">
        <w:rPr>
          <w:rFonts w:ascii="Times New Roman" w:hAnsi="Times New Roman"/>
          <w:b/>
          <w:bCs/>
          <w:u w:val="single"/>
        </w:rPr>
        <w:t>,-</w:t>
      </w:r>
      <w:proofErr w:type="gramEnd"/>
      <w:r w:rsidR="00D155F3">
        <w:rPr>
          <w:rFonts w:ascii="Times New Roman" w:hAnsi="Times New Roman"/>
          <w:b/>
          <w:bCs/>
          <w:u w:val="single"/>
        </w:rPr>
        <w:t xml:space="preserve"> Kč/</w:t>
      </w:r>
      <w:r w:rsidR="002C7E8D">
        <w:rPr>
          <w:rFonts w:ascii="Times New Roman" w:hAnsi="Times New Roman"/>
          <w:b/>
          <w:bCs/>
          <w:u w:val="single"/>
        </w:rPr>
        <w:t>měsíc</w:t>
      </w:r>
      <w:r w:rsidR="008B0477" w:rsidRPr="0024246F">
        <w:rPr>
          <w:rFonts w:ascii="Times New Roman" w:hAnsi="Times New Roman"/>
          <w:b/>
          <w:u w:val="single"/>
        </w:rPr>
        <w:t xml:space="preserve"> – bez </w:t>
      </w:r>
      <w:proofErr w:type="gramStart"/>
      <w:r w:rsidR="008B0477" w:rsidRPr="0024246F">
        <w:rPr>
          <w:rFonts w:ascii="Times New Roman" w:hAnsi="Times New Roman"/>
          <w:b/>
          <w:u w:val="single"/>
        </w:rPr>
        <w:t>DPH</w:t>
      </w:r>
      <w:r w:rsidR="0085586D">
        <w:rPr>
          <w:rFonts w:ascii="Times New Roman" w:hAnsi="Times New Roman"/>
          <w:b/>
          <w:u w:val="single"/>
        </w:rPr>
        <w:t xml:space="preserve"> </w:t>
      </w:r>
      <w:r w:rsidR="008B0477">
        <w:rPr>
          <w:rFonts w:ascii="Times New Roman" w:hAnsi="Times New Roman"/>
        </w:rPr>
        <w:t>.</w:t>
      </w:r>
      <w:proofErr w:type="gramEnd"/>
      <w:r w:rsidR="008B0477">
        <w:rPr>
          <w:rFonts w:ascii="Times New Roman" w:hAnsi="Times New Roman"/>
        </w:rPr>
        <w:t xml:space="preserve"> </w:t>
      </w:r>
    </w:p>
    <w:p w14:paraId="6E209E48" w14:textId="77777777" w:rsidR="00E538E4" w:rsidRDefault="00E538E4" w:rsidP="00024E67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ind w:left="72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4651BD3" w14:textId="184B42D8" w:rsidR="008B0477" w:rsidRDefault="008B0477" w:rsidP="008B0477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této částce </w:t>
      </w:r>
      <w:r w:rsidRPr="00F54C6B">
        <w:rPr>
          <w:rFonts w:ascii="Times New Roman" w:hAnsi="Times New Roman"/>
          <w:b/>
        </w:rPr>
        <w:t xml:space="preserve">je zohledněna i doprava </w:t>
      </w:r>
      <w:r>
        <w:rPr>
          <w:rFonts w:ascii="Times New Roman" w:hAnsi="Times New Roman"/>
        </w:rPr>
        <w:t xml:space="preserve">odborného pracovníka ze sídla firmy na pracoviště. Dále </w:t>
      </w:r>
      <w:r w:rsidRPr="00F54C6B">
        <w:rPr>
          <w:rFonts w:ascii="Times New Roman" w:hAnsi="Times New Roman"/>
          <w:b/>
        </w:rPr>
        <w:t xml:space="preserve">cena obsahuje i cenu za provedení pravidelné revize </w:t>
      </w:r>
      <w:r>
        <w:rPr>
          <w:rFonts w:ascii="Times New Roman" w:hAnsi="Times New Roman"/>
        </w:rPr>
        <w:t>dotčeného elektrického zařízení</w:t>
      </w:r>
      <w:r w:rsidR="00643A93">
        <w:rPr>
          <w:rFonts w:ascii="Times New Roman" w:hAnsi="Times New Roman"/>
        </w:rPr>
        <w:t xml:space="preserve">, </w:t>
      </w:r>
      <w:r w:rsidRPr="00F54C6B">
        <w:rPr>
          <w:rFonts w:ascii="Times New Roman" w:hAnsi="Times New Roman"/>
          <w:b/>
        </w:rPr>
        <w:t>ve lhůtách dle ČSN 33 1500</w:t>
      </w:r>
      <w:r>
        <w:rPr>
          <w:rFonts w:ascii="Times New Roman" w:hAnsi="Times New Roman"/>
        </w:rPr>
        <w:t xml:space="preserve"> kvalifikovaným revizním technikem </w:t>
      </w:r>
      <w:r w:rsidR="00024E67">
        <w:rPr>
          <w:rFonts w:ascii="Times New Roman" w:hAnsi="Times New Roman"/>
        </w:rPr>
        <w:t xml:space="preserve">pro zařízení NN a </w:t>
      </w:r>
      <w:r>
        <w:rPr>
          <w:rFonts w:ascii="Times New Roman" w:hAnsi="Times New Roman"/>
        </w:rPr>
        <w:t xml:space="preserve">VN, včetně vypracování revizní zprávy.  Ve výše uvedené ceně </w:t>
      </w:r>
      <w:r w:rsidRPr="00206593">
        <w:rPr>
          <w:rFonts w:ascii="Times New Roman" w:hAnsi="Times New Roman"/>
          <w:b/>
          <w:u w:val="single"/>
        </w:rPr>
        <w:t>nejsou</w:t>
      </w:r>
      <w:r>
        <w:rPr>
          <w:rFonts w:ascii="Times New Roman" w:hAnsi="Times New Roman"/>
        </w:rPr>
        <w:t xml:space="preserve"> obsaženy náklady na </w:t>
      </w:r>
      <w:r w:rsidR="00FD4BEE" w:rsidRPr="00FD4BEE">
        <w:rPr>
          <w:rFonts w:ascii="Times New Roman" w:hAnsi="Times New Roman"/>
          <w:b/>
        </w:rPr>
        <w:t xml:space="preserve">mimořádné </w:t>
      </w:r>
      <w:r w:rsidR="00FD4BEE" w:rsidRPr="00FD4BEE">
        <w:rPr>
          <w:rFonts w:ascii="Times New Roman" w:hAnsi="Times New Roman"/>
        </w:rPr>
        <w:t>(popř.</w:t>
      </w:r>
      <w:r w:rsidR="00FD4BEE">
        <w:rPr>
          <w:rFonts w:ascii="Times New Roman" w:hAnsi="Times New Roman"/>
          <w:b/>
        </w:rPr>
        <w:t xml:space="preserve"> </w:t>
      </w:r>
      <w:r w:rsidRPr="00FD4BEE">
        <w:rPr>
          <w:rFonts w:ascii="Times New Roman" w:hAnsi="Times New Roman"/>
          <w:b/>
        </w:rPr>
        <w:t>speciální</w:t>
      </w:r>
      <w:r w:rsidR="00FD4BEE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práce potřebné pro případnou diagnostiku a speciální servis zařízení VN po delší době provozování zařízení a to zejména:</w:t>
      </w:r>
    </w:p>
    <w:p w14:paraId="65E96E9A" w14:textId="77777777" w:rsidR="008B0477" w:rsidRDefault="008B0477" w:rsidP="008B0477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Případná </w:t>
      </w:r>
      <w:r w:rsidR="00F116D7">
        <w:rPr>
          <w:rFonts w:ascii="Times New Roman" w:hAnsi="Times New Roman"/>
        </w:rPr>
        <w:t xml:space="preserve">potřebná </w:t>
      </w:r>
      <w:r>
        <w:rPr>
          <w:rFonts w:ascii="Times New Roman" w:hAnsi="Times New Roman"/>
        </w:rPr>
        <w:t>diagnostická měření</w:t>
      </w:r>
      <w:r w:rsidR="00286A32">
        <w:rPr>
          <w:rFonts w:ascii="Times New Roman" w:hAnsi="Times New Roman"/>
        </w:rPr>
        <w:t xml:space="preserve"> zkušebnou VN  na transformátorech a kabelech VN </w:t>
      </w:r>
      <w:r>
        <w:rPr>
          <w:rFonts w:ascii="Times New Roman" w:hAnsi="Times New Roman"/>
        </w:rPr>
        <w:t>.</w:t>
      </w:r>
    </w:p>
    <w:p w14:paraId="4744FB03" w14:textId="77777777" w:rsidR="00286A32" w:rsidRDefault="00286A32" w:rsidP="008B0477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Periodické zkoušky ochranných a hasebních prostředků specializovanou firmou.</w:t>
      </w:r>
    </w:p>
    <w:p w14:paraId="3C5E7F9A" w14:textId="77777777" w:rsidR="00924FDB" w:rsidRDefault="00F116D7" w:rsidP="008B0477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Případné speciální opravy zařízení – výměny je</w:t>
      </w:r>
      <w:r w:rsidR="00286A32">
        <w:rPr>
          <w:rFonts w:ascii="Times New Roman" w:hAnsi="Times New Roman"/>
        </w:rPr>
        <w:t>dnotlivých komponentů, koncovek</w:t>
      </w:r>
      <w:r>
        <w:rPr>
          <w:rFonts w:ascii="Times New Roman" w:hAnsi="Times New Roman"/>
        </w:rPr>
        <w:t>, kabelů apod.</w:t>
      </w:r>
    </w:p>
    <w:p w14:paraId="105204CD" w14:textId="43A6A91E" w:rsidR="00924FDB" w:rsidRDefault="00206593" w:rsidP="00924FDB">
      <w:pPr>
        <w:pStyle w:val="Smlouva04psmeno"/>
        <w:numPr>
          <w:ilvl w:val="0"/>
          <w:numId w:val="2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Zajištění a asistence při provádění</w:t>
      </w:r>
      <w:r w:rsidR="00924FDB">
        <w:rPr>
          <w:rFonts w:ascii="Times New Roman" w:hAnsi="Times New Roman"/>
        </w:rPr>
        <w:t xml:space="preserve"> </w:t>
      </w:r>
      <w:r w:rsidR="00FD4BEE" w:rsidRPr="00FD4BEE">
        <w:rPr>
          <w:rFonts w:ascii="Times New Roman" w:hAnsi="Times New Roman"/>
          <w:b/>
        </w:rPr>
        <w:t>mimořádn</w:t>
      </w:r>
      <w:r>
        <w:rPr>
          <w:rFonts w:ascii="Times New Roman" w:hAnsi="Times New Roman"/>
          <w:b/>
        </w:rPr>
        <w:t>ých</w:t>
      </w:r>
      <w:r>
        <w:rPr>
          <w:rFonts w:ascii="Times New Roman" w:hAnsi="Times New Roman"/>
        </w:rPr>
        <w:t xml:space="preserve"> pracích a dále vlastní mimořádné odborné práce na které jsou kvalifikováni pracovníci zhotovitele</w:t>
      </w:r>
      <w:r w:rsidR="00F60DFB">
        <w:rPr>
          <w:rFonts w:ascii="Times New Roman" w:hAnsi="Times New Roman"/>
        </w:rPr>
        <w:t>,</w:t>
      </w:r>
      <w:r w:rsidR="00924FDB">
        <w:rPr>
          <w:rFonts w:ascii="Times New Roman" w:hAnsi="Times New Roman"/>
        </w:rPr>
        <w:t xml:space="preserve"> budou fakturovány v hodinové zúčtovací sazbě </w:t>
      </w:r>
      <w:r w:rsidR="000D51BE">
        <w:rPr>
          <w:rFonts w:ascii="Times New Roman" w:hAnsi="Times New Roman"/>
          <w:b/>
          <w:u w:val="single"/>
        </w:rPr>
        <w:t>6</w:t>
      </w:r>
      <w:r w:rsidR="005D3697">
        <w:rPr>
          <w:rFonts w:ascii="Times New Roman" w:hAnsi="Times New Roman"/>
          <w:b/>
          <w:u w:val="single"/>
        </w:rPr>
        <w:t>9</w:t>
      </w:r>
      <w:r w:rsidR="002C7E8D">
        <w:rPr>
          <w:rFonts w:ascii="Times New Roman" w:hAnsi="Times New Roman"/>
          <w:b/>
          <w:u w:val="single"/>
        </w:rPr>
        <w:t>5</w:t>
      </w:r>
      <w:r w:rsidR="00924FDB" w:rsidRPr="0024246F">
        <w:rPr>
          <w:rFonts w:ascii="Times New Roman" w:hAnsi="Times New Roman"/>
          <w:b/>
          <w:u w:val="single"/>
        </w:rPr>
        <w:t xml:space="preserve"> Kč/ hod</w:t>
      </w:r>
      <w:r w:rsidR="00924FDB">
        <w:rPr>
          <w:rFonts w:ascii="Times New Roman" w:hAnsi="Times New Roman"/>
        </w:rPr>
        <w:t xml:space="preserve">. Bude účtována každá započatá půlhodina. K této částce bude doúčtováno cestovné v ceně </w:t>
      </w:r>
      <w:r w:rsidR="000D51BE" w:rsidRPr="000D51BE">
        <w:rPr>
          <w:rFonts w:ascii="Times New Roman" w:hAnsi="Times New Roman"/>
          <w:b/>
          <w:bCs/>
          <w:u w:val="single"/>
        </w:rPr>
        <w:t>1</w:t>
      </w:r>
      <w:r w:rsidR="005D3697">
        <w:rPr>
          <w:rFonts w:ascii="Times New Roman" w:hAnsi="Times New Roman"/>
          <w:b/>
          <w:bCs/>
          <w:u w:val="single"/>
        </w:rPr>
        <w:t>4</w:t>
      </w:r>
      <w:r w:rsidR="000D51BE" w:rsidRPr="000D51BE">
        <w:rPr>
          <w:rFonts w:ascii="Times New Roman" w:hAnsi="Times New Roman"/>
          <w:b/>
          <w:bCs/>
          <w:u w:val="single"/>
        </w:rPr>
        <w:t xml:space="preserve"> </w:t>
      </w:r>
      <w:r w:rsidR="00924FDB" w:rsidRPr="000D51BE">
        <w:rPr>
          <w:rFonts w:ascii="Times New Roman" w:hAnsi="Times New Roman"/>
          <w:b/>
          <w:bCs/>
          <w:u w:val="single"/>
        </w:rPr>
        <w:t>Kč/ km</w:t>
      </w:r>
      <w:r w:rsidR="00965DDE">
        <w:rPr>
          <w:rFonts w:ascii="Times New Roman" w:hAnsi="Times New Roman"/>
        </w:rPr>
        <w:t xml:space="preserve"> za dopravu čety</w:t>
      </w:r>
      <w:r w:rsidR="00924FDB">
        <w:rPr>
          <w:rFonts w:ascii="Times New Roman" w:hAnsi="Times New Roman"/>
        </w:rPr>
        <w:t xml:space="preserve"> na pracoviště. </w:t>
      </w:r>
      <w:r w:rsidR="00924FDB" w:rsidRPr="007442F2">
        <w:rPr>
          <w:rFonts w:ascii="Times New Roman" w:hAnsi="Times New Roman"/>
          <w:b/>
        </w:rPr>
        <w:t xml:space="preserve">(Ceny jsou uvedeny bez </w:t>
      </w:r>
      <w:proofErr w:type="gramStart"/>
      <w:r w:rsidR="00924FDB" w:rsidRPr="007442F2">
        <w:rPr>
          <w:rFonts w:ascii="Times New Roman" w:hAnsi="Times New Roman"/>
          <w:b/>
        </w:rPr>
        <w:t>DPH )</w:t>
      </w:r>
      <w:proofErr w:type="gramEnd"/>
      <w:r w:rsidR="00924FDB">
        <w:rPr>
          <w:rFonts w:ascii="Times New Roman" w:hAnsi="Times New Roman"/>
        </w:rPr>
        <w:t>. Dále budou přeúčtovány</w:t>
      </w:r>
      <w:r w:rsidR="00643A93">
        <w:rPr>
          <w:rFonts w:ascii="Times New Roman" w:hAnsi="Times New Roman"/>
        </w:rPr>
        <w:t xml:space="preserve"> případné</w:t>
      </w:r>
      <w:r w:rsidR="00924FDB">
        <w:rPr>
          <w:rFonts w:ascii="Times New Roman" w:hAnsi="Times New Roman"/>
        </w:rPr>
        <w:t xml:space="preserve"> náklady na potřebný materiál na odstranění závad a na </w:t>
      </w:r>
      <w:r w:rsidR="00F116D7">
        <w:rPr>
          <w:rFonts w:ascii="Times New Roman" w:hAnsi="Times New Roman"/>
        </w:rPr>
        <w:t>speciální zařízení – autojeřáb, n</w:t>
      </w:r>
      <w:r w:rsidR="00F60DFB">
        <w:rPr>
          <w:rFonts w:ascii="Times New Roman" w:hAnsi="Times New Roman"/>
        </w:rPr>
        <w:t xml:space="preserve">ákladní auto, </w:t>
      </w:r>
      <w:r w:rsidR="00F116D7">
        <w:rPr>
          <w:rFonts w:ascii="Times New Roman" w:hAnsi="Times New Roman"/>
        </w:rPr>
        <w:t>manipulace na síti VN pracovníky E</w:t>
      </w:r>
      <w:r w:rsidR="000D51BE">
        <w:rPr>
          <w:rFonts w:ascii="Times New Roman" w:hAnsi="Times New Roman"/>
        </w:rPr>
        <w:t>G.D, a.s.,</w:t>
      </w:r>
      <w:r w:rsidR="00643A93">
        <w:rPr>
          <w:rFonts w:ascii="Times New Roman" w:hAnsi="Times New Roman"/>
        </w:rPr>
        <w:t xml:space="preserve"> </w:t>
      </w:r>
      <w:r w:rsidR="00F60DFB">
        <w:rPr>
          <w:rFonts w:ascii="Times New Roman" w:hAnsi="Times New Roman"/>
        </w:rPr>
        <w:t xml:space="preserve"> popř.</w:t>
      </w:r>
      <w:r>
        <w:rPr>
          <w:rFonts w:ascii="Times New Roman" w:hAnsi="Times New Roman"/>
        </w:rPr>
        <w:t xml:space="preserve"> pracovníky odborného servisu výrobce zařízení </w:t>
      </w:r>
      <w:r w:rsidR="00F60DF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apod.</w:t>
      </w:r>
    </w:p>
    <w:p w14:paraId="5E995FC1" w14:textId="33A55DCB" w:rsidR="00D155F3" w:rsidRPr="00D155F3" w:rsidRDefault="00A95A40" w:rsidP="00D155F3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ind w:left="720" w:hanging="363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155F3" w:rsidRPr="00D155F3">
        <w:rPr>
          <w:rFonts w:ascii="Times New Roman" w:hAnsi="Times New Roman"/>
        </w:rPr>
        <w:t xml:space="preserve">V případě zájmu objednatele bude dále zhotovitel provádět na dotčeném elektrickém zařízení VN/NN v rámci řádu preventivní údržby </w:t>
      </w:r>
      <w:r w:rsidR="00D155F3" w:rsidRPr="00D155F3">
        <w:rPr>
          <w:rFonts w:ascii="Times New Roman" w:hAnsi="Times New Roman"/>
          <w:b/>
          <w:bCs/>
          <w:u w:val="single"/>
        </w:rPr>
        <w:t>jednou za rok velkou beznapěťovou údržb</w:t>
      </w:r>
      <w:r w:rsidR="00D155F3" w:rsidRPr="00D155F3">
        <w:rPr>
          <w:rFonts w:ascii="Times New Roman" w:hAnsi="Times New Roman"/>
          <w:b/>
          <w:bCs/>
        </w:rPr>
        <w:t>u</w:t>
      </w:r>
      <w:r w:rsidR="00D155F3" w:rsidRPr="00D155F3">
        <w:rPr>
          <w:rFonts w:ascii="Times New Roman" w:hAnsi="Times New Roman"/>
        </w:rPr>
        <w:t xml:space="preserve"> dotčeného vyhrazeného zařízení. Tato beznapěťová údržba </w:t>
      </w:r>
      <w:r w:rsidR="00D155F3" w:rsidRPr="00D155F3">
        <w:rPr>
          <w:rFonts w:ascii="Times New Roman" w:hAnsi="Times New Roman"/>
          <w:b/>
          <w:bCs/>
          <w:u w:val="single"/>
        </w:rPr>
        <w:t>není obsažena v ceně měsíčního paušálu</w:t>
      </w:r>
      <w:r w:rsidR="00D155F3" w:rsidRPr="00D155F3">
        <w:rPr>
          <w:rFonts w:ascii="Times New Roman" w:hAnsi="Times New Roman"/>
        </w:rPr>
        <w:t xml:space="preserve">. V rámci </w:t>
      </w:r>
      <w:r w:rsidR="00D155F3" w:rsidRPr="00D155F3">
        <w:rPr>
          <w:rFonts w:ascii="Times New Roman" w:hAnsi="Times New Roman"/>
        </w:rPr>
        <w:lastRenderedPageBreak/>
        <w:t>této velké údržby budou přístupné části zařízení VN/NN vyčištěny a zkontrolovány ve vypnutém a zajištěném stavu (u rozvaděčů NN budou demontovány kryty a provedena údržba zařízení pod kryty – mimo zaplombovaných částí). Budou dotaženy přístupné proudové spoje momentovým klíčem na hodnoty doporučené výrobci zařízení. Přístupné kabelové soubory VN (koncovky, adaptéry apod.) a průchodkové izolátory VN a NN budou ošetřeny vhodným chemickým prostředkem (např. prostředkem CELLPACK). Dále bude provedeno vyčištění všech částí el. stanice od prachu, usazenin a pavučin vhodným průmyslovým vysavačem. Dále budou odstraněny drobné závady – výměna nečitelných výstražných tabulek, oprava popisů, nátěrů apod. Bude provedena kontrola a</w:t>
      </w:r>
      <w:r w:rsidR="00D155F3">
        <w:rPr>
          <w:rFonts w:ascii="Times New Roman" w:hAnsi="Times New Roman"/>
        </w:rPr>
        <w:t xml:space="preserve"> </w:t>
      </w:r>
      <w:r w:rsidR="00D155F3" w:rsidRPr="00D155F3">
        <w:rPr>
          <w:rFonts w:ascii="Times New Roman" w:hAnsi="Times New Roman"/>
        </w:rPr>
        <w:t xml:space="preserve">očištění transformátorů – povrchových cest a izolátorů, kontrola hlučnosti, těsnosti olejové náplně, případně doplnění oleje, stavu vývodových praporců, stavu izolátorů, průchodek apod. Dále bude provedena kontrola hlavního rozvaděče NN 0,4 </w:t>
      </w:r>
      <w:proofErr w:type="spellStart"/>
      <w:r w:rsidR="00D155F3" w:rsidRPr="00D155F3">
        <w:rPr>
          <w:rFonts w:ascii="Times New Roman" w:hAnsi="Times New Roman"/>
        </w:rPr>
        <w:t>kV</w:t>
      </w:r>
      <w:proofErr w:type="spellEnd"/>
      <w:r w:rsidR="00D155F3" w:rsidRPr="00D155F3">
        <w:rPr>
          <w:rFonts w:ascii="Times New Roman" w:hAnsi="Times New Roman"/>
        </w:rPr>
        <w:t xml:space="preserve"> dotčené TS. Stav jeho krytí, stav konstrukcí a zákrytů apod. </w:t>
      </w:r>
    </w:p>
    <w:p w14:paraId="2B8EB041" w14:textId="19810B08" w:rsidR="003F08D4" w:rsidRDefault="003F08D4" w:rsidP="008B0477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 w:rsidRPr="003F08D4">
        <w:rPr>
          <w:rFonts w:ascii="Times New Roman" w:hAnsi="Times New Roman"/>
        </w:rPr>
        <w:t>Výše uvedené odborné práce na beznapěťové údržbě budou fakturovány v</w:t>
      </w:r>
      <w:r w:rsidR="00D2311B">
        <w:rPr>
          <w:rFonts w:ascii="Times New Roman" w:hAnsi="Times New Roman"/>
        </w:rPr>
        <w:t xml:space="preserve"> dohodnuté </w:t>
      </w:r>
      <w:r w:rsidRPr="003F08D4">
        <w:rPr>
          <w:rFonts w:ascii="Times New Roman" w:hAnsi="Times New Roman"/>
        </w:rPr>
        <w:t xml:space="preserve">ceně </w:t>
      </w:r>
      <w:proofErr w:type="gramStart"/>
      <w:r w:rsidR="00A95A40" w:rsidRPr="00A95A40">
        <w:rPr>
          <w:rFonts w:ascii="Times New Roman" w:hAnsi="Times New Roman"/>
          <w:b/>
          <w:bCs/>
        </w:rPr>
        <w:t>2</w:t>
      </w:r>
      <w:r w:rsidR="005D3697">
        <w:rPr>
          <w:rFonts w:ascii="Times New Roman" w:hAnsi="Times New Roman"/>
          <w:b/>
          <w:bCs/>
        </w:rPr>
        <w:t>8.</w:t>
      </w:r>
      <w:r w:rsidR="00A95A40">
        <w:rPr>
          <w:rFonts w:ascii="Times New Roman" w:hAnsi="Times New Roman"/>
          <w:b/>
          <w:bCs/>
        </w:rPr>
        <w:t>600</w:t>
      </w:r>
      <w:r w:rsidR="005D3697">
        <w:rPr>
          <w:rFonts w:ascii="Times New Roman" w:hAnsi="Times New Roman"/>
          <w:b/>
          <w:bCs/>
        </w:rPr>
        <w:t>,-</w:t>
      </w:r>
      <w:proofErr w:type="gramEnd"/>
      <w:r w:rsidRPr="003F08D4">
        <w:rPr>
          <w:rFonts w:ascii="Times New Roman" w:hAnsi="Times New Roman"/>
        </w:rPr>
        <w:t>. V této částce je již zohledněna i doprava čety ze sídla firmy na pracoviště. Ve výše uvedené ceně nejsou obsaženy případné náklady na práce zajišťované pracovníky lokální DS – tj. manipulace se zařízením pracovníky EG.D, a.s. Dále v ceně nejsou obsaženy ceny za použitý materiál potřebný pro opravu závad zjištěných při výše uvedené roční beznapěťové údržbě. Cena materiálu bude připočítána k ceně prací.</w:t>
      </w:r>
    </w:p>
    <w:p w14:paraId="76DD7715" w14:textId="141AA863" w:rsidR="008B0477" w:rsidRDefault="008B0477" w:rsidP="008B0477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7442F2">
        <w:rPr>
          <w:rFonts w:ascii="Times New Roman" w:hAnsi="Times New Roman"/>
          <w:b/>
        </w:rPr>
        <w:t>V případě nenadálých událostí – poruch a havárií</w:t>
      </w:r>
      <w:r>
        <w:rPr>
          <w:rFonts w:ascii="Times New Roman" w:hAnsi="Times New Roman"/>
        </w:rPr>
        <w:t xml:space="preserve"> bude zhotovitel objednateli nápomocen při jejich řešení dle svých momentálních objektivních </w:t>
      </w:r>
      <w:r w:rsidR="003F08D4">
        <w:rPr>
          <w:rFonts w:ascii="Times New Roman" w:hAnsi="Times New Roman"/>
        </w:rPr>
        <w:t>možností,</w:t>
      </w:r>
      <w:r w:rsidR="00C16ED5">
        <w:rPr>
          <w:rFonts w:ascii="Times New Roman" w:hAnsi="Times New Roman"/>
        </w:rPr>
        <w:t xml:space="preserve"> a to i v případě závažnějších </w:t>
      </w:r>
      <w:r w:rsidR="00AB3074">
        <w:rPr>
          <w:rFonts w:ascii="Times New Roman" w:hAnsi="Times New Roman"/>
        </w:rPr>
        <w:t>poruch vč. výměny transformátorů, kabelů, rozvaděčů apod.</w:t>
      </w:r>
      <w:r>
        <w:rPr>
          <w:rFonts w:ascii="Times New Roman" w:hAnsi="Times New Roman"/>
        </w:rPr>
        <w:t xml:space="preserve"> </w:t>
      </w:r>
    </w:p>
    <w:p w14:paraId="292E46C2" w14:textId="1718B93F" w:rsidR="008B0477" w:rsidRDefault="008B0477" w:rsidP="008B0477">
      <w:pPr>
        <w:pStyle w:val="Smlouva04psmeno"/>
        <w:numPr>
          <w:ilvl w:val="0"/>
          <w:numId w:val="0"/>
        </w:numPr>
        <w:overflowPunct/>
        <w:autoSpaceDE/>
        <w:autoSpaceDN/>
        <w:adjustRightInd/>
        <w:spacing w:before="0" w:after="100" w:afterAutospacing="1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Odborné práce v rámci likvidace poruch a havárií v běžné pracovní době (v pondělí až pátek v době od 6:30 – 15:00) budou fakturovány v hodinové zúčtovací sazbě </w:t>
      </w:r>
      <w:r w:rsidR="000D51BE">
        <w:rPr>
          <w:rFonts w:ascii="Times New Roman" w:hAnsi="Times New Roman"/>
          <w:b/>
          <w:u w:val="single"/>
        </w:rPr>
        <w:t>6</w:t>
      </w:r>
      <w:r w:rsidR="005D3697">
        <w:rPr>
          <w:rFonts w:ascii="Times New Roman" w:hAnsi="Times New Roman"/>
          <w:b/>
          <w:u w:val="single"/>
        </w:rPr>
        <w:t>9</w:t>
      </w:r>
      <w:r w:rsidR="002C7E8D">
        <w:rPr>
          <w:rFonts w:ascii="Times New Roman" w:hAnsi="Times New Roman"/>
          <w:b/>
          <w:u w:val="single"/>
        </w:rPr>
        <w:t>5</w:t>
      </w:r>
      <w:r w:rsidRPr="0024246F">
        <w:rPr>
          <w:rFonts w:ascii="Times New Roman" w:hAnsi="Times New Roman"/>
          <w:b/>
          <w:u w:val="single"/>
        </w:rPr>
        <w:t xml:space="preserve"> Kč/ hod</w:t>
      </w:r>
      <w:r>
        <w:rPr>
          <w:rFonts w:ascii="Times New Roman" w:hAnsi="Times New Roman"/>
        </w:rPr>
        <w:t xml:space="preserve">. Bude účtována každá započatá půlhodina. K této částce bude doúčtováno cestovné v ceně </w:t>
      </w:r>
      <w:r w:rsidR="000D51BE" w:rsidRPr="000D51BE">
        <w:rPr>
          <w:rFonts w:ascii="Times New Roman" w:hAnsi="Times New Roman"/>
          <w:b/>
          <w:bCs/>
          <w:u w:val="single"/>
        </w:rPr>
        <w:t>1</w:t>
      </w:r>
      <w:r w:rsidR="005D3697">
        <w:rPr>
          <w:rFonts w:ascii="Times New Roman" w:hAnsi="Times New Roman"/>
          <w:b/>
          <w:bCs/>
          <w:u w:val="single"/>
        </w:rPr>
        <w:t>4</w:t>
      </w:r>
      <w:r w:rsidR="000D51BE" w:rsidRPr="000D51BE">
        <w:rPr>
          <w:rFonts w:ascii="Times New Roman" w:hAnsi="Times New Roman"/>
          <w:b/>
          <w:bCs/>
          <w:u w:val="single"/>
        </w:rPr>
        <w:t xml:space="preserve"> </w:t>
      </w:r>
      <w:r w:rsidRPr="000D51BE">
        <w:rPr>
          <w:rFonts w:ascii="Times New Roman" w:hAnsi="Times New Roman"/>
          <w:b/>
          <w:bCs/>
          <w:u w:val="single"/>
        </w:rPr>
        <w:t>Kč/ km</w:t>
      </w:r>
      <w:r w:rsidR="00965DDE">
        <w:rPr>
          <w:rFonts w:ascii="Times New Roman" w:hAnsi="Times New Roman"/>
        </w:rPr>
        <w:t xml:space="preserve"> za dopravu čety </w:t>
      </w:r>
      <w:r>
        <w:rPr>
          <w:rFonts w:ascii="Times New Roman" w:hAnsi="Times New Roman"/>
        </w:rPr>
        <w:t xml:space="preserve">na pracoviště.  V mimopracovní dobu a v době dnů pracovního volna bude fakturována částka </w:t>
      </w:r>
      <w:r w:rsidR="00F7379D" w:rsidRPr="00F7379D">
        <w:rPr>
          <w:rFonts w:ascii="Times New Roman" w:hAnsi="Times New Roman"/>
          <w:b/>
          <w:bCs/>
          <w:u w:val="single"/>
        </w:rPr>
        <w:t>8</w:t>
      </w:r>
      <w:r w:rsidR="005D3697">
        <w:rPr>
          <w:rFonts w:ascii="Times New Roman" w:hAnsi="Times New Roman"/>
          <w:b/>
          <w:bCs/>
          <w:u w:val="single"/>
        </w:rPr>
        <w:t>75</w:t>
      </w:r>
      <w:r w:rsidRPr="003F08D4">
        <w:rPr>
          <w:rFonts w:ascii="Times New Roman" w:hAnsi="Times New Roman"/>
          <w:b/>
          <w:bCs/>
          <w:u w:val="single"/>
        </w:rPr>
        <w:t xml:space="preserve"> </w:t>
      </w:r>
      <w:r w:rsidRPr="000D51BE">
        <w:rPr>
          <w:rFonts w:ascii="Times New Roman" w:hAnsi="Times New Roman"/>
          <w:b/>
          <w:bCs/>
          <w:u w:val="single"/>
        </w:rPr>
        <w:t>Kč/ hod</w:t>
      </w:r>
      <w:r>
        <w:rPr>
          <w:rFonts w:ascii="Times New Roman" w:hAnsi="Times New Roman"/>
          <w:b/>
          <w:u w:val="single"/>
        </w:rPr>
        <w:t>.</w:t>
      </w:r>
      <w:r w:rsidRPr="002F5210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Bude účtována každá započatá půlhodina</w:t>
      </w:r>
      <w:r w:rsidR="00F7379D">
        <w:rPr>
          <w:rFonts w:ascii="Times New Roman" w:hAnsi="Times New Roman"/>
        </w:rPr>
        <w:t xml:space="preserve"> prací</w:t>
      </w:r>
      <w:r>
        <w:rPr>
          <w:rFonts w:ascii="Times New Roman" w:hAnsi="Times New Roman"/>
        </w:rPr>
        <w:t xml:space="preserve">. K těmto částkám bude doúčtováno cestovné v ceně </w:t>
      </w:r>
      <w:r w:rsidR="000D51BE" w:rsidRPr="000D51BE">
        <w:rPr>
          <w:rFonts w:ascii="Times New Roman" w:hAnsi="Times New Roman"/>
          <w:b/>
          <w:bCs/>
          <w:u w:val="single"/>
        </w:rPr>
        <w:t>1</w:t>
      </w:r>
      <w:r w:rsidR="00F7379D">
        <w:rPr>
          <w:rFonts w:ascii="Times New Roman" w:hAnsi="Times New Roman"/>
          <w:b/>
          <w:bCs/>
          <w:u w:val="single"/>
        </w:rPr>
        <w:t>7</w:t>
      </w:r>
      <w:r w:rsidRPr="000D51BE">
        <w:rPr>
          <w:rFonts w:ascii="Times New Roman" w:hAnsi="Times New Roman"/>
          <w:b/>
          <w:bCs/>
          <w:u w:val="single"/>
        </w:rPr>
        <w:t xml:space="preserve"> Kč/ km</w:t>
      </w:r>
      <w:r w:rsidR="00965DDE">
        <w:rPr>
          <w:rFonts w:ascii="Times New Roman" w:hAnsi="Times New Roman"/>
        </w:rPr>
        <w:t xml:space="preserve"> za dopravu čety</w:t>
      </w:r>
      <w:r>
        <w:rPr>
          <w:rFonts w:ascii="Times New Roman" w:hAnsi="Times New Roman"/>
        </w:rPr>
        <w:t xml:space="preserve"> na pracoviště</w:t>
      </w:r>
      <w:r w:rsidRPr="000D51BE">
        <w:rPr>
          <w:rFonts w:ascii="Times New Roman" w:hAnsi="Times New Roman"/>
          <w:bCs/>
        </w:rPr>
        <w:t>.</w:t>
      </w:r>
      <w:r w:rsidRPr="002F521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Ceny jsou uvedeny bez DPH.</w:t>
      </w:r>
    </w:p>
    <w:p w14:paraId="6F5D4A21" w14:textId="77777777" w:rsidR="00E30035" w:rsidRPr="00E26B14" w:rsidRDefault="009C5E80" w:rsidP="001366EB">
      <w:pPr>
        <w:pStyle w:val="Smlouva01lnek"/>
        <w:spacing w:before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</w:t>
      </w:r>
      <w:r w:rsidR="00E30035" w:rsidRPr="00E26B14">
        <w:rPr>
          <w:rFonts w:ascii="Times New Roman" w:hAnsi="Times New Roman"/>
          <w:u w:val="single"/>
        </w:rPr>
        <w:t>oba a místo plnění</w:t>
      </w:r>
    </w:p>
    <w:p w14:paraId="68F1C308" w14:textId="77777777" w:rsidR="00E30035" w:rsidRDefault="00E30035">
      <w:pPr>
        <w:pStyle w:val="Smlouva03odstavec"/>
        <w:rPr>
          <w:rFonts w:ascii="Times New Roman" w:hAnsi="Times New Roman"/>
        </w:rPr>
      </w:pPr>
      <w:r w:rsidRPr="00552971">
        <w:rPr>
          <w:rFonts w:ascii="Times New Roman" w:hAnsi="Times New Roman"/>
        </w:rPr>
        <w:t>Smluvní strany se dohodly na těchto termínech plnění Smlouvy:</w:t>
      </w:r>
    </w:p>
    <w:p w14:paraId="1DD3EB3E" w14:textId="0409346E" w:rsidR="00BF5E3F" w:rsidRPr="00BF5E3F" w:rsidRDefault="00E30035">
      <w:pPr>
        <w:pStyle w:val="Smlouva04psmeno"/>
        <w:rPr>
          <w:rFonts w:ascii="Times New Roman" w:hAnsi="Times New Roman"/>
          <w:sz w:val="20"/>
          <w:szCs w:val="20"/>
        </w:rPr>
      </w:pPr>
      <w:r w:rsidRPr="00BF5E3F">
        <w:rPr>
          <w:rFonts w:ascii="Times New Roman" w:hAnsi="Times New Roman"/>
        </w:rPr>
        <w:t>zahájení</w:t>
      </w:r>
      <w:r w:rsidR="00552971" w:rsidRPr="00BF5E3F">
        <w:rPr>
          <w:rFonts w:ascii="Times New Roman" w:hAnsi="Times New Roman"/>
        </w:rPr>
        <w:t xml:space="preserve"> plnění</w:t>
      </w:r>
      <w:r w:rsidRPr="00BF5E3F">
        <w:rPr>
          <w:rFonts w:ascii="Times New Roman" w:hAnsi="Times New Roman"/>
        </w:rPr>
        <w:t xml:space="preserve"> </w:t>
      </w:r>
      <w:r w:rsidR="00552971" w:rsidRPr="00BF5E3F">
        <w:rPr>
          <w:rFonts w:ascii="Times New Roman" w:hAnsi="Times New Roman"/>
        </w:rPr>
        <w:t xml:space="preserve"> </w:t>
      </w:r>
      <w:r w:rsidR="00985E04" w:rsidRPr="00BF5E3F">
        <w:rPr>
          <w:rFonts w:ascii="Times New Roman" w:hAnsi="Times New Roman"/>
        </w:rPr>
        <w:t xml:space="preserve">                 </w:t>
      </w:r>
      <w:r w:rsidR="005373DB" w:rsidRPr="00BF5E3F">
        <w:rPr>
          <w:rFonts w:ascii="Times New Roman" w:hAnsi="Times New Roman"/>
        </w:rPr>
        <w:t xml:space="preserve"> </w:t>
      </w:r>
      <w:r w:rsidR="00985E04" w:rsidRPr="00BF5E3F">
        <w:rPr>
          <w:rFonts w:ascii="Times New Roman" w:hAnsi="Times New Roman"/>
        </w:rPr>
        <w:t xml:space="preserve">   o</w:t>
      </w:r>
      <w:r w:rsidR="001367B3" w:rsidRPr="00BF5E3F">
        <w:rPr>
          <w:rFonts w:ascii="Times New Roman" w:hAnsi="Times New Roman"/>
        </w:rPr>
        <w:t xml:space="preserve">d </w:t>
      </w:r>
      <w:r w:rsidRPr="00BF5E3F">
        <w:rPr>
          <w:rFonts w:ascii="Times New Roman" w:hAnsi="Times New Roman"/>
        </w:rPr>
        <w:t xml:space="preserve"> </w:t>
      </w:r>
      <w:r w:rsidR="00985E04" w:rsidRPr="00BF5E3F">
        <w:rPr>
          <w:rFonts w:ascii="Times New Roman" w:hAnsi="Times New Roman"/>
        </w:rPr>
        <w:t xml:space="preserve">  </w:t>
      </w:r>
      <w:r w:rsidR="00196D30">
        <w:rPr>
          <w:rFonts w:ascii="Times New Roman" w:hAnsi="Times New Roman"/>
        </w:rPr>
        <w:t xml:space="preserve">  </w:t>
      </w:r>
      <w:r w:rsidR="000D51BE" w:rsidRPr="000D51BE">
        <w:rPr>
          <w:rFonts w:ascii="Times New Roman" w:hAnsi="Times New Roman"/>
          <w:b/>
          <w:bCs/>
        </w:rPr>
        <w:t>0</w:t>
      </w:r>
      <w:r w:rsidR="00F97149">
        <w:rPr>
          <w:rFonts w:ascii="Times New Roman" w:hAnsi="Times New Roman"/>
          <w:b/>
          <w:bCs/>
        </w:rPr>
        <w:t>7</w:t>
      </w:r>
      <w:r w:rsidR="00706627" w:rsidRPr="000D51BE">
        <w:rPr>
          <w:rFonts w:ascii="Times New Roman" w:hAnsi="Times New Roman"/>
          <w:b/>
          <w:bCs/>
        </w:rPr>
        <w:t>/20</w:t>
      </w:r>
      <w:r w:rsidR="000D51BE" w:rsidRPr="000D51BE">
        <w:rPr>
          <w:rFonts w:ascii="Times New Roman" w:hAnsi="Times New Roman"/>
          <w:b/>
          <w:bCs/>
        </w:rPr>
        <w:t>2</w:t>
      </w:r>
      <w:r w:rsidR="005D3697">
        <w:rPr>
          <w:rFonts w:ascii="Times New Roman" w:hAnsi="Times New Roman"/>
          <w:b/>
          <w:bCs/>
        </w:rPr>
        <w:t>5</w:t>
      </w:r>
      <w:r w:rsidR="00BF5E3F">
        <w:rPr>
          <w:rFonts w:ascii="Times New Roman" w:hAnsi="Times New Roman"/>
          <w:b/>
        </w:rPr>
        <w:t xml:space="preserve"> </w:t>
      </w:r>
    </w:p>
    <w:p w14:paraId="65F45B20" w14:textId="77777777" w:rsidR="00E30035" w:rsidRPr="00BF5E3F" w:rsidRDefault="00706627">
      <w:pPr>
        <w:pStyle w:val="Smlouva04psmeno"/>
        <w:rPr>
          <w:rFonts w:ascii="Times New Roman" w:hAnsi="Times New Roman"/>
          <w:b/>
        </w:rPr>
      </w:pPr>
      <w:r w:rsidRPr="00706627">
        <w:rPr>
          <w:rFonts w:ascii="Times New Roman" w:hAnsi="Times New Roman"/>
        </w:rPr>
        <w:t>trvání smlouvy</w:t>
      </w:r>
      <w:r w:rsidR="001367B3" w:rsidRPr="00BF5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</w:t>
      </w:r>
      <w:r w:rsidRPr="00706627">
        <w:rPr>
          <w:rFonts w:ascii="Times New Roman" w:hAnsi="Times New Roman"/>
          <w:b/>
        </w:rPr>
        <w:t>na dobu neurčitou, s</w:t>
      </w:r>
      <w:r w:rsidR="00DD4B3C">
        <w:rPr>
          <w:rFonts w:ascii="Times New Roman" w:hAnsi="Times New Roman"/>
          <w:b/>
        </w:rPr>
        <w:t> </w:t>
      </w:r>
      <w:r w:rsidRPr="00706627">
        <w:rPr>
          <w:rFonts w:ascii="Times New Roman" w:hAnsi="Times New Roman"/>
          <w:b/>
        </w:rPr>
        <w:t>výpovědní dobou 3 měsíce</w:t>
      </w:r>
      <w:r w:rsidR="00E30035" w:rsidRPr="00BF5E3F">
        <w:rPr>
          <w:rFonts w:ascii="Times New Roman" w:hAnsi="Times New Roman"/>
          <w:b/>
        </w:rPr>
        <w:t xml:space="preserve"> </w:t>
      </w:r>
      <w:r w:rsidR="00ED64EF">
        <w:rPr>
          <w:rFonts w:ascii="Times New Roman" w:hAnsi="Times New Roman"/>
          <w:b/>
        </w:rPr>
        <w:t xml:space="preserve"> </w:t>
      </w:r>
    </w:p>
    <w:p w14:paraId="6A58BDE7" w14:textId="7B024D4C" w:rsidR="00E30035" w:rsidRPr="00552971" w:rsidRDefault="00E30035">
      <w:pPr>
        <w:pStyle w:val="Smlouva03odstavec"/>
        <w:rPr>
          <w:rFonts w:ascii="Times New Roman" w:hAnsi="Times New Roman"/>
        </w:rPr>
      </w:pPr>
      <w:r w:rsidRPr="00552971">
        <w:rPr>
          <w:rFonts w:ascii="Times New Roman" w:hAnsi="Times New Roman"/>
        </w:rPr>
        <w:t xml:space="preserve">Cena za </w:t>
      </w:r>
      <w:r w:rsidR="004F243F">
        <w:rPr>
          <w:rFonts w:ascii="Times New Roman" w:hAnsi="Times New Roman"/>
        </w:rPr>
        <w:t>servisní práce</w:t>
      </w:r>
      <w:r w:rsidRPr="00552971">
        <w:rPr>
          <w:rFonts w:ascii="Times New Roman" w:hAnsi="Times New Roman"/>
        </w:rPr>
        <w:t xml:space="preserve"> v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>rozsahu uvedeném v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 xml:space="preserve">čl. </w:t>
      </w:r>
      <w:r w:rsidRPr="004F243F">
        <w:rPr>
          <w:rFonts w:ascii="Times New Roman" w:hAnsi="Times New Roman"/>
          <w:b/>
        </w:rPr>
        <w:t>I</w:t>
      </w:r>
      <w:r w:rsidR="004F243F">
        <w:rPr>
          <w:rFonts w:ascii="Times New Roman" w:hAnsi="Times New Roman"/>
          <w:b/>
        </w:rPr>
        <w:t>.</w:t>
      </w:r>
      <w:r w:rsidRPr="00552971">
        <w:rPr>
          <w:rFonts w:ascii="Times New Roman" w:hAnsi="Times New Roman"/>
        </w:rPr>
        <w:t xml:space="preserve"> této Smlouvy je sjednána </w:t>
      </w:r>
      <w:r w:rsidRPr="00BF5E3F">
        <w:rPr>
          <w:rFonts w:ascii="Times New Roman" w:hAnsi="Times New Roman"/>
          <w:b/>
          <w:u w:val="single"/>
        </w:rPr>
        <w:t>dohodou</w:t>
      </w:r>
      <w:r w:rsidR="004F243F">
        <w:rPr>
          <w:rFonts w:ascii="Times New Roman" w:hAnsi="Times New Roman"/>
        </w:rPr>
        <w:t xml:space="preserve">. Jednotlivé ceny jsou obsaženy v textu čl. </w:t>
      </w:r>
      <w:r w:rsidR="004F243F" w:rsidRPr="004F243F">
        <w:rPr>
          <w:rFonts w:ascii="Times New Roman" w:hAnsi="Times New Roman"/>
          <w:b/>
        </w:rPr>
        <w:t>I.</w:t>
      </w:r>
      <w:r w:rsidRPr="00552971">
        <w:rPr>
          <w:rFonts w:ascii="Times New Roman" w:hAnsi="Times New Roman"/>
        </w:rPr>
        <w:t xml:space="preserve"> </w:t>
      </w:r>
      <w:r w:rsidR="004253C9">
        <w:rPr>
          <w:rFonts w:ascii="Times New Roman" w:hAnsi="Times New Roman"/>
        </w:rPr>
        <w:t>této Smlouvy.</w:t>
      </w:r>
    </w:p>
    <w:p w14:paraId="697A3A9B" w14:textId="77777777" w:rsidR="000A099D" w:rsidRDefault="00E30035" w:rsidP="004F243F">
      <w:pPr>
        <w:pStyle w:val="Odstavec2"/>
      </w:pPr>
      <w:r w:rsidRPr="00552971">
        <w:tab/>
      </w:r>
      <w:r w:rsidR="00BF5E3F">
        <w:t xml:space="preserve">                                 </w:t>
      </w:r>
      <w:r w:rsidR="00E26B14" w:rsidRPr="00E26B14">
        <w:t xml:space="preserve"> </w:t>
      </w:r>
      <w:r w:rsidR="00985E04">
        <w:t xml:space="preserve"> </w:t>
      </w:r>
    </w:p>
    <w:p w14:paraId="11273789" w14:textId="77777777" w:rsidR="006467C5" w:rsidRDefault="00E30035">
      <w:pPr>
        <w:pStyle w:val="Smlouva05odrka"/>
        <w:numPr>
          <w:ilvl w:val="0"/>
          <w:numId w:val="0"/>
        </w:numPr>
        <w:ind w:left="720"/>
        <w:rPr>
          <w:rFonts w:ascii="Times New Roman" w:hAnsi="Times New Roman"/>
        </w:rPr>
      </w:pPr>
      <w:r w:rsidRPr="00552971">
        <w:rPr>
          <w:rFonts w:ascii="Times New Roman" w:hAnsi="Times New Roman"/>
        </w:rPr>
        <w:t>K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>ceně bude připočtena DPH dle platné sazby v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 xml:space="preserve">době uskutečnění zdanitelného plnění. </w:t>
      </w:r>
    </w:p>
    <w:p w14:paraId="288A337A" w14:textId="5E6AC900" w:rsidR="00706627" w:rsidRPr="000415BE" w:rsidRDefault="000415BE" w:rsidP="00516ED3">
      <w:pPr>
        <w:pStyle w:val="Smlouva05odrka"/>
        <w:numPr>
          <w:ilvl w:val="0"/>
          <w:numId w:val="0"/>
        </w:numPr>
        <w:ind w:left="1077" w:hanging="357"/>
        <w:rPr>
          <w:rFonts w:ascii="Times New Roman" w:hAnsi="Times New Roman"/>
        </w:rPr>
      </w:pPr>
      <w:r w:rsidRPr="000415BE">
        <w:rPr>
          <w:rFonts w:ascii="Times New Roman" w:hAnsi="Times New Roman"/>
        </w:rPr>
        <w:t>Místem plnění je</w:t>
      </w:r>
      <w:r w:rsidR="006E26F0">
        <w:rPr>
          <w:rFonts w:ascii="Times New Roman" w:hAnsi="Times New Roman"/>
        </w:rPr>
        <w:t xml:space="preserve"> </w:t>
      </w:r>
      <w:proofErr w:type="spellStart"/>
      <w:r w:rsidR="006E26F0">
        <w:rPr>
          <w:rFonts w:ascii="Times New Roman" w:hAnsi="Times New Roman"/>
        </w:rPr>
        <w:t>k.ú</w:t>
      </w:r>
      <w:proofErr w:type="spellEnd"/>
      <w:r w:rsidR="006E26F0">
        <w:rPr>
          <w:rFonts w:ascii="Times New Roman" w:hAnsi="Times New Roman"/>
        </w:rPr>
        <w:t xml:space="preserve">. Sudoměřice na pozemcích </w:t>
      </w:r>
      <w:proofErr w:type="spellStart"/>
      <w:r w:rsidR="006E26F0">
        <w:rPr>
          <w:rFonts w:ascii="Times New Roman" w:hAnsi="Times New Roman"/>
        </w:rPr>
        <w:t>parc</w:t>
      </w:r>
      <w:proofErr w:type="spellEnd"/>
      <w:r w:rsidR="006E26F0">
        <w:rPr>
          <w:rFonts w:ascii="Times New Roman" w:hAnsi="Times New Roman"/>
        </w:rPr>
        <w:t>. č. 3045/2 a 1854/4</w:t>
      </w:r>
      <w:r w:rsidR="00516ED3">
        <w:rPr>
          <w:rFonts w:ascii="Times New Roman" w:hAnsi="Times New Roman"/>
        </w:rPr>
        <w:t>,</w:t>
      </w:r>
      <w:r w:rsidR="00AB3074">
        <w:rPr>
          <w:rFonts w:ascii="Times New Roman" w:hAnsi="Times New Roman"/>
        </w:rPr>
        <w:t xml:space="preserve"> kde je vybudováno předmětné vyhrazené technické zařízení</w:t>
      </w:r>
      <w:r w:rsidR="004F243F">
        <w:rPr>
          <w:rFonts w:ascii="Times New Roman" w:hAnsi="Times New Roman"/>
        </w:rPr>
        <w:t>.</w:t>
      </w:r>
    </w:p>
    <w:p w14:paraId="58E58558" w14:textId="590C4590" w:rsidR="00E30035" w:rsidRDefault="004F243F">
      <w:pPr>
        <w:pStyle w:val="Smlouva05odrka"/>
        <w:numPr>
          <w:ilvl w:val="0"/>
          <w:numId w:val="0"/>
        </w:num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Ceny jsou pevné, neměnné, platné po celo</w:t>
      </w:r>
      <w:r w:rsidR="004253C9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dobu trvání </w:t>
      </w:r>
      <w:r w:rsidR="004253C9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mlouvy – popřípadě do doby nového cenového vyjednávání. Případné navýšení (</w:t>
      </w:r>
      <w:r w:rsidR="004253C9" w:rsidRPr="004253C9">
        <w:rPr>
          <w:rFonts w:ascii="Times New Roman" w:hAnsi="Times New Roman"/>
          <w:b/>
          <w:i/>
        </w:rPr>
        <w:t>popř.</w:t>
      </w:r>
      <w:r w:rsidR="00080F7C">
        <w:rPr>
          <w:rFonts w:ascii="Times New Roman" w:hAnsi="Times New Roman"/>
          <w:b/>
          <w:i/>
        </w:rPr>
        <w:t xml:space="preserve"> </w:t>
      </w:r>
      <w:r w:rsidRPr="004253C9">
        <w:rPr>
          <w:rFonts w:ascii="Times New Roman" w:hAnsi="Times New Roman"/>
          <w:b/>
          <w:i/>
        </w:rPr>
        <w:t>snížení</w:t>
      </w:r>
      <w:r>
        <w:rPr>
          <w:rFonts w:ascii="Times New Roman" w:hAnsi="Times New Roman"/>
          <w:b/>
        </w:rPr>
        <w:t xml:space="preserve">) </w:t>
      </w:r>
      <w:r w:rsidR="004253C9">
        <w:rPr>
          <w:rFonts w:ascii="Times New Roman" w:hAnsi="Times New Roman"/>
          <w:b/>
        </w:rPr>
        <w:t xml:space="preserve">cen </w:t>
      </w:r>
      <w:r>
        <w:rPr>
          <w:rFonts w:ascii="Times New Roman" w:hAnsi="Times New Roman"/>
          <w:b/>
        </w:rPr>
        <w:t xml:space="preserve">musí být oboustranně akceptováno objednatelem i zhotovitelem na základě písemného dodatku k této </w:t>
      </w:r>
      <w:r w:rsidR="004253C9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mlouvě.</w:t>
      </w:r>
      <w:r w:rsidR="00E30035" w:rsidRPr="00357873">
        <w:rPr>
          <w:rFonts w:ascii="Times New Roman" w:hAnsi="Times New Roman"/>
          <w:b/>
        </w:rPr>
        <w:t xml:space="preserve"> </w:t>
      </w:r>
    </w:p>
    <w:p w14:paraId="78395962" w14:textId="77777777" w:rsidR="001366EB" w:rsidRPr="00357873" w:rsidRDefault="001366EB">
      <w:pPr>
        <w:pStyle w:val="Smlouva05odrka"/>
        <w:numPr>
          <w:ilvl w:val="0"/>
          <w:numId w:val="0"/>
        </w:numPr>
        <w:ind w:left="720"/>
        <w:rPr>
          <w:rFonts w:ascii="Times New Roman" w:hAnsi="Times New Roman"/>
          <w:b/>
        </w:rPr>
      </w:pPr>
    </w:p>
    <w:p w14:paraId="4B26EB54" w14:textId="77777777" w:rsidR="00E30035" w:rsidRPr="008673B1" w:rsidRDefault="00E30035" w:rsidP="001366EB">
      <w:pPr>
        <w:pStyle w:val="Smlouva01lnek"/>
        <w:spacing w:before="0"/>
        <w:jc w:val="both"/>
        <w:rPr>
          <w:rFonts w:ascii="Times New Roman" w:hAnsi="Times New Roman"/>
          <w:u w:val="single"/>
        </w:rPr>
      </w:pPr>
      <w:r w:rsidRPr="008673B1">
        <w:rPr>
          <w:rFonts w:ascii="Times New Roman" w:hAnsi="Times New Roman"/>
          <w:u w:val="single"/>
        </w:rPr>
        <w:t>Platební podmínky</w:t>
      </w:r>
    </w:p>
    <w:p w14:paraId="2F1ED08E" w14:textId="75476E94" w:rsidR="00E30035" w:rsidRDefault="003F08D4">
      <w:pPr>
        <w:pStyle w:val="Smlouva03odstavec"/>
        <w:rPr>
          <w:rFonts w:ascii="Times New Roman" w:hAnsi="Times New Roman"/>
        </w:rPr>
      </w:pPr>
      <w:r w:rsidRPr="003F08D4">
        <w:rPr>
          <w:rFonts w:ascii="Times New Roman" w:hAnsi="Times New Roman"/>
        </w:rPr>
        <w:t xml:space="preserve">Faktura na zajištění výše uvedených služeb bude vystavena vždy </w:t>
      </w:r>
      <w:r w:rsidR="00F7379D">
        <w:rPr>
          <w:rFonts w:ascii="Times New Roman" w:hAnsi="Times New Roman"/>
        </w:rPr>
        <w:t>měsíčně</w:t>
      </w:r>
      <w:r w:rsidRPr="003F08D4">
        <w:rPr>
          <w:rFonts w:ascii="Times New Roman" w:hAnsi="Times New Roman"/>
        </w:rPr>
        <w:t>, popřípadě do 15 dnů po</w:t>
      </w:r>
      <w:r w:rsidR="00D2311B">
        <w:rPr>
          <w:rFonts w:ascii="Times New Roman" w:hAnsi="Times New Roman"/>
        </w:rPr>
        <w:t xml:space="preserve"> </w:t>
      </w:r>
      <w:r w:rsidRPr="003F08D4">
        <w:rPr>
          <w:rFonts w:ascii="Times New Roman" w:hAnsi="Times New Roman"/>
        </w:rPr>
        <w:t>provedené jednorázovém plnění, splatnost faktury bude vždy 17. kalendářní den následující po dni vystavení faktury.</w:t>
      </w:r>
    </w:p>
    <w:p w14:paraId="4C33A5A9" w14:textId="77777777" w:rsidR="00E30035" w:rsidRPr="001A562F" w:rsidRDefault="005852FF">
      <w:pPr>
        <w:pStyle w:val="Smlouva01lnek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D</w:t>
      </w:r>
      <w:r w:rsidR="00E30035" w:rsidRPr="001A562F">
        <w:rPr>
          <w:rFonts w:ascii="Times New Roman" w:hAnsi="Times New Roman"/>
          <w:u w:val="single"/>
        </w:rPr>
        <w:t>oložka DPH</w:t>
      </w:r>
    </w:p>
    <w:p w14:paraId="74672892" w14:textId="77777777" w:rsidR="00E30035" w:rsidRPr="00A95A40" w:rsidRDefault="00E30035">
      <w:pPr>
        <w:pStyle w:val="Smlouva03odstavec"/>
        <w:rPr>
          <w:rFonts w:ascii="Times New Roman" w:hAnsi="Times New Roman"/>
          <w:b/>
          <w:bCs/>
        </w:rPr>
      </w:pPr>
      <w:r w:rsidRPr="00552971">
        <w:rPr>
          <w:rFonts w:ascii="Times New Roman" w:hAnsi="Times New Roman"/>
        </w:rPr>
        <w:t>Zhotovitel tímto výslovně prohlašuje, že je plátcem daně z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>přidané hodnoty podle zákona č. 235/2004 Sb. o dani z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>přidané hodnoty, ve znění pozdějších právních předpisů. Zhotovitel se touto Smlouvou zavazuje, že po dobu účinnosti této Smlouvy oznámí bez zbytečného odkladu objednateli, nejpozději do 7 dnů od zaregistrování u příslušného Finančního úřadu, změnu v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>údaji o registraci v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>plátcovství DPH (to znamená, že byla jeho registrace ukončena). Pro případ porušení této povinnosti se zhotovitel zavazuje nahradit objednateli peněžní formou škodu, která mu v</w:t>
      </w:r>
      <w:r w:rsidR="00DD4B3C">
        <w:rPr>
          <w:rFonts w:ascii="Times New Roman" w:hAnsi="Times New Roman"/>
        </w:rPr>
        <w:t> </w:t>
      </w:r>
      <w:r w:rsidRPr="00552971">
        <w:rPr>
          <w:rFonts w:ascii="Times New Roman" w:hAnsi="Times New Roman"/>
        </w:rPr>
        <w:t>důsledku porušení této povinnosti vznikne.</w:t>
      </w:r>
    </w:p>
    <w:p w14:paraId="4D3B3B80" w14:textId="77777777" w:rsidR="00A95A40" w:rsidRPr="00965DDE" w:rsidRDefault="00A95A40" w:rsidP="00A95A40">
      <w:pPr>
        <w:pStyle w:val="Smlouva03odstavec"/>
        <w:numPr>
          <w:ilvl w:val="0"/>
          <w:numId w:val="0"/>
        </w:numPr>
        <w:ind w:left="499"/>
        <w:rPr>
          <w:rFonts w:ascii="Times New Roman" w:hAnsi="Times New Roman"/>
          <w:b/>
          <w:bCs/>
        </w:rPr>
      </w:pPr>
    </w:p>
    <w:p w14:paraId="348C639F" w14:textId="77777777" w:rsidR="00E30035" w:rsidRPr="0076010E" w:rsidRDefault="00E30035" w:rsidP="001366EB">
      <w:pPr>
        <w:pStyle w:val="Smlouva01lnek"/>
        <w:spacing w:before="0"/>
        <w:jc w:val="both"/>
        <w:rPr>
          <w:rFonts w:ascii="Times New Roman" w:hAnsi="Times New Roman"/>
          <w:u w:val="single"/>
        </w:rPr>
      </w:pPr>
      <w:r w:rsidRPr="0076010E">
        <w:rPr>
          <w:rFonts w:ascii="Times New Roman" w:hAnsi="Times New Roman"/>
          <w:u w:val="single"/>
        </w:rPr>
        <w:t xml:space="preserve">Spolupůsobení objednatele </w:t>
      </w:r>
    </w:p>
    <w:p w14:paraId="08D6AAE6" w14:textId="772D6096" w:rsidR="009921AB" w:rsidRPr="004253C9" w:rsidRDefault="000C37C6" w:rsidP="009921AB">
      <w:pPr>
        <w:pStyle w:val="Smlouva03odstavec"/>
        <w:rPr>
          <w:rFonts w:ascii="Times New Roman" w:hAnsi="Times New Roman"/>
          <w:b/>
          <w:i/>
        </w:rPr>
      </w:pPr>
      <w:r w:rsidRPr="00080F7C">
        <w:rPr>
          <w:rFonts w:ascii="Times New Roman" w:hAnsi="Times New Roman"/>
        </w:rPr>
        <w:t>O</w:t>
      </w:r>
      <w:r w:rsidRPr="009921AB">
        <w:rPr>
          <w:rFonts w:ascii="Times New Roman" w:hAnsi="Times New Roman"/>
        </w:rPr>
        <w:t xml:space="preserve">bjednatel </w:t>
      </w:r>
      <w:r w:rsidR="009921AB" w:rsidRPr="009921AB">
        <w:rPr>
          <w:rFonts w:ascii="Times New Roman" w:hAnsi="Times New Roman"/>
        </w:rPr>
        <w:t>umožní zhotoviteli vstup</w:t>
      </w:r>
      <w:r w:rsidR="001366EB">
        <w:rPr>
          <w:rFonts w:ascii="Times New Roman" w:hAnsi="Times New Roman"/>
        </w:rPr>
        <w:t xml:space="preserve"> do areálu podniku a </w:t>
      </w:r>
      <w:r w:rsidR="004253C9">
        <w:rPr>
          <w:rFonts w:ascii="Times New Roman" w:hAnsi="Times New Roman"/>
        </w:rPr>
        <w:t xml:space="preserve">do </w:t>
      </w:r>
      <w:r w:rsidR="005852FF">
        <w:rPr>
          <w:rFonts w:ascii="Times New Roman" w:hAnsi="Times New Roman"/>
        </w:rPr>
        <w:t xml:space="preserve">předmětných el. </w:t>
      </w:r>
      <w:r w:rsidR="00965DDE">
        <w:rPr>
          <w:rFonts w:ascii="Times New Roman" w:hAnsi="Times New Roman"/>
        </w:rPr>
        <w:t>s</w:t>
      </w:r>
      <w:r w:rsidR="005852FF">
        <w:rPr>
          <w:rFonts w:ascii="Times New Roman" w:hAnsi="Times New Roman"/>
        </w:rPr>
        <w:t>tanic</w:t>
      </w:r>
      <w:r w:rsidR="00024E67">
        <w:rPr>
          <w:rFonts w:ascii="Times New Roman" w:hAnsi="Times New Roman"/>
        </w:rPr>
        <w:t xml:space="preserve"> (zapůjčí klíče od vstupních dveří TS)</w:t>
      </w:r>
      <w:r w:rsidR="008F0B6A">
        <w:rPr>
          <w:rFonts w:ascii="Times New Roman" w:hAnsi="Times New Roman"/>
        </w:rPr>
        <w:t xml:space="preserve">. Dále </w:t>
      </w:r>
      <w:r w:rsidR="004253C9">
        <w:rPr>
          <w:rFonts w:ascii="Times New Roman" w:hAnsi="Times New Roman"/>
        </w:rPr>
        <w:t xml:space="preserve">předá </w:t>
      </w:r>
      <w:r w:rsidR="008F0B6A">
        <w:rPr>
          <w:rFonts w:ascii="Times New Roman" w:hAnsi="Times New Roman"/>
        </w:rPr>
        <w:t>dokumentaci skutečného provedení stavby a výchozí revize TS</w:t>
      </w:r>
      <w:r w:rsidR="00FD4BEE">
        <w:rPr>
          <w:rFonts w:ascii="Times New Roman" w:hAnsi="Times New Roman"/>
        </w:rPr>
        <w:t xml:space="preserve"> – pokud tyto dokumenty</w:t>
      </w:r>
      <w:r w:rsidR="002C7E8D">
        <w:rPr>
          <w:rFonts w:ascii="Times New Roman" w:hAnsi="Times New Roman"/>
        </w:rPr>
        <w:t xml:space="preserve"> </w:t>
      </w:r>
      <w:r w:rsidR="00FD4BEE">
        <w:rPr>
          <w:rFonts w:ascii="Times New Roman" w:hAnsi="Times New Roman"/>
        </w:rPr>
        <w:t>vlastní</w:t>
      </w:r>
      <w:r w:rsidR="008F0B6A">
        <w:rPr>
          <w:rFonts w:ascii="Times New Roman" w:hAnsi="Times New Roman"/>
        </w:rPr>
        <w:t>. Dále s</w:t>
      </w:r>
      <w:r w:rsidR="009921AB" w:rsidRPr="009921AB">
        <w:rPr>
          <w:rFonts w:ascii="Times New Roman" w:hAnsi="Times New Roman"/>
        </w:rPr>
        <w:t xml:space="preserve">trpí po dohodě </w:t>
      </w:r>
      <w:r w:rsidR="008F0B6A">
        <w:rPr>
          <w:rFonts w:ascii="Times New Roman" w:hAnsi="Times New Roman"/>
        </w:rPr>
        <w:t xml:space="preserve">s dodavatelem </w:t>
      </w:r>
      <w:r w:rsidR="009921AB" w:rsidRPr="009921AB">
        <w:rPr>
          <w:rFonts w:ascii="Times New Roman" w:hAnsi="Times New Roman"/>
          <w:b/>
          <w:i/>
        </w:rPr>
        <w:t>případné</w:t>
      </w:r>
      <w:r w:rsidR="009921AB" w:rsidRPr="009921AB">
        <w:rPr>
          <w:rFonts w:ascii="Times New Roman" w:hAnsi="Times New Roman"/>
        </w:rPr>
        <w:t xml:space="preserve"> nutné vypínání</w:t>
      </w:r>
      <w:r w:rsidR="008F0B6A">
        <w:rPr>
          <w:rFonts w:ascii="Times New Roman" w:hAnsi="Times New Roman"/>
        </w:rPr>
        <w:t xml:space="preserve"> dotčeného</w:t>
      </w:r>
      <w:r w:rsidR="009921AB" w:rsidRPr="009921AB">
        <w:rPr>
          <w:rFonts w:ascii="Times New Roman" w:hAnsi="Times New Roman"/>
        </w:rPr>
        <w:t xml:space="preserve"> elektrického zařízení při jeho údržbě. </w:t>
      </w:r>
    </w:p>
    <w:tbl>
      <w:tblPr>
        <w:tblpPr w:leftFromText="141" w:rightFromText="141" w:vertAnchor="text" w:horzAnchor="margin" w:tblpY="1107"/>
        <w:tblW w:w="9639" w:type="dxa"/>
        <w:tblBorders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5"/>
        <w:gridCol w:w="62"/>
        <w:gridCol w:w="62"/>
      </w:tblGrid>
      <w:tr w:rsidR="003C0F8F" w:rsidRPr="00552971" w14:paraId="02A438EA" w14:textId="77777777" w:rsidTr="00E8171E">
        <w:trPr>
          <w:trHeight w:val="2269"/>
        </w:trPr>
        <w:tc>
          <w:tcPr>
            <w:tcW w:w="4536" w:type="dxa"/>
          </w:tcPr>
          <w:tbl>
            <w:tblPr>
              <w:tblpPr w:leftFromText="141" w:rightFromText="141" w:vertAnchor="text" w:horzAnchor="margin" w:tblpY="59"/>
              <w:tblW w:w="9639" w:type="dxa"/>
              <w:tblBorders>
                <w:bottom w:val="single" w:sz="4" w:space="0" w:color="auto"/>
                <w:insideH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36"/>
              <w:gridCol w:w="567"/>
              <w:gridCol w:w="4536"/>
            </w:tblGrid>
            <w:tr w:rsidR="00597B12" w:rsidRPr="00552971" w14:paraId="30D1516C" w14:textId="77777777" w:rsidTr="00597B12">
              <w:tc>
                <w:tcPr>
                  <w:tcW w:w="4536" w:type="dxa"/>
                </w:tcPr>
                <w:p w14:paraId="2E66EEC1" w14:textId="77777777" w:rsidR="00597B12" w:rsidRPr="000C4E40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  <w:b/>
                    </w:rPr>
                  </w:pPr>
                  <w:r w:rsidRPr="000C4E40">
                    <w:rPr>
                      <w:rFonts w:ascii="Times New Roman" w:hAnsi="Times New Roman"/>
                      <w:b/>
                    </w:rPr>
                    <w:t xml:space="preserve">Objednatel 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3DE23A9B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</w:tcPr>
                <w:p w14:paraId="2AEF13A4" w14:textId="77777777" w:rsidR="00597B12" w:rsidRPr="000C4E40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  <w:b/>
                    </w:rPr>
                  </w:pPr>
                  <w:r w:rsidRPr="000C4E40">
                    <w:rPr>
                      <w:rFonts w:ascii="Times New Roman" w:hAnsi="Times New Roman"/>
                      <w:b/>
                    </w:rPr>
                    <w:t>Zhotovitel</w:t>
                  </w:r>
                </w:p>
              </w:tc>
            </w:tr>
            <w:tr w:rsidR="00597B12" w:rsidRPr="00552971" w14:paraId="75EFA04A" w14:textId="77777777" w:rsidTr="00597B12">
              <w:tc>
                <w:tcPr>
                  <w:tcW w:w="4536" w:type="dxa"/>
                </w:tcPr>
                <w:p w14:paraId="692D63B7" w14:textId="4C8B40C6" w:rsidR="00597B12" w:rsidRPr="00552971" w:rsidRDefault="00597B12" w:rsidP="00827C8F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 xml:space="preserve">Místo </w:t>
                  </w:r>
                  <w:proofErr w:type="gramStart"/>
                  <w:r w:rsidRPr="00552971">
                    <w:rPr>
                      <w:rFonts w:ascii="Times New Roman" w:hAnsi="Times New Roman"/>
                    </w:rPr>
                    <w:t>podpisu</w:t>
                  </w:r>
                  <w:r>
                    <w:rPr>
                      <w:rFonts w:ascii="Times New Roman" w:hAnsi="Times New Roman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F7379D">
                    <w:rPr>
                      <w:rFonts w:ascii="Times New Roman" w:hAnsi="Times New Roman"/>
                    </w:rPr>
                    <w:t xml:space="preserve"> </w:t>
                  </w:r>
                  <w:r w:rsidR="009B42E2">
                    <w:rPr>
                      <w:rFonts w:ascii="Times New Roman" w:hAnsi="Times New Roman"/>
                    </w:rPr>
                    <w:t>Praha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0D574843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</w:tcPr>
                <w:p w14:paraId="687BF194" w14:textId="77777777" w:rsidR="00597B12" w:rsidRPr="00552971" w:rsidRDefault="00597B12" w:rsidP="00827C8F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>Místo podpisu</w:t>
                  </w:r>
                  <w:r>
                    <w:rPr>
                      <w:rFonts w:ascii="Times New Roman" w:hAnsi="Times New Roman"/>
                    </w:rPr>
                    <w:t xml:space="preserve"> :  </w:t>
                  </w:r>
                  <w:r w:rsidR="00827C8F">
                    <w:rPr>
                      <w:rFonts w:ascii="Times New Roman" w:hAnsi="Times New Roman"/>
                    </w:rPr>
                    <w:t>Hodonín</w:t>
                  </w:r>
                  <w:r w:rsidRPr="005852F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597B12" w:rsidRPr="00552971" w14:paraId="7E8DC24F" w14:textId="77777777" w:rsidTr="00597B12">
              <w:tc>
                <w:tcPr>
                  <w:tcW w:w="4536" w:type="dxa"/>
                </w:tcPr>
                <w:p w14:paraId="04E53BCF" w14:textId="4D26534C" w:rsidR="0085586D" w:rsidRPr="00552971" w:rsidRDefault="00597B12" w:rsidP="00827C8F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 xml:space="preserve">Datum </w:t>
                  </w:r>
                  <w:proofErr w:type="gramStart"/>
                  <w:r w:rsidRPr="00552971">
                    <w:rPr>
                      <w:rFonts w:ascii="Times New Roman" w:hAnsi="Times New Roman"/>
                    </w:rPr>
                    <w:t>podpisu</w:t>
                  </w:r>
                  <w:r w:rsidR="00024E67">
                    <w:rPr>
                      <w:rFonts w:ascii="Times New Roman" w:hAnsi="Times New Roman"/>
                    </w:rPr>
                    <w:t xml:space="preserve"> :</w:t>
                  </w:r>
                  <w:proofErr w:type="gramEnd"/>
                  <w:r w:rsidR="00024E67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693430AA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</w:tcPr>
                <w:p w14:paraId="123BDA01" w14:textId="17208131" w:rsidR="00597B12" w:rsidRDefault="00597B12" w:rsidP="00CD68E7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 xml:space="preserve">Datum </w:t>
                  </w:r>
                  <w:proofErr w:type="gramStart"/>
                  <w:r w:rsidRPr="00552971">
                    <w:rPr>
                      <w:rFonts w:ascii="Times New Roman" w:hAnsi="Times New Roman"/>
                    </w:rPr>
                    <w:t>podpisu</w:t>
                  </w:r>
                  <w:r>
                    <w:rPr>
                      <w:rFonts w:ascii="Times New Roman" w:hAnsi="Times New Roman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9B42E2">
                    <w:rPr>
                      <w:rFonts w:ascii="Times New Roman" w:hAnsi="Times New Roman"/>
                    </w:rPr>
                    <w:t>10</w:t>
                  </w:r>
                  <w:r w:rsidR="00F7379D">
                    <w:rPr>
                      <w:rFonts w:ascii="Times New Roman" w:hAnsi="Times New Roman"/>
                    </w:rPr>
                    <w:t>.</w:t>
                  </w:r>
                  <w:r w:rsidR="009B42E2">
                    <w:rPr>
                      <w:rFonts w:ascii="Times New Roman" w:hAnsi="Times New Roman"/>
                    </w:rPr>
                    <w:t>07</w:t>
                  </w:r>
                  <w:r w:rsidR="00F7379D">
                    <w:rPr>
                      <w:rFonts w:ascii="Times New Roman" w:hAnsi="Times New Roman"/>
                    </w:rPr>
                    <w:t>.202</w:t>
                  </w:r>
                  <w:r w:rsidR="0025302E">
                    <w:rPr>
                      <w:rFonts w:ascii="Times New Roman" w:hAnsi="Times New Roman"/>
                    </w:rPr>
                    <w:t>5</w:t>
                  </w:r>
                </w:p>
                <w:p w14:paraId="1D270F96" w14:textId="77777777" w:rsidR="001A5BDE" w:rsidRPr="00552971" w:rsidRDefault="001A5BDE" w:rsidP="00CD68E7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</w:tr>
            <w:tr w:rsidR="00597B12" w:rsidRPr="00552971" w14:paraId="55272D54" w14:textId="77777777" w:rsidTr="00597B12">
              <w:trPr>
                <w:trHeight w:val="1123"/>
              </w:trPr>
              <w:tc>
                <w:tcPr>
                  <w:tcW w:w="4536" w:type="dxa"/>
                </w:tcPr>
                <w:p w14:paraId="1F644238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Za objednatele</w:t>
                  </w:r>
                  <w:r w:rsidRPr="00552971">
                    <w:rPr>
                      <w:rFonts w:ascii="Times New Roman" w:hAnsi="Times New Roman"/>
                    </w:rPr>
                    <w:t>:</w:t>
                  </w:r>
                </w:p>
                <w:p w14:paraId="52D3D923" w14:textId="77777777" w:rsidR="00F7379D" w:rsidRDefault="00F7379D" w:rsidP="00827C8F">
                  <w:pPr>
                    <w:keepNext/>
                    <w:widowControl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hd w:val="clear" w:color="auto" w:fill="FFFFFF"/>
                    </w:rPr>
                  </w:pPr>
                </w:p>
                <w:p w14:paraId="644D1903" w14:textId="2657DBAA" w:rsidR="00F7379D" w:rsidRPr="00EF047C" w:rsidRDefault="006E26F0" w:rsidP="00827C8F">
                  <w:pPr>
                    <w:keepNext/>
                    <w:widowControl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6E26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Ředitelství vodních cest ČR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7CC56A8B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</w:tcPr>
                <w:p w14:paraId="3C954A43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bookmarkStart w:id="1" w:name="Text4"/>
                  <w:r>
                    <w:rPr>
                      <w:rFonts w:ascii="Times New Roman" w:hAnsi="Times New Roman"/>
                    </w:rPr>
                    <w:t>Za zhotovitel</w:t>
                  </w:r>
                  <w:bookmarkEnd w:id="1"/>
                  <w:r>
                    <w:rPr>
                      <w:rFonts w:ascii="Times New Roman" w:hAnsi="Times New Roman"/>
                    </w:rPr>
                    <w:t>e</w:t>
                  </w:r>
                  <w:r w:rsidRPr="00552971">
                    <w:rPr>
                      <w:rFonts w:ascii="Times New Roman" w:hAnsi="Times New Roman"/>
                    </w:rPr>
                    <w:t>:</w:t>
                  </w:r>
                </w:p>
                <w:p w14:paraId="464EB83E" w14:textId="77777777" w:rsidR="00597B12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14:paraId="54FEFC70" w14:textId="77777777" w:rsidR="00597B12" w:rsidRPr="00EF047C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F047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Kučaba Energomontáže Hodonín,  s.r.o.</w:t>
                  </w:r>
                </w:p>
              </w:tc>
            </w:tr>
            <w:tr w:rsidR="00597B12" w:rsidRPr="00552971" w14:paraId="614B40F5" w14:textId="77777777" w:rsidTr="00597B12">
              <w:tc>
                <w:tcPr>
                  <w:tcW w:w="4536" w:type="dxa"/>
                </w:tcPr>
                <w:p w14:paraId="5B02C4C8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>Jednající (jméno, příjmení):</w:t>
                  </w:r>
                </w:p>
                <w:p w14:paraId="1444219F" w14:textId="09152031" w:rsidR="00597B12" w:rsidRPr="00A95A40" w:rsidRDefault="009B42E2" w:rsidP="00CD68E7">
                  <w:pPr>
                    <w:keepNext/>
                    <w:widowControl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Ing. Lubomír Fojtů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14CA98FF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</w:tcPr>
                <w:p w14:paraId="3B5C2602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>Jednající (jméno, příjmení):</w:t>
                  </w:r>
                </w:p>
                <w:p w14:paraId="592AFD7B" w14:textId="66335FD2" w:rsidR="00597B12" w:rsidRPr="00236B3B" w:rsidRDefault="00BE7CE9" w:rsidP="00597B12">
                  <w:pPr>
                    <w:keepNext/>
                    <w:widowControl/>
                    <w:rPr>
                      <w:rFonts w:ascii="Times New Roman" w:hAnsi="Times New Roman"/>
                      <w:b/>
                      <w:i/>
                    </w:rPr>
                  </w:pPr>
                  <w:r w:rsidRPr="00BE7CE9">
                    <w:rPr>
                      <w:rFonts w:ascii="Times New Roman" w:hAnsi="Times New Roman"/>
                      <w:b/>
                      <w:i/>
                    </w:rPr>
                    <w:t>XXXXXX</w:t>
                  </w:r>
                </w:p>
              </w:tc>
            </w:tr>
            <w:tr w:rsidR="00597B12" w:rsidRPr="00552971" w14:paraId="51B85E26" w14:textId="77777777" w:rsidTr="00597B12">
              <w:tc>
                <w:tcPr>
                  <w:tcW w:w="4536" w:type="dxa"/>
                </w:tcPr>
                <w:p w14:paraId="0C9D42FC" w14:textId="77777777" w:rsidR="00597B12" w:rsidRDefault="00597B12" w:rsidP="003E6515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>Funkce:</w:t>
                  </w:r>
                  <w:r w:rsidR="003E6515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0B119291" w14:textId="7FC5D58E" w:rsidR="003E6515" w:rsidRPr="00012EC8" w:rsidRDefault="006E26F0" w:rsidP="003E6515">
                  <w:pPr>
                    <w:keepNext/>
                    <w:widowControl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ředitel</w:t>
                  </w:r>
                  <w:r w:rsidR="00A95A40">
                    <w:rPr>
                      <w:rFonts w:ascii="Times New Roman" w:hAnsi="Times New Roman"/>
                      <w:i/>
                    </w:rPr>
                    <w:t xml:space="preserve"> společnosti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3C306CFD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</w:tcPr>
                <w:p w14:paraId="28D1F51C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>Funkce:</w:t>
                  </w:r>
                </w:p>
                <w:p w14:paraId="19B50CCA" w14:textId="77777777" w:rsidR="00597B12" w:rsidRPr="00012EC8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  <w:i/>
                    </w:rPr>
                  </w:pPr>
                  <w:r w:rsidRPr="00012EC8">
                    <w:rPr>
                      <w:rFonts w:ascii="Times New Roman" w:hAnsi="Times New Roman"/>
                      <w:i/>
                    </w:rPr>
                    <w:t>Jednatel</w:t>
                  </w:r>
                  <w:r>
                    <w:rPr>
                      <w:rFonts w:ascii="Times New Roman" w:hAnsi="Times New Roman"/>
                      <w:i/>
                    </w:rPr>
                    <w:t xml:space="preserve"> společnosti</w:t>
                  </w:r>
                </w:p>
              </w:tc>
            </w:tr>
            <w:tr w:rsidR="00597B12" w:rsidRPr="00552971" w14:paraId="1AB6B8E3" w14:textId="77777777" w:rsidTr="00597B12">
              <w:trPr>
                <w:trHeight w:val="1766"/>
              </w:trPr>
              <w:tc>
                <w:tcPr>
                  <w:tcW w:w="4536" w:type="dxa"/>
                </w:tcPr>
                <w:p w14:paraId="2900BD8F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>Podpis</w:t>
                  </w:r>
                  <w:r>
                    <w:rPr>
                      <w:rFonts w:ascii="Times New Roman" w:hAnsi="Times New Roman"/>
                    </w:rPr>
                    <w:t xml:space="preserve"> a razítko </w:t>
                  </w:r>
                  <w:r w:rsidRPr="00552971">
                    <w:rPr>
                      <w:rFonts w:ascii="Times New Roman" w:hAnsi="Times New Roman"/>
                    </w:rPr>
                    <w:t>:</w:t>
                  </w:r>
                </w:p>
                <w:p w14:paraId="1C74E40E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4B5D9D0A" w14:textId="77777777" w:rsidR="00597B12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  <w:p w14:paraId="615E6C10" w14:textId="77777777" w:rsidR="00597B12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  <w:p w14:paraId="7E647D12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</w:tcPr>
                <w:p w14:paraId="701F24E1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  <w:r w:rsidRPr="00552971">
                    <w:rPr>
                      <w:rFonts w:ascii="Times New Roman" w:hAnsi="Times New Roman"/>
                    </w:rPr>
                    <w:t>Podpis</w:t>
                  </w:r>
                  <w:r>
                    <w:rPr>
                      <w:rFonts w:ascii="Times New Roman" w:hAnsi="Times New Roman"/>
                    </w:rPr>
                    <w:t xml:space="preserve"> a razítko </w:t>
                  </w:r>
                  <w:r w:rsidRPr="00552971">
                    <w:rPr>
                      <w:rFonts w:ascii="Times New Roman" w:hAnsi="Times New Roman"/>
                    </w:rPr>
                    <w:t>:</w:t>
                  </w:r>
                </w:p>
                <w:p w14:paraId="75D6C9FD" w14:textId="06C94F29" w:rsidR="00597B12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  <w:p w14:paraId="4C0FF1A9" w14:textId="77777777" w:rsidR="00597B12" w:rsidRPr="00552971" w:rsidRDefault="00597B12" w:rsidP="00597B12">
                  <w:pPr>
                    <w:keepNext/>
                    <w:widowControl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EDFA3CB" w14:textId="77777777" w:rsidR="003C0F8F" w:rsidRPr="00552971" w:rsidRDefault="003C0F8F" w:rsidP="00E8171E">
            <w:pPr>
              <w:keepNext/>
              <w:widowControl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9B9FF4" w14:textId="77777777" w:rsidR="003C0F8F" w:rsidRPr="00552971" w:rsidRDefault="003C0F8F" w:rsidP="00E8171E">
            <w:pPr>
              <w:keepNext/>
              <w:widowControl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31541B33" w14:textId="77777777" w:rsidR="003C0F8F" w:rsidRPr="00552971" w:rsidRDefault="003C0F8F" w:rsidP="00E8171E">
            <w:pPr>
              <w:keepNext/>
              <w:widowControl/>
              <w:rPr>
                <w:rFonts w:ascii="Times New Roman" w:hAnsi="Times New Roman"/>
              </w:rPr>
            </w:pPr>
          </w:p>
        </w:tc>
      </w:tr>
    </w:tbl>
    <w:p w14:paraId="71282420" w14:textId="77777777" w:rsidR="00E30035" w:rsidRPr="000415BE" w:rsidRDefault="000415BE" w:rsidP="000415BE">
      <w:pPr>
        <w:pStyle w:val="Smlouva03odstavec"/>
        <w:numPr>
          <w:ilvl w:val="0"/>
          <w:numId w:val="0"/>
        </w:numPr>
        <w:tabs>
          <w:tab w:val="center" w:pos="7371"/>
        </w:tabs>
        <w:jc w:val="center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</w:rPr>
        <w:t xml:space="preserve">Smlouva je </w:t>
      </w:r>
      <w:r w:rsidR="00E30035" w:rsidRPr="000415BE">
        <w:rPr>
          <w:rFonts w:ascii="Times New Roman" w:hAnsi="Times New Roman"/>
        </w:rPr>
        <w:t xml:space="preserve">vyhotovena ve </w:t>
      </w:r>
      <w:r w:rsidR="000C37C6" w:rsidRPr="000415BE">
        <w:rPr>
          <w:rFonts w:ascii="Times New Roman" w:hAnsi="Times New Roman"/>
        </w:rPr>
        <w:t>čtyřech</w:t>
      </w:r>
      <w:r w:rsidR="00E30035" w:rsidRPr="000415BE">
        <w:rPr>
          <w:rFonts w:ascii="Times New Roman" w:hAnsi="Times New Roman"/>
        </w:rPr>
        <w:t xml:space="preserve"> stejnopisech, z nichž každá smluvní strana obdrží po </w:t>
      </w:r>
      <w:r w:rsidR="000C37C6" w:rsidRPr="000415BE">
        <w:rPr>
          <w:rFonts w:ascii="Times New Roman" w:hAnsi="Times New Roman"/>
        </w:rPr>
        <w:t>dvou</w:t>
      </w:r>
      <w:r w:rsidR="00E30035" w:rsidRPr="000415BE">
        <w:rPr>
          <w:rFonts w:ascii="Times New Roman" w:hAnsi="Times New Roman"/>
        </w:rPr>
        <w:t xml:space="preserve">. </w:t>
      </w:r>
    </w:p>
    <w:p w14:paraId="2BFEC588" w14:textId="77777777" w:rsidR="00E30035" w:rsidRPr="00552971" w:rsidRDefault="00E30035">
      <w:pPr>
        <w:pStyle w:val="SMLOUVA2002"/>
        <w:numPr>
          <w:ilvl w:val="0"/>
          <w:numId w:val="0"/>
        </w:numPr>
        <w:tabs>
          <w:tab w:val="center" w:pos="7371"/>
        </w:tabs>
        <w:jc w:val="center"/>
        <w:rPr>
          <w:rFonts w:ascii="Times New Roman" w:hAnsi="Times New Roman"/>
          <w:b/>
          <w:bCs/>
          <w:sz w:val="26"/>
        </w:rPr>
      </w:pPr>
    </w:p>
    <w:p w14:paraId="67ECBE28" w14:textId="77777777" w:rsidR="00E30035" w:rsidRPr="00552971" w:rsidRDefault="00E30035">
      <w:pPr>
        <w:pStyle w:val="SMLOUVA2002"/>
        <w:numPr>
          <w:ilvl w:val="0"/>
          <w:numId w:val="0"/>
        </w:numPr>
        <w:tabs>
          <w:tab w:val="center" w:pos="7371"/>
        </w:tabs>
        <w:jc w:val="center"/>
        <w:rPr>
          <w:rFonts w:ascii="Times New Roman" w:hAnsi="Times New Roman"/>
          <w:b/>
          <w:bCs/>
          <w:sz w:val="26"/>
        </w:rPr>
      </w:pPr>
    </w:p>
    <w:p w14:paraId="0047F6E0" w14:textId="77777777" w:rsidR="00E30035" w:rsidRPr="00552971" w:rsidRDefault="00E30035">
      <w:pPr>
        <w:pStyle w:val="SMLOUVA2002"/>
        <w:numPr>
          <w:ilvl w:val="0"/>
          <w:numId w:val="0"/>
        </w:numPr>
        <w:tabs>
          <w:tab w:val="center" w:pos="7371"/>
        </w:tabs>
        <w:jc w:val="center"/>
        <w:rPr>
          <w:rFonts w:ascii="Times New Roman" w:hAnsi="Times New Roman"/>
          <w:b/>
          <w:bCs/>
          <w:sz w:val="26"/>
        </w:rPr>
      </w:pPr>
    </w:p>
    <w:p w14:paraId="63D6A9E4" w14:textId="77777777" w:rsidR="003B4FB1" w:rsidRDefault="003B4FB1">
      <w:pPr>
        <w:pStyle w:val="SMLOUVA2002"/>
        <w:numPr>
          <w:ilvl w:val="0"/>
          <w:numId w:val="0"/>
        </w:numPr>
        <w:tabs>
          <w:tab w:val="center" w:pos="7371"/>
        </w:tabs>
        <w:rPr>
          <w:rFonts w:ascii="Times New Roman" w:hAnsi="Times New Roman"/>
          <w:b/>
          <w:bCs/>
          <w:sz w:val="26"/>
        </w:rPr>
      </w:pPr>
    </w:p>
    <w:p w14:paraId="3D408AB6" w14:textId="77777777" w:rsidR="003B4FB1" w:rsidRDefault="003B4FB1">
      <w:pPr>
        <w:pStyle w:val="SMLOUVA2002"/>
        <w:numPr>
          <w:ilvl w:val="0"/>
          <w:numId w:val="0"/>
        </w:numPr>
        <w:tabs>
          <w:tab w:val="center" w:pos="7371"/>
        </w:tabs>
        <w:rPr>
          <w:rFonts w:ascii="Times New Roman" w:hAnsi="Times New Roman"/>
          <w:b/>
          <w:bCs/>
          <w:sz w:val="26"/>
        </w:rPr>
      </w:pPr>
    </w:p>
    <w:sectPr w:rsidR="003B4FB1" w:rsidSect="005B0CF3">
      <w:headerReference w:type="first" r:id="rId7"/>
      <w:pgSz w:w="11907" w:h="16840" w:code="9"/>
      <w:pgMar w:top="1418" w:right="1134" w:bottom="1418" w:left="1134" w:header="567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7DB0" w14:textId="77777777" w:rsidR="008D0407" w:rsidRDefault="008D0407">
      <w:r>
        <w:separator/>
      </w:r>
    </w:p>
    <w:p w14:paraId="7D7F985C" w14:textId="77777777" w:rsidR="008D0407" w:rsidRDefault="008D0407"/>
  </w:endnote>
  <w:endnote w:type="continuationSeparator" w:id="0">
    <w:p w14:paraId="0F75C765" w14:textId="77777777" w:rsidR="008D0407" w:rsidRDefault="008D0407">
      <w:r>
        <w:continuationSeparator/>
      </w:r>
    </w:p>
    <w:p w14:paraId="346F352D" w14:textId="77777777" w:rsidR="008D0407" w:rsidRDefault="008D0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 2 Bold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15FB" w14:textId="77777777" w:rsidR="008D0407" w:rsidRDefault="008D0407">
      <w:r>
        <w:separator/>
      </w:r>
    </w:p>
    <w:p w14:paraId="652D13F9" w14:textId="77777777" w:rsidR="008D0407" w:rsidRDefault="008D0407"/>
  </w:footnote>
  <w:footnote w:type="continuationSeparator" w:id="0">
    <w:p w14:paraId="5898817D" w14:textId="77777777" w:rsidR="008D0407" w:rsidRDefault="008D0407">
      <w:r>
        <w:continuationSeparator/>
      </w:r>
    </w:p>
    <w:p w14:paraId="6DAC78C4" w14:textId="77777777" w:rsidR="008D0407" w:rsidRDefault="008D0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2A82" w14:textId="310CF4A6" w:rsidR="00BA2638" w:rsidRDefault="003F08D4">
    <w:pPr>
      <w:pStyle w:val="Zhlav"/>
    </w:pPr>
    <w:r>
      <w:rPr>
        <w:noProof/>
      </w:rPr>
      <w:drawing>
        <wp:inline distT="0" distB="0" distL="0" distR="0" wp14:anchorId="57587DB8" wp14:editId="13D91DCC">
          <wp:extent cx="1175971" cy="381000"/>
          <wp:effectExtent l="0" t="0" r="5715" b="0"/>
          <wp:docPr id="1663915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7" cy="383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6D8C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D3D24"/>
    <w:multiLevelType w:val="multilevel"/>
    <w:tmpl w:val="1B920E24"/>
    <w:lvl w:ilvl="0">
      <w:start w:val="1"/>
      <w:numFmt w:val="upperRoman"/>
      <w:pStyle w:val="Smlouva01lnek"/>
      <w:suff w:val="space"/>
      <w:lvlText w:val="%1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Smlouva02nadpislnku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mlouva03odstavec"/>
      <w:lvlText w:val="%3."/>
      <w:lvlJc w:val="left"/>
      <w:pPr>
        <w:tabs>
          <w:tab w:val="num" w:pos="499"/>
        </w:tabs>
        <w:ind w:left="499" w:hanging="357"/>
      </w:pPr>
      <w:rPr>
        <w:rFonts w:hint="default"/>
        <w:b w:val="0"/>
        <w:i w:val="0"/>
      </w:rPr>
    </w:lvl>
    <w:lvl w:ilvl="3">
      <w:start w:val="1"/>
      <w:numFmt w:val="lowerLetter"/>
      <w:pStyle w:val="Smlouva04psmeno"/>
      <w:lvlText w:val="%4)"/>
      <w:lvlJc w:val="left"/>
      <w:pPr>
        <w:tabs>
          <w:tab w:val="num" w:pos="789"/>
        </w:tabs>
        <w:ind w:left="789" w:hanging="363"/>
      </w:pPr>
      <w:rPr>
        <w:rFonts w:hint="default"/>
        <w:b/>
        <w:sz w:val="22"/>
        <w:szCs w:val="22"/>
      </w:rPr>
    </w:lvl>
    <w:lvl w:ilvl="4">
      <w:start w:val="1"/>
      <w:numFmt w:val="bullet"/>
      <w:pStyle w:val="Smlouva05odrka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D6E7A14"/>
    <w:multiLevelType w:val="hybridMultilevel"/>
    <w:tmpl w:val="561003EE"/>
    <w:lvl w:ilvl="0" w:tplc="3926F3F8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2774DEEA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65F86AD8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55C02188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E67CE2C2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D7707DBA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C24B4A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E3060C44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C98C9B7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D66B96"/>
    <w:multiLevelType w:val="hybridMultilevel"/>
    <w:tmpl w:val="19F41F52"/>
    <w:lvl w:ilvl="0" w:tplc="04050001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A4B"/>
    <w:multiLevelType w:val="hybridMultilevel"/>
    <w:tmpl w:val="E806B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722FD"/>
    <w:multiLevelType w:val="hybridMultilevel"/>
    <w:tmpl w:val="FCAA956A"/>
    <w:lvl w:ilvl="0" w:tplc="8A1A8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F57DE"/>
    <w:multiLevelType w:val="multilevel"/>
    <w:tmpl w:val="B28E7A3C"/>
    <w:lvl w:ilvl="0">
      <w:start w:val="1"/>
      <w:numFmt w:val="upperRoman"/>
      <w:pStyle w:val="SMLOUVA2002"/>
      <w:suff w:val="nothing"/>
      <w:lvlText w:val="%1."/>
      <w:lvlJc w:val="right"/>
      <w:pPr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17"/>
        </w:tabs>
        <w:ind w:left="714" w:hanging="357"/>
      </w:pPr>
      <w:rPr>
        <w:rFonts w:hint="default"/>
        <w:color w:val="auto"/>
      </w:rPr>
    </w:lvl>
    <w:lvl w:ilvl="3">
      <w:start w:val="1"/>
      <w:numFmt w:val="ordinal"/>
      <w:lvlText w:val="%4"/>
      <w:lvlJc w:val="left"/>
      <w:pPr>
        <w:tabs>
          <w:tab w:val="num" w:pos="1434"/>
        </w:tabs>
        <w:ind w:left="1072" w:hanging="358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71C6201"/>
    <w:multiLevelType w:val="hybridMultilevel"/>
    <w:tmpl w:val="1BF27300"/>
    <w:lvl w:ilvl="0" w:tplc="15B8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E644488" w:tentative="1">
      <w:start w:val="1"/>
      <w:numFmt w:val="lowerLetter"/>
      <w:lvlText w:val="%2."/>
      <w:lvlJc w:val="left"/>
      <w:pPr>
        <w:ind w:left="1440" w:hanging="360"/>
      </w:pPr>
    </w:lvl>
    <w:lvl w:ilvl="2" w:tplc="67EC5546" w:tentative="1">
      <w:start w:val="1"/>
      <w:numFmt w:val="lowerRoman"/>
      <w:lvlText w:val="%3."/>
      <w:lvlJc w:val="right"/>
      <w:pPr>
        <w:ind w:left="2160" w:hanging="180"/>
      </w:pPr>
    </w:lvl>
    <w:lvl w:ilvl="3" w:tplc="B8D8CD22" w:tentative="1">
      <w:start w:val="1"/>
      <w:numFmt w:val="decimal"/>
      <w:lvlText w:val="%4."/>
      <w:lvlJc w:val="left"/>
      <w:pPr>
        <w:ind w:left="2880" w:hanging="360"/>
      </w:pPr>
    </w:lvl>
    <w:lvl w:ilvl="4" w:tplc="154662BC" w:tentative="1">
      <w:start w:val="1"/>
      <w:numFmt w:val="lowerLetter"/>
      <w:lvlText w:val="%5."/>
      <w:lvlJc w:val="left"/>
      <w:pPr>
        <w:ind w:left="3600" w:hanging="360"/>
      </w:pPr>
    </w:lvl>
    <w:lvl w:ilvl="5" w:tplc="1B642282" w:tentative="1">
      <w:start w:val="1"/>
      <w:numFmt w:val="lowerRoman"/>
      <w:lvlText w:val="%6."/>
      <w:lvlJc w:val="right"/>
      <w:pPr>
        <w:ind w:left="4320" w:hanging="180"/>
      </w:pPr>
    </w:lvl>
    <w:lvl w:ilvl="6" w:tplc="25D234B2" w:tentative="1">
      <w:start w:val="1"/>
      <w:numFmt w:val="decimal"/>
      <w:lvlText w:val="%7."/>
      <w:lvlJc w:val="left"/>
      <w:pPr>
        <w:ind w:left="5040" w:hanging="360"/>
      </w:pPr>
    </w:lvl>
    <w:lvl w:ilvl="7" w:tplc="EFAEA4B8" w:tentative="1">
      <w:start w:val="1"/>
      <w:numFmt w:val="lowerLetter"/>
      <w:lvlText w:val="%8."/>
      <w:lvlJc w:val="left"/>
      <w:pPr>
        <w:ind w:left="5760" w:hanging="360"/>
      </w:pPr>
    </w:lvl>
    <w:lvl w:ilvl="8" w:tplc="D088A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2B50"/>
    <w:multiLevelType w:val="hybridMultilevel"/>
    <w:tmpl w:val="B5B211EE"/>
    <w:lvl w:ilvl="0" w:tplc="8A1A8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343D3"/>
    <w:multiLevelType w:val="hybridMultilevel"/>
    <w:tmpl w:val="180252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F47C2"/>
    <w:multiLevelType w:val="hybridMultilevel"/>
    <w:tmpl w:val="2166A6BE"/>
    <w:lvl w:ilvl="0" w:tplc="8A1A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94204"/>
    <w:multiLevelType w:val="hybridMultilevel"/>
    <w:tmpl w:val="39E450A6"/>
    <w:lvl w:ilvl="0" w:tplc="04050001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5F2C"/>
    <w:multiLevelType w:val="hybridMultilevel"/>
    <w:tmpl w:val="D34A65FE"/>
    <w:lvl w:ilvl="0" w:tplc="8A1A89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C05FAA"/>
    <w:multiLevelType w:val="hybridMultilevel"/>
    <w:tmpl w:val="775C911C"/>
    <w:lvl w:ilvl="0" w:tplc="04050017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C6506"/>
    <w:multiLevelType w:val="multilevel"/>
    <w:tmpl w:val="47889B7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1DB3A36"/>
    <w:multiLevelType w:val="hybridMultilevel"/>
    <w:tmpl w:val="2350FBAC"/>
    <w:lvl w:ilvl="0" w:tplc="87EC1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E530E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4D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A5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0C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26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01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EC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8A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410A8"/>
    <w:multiLevelType w:val="hybridMultilevel"/>
    <w:tmpl w:val="5EB0E53A"/>
    <w:lvl w:ilvl="0" w:tplc="58A65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3917EE"/>
    <w:multiLevelType w:val="multilevel"/>
    <w:tmpl w:val="83E2D91C"/>
    <w:lvl w:ilvl="0">
      <w:start w:val="1"/>
      <w:numFmt w:val="upperRoman"/>
      <w:pStyle w:val="SMLOUVA2004Times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Smlouvaodstavec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00733795">
    <w:abstractNumId w:val="1"/>
  </w:num>
  <w:num w:numId="2" w16cid:durableId="988170210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" w16cid:durableId="2001304557">
    <w:abstractNumId w:val="5"/>
  </w:num>
  <w:num w:numId="4" w16cid:durableId="1349911882">
    <w:abstractNumId w:val="10"/>
  </w:num>
  <w:num w:numId="5" w16cid:durableId="1059015782">
    <w:abstractNumId w:val="3"/>
  </w:num>
  <w:num w:numId="6" w16cid:durableId="767233612">
    <w:abstractNumId w:val="11"/>
  </w:num>
  <w:num w:numId="7" w16cid:durableId="259336507">
    <w:abstractNumId w:val="7"/>
  </w:num>
  <w:num w:numId="8" w16cid:durableId="947470730">
    <w:abstractNumId w:val="8"/>
  </w:num>
  <w:num w:numId="9" w16cid:durableId="824971887">
    <w:abstractNumId w:val="13"/>
  </w:num>
  <w:num w:numId="10" w16cid:durableId="888610342">
    <w:abstractNumId w:val="2"/>
  </w:num>
  <w:num w:numId="11" w16cid:durableId="1175614893">
    <w:abstractNumId w:val="6"/>
  </w:num>
  <w:num w:numId="12" w16cid:durableId="85226687">
    <w:abstractNumId w:val="15"/>
  </w:num>
  <w:num w:numId="13" w16cid:durableId="416094506">
    <w:abstractNumId w:val="16"/>
  </w:num>
  <w:num w:numId="14" w16cid:durableId="513499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 w16cid:durableId="1019772364">
    <w:abstractNumId w:val="14"/>
  </w:num>
  <w:num w:numId="16" w16cid:durableId="597524146">
    <w:abstractNumId w:val="12"/>
  </w:num>
  <w:num w:numId="17" w16cid:durableId="964235887">
    <w:abstractNumId w:val="0"/>
  </w:num>
  <w:num w:numId="18" w16cid:durableId="707098183">
    <w:abstractNumId w:val="17"/>
  </w:num>
  <w:num w:numId="19" w16cid:durableId="864095107">
    <w:abstractNumId w:val="4"/>
  </w:num>
  <w:num w:numId="20" w16cid:durableId="160315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hyphenationZone w:val="187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>
      <o:colormru v:ext="edit" colors="#627d0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05"/>
    <w:rsid w:val="000059C6"/>
    <w:rsid w:val="00005F0D"/>
    <w:rsid w:val="00010405"/>
    <w:rsid w:val="00012EC8"/>
    <w:rsid w:val="000149C1"/>
    <w:rsid w:val="00021FBB"/>
    <w:rsid w:val="00024E67"/>
    <w:rsid w:val="00040128"/>
    <w:rsid w:val="000415BE"/>
    <w:rsid w:val="00042E67"/>
    <w:rsid w:val="00055F7E"/>
    <w:rsid w:val="00064E7E"/>
    <w:rsid w:val="00080F7C"/>
    <w:rsid w:val="00081F66"/>
    <w:rsid w:val="00082033"/>
    <w:rsid w:val="000A099D"/>
    <w:rsid w:val="000A17EA"/>
    <w:rsid w:val="000A359F"/>
    <w:rsid w:val="000B76DF"/>
    <w:rsid w:val="000C37C6"/>
    <w:rsid w:val="000C4E40"/>
    <w:rsid w:val="000D0A0E"/>
    <w:rsid w:val="000D51BE"/>
    <w:rsid w:val="000D6ACA"/>
    <w:rsid w:val="000E199A"/>
    <w:rsid w:val="000F3964"/>
    <w:rsid w:val="00112AEF"/>
    <w:rsid w:val="001366EB"/>
    <w:rsid w:val="001367B3"/>
    <w:rsid w:val="0014013E"/>
    <w:rsid w:val="00157A4C"/>
    <w:rsid w:val="001607E9"/>
    <w:rsid w:val="001841B8"/>
    <w:rsid w:val="0018638A"/>
    <w:rsid w:val="00196D30"/>
    <w:rsid w:val="001A0CB1"/>
    <w:rsid w:val="001A562F"/>
    <w:rsid w:val="001A5BDE"/>
    <w:rsid w:val="001F4BE3"/>
    <w:rsid w:val="001F7173"/>
    <w:rsid w:val="00206593"/>
    <w:rsid w:val="00225DE1"/>
    <w:rsid w:val="00226554"/>
    <w:rsid w:val="00236B3B"/>
    <w:rsid w:val="00250F87"/>
    <w:rsid w:val="0025302E"/>
    <w:rsid w:val="00262826"/>
    <w:rsid w:val="00274BBB"/>
    <w:rsid w:val="00275A5F"/>
    <w:rsid w:val="002778B5"/>
    <w:rsid w:val="00286A32"/>
    <w:rsid w:val="002C7E8D"/>
    <w:rsid w:val="002E3E6C"/>
    <w:rsid w:val="002E53F6"/>
    <w:rsid w:val="002F47CF"/>
    <w:rsid w:val="00305B46"/>
    <w:rsid w:val="00324825"/>
    <w:rsid w:val="003302FE"/>
    <w:rsid w:val="00331F59"/>
    <w:rsid w:val="00353CD0"/>
    <w:rsid w:val="00357873"/>
    <w:rsid w:val="00362F02"/>
    <w:rsid w:val="00367399"/>
    <w:rsid w:val="003711B0"/>
    <w:rsid w:val="00373073"/>
    <w:rsid w:val="003743A4"/>
    <w:rsid w:val="003B4FB1"/>
    <w:rsid w:val="003C0F8F"/>
    <w:rsid w:val="003E4C72"/>
    <w:rsid w:val="003E6515"/>
    <w:rsid w:val="003F08D4"/>
    <w:rsid w:val="0040058C"/>
    <w:rsid w:val="004041AC"/>
    <w:rsid w:val="004214E6"/>
    <w:rsid w:val="004253C9"/>
    <w:rsid w:val="004313F6"/>
    <w:rsid w:val="00433360"/>
    <w:rsid w:val="00434FC1"/>
    <w:rsid w:val="00455F26"/>
    <w:rsid w:val="00457990"/>
    <w:rsid w:val="00480366"/>
    <w:rsid w:val="00490F64"/>
    <w:rsid w:val="004B244F"/>
    <w:rsid w:val="004B613D"/>
    <w:rsid w:val="004D3843"/>
    <w:rsid w:val="004F243F"/>
    <w:rsid w:val="004F73A9"/>
    <w:rsid w:val="00516ED3"/>
    <w:rsid w:val="005261BB"/>
    <w:rsid w:val="005373DB"/>
    <w:rsid w:val="005406AD"/>
    <w:rsid w:val="005471B4"/>
    <w:rsid w:val="00551EC8"/>
    <w:rsid w:val="00552971"/>
    <w:rsid w:val="0055319C"/>
    <w:rsid w:val="00554116"/>
    <w:rsid w:val="005805F5"/>
    <w:rsid w:val="005852FF"/>
    <w:rsid w:val="0058604C"/>
    <w:rsid w:val="00592671"/>
    <w:rsid w:val="005943D3"/>
    <w:rsid w:val="00597B12"/>
    <w:rsid w:val="005B0CF3"/>
    <w:rsid w:val="005B5CBC"/>
    <w:rsid w:val="005C5291"/>
    <w:rsid w:val="005C59E8"/>
    <w:rsid w:val="005D3697"/>
    <w:rsid w:val="005D4CA0"/>
    <w:rsid w:val="005F32BC"/>
    <w:rsid w:val="005F7413"/>
    <w:rsid w:val="00610E3B"/>
    <w:rsid w:val="00630258"/>
    <w:rsid w:val="00643A93"/>
    <w:rsid w:val="0064412C"/>
    <w:rsid w:val="006467C5"/>
    <w:rsid w:val="006523E6"/>
    <w:rsid w:val="006C60FB"/>
    <w:rsid w:val="006E26F0"/>
    <w:rsid w:val="007017DF"/>
    <w:rsid w:val="00706627"/>
    <w:rsid w:val="00721B6E"/>
    <w:rsid w:val="00743E52"/>
    <w:rsid w:val="007442F2"/>
    <w:rsid w:val="007569D3"/>
    <w:rsid w:val="0076010E"/>
    <w:rsid w:val="007A0D48"/>
    <w:rsid w:val="007A20F0"/>
    <w:rsid w:val="007C74D4"/>
    <w:rsid w:val="007D3AD3"/>
    <w:rsid w:val="007E1BF7"/>
    <w:rsid w:val="00812A15"/>
    <w:rsid w:val="00813673"/>
    <w:rsid w:val="008178E6"/>
    <w:rsid w:val="00827C8F"/>
    <w:rsid w:val="008537F1"/>
    <w:rsid w:val="0085586D"/>
    <w:rsid w:val="008673B1"/>
    <w:rsid w:val="00867D1B"/>
    <w:rsid w:val="008A16E6"/>
    <w:rsid w:val="008A7F58"/>
    <w:rsid w:val="008B0477"/>
    <w:rsid w:val="008D0407"/>
    <w:rsid w:val="008D2752"/>
    <w:rsid w:val="008E20DA"/>
    <w:rsid w:val="008E2E8B"/>
    <w:rsid w:val="008F0B6A"/>
    <w:rsid w:val="0090486C"/>
    <w:rsid w:val="009116EF"/>
    <w:rsid w:val="00924FDB"/>
    <w:rsid w:val="009333B7"/>
    <w:rsid w:val="009631F4"/>
    <w:rsid w:val="00963AAD"/>
    <w:rsid w:val="00965DDE"/>
    <w:rsid w:val="00985E04"/>
    <w:rsid w:val="0098636B"/>
    <w:rsid w:val="00990E28"/>
    <w:rsid w:val="009921AB"/>
    <w:rsid w:val="00997170"/>
    <w:rsid w:val="009B42E2"/>
    <w:rsid w:val="009C5E80"/>
    <w:rsid w:val="009C6AA6"/>
    <w:rsid w:val="009F10AC"/>
    <w:rsid w:val="00A04913"/>
    <w:rsid w:val="00A1295A"/>
    <w:rsid w:val="00A22559"/>
    <w:rsid w:val="00A414BA"/>
    <w:rsid w:val="00A42647"/>
    <w:rsid w:val="00A45F5B"/>
    <w:rsid w:val="00A512A7"/>
    <w:rsid w:val="00A63475"/>
    <w:rsid w:val="00A634E7"/>
    <w:rsid w:val="00A71515"/>
    <w:rsid w:val="00A813D9"/>
    <w:rsid w:val="00A94DC0"/>
    <w:rsid w:val="00A95A40"/>
    <w:rsid w:val="00AB3074"/>
    <w:rsid w:val="00AC1EE6"/>
    <w:rsid w:val="00AD4578"/>
    <w:rsid w:val="00AF0CAE"/>
    <w:rsid w:val="00AF672B"/>
    <w:rsid w:val="00AF69BD"/>
    <w:rsid w:val="00B04D9D"/>
    <w:rsid w:val="00B10CB9"/>
    <w:rsid w:val="00B17FE1"/>
    <w:rsid w:val="00B35B36"/>
    <w:rsid w:val="00B527E1"/>
    <w:rsid w:val="00B868D7"/>
    <w:rsid w:val="00B9365B"/>
    <w:rsid w:val="00BA1EEB"/>
    <w:rsid w:val="00BA2638"/>
    <w:rsid w:val="00BA7191"/>
    <w:rsid w:val="00BA7EB3"/>
    <w:rsid w:val="00BE2C89"/>
    <w:rsid w:val="00BE37DA"/>
    <w:rsid w:val="00BE7CE9"/>
    <w:rsid w:val="00BE7E13"/>
    <w:rsid w:val="00BF5E3F"/>
    <w:rsid w:val="00BF5FCC"/>
    <w:rsid w:val="00C023E2"/>
    <w:rsid w:val="00C16ED5"/>
    <w:rsid w:val="00C16FFC"/>
    <w:rsid w:val="00C31B6F"/>
    <w:rsid w:val="00C3376D"/>
    <w:rsid w:val="00C546ED"/>
    <w:rsid w:val="00C62EE5"/>
    <w:rsid w:val="00C6650B"/>
    <w:rsid w:val="00C71477"/>
    <w:rsid w:val="00C976AF"/>
    <w:rsid w:val="00CB4666"/>
    <w:rsid w:val="00CB6FA5"/>
    <w:rsid w:val="00CC2A5B"/>
    <w:rsid w:val="00CD68E7"/>
    <w:rsid w:val="00CD6A14"/>
    <w:rsid w:val="00CE00C2"/>
    <w:rsid w:val="00D0209E"/>
    <w:rsid w:val="00D036D1"/>
    <w:rsid w:val="00D03970"/>
    <w:rsid w:val="00D06629"/>
    <w:rsid w:val="00D12298"/>
    <w:rsid w:val="00D131CD"/>
    <w:rsid w:val="00D155F3"/>
    <w:rsid w:val="00D2311B"/>
    <w:rsid w:val="00D23C29"/>
    <w:rsid w:val="00D250EC"/>
    <w:rsid w:val="00D30612"/>
    <w:rsid w:val="00D3527F"/>
    <w:rsid w:val="00D37C59"/>
    <w:rsid w:val="00D45F54"/>
    <w:rsid w:val="00D4699F"/>
    <w:rsid w:val="00D46C6E"/>
    <w:rsid w:val="00D666BD"/>
    <w:rsid w:val="00D92E24"/>
    <w:rsid w:val="00DA61C4"/>
    <w:rsid w:val="00DB2D22"/>
    <w:rsid w:val="00DB5B7D"/>
    <w:rsid w:val="00DD4B3C"/>
    <w:rsid w:val="00DF425F"/>
    <w:rsid w:val="00E253D4"/>
    <w:rsid w:val="00E26B14"/>
    <w:rsid w:val="00E30035"/>
    <w:rsid w:val="00E43CE5"/>
    <w:rsid w:val="00E538E4"/>
    <w:rsid w:val="00E8075C"/>
    <w:rsid w:val="00E8171E"/>
    <w:rsid w:val="00E870D7"/>
    <w:rsid w:val="00E93D25"/>
    <w:rsid w:val="00E960FF"/>
    <w:rsid w:val="00EA21F8"/>
    <w:rsid w:val="00EB715F"/>
    <w:rsid w:val="00EC0786"/>
    <w:rsid w:val="00EC50B5"/>
    <w:rsid w:val="00EC69FF"/>
    <w:rsid w:val="00ED2467"/>
    <w:rsid w:val="00ED4A00"/>
    <w:rsid w:val="00ED64EF"/>
    <w:rsid w:val="00EF047C"/>
    <w:rsid w:val="00F078E0"/>
    <w:rsid w:val="00F116D7"/>
    <w:rsid w:val="00F16020"/>
    <w:rsid w:val="00F217E4"/>
    <w:rsid w:val="00F40BED"/>
    <w:rsid w:val="00F50AC1"/>
    <w:rsid w:val="00F510D6"/>
    <w:rsid w:val="00F6050E"/>
    <w:rsid w:val="00F60DFB"/>
    <w:rsid w:val="00F67574"/>
    <w:rsid w:val="00F67E70"/>
    <w:rsid w:val="00F7379D"/>
    <w:rsid w:val="00F73B7D"/>
    <w:rsid w:val="00F921C7"/>
    <w:rsid w:val="00F97149"/>
    <w:rsid w:val="00FC2495"/>
    <w:rsid w:val="00FD4BEE"/>
    <w:rsid w:val="00FF0FFD"/>
    <w:rsid w:val="00FF417C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27d0e"/>
    </o:shapedefaults>
    <o:shapelayout v:ext="edit">
      <o:idmap v:ext="edit" data="2"/>
    </o:shapelayout>
  </w:shapeDefaults>
  <w:decimalSymbol w:val=","/>
  <w:listSeparator w:val=";"/>
  <w14:docId w14:val="43194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527F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szCs w:val="22"/>
    </w:rPr>
  </w:style>
  <w:style w:type="paragraph" w:styleId="Nadpis1">
    <w:name w:val="heading 1"/>
    <w:aliases w:val="MND Nadpis 1"/>
    <w:next w:val="Normln"/>
    <w:qFormat/>
    <w:rsid w:val="00D3527F"/>
    <w:pPr>
      <w:keepNext/>
      <w:keepLines/>
      <w:suppressAutoHyphens/>
      <w:overflowPunct w:val="0"/>
      <w:autoSpaceDE w:val="0"/>
      <w:autoSpaceDN w:val="0"/>
      <w:adjustRightInd w:val="0"/>
      <w:spacing w:before="300" w:after="120"/>
      <w:jc w:val="right"/>
      <w:textAlignment w:val="baseline"/>
      <w:outlineLvl w:val="0"/>
    </w:pPr>
    <w:rPr>
      <w:rFonts w:ascii="Bliss 2 Bold" w:hAnsi="Bliss 2 Bold"/>
      <w:b/>
      <w:color w:val="636363"/>
      <w:kern w:val="28"/>
      <w:sz w:val="33"/>
      <w:szCs w:val="33"/>
    </w:rPr>
  </w:style>
  <w:style w:type="paragraph" w:styleId="Nadpis2">
    <w:name w:val="heading 2"/>
    <w:basedOn w:val="Nadpis1"/>
    <w:next w:val="Normln"/>
    <w:qFormat/>
    <w:rsid w:val="00D3527F"/>
    <w:pPr>
      <w:spacing w:before="240"/>
      <w:outlineLvl w:val="1"/>
    </w:pPr>
    <w:rPr>
      <w:sz w:val="28"/>
    </w:rPr>
  </w:style>
  <w:style w:type="paragraph" w:styleId="Nadpis3">
    <w:name w:val="heading 3"/>
    <w:basedOn w:val="Nadpis2"/>
    <w:next w:val="Normln"/>
    <w:qFormat/>
    <w:rsid w:val="00D3527F"/>
    <w:pPr>
      <w:outlineLvl w:val="2"/>
    </w:pPr>
    <w:rPr>
      <w:sz w:val="24"/>
    </w:rPr>
  </w:style>
  <w:style w:type="paragraph" w:styleId="Nadpis4">
    <w:name w:val="heading 4"/>
    <w:basedOn w:val="Nadpis3"/>
    <w:next w:val="Normln"/>
    <w:qFormat/>
    <w:rsid w:val="00D3527F"/>
    <w:pPr>
      <w:spacing w:before="120" w:after="60"/>
      <w:outlineLvl w:val="3"/>
    </w:pPr>
    <w:rPr>
      <w:kern w:val="0"/>
    </w:rPr>
  </w:style>
  <w:style w:type="paragraph" w:styleId="Nadpis5">
    <w:name w:val="heading 5"/>
    <w:basedOn w:val="Nadpis4"/>
    <w:next w:val="Normln"/>
    <w:qFormat/>
    <w:rsid w:val="00D3527F"/>
    <w:pPr>
      <w:outlineLvl w:val="4"/>
    </w:pPr>
  </w:style>
  <w:style w:type="paragraph" w:styleId="Nadpis6">
    <w:name w:val="heading 6"/>
    <w:basedOn w:val="Nadpis5"/>
    <w:next w:val="Normln"/>
    <w:qFormat/>
    <w:rsid w:val="00D3527F"/>
    <w:pPr>
      <w:outlineLvl w:val="5"/>
    </w:pPr>
  </w:style>
  <w:style w:type="paragraph" w:styleId="Nadpis7">
    <w:name w:val="heading 7"/>
    <w:basedOn w:val="Nadpis6"/>
    <w:next w:val="Normln"/>
    <w:qFormat/>
    <w:rsid w:val="00D3527F"/>
    <w:pPr>
      <w:outlineLvl w:val="6"/>
    </w:pPr>
    <w:rPr>
      <w:sz w:val="18"/>
    </w:rPr>
  </w:style>
  <w:style w:type="paragraph" w:styleId="Nadpis8">
    <w:name w:val="heading 8"/>
    <w:basedOn w:val="Nadpis7"/>
    <w:next w:val="Normln"/>
    <w:qFormat/>
    <w:rsid w:val="00D3527F"/>
    <w:pPr>
      <w:outlineLvl w:val="7"/>
    </w:pPr>
  </w:style>
  <w:style w:type="paragraph" w:styleId="Nadpis9">
    <w:name w:val="heading 9"/>
    <w:basedOn w:val="Nadpis8"/>
    <w:next w:val="Normln"/>
    <w:qFormat/>
    <w:rsid w:val="00D3527F"/>
    <w:pPr>
      <w:outlineLvl w:val="8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qFormat/>
    <w:rsid w:val="00D3527F"/>
    <w:pPr>
      <w:spacing w:before="720" w:after="120"/>
      <w:contextualSpacing/>
      <w:jc w:val="left"/>
    </w:pPr>
    <w:rPr>
      <w:rFonts w:cs="Calibri"/>
      <w:b/>
      <w:spacing w:val="5"/>
      <w:kern w:val="28"/>
      <w:sz w:val="32"/>
      <w:szCs w:val="32"/>
    </w:rPr>
  </w:style>
  <w:style w:type="character" w:customStyle="1" w:styleId="CharChar2">
    <w:name w:val="Char Char2"/>
    <w:rsid w:val="00D3527F"/>
    <w:rPr>
      <w:rFonts w:ascii="Calibri" w:hAnsi="Calibri" w:cs="Calibri"/>
      <w:b/>
      <w:spacing w:val="5"/>
      <w:kern w:val="28"/>
      <w:sz w:val="32"/>
      <w:szCs w:val="32"/>
    </w:rPr>
  </w:style>
  <w:style w:type="paragraph" w:styleId="Zhlav">
    <w:name w:val="header"/>
    <w:rsid w:val="00D3527F"/>
    <w:pPr>
      <w:tabs>
        <w:tab w:val="right" w:pos="9072"/>
      </w:tabs>
      <w:spacing w:before="120"/>
    </w:pPr>
    <w:rPr>
      <w:rFonts w:ascii="Calibri" w:hAnsi="Calibri" w:cs="Calibri"/>
      <w:sz w:val="16"/>
    </w:rPr>
  </w:style>
  <w:style w:type="character" w:customStyle="1" w:styleId="CharChar1">
    <w:name w:val="Char Char1"/>
    <w:rsid w:val="00D3527F"/>
    <w:rPr>
      <w:rFonts w:ascii="Calibri" w:hAnsi="Calibri" w:cs="Calibri"/>
      <w:sz w:val="16"/>
      <w:lang w:val="cs-CZ" w:eastAsia="cs-CZ" w:bidi="ar-SA"/>
    </w:rPr>
  </w:style>
  <w:style w:type="paragraph" w:styleId="Zpat">
    <w:name w:val="footer"/>
    <w:link w:val="ZpatChar"/>
    <w:uiPriority w:val="99"/>
    <w:rsid w:val="00D3527F"/>
    <w:pPr>
      <w:tabs>
        <w:tab w:val="center" w:pos="4536"/>
        <w:tab w:val="right" w:pos="9072"/>
      </w:tabs>
      <w:spacing w:before="120"/>
      <w:jc w:val="both"/>
    </w:pPr>
    <w:rPr>
      <w:rFonts w:ascii="Calibri" w:hAnsi="Calibri" w:cs="Calibri"/>
      <w:sz w:val="16"/>
    </w:rPr>
  </w:style>
  <w:style w:type="character" w:customStyle="1" w:styleId="CharChar">
    <w:name w:val="Char Char"/>
    <w:rsid w:val="00D3527F"/>
    <w:rPr>
      <w:rFonts w:ascii="Calibri" w:hAnsi="Calibri" w:cs="Calibri"/>
      <w:sz w:val="1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C69FF"/>
    <w:pPr>
      <w:ind w:left="708"/>
    </w:pPr>
  </w:style>
  <w:style w:type="paragraph" w:customStyle="1" w:styleId="Smlouva01lnek">
    <w:name w:val="Smlouva 01 článek"/>
    <w:basedOn w:val="Normln"/>
    <w:rsid w:val="00D3527F"/>
    <w:pPr>
      <w:keepNext/>
      <w:numPr>
        <w:numId w:val="1"/>
      </w:numPr>
      <w:spacing w:before="720"/>
      <w:jc w:val="center"/>
    </w:pPr>
    <w:rPr>
      <w:b/>
    </w:rPr>
  </w:style>
  <w:style w:type="paragraph" w:customStyle="1" w:styleId="Smlouva02nadpislnku">
    <w:name w:val="Smlouva 02 nadpis článku"/>
    <w:basedOn w:val="Normln"/>
    <w:qFormat/>
    <w:rsid w:val="00D3527F"/>
    <w:pPr>
      <w:keepNext/>
      <w:numPr>
        <w:ilvl w:val="1"/>
        <w:numId w:val="1"/>
      </w:numPr>
      <w:spacing w:before="0"/>
      <w:jc w:val="center"/>
    </w:pPr>
    <w:rPr>
      <w:b/>
    </w:rPr>
  </w:style>
  <w:style w:type="paragraph" w:customStyle="1" w:styleId="Smlouva03odstavec">
    <w:name w:val="Smlouva 03 odstavec"/>
    <w:basedOn w:val="Normln"/>
    <w:rsid w:val="00D3527F"/>
    <w:pPr>
      <w:widowControl/>
      <w:numPr>
        <w:ilvl w:val="2"/>
        <w:numId w:val="1"/>
      </w:numPr>
      <w:spacing w:before="240"/>
    </w:pPr>
  </w:style>
  <w:style w:type="paragraph" w:customStyle="1" w:styleId="Smlouva04psmeno">
    <w:name w:val="Smlouva 04 písmeno"/>
    <w:basedOn w:val="Normln"/>
    <w:rsid w:val="00D3527F"/>
    <w:pPr>
      <w:widowControl/>
      <w:numPr>
        <w:ilvl w:val="3"/>
        <w:numId w:val="1"/>
      </w:numPr>
      <w:tabs>
        <w:tab w:val="clear" w:pos="789"/>
        <w:tab w:val="num" w:pos="720"/>
      </w:tabs>
      <w:ind w:left="720"/>
    </w:pPr>
  </w:style>
  <w:style w:type="paragraph" w:customStyle="1" w:styleId="Smlouva05odrka">
    <w:name w:val="Smlouva 05 odrážka"/>
    <w:basedOn w:val="Normln"/>
    <w:qFormat/>
    <w:rsid w:val="00D3527F"/>
    <w:pPr>
      <w:widowControl/>
      <w:numPr>
        <w:ilvl w:val="4"/>
        <w:numId w:val="1"/>
      </w:numPr>
    </w:pPr>
  </w:style>
  <w:style w:type="paragraph" w:styleId="Zkladntext2">
    <w:name w:val="Body Text 2"/>
    <w:basedOn w:val="Normln"/>
    <w:rsid w:val="00D3527F"/>
    <w:pPr>
      <w:widowControl/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0"/>
    </w:rPr>
  </w:style>
  <w:style w:type="paragraph" w:customStyle="1" w:styleId="SMLOUVA2002">
    <w:name w:val="SMLOUVA 2002"/>
    <w:rsid w:val="00D3527F"/>
    <w:pPr>
      <w:numPr>
        <w:numId w:val="11"/>
      </w:numPr>
      <w:jc w:val="both"/>
    </w:pPr>
    <w:rPr>
      <w:rFonts w:ascii="Arial" w:hAnsi="Arial"/>
    </w:rPr>
  </w:style>
  <w:style w:type="paragraph" w:styleId="Textbubliny">
    <w:name w:val="Balloon Text"/>
    <w:basedOn w:val="Normln"/>
    <w:semiHidden/>
    <w:rsid w:val="00D3527F"/>
    <w:rPr>
      <w:rFonts w:ascii="Tahoma" w:hAnsi="Tahoma" w:cs="Tahoma"/>
      <w:sz w:val="16"/>
      <w:szCs w:val="16"/>
    </w:rPr>
  </w:style>
  <w:style w:type="paragraph" w:customStyle="1" w:styleId="Odstavec2">
    <w:name w:val="Odstavec 2"/>
    <w:basedOn w:val="Nadpis2"/>
    <w:next w:val="Normln"/>
    <w:autoRedefine/>
    <w:rsid w:val="00E26B14"/>
    <w:pPr>
      <w:keepNext w:val="0"/>
      <w:keepLines w:val="0"/>
      <w:suppressAutoHyphens w:val="0"/>
      <w:overflowPunct/>
      <w:autoSpaceDE/>
      <w:autoSpaceDN/>
      <w:adjustRightInd/>
      <w:spacing w:before="0" w:after="0"/>
      <w:ind w:left="426"/>
      <w:jc w:val="left"/>
      <w:textAlignment w:val="auto"/>
    </w:pPr>
    <w:rPr>
      <w:rFonts w:ascii="Times New Roman" w:hAnsi="Times New Roman"/>
      <w:bCs/>
      <w:iCs/>
      <w:color w:val="auto"/>
      <w:kern w:val="0"/>
      <w:sz w:val="22"/>
      <w:szCs w:val="24"/>
    </w:rPr>
  </w:style>
  <w:style w:type="paragraph" w:customStyle="1" w:styleId="normlntext">
    <w:name w:val="normální text"/>
    <w:basedOn w:val="Normln"/>
    <w:rsid w:val="00D3527F"/>
    <w:pPr>
      <w:widowControl/>
      <w:suppressLineNumbers/>
      <w:overflowPunct/>
      <w:autoSpaceDE/>
      <w:autoSpaceDN/>
      <w:adjustRightInd/>
      <w:spacing w:before="0" w:after="60"/>
      <w:ind w:firstLine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Odstavec">
    <w:name w:val="Odstavec"/>
    <w:basedOn w:val="Normln"/>
    <w:autoRedefine/>
    <w:rsid w:val="00D3527F"/>
    <w:pPr>
      <w:widowControl/>
      <w:tabs>
        <w:tab w:val="left" w:pos="1980"/>
        <w:tab w:val="left" w:pos="2160"/>
      </w:tabs>
      <w:overflowPunct/>
      <w:autoSpaceDE/>
      <w:autoSpaceDN/>
      <w:adjustRightInd/>
      <w:spacing w:before="100" w:beforeAutospacing="1"/>
      <w:ind w:left="426" w:hanging="284"/>
      <w:textAlignment w:val="auto"/>
    </w:pPr>
    <w:rPr>
      <w:rFonts w:ascii="Times New Roman" w:hAnsi="Times New Roman"/>
      <w:szCs w:val="24"/>
    </w:rPr>
  </w:style>
  <w:style w:type="character" w:customStyle="1" w:styleId="Smlouva03odstavecChar">
    <w:name w:val="Smlouva 03 odstavec Char"/>
    <w:rsid w:val="00D3527F"/>
    <w:rPr>
      <w:rFonts w:ascii="Calibri" w:hAnsi="Calibri"/>
      <w:sz w:val="22"/>
      <w:szCs w:val="22"/>
      <w:lang w:val="cs-CZ" w:eastAsia="cs-CZ" w:bidi="ar-SA"/>
    </w:rPr>
  </w:style>
  <w:style w:type="character" w:customStyle="1" w:styleId="SMLOUVA2002Char">
    <w:name w:val="SMLOUVA 2002 Char"/>
    <w:rsid w:val="00D3527F"/>
    <w:rPr>
      <w:rFonts w:ascii="Arial" w:hAnsi="Arial"/>
      <w:lang w:val="cs-CZ" w:eastAsia="cs-CZ" w:bidi="ar-SA"/>
    </w:rPr>
  </w:style>
  <w:style w:type="character" w:customStyle="1" w:styleId="Smlouva02nadpislnkuChar">
    <w:name w:val="Smlouva 02 nadpis článku Char"/>
    <w:rsid w:val="00D3527F"/>
    <w:rPr>
      <w:rFonts w:ascii="Calibri" w:hAnsi="Calibri"/>
      <w:b/>
      <w:sz w:val="22"/>
      <w:szCs w:val="22"/>
      <w:lang w:val="cs-CZ" w:eastAsia="cs-CZ" w:bidi="ar-SA"/>
    </w:rPr>
  </w:style>
  <w:style w:type="paragraph" w:customStyle="1" w:styleId="Odvolacdaje">
    <w:name w:val="Odvolací údaje"/>
    <w:basedOn w:val="Zkladntext"/>
    <w:rsid w:val="00D3527F"/>
    <w:pPr>
      <w:widowControl/>
      <w:tabs>
        <w:tab w:val="left" w:pos="3119"/>
        <w:tab w:val="left" w:pos="5387"/>
        <w:tab w:val="left" w:pos="7655"/>
      </w:tabs>
      <w:overflowPunct/>
      <w:autoSpaceDE/>
      <w:autoSpaceDN/>
      <w:adjustRightInd/>
      <w:spacing w:before="40" w:after="20"/>
      <w:jc w:val="left"/>
      <w:textAlignment w:val="auto"/>
    </w:pPr>
    <w:rPr>
      <w:rFonts w:ascii="Arial" w:hAnsi="Arial"/>
      <w:sz w:val="18"/>
      <w:szCs w:val="24"/>
    </w:rPr>
  </w:style>
  <w:style w:type="paragraph" w:styleId="Zkladntext">
    <w:name w:val="Body Text"/>
    <w:basedOn w:val="Normln"/>
    <w:rsid w:val="00D3527F"/>
    <w:pPr>
      <w:spacing w:after="120"/>
    </w:pPr>
  </w:style>
  <w:style w:type="character" w:styleId="Odkaznakoment">
    <w:name w:val="annotation reference"/>
    <w:semiHidden/>
    <w:rsid w:val="00D3527F"/>
    <w:rPr>
      <w:sz w:val="16"/>
      <w:szCs w:val="16"/>
    </w:rPr>
  </w:style>
  <w:style w:type="paragraph" w:styleId="Textkomente">
    <w:name w:val="annotation text"/>
    <w:basedOn w:val="Normln"/>
    <w:semiHidden/>
    <w:rsid w:val="00D3527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527F"/>
    <w:rPr>
      <w:b/>
      <w:bCs/>
    </w:rPr>
  </w:style>
  <w:style w:type="paragraph" w:customStyle="1" w:styleId="SMLOUVA2004Times">
    <w:name w:val="SMLOUVA 2004 Times"/>
    <w:basedOn w:val="Normln"/>
    <w:rsid w:val="00D3527F"/>
    <w:pPr>
      <w:keepNext/>
      <w:widowControl/>
      <w:numPr>
        <w:numId w:val="18"/>
      </w:numPr>
      <w:overflowPunct/>
      <w:autoSpaceDE/>
      <w:autoSpaceDN/>
      <w:adjustRightInd/>
      <w:spacing w:before="360"/>
      <w:jc w:val="center"/>
      <w:textAlignment w:val="auto"/>
    </w:pPr>
    <w:rPr>
      <w:rFonts w:ascii="Times New Roman" w:hAnsi="Times New Roman"/>
      <w:b/>
      <w:szCs w:val="24"/>
    </w:rPr>
  </w:style>
  <w:style w:type="paragraph" w:customStyle="1" w:styleId="Smlouvaodstavec">
    <w:name w:val="Smlouva odstavec"/>
    <w:basedOn w:val="Normln"/>
    <w:rsid w:val="00D3527F"/>
    <w:pPr>
      <w:widowControl/>
      <w:numPr>
        <w:ilvl w:val="1"/>
        <w:numId w:val="18"/>
      </w:num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customStyle="1" w:styleId="Smlouvapsmeno">
    <w:name w:val="Smlouva písmeno"/>
    <w:basedOn w:val="Smlouvaodstavec"/>
    <w:rsid w:val="00D3527F"/>
    <w:pPr>
      <w:numPr>
        <w:ilvl w:val="2"/>
      </w:numPr>
      <w:tabs>
        <w:tab w:val="clear" w:pos="720"/>
        <w:tab w:val="num" w:pos="360"/>
      </w:tabs>
      <w:spacing w:before="0"/>
    </w:pPr>
  </w:style>
  <w:style w:type="character" w:customStyle="1" w:styleId="apple-converted-space">
    <w:name w:val="apple-converted-space"/>
    <w:basedOn w:val="Standardnpsmoodstavce"/>
    <w:rsid w:val="009333B7"/>
  </w:style>
  <w:style w:type="character" w:customStyle="1" w:styleId="ZpatChar">
    <w:name w:val="Zápatí Char"/>
    <w:basedOn w:val="Standardnpsmoodstavce"/>
    <w:link w:val="Zpat"/>
    <w:uiPriority w:val="99"/>
    <w:rsid w:val="00597B12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1527</Words>
  <Characters>9013</Characters>
  <Application>Microsoft Office Word</Application>
  <DocSecurity>0</DocSecurity>
  <Lines>75</Lines>
  <Paragraphs>21</Paragraphs>
  <ScaleCrop>false</ScaleCrop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2025-08-18T12:44:00Z</dcterms:created>
  <dcterms:modified xsi:type="dcterms:W3CDTF">2025-08-18T12:44:00Z</dcterms:modified>
</cp:coreProperties>
</file>