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51" w:rsidRDefault="00C602FA" w:rsidP="00394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7072" w:rsidRPr="00C030F4" w:rsidRDefault="00F17072" w:rsidP="0039402B">
      <w:r w:rsidRPr="00C030F4">
        <w:t xml:space="preserve">Smlouva o </w:t>
      </w:r>
      <w:r w:rsidR="00F91425">
        <w:t>zájezdu  základní školy</w:t>
      </w:r>
    </w:p>
    <w:p w:rsidR="00F17072" w:rsidRDefault="00F17072" w:rsidP="0039402B"/>
    <w:p w:rsidR="00F17072" w:rsidRDefault="00F151A5" w:rsidP="0039402B">
      <w:r>
        <w:t>u</w:t>
      </w:r>
      <w:r w:rsidR="009875B6">
        <w:t>zavřená</w:t>
      </w:r>
      <w:r w:rsidR="00F17072">
        <w:t xml:space="preserve"> podle § </w:t>
      </w:r>
      <w:r w:rsidR="00D131BA">
        <w:t xml:space="preserve"> </w:t>
      </w:r>
      <w:r w:rsidR="00F91425">
        <w:t>2521 a násl.</w:t>
      </w:r>
      <w:r w:rsidR="00F17072">
        <w:t xml:space="preserve"> zákona č. </w:t>
      </w:r>
      <w:r w:rsidR="00D131BA">
        <w:t xml:space="preserve"> 89/2012</w:t>
      </w:r>
      <w:r w:rsidR="00F17072">
        <w:t xml:space="preserve"> Sb.,</w:t>
      </w:r>
      <w:r w:rsidR="00D131BA">
        <w:t xml:space="preserve"> občanský zákoník</w:t>
      </w:r>
      <w:r w:rsidR="00F17072">
        <w:t xml:space="preserve">, </w:t>
      </w:r>
      <w:r w:rsidR="00D36BB3">
        <w:t>(dále jen „</w:t>
      </w:r>
      <w:r w:rsidR="00D131BA">
        <w:t xml:space="preserve"> občanský zákoník</w:t>
      </w:r>
      <w:r w:rsidR="00D36BB3">
        <w:t>“)</w:t>
      </w:r>
    </w:p>
    <w:p w:rsidR="00B531A5" w:rsidRPr="00D2092E" w:rsidRDefault="00B531A5" w:rsidP="0039402B"/>
    <w:p w:rsidR="00B531A5" w:rsidRPr="00A40041" w:rsidRDefault="00B531A5" w:rsidP="0039402B">
      <w:pPr>
        <w:rPr>
          <w:rStyle w:val="Siln"/>
        </w:rPr>
      </w:pPr>
      <w:r w:rsidRPr="00A40041">
        <w:rPr>
          <w:rStyle w:val="Siln"/>
        </w:rPr>
        <w:t>Smluvní strany</w:t>
      </w:r>
    </w:p>
    <w:p w:rsidR="00B531A5" w:rsidRPr="00C74443" w:rsidRDefault="00B531A5" w:rsidP="0039402B"/>
    <w:p w:rsidR="00B531A5" w:rsidRPr="00A40041" w:rsidRDefault="0039402B" w:rsidP="0039402B">
      <w:pPr>
        <w:rPr>
          <w:rStyle w:val="Siln"/>
        </w:rPr>
      </w:pPr>
      <w:r>
        <w:rPr>
          <w:rStyle w:val="Siln"/>
        </w:rPr>
        <w:t>Waldorfská z</w:t>
      </w:r>
      <w:r w:rsidR="00310CE5">
        <w:rPr>
          <w:rStyle w:val="Siln"/>
        </w:rPr>
        <w:t>ákladní škola a mateřská škola Ostrava, p</w:t>
      </w:r>
      <w:r w:rsidR="002D0BD5">
        <w:rPr>
          <w:rStyle w:val="Siln"/>
        </w:rPr>
        <w:t xml:space="preserve">říspěvková </w:t>
      </w:r>
      <w:r w:rsidR="00310CE5">
        <w:rPr>
          <w:rStyle w:val="Siln"/>
        </w:rPr>
        <w:t>o</w:t>
      </w:r>
      <w:r w:rsidR="002D0BD5">
        <w:rPr>
          <w:rStyle w:val="Siln"/>
        </w:rPr>
        <w:t>rganizace</w:t>
      </w:r>
    </w:p>
    <w:p w:rsidR="00B531A5" w:rsidRDefault="0039402B" w:rsidP="0039402B">
      <w:r>
        <w:t>Na Mlýnici 611/36</w:t>
      </w:r>
      <w:r w:rsidR="00310CE5">
        <w:t>, 702 00  Ostrava</w:t>
      </w:r>
    </w:p>
    <w:p w:rsidR="005E41B7" w:rsidRDefault="009A61C2" w:rsidP="0039402B">
      <w:r w:rsidRPr="000C19E2">
        <w:t xml:space="preserve">Zastoupený:  </w:t>
      </w:r>
    </w:p>
    <w:p w:rsidR="00B531A5" w:rsidRPr="00C74443" w:rsidRDefault="00497C41" w:rsidP="0039402B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5F859C" wp14:editId="29959C39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2971800" cy="0"/>
                <wp:effectExtent l="9525" t="5715" r="9525" b="13335"/>
                <wp:wrapSquare wrapText="bothSides"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66D9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23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5L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">
                <w10:wrap type="square"/>
              </v:line>
            </w:pict>
          </mc:Fallback>
        </mc:AlternateContent>
      </w:r>
    </w:p>
    <w:p w:rsidR="00B531A5" w:rsidRPr="00C74443" w:rsidRDefault="00B531A5" w:rsidP="0039402B"/>
    <w:p w:rsidR="00B531A5" w:rsidRPr="00280CEB" w:rsidRDefault="00B531A5" w:rsidP="0039402B">
      <w:r>
        <w:rPr>
          <w:rFonts w:ascii="Arial" w:hAnsi="Arial" w:cs="Arial"/>
          <w:sz w:val="20"/>
        </w:rPr>
        <w:t>IČ:</w:t>
      </w:r>
      <w:r w:rsidRPr="005E4788">
        <w:t xml:space="preserve"> </w:t>
      </w:r>
      <w:r w:rsidRPr="005E4788">
        <w:tab/>
      </w:r>
      <w:r w:rsidR="00A40041">
        <w:tab/>
      </w:r>
      <w:r w:rsidR="00A40041">
        <w:tab/>
      </w:r>
      <w:r w:rsidR="0039402B">
        <w:t>70933944</w:t>
      </w:r>
    </w:p>
    <w:p w:rsidR="00B531A5" w:rsidRPr="005E4788" w:rsidRDefault="00B531A5" w:rsidP="0039402B">
      <w:r>
        <w:rPr>
          <w:rFonts w:ascii="Arial" w:hAnsi="Arial" w:cs="Arial"/>
          <w:sz w:val="20"/>
        </w:rPr>
        <w:t>DIČ:</w:t>
      </w:r>
      <w:r w:rsidRPr="005E4788">
        <w:rPr>
          <w:rFonts w:cs="Arial"/>
        </w:rPr>
        <w:t xml:space="preserve"> </w:t>
      </w:r>
      <w:r w:rsidRPr="005E4788">
        <w:rPr>
          <w:rFonts w:cs="Arial"/>
        </w:rPr>
        <w:tab/>
      </w:r>
      <w:r w:rsidR="00A40041">
        <w:rPr>
          <w:rFonts w:cs="Arial"/>
        </w:rPr>
        <w:tab/>
      </w:r>
      <w:r w:rsidR="00A40041">
        <w:rPr>
          <w:rFonts w:cs="Arial"/>
        </w:rPr>
        <w:tab/>
      </w:r>
      <w:r w:rsidRPr="005E4788">
        <w:t>CZ</w:t>
      </w:r>
      <w:r w:rsidR="0039402B">
        <w:t>70933944</w:t>
      </w:r>
      <w:r w:rsidR="00DA2F3D">
        <w:t xml:space="preserve"> </w:t>
      </w:r>
    </w:p>
    <w:p w:rsidR="00B531A5" w:rsidRPr="005E4788" w:rsidRDefault="00B531A5" w:rsidP="0039402B">
      <w:r>
        <w:rPr>
          <w:rFonts w:ascii="Arial" w:hAnsi="Arial"/>
          <w:sz w:val="20"/>
        </w:rPr>
        <w:t>Peněžní ústav:</w:t>
      </w:r>
      <w:r w:rsidRPr="005E4788">
        <w:t xml:space="preserve"> </w:t>
      </w:r>
      <w:r w:rsidRPr="005E4788">
        <w:tab/>
      </w:r>
      <w:r w:rsidR="00A40041">
        <w:tab/>
      </w:r>
      <w:r w:rsidR="0039402B">
        <w:t>Komerční banka</w:t>
      </w:r>
    </w:p>
    <w:p w:rsidR="00B531A5" w:rsidRPr="005E4788" w:rsidRDefault="00B531A5" w:rsidP="0039402B">
      <w:r>
        <w:rPr>
          <w:rFonts w:ascii="Arial" w:hAnsi="Arial"/>
          <w:sz w:val="20"/>
        </w:rPr>
        <w:t>Číslo účtu:</w:t>
      </w:r>
      <w:r w:rsidRPr="005E4788">
        <w:tab/>
      </w:r>
      <w:r w:rsidR="00A40041">
        <w:tab/>
      </w:r>
      <w:r w:rsidR="0039402B">
        <w:t>12035761/0100</w:t>
      </w:r>
    </w:p>
    <w:p w:rsidR="00B531A5" w:rsidRPr="00A40041" w:rsidRDefault="00B531A5" w:rsidP="0039402B">
      <w:r w:rsidRPr="00A40041">
        <w:t>VS:</w:t>
      </w:r>
    </w:p>
    <w:p w:rsidR="00B531A5" w:rsidRDefault="00B531A5" w:rsidP="0039402B"/>
    <w:p w:rsidR="00B531A5" w:rsidRPr="00C74443" w:rsidRDefault="00497C41" w:rsidP="0039402B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DF5899" wp14:editId="1656C21F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2971800" cy="0"/>
                <wp:effectExtent l="9525" t="11430" r="9525" b="7620"/>
                <wp:wrapSquare wrapText="bothSides"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B41C1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pt" to="23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Hv4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">
                <w10:wrap type="square"/>
              </v:line>
            </w:pict>
          </mc:Fallback>
        </mc:AlternateContent>
      </w:r>
    </w:p>
    <w:p w:rsidR="00B531A5" w:rsidRPr="00C74443" w:rsidRDefault="00B531A5" w:rsidP="0039402B">
      <w:r w:rsidRPr="00C74443">
        <w:t xml:space="preserve">dále jen </w:t>
      </w:r>
      <w:r w:rsidR="00F91425">
        <w:rPr>
          <w:rStyle w:val="Siln"/>
        </w:rPr>
        <w:t>zákazník</w:t>
      </w:r>
    </w:p>
    <w:p w:rsidR="00B531A5" w:rsidRPr="00C74443" w:rsidRDefault="00B531A5" w:rsidP="0039402B"/>
    <w:p w:rsidR="00B531A5" w:rsidRPr="00C74443" w:rsidRDefault="00B531A5" w:rsidP="0039402B">
      <w:r w:rsidRPr="00C74443">
        <w:t>a</w:t>
      </w:r>
    </w:p>
    <w:p w:rsidR="00B531A5" w:rsidRPr="00C74443" w:rsidRDefault="00B531A5" w:rsidP="0039402B"/>
    <w:p w:rsidR="00B531A5" w:rsidRPr="00C57E25" w:rsidRDefault="00B531A5" w:rsidP="0039402B">
      <w:pPr>
        <w:rPr>
          <w:rStyle w:val="Siln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rStyle w:val="Siln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Název</w:t>
      </w:r>
      <w:r w:rsidR="00C57E25" w:rsidRPr="00C57E25">
        <w:rPr>
          <w:rStyle w:val="Siln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obchodní firmy : GATTOM – M.T.G. s.r.o.</w:t>
      </w:r>
    </w:p>
    <w:p w:rsidR="00E03DF6" w:rsidRPr="00C57E25" w:rsidRDefault="00DA231E" w:rsidP="0039402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Sídlo</w:t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C641A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Petřvald</w:t>
      </w:r>
    </w:p>
    <w:p w:rsidR="00CE2727" w:rsidRPr="00C57E25" w:rsidRDefault="00D131BA" w:rsidP="0064135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Zastoupen</w:t>
      </w:r>
      <w:r w:rsidR="009036B3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6340D7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E2727" w:rsidRPr="00C57E25" w:rsidRDefault="00CE2727" w:rsidP="0039402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31A5" w:rsidRPr="00C57E25" w:rsidRDefault="00497C41" w:rsidP="0039402B">
      <w:pPr>
        <w:rPr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noProof/>
          <w:snapToGrid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A0EDD" wp14:editId="49392B59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2971800" cy="0"/>
                <wp:effectExtent l="9525" t="13970" r="9525" b="5080"/>
                <wp:wrapSquare wrapText="bothSides"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98B2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23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+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JwsnrJ5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">
                <w10:wrap type="square"/>
              </v:line>
            </w:pict>
          </mc:Fallback>
        </mc:AlternateContent>
      </w:r>
    </w:p>
    <w:p w:rsidR="00C641A7" w:rsidRDefault="00B531A5" w:rsidP="0039402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rFonts w:ascii="Arial" w:hAnsi="Arial" w:cs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IČ:</w:t>
      </w: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40041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40041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C641A7" w:rsidRDefault="00B531A5" w:rsidP="0039402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Peněžní ústav</w:t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</w:p>
    <w:p w:rsidR="00B531A5" w:rsidRPr="00C57E25" w:rsidRDefault="00C57E25" w:rsidP="0039402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31A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Číslo účtu: </w:t>
      </w:r>
      <w:r w:rsidR="00B531A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40041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B531A5" w:rsidRDefault="00B531A5" w:rsidP="0039402B"/>
    <w:p w:rsidR="00B531A5" w:rsidRPr="00C74443" w:rsidRDefault="00497C41" w:rsidP="0039402B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260908" wp14:editId="6935503F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971800" cy="0"/>
                <wp:effectExtent l="9525" t="6350" r="9525" b="12700"/>
                <wp:wrapSquare wrapText="bothSides"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A9001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23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3p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">
                <w10:wrap type="square"/>
              </v:line>
            </w:pict>
          </mc:Fallback>
        </mc:AlternateContent>
      </w:r>
    </w:p>
    <w:p w:rsidR="00B531A5" w:rsidRPr="00C74443" w:rsidRDefault="00B531A5" w:rsidP="0039402B">
      <w:r w:rsidRPr="00C74443">
        <w:t xml:space="preserve">dále jen </w:t>
      </w:r>
      <w:r w:rsidR="00F17072">
        <w:rPr>
          <w:rStyle w:val="Siln"/>
        </w:rPr>
        <w:t>po</w:t>
      </w:r>
      <w:r w:rsidR="00F91425">
        <w:rPr>
          <w:rStyle w:val="Siln"/>
        </w:rPr>
        <w:t>řadatel</w:t>
      </w:r>
    </w:p>
    <w:p w:rsidR="00B531A5" w:rsidRPr="00C74443" w:rsidRDefault="00B531A5" w:rsidP="0039402B"/>
    <w:p w:rsidR="00B531A5" w:rsidRDefault="00B531A5" w:rsidP="0039402B"/>
    <w:p w:rsidR="00B531A5" w:rsidRDefault="00B531A5" w:rsidP="0039402B"/>
    <w:p w:rsidR="00A40041" w:rsidRDefault="00B531A5" w:rsidP="00B531A5">
      <w:pPr>
        <w:pStyle w:val="Popisekobrzku"/>
        <w:pBdr>
          <w:bottom w:val="single" w:sz="6" w:space="1" w:color="auto"/>
        </w:pBdr>
      </w:pPr>
      <w:r>
        <w:br w:type="page"/>
      </w:r>
    </w:p>
    <w:p w:rsidR="00B531A5" w:rsidRDefault="00B531A5" w:rsidP="00B531A5">
      <w:pPr>
        <w:pStyle w:val="Popisekobrzku"/>
        <w:pBdr>
          <w:bottom w:val="single" w:sz="6" w:space="1" w:color="auto"/>
        </w:pBdr>
      </w:pPr>
      <w:r w:rsidRPr="005E4788">
        <w:lastRenderedPageBreak/>
        <w:t>Obsah smlouvy</w:t>
      </w:r>
    </w:p>
    <w:p w:rsidR="00B531A5" w:rsidRPr="00BC2D14" w:rsidRDefault="00EB7F54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 xml:space="preserve">čl. I. </w:t>
      </w:r>
    </w:p>
    <w:p w:rsidR="00515268" w:rsidRPr="00BC2D14" w:rsidRDefault="009875B6" w:rsidP="0039402B">
      <w:r>
        <w:t>Úvodní</w:t>
      </w:r>
      <w:r w:rsidR="00515268" w:rsidRPr="00BC2D14">
        <w:t xml:space="preserve"> ustanovení</w:t>
      </w:r>
    </w:p>
    <w:p w:rsidR="00515268" w:rsidRPr="00BC2D14" w:rsidRDefault="00515268" w:rsidP="0039402B"/>
    <w:p w:rsidR="00515268" w:rsidRPr="00BC2D14" w:rsidRDefault="00515268" w:rsidP="0039402B">
      <w:pPr>
        <w:pStyle w:val="Odstavecseseznamem"/>
        <w:numPr>
          <w:ilvl w:val="0"/>
          <w:numId w:val="2"/>
        </w:numPr>
      </w:pPr>
      <w:r w:rsidRPr="00BC2D14">
        <w:t xml:space="preserve">Smluvní strany prohlašují, že údaje uvedené v záhlaví této smlouvy </w:t>
      </w:r>
      <w:r w:rsidRPr="005C68CF">
        <w:t>a taktéž oprávnění k podnikání jsou v souladu s právní skutečností v době uzavření smlouvy.</w:t>
      </w:r>
      <w:r w:rsidRPr="00BC2D14">
        <w:t xml:space="preserve"> Smluvní strany se zavazují písemně oznámit </w:t>
      </w:r>
      <w:r w:rsidR="00D36BB3">
        <w:t xml:space="preserve">každou </w:t>
      </w:r>
      <w:r w:rsidRPr="00BC2D14">
        <w:t>změnu výše uvedených údajů neprodleně druhé smluvní straně.</w:t>
      </w:r>
    </w:p>
    <w:p w:rsidR="00515268" w:rsidRPr="00BC2D14" w:rsidRDefault="00515268" w:rsidP="0039402B">
      <w:pPr>
        <w:pStyle w:val="Odstavecseseznamem"/>
        <w:numPr>
          <w:ilvl w:val="0"/>
          <w:numId w:val="2"/>
        </w:numPr>
      </w:pPr>
      <w:r w:rsidRPr="00BC2D14">
        <w:t>Účelem této smlouvy j</w:t>
      </w:r>
      <w:r w:rsidR="005F43CB">
        <w:t xml:space="preserve">e komplexní zajištění </w:t>
      </w:r>
      <w:r w:rsidR="00A60962">
        <w:t>školy v přírodě</w:t>
      </w:r>
      <w:r w:rsidRPr="00BC2D14">
        <w:t xml:space="preserve"> pro </w:t>
      </w:r>
      <w:r w:rsidR="00A60962">
        <w:t>60</w:t>
      </w:r>
      <w:r w:rsidR="003401D0">
        <w:t xml:space="preserve"> žáků </w:t>
      </w:r>
      <w:r w:rsidR="0039402B">
        <w:t xml:space="preserve">a </w:t>
      </w:r>
      <w:r w:rsidR="00A60962">
        <w:t xml:space="preserve">7 </w:t>
      </w:r>
      <w:r w:rsidR="00310CE5">
        <w:t xml:space="preserve">dospělých </w:t>
      </w:r>
      <w:r w:rsidR="005F43CB">
        <w:t xml:space="preserve">osob </w:t>
      </w:r>
      <w:r w:rsidR="0039402B">
        <w:t>Waldorfské z</w:t>
      </w:r>
      <w:r w:rsidR="00310CE5">
        <w:t>ákladní</w:t>
      </w:r>
      <w:r w:rsidRPr="00BC2D14">
        <w:t xml:space="preserve"> škol</w:t>
      </w:r>
      <w:r w:rsidR="00310CE5">
        <w:t>y</w:t>
      </w:r>
      <w:r w:rsidRPr="00BC2D14">
        <w:t xml:space="preserve"> </w:t>
      </w:r>
      <w:r w:rsidR="00310CE5">
        <w:t xml:space="preserve">a mateřské školy Ostrava, </w:t>
      </w:r>
      <w:r w:rsidR="0019463E">
        <w:t>p</w:t>
      </w:r>
      <w:r w:rsidR="002D0BD5">
        <w:t>říspěvkové organizace</w:t>
      </w:r>
      <w:r w:rsidR="00B52027">
        <w:t xml:space="preserve">. </w:t>
      </w:r>
      <w:r w:rsidR="00B76CB7">
        <w:t>H</w:t>
      </w:r>
      <w:r w:rsidRPr="00BC2D14">
        <w:t xml:space="preserve">lavním cílem </w:t>
      </w:r>
      <w:r w:rsidR="00B76CB7">
        <w:t xml:space="preserve">ozdravných pobytů </w:t>
      </w:r>
      <w:r w:rsidRPr="00BC2D14">
        <w:t xml:space="preserve">je zlepšení zdravotního stavu </w:t>
      </w:r>
      <w:r w:rsidR="00B76CB7">
        <w:t xml:space="preserve">dětí </w:t>
      </w:r>
      <w:r w:rsidRPr="00BC2D14">
        <w:t xml:space="preserve">a posílení </w:t>
      </w:r>
      <w:r w:rsidR="00B76CB7">
        <w:t xml:space="preserve">jejich </w:t>
      </w:r>
      <w:r w:rsidRPr="00BC2D14">
        <w:t>ekologického vědomí.</w:t>
      </w:r>
    </w:p>
    <w:p w:rsidR="00515268" w:rsidRDefault="00515268" w:rsidP="0039402B">
      <w:pPr>
        <w:pStyle w:val="Odstavecseseznamem"/>
        <w:numPr>
          <w:ilvl w:val="0"/>
          <w:numId w:val="2"/>
        </w:numPr>
      </w:pPr>
      <w:r w:rsidRPr="00BC2D14">
        <w:t>Po</w:t>
      </w:r>
      <w:r w:rsidR="00F91425">
        <w:t>řadatel</w:t>
      </w:r>
      <w:r w:rsidRPr="00BC2D14">
        <w:t xml:space="preserve"> prohlašuje, že je odborně způsobilý k řádnému zajištění předmětu plnění dle této smlouvy.</w:t>
      </w:r>
    </w:p>
    <w:p w:rsidR="00A47AC3" w:rsidRDefault="00A47AC3" w:rsidP="0039402B">
      <w:pPr>
        <w:pStyle w:val="Odstavecseseznamem"/>
        <w:numPr>
          <w:ilvl w:val="0"/>
          <w:numId w:val="2"/>
        </w:numPr>
      </w:pPr>
      <w:r>
        <w:t>Pořadatel je povinen být po celou dobu trvání této smlouvy pojištěn pro případ škody způsobené zákazníkovi nebo třetí osobě, kterou může způsobit svou činností nebo nečinností v souvislosti s plněním předmětu této smlouvy, a to s pojistným plněním min. ve výši</w:t>
      </w:r>
      <w:r w:rsidR="00A60962">
        <w:t xml:space="preserve"> </w:t>
      </w:r>
      <w:r w:rsidR="001E1276">
        <w:t>5</w:t>
      </w:r>
      <w:r w:rsidR="002A2CDE">
        <w:t>00 000</w:t>
      </w:r>
      <w:r w:rsidR="00232E8E">
        <w:t>,- Kč</w:t>
      </w:r>
      <w:r w:rsidR="00B06E2D">
        <w:t>.</w:t>
      </w:r>
      <w:r>
        <w:t xml:space="preserve"> </w:t>
      </w:r>
      <w:r w:rsidR="002F3A15">
        <w:t xml:space="preserve">Pořadatel se zavazuje </w:t>
      </w:r>
      <w:r>
        <w:t>toto p</w:t>
      </w:r>
      <w:r w:rsidR="002F3A15">
        <w:t>ojištění udržovat</w:t>
      </w:r>
      <w:r>
        <w:t xml:space="preserve"> v platnosti a účinnosti po celou dobu trvání této smlouvy</w:t>
      </w:r>
      <w:r w:rsidR="008B1A9E">
        <w:t>, což je</w:t>
      </w:r>
      <w:r>
        <w:t xml:space="preserve"> povinen prokázat kdykoliv, k</w:t>
      </w:r>
      <w:r w:rsidR="00C46C70">
        <w:t>dy o to bude zákazníkem požádán a oznámit zákazníkovi bezodkladně uzavření dodatku k pojistné smlouvě nebo uzavření nové pojistné smlouvy.</w:t>
      </w:r>
    </w:p>
    <w:p w:rsidR="00DF1D68" w:rsidRDefault="00DF1D68" w:rsidP="0039402B">
      <w:pPr>
        <w:pStyle w:val="Odstavecseseznamem"/>
        <w:numPr>
          <w:ilvl w:val="0"/>
          <w:numId w:val="2"/>
        </w:numPr>
      </w:pPr>
      <w:r>
        <w:t xml:space="preserve">Pořadatel je povinen být po celou dobu trvání této smlouvy pojištěn pro případ úpadku cestovní kanceláře v souladu s ust. zákona č. 159/1999 Sb., o </w:t>
      </w:r>
      <w:r w:rsidR="00394063">
        <w:t xml:space="preserve">některých podmínkách podnikání a o výkonu některých činností v oblasti cestovního ruchu, ve znění pozdějších předpisů. </w:t>
      </w:r>
      <w:r w:rsidR="00C46C70">
        <w:t>Pořadatel se zavazuje toto pojištění udržovat v platnosti a účinnosti po celou dobu trvání této smlouvy, což je povinen prokázat kdykoliv, kdy o to bude zákazníkem požádán a oznámit zákazníkovi bezodkladně uzavření dodatku k pojistné smlouvě nebo uzavření nové pojistné smlouvy.</w:t>
      </w:r>
    </w:p>
    <w:p w:rsidR="00F22067" w:rsidRPr="00BC2D14" w:rsidRDefault="00F22067" w:rsidP="0039402B"/>
    <w:p w:rsidR="00EB7F54" w:rsidRPr="00BC2D14" w:rsidRDefault="00F17072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>čl. II.</w:t>
      </w:r>
      <w:r w:rsidR="00EB7F54" w:rsidRPr="00BC2D14">
        <w:rPr>
          <w:sz w:val="24"/>
          <w:szCs w:val="24"/>
        </w:rPr>
        <w:t xml:space="preserve"> </w:t>
      </w:r>
    </w:p>
    <w:p w:rsidR="00515268" w:rsidRPr="00BC2D14" w:rsidRDefault="00515268" w:rsidP="00EB7F54">
      <w:pPr>
        <w:pStyle w:val="Default"/>
        <w:rPr>
          <w:b/>
          <w:color w:val="auto"/>
        </w:rPr>
      </w:pPr>
      <w:r w:rsidRPr="00BC2D14">
        <w:rPr>
          <w:b/>
          <w:color w:val="auto"/>
        </w:rPr>
        <w:t xml:space="preserve">Předmět smlouvy                     </w:t>
      </w:r>
    </w:p>
    <w:p w:rsidR="00515268" w:rsidRPr="00BC2D14" w:rsidRDefault="00515268" w:rsidP="00515268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515268" w:rsidRPr="007C5B43" w:rsidRDefault="00515268" w:rsidP="0039402B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C5B43">
        <w:rPr>
          <w:rFonts w:ascii="Times New Roman" w:hAnsi="Times New Roman" w:cs="Times New Roman"/>
          <w:color w:val="auto"/>
        </w:rPr>
        <w:t>Předmětem  této smlouvy je závazek po</w:t>
      </w:r>
      <w:r w:rsidR="00F91425">
        <w:rPr>
          <w:rFonts w:ascii="Times New Roman" w:hAnsi="Times New Roman" w:cs="Times New Roman"/>
          <w:color w:val="auto"/>
        </w:rPr>
        <w:t>řadatele</w:t>
      </w:r>
      <w:r w:rsidR="0039402B">
        <w:rPr>
          <w:rFonts w:ascii="Times New Roman" w:hAnsi="Times New Roman" w:cs="Times New Roman"/>
          <w:color w:val="auto"/>
        </w:rPr>
        <w:t xml:space="preserve"> komplexně zajistit </w:t>
      </w:r>
      <w:r w:rsidR="00A60962">
        <w:rPr>
          <w:rFonts w:ascii="Times New Roman" w:hAnsi="Times New Roman" w:cs="Times New Roman"/>
          <w:color w:val="auto"/>
        </w:rPr>
        <w:t>školu v přírodě</w:t>
      </w:r>
      <w:r w:rsidRPr="007C5B43">
        <w:rPr>
          <w:rFonts w:ascii="Times New Roman" w:hAnsi="Times New Roman" w:cs="Times New Roman"/>
          <w:color w:val="auto"/>
        </w:rPr>
        <w:t xml:space="preserve"> pro</w:t>
      </w:r>
      <w:r w:rsidR="000A5D94">
        <w:rPr>
          <w:rFonts w:ascii="Times New Roman" w:hAnsi="Times New Roman" w:cs="Times New Roman"/>
          <w:color w:val="auto"/>
        </w:rPr>
        <w:t xml:space="preserve"> </w:t>
      </w:r>
      <w:r w:rsidR="00A60962">
        <w:rPr>
          <w:rFonts w:ascii="Times New Roman" w:hAnsi="Times New Roman" w:cs="Times New Roman"/>
          <w:color w:val="auto"/>
        </w:rPr>
        <w:t>60</w:t>
      </w:r>
      <w:r w:rsidR="001E1276" w:rsidRPr="001E1276">
        <w:rPr>
          <w:rFonts w:ascii="Times New Roman" w:hAnsi="Times New Roman" w:cs="Times New Roman"/>
          <w:color w:val="auto"/>
        </w:rPr>
        <w:t xml:space="preserve"> </w:t>
      </w:r>
      <w:r w:rsidR="003401D0" w:rsidRPr="003401D0">
        <w:rPr>
          <w:rFonts w:ascii="Times New Roman" w:hAnsi="Times New Roman" w:cs="Times New Roman"/>
          <w:color w:val="auto"/>
        </w:rPr>
        <w:t xml:space="preserve">žáků </w:t>
      </w:r>
      <w:r w:rsidR="0039402B">
        <w:rPr>
          <w:rFonts w:ascii="Times New Roman" w:hAnsi="Times New Roman" w:cs="Times New Roman"/>
          <w:color w:val="auto"/>
        </w:rPr>
        <w:t>Waldorfské z</w:t>
      </w:r>
      <w:r w:rsidR="00310CE5">
        <w:rPr>
          <w:rFonts w:ascii="Times New Roman" w:hAnsi="Times New Roman" w:cs="Times New Roman"/>
          <w:color w:val="auto"/>
        </w:rPr>
        <w:t xml:space="preserve">ákladní školy a mateřské školy Ostrava, </w:t>
      </w:r>
      <w:r w:rsidR="002D0BD5">
        <w:rPr>
          <w:rFonts w:ascii="Times New Roman" w:hAnsi="Times New Roman" w:cs="Times New Roman"/>
          <w:color w:val="auto"/>
        </w:rPr>
        <w:t>příspěvkové organizace</w:t>
      </w:r>
      <w:r w:rsidR="00753E68" w:rsidRPr="007C5B43">
        <w:rPr>
          <w:rFonts w:ascii="Times New Roman" w:hAnsi="Times New Roman" w:cs="Times New Roman"/>
          <w:color w:val="auto"/>
        </w:rPr>
        <w:t xml:space="preserve"> </w:t>
      </w:r>
      <w:r w:rsidR="00D36BB3" w:rsidRPr="007C5B43">
        <w:rPr>
          <w:rFonts w:ascii="Times New Roman" w:hAnsi="Times New Roman" w:cs="Times New Roman"/>
          <w:color w:val="auto"/>
        </w:rPr>
        <w:t xml:space="preserve">a </w:t>
      </w:r>
      <w:r w:rsidR="00A60962">
        <w:rPr>
          <w:rFonts w:ascii="Times New Roman" w:hAnsi="Times New Roman" w:cs="Times New Roman"/>
          <w:color w:val="auto"/>
        </w:rPr>
        <w:t>7</w:t>
      </w:r>
      <w:r w:rsidR="00D36BB3" w:rsidRPr="007C5B43">
        <w:rPr>
          <w:rFonts w:ascii="Times New Roman" w:hAnsi="Times New Roman" w:cs="Times New Roman"/>
          <w:color w:val="auto"/>
        </w:rPr>
        <w:t xml:space="preserve"> osob doprovodného personálu</w:t>
      </w:r>
      <w:r w:rsidR="00B52027">
        <w:rPr>
          <w:rFonts w:ascii="Times New Roman" w:hAnsi="Times New Roman" w:cs="Times New Roman"/>
          <w:color w:val="auto"/>
        </w:rPr>
        <w:t xml:space="preserve"> </w:t>
      </w:r>
      <w:r w:rsidR="005F43CB">
        <w:rPr>
          <w:rFonts w:ascii="Times New Roman" w:hAnsi="Times New Roman" w:cs="Times New Roman"/>
          <w:color w:val="auto"/>
        </w:rPr>
        <w:t xml:space="preserve"> </w:t>
      </w:r>
      <w:r w:rsidRPr="007C5B43">
        <w:rPr>
          <w:rFonts w:ascii="Times New Roman" w:hAnsi="Times New Roman" w:cs="Times New Roman"/>
          <w:color w:val="auto"/>
        </w:rPr>
        <w:t>a to zejména:</w:t>
      </w:r>
    </w:p>
    <w:p w:rsidR="00515268" w:rsidRPr="00BC2D14" w:rsidRDefault="00515268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7C5B43">
        <w:rPr>
          <w:rFonts w:ascii="Times New Roman" w:hAnsi="Times New Roman" w:cs="Times New Roman"/>
          <w:color w:val="auto"/>
        </w:rPr>
        <w:t>a)</w:t>
      </w:r>
      <w:r w:rsidRPr="007C5B43">
        <w:rPr>
          <w:rFonts w:ascii="Times New Roman" w:hAnsi="Times New Roman" w:cs="Times New Roman"/>
          <w:color w:val="auto"/>
        </w:rPr>
        <w:tab/>
      </w:r>
      <w:r w:rsidRPr="00BC2D14">
        <w:rPr>
          <w:rFonts w:ascii="Times New Roman" w:hAnsi="Times New Roman" w:cs="Times New Roman"/>
          <w:color w:val="auto"/>
        </w:rPr>
        <w:t xml:space="preserve">zajistit ubytování účastníků ozdravných pobytů </w:t>
      </w:r>
      <w:r w:rsidR="007816EA">
        <w:rPr>
          <w:rFonts w:ascii="Times New Roman" w:hAnsi="Times New Roman" w:cs="Times New Roman"/>
          <w:color w:val="auto"/>
        </w:rPr>
        <w:t>v</w:t>
      </w:r>
      <w:r w:rsidR="00D54674">
        <w:rPr>
          <w:rFonts w:ascii="Times New Roman" w:hAnsi="Times New Roman" w:cs="Times New Roman"/>
          <w:color w:val="auto"/>
        </w:rPr>
        <w:t>  obci</w:t>
      </w:r>
      <w:r w:rsidR="00D36BB3">
        <w:rPr>
          <w:rFonts w:ascii="Times New Roman" w:hAnsi="Times New Roman" w:cs="Times New Roman"/>
          <w:color w:val="auto"/>
        </w:rPr>
        <w:t xml:space="preserve"> </w:t>
      </w:r>
      <w:r w:rsidR="00C57E25">
        <w:rPr>
          <w:rFonts w:ascii="Times New Roman" w:hAnsi="Times New Roman" w:cs="Times New Roman"/>
          <w:color w:val="auto"/>
        </w:rPr>
        <w:t xml:space="preserve">Rejvíz </w:t>
      </w:r>
      <w:r w:rsidR="00D36BB3">
        <w:rPr>
          <w:rFonts w:ascii="Times New Roman" w:hAnsi="Times New Roman" w:cs="Times New Roman"/>
          <w:color w:val="auto"/>
        </w:rPr>
        <w:t xml:space="preserve">a ubytovacím zařízení </w:t>
      </w:r>
      <w:r w:rsidR="00C57E25">
        <w:rPr>
          <w:rFonts w:ascii="Times New Roman" w:hAnsi="Times New Roman" w:cs="Times New Roman"/>
          <w:color w:val="auto"/>
        </w:rPr>
        <w:t>PENZION REJVIZ</w:t>
      </w:r>
      <w:r w:rsidRPr="00BC2D14">
        <w:rPr>
          <w:rFonts w:ascii="Times New Roman" w:hAnsi="Times New Roman" w:cs="Times New Roman"/>
          <w:color w:val="auto"/>
        </w:rPr>
        <w:t xml:space="preserve"> dle požadavků </w:t>
      </w:r>
      <w:r w:rsidR="00F91425">
        <w:rPr>
          <w:rFonts w:ascii="Times New Roman" w:hAnsi="Times New Roman" w:cs="Times New Roman"/>
          <w:color w:val="auto"/>
        </w:rPr>
        <w:t>zákazníka</w:t>
      </w:r>
      <w:r w:rsidR="00960E2B">
        <w:rPr>
          <w:rFonts w:ascii="Times New Roman" w:hAnsi="Times New Roman" w:cs="Times New Roman"/>
          <w:color w:val="auto"/>
        </w:rPr>
        <w:t>;</w:t>
      </w:r>
    </w:p>
    <w:p w:rsidR="00515268" w:rsidRDefault="002D0BD5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="00515268" w:rsidRPr="00BC2D14">
        <w:rPr>
          <w:rFonts w:ascii="Times New Roman" w:hAnsi="Times New Roman" w:cs="Times New Roman"/>
          <w:color w:val="auto"/>
        </w:rPr>
        <w:t>)</w:t>
      </w:r>
      <w:r w:rsidR="00515268" w:rsidRPr="00BC2D14">
        <w:rPr>
          <w:rFonts w:ascii="Times New Roman" w:hAnsi="Times New Roman" w:cs="Times New Roman"/>
          <w:color w:val="auto"/>
        </w:rPr>
        <w:tab/>
        <w:t>zabezpeč</w:t>
      </w:r>
      <w:r w:rsidR="009036B3">
        <w:rPr>
          <w:rFonts w:ascii="Times New Roman" w:hAnsi="Times New Roman" w:cs="Times New Roman"/>
          <w:color w:val="auto"/>
        </w:rPr>
        <w:t>it</w:t>
      </w:r>
      <w:r w:rsidR="00515268" w:rsidRPr="00BC2D14">
        <w:rPr>
          <w:rFonts w:ascii="Times New Roman" w:hAnsi="Times New Roman" w:cs="Times New Roman"/>
          <w:color w:val="auto"/>
        </w:rPr>
        <w:t xml:space="preserve"> stravov</w:t>
      </w:r>
      <w:r w:rsidR="00B52027">
        <w:rPr>
          <w:rFonts w:ascii="Times New Roman" w:hAnsi="Times New Roman" w:cs="Times New Roman"/>
          <w:color w:val="auto"/>
        </w:rPr>
        <w:t>ání účastníků ozdravných pobytů</w:t>
      </w:r>
      <w:r w:rsidR="00960E2B">
        <w:rPr>
          <w:rFonts w:ascii="Times New Roman" w:hAnsi="Times New Roman" w:cs="Times New Roman"/>
          <w:color w:val="auto"/>
        </w:rPr>
        <w:t>;</w:t>
      </w:r>
    </w:p>
    <w:p w:rsidR="005F43CB" w:rsidRDefault="002D0BD5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B52027">
        <w:rPr>
          <w:rFonts w:ascii="Times New Roman" w:hAnsi="Times New Roman" w:cs="Times New Roman"/>
          <w:color w:val="auto"/>
        </w:rPr>
        <w:t>) zajištění</w:t>
      </w:r>
      <w:r w:rsidR="005F43C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pěti</w:t>
      </w:r>
      <w:r w:rsidR="00B52027">
        <w:rPr>
          <w:rFonts w:ascii="Times New Roman" w:hAnsi="Times New Roman" w:cs="Times New Roman"/>
          <w:color w:val="auto"/>
        </w:rPr>
        <w:t xml:space="preserve"> společenských místností</w:t>
      </w:r>
      <w:r w:rsidR="00960E2B">
        <w:rPr>
          <w:rFonts w:ascii="Times New Roman" w:hAnsi="Times New Roman" w:cs="Times New Roman"/>
          <w:color w:val="auto"/>
        </w:rPr>
        <w:t>;</w:t>
      </w:r>
    </w:p>
    <w:p w:rsidR="005F43CB" w:rsidRDefault="002D0BD5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5F43CB">
        <w:rPr>
          <w:rFonts w:ascii="Times New Roman" w:hAnsi="Times New Roman" w:cs="Times New Roman"/>
          <w:color w:val="auto"/>
        </w:rPr>
        <w:t xml:space="preserve">) zajištění volnočasových aktivit ozdravného charakteru zaměřených na regeneraci a rozvoj </w:t>
      </w:r>
    </w:p>
    <w:p w:rsidR="00EB5ABC" w:rsidRDefault="005F43CB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respiračního ústrojí, posílení imunity a nácvik správného dýchání. Konkrétně:  </w:t>
      </w:r>
    </w:p>
    <w:p w:rsidR="00C57E25" w:rsidRPr="00BC2D14" w:rsidRDefault="00C57E25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BAZÉN minimálně 2 x za pobyt.</w:t>
      </w:r>
    </w:p>
    <w:p w:rsidR="00515268" w:rsidRDefault="00F91425" w:rsidP="00B95098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Zákazník</w:t>
      </w:r>
      <w:r w:rsidR="00515268" w:rsidRPr="00BC2D14">
        <w:rPr>
          <w:rFonts w:ascii="Times New Roman" w:hAnsi="Times New Roman" w:cs="Times New Roman"/>
          <w:color w:val="auto"/>
        </w:rPr>
        <w:t xml:space="preserve"> se zavazuje po</w:t>
      </w:r>
      <w:r>
        <w:rPr>
          <w:rFonts w:ascii="Times New Roman" w:hAnsi="Times New Roman" w:cs="Times New Roman"/>
          <w:color w:val="auto"/>
        </w:rPr>
        <w:t>řadateli</w:t>
      </w:r>
      <w:r w:rsidR="00515268" w:rsidRPr="00BC2D14">
        <w:rPr>
          <w:rFonts w:ascii="Times New Roman" w:hAnsi="Times New Roman" w:cs="Times New Roman"/>
          <w:color w:val="auto"/>
        </w:rPr>
        <w:t xml:space="preserve"> zaplatit za řádně poskytnutý předmět plnění dle této smlouvy cenu </w:t>
      </w:r>
      <w:r w:rsidR="00DD1D14">
        <w:rPr>
          <w:rFonts w:ascii="Times New Roman" w:hAnsi="Times New Roman" w:cs="Times New Roman"/>
          <w:color w:val="auto"/>
        </w:rPr>
        <w:t>dohodnutou v článku</w:t>
      </w:r>
      <w:r w:rsidR="00515268" w:rsidRPr="00BC2D14">
        <w:rPr>
          <w:rFonts w:ascii="Times New Roman" w:hAnsi="Times New Roman" w:cs="Times New Roman"/>
          <w:color w:val="auto"/>
        </w:rPr>
        <w:t xml:space="preserve"> IV této smlouvy.</w:t>
      </w:r>
    </w:p>
    <w:p w:rsidR="00310CE5" w:rsidRDefault="00310CE5" w:rsidP="00310CE5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F22067" w:rsidRDefault="00F22067" w:rsidP="00F22067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303EDE" w:rsidRPr="00BC2D14" w:rsidRDefault="00303EDE" w:rsidP="00F22067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EB7F54" w:rsidRPr="00BC2D14" w:rsidRDefault="00EB7F54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lastRenderedPageBreak/>
        <w:t>čl. I</w:t>
      </w:r>
      <w:r w:rsidR="00F17072" w:rsidRPr="00BC2D14">
        <w:rPr>
          <w:sz w:val="24"/>
          <w:szCs w:val="24"/>
        </w:rPr>
        <w:t>II</w:t>
      </w:r>
      <w:r w:rsidRPr="00BC2D14">
        <w:rPr>
          <w:sz w:val="24"/>
          <w:szCs w:val="24"/>
        </w:rPr>
        <w:t>.</w:t>
      </w:r>
    </w:p>
    <w:p w:rsidR="00515268" w:rsidRPr="00BC2D14" w:rsidRDefault="00515268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>Rozsah poskytovaných služeb</w:t>
      </w:r>
    </w:p>
    <w:p w:rsidR="00515268" w:rsidRDefault="00515268" w:rsidP="00515268">
      <w:pPr>
        <w:pStyle w:val="Default"/>
        <w:rPr>
          <w:rFonts w:ascii="Times New Roman" w:hAnsi="Times New Roman" w:cs="Times New Roman"/>
          <w:color w:val="auto"/>
        </w:rPr>
      </w:pPr>
    </w:p>
    <w:p w:rsidR="0011772F" w:rsidRDefault="0039402B" w:rsidP="00515268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3.1 Účastníci a termín</w:t>
      </w:r>
    </w:p>
    <w:p w:rsidR="0011772F" w:rsidRPr="0011772F" w:rsidRDefault="0011772F" w:rsidP="00515268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DA2F3D" w:rsidRPr="007C5B43" w:rsidRDefault="0011772F" w:rsidP="001E127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3.1.1 </w:t>
      </w:r>
      <w:r w:rsidRPr="00154DFB">
        <w:rPr>
          <w:rFonts w:ascii="Times New Roman" w:hAnsi="Times New Roman" w:cs="Times New Roman"/>
          <w:color w:val="auto"/>
        </w:rPr>
        <w:t>Po</w:t>
      </w:r>
      <w:r>
        <w:rPr>
          <w:rFonts w:ascii="Times New Roman" w:hAnsi="Times New Roman" w:cs="Times New Roman"/>
          <w:color w:val="auto"/>
        </w:rPr>
        <w:t>řadatel</w:t>
      </w:r>
      <w:r w:rsidRPr="00154DFB">
        <w:rPr>
          <w:rFonts w:ascii="Times New Roman" w:hAnsi="Times New Roman" w:cs="Times New Roman"/>
          <w:color w:val="auto"/>
        </w:rPr>
        <w:t xml:space="preserve"> se zavazuje zajistit </w:t>
      </w:r>
      <w:r w:rsidR="0001029C">
        <w:rPr>
          <w:rFonts w:ascii="Times New Roman" w:hAnsi="Times New Roman" w:cs="Times New Roman"/>
          <w:color w:val="auto"/>
        </w:rPr>
        <w:t>školu v přírodě</w:t>
      </w:r>
      <w:r w:rsidRPr="00154DFB">
        <w:rPr>
          <w:rFonts w:ascii="Times New Roman" w:hAnsi="Times New Roman" w:cs="Times New Roman"/>
          <w:color w:val="auto"/>
        </w:rPr>
        <w:t xml:space="preserve"> celkem pro </w:t>
      </w:r>
      <w:r w:rsidR="00A60962">
        <w:rPr>
          <w:rFonts w:ascii="Times New Roman" w:hAnsi="Times New Roman" w:cs="Times New Roman"/>
          <w:color w:val="auto"/>
        </w:rPr>
        <w:t>60</w:t>
      </w:r>
      <w:r w:rsidR="00FE696C">
        <w:rPr>
          <w:rFonts w:ascii="Times New Roman" w:hAnsi="Times New Roman" w:cs="Times New Roman"/>
          <w:color w:val="auto"/>
        </w:rPr>
        <w:t xml:space="preserve"> </w:t>
      </w:r>
      <w:r w:rsidR="005F43CB">
        <w:rPr>
          <w:rFonts w:ascii="Times New Roman" w:hAnsi="Times New Roman" w:cs="Times New Roman"/>
          <w:color w:val="auto"/>
        </w:rPr>
        <w:t>žáků</w:t>
      </w:r>
      <w:r w:rsidR="00DA2F3D">
        <w:rPr>
          <w:rFonts w:ascii="Times New Roman" w:hAnsi="Times New Roman" w:cs="Times New Roman"/>
          <w:color w:val="auto"/>
        </w:rPr>
        <w:t xml:space="preserve"> </w:t>
      </w:r>
      <w:r w:rsidR="00DA2F3D" w:rsidRPr="007C5B43">
        <w:rPr>
          <w:rFonts w:ascii="Times New Roman" w:hAnsi="Times New Roman" w:cs="Times New Roman"/>
          <w:color w:val="auto"/>
        </w:rPr>
        <w:t xml:space="preserve">a </w:t>
      </w:r>
      <w:r w:rsidR="00A60962">
        <w:rPr>
          <w:rFonts w:ascii="Times New Roman" w:hAnsi="Times New Roman" w:cs="Times New Roman"/>
          <w:color w:val="auto"/>
        </w:rPr>
        <w:t>7</w:t>
      </w:r>
      <w:r w:rsidR="00DA2F3D" w:rsidRPr="007C5B43">
        <w:rPr>
          <w:rFonts w:ascii="Times New Roman" w:hAnsi="Times New Roman" w:cs="Times New Roman"/>
          <w:color w:val="auto"/>
        </w:rPr>
        <w:t xml:space="preserve"> osob doprovodného personálu</w:t>
      </w:r>
      <w:r w:rsidR="00DA2F3D" w:rsidRPr="007F0D5D">
        <w:rPr>
          <w:rFonts w:ascii="Times New Roman" w:hAnsi="Times New Roman" w:cs="Times New Roman"/>
          <w:color w:val="auto"/>
        </w:rPr>
        <w:t>,</w:t>
      </w:r>
      <w:r w:rsidR="00960E2B">
        <w:rPr>
          <w:rFonts w:ascii="Times New Roman" w:hAnsi="Times New Roman" w:cs="Times New Roman"/>
          <w:color w:val="auto"/>
        </w:rPr>
        <w:t xml:space="preserve"> a to</w:t>
      </w:r>
      <w:r w:rsidR="00DA2F3D" w:rsidRPr="007C5B43">
        <w:rPr>
          <w:rFonts w:ascii="Times New Roman" w:hAnsi="Times New Roman" w:cs="Times New Roman"/>
          <w:color w:val="auto"/>
        </w:rPr>
        <w:t>:</w:t>
      </w:r>
    </w:p>
    <w:p w:rsidR="0011772F" w:rsidRPr="0039402B" w:rsidRDefault="0011772F" w:rsidP="001E127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154DFB">
        <w:rPr>
          <w:rFonts w:ascii="Times New Roman" w:hAnsi="Times New Roman" w:cs="Times New Roman"/>
          <w:color w:val="auto"/>
        </w:rPr>
        <w:t xml:space="preserve">v délce </w:t>
      </w:r>
      <w:r w:rsidR="00310CE5">
        <w:rPr>
          <w:rFonts w:ascii="Times New Roman" w:hAnsi="Times New Roman" w:cs="Times New Roman"/>
          <w:color w:val="auto"/>
        </w:rPr>
        <w:t>14</w:t>
      </w:r>
      <w:r w:rsidRPr="00154DFB">
        <w:rPr>
          <w:rFonts w:ascii="Times New Roman" w:hAnsi="Times New Roman" w:cs="Times New Roman"/>
          <w:color w:val="auto"/>
        </w:rPr>
        <w:t xml:space="preserve"> dní a </w:t>
      </w:r>
      <w:r w:rsidR="00310CE5">
        <w:rPr>
          <w:rFonts w:ascii="Times New Roman" w:hAnsi="Times New Roman" w:cs="Times New Roman"/>
          <w:color w:val="auto"/>
        </w:rPr>
        <w:t>13</w:t>
      </w:r>
      <w:r w:rsidRPr="00154DFB">
        <w:rPr>
          <w:rFonts w:ascii="Times New Roman" w:hAnsi="Times New Roman" w:cs="Times New Roman"/>
          <w:color w:val="auto"/>
        </w:rPr>
        <w:t xml:space="preserve"> na sebe navazujících nocí</w:t>
      </w:r>
      <w:r w:rsidR="00960E2B">
        <w:rPr>
          <w:rFonts w:ascii="Times New Roman" w:hAnsi="Times New Roman" w:cs="Times New Roman"/>
          <w:color w:val="auto"/>
        </w:rPr>
        <w:t>:</w:t>
      </w:r>
      <w:r w:rsidRPr="00FC4E0B">
        <w:rPr>
          <w:rFonts w:ascii="Times New Roman" w:hAnsi="Times New Roman" w:cs="Times New Roman"/>
          <w:color w:val="auto"/>
        </w:rPr>
        <w:t xml:space="preserve"> </w:t>
      </w:r>
    </w:p>
    <w:p w:rsidR="0039402B" w:rsidRPr="002A65F0" w:rsidRDefault="0039402B" w:rsidP="0039402B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v termínu od </w:t>
      </w:r>
      <w:r w:rsidR="0001029C">
        <w:rPr>
          <w:rFonts w:ascii="Times New Roman" w:hAnsi="Times New Roman" w:cs="Times New Roman"/>
          <w:color w:val="auto"/>
        </w:rPr>
        <w:t>2</w:t>
      </w:r>
      <w:r w:rsidR="00FE696C">
        <w:rPr>
          <w:rFonts w:ascii="Times New Roman" w:hAnsi="Times New Roman" w:cs="Times New Roman"/>
          <w:color w:val="auto"/>
        </w:rPr>
        <w:t>.</w:t>
      </w:r>
      <w:r w:rsidR="00A60962">
        <w:rPr>
          <w:rFonts w:ascii="Times New Roman" w:hAnsi="Times New Roman" w:cs="Times New Roman"/>
          <w:color w:val="auto"/>
        </w:rPr>
        <w:t xml:space="preserve"> 4.</w:t>
      </w:r>
      <w:r w:rsidR="00FE696C">
        <w:rPr>
          <w:rFonts w:ascii="Times New Roman" w:hAnsi="Times New Roman" w:cs="Times New Roman"/>
          <w:color w:val="auto"/>
        </w:rPr>
        <w:t xml:space="preserve"> 202</w:t>
      </w:r>
      <w:r w:rsidR="00A60962">
        <w:rPr>
          <w:rFonts w:ascii="Times New Roman" w:hAnsi="Times New Roman" w:cs="Times New Roman"/>
          <w:color w:val="auto"/>
        </w:rPr>
        <w:t>4</w:t>
      </w:r>
      <w:r w:rsidR="00FE696C">
        <w:rPr>
          <w:rFonts w:ascii="Times New Roman" w:hAnsi="Times New Roman" w:cs="Times New Roman"/>
          <w:color w:val="auto"/>
        </w:rPr>
        <w:t xml:space="preserve"> do </w:t>
      </w:r>
      <w:r w:rsidR="0001029C">
        <w:rPr>
          <w:rFonts w:ascii="Times New Roman" w:hAnsi="Times New Roman" w:cs="Times New Roman"/>
          <w:color w:val="auto"/>
        </w:rPr>
        <w:t>15.</w:t>
      </w:r>
      <w:r>
        <w:rPr>
          <w:rFonts w:ascii="Times New Roman" w:hAnsi="Times New Roman" w:cs="Times New Roman"/>
          <w:color w:val="auto"/>
        </w:rPr>
        <w:t xml:space="preserve"> 4. 202</w:t>
      </w:r>
      <w:r w:rsidR="00A60962">
        <w:rPr>
          <w:rFonts w:ascii="Times New Roman" w:hAnsi="Times New Roman" w:cs="Times New Roman"/>
          <w:color w:val="auto"/>
        </w:rPr>
        <w:t>4</w:t>
      </w:r>
    </w:p>
    <w:p w:rsidR="0011772F" w:rsidRDefault="0011772F" w:rsidP="00515268">
      <w:pPr>
        <w:pStyle w:val="Default"/>
        <w:rPr>
          <w:rFonts w:ascii="Times New Roman" w:hAnsi="Times New Roman" w:cs="Times New Roman"/>
          <w:color w:val="auto"/>
        </w:rPr>
      </w:pPr>
    </w:p>
    <w:p w:rsidR="0011772F" w:rsidRDefault="0011772F" w:rsidP="00966AC2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3.2 Ubytování</w:t>
      </w:r>
    </w:p>
    <w:p w:rsidR="0011772F" w:rsidRPr="0011772F" w:rsidRDefault="0011772F" w:rsidP="00966AC2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</w:p>
    <w:p w:rsidR="0011772F" w:rsidRDefault="0011772F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3.2.1 </w:t>
      </w:r>
      <w:r w:rsidR="00515268" w:rsidRPr="00BC2D14">
        <w:rPr>
          <w:rFonts w:ascii="Times New Roman" w:hAnsi="Times New Roman" w:cs="Times New Roman"/>
          <w:color w:val="auto"/>
        </w:rPr>
        <w:t>Po</w:t>
      </w:r>
      <w:r w:rsidR="00F91425">
        <w:rPr>
          <w:rFonts w:ascii="Times New Roman" w:hAnsi="Times New Roman" w:cs="Times New Roman"/>
          <w:color w:val="auto"/>
        </w:rPr>
        <w:t>řadatel</w:t>
      </w:r>
      <w:r w:rsidR="00515268" w:rsidRPr="00BC2D14">
        <w:rPr>
          <w:rFonts w:ascii="Times New Roman" w:hAnsi="Times New Roman" w:cs="Times New Roman"/>
          <w:color w:val="auto"/>
        </w:rPr>
        <w:t xml:space="preserve"> se zavazuje realizovat </w:t>
      </w:r>
      <w:r w:rsidR="0001029C">
        <w:rPr>
          <w:rFonts w:ascii="Times New Roman" w:hAnsi="Times New Roman" w:cs="Times New Roman"/>
          <w:color w:val="auto"/>
        </w:rPr>
        <w:t>školu v přírodě</w:t>
      </w:r>
      <w:r w:rsidR="00515268" w:rsidRPr="00BC2D14">
        <w:rPr>
          <w:rFonts w:ascii="Times New Roman" w:hAnsi="Times New Roman" w:cs="Times New Roman"/>
          <w:color w:val="auto"/>
        </w:rPr>
        <w:t xml:space="preserve"> podle této smlouvy v zařízení, kter</w:t>
      </w:r>
      <w:r w:rsidR="0001029C">
        <w:rPr>
          <w:rFonts w:ascii="Times New Roman" w:hAnsi="Times New Roman" w:cs="Times New Roman"/>
          <w:color w:val="auto"/>
        </w:rPr>
        <w:t>é</w:t>
      </w:r>
      <w:r w:rsidR="00515268" w:rsidRPr="00BC2D14">
        <w:rPr>
          <w:rFonts w:ascii="Times New Roman" w:hAnsi="Times New Roman" w:cs="Times New Roman"/>
          <w:color w:val="auto"/>
        </w:rPr>
        <w:t xml:space="preserve"> odpovíd</w:t>
      </w:r>
      <w:r w:rsidR="0001029C">
        <w:rPr>
          <w:rFonts w:ascii="Times New Roman" w:hAnsi="Times New Roman" w:cs="Times New Roman"/>
          <w:color w:val="auto"/>
        </w:rPr>
        <w:t>á</w:t>
      </w:r>
      <w:r w:rsidR="00515268" w:rsidRPr="00BC2D14">
        <w:rPr>
          <w:rFonts w:ascii="Times New Roman" w:hAnsi="Times New Roman" w:cs="Times New Roman"/>
          <w:color w:val="auto"/>
        </w:rPr>
        <w:t xml:space="preserve"> hygienickým standardům pro školy v přírodě a ozdravné pobyty dle platných </w:t>
      </w:r>
      <w:r w:rsidR="00A94B83">
        <w:rPr>
          <w:rFonts w:ascii="Times New Roman" w:hAnsi="Times New Roman" w:cs="Times New Roman"/>
          <w:color w:val="auto"/>
        </w:rPr>
        <w:t xml:space="preserve">obecně závazných </w:t>
      </w:r>
      <w:r w:rsidR="00515268" w:rsidRPr="00BC2D14">
        <w:rPr>
          <w:rFonts w:ascii="Times New Roman" w:hAnsi="Times New Roman" w:cs="Times New Roman"/>
          <w:color w:val="auto"/>
        </w:rPr>
        <w:t>právníc</w:t>
      </w:r>
      <w:r w:rsidR="009B45E6">
        <w:rPr>
          <w:rFonts w:ascii="Times New Roman" w:hAnsi="Times New Roman" w:cs="Times New Roman"/>
          <w:color w:val="auto"/>
        </w:rPr>
        <w:t xml:space="preserve">h předpisů a hygienických </w:t>
      </w:r>
      <w:r w:rsidR="00A94B83">
        <w:rPr>
          <w:rFonts w:ascii="Times New Roman" w:hAnsi="Times New Roman" w:cs="Times New Roman"/>
          <w:color w:val="auto"/>
        </w:rPr>
        <w:t xml:space="preserve">a jiných </w:t>
      </w:r>
      <w:r w:rsidR="009B45E6">
        <w:rPr>
          <w:rFonts w:ascii="Times New Roman" w:hAnsi="Times New Roman" w:cs="Times New Roman"/>
          <w:color w:val="auto"/>
        </w:rPr>
        <w:t xml:space="preserve">norem. </w:t>
      </w:r>
    </w:p>
    <w:p w:rsidR="0011772F" w:rsidRDefault="0011772F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3.2.2 </w:t>
      </w:r>
      <w:r w:rsidR="00572D6C" w:rsidRPr="00572D6C">
        <w:rPr>
          <w:rFonts w:ascii="Times New Roman" w:hAnsi="Times New Roman" w:cs="Times New Roman"/>
          <w:color w:val="auto"/>
        </w:rPr>
        <w:t xml:space="preserve">Ubytovací zařízení </w:t>
      </w:r>
      <w:r w:rsidR="00572D6C">
        <w:rPr>
          <w:rFonts w:ascii="Times New Roman" w:hAnsi="Times New Roman" w:cs="Times New Roman"/>
          <w:color w:val="auto"/>
        </w:rPr>
        <w:t>bude</w:t>
      </w:r>
      <w:r w:rsidR="00572D6C" w:rsidRPr="00572D6C">
        <w:rPr>
          <w:rFonts w:ascii="Times New Roman" w:hAnsi="Times New Roman" w:cs="Times New Roman"/>
          <w:color w:val="auto"/>
        </w:rPr>
        <w:t xml:space="preserve"> mít k dispozici  po celou dobu pobytu s</w:t>
      </w:r>
      <w:r w:rsidR="00B52027">
        <w:rPr>
          <w:rFonts w:ascii="Times New Roman" w:hAnsi="Times New Roman" w:cs="Times New Roman"/>
          <w:color w:val="auto"/>
        </w:rPr>
        <w:t>polečenské místnost</w:t>
      </w:r>
      <w:r w:rsidR="009D4F4D">
        <w:rPr>
          <w:rFonts w:ascii="Times New Roman" w:hAnsi="Times New Roman" w:cs="Times New Roman"/>
          <w:color w:val="auto"/>
        </w:rPr>
        <w:t>i</w:t>
      </w:r>
      <w:r w:rsidR="0002345F">
        <w:rPr>
          <w:rFonts w:ascii="Times New Roman" w:hAnsi="Times New Roman" w:cs="Times New Roman"/>
          <w:color w:val="auto"/>
        </w:rPr>
        <w:t xml:space="preserve"> pro využívání volného času</w:t>
      </w:r>
      <w:r w:rsidR="00572D6C" w:rsidRPr="00572D6C">
        <w:rPr>
          <w:rFonts w:ascii="Times New Roman" w:hAnsi="Times New Roman" w:cs="Times New Roman"/>
          <w:color w:val="auto"/>
        </w:rPr>
        <w:t xml:space="preserve"> s dostatečnou kapacitou pro všechny osoby ubytované v rámci jednotlivých turnusů</w:t>
      </w:r>
      <w:r w:rsidR="00B52027">
        <w:rPr>
          <w:rFonts w:ascii="Times New Roman" w:hAnsi="Times New Roman" w:cs="Times New Roman"/>
          <w:color w:val="auto"/>
        </w:rPr>
        <w:t>, prostory pro volnočasové aktivity</w:t>
      </w:r>
      <w:r w:rsidR="00A553AD">
        <w:rPr>
          <w:rFonts w:ascii="Times New Roman" w:hAnsi="Times New Roman" w:cs="Times New Roman"/>
          <w:color w:val="auto"/>
        </w:rPr>
        <w:t xml:space="preserve"> </w:t>
      </w:r>
      <w:r w:rsidR="00572D6C" w:rsidRPr="00572D6C">
        <w:rPr>
          <w:rFonts w:ascii="Times New Roman" w:hAnsi="Times New Roman" w:cs="Times New Roman"/>
          <w:color w:val="auto"/>
        </w:rPr>
        <w:t>a jídelnu, kde by bylo možno poskytnout stravování současně všem žákům</w:t>
      </w:r>
      <w:r w:rsidR="002A65F0">
        <w:rPr>
          <w:rFonts w:ascii="Times New Roman" w:hAnsi="Times New Roman" w:cs="Times New Roman"/>
          <w:color w:val="auto"/>
        </w:rPr>
        <w:t>/dětem</w:t>
      </w:r>
      <w:r w:rsidR="00572D6C" w:rsidRPr="00572D6C">
        <w:rPr>
          <w:rFonts w:ascii="Times New Roman" w:hAnsi="Times New Roman" w:cs="Times New Roman"/>
          <w:color w:val="auto"/>
        </w:rPr>
        <w:t xml:space="preserve"> a dospělým osobám ubytovaným v rámci veřejné zakázky. </w:t>
      </w:r>
    </w:p>
    <w:p w:rsidR="0011772F" w:rsidRDefault="0011772F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3.2.3 </w:t>
      </w:r>
      <w:r w:rsidR="00572D6C" w:rsidRPr="00572D6C">
        <w:rPr>
          <w:rFonts w:ascii="Times New Roman" w:hAnsi="Times New Roman" w:cs="Times New Roman"/>
          <w:color w:val="auto"/>
        </w:rPr>
        <w:t xml:space="preserve">Ubytovací zařízení musí mít dostatečný počet sociálních zařízení, nejlépe součástí každého pokoje bude vlastní </w:t>
      </w:r>
      <w:r w:rsidR="00572D6C">
        <w:rPr>
          <w:rFonts w:ascii="Times New Roman" w:hAnsi="Times New Roman" w:cs="Times New Roman"/>
          <w:color w:val="auto"/>
        </w:rPr>
        <w:t xml:space="preserve"> </w:t>
      </w:r>
      <w:r w:rsidR="00572D6C" w:rsidRPr="00572D6C">
        <w:rPr>
          <w:rFonts w:ascii="Times New Roman" w:hAnsi="Times New Roman" w:cs="Times New Roman"/>
          <w:color w:val="auto"/>
        </w:rPr>
        <w:t>sociální zařízení.</w:t>
      </w:r>
      <w:r w:rsidR="00B52027">
        <w:rPr>
          <w:rFonts w:ascii="Times New Roman" w:hAnsi="Times New Roman" w:cs="Times New Roman"/>
          <w:color w:val="auto"/>
        </w:rPr>
        <w:t xml:space="preserve"> Dospělé osoby nebudou mít společné </w:t>
      </w:r>
      <w:r w:rsidR="005F43CB">
        <w:rPr>
          <w:rFonts w:ascii="Times New Roman" w:hAnsi="Times New Roman" w:cs="Times New Roman"/>
          <w:color w:val="auto"/>
        </w:rPr>
        <w:t>sociální zařízení spolu se žáky a budou mít zajištěn</w:t>
      </w:r>
      <w:r w:rsidR="0039402B">
        <w:rPr>
          <w:rFonts w:ascii="Times New Roman" w:hAnsi="Times New Roman" w:cs="Times New Roman"/>
          <w:color w:val="auto"/>
        </w:rPr>
        <w:t>o</w:t>
      </w:r>
      <w:r w:rsidR="005F43CB">
        <w:rPr>
          <w:rFonts w:ascii="Times New Roman" w:hAnsi="Times New Roman" w:cs="Times New Roman"/>
          <w:color w:val="auto"/>
        </w:rPr>
        <w:t xml:space="preserve"> </w:t>
      </w:r>
      <w:r w:rsidR="0039402B">
        <w:rPr>
          <w:rFonts w:ascii="Times New Roman" w:hAnsi="Times New Roman" w:cs="Times New Roman"/>
          <w:color w:val="auto"/>
        </w:rPr>
        <w:t xml:space="preserve">minimálně </w:t>
      </w:r>
      <w:r w:rsidR="00A60962">
        <w:rPr>
          <w:rFonts w:ascii="Times New Roman" w:hAnsi="Times New Roman" w:cs="Times New Roman"/>
          <w:color w:val="auto"/>
        </w:rPr>
        <w:t>5</w:t>
      </w:r>
      <w:r w:rsidR="0039402B">
        <w:rPr>
          <w:rFonts w:ascii="Times New Roman" w:hAnsi="Times New Roman" w:cs="Times New Roman"/>
          <w:color w:val="auto"/>
        </w:rPr>
        <w:t xml:space="preserve"> pokojů</w:t>
      </w:r>
      <w:r w:rsidR="005F43CB">
        <w:rPr>
          <w:rFonts w:ascii="Times New Roman" w:hAnsi="Times New Roman" w:cs="Times New Roman"/>
          <w:color w:val="auto"/>
        </w:rPr>
        <w:t>.</w:t>
      </w:r>
    </w:p>
    <w:p w:rsidR="0011772F" w:rsidRDefault="0011772F" w:rsidP="00966A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3.2.4 </w:t>
      </w:r>
      <w:r w:rsidR="00D70776" w:rsidRPr="002811CE">
        <w:rPr>
          <w:rFonts w:ascii="Times New Roman" w:hAnsi="Times New Roman" w:cs="Times New Roman"/>
        </w:rPr>
        <w:t>Po</w:t>
      </w:r>
      <w:r w:rsidR="00F91425">
        <w:rPr>
          <w:rFonts w:ascii="Times New Roman" w:hAnsi="Times New Roman" w:cs="Times New Roman"/>
        </w:rPr>
        <w:t>řadatel</w:t>
      </w:r>
      <w:r w:rsidR="00D70776" w:rsidRPr="002811CE">
        <w:rPr>
          <w:rFonts w:ascii="Times New Roman" w:hAnsi="Times New Roman" w:cs="Times New Roman"/>
        </w:rPr>
        <w:t xml:space="preserve"> je povinen mít </w:t>
      </w:r>
      <w:r w:rsidR="0011741F" w:rsidRPr="002811CE">
        <w:rPr>
          <w:rFonts w:ascii="Times New Roman" w:hAnsi="Times New Roman" w:cs="Times New Roman"/>
        </w:rPr>
        <w:t xml:space="preserve">a dodržovat </w:t>
      </w:r>
      <w:r w:rsidR="00D70776" w:rsidRPr="002811CE">
        <w:rPr>
          <w:rFonts w:ascii="Times New Roman" w:hAnsi="Times New Roman" w:cs="Times New Roman"/>
        </w:rPr>
        <w:t>plat</w:t>
      </w:r>
      <w:r w:rsidR="0011741F" w:rsidRPr="002811CE">
        <w:rPr>
          <w:rFonts w:ascii="Times New Roman" w:hAnsi="Times New Roman" w:cs="Times New Roman"/>
        </w:rPr>
        <w:t>ný provozní řád ubytovacího zařízení, který je v souladu s ustanovením § 21a zákona č. 258/2000 Sb., o ochraně veřejného zdraví a o změně některých souvisejících zákonů, ve znění pozdějších předpisů</w:t>
      </w:r>
      <w:r w:rsidR="00761AA7">
        <w:rPr>
          <w:rFonts w:ascii="Times New Roman" w:hAnsi="Times New Roman" w:cs="Times New Roman"/>
        </w:rPr>
        <w:t>,</w:t>
      </w:r>
      <w:r w:rsidR="0011741F" w:rsidRPr="002811CE">
        <w:rPr>
          <w:rFonts w:ascii="Times New Roman" w:hAnsi="Times New Roman" w:cs="Times New Roman"/>
        </w:rPr>
        <w:t xml:space="preserve"> schválen příslušným o</w:t>
      </w:r>
      <w:r w:rsidR="00A94B83" w:rsidRPr="002811CE">
        <w:rPr>
          <w:rFonts w:ascii="Times New Roman" w:hAnsi="Times New Roman" w:cs="Times New Roman"/>
        </w:rPr>
        <w:t xml:space="preserve">rgánem ochrany veřejného zdraví a je povinen jej </w:t>
      </w:r>
      <w:r w:rsidR="00F91425">
        <w:rPr>
          <w:rFonts w:ascii="Times New Roman" w:hAnsi="Times New Roman" w:cs="Times New Roman"/>
        </w:rPr>
        <w:t>zákazníkovi</w:t>
      </w:r>
      <w:r w:rsidR="00A94B83" w:rsidRPr="002811CE">
        <w:rPr>
          <w:rFonts w:ascii="Times New Roman" w:hAnsi="Times New Roman" w:cs="Times New Roman"/>
        </w:rPr>
        <w:t xml:space="preserve"> kdykoliv na požádání předložit.</w:t>
      </w:r>
    </w:p>
    <w:p w:rsidR="00B52027" w:rsidRDefault="00B52027" w:rsidP="00966A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3.2.5. Pořadatel zajistí oddělenou místnost pro případ vyskytnutí infekční choroby.</w:t>
      </w:r>
    </w:p>
    <w:p w:rsidR="005F43CB" w:rsidRPr="000000EC" w:rsidRDefault="005F43CB" w:rsidP="00966AC2">
      <w:pPr>
        <w:pStyle w:val="Zkladntext"/>
        <w:spacing w:line="276" w:lineRule="auto"/>
      </w:pPr>
      <w:r>
        <w:t xml:space="preserve">3.2.6. </w:t>
      </w:r>
      <w:r w:rsidRPr="000000EC">
        <w:t>Ubytování bude poskytnuto v souladu s § 8 vyhlášky č. 410/2005 Sb., o hygienických požadavcích na prostory a provoz zařízení a provozoven pro výchovu a vzdělávání dětí a mladistvých, tj. výuka se zajišťuje v pobytové místnosti s plochou minimálně 1,5 m</w:t>
      </w:r>
      <w:r w:rsidRPr="000000EC">
        <w:rPr>
          <w:vertAlign w:val="superscript"/>
        </w:rPr>
        <w:t>2</w:t>
      </w:r>
      <w:r w:rsidRPr="000000EC">
        <w:t xml:space="preserve"> podlahové plochy na 1 žáka. Pokud se volný čas tráví ve vnitřních prostorách, musí jít o pobytové místnosti s plochou 1,5 m</w:t>
      </w:r>
      <w:r w:rsidRPr="000000EC">
        <w:rPr>
          <w:vertAlign w:val="superscript"/>
        </w:rPr>
        <w:t>2</w:t>
      </w:r>
      <w:r w:rsidRPr="000000EC">
        <w:t xml:space="preserve"> minimálně na 1 žáka. V rámci ubytování bude zajištěn úklid minimálně v rozsahu ustanovení § 22 vyhlášky č. 410/2005 Sb., o hygienických požadavcích na prostory a provoz zařízení a provozoven pro výchovu a vzdělávání dětí a mladistvých.</w:t>
      </w:r>
    </w:p>
    <w:p w:rsidR="005F43CB" w:rsidRDefault="005F43CB" w:rsidP="00966A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1772F" w:rsidRDefault="0011772F" w:rsidP="00966A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224E6" w:rsidRDefault="009224E6" w:rsidP="00966AC2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3.</w:t>
      </w:r>
      <w:r w:rsidR="002D0BD5">
        <w:rPr>
          <w:rFonts w:ascii="Times New Roman" w:hAnsi="Times New Roman" w:cs="Times New Roman"/>
          <w:b/>
          <w:color w:val="auto"/>
        </w:rPr>
        <w:t>3</w:t>
      </w:r>
      <w:r>
        <w:rPr>
          <w:rFonts w:ascii="Times New Roman" w:hAnsi="Times New Roman" w:cs="Times New Roman"/>
          <w:b/>
          <w:color w:val="auto"/>
        </w:rPr>
        <w:t xml:space="preserve"> Stravování</w:t>
      </w:r>
    </w:p>
    <w:p w:rsidR="009224E6" w:rsidRPr="009224E6" w:rsidRDefault="009224E6" w:rsidP="00966AC2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224E6" w:rsidRDefault="009224E6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 w:rsidR="002D0BD5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.1 </w:t>
      </w:r>
      <w:r w:rsidR="00515268" w:rsidRPr="00154DFB">
        <w:rPr>
          <w:rFonts w:ascii="Times New Roman" w:hAnsi="Times New Roman" w:cs="Times New Roman"/>
          <w:color w:val="auto"/>
        </w:rPr>
        <w:t xml:space="preserve">Strava bude v průběhu </w:t>
      </w:r>
      <w:r w:rsidR="0001029C">
        <w:rPr>
          <w:rFonts w:ascii="Times New Roman" w:hAnsi="Times New Roman" w:cs="Times New Roman"/>
          <w:color w:val="auto"/>
        </w:rPr>
        <w:t>školy v přírodě</w:t>
      </w:r>
      <w:r w:rsidR="00515268" w:rsidRPr="00154DFB">
        <w:rPr>
          <w:rFonts w:ascii="Times New Roman" w:hAnsi="Times New Roman" w:cs="Times New Roman"/>
          <w:color w:val="auto"/>
        </w:rPr>
        <w:t xml:space="preserve"> zajištěna pro děti účastnící se </w:t>
      </w:r>
      <w:r w:rsidR="0001029C">
        <w:rPr>
          <w:rFonts w:ascii="Times New Roman" w:hAnsi="Times New Roman" w:cs="Times New Roman"/>
          <w:color w:val="auto"/>
        </w:rPr>
        <w:t>školy v přírodě</w:t>
      </w:r>
      <w:r w:rsidR="005C1E29" w:rsidRPr="00154DFB">
        <w:rPr>
          <w:rFonts w:ascii="Times New Roman" w:hAnsi="Times New Roman" w:cs="Times New Roman"/>
          <w:color w:val="auto"/>
        </w:rPr>
        <w:br/>
      </w:r>
      <w:r w:rsidR="00515268" w:rsidRPr="00154DFB">
        <w:rPr>
          <w:rFonts w:ascii="Times New Roman" w:hAnsi="Times New Roman" w:cs="Times New Roman"/>
          <w:color w:val="auto"/>
        </w:rPr>
        <w:t xml:space="preserve">i pro doprovodný personál tak, že v průběhu každého dne bude postupně podávána snídaně, dopolední svačina, oběd skládající se z polévky a hlavního jídla, odpolední svačina a teplá večeře. Současně bude zajištěn jejich nepřetržitý dostatečný pitný režim po celou dobu pobytu. Případné zvláštní požadavky na stravování jednotlivých dětí je </w:t>
      </w:r>
      <w:r w:rsidR="00F91425">
        <w:rPr>
          <w:rFonts w:ascii="Times New Roman" w:hAnsi="Times New Roman" w:cs="Times New Roman"/>
          <w:color w:val="auto"/>
        </w:rPr>
        <w:t>zákazník</w:t>
      </w:r>
      <w:r w:rsidR="00515268" w:rsidRPr="00154DFB">
        <w:rPr>
          <w:rFonts w:ascii="Times New Roman" w:hAnsi="Times New Roman" w:cs="Times New Roman"/>
          <w:color w:val="auto"/>
        </w:rPr>
        <w:t xml:space="preserve"> povinen písemně oznámit po</w:t>
      </w:r>
      <w:r w:rsidR="00F91425">
        <w:rPr>
          <w:rFonts w:ascii="Times New Roman" w:hAnsi="Times New Roman" w:cs="Times New Roman"/>
          <w:color w:val="auto"/>
        </w:rPr>
        <w:t>řadateli</w:t>
      </w:r>
      <w:r w:rsidR="00515268" w:rsidRPr="00154DFB">
        <w:rPr>
          <w:rFonts w:ascii="Times New Roman" w:hAnsi="Times New Roman" w:cs="Times New Roman"/>
          <w:color w:val="auto"/>
        </w:rPr>
        <w:t xml:space="preserve"> nejpozději týden před začátkem turnusu, kterého se tyto děti mají účastnit.</w:t>
      </w:r>
    </w:p>
    <w:p w:rsidR="002A554F" w:rsidRDefault="009224E6" w:rsidP="00966A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lastRenderedPageBreak/>
        <w:t>3.</w:t>
      </w:r>
      <w:r w:rsidR="002D0BD5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.2 </w:t>
      </w:r>
      <w:r w:rsidR="00A94B83" w:rsidRPr="00154DFB">
        <w:rPr>
          <w:rFonts w:ascii="Times New Roman" w:hAnsi="Times New Roman" w:cs="Times New Roman"/>
          <w:color w:val="auto"/>
        </w:rPr>
        <w:t xml:space="preserve">Poskytované stravování musí být v souladu se </w:t>
      </w:r>
      <w:r w:rsidR="00F7670E" w:rsidRPr="00154DFB">
        <w:rPr>
          <w:rFonts w:ascii="Times New Roman" w:hAnsi="Times New Roman" w:cs="Times New Roman"/>
          <w:color w:val="auto"/>
        </w:rPr>
        <w:t>zásadami zdravé výživy odpovídající věku dětí tak, aby podávané pokrmy vyhovovaly mikrobiologickým a chemickým požadavkům, měly odpovídající smyslové vlastnosti a splňovaly výživové požadavky</w:t>
      </w:r>
      <w:r w:rsidR="0048293D" w:rsidRPr="00154DFB">
        <w:rPr>
          <w:rFonts w:ascii="Times New Roman" w:hAnsi="Times New Roman" w:cs="Times New Roman"/>
          <w:color w:val="auto"/>
        </w:rPr>
        <w:t>. Jídelníček</w:t>
      </w:r>
      <w:r w:rsidR="0048293D" w:rsidRPr="00154DFB">
        <w:rPr>
          <w:rFonts w:ascii="Times New Roman" w:hAnsi="Times New Roman" w:cs="Times New Roman"/>
        </w:rPr>
        <w:t xml:space="preserve"> po</w:t>
      </w:r>
      <w:r w:rsidR="00F91425">
        <w:rPr>
          <w:rFonts w:ascii="Times New Roman" w:hAnsi="Times New Roman" w:cs="Times New Roman"/>
        </w:rPr>
        <w:t>řadatele</w:t>
      </w:r>
      <w:r w:rsidR="0048293D" w:rsidRPr="00154DFB">
        <w:rPr>
          <w:rFonts w:ascii="Times New Roman" w:hAnsi="Times New Roman" w:cs="Times New Roman"/>
        </w:rPr>
        <w:t xml:space="preserve"> musí být </w:t>
      </w:r>
    </w:p>
    <w:p w:rsidR="009224E6" w:rsidRPr="00F95334" w:rsidRDefault="0048293D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54DFB">
        <w:rPr>
          <w:rFonts w:ascii="Times New Roman" w:hAnsi="Times New Roman" w:cs="Times New Roman"/>
        </w:rPr>
        <w:t>v souladu s požadavky uvedenými zejména v zákoně č. 258/2000 Sb., o ochraně veřejného zdraví a o změně některých souvisejících zákonů, ve znění pozdějších předpisů, a § 7 vyhlášky č. 106/2001 Sb., o hygienických požadavcích na zotavovací akce pro děti, ve znění pozdějších předpisů. Po</w:t>
      </w:r>
      <w:r w:rsidR="00F91425">
        <w:rPr>
          <w:rFonts w:ascii="Times New Roman" w:hAnsi="Times New Roman" w:cs="Times New Roman"/>
        </w:rPr>
        <w:t>řadatel</w:t>
      </w:r>
      <w:r w:rsidRPr="00154DFB">
        <w:rPr>
          <w:rFonts w:ascii="Times New Roman" w:hAnsi="Times New Roman" w:cs="Times New Roman"/>
        </w:rPr>
        <w:t xml:space="preserve"> je povinen dodržet podmínky stanovené prováděcím právním předpisem k zákonu č. 258/2000 Sb., který</w:t>
      </w:r>
      <w:r w:rsidRPr="00154DFB">
        <w:rPr>
          <w:rFonts w:ascii="Times New Roman" w:hAnsi="Times New Roman" w:cs="Times New Roman"/>
          <w:color w:val="auto"/>
        </w:rPr>
        <w:t xml:space="preserve"> stanoví potraviny, jež nesmí 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154DFB">
        <w:rPr>
          <w:rFonts w:ascii="Times New Roman" w:hAnsi="Times New Roman" w:cs="Times New Roman"/>
          <w:color w:val="auto"/>
        </w:rPr>
        <w:t xml:space="preserve"> na zotavovací akci podávat ani používat k přípravě pokrmů, ledaže budou splněny podmínky upravené příslušným prováděcím právním předpisem.</w:t>
      </w:r>
      <w:r w:rsidR="003D4B2D">
        <w:rPr>
          <w:rFonts w:ascii="Times New Roman" w:hAnsi="Times New Roman" w:cs="Times New Roman"/>
          <w:color w:val="auto"/>
        </w:rPr>
        <w:t xml:space="preserve"> Jídelní lístek bude zaslán odběrateli ke schválení s dostatečným předstihem.</w:t>
      </w:r>
    </w:p>
    <w:p w:rsidR="00154DFB" w:rsidRDefault="009224E6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 w:rsidR="002D0BD5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.3 </w:t>
      </w:r>
      <w:r w:rsidR="0001029C">
        <w:rPr>
          <w:rFonts w:ascii="Times New Roman" w:hAnsi="Times New Roman" w:cs="Times New Roman"/>
          <w:color w:val="auto"/>
        </w:rPr>
        <w:t>Škola v přírodě</w:t>
      </w:r>
      <w:r w:rsidR="00515268" w:rsidRPr="00154DFB">
        <w:rPr>
          <w:rFonts w:ascii="Times New Roman" w:hAnsi="Times New Roman" w:cs="Times New Roman"/>
          <w:color w:val="auto"/>
        </w:rPr>
        <w:t xml:space="preserve"> bude začínat obědem a končit poslední den </w:t>
      </w:r>
      <w:r w:rsidR="002A554F">
        <w:rPr>
          <w:rFonts w:ascii="Times New Roman" w:hAnsi="Times New Roman" w:cs="Times New Roman"/>
          <w:color w:val="auto"/>
        </w:rPr>
        <w:t>dopolední svačinou</w:t>
      </w:r>
      <w:r w:rsidR="00515268" w:rsidRPr="00154DFB">
        <w:rPr>
          <w:rFonts w:ascii="Times New Roman" w:hAnsi="Times New Roman" w:cs="Times New Roman"/>
          <w:color w:val="auto"/>
        </w:rPr>
        <w:t>. Den příjezdu</w:t>
      </w:r>
      <w:r w:rsidR="00AB057D">
        <w:rPr>
          <w:rFonts w:ascii="Times New Roman" w:hAnsi="Times New Roman" w:cs="Times New Roman"/>
          <w:color w:val="auto"/>
        </w:rPr>
        <w:t xml:space="preserve"> </w:t>
      </w:r>
      <w:r w:rsidR="00515268" w:rsidRPr="00154DFB">
        <w:rPr>
          <w:rFonts w:ascii="Times New Roman" w:hAnsi="Times New Roman" w:cs="Times New Roman"/>
          <w:color w:val="auto"/>
        </w:rPr>
        <w:t>a odjezdu se započítává jako jeden stravovací den.</w:t>
      </w:r>
    </w:p>
    <w:p w:rsidR="00F95334" w:rsidRDefault="00F95334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 w:rsidR="002D0BD5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.4 </w:t>
      </w:r>
      <w:r w:rsidRPr="00DF275F">
        <w:rPr>
          <w:rFonts w:ascii="Times New Roman" w:hAnsi="Times New Roman" w:cs="Times New Roman"/>
          <w:color w:val="auto"/>
        </w:rPr>
        <w:t>Po</w:t>
      </w:r>
      <w:r>
        <w:rPr>
          <w:rFonts w:ascii="Times New Roman" w:hAnsi="Times New Roman" w:cs="Times New Roman"/>
          <w:color w:val="auto"/>
        </w:rPr>
        <w:t>řadatel</w:t>
      </w:r>
      <w:r w:rsidRPr="00DF275F">
        <w:rPr>
          <w:rFonts w:ascii="Times New Roman" w:hAnsi="Times New Roman" w:cs="Times New Roman"/>
          <w:color w:val="auto"/>
        </w:rPr>
        <w:t xml:space="preserve"> je povinen po celou dobu trvání této smlouvy mít vyhotoven protokol o kráceném rozboru jakosti pitné vody ne starší než tři měsíce v případě, že pitná voda není zabezpečena osobou dodávající pitnou vodu pro veřejnou potřebu. Tento protokol je po</w:t>
      </w:r>
      <w:r>
        <w:rPr>
          <w:rFonts w:ascii="Times New Roman" w:hAnsi="Times New Roman" w:cs="Times New Roman"/>
          <w:color w:val="auto"/>
        </w:rPr>
        <w:t>řadatel</w:t>
      </w:r>
      <w:r w:rsidRPr="00DF275F">
        <w:rPr>
          <w:rFonts w:ascii="Times New Roman" w:hAnsi="Times New Roman" w:cs="Times New Roman"/>
          <w:color w:val="auto"/>
        </w:rPr>
        <w:t xml:space="preserve"> povinen </w:t>
      </w:r>
      <w:r>
        <w:rPr>
          <w:rFonts w:ascii="Times New Roman" w:hAnsi="Times New Roman" w:cs="Times New Roman"/>
          <w:color w:val="auto"/>
        </w:rPr>
        <w:t>zákazníkovi</w:t>
      </w:r>
      <w:r w:rsidRPr="00DF275F">
        <w:rPr>
          <w:rFonts w:ascii="Times New Roman" w:hAnsi="Times New Roman" w:cs="Times New Roman"/>
          <w:color w:val="auto"/>
        </w:rPr>
        <w:t xml:space="preserve"> kdykoliv na požádání poskytnout.</w:t>
      </w:r>
      <w:r>
        <w:rPr>
          <w:rFonts w:ascii="Times New Roman" w:hAnsi="Times New Roman" w:cs="Times New Roman"/>
          <w:color w:val="auto"/>
        </w:rPr>
        <w:t xml:space="preserve"> </w:t>
      </w:r>
      <w:r w:rsidRPr="00796AF7">
        <w:rPr>
          <w:rFonts w:ascii="Times New Roman" w:hAnsi="Times New Roman" w:cs="Times New Roman"/>
          <w:color w:val="auto"/>
        </w:rPr>
        <w:t>Po</w:t>
      </w:r>
      <w:r>
        <w:rPr>
          <w:rFonts w:ascii="Times New Roman" w:hAnsi="Times New Roman" w:cs="Times New Roman"/>
          <w:color w:val="auto"/>
        </w:rPr>
        <w:t>řadatel</w:t>
      </w:r>
      <w:r w:rsidRPr="00796AF7">
        <w:rPr>
          <w:rFonts w:ascii="Times New Roman" w:hAnsi="Times New Roman" w:cs="Times New Roman"/>
          <w:color w:val="auto"/>
        </w:rPr>
        <w:t xml:space="preserve"> je povinen na vyzvání doložit zadavateli způsob zabezpečení </w:t>
      </w:r>
      <w:r w:rsidR="0001029C">
        <w:rPr>
          <w:rFonts w:ascii="Times New Roman" w:hAnsi="Times New Roman" w:cs="Times New Roman"/>
          <w:color w:val="auto"/>
        </w:rPr>
        <w:t xml:space="preserve">školy v přírodě </w:t>
      </w:r>
      <w:r w:rsidRPr="00796AF7">
        <w:rPr>
          <w:rFonts w:ascii="Times New Roman" w:hAnsi="Times New Roman" w:cs="Times New Roman"/>
          <w:color w:val="auto"/>
        </w:rPr>
        <w:t xml:space="preserve"> pitnou vodou a způsob zajištění stravování účastníků (ve smyslu § 8 odst. 3 zákona č. 258/2000 Sb., o ochraně veřejného zdraví a o změně některých souvisejících zákonů, ve znění pozdějších předpisů</w:t>
      </w:r>
      <w:r w:rsidR="00A553AD">
        <w:rPr>
          <w:rFonts w:ascii="Times New Roman" w:hAnsi="Times New Roman" w:cs="Times New Roman"/>
          <w:color w:val="auto"/>
        </w:rPr>
        <w:t>).</w:t>
      </w:r>
    </w:p>
    <w:p w:rsidR="000000EC" w:rsidRPr="000000EC" w:rsidRDefault="000000EC" w:rsidP="00966AC2">
      <w:pPr>
        <w:pStyle w:val="Zkladntext"/>
        <w:spacing w:line="276" w:lineRule="auto"/>
      </w:pPr>
      <w:r w:rsidRPr="000000EC">
        <w:t>3.</w:t>
      </w:r>
      <w:r w:rsidR="002D0BD5">
        <w:t>3</w:t>
      </w:r>
      <w:r w:rsidRPr="000000EC">
        <w:t>.5.Stravování a pitný režim, kdy v rámci ozdravného pobytu bude nezletilým účastníkům poskytnuta strava minimálně v rozsahu stravovací dávky odpovídající výživové normě dle přílohy č. 1 vyhlášky č. 107/2005 Sb., o školním stravování</w:t>
      </w:r>
      <w:r w:rsidRPr="001E1276">
        <w:t>; P</w:t>
      </w:r>
      <w:r>
        <w:t xml:space="preserve">itný </w:t>
      </w:r>
      <w:r w:rsidRPr="000000EC">
        <w:t xml:space="preserve">režim bude zajištěn po celou délku pobytu, tj. součástí poskytované stravy bude rovněž nápoj o objemu min. 0,3 l a mimo dobu podávání stravy bude účastníkům </w:t>
      </w:r>
      <w:r w:rsidR="0001029C">
        <w:t>školy v přírodě</w:t>
      </w:r>
      <w:r w:rsidRPr="000000EC">
        <w:t xml:space="preserve"> zajištěn dostatečný pitný režim</w:t>
      </w:r>
      <w:r w:rsidR="00A553AD">
        <w:t>.</w:t>
      </w:r>
    </w:p>
    <w:p w:rsidR="00F95334" w:rsidRDefault="00F95334" w:rsidP="009224E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B7F54" w:rsidRPr="00BC2D14" w:rsidRDefault="00EB7F54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>čl. I</w:t>
      </w:r>
      <w:r w:rsidR="00F17072" w:rsidRPr="00BC2D14">
        <w:rPr>
          <w:sz w:val="24"/>
          <w:szCs w:val="24"/>
        </w:rPr>
        <w:t>V</w:t>
      </w:r>
      <w:r w:rsidRPr="00BC2D14">
        <w:rPr>
          <w:sz w:val="24"/>
          <w:szCs w:val="24"/>
        </w:rPr>
        <w:t xml:space="preserve">. </w:t>
      </w:r>
    </w:p>
    <w:p w:rsidR="00515268" w:rsidRPr="00BC2D14" w:rsidRDefault="00515268" w:rsidP="00EB7F54">
      <w:pPr>
        <w:pStyle w:val="Default"/>
        <w:spacing w:after="216"/>
        <w:rPr>
          <w:b/>
          <w:color w:val="auto"/>
        </w:rPr>
      </w:pPr>
      <w:r w:rsidRPr="00BC2D14">
        <w:rPr>
          <w:b/>
          <w:color w:val="auto"/>
        </w:rPr>
        <w:t>Cena a platební podmínky</w:t>
      </w:r>
    </w:p>
    <w:p w:rsidR="003438E8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Cena za předmět plnění podle této smlouvy se v souladu se zák. č. 526/1990 Sb., o cenách,</w:t>
      </w:r>
      <w:r w:rsidR="00602456" w:rsidRPr="0053764D">
        <w:t xml:space="preserve"> ve znění pozdějších předpisů</w:t>
      </w:r>
      <w:r w:rsidRPr="0053764D">
        <w:t xml:space="preserve"> stanoví dohodou takto:</w:t>
      </w:r>
    </w:p>
    <w:p w:rsidR="0039402B" w:rsidRPr="0039402B" w:rsidRDefault="0039402B" w:rsidP="000362CC">
      <w:pPr>
        <w:pStyle w:val="Zkladntext"/>
      </w:pPr>
      <w:r>
        <w:t xml:space="preserve">Celková cena za </w:t>
      </w:r>
      <w:r w:rsidR="00A60962">
        <w:t>školu v přírodě</w:t>
      </w:r>
      <w:r>
        <w:t xml:space="preserve"> </w:t>
      </w:r>
      <w:r w:rsidR="00A60962">
        <w:t>60</w:t>
      </w:r>
      <w:r>
        <w:t xml:space="preserve"> žáků a </w:t>
      </w:r>
      <w:r w:rsidR="00A60962">
        <w:t>7</w:t>
      </w:r>
      <w:r w:rsidR="00247918">
        <w:t xml:space="preserve"> </w:t>
      </w:r>
      <w:r>
        <w:t>dospělých osob bez DPH</w:t>
      </w:r>
      <w:r w:rsidR="00303EDE">
        <w:t xml:space="preserve">   391 304,- K</w:t>
      </w:r>
      <w:r w:rsidR="00966AC2">
        <w:t>č</w:t>
      </w:r>
      <w:r w:rsidR="000362CC">
        <w:t xml:space="preserve">            </w:t>
      </w:r>
    </w:p>
    <w:p w:rsidR="00966AC2" w:rsidRPr="0039402B" w:rsidRDefault="00966AC2" w:rsidP="00966AC2">
      <w:pPr>
        <w:pStyle w:val="Zkladntext"/>
      </w:pPr>
      <w:r>
        <w:t xml:space="preserve">Celková cena za </w:t>
      </w:r>
      <w:r w:rsidR="00A60962">
        <w:t>školu v přírodě</w:t>
      </w:r>
      <w:r>
        <w:t xml:space="preserve"> </w:t>
      </w:r>
      <w:r w:rsidR="00A60962">
        <w:t>60</w:t>
      </w:r>
      <w:r>
        <w:t xml:space="preserve"> žáků a </w:t>
      </w:r>
      <w:r w:rsidR="00A60962">
        <w:t>7</w:t>
      </w:r>
      <w:r>
        <w:t xml:space="preserve"> dospělých osob s</w:t>
      </w:r>
      <w:r w:rsidR="00303EDE">
        <w:t> </w:t>
      </w:r>
      <w:r>
        <w:t>DPH</w:t>
      </w:r>
      <w:r w:rsidR="00303EDE">
        <w:t xml:space="preserve">       450 000,- Kč</w:t>
      </w:r>
      <w:r>
        <w:t xml:space="preserve">              </w:t>
      </w:r>
    </w:p>
    <w:p w:rsidR="003438E8" w:rsidRPr="0053764D" w:rsidRDefault="003438E8" w:rsidP="000362CC">
      <w:pPr>
        <w:pStyle w:val="Zkladntext"/>
      </w:pPr>
    </w:p>
    <w:p w:rsidR="00550883" w:rsidRPr="00221454" w:rsidRDefault="00515268" w:rsidP="000362CC">
      <w:pPr>
        <w:pStyle w:val="Zkladntext"/>
      </w:pPr>
      <w:r w:rsidRPr="00BC2D14">
        <w:tab/>
      </w:r>
    </w:p>
    <w:p w:rsidR="00BC2D14" w:rsidRPr="0053764D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Sjednaná cena je cena pevná a konečná, stanovená na základě předchozí cenové nabídky po</w:t>
      </w:r>
      <w:r w:rsidR="00F91425" w:rsidRPr="0053764D">
        <w:t>řadatele</w:t>
      </w:r>
      <w:r w:rsidRPr="0053764D">
        <w:t xml:space="preserve">, která je přílohou </w:t>
      </w:r>
      <w:r w:rsidR="002A2CDE">
        <w:t>č. 1</w:t>
      </w:r>
      <w:r w:rsidR="00221454" w:rsidRPr="0053764D">
        <w:t xml:space="preserve"> (rozpis ceny)</w:t>
      </w:r>
      <w:r w:rsidR="00BC2D14" w:rsidRPr="0053764D">
        <w:t xml:space="preserve"> a nedílnou</w:t>
      </w:r>
      <w:r w:rsidRPr="0053764D">
        <w:t xml:space="preserve"> součástí této smlouvy a je platná po celou dobu trvání této smlouvy. </w:t>
      </w:r>
      <w:r w:rsidR="004479F1" w:rsidRPr="0053764D">
        <w:t>Celková cena (bez DPH, vč. DPH) uvedená v bodě 1. tohoto článku musí být shodná s celkovou cenou (bez DPH, vč. DPH) uvedenou v roz</w:t>
      </w:r>
      <w:r w:rsidR="002A2CDE">
        <w:t>pisu ceny, který je přílohu č. 1</w:t>
      </w:r>
      <w:r w:rsidR="004479F1" w:rsidRPr="0053764D">
        <w:t xml:space="preserve"> této smlouvy.</w:t>
      </w:r>
    </w:p>
    <w:p w:rsidR="00515268" w:rsidRPr="0053764D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Cena za předmět plnění je uvedena včetně DPH s tím, že po</w:t>
      </w:r>
      <w:r w:rsidR="00F91425" w:rsidRPr="0053764D">
        <w:t>řadatel</w:t>
      </w:r>
      <w:r w:rsidRPr="0053764D">
        <w:t xml:space="preserve"> je oprávněn tuto upravit v položce DPH dle platné právní úpravy v den vystavení příslušné faktury, o této skutečnosti není potřeba uzavírat dodatek ke smlouvě. </w:t>
      </w:r>
    </w:p>
    <w:p w:rsidR="00515268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Cena podle odst. 1 tohoto článku smlouvy zahrnuje veškeré náklady, cenu veškerých úkonů, služeb, plnění i činností vynaložených či poskytnutých po</w:t>
      </w:r>
      <w:r w:rsidR="00F91425" w:rsidRPr="0053764D">
        <w:t>řadatelem</w:t>
      </w:r>
      <w:r w:rsidRPr="0053764D">
        <w:t xml:space="preserve"> při plnění jeho závazků dle této smlouvy.</w:t>
      </w:r>
    </w:p>
    <w:p w:rsidR="00303EDE" w:rsidRPr="0053764D" w:rsidRDefault="00303EDE" w:rsidP="00303EDE">
      <w:pPr>
        <w:pStyle w:val="Zkladntext"/>
        <w:spacing w:line="276" w:lineRule="auto"/>
        <w:ind w:left="360"/>
      </w:pPr>
    </w:p>
    <w:p w:rsidR="009A61C2" w:rsidRPr="0053764D" w:rsidRDefault="009A61C2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lastRenderedPageBreak/>
        <w:t>Smluvní strany se tímto dohodly, že pokud z objektivních důvodů, přičemž objektivními důvody je myšleno zejména onemocnění účastníka pobytu, nebude účastníkovi pobytu poskytnuto plnění dle této smlouvy v plném rozsahu nebo pobyt nebude realizován vůbec, je po</w:t>
      </w:r>
      <w:r w:rsidR="00F91425" w:rsidRPr="0053764D">
        <w:t>řadatel</w:t>
      </w:r>
      <w:r w:rsidRPr="0053764D">
        <w:t xml:space="preserve"> v tomto případě oprávněn účtovat </w:t>
      </w:r>
      <w:r w:rsidR="00F91425" w:rsidRPr="0053764D">
        <w:t>zákazníkovi</w:t>
      </w:r>
      <w:r w:rsidRPr="0053764D">
        <w:t xml:space="preserve"> pouze cenu poměrně sníženou, odpovídající skutečnému rozsahu poskytnutého plnění. O snížení počtu osob není třeba uzavírat dodatek k této smlouvě. Smluvní strany se rovněž dohodly, že po</w:t>
      </w:r>
      <w:r w:rsidR="00F91425" w:rsidRPr="0053764D">
        <w:t>řadatel</w:t>
      </w:r>
      <w:r w:rsidRPr="0053764D">
        <w:t xml:space="preserve"> nemá nárok na náhradu škody ani ušlého zisku, která mu tímto snížením počtu účastníků vznikla. </w:t>
      </w:r>
    </w:p>
    <w:p w:rsidR="00515268" w:rsidRPr="0053764D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Po</w:t>
      </w:r>
      <w:r w:rsidR="00F91425" w:rsidRPr="0053764D">
        <w:t>řadatel</w:t>
      </w:r>
      <w:r w:rsidR="0048293D" w:rsidRPr="0053764D">
        <w:t xml:space="preserve"> bude </w:t>
      </w:r>
      <w:r w:rsidR="00F91425" w:rsidRPr="0053764D">
        <w:t>zákazníkovi</w:t>
      </w:r>
      <w:r w:rsidR="000E1679" w:rsidRPr="0053764D">
        <w:t xml:space="preserve"> fakturovat po komplet</w:t>
      </w:r>
      <w:r w:rsidR="002811CE" w:rsidRPr="0053764D">
        <w:t xml:space="preserve">ním uskutečnění </w:t>
      </w:r>
      <w:r w:rsidR="002D0BD5">
        <w:t>pobytu</w:t>
      </w:r>
      <w:r w:rsidR="005C6523" w:rsidRPr="0053764D">
        <w:t xml:space="preserve"> </w:t>
      </w:r>
      <w:r w:rsidR="002D0BD5">
        <w:t>celou</w:t>
      </w:r>
      <w:r w:rsidR="00C34820" w:rsidRPr="0053764D">
        <w:t xml:space="preserve"> sjednan</w:t>
      </w:r>
      <w:r w:rsidR="00857FA5">
        <w:t>ou</w:t>
      </w:r>
      <w:r w:rsidR="00C34820" w:rsidRPr="0053764D">
        <w:t xml:space="preserve"> cen</w:t>
      </w:r>
      <w:r w:rsidR="00857FA5">
        <w:t>u</w:t>
      </w:r>
      <w:r w:rsidR="00C34820" w:rsidRPr="0053764D">
        <w:t xml:space="preserve"> plnění za realizovan</w:t>
      </w:r>
      <w:r w:rsidR="0001029C">
        <w:t>ou</w:t>
      </w:r>
      <w:r w:rsidR="00C34820" w:rsidRPr="0053764D">
        <w:t xml:space="preserve"> </w:t>
      </w:r>
      <w:r w:rsidR="0001029C">
        <w:t>školu v přírodě</w:t>
      </w:r>
      <w:r w:rsidR="00C34820" w:rsidRPr="0053764D">
        <w:t xml:space="preserve"> </w:t>
      </w:r>
      <w:r w:rsidR="00DA5B62" w:rsidRPr="0053764D">
        <w:t>odpovídající</w:t>
      </w:r>
      <w:r w:rsidR="00C34820" w:rsidRPr="0053764D">
        <w:t xml:space="preserve"> počtu dětí a doprovodného personálu</w:t>
      </w:r>
      <w:r w:rsidR="007B4531" w:rsidRPr="0053764D">
        <w:t>.</w:t>
      </w:r>
      <w:r w:rsidRPr="0053764D">
        <w:t xml:space="preserve"> </w:t>
      </w:r>
      <w:r w:rsidR="007B4531" w:rsidRPr="0053764D">
        <w:t>Faktur</w:t>
      </w:r>
      <w:r w:rsidR="00857FA5">
        <w:t>a</w:t>
      </w:r>
      <w:r w:rsidRPr="0053764D">
        <w:t xml:space="preserve"> bud</w:t>
      </w:r>
      <w:r w:rsidR="007B4531" w:rsidRPr="0053764D">
        <w:t>ou</w:t>
      </w:r>
      <w:r w:rsidRPr="0053764D">
        <w:t xml:space="preserve"> mít nál</w:t>
      </w:r>
      <w:r w:rsidR="007B4531" w:rsidRPr="0053764D">
        <w:t xml:space="preserve">ežitosti daňového dokladu </w:t>
      </w:r>
      <w:r w:rsidR="0012465F" w:rsidRPr="0053764D">
        <w:t xml:space="preserve">dle § 29 zákona č. 235/2004 Sb., o dani z přidané hodnoty, ve znění pozdějších předpisů, vždy však </w:t>
      </w:r>
      <w:r w:rsidRPr="0053764D">
        <w:t xml:space="preserve"> číslo této smlouvy stanovené </w:t>
      </w:r>
      <w:r w:rsidR="00F91425" w:rsidRPr="0053764D">
        <w:t>zákazníkem</w:t>
      </w:r>
      <w:r w:rsidRPr="0053764D">
        <w:t xml:space="preserve">, podrobný rozpis jednotlivých fakturovaných částek </w:t>
      </w:r>
      <w:r w:rsidR="002A554F" w:rsidRPr="0053764D">
        <w:t>(ubytování, strava, doprava</w:t>
      </w:r>
      <w:r w:rsidR="009817AB" w:rsidRPr="0053764D">
        <w:t>)</w:t>
      </w:r>
      <w:r w:rsidRPr="0053764D">
        <w:t>.</w:t>
      </w:r>
      <w:r w:rsidR="00B23A10" w:rsidRPr="0053764D">
        <w:t xml:space="preserve"> Na každé faktuře bude rovněž uveden název projektu „</w:t>
      </w:r>
      <w:r w:rsidR="002A554F" w:rsidRPr="0053764D">
        <w:t xml:space="preserve">14 denní </w:t>
      </w:r>
      <w:r w:rsidR="0001029C">
        <w:t>škola v přírodě</w:t>
      </w:r>
      <w:r w:rsidR="002A554F" w:rsidRPr="0053764D">
        <w:t xml:space="preserve"> žák</w:t>
      </w:r>
      <w:r w:rsidR="00A76D41">
        <w:t>ů</w:t>
      </w:r>
      <w:r w:rsidR="002A554F" w:rsidRPr="0053764D">
        <w:t xml:space="preserve"> </w:t>
      </w:r>
      <w:r w:rsidR="00A76D41">
        <w:t>Waldorfsk</w:t>
      </w:r>
      <w:r w:rsidR="0001029C">
        <w:t>é</w:t>
      </w:r>
      <w:r w:rsidR="00A76D41">
        <w:t xml:space="preserve"> z</w:t>
      </w:r>
      <w:r w:rsidR="002A554F" w:rsidRPr="0053764D">
        <w:t>ákladní škol</w:t>
      </w:r>
      <w:r w:rsidR="0001029C">
        <w:t>y</w:t>
      </w:r>
      <w:r w:rsidR="002A554F" w:rsidRPr="0053764D">
        <w:t xml:space="preserve"> a mateřsk</w:t>
      </w:r>
      <w:r w:rsidR="0001029C">
        <w:t>é</w:t>
      </w:r>
      <w:r w:rsidR="002A554F" w:rsidRPr="0053764D">
        <w:t xml:space="preserve"> škol</w:t>
      </w:r>
      <w:r w:rsidR="0001029C">
        <w:t>y</w:t>
      </w:r>
      <w:r w:rsidR="002A554F" w:rsidRPr="0053764D">
        <w:t xml:space="preserve"> Ostrava, příspěvkov</w:t>
      </w:r>
      <w:r w:rsidR="0001029C">
        <w:t>é</w:t>
      </w:r>
      <w:r w:rsidR="002A554F" w:rsidRPr="0053764D">
        <w:t xml:space="preserve"> organizace v oblasti, která není postižena smogovou situací</w:t>
      </w:r>
      <w:r w:rsidR="00B23A10" w:rsidRPr="0053764D">
        <w:t>“.</w:t>
      </w:r>
    </w:p>
    <w:p w:rsidR="00515268" w:rsidRPr="0053764D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Lhůta splatnosti faktur je stanovena dohodou na čtrnáct (14) kalendářních dnů ode dne jej</w:t>
      </w:r>
      <w:r w:rsidR="007B4531" w:rsidRPr="0053764D">
        <w:t>ich</w:t>
      </w:r>
      <w:r w:rsidRPr="0053764D">
        <w:t xml:space="preserve"> </w:t>
      </w:r>
      <w:r w:rsidR="00F95334" w:rsidRPr="0053764D">
        <w:t>doručení</w:t>
      </w:r>
      <w:r w:rsidRPr="0053764D">
        <w:t xml:space="preserve"> </w:t>
      </w:r>
      <w:r w:rsidR="00F95334" w:rsidRPr="0053764D">
        <w:t>zákazníkovi</w:t>
      </w:r>
      <w:r w:rsidR="00F91425" w:rsidRPr="0053764D">
        <w:t>.</w:t>
      </w:r>
      <w:r w:rsidRPr="0053764D">
        <w:t>.</w:t>
      </w:r>
    </w:p>
    <w:p w:rsidR="00515268" w:rsidRPr="0053764D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 xml:space="preserve">Nebude-li faktura obsahovat požadované náležitosti nebo v ní bude chybně vyúčtována cena, je </w:t>
      </w:r>
      <w:r w:rsidR="00F91425" w:rsidRPr="0053764D">
        <w:t>zákazník</w:t>
      </w:r>
      <w:r w:rsidRPr="0053764D">
        <w:t xml:space="preserve"> oprávněn takto vadnou fakturu před uplynutím lhůty splatnosti vrátit po</w:t>
      </w:r>
      <w:r w:rsidR="00F91425" w:rsidRPr="0053764D">
        <w:t>řadateli</w:t>
      </w:r>
      <w:r w:rsidRPr="0053764D">
        <w:t xml:space="preserve"> bez zaplacení k provedení opravy, a to doporučeným dopisem, kde uvede údaje, které považuje za nesprávné. Řádně vrácenou fakturu je po</w:t>
      </w:r>
      <w:r w:rsidR="00F91425" w:rsidRPr="0053764D">
        <w:t>řadatel</w:t>
      </w:r>
      <w:r w:rsidRPr="0053764D">
        <w:t xml:space="preserve"> povinen opravit a doručit </w:t>
      </w:r>
      <w:r w:rsidR="00F91425" w:rsidRPr="0053764D">
        <w:t>zákazníkovi</w:t>
      </w:r>
      <w:r w:rsidRPr="0053764D">
        <w:t xml:space="preserve">, přičemž původní lhůta splatnosti přestává běžet. Nová lhůta splatnosti začne běžet dnem doručení opravené faktury. </w:t>
      </w:r>
    </w:p>
    <w:p w:rsidR="00221454" w:rsidRDefault="00221454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Zálohy se neposkytují.</w:t>
      </w:r>
    </w:p>
    <w:p w:rsidR="000000EC" w:rsidRDefault="000000EC" w:rsidP="00966AC2">
      <w:pPr>
        <w:pStyle w:val="Zkladntext"/>
        <w:numPr>
          <w:ilvl w:val="0"/>
          <w:numId w:val="17"/>
        </w:numPr>
        <w:spacing w:line="276" w:lineRule="auto"/>
      </w:pPr>
      <w:r>
        <w:t xml:space="preserve">Součástí faktury bude předložení: </w:t>
      </w:r>
    </w:p>
    <w:p w:rsidR="000000EC" w:rsidRDefault="000000EC" w:rsidP="000362CC">
      <w:pPr>
        <w:pStyle w:val="Zkladntext"/>
      </w:pPr>
      <w:r>
        <w:t>- jídelního lístku a rozsahu pitného režimu</w:t>
      </w:r>
    </w:p>
    <w:p w:rsidR="000000EC" w:rsidRDefault="000000EC" w:rsidP="000362CC">
      <w:pPr>
        <w:pStyle w:val="Zkladntext"/>
      </w:pPr>
      <w:r>
        <w:t>- potvrzený úklidový plán</w:t>
      </w:r>
    </w:p>
    <w:p w:rsidR="000000EC" w:rsidRDefault="000000EC" w:rsidP="000362CC">
      <w:pPr>
        <w:pStyle w:val="Zkladntext"/>
      </w:pPr>
      <w:r>
        <w:t>- fotodokumentace pokojů</w:t>
      </w:r>
    </w:p>
    <w:p w:rsidR="000000EC" w:rsidRDefault="000000EC" w:rsidP="0039402B">
      <w:pPr>
        <w:pStyle w:val="Import6"/>
      </w:pPr>
    </w:p>
    <w:p w:rsidR="003438E8" w:rsidRPr="003438E8" w:rsidRDefault="00EB7F54" w:rsidP="003438E8">
      <w:pPr>
        <w:pStyle w:val="Nadpis3"/>
        <w:rPr>
          <w:sz w:val="24"/>
          <w:szCs w:val="24"/>
        </w:rPr>
      </w:pPr>
      <w:r w:rsidRPr="007C5B43">
        <w:rPr>
          <w:sz w:val="24"/>
          <w:szCs w:val="24"/>
        </w:rPr>
        <w:t xml:space="preserve">čl. </w:t>
      </w:r>
      <w:r w:rsidR="00F17072" w:rsidRPr="007C5B43">
        <w:rPr>
          <w:sz w:val="24"/>
          <w:szCs w:val="24"/>
        </w:rPr>
        <w:t>V</w:t>
      </w:r>
      <w:r w:rsidRPr="007C5B43">
        <w:rPr>
          <w:sz w:val="24"/>
          <w:szCs w:val="24"/>
        </w:rPr>
        <w:t>.</w:t>
      </w:r>
      <w:r w:rsidRPr="00BC2D14">
        <w:rPr>
          <w:sz w:val="24"/>
          <w:szCs w:val="24"/>
        </w:rPr>
        <w:t xml:space="preserve"> </w:t>
      </w:r>
    </w:p>
    <w:p w:rsidR="00AF6746" w:rsidRPr="00BC2D14" w:rsidRDefault="00515268" w:rsidP="00EB7F54">
      <w:pPr>
        <w:pStyle w:val="Default"/>
        <w:spacing w:after="216"/>
        <w:rPr>
          <w:b/>
          <w:color w:val="auto"/>
        </w:rPr>
      </w:pPr>
      <w:r w:rsidRPr="00BC2D14">
        <w:rPr>
          <w:b/>
          <w:color w:val="auto"/>
        </w:rPr>
        <w:t>Povinnosti po</w:t>
      </w:r>
      <w:r w:rsidR="00F91425">
        <w:rPr>
          <w:b/>
          <w:color w:val="auto"/>
        </w:rPr>
        <w:t>řadatele</w:t>
      </w:r>
    </w:p>
    <w:p w:rsidR="00547907" w:rsidRPr="00550883" w:rsidRDefault="00515268" w:rsidP="00550883">
      <w:pPr>
        <w:pStyle w:val="Default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BC2D14">
        <w:rPr>
          <w:rFonts w:ascii="Times New Roman" w:hAnsi="Times New Roman" w:cs="Times New Roman"/>
          <w:color w:val="auto"/>
        </w:rPr>
        <w:t xml:space="preserve"> se zavazuje písemně informovat </w:t>
      </w:r>
      <w:r w:rsidR="00F91425">
        <w:rPr>
          <w:rFonts w:ascii="Times New Roman" w:hAnsi="Times New Roman" w:cs="Times New Roman"/>
          <w:color w:val="auto"/>
        </w:rPr>
        <w:t>zákazníka</w:t>
      </w:r>
      <w:r w:rsidRPr="00BC2D14">
        <w:rPr>
          <w:rFonts w:ascii="Times New Roman" w:hAnsi="Times New Roman" w:cs="Times New Roman"/>
          <w:color w:val="auto"/>
        </w:rPr>
        <w:t xml:space="preserve"> o skutečnostech majících vliv na plnění jeho závazků dle této smlouvy, a to neprodleně, tj. nejpozději do následujícího pracovního dne poté, kdy příslušná skutečnost nastane nebo 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BC2D14">
        <w:rPr>
          <w:rFonts w:ascii="Times New Roman" w:hAnsi="Times New Roman" w:cs="Times New Roman"/>
          <w:color w:val="auto"/>
        </w:rPr>
        <w:t xml:space="preserve"> zjistí, že by mohla nastat.</w:t>
      </w:r>
    </w:p>
    <w:p w:rsidR="00430C4D" w:rsidRPr="00547907" w:rsidRDefault="00515268" w:rsidP="006D4F22">
      <w:pPr>
        <w:pStyle w:val="Default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BC2D14">
        <w:rPr>
          <w:rFonts w:ascii="Times New Roman" w:hAnsi="Times New Roman" w:cs="Times New Roman"/>
          <w:color w:val="auto"/>
        </w:rPr>
        <w:t xml:space="preserve"> se zavazuje poskytnout na základě písemné výzvy </w:t>
      </w:r>
      <w:r w:rsidR="00F91425">
        <w:rPr>
          <w:rFonts w:ascii="Times New Roman" w:hAnsi="Times New Roman" w:cs="Times New Roman"/>
          <w:color w:val="auto"/>
        </w:rPr>
        <w:t>zákazníka</w:t>
      </w:r>
      <w:r w:rsidRPr="00BC2D14">
        <w:rPr>
          <w:rFonts w:ascii="Times New Roman" w:hAnsi="Times New Roman" w:cs="Times New Roman"/>
          <w:color w:val="auto"/>
        </w:rPr>
        <w:t xml:space="preserve"> zprávu o stavu přípravy a realizaci předmětu plnění dle této smlouvy, a to i opakovaně.</w:t>
      </w:r>
    </w:p>
    <w:p w:rsidR="000D2BD3" w:rsidRDefault="00515268" w:rsidP="000D2BD3">
      <w:pPr>
        <w:pStyle w:val="Default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BC2D14">
        <w:rPr>
          <w:rFonts w:ascii="Times New Roman" w:hAnsi="Times New Roman" w:cs="Times New Roman"/>
          <w:color w:val="auto"/>
        </w:rPr>
        <w:t xml:space="preserve"> je povinen umožnit </w:t>
      </w:r>
      <w:r w:rsidR="00F91425">
        <w:rPr>
          <w:rFonts w:ascii="Times New Roman" w:hAnsi="Times New Roman" w:cs="Times New Roman"/>
          <w:color w:val="auto"/>
        </w:rPr>
        <w:t>zákazníkovi</w:t>
      </w:r>
      <w:r w:rsidRPr="00BC2D14">
        <w:rPr>
          <w:rFonts w:ascii="Times New Roman" w:hAnsi="Times New Roman" w:cs="Times New Roman"/>
          <w:color w:val="auto"/>
        </w:rPr>
        <w:t xml:space="preserve"> na jeho žádost kontrolu plnění závazků dle této smlouvy, zejména umožnit mu prohlídku ubytovací</w:t>
      </w:r>
      <w:r w:rsidR="0014776F">
        <w:rPr>
          <w:rFonts w:ascii="Times New Roman" w:hAnsi="Times New Roman" w:cs="Times New Roman"/>
          <w:color w:val="auto"/>
        </w:rPr>
        <w:t>ho</w:t>
      </w:r>
      <w:r w:rsidRPr="00BC2D14">
        <w:rPr>
          <w:rFonts w:ascii="Times New Roman" w:hAnsi="Times New Roman" w:cs="Times New Roman"/>
          <w:color w:val="auto"/>
        </w:rPr>
        <w:t xml:space="preserve"> zařízení dle čl. II. odst. 1 písm. </w:t>
      </w:r>
      <w:r w:rsidR="00221454">
        <w:rPr>
          <w:rFonts w:ascii="Times New Roman" w:hAnsi="Times New Roman" w:cs="Times New Roman"/>
          <w:color w:val="auto"/>
        </w:rPr>
        <w:t>b</w:t>
      </w:r>
      <w:r w:rsidRPr="00BC2D14">
        <w:rPr>
          <w:rFonts w:ascii="Times New Roman" w:hAnsi="Times New Roman" w:cs="Times New Roman"/>
          <w:color w:val="auto"/>
        </w:rPr>
        <w:t>) této smlouvy a účastnit se enviro</w:t>
      </w:r>
      <w:r w:rsidR="00E77867">
        <w:rPr>
          <w:rFonts w:ascii="Times New Roman" w:hAnsi="Times New Roman" w:cs="Times New Roman"/>
          <w:color w:val="auto"/>
        </w:rPr>
        <w:t>n</w:t>
      </w:r>
      <w:r w:rsidRPr="00BC2D14">
        <w:rPr>
          <w:rFonts w:ascii="Times New Roman" w:hAnsi="Times New Roman" w:cs="Times New Roman"/>
          <w:color w:val="auto"/>
        </w:rPr>
        <w:t>mentálního programu, a to i opakovaně.</w:t>
      </w:r>
    </w:p>
    <w:p w:rsidR="00303EDE" w:rsidRDefault="00F95334" w:rsidP="002D0BD5">
      <w:pPr>
        <w:pStyle w:val="Default"/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E696C">
        <w:rPr>
          <w:rFonts w:ascii="Times New Roman" w:hAnsi="Times New Roman" w:cs="Times New Roman"/>
        </w:rPr>
        <w:t xml:space="preserve">Pořadatel je povinen zajistit, aby zařízení a veškeré služby jím zajišťované a poskytnuté </w:t>
      </w:r>
    </w:p>
    <w:p w:rsidR="00303EDE" w:rsidRDefault="00303EDE" w:rsidP="00303EDE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95334" w:rsidRPr="00FE696C">
        <w:rPr>
          <w:rFonts w:ascii="Times New Roman" w:hAnsi="Times New Roman" w:cs="Times New Roman"/>
        </w:rPr>
        <w:t>v rámci plnění této smlouvy splňovaly veškeré bezpečnostní, hygienické a další právní</w:t>
      </w:r>
    </w:p>
    <w:p w:rsidR="00F95334" w:rsidRPr="00FE696C" w:rsidRDefault="00F95334" w:rsidP="00303EDE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FE696C">
        <w:rPr>
          <w:rFonts w:ascii="Times New Roman" w:hAnsi="Times New Roman" w:cs="Times New Roman"/>
        </w:rPr>
        <w:t xml:space="preserve"> předpisy, které s předmětem plnění souvisejí, zejména zákon č. 258/2000 Sb., o ochraně veřejného zdraví a o změně některých souvisejících zákonů, ve znění pozdějších předpisů, vyhlášku č. 268/2009 Sb., o technických požadavcích na stavby, ve znění pozdějších předpisů a vyhlášku č. 106/2001 Sb., o hygienických požadavcích na zotavovací akce pro děti, ve znění </w:t>
      </w:r>
      <w:r w:rsidRPr="00FE696C">
        <w:rPr>
          <w:rFonts w:ascii="Times New Roman" w:hAnsi="Times New Roman" w:cs="Times New Roman"/>
        </w:rPr>
        <w:lastRenderedPageBreak/>
        <w:t>pozdějších předpisů.</w:t>
      </w:r>
      <w:r w:rsidRPr="00FE696C">
        <w:rPr>
          <w:rFonts w:ascii="Times New Roman" w:hAnsi="Times New Roman" w:cs="Times New Roman"/>
          <w:color w:val="auto"/>
        </w:rPr>
        <w:t xml:space="preserve"> Pořadatel je zejména povinen zajistit zásobování vodou a odstraňování odpadků a splaškových vod v souladu s hygienickými požadavky upravenými prováděcím právním předpisem k zákonu č. 258/2000 Sb., dodržet hygienické požadavky na prostorové a funkční členění staveb a zařízení, jejich vybavení a osvětlení, ubytování, úklid, stravování a režim dne, dle prováděcího právního předpisu k zákonu č. 258/2000 Sb. </w:t>
      </w:r>
    </w:p>
    <w:p w:rsidR="00317735" w:rsidRPr="00430C4D" w:rsidRDefault="00317735" w:rsidP="00F0011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EB7F54" w:rsidRPr="00BC2D14" w:rsidRDefault="00EB7F54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 xml:space="preserve">čl. </w:t>
      </w:r>
      <w:r w:rsidR="00F17072" w:rsidRPr="00BC2D14">
        <w:rPr>
          <w:sz w:val="24"/>
          <w:szCs w:val="24"/>
        </w:rPr>
        <w:t>VI</w:t>
      </w:r>
      <w:r w:rsidRPr="00BC2D14">
        <w:rPr>
          <w:sz w:val="24"/>
          <w:szCs w:val="24"/>
        </w:rPr>
        <w:t xml:space="preserve">. </w:t>
      </w:r>
    </w:p>
    <w:p w:rsidR="00515268" w:rsidRPr="00BC2D14" w:rsidRDefault="00F31473" w:rsidP="00EB7F54">
      <w:pPr>
        <w:pStyle w:val="Default"/>
        <w:spacing w:after="216"/>
        <w:rPr>
          <w:b/>
          <w:color w:val="auto"/>
        </w:rPr>
      </w:pPr>
      <w:r>
        <w:rPr>
          <w:b/>
          <w:color w:val="auto"/>
        </w:rPr>
        <w:t xml:space="preserve">Povinnosti </w:t>
      </w:r>
      <w:r w:rsidR="00F91425">
        <w:rPr>
          <w:b/>
          <w:color w:val="auto"/>
        </w:rPr>
        <w:t>zákazníka</w:t>
      </w:r>
      <w:r>
        <w:rPr>
          <w:b/>
          <w:color w:val="auto"/>
        </w:rPr>
        <w:t xml:space="preserve"> </w:t>
      </w:r>
    </w:p>
    <w:p w:rsidR="00515268" w:rsidRPr="00BC2D14" w:rsidRDefault="00515268" w:rsidP="00B95098">
      <w:pPr>
        <w:pStyle w:val="Default"/>
        <w:numPr>
          <w:ilvl w:val="0"/>
          <w:numId w:val="10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 xml:space="preserve">Osoby ubytované na základě této smlouvy (dále </w:t>
      </w:r>
      <w:r w:rsidR="007C2AF5">
        <w:rPr>
          <w:rFonts w:ascii="Times New Roman" w:hAnsi="Times New Roman" w:cs="Times New Roman"/>
          <w:color w:val="auto"/>
        </w:rPr>
        <w:t>také jako</w:t>
      </w:r>
      <w:r w:rsidRPr="00BC2D14">
        <w:rPr>
          <w:rFonts w:ascii="Times New Roman" w:hAnsi="Times New Roman" w:cs="Times New Roman"/>
          <w:color w:val="auto"/>
        </w:rPr>
        <w:t xml:space="preserve"> „ubytované osoby“) jsou </w:t>
      </w:r>
      <w:r w:rsidR="007C2AF5">
        <w:rPr>
          <w:rFonts w:ascii="Times New Roman" w:hAnsi="Times New Roman" w:cs="Times New Roman"/>
          <w:color w:val="auto"/>
        </w:rPr>
        <w:t xml:space="preserve"> povinny</w:t>
      </w:r>
      <w:r w:rsidRPr="00BC2D14">
        <w:rPr>
          <w:rFonts w:ascii="Times New Roman" w:hAnsi="Times New Roman" w:cs="Times New Roman"/>
          <w:color w:val="auto"/>
        </w:rPr>
        <w:t xml:space="preserve"> řádně užívat prostory, které jim byly k ubytování vyhrazeny, jakož i společné prostory ubytovacích zařízení a</w:t>
      </w:r>
      <w:r w:rsidR="007C2AF5">
        <w:rPr>
          <w:rFonts w:ascii="Times New Roman" w:hAnsi="Times New Roman" w:cs="Times New Roman"/>
          <w:color w:val="auto"/>
        </w:rPr>
        <w:t xml:space="preserve"> oprávněny</w:t>
      </w:r>
      <w:r w:rsidRPr="00BC2D14">
        <w:rPr>
          <w:rFonts w:ascii="Times New Roman" w:hAnsi="Times New Roman" w:cs="Times New Roman"/>
          <w:color w:val="auto"/>
        </w:rPr>
        <w:t xml:space="preserve"> užívat služeb, jejichž poskytování je s ubytováním spojeno. </w:t>
      </w:r>
      <w:r w:rsidR="00221454" w:rsidRPr="00430C4D">
        <w:rPr>
          <w:rFonts w:ascii="Times New Roman" w:hAnsi="Times New Roman" w:cs="Times New Roman"/>
          <w:color w:val="auto"/>
        </w:rPr>
        <w:t>V těchto prostorách nesmí ubytované osoby bez souhlasu po</w:t>
      </w:r>
      <w:r w:rsidR="00F91425">
        <w:rPr>
          <w:rFonts w:ascii="Times New Roman" w:hAnsi="Times New Roman" w:cs="Times New Roman"/>
          <w:color w:val="auto"/>
        </w:rPr>
        <w:t>řadatele</w:t>
      </w:r>
      <w:r w:rsidR="00221454" w:rsidRPr="00430C4D">
        <w:rPr>
          <w:rFonts w:ascii="Times New Roman" w:hAnsi="Times New Roman" w:cs="Times New Roman"/>
          <w:color w:val="auto"/>
        </w:rPr>
        <w:t xml:space="preserve"> provádět žádné podstatné změny.</w:t>
      </w:r>
      <w:r w:rsidR="00221454">
        <w:rPr>
          <w:rFonts w:ascii="Times New Roman" w:hAnsi="Times New Roman" w:cs="Times New Roman"/>
          <w:color w:val="auto"/>
        </w:rPr>
        <w:t xml:space="preserve"> </w:t>
      </w:r>
    </w:p>
    <w:p w:rsidR="00515268" w:rsidRPr="00BC2D14" w:rsidRDefault="00515268" w:rsidP="00B95098">
      <w:pPr>
        <w:pStyle w:val="Default"/>
        <w:numPr>
          <w:ilvl w:val="0"/>
          <w:numId w:val="10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Ubytované osoby jsou povinny dodržovat provozní řád a požární řád po</w:t>
      </w:r>
      <w:r w:rsidR="00F91425">
        <w:rPr>
          <w:rFonts w:ascii="Times New Roman" w:hAnsi="Times New Roman" w:cs="Times New Roman"/>
          <w:color w:val="auto"/>
        </w:rPr>
        <w:t>řadatele</w:t>
      </w:r>
      <w:r w:rsidRPr="00BC2D14">
        <w:rPr>
          <w:rFonts w:ascii="Times New Roman" w:hAnsi="Times New Roman" w:cs="Times New Roman"/>
          <w:color w:val="auto"/>
        </w:rPr>
        <w:t>, se kterými je 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BC2D14">
        <w:rPr>
          <w:rFonts w:ascii="Times New Roman" w:hAnsi="Times New Roman" w:cs="Times New Roman"/>
          <w:color w:val="auto"/>
        </w:rPr>
        <w:t xml:space="preserve"> seznámí na začátku jejich pobytu.</w:t>
      </w:r>
    </w:p>
    <w:p w:rsidR="00515268" w:rsidRPr="005A7442" w:rsidRDefault="00515268" w:rsidP="005A7442">
      <w:pPr>
        <w:pStyle w:val="Default"/>
        <w:numPr>
          <w:ilvl w:val="0"/>
          <w:numId w:val="10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A7442">
        <w:rPr>
          <w:rFonts w:ascii="Times New Roman" w:hAnsi="Times New Roman" w:cs="Times New Roman"/>
          <w:color w:val="auto"/>
        </w:rPr>
        <w:t>Náklady na energie, vodu, vytápění a provoz ubytovacích zařízení, včetně kuchyně jsou součástí smluvní ceny dle čl. IV této smlouvy.</w:t>
      </w:r>
    </w:p>
    <w:p w:rsidR="00515268" w:rsidRPr="00753E68" w:rsidRDefault="00515268" w:rsidP="00B95098">
      <w:pPr>
        <w:pStyle w:val="Default"/>
        <w:numPr>
          <w:ilvl w:val="0"/>
          <w:numId w:val="10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53E68">
        <w:rPr>
          <w:rFonts w:ascii="Times New Roman" w:hAnsi="Times New Roman" w:cs="Times New Roman"/>
          <w:color w:val="auto"/>
        </w:rPr>
        <w:t>Ubytované osoby jsou povinny průběžně udržovat pořádek a obvyklou osobní hygienu.</w:t>
      </w:r>
    </w:p>
    <w:p w:rsidR="003D4B2D" w:rsidRDefault="00515268" w:rsidP="00BD6C9A">
      <w:pPr>
        <w:pStyle w:val="Default"/>
        <w:numPr>
          <w:ilvl w:val="0"/>
          <w:numId w:val="10"/>
        </w:numPr>
        <w:tabs>
          <w:tab w:val="clear" w:pos="900"/>
          <w:tab w:val="num" w:pos="426"/>
        </w:tabs>
        <w:spacing w:line="276" w:lineRule="auto"/>
        <w:ind w:left="426" w:hanging="426"/>
        <w:jc w:val="both"/>
      </w:pPr>
      <w:r w:rsidRPr="00753E68">
        <w:rPr>
          <w:rFonts w:ascii="Times New Roman" w:hAnsi="Times New Roman" w:cs="Times New Roman"/>
          <w:color w:val="auto"/>
        </w:rPr>
        <w:t>Nástup k pobytu je</w:t>
      </w:r>
      <w:r w:rsidR="003D4B2D">
        <w:rPr>
          <w:rFonts w:ascii="Times New Roman" w:hAnsi="Times New Roman" w:cs="Times New Roman"/>
          <w:color w:val="auto"/>
        </w:rPr>
        <w:t>:</w:t>
      </w:r>
      <w:r w:rsidR="00303EDE">
        <w:rPr>
          <w:rFonts w:ascii="Times New Roman" w:hAnsi="Times New Roman" w:cs="Times New Roman"/>
          <w:color w:val="auto"/>
        </w:rPr>
        <w:t xml:space="preserve">  </w:t>
      </w:r>
      <w:r w:rsidR="003D4B2D" w:rsidRPr="00303EDE">
        <w:t xml:space="preserve">od </w:t>
      </w:r>
      <w:r w:rsidR="00303EDE" w:rsidRPr="00303EDE">
        <w:t>11.00</w:t>
      </w:r>
      <w:r w:rsidR="003D4B2D" w:rsidRPr="00303EDE">
        <w:t xml:space="preserve">…. do </w:t>
      </w:r>
      <w:r w:rsidR="00303EDE">
        <w:t xml:space="preserve"> 18.00 </w:t>
      </w:r>
      <w:r w:rsidR="003D4B2D" w:rsidRPr="00753E68">
        <w:t xml:space="preserve"> </w:t>
      </w:r>
      <w:r w:rsidR="00A76D41">
        <w:t>h</w:t>
      </w:r>
      <w:r w:rsidR="003D4B2D" w:rsidRPr="00753E68">
        <w:t>od</w:t>
      </w:r>
      <w:r w:rsidR="00303EDE">
        <w:t xml:space="preserve"> </w:t>
      </w:r>
    </w:p>
    <w:p w:rsidR="003D4B2D" w:rsidRDefault="00515268" w:rsidP="003D4B2D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753E68">
        <w:rPr>
          <w:rFonts w:ascii="Times New Roman" w:hAnsi="Times New Roman" w:cs="Times New Roman"/>
          <w:color w:val="auto"/>
        </w:rPr>
        <w:t>v den příjezdu a ubytovací prostory budou předány po</w:t>
      </w:r>
      <w:r w:rsidR="00F91425">
        <w:rPr>
          <w:rFonts w:ascii="Times New Roman" w:hAnsi="Times New Roman" w:cs="Times New Roman"/>
          <w:color w:val="auto"/>
        </w:rPr>
        <w:t>řadateli</w:t>
      </w:r>
      <w:r w:rsidR="003D4B2D">
        <w:rPr>
          <w:rFonts w:ascii="Times New Roman" w:hAnsi="Times New Roman" w:cs="Times New Roman"/>
          <w:color w:val="auto"/>
        </w:rPr>
        <w:t xml:space="preserve"> </w:t>
      </w:r>
      <w:r w:rsidRPr="00753E68">
        <w:rPr>
          <w:rFonts w:ascii="Times New Roman" w:hAnsi="Times New Roman" w:cs="Times New Roman"/>
          <w:color w:val="auto"/>
        </w:rPr>
        <w:t xml:space="preserve"> </w:t>
      </w:r>
      <w:r w:rsidRPr="00303EDE">
        <w:rPr>
          <w:rFonts w:ascii="Times New Roman" w:hAnsi="Times New Roman" w:cs="Times New Roman"/>
          <w:color w:val="auto"/>
        </w:rPr>
        <w:t xml:space="preserve">do </w:t>
      </w:r>
      <w:r w:rsidR="00303EDE" w:rsidRPr="00303EDE">
        <w:rPr>
          <w:rFonts w:ascii="Times New Roman" w:hAnsi="Times New Roman" w:cs="Times New Roman"/>
          <w:color w:val="auto"/>
        </w:rPr>
        <w:t>9.00</w:t>
      </w:r>
      <w:r w:rsidRPr="00303EDE">
        <w:rPr>
          <w:rFonts w:ascii="Times New Roman" w:hAnsi="Times New Roman" w:cs="Times New Roman"/>
          <w:color w:val="auto"/>
        </w:rPr>
        <w:t xml:space="preserve"> hod</w:t>
      </w:r>
      <w:r w:rsidRPr="00753E68">
        <w:rPr>
          <w:rFonts w:ascii="Times New Roman" w:hAnsi="Times New Roman" w:cs="Times New Roman"/>
          <w:color w:val="auto"/>
        </w:rPr>
        <w:t>. v den odjezdu, pokud se účastníci této smlouvy nedohodnou jinak.</w:t>
      </w:r>
    </w:p>
    <w:p w:rsidR="000000EC" w:rsidRPr="00753E68" w:rsidRDefault="000000EC" w:rsidP="003D4B2D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EB7F54" w:rsidRPr="00BC2D14" w:rsidRDefault="00EB7F54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 xml:space="preserve">čl. </w:t>
      </w:r>
      <w:r w:rsidR="00F17072" w:rsidRPr="00BC2D14">
        <w:rPr>
          <w:sz w:val="24"/>
          <w:szCs w:val="24"/>
        </w:rPr>
        <w:t>VII</w:t>
      </w:r>
      <w:r w:rsidRPr="00BC2D14">
        <w:rPr>
          <w:sz w:val="24"/>
          <w:szCs w:val="24"/>
        </w:rPr>
        <w:t xml:space="preserve">. </w:t>
      </w:r>
    </w:p>
    <w:p w:rsidR="00515268" w:rsidRPr="00BC2D14" w:rsidRDefault="00515268" w:rsidP="00BC2D14">
      <w:pPr>
        <w:pStyle w:val="Default"/>
        <w:spacing w:after="216"/>
        <w:rPr>
          <w:b/>
          <w:color w:val="auto"/>
        </w:rPr>
      </w:pPr>
      <w:r w:rsidRPr="00BC2D14">
        <w:rPr>
          <w:b/>
          <w:color w:val="auto"/>
        </w:rPr>
        <w:t>Sankční ujednání</w:t>
      </w:r>
    </w:p>
    <w:p w:rsidR="0011741F" w:rsidRPr="00234CD7" w:rsidRDefault="0001029C" w:rsidP="00B95098">
      <w:pPr>
        <w:pStyle w:val="Default"/>
        <w:numPr>
          <w:ilvl w:val="0"/>
          <w:numId w:val="8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V případě neuskutečněné</w:t>
      </w:r>
      <w:r w:rsidR="006610EA" w:rsidRPr="002811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školy v přírodě</w:t>
      </w:r>
      <w:r w:rsidR="006610EA" w:rsidRPr="002811CE">
        <w:rPr>
          <w:rFonts w:ascii="Times New Roman" w:hAnsi="Times New Roman" w:cs="Times New Roman"/>
        </w:rPr>
        <w:t xml:space="preserve"> z důvodu na straně po</w:t>
      </w:r>
      <w:r w:rsidR="00F91425">
        <w:rPr>
          <w:rFonts w:ascii="Times New Roman" w:hAnsi="Times New Roman" w:cs="Times New Roman"/>
        </w:rPr>
        <w:t>řadatele</w:t>
      </w:r>
      <w:r w:rsidR="006610EA" w:rsidRPr="002811CE">
        <w:rPr>
          <w:rFonts w:ascii="Times New Roman" w:hAnsi="Times New Roman" w:cs="Times New Roman"/>
        </w:rPr>
        <w:t xml:space="preserve"> zavazuje se po</w:t>
      </w:r>
      <w:r w:rsidR="00F91425">
        <w:rPr>
          <w:rFonts w:ascii="Times New Roman" w:hAnsi="Times New Roman" w:cs="Times New Roman"/>
        </w:rPr>
        <w:t>řadatel</w:t>
      </w:r>
      <w:r w:rsidR="006610EA" w:rsidRPr="002811CE">
        <w:rPr>
          <w:rFonts w:ascii="Times New Roman" w:hAnsi="Times New Roman" w:cs="Times New Roman"/>
        </w:rPr>
        <w:t xml:space="preserve"> uhradit</w:t>
      </w:r>
      <w:r w:rsidR="00F91425">
        <w:rPr>
          <w:rFonts w:ascii="Times New Roman" w:hAnsi="Times New Roman" w:cs="Times New Roman"/>
        </w:rPr>
        <w:t xml:space="preserve"> zákazníkovi</w:t>
      </w:r>
      <w:r w:rsidR="006610EA" w:rsidRPr="002811CE">
        <w:rPr>
          <w:rFonts w:ascii="Times New Roman" w:hAnsi="Times New Roman" w:cs="Times New Roman"/>
        </w:rPr>
        <w:t xml:space="preserve"> smluvní pokutu </w:t>
      </w:r>
      <w:r w:rsidR="00E77867">
        <w:rPr>
          <w:rFonts w:ascii="Times New Roman" w:hAnsi="Times New Roman" w:cs="Times New Roman"/>
        </w:rPr>
        <w:t xml:space="preserve">ve výši </w:t>
      </w:r>
      <w:r w:rsidR="00AB05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00,- Kč za každou</w:t>
      </w:r>
      <w:r w:rsidR="006610EA" w:rsidRPr="002811CE">
        <w:rPr>
          <w:rFonts w:ascii="Times New Roman" w:hAnsi="Times New Roman" w:cs="Times New Roman"/>
        </w:rPr>
        <w:t xml:space="preserve"> jednotliv</w:t>
      </w:r>
      <w:r>
        <w:rPr>
          <w:rFonts w:ascii="Times New Roman" w:hAnsi="Times New Roman" w:cs="Times New Roman"/>
        </w:rPr>
        <w:t>ou</w:t>
      </w:r>
      <w:r w:rsidR="00A6720D" w:rsidRPr="002811CE">
        <w:rPr>
          <w:rFonts w:ascii="Times New Roman" w:hAnsi="Times New Roman" w:cs="Times New Roman"/>
        </w:rPr>
        <w:t xml:space="preserve"> </w:t>
      </w:r>
      <w:r w:rsidR="00A6720D" w:rsidRPr="00234CD7">
        <w:rPr>
          <w:rFonts w:ascii="Times New Roman" w:hAnsi="Times New Roman" w:cs="Times New Roman"/>
          <w:color w:val="auto"/>
        </w:rPr>
        <w:t>neuskutečněn</w:t>
      </w:r>
      <w:r>
        <w:rPr>
          <w:rFonts w:ascii="Times New Roman" w:hAnsi="Times New Roman" w:cs="Times New Roman"/>
          <w:color w:val="auto"/>
        </w:rPr>
        <w:t>ou</w:t>
      </w:r>
      <w:r w:rsidR="00A6720D" w:rsidRPr="00234CD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školu v přírodě</w:t>
      </w:r>
      <w:r w:rsidR="00A6720D" w:rsidRPr="00234CD7">
        <w:rPr>
          <w:rFonts w:ascii="Times New Roman" w:hAnsi="Times New Roman" w:cs="Times New Roman"/>
          <w:color w:val="auto"/>
        </w:rPr>
        <w:t xml:space="preserve"> jednoho dítěte či jedné osoby doprovodného personálu.</w:t>
      </w:r>
    </w:p>
    <w:p w:rsidR="002A554F" w:rsidRPr="00A76D41" w:rsidRDefault="00E77867" w:rsidP="00A76D4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A76D41">
        <w:rPr>
          <w:rFonts w:ascii="Times New Roman" w:hAnsi="Times New Roman" w:cs="Times New Roman"/>
        </w:rPr>
        <w:t>Po</w:t>
      </w:r>
      <w:r w:rsidR="00F91425" w:rsidRPr="00A76D41">
        <w:rPr>
          <w:rFonts w:ascii="Times New Roman" w:hAnsi="Times New Roman" w:cs="Times New Roman"/>
        </w:rPr>
        <w:t>řadatel</w:t>
      </w:r>
      <w:r w:rsidRPr="00A76D41">
        <w:rPr>
          <w:rFonts w:ascii="Times New Roman" w:hAnsi="Times New Roman" w:cs="Times New Roman"/>
        </w:rPr>
        <w:t xml:space="preserve"> se zavazuje uhradit </w:t>
      </w:r>
      <w:r w:rsidR="00F91425" w:rsidRPr="00A76D41">
        <w:rPr>
          <w:rFonts w:ascii="Times New Roman" w:hAnsi="Times New Roman" w:cs="Times New Roman"/>
        </w:rPr>
        <w:t>zákazníkovi</w:t>
      </w:r>
      <w:r w:rsidRPr="00A76D41">
        <w:rPr>
          <w:rFonts w:ascii="Times New Roman" w:hAnsi="Times New Roman" w:cs="Times New Roman"/>
        </w:rPr>
        <w:t xml:space="preserve"> smluvní pokutu ve výši </w:t>
      </w:r>
      <w:r w:rsidR="002A2CDE" w:rsidRPr="00A76D41">
        <w:rPr>
          <w:rFonts w:ascii="Times New Roman" w:hAnsi="Times New Roman" w:cs="Times New Roman"/>
        </w:rPr>
        <w:t>5</w:t>
      </w:r>
      <w:r w:rsidR="001F0A52" w:rsidRPr="00A76D41">
        <w:rPr>
          <w:rFonts w:ascii="Times New Roman" w:hAnsi="Times New Roman" w:cs="Times New Roman"/>
        </w:rPr>
        <w:t>00</w:t>
      </w:r>
      <w:r w:rsidR="00F31473" w:rsidRPr="00A76D41">
        <w:rPr>
          <w:rFonts w:ascii="Times New Roman" w:hAnsi="Times New Roman" w:cs="Times New Roman"/>
        </w:rPr>
        <w:t xml:space="preserve">,- </w:t>
      </w:r>
      <w:r w:rsidRPr="00A76D41">
        <w:rPr>
          <w:rFonts w:ascii="Times New Roman" w:hAnsi="Times New Roman" w:cs="Times New Roman"/>
        </w:rPr>
        <w:t>Kč za každé jednotlivé porušení povinnosti po</w:t>
      </w:r>
      <w:r w:rsidR="00F91425" w:rsidRPr="00A76D41">
        <w:rPr>
          <w:rFonts w:ascii="Times New Roman" w:hAnsi="Times New Roman" w:cs="Times New Roman"/>
        </w:rPr>
        <w:t>řadatele</w:t>
      </w:r>
      <w:r w:rsidR="00F100C4" w:rsidRPr="00A76D41">
        <w:rPr>
          <w:rFonts w:ascii="Times New Roman" w:hAnsi="Times New Roman" w:cs="Times New Roman"/>
        </w:rPr>
        <w:t xml:space="preserve"> sjednané</w:t>
      </w:r>
      <w:r w:rsidRPr="00A76D41">
        <w:rPr>
          <w:rFonts w:ascii="Times New Roman" w:hAnsi="Times New Roman" w:cs="Times New Roman"/>
        </w:rPr>
        <w:t xml:space="preserve"> v čl. III</w:t>
      </w:r>
      <w:r w:rsidR="007C2AF5" w:rsidRPr="00A76D41">
        <w:rPr>
          <w:rFonts w:ascii="Times New Roman" w:hAnsi="Times New Roman" w:cs="Times New Roman"/>
        </w:rPr>
        <w:t xml:space="preserve"> a čl. V</w:t>
      </w:r>
      <w:r w:rsidRPr="00A76D41">
        <w:rPr>
          <w:rFonts w:ascii="Times New Roman" w:hAnsi="Times New Roman" w:cs="Times New Roman"/>
        </w:rPr>
        <w:t xml:space="preserve"> této smlouvy</w:t>
      </w:r>
      <w:r w:rsidR="00F100C4" w:rsidRPr="00A76D41">
        <w:rPr>
          <w:rFonts w:ascii="Times New Roman" w:hAnsi="Times New Roman" w:cs="Times New Roman"/>
        </w:rPr>
        <w:t xml:space="preserve"> </w:t>
      </w:r>
      <w:r w:rsidR="00DC70AB" w:rsidRPr="00A76D41">
        <w:rPr>
          <w:rFonts w:ascii="Times New Roman" w:hAnsi="Times New Roman" w:cs="Times New Roman"/>
        </w:rPr>
        <w:t xml:space="preserve">(a to včetně </w:t>
      </w:r>
      <w:r w:rsidR="00F100C4" w:rsidRPr="00A76D41">
        <w:rPr>
          <w:rFonts w:ascii="Times New Roman" w:hAnsi="Times New Roman" w:cs="Times New Roman"/>
        </w:rPr>
        <w:t>povinnost</w:t>
      </w:r>
      <w:r w:rsidR="00DC70AB" w:rsidRPr="00A76D41">
        <w:rPr>
          <w:rFonts w:ascii="Times New Roman" w:hAnsi="Times New Roman" w:cs="Times New Roman"/>
        </w:rPr>
        <w:t>í</w:t>
      </w:r>
      <w:r w:rsidR="00F100C4" w:rsidRPr="00A76D41">
        <w:rPr>
          <w:rFonts w:ascii="Times New Roman" w:hAnsi="Times New Roman" w:cs="Times New Roman"/>
        </w:rPr>
        <w:t xml:space="preserve"> po</w:t>
      </w:r>
      <w:r w:rsidR="00F91425" w:rsidRPr="00A76D41">
        <w:rPr>
          <w:rFonts w:ascii="Times New Roman" w:hAnsi="Times New Roman" w:cs="Times New Roman"/>
        </w:rPr>
        <w:t>řadatele</w:t>
      </w:r>
      <w:r w:rsidR="00F100C4" w:rsidRPr="00A76D41">
        <w:rPr>
          <w:rFonts w:ascii="Times New Roman" w:hAnsi="Times New Roman" w:cs="Times New Roman"/>
        </w:rPr>
        <w:t xml:space="preserve"> dle zadávací dokumentace k veřejné zakázce „</w:t>
      </w:r>
      <w:r w:rsidR="00A76D41">
        <w:rPr>
          <w:rFonts w:ascii="Times New Roman" w:hAnsi="Times New Roman" w:cs="Times New Roman"/>
        </w:rPr>
        <w:t>1</w:t>
      </w:r>
      <w:r w:rsidR="002A554F" w:rsidRPr="00A76D41">
        <w:rPr>
          <w:rFonts w:ascii="Times New Roman" w:hAnsi="Times New Roman" w:cs="Times New Roman"/>
        </w:rPr>
        <w:t xml:space="preserve">4 denní </w:t>
      </w:r>
      <w:r w:rsidR="00A60962">
        <w:rPr>
          <w:rFonts w:ascii="Times New Roman" w:hAnsi="Times New Roman" w:cs="Times New Roman"/>
        </w:rPr>
        <w:t>škola v přírodě</w:t>
      </w:r>
      <w:r w:rsidR="002A554F" w:rsidRPr="00A76D41">
        <w:rPr>
          <w:rFonts w:ascii="Times New Roman" w:hAnsi="Times New Roman" w:cs="Times New Roman"/>
        </w:rPr>
        <w:t xml:space="preserve"> </w:t>
      </w:r>
      <w:r w:rsidR="00A76D41">
        <w:rPr>
          <w:rFonts w:ascii="Times New Roman" w:hAnsi="Times New Roman" w:cs="Times New Roman"/>
        </w:rPr>
        <w:t>žáků</w:t>
      </w:r>
      <w:r w:rsidR="002A554F" w:rsidRPr="00A76D41">
        <w:rPr>
          <w:rFonts w:ascii="Times New Roman" w:hAnsi="Times New Roman" w:cs="Times New Roman"/>
        </w:rPr>
        <w:t xml:space="preserve"> </w:t>
      </w:r>
      <w:r w:rsidR="00A76D41">
        <w:rPr>
          <w:rFonts w:ascii="Times New Roman" w:hAnsi="Times New Roman" w:cs="Times New Roman"/>
        </w:rPr>
        <w:t>Waldorfské z</w:t>
      </w:r>
      <w:r w:rsidR="002A554F" w:rsidRPr="00A76D41">
        <w:rPr>
          <w:rFonts w:ascii="Times New Roman" w:hAnsi="Times New Roman" w:cs="Times New Roman"/>
        </w:rPr>
        <w:t>ákladní škol</w:t>
      </w:r>
      <w:r w:rsidR="00A76D41">
        <w:rPr>
          <w:rFonts w:ascii="Times New Roman" w:hAnsi="Times New Roman" w:cs="Times New Roman"/>
        </w:rPr>
        <w:t>y a mateřské školy</w:t>
      </w:r>
      <w:r w:rsidR="002A554F" w:rsidRPr="00A76D41">
        <w:rPr>
          <w:rFonts w:ascii="Times New Roman" w:hAnsi="Times New Roman" w:cs="Times New Roman"/>
        </w:rPr>
        <w:t xml:space="preserve"> Ostrava, příspěvkov</w:t>
      </w:r>
      <w:r w:rsidR="00857FA5">
        <w:rPr>
          <w:rFonts w:ascii="Times New Roman" w:hAnsi="Times New Roman" w:cs="Times New Roman"/>
        </w:rPr>
        <w:t>é</w:t>
      </w:r>
      <w:r w:rsidR="002A554F" w:rsidRPr="00A76D41">
        <w:rPr>
          <w:rFonts w:ascii="Times New Roman" w:hAnsi="Times New Roman" w:cs="Times New Roman"/>
        </w:rPr>
        <w:t xml:space="preserve"> organizace v oblasti, která není postižena smogovou situací“.</w:t>
      </w:r>
    </w:p>
    <w:p w:rsidR="00E77867" w:rsidRPr="00F31473" w:rsidRDefault="00E77867" w:rsidP="002A554F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F275F">
        <w:rPr>
          <w:rFonts w:ascii="Times New Roman" w:hAnsi="Times New Roman" w:cs="Times New Roman"/>
          <w:color w:val="auto"/>
        </w:rPr>
        <w:t>V případě zjištění takového</w:t>
      </w:r>
      <w:r w:rsidRPr="00234CD7">
        <w:rPr>
          <w:rFonts w:ascii="Times New Roman" w:hAnsi="Times New Roman" w:cs="Times New Roman"/>
          <w:color w:val="auto"/>
        </w:rPr>
        <w:t xml:space="preserve"> porušení vyzve </w:t>
      </w:r>
      <w:r w:rsidR="00F91425">
        <w:rPr>
          <w:rFonts w:ascii="Times New Roman" w:hAnsi="Times New Roman" w:cs="Times New Roman"/>
          <w:color w:val="auto"/>
        </w:rPr>
        <w:t>zákazník</w:t>
      </w:r>
      <w:r w:rsidRPr="00234CD7">
        <w:rPr>
          <w:rFonts w:ascii="Times New Roman" w:hAnsi="Times New Roman" w:cs="Times New Roman"/>
          <w:color w:val="auto"/>
        </w:rPr>
        <w:t xml:space="preserve"> zároveň s uplatněním smluvní pokuty po</w:t>
      </w:r>
      <w:r w:rsidR="00F91425">
        <w:rPr>
          <w:rFonts w:ascii="Times New Roman" w:hAnsi="Times New Roman" w:cs="Times New Roman"/>
          <w:color w:val="auto"/>
        </w:rPr>
        <w:t>řadatele</w:t>
      </w:r>
      <w:r w:rsidRPr="00234CD7">
        <w:rPr>
          <w:rFonts w:ascii="Times New Roman" w:hAnsi="Times New Roman" w:cs="Times New Roman"/>
          <w:color w:val="auto"/>
        </w:rPr>
        <w:t xml:space="preserve"> k</w:t>
      </w:r>
      <w:r w:rsidR="00F100C4" w:rsidRPr="00234CD7">
        <w:rPr>
          <w:rFonts w:ascii="Times New Roman" w:hAnsi="Times New Roman" w:cs="Times New Roman"/>
          <w:color w:val="auto"/>
        </w:rPr>
        <w:t> </w:t>
      </w:r>
      <w:r w:rsidRPr="00234CD7">
        <w:rPr>
          <w:rFonts w:ascii="Times New Roman" w:hAnsi="Times New Roman" w:cs="Times New Roman"/>
          <w:color w:val="auto"/>
        </w:rPr>
        <w:t>ods</w:t>
      </w:r>
      <w:r w:rsidR="00F100C4" w:rsidRPr="00234CD7">
        <w:rPr>
          <w:rFonts w:ascii="Times New Roman" w:hAnsi="Times New Roman" w:cs="Times New Roman"/>
          <w:color w:val="auto"/>
        </w:rPr>
        <w:t xml:space="preserve">tranění </w:t>
      </w:r>
      <w:r w:rsidRPr="00234CD7">
        <w:rPr>
          <w:rFonts w:ascii="Times New Roman" w:hAnsi="Times New Roman" w:cs="Times New Roman"/>
          <w:color w:val="auto"/>
        </w:rPr>
        <w:t>příčin porušujících podmínky uzavřené smlouvy.</w:t>
      </w:r>
      <w:r w:rsidR="00F31473">
        <w:rPr>
          <w:rFonts w:ascii="Times New Roman" w:hAnsi="Times New Roman" w:cs="Times New Roman"/>
          <w:color w:val="auto"/>
        </w:rPr>
        <w:t xml:space="preserve"> V případě, že má porušení povinnosti dle tohoto odstavce tohoto článku smlouvy trvající charakter, je po</w:t>
      </w:r>
      <w:r w:rsidR="00F91425">
        <w:rPr>
          <w:rFonts w:ascii="Times New Roman" w:hAnsi="Times New Roman" w:cs="Times New Roman"/>
          <w:color w:val="auto"/>
        </w:rPr>
        <w:t>řadatel</w:t>
      </w:r>
      <w:r w:rsidR="00F31473">
        <w:rPr>
          <w:rFonts w:ascii="Times New Roman" w:hAnsi="Times New Roman" w:cs="Times New Roman"/>
          <w:color w:val="auto"/>
        </w:rPr>
        <w:t xml:space="preserve"> povinen zaplatit </w:t>
      </w:r>
      <w:r w:rsidR="00F91425">
        <w:rPr>
          <w:rFonts w:ascii="Times New Roman" w:hAnsi="Times New Roman" w:cs="Times New Roman"/>
          <w:color w:val="auto"/>
        </w:rPr>
        <w:t>zákazníkovi</w:t>
      </w:r>
      <w:r w:rsidR="00F31473">
        <w:rPr>
          <w:rFonts w:ascii="Times New Roman" w:hAnsi="Times New Roman" w:cs="Times New Roman"/>
          <w:color w:val="auto"/>
        </w:rPr>
        <w:t xml:space="preserve"> tímto ustanovením sjednanou smluvní pokutu za každý byť i započatý kalendářní den, v němž porušení povinnosti trvá.</w:t>
      </w:r>
    </w:p>
    <w:p w:rsidR="00515268" w:rsidRPr="00BC2D14" w:rsidRDefault="00F91425" w:rsidP="00B95098">
      <w:pPr>
        <w:pStyle w:val="Default"/>
        <w:numPr>
          <w:ilvl w:val="0"/>
          <w:numId w:val="8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Zákazník</w:t>
      </w:r>
      <w:r w:rsidR="00515268" w:rsidRPr="00234CD7">
        <w:rPr>
          <w:rFonts w:ascii="Times New Roman" w:hAnsi="Times New Roman" w:cs="Times New Roman"/>
          <w:color w:val="auto"/>
        </w:rPr>
        <w:t xml:space="preserve"> se zavazuje v případě prodlení s úhradou faktury dle čl. IV této</w:t>
      </w:r>
      <w:r w:rsidR="005C58E4" w:rsidRPr="00234CD7">
        <w:rPr>
          <w:rFonts w:ascii="Times New Roman" w:hAnsi="Times New Roman" w:cs="Times New Roman"/>
          <w:color w:val="auto"/>
        </w:rPr>
        <w:t xml:space="preserve"> smlouvy zaplatit </w:t>
      </w:r>
      <w:r w:rsidR="005C58E4">
        <w:rPr>
          <w:rFonts w:ascii="Times New Roman" w:hAnsi="Times New Roman" w:cs="Times New Roman"/>
          <w:color w:val="auto"/>
        </w:rPr>
        <w:t>po</w:t>
      </w:r>
      <w:r>
        <w:rPr>
          <w:rFonts w:ascii="Times New Roman" w:hAnsi="Times New Roman" w:cs="Times New Roman"/>
          <w:color w:val="auto"/>
        </w:rPr>
        <w:t>řadateli</w:t>
      </w:r>
      <w:r w:rsidR="006F4375">
        <w:rPr>
          <w:rFonts w:ascii="Times New Roman" w:hAnsi="Times New Roman" w:cs="Times New Roman"/>
          <w:color w:val="auto"/>
        </w:rPr>
        <w:t xml:space="preserve"> úrok z prodlení</w:t>
      </w:r>
      <w:r w:rsidR="005904D9">
        <w:rPr>
          <w:rFonts w:ascii="Times New Roman" w:hAnsi="Times New Roman" w:cs="Times New Roman"/>
          <w:color w:val="auto"/>
        </w:rPr>
        <w:t xml:space="preserve"> ve výši 0,0</w:t>
      </w:r>
      <w:r w:rsidR="00515268" w:rsidRPr="00BC2D14">
        <w:rPr>
          <w:rFonts w:ascii="Times New Roman" w:hAnsi="Times New Roman" w:cs="Times New Roman"/>
          <w:color w:val="auto"/>
        </w:rPr>
        <w:t>5 % z dlužné částky za každý den prodlení s úhradou faktury.</w:t>
      </w:r>
    </w:p>
    <w:p w:rsidR="00C030F4" w:rsidRPr="00C030F4" w:rsidRDefault="00515268" w:rsidP="00C030F4">
      <w:pPr>
        <w:pStyle w:val="Default"/>
        <w:numPr>
          <w:ilvl w:val="0"/>
          <w:numId w:val="8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Smluvní pokuta je splatná do třiceti (30) kalendářních dní od data, kdy byla povinné straně oprávněnou stranou doručena p</w:t>
      </w:r>
      <w:r w:rsidR="00221454">
        <w:rPr>
          <w:rFonts w:ascii="Times New Roman" w:hAnsi="Times New Roman" w:cs="Times New Roman"/>
          <w:color w:val="auto"/>
        </w:rPr>
        <w:t>ísemná výzva k jejímu</w:t>
      </w:r>
      <w:r w:rsidRPr="00BC2D14">
        <w:rPr>
          <w:rFonts w:ascii="Times New Roman" w:hAnsi="Times New Roman" w:cs="Times New Roman"/>
          <w:color w:val="auto"/>
        </w:rPr>
        <w:t xml:space="preserve"> zaplacení, a to na účet oprávněné strany uvedený v písemné výzvě. </w:t>
      </w:r>
    </w:p>
    <w:p w:rsidR="00247335" w:rsidRDefault="00515268" w:rsidP="000D2BD3">
      <w:pPr>
        <w:pStyle w:val="Default"/>
        <w:numPr>
          <w:ilvl w:val="0"/>
          <w:numId w:val="8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lastRenderedPageBreak/>
        <w:t>Nedohodnou-li strany něco jiného, zaplacením smluvních pokut dohodnutých v této smlouvě není dotčena povinnost smluvní strany závazek splnit ani právo smluvní strany oprávněné vedle smluvní pokuty požadovat i náhradu škody bez ohledu na sjednanou a případně též uhrazenou smluvní pokutu.</w:t>
      </w:r>
    </w:p>
    <w:p w:rsidR="00C8203F" w:rsidRPr="00C8203F" w:rsidRDefault="00C8203F" w:rsidP="00C8203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F17072" w:rsidRPr="00BC2D14" w:rsidRDefault="00F17072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 xml:space="preserve">čl. </w:t>
      </w:r>
      <w:r w:rsidR="00197407">
        <w:rPr>
          <w:sz w:val="24"/>
          <w:szCs w:val="24"/>
        </w:rPr>
        <w:t>VIII</w:t>
      </w:r>
      <w:r w:rsidRPr="00BC2D14">
        <w:rPr>
          <w:sz w:val="24"/>
          <w:szCs w:val="24"/>
        </w:rPr>
        <w:t xml:space="preserve">. </w:t>
      </w:r>
    </w:p>
    <w:p w:rsidR="00515268" w:rsidRPr="00BC2D14" w:rsidRDefault="00515268" w:rsidP="00F17072">
      <w:pPr>
        <w:pStyle w:val="Default"/>
        <w:spacing w:after="216"/>
        <w:jc w:val="both"/>
        <w:rPr>
          <w:b/>
          <w:color w:val="auto"/>
        </w:rPr>
      </w:pPr>
      <w:r w:rsidRPr="00BC2D14">
        <w:rPr>
          <w:b/>
          <w:color w:val="auto"/>
        </w:rPr>
        <w:t>Závěrečná ujednání</w:t>
      </w:r>
    </w:p>
    <w:p w:rsidR="00BC2D14" w:rsidRPr="00BC2D14" w:rsidRDefault="00515268" w:rsidP="00B95098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Tato smlouva nabývá platnosti a účinnosti dnem</w:t>
      </w:r>
      <w:r w:rsidR="00044D0C">
        <w:rPr>
          <w:rFonts w:ascii="Times New Roman" w:hAnsi="Times New Roman" w:cs="Times New Roman"/>
          <w:color w:val="auto"/>
        </w:rPr>
        <w:t xml:space="preserve"> podpisu poslední ze smluvních stran.</w:t>
      </w:r>
    </w:p>
    <w:p w:rsidR="00515268" w:rsidRPr="00BC2D14" w:rsidRDefault="00515268" w:rsidP="00B95098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Změnit nebo doplnit tuto smlouvu lze pouze formou písemných vzestupně číslovaných dodatků, podepsaných oprávněnými zástupci obou smluvních stran.</w:t>
      </w:r>
    </w:p>
    <w:p w:rsidR="00515268" w:rsidRDefault="00F91425" w:rsidP="00AC1307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Zákazník</w:t>
      </w:r>
      <w:r w:rsidR="00AC1307">
        <w:rPr>
          <w:rFonts w:ascii="Times New Roman" w:hAnsi="Times New Roman" w:cs="Times New Roman"/>
          <w:color w:val="auto"/>
        </w:rPr>
        <w:t xml:space="preserve"> je oprávněn odstoupit od této smlouvy v případě jej</w:t>
      </w:r>
      <w:r w:rsidR="00515268" w:rsidRPr="00BC2D14">
        <w:rPr>
          <w:rFonts w:ascii="Times New Roman" w:hAnsi="Times New Roman" w:cs="Times New Roman"/>
          <w:color w:val="auto"/>
        </w:rPr>
        <w:t>ího podstatného porušení druhou smluvní stranou, s tím, že za podstatné poruš</w:t>
      </w:r>
      <w:r w:rsidR="00AC1307">
        <w:rPr>
          <w:rFonts w:ascii="Times New Roman" w:hAnsi="Times New Roman" w:cs="Times New Roman"/>
          <w:color w:val="auto"/>
        </w:rPr>
        <w:t xml:space="preserve">ení smlouvy se považuje zejména </w:t>
      </w:r>
      <w:r w:rsidR="00515268" w:rsidRPr="00BC2D14">
        <w:rPr>
          <w:rFonts w:ascii="Times New Roman" w:hAnsi="Times New Roman" w:cs="Times New Roman"/>
          <w:color w:val="auto"/>
        </w:rPr>
        <w:t>neposkytnutí předmětu plnění, a to i částečně</w:t>
      </w:r>
      <w:r w:rsidR="00AC1307">
        <w:rPr>
          <w:rFonts w:ascii="Times New Roman" w:hAnsi="Times New Roman" w:cs="Times New Roman"/>
          <w:color w:val="auto"/>
        </w:rPr>
        <w:t>,</w:t>
      </w:r>
      <w:r w:rsidR="00515268" w:rsidRPr="00BC2D14">
        <w:rPr>
          <w:rFonts w:ascii="Times New Roman" w:hAnsi="Times New Roman" w:cs="Times New Roman"/>
          <w:color w:val="auto"/>
        </w:rPr>
        <w:t xml:space="preserve"> v termínech sjednaných dle čl. V této smlouvy, nebo jeho nep</w:t>
      </w:r>
      <w:r w:rsidR="00AC1307">
        <w:rPr>
          <w:rFonts w:ascii="Times New Roman" w:hAnsi="Times New Roman" w:cs="Times New Roman"/>
          <w:color w:val="auto"/>
        </w:rPr>
        <w:t>oskytnutí v dohodnutém rozsahu či</w:t>
      </w:r>
      <w:r w:rsidR="00515268" w:rsidRPr="00BC2D14">
        <w:rPr>
          <w:rFonts w:ascii="Times New Roman" w:hAnsi="Times New Roman" w:cs="Times New Roman"/>
          <w:color w:val="auto"/>
        </w:rPr>
        <w:t xml:space="preserve"> kvalitě</w:t>
      </w:r>
      <w:r w:rsidR="00B46335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Zákazník</w:t>
      </w:r>
      <w:r w:rsidR="00B46335">
        <w:rPr>
          <w:rFonts w:ascii="Times New Roman" w:hAnsi="Times New Roman" w:cs="Times New Roman"/>
          <w:color w:val="auto"/>
        </w:rPr>
        <w:t xml:space="preserve"> je rovněž oprávněn odstoupit od této smlouvy v případě, že po</w:t>
      </w:r>
      <w:r>
        <w:rPr>
          <w:rFonts w:ascii="Times New Roman" w:hAnsi="Times New Roman" w:cs="Times New Roman"/>
          <w:color w:val="auto"/>
        </w:rPr>
        <w:t>řadatel</w:t>
      </w:r>
      <w:r w:rsidR="00B46335">
        <w:rPr>
          <w:rFonts w:ascii="Times New Roman" w:hAnsi="Times New Roman" w:cs="Times New Roman"/>
          <w:color w:val="auto"/>
        </w:rPr>
        <w:t xml:space="preserve"> uvedl v nabídce informace nebo doklady, které neodpovídají skutečnosti a měly nebo mohly mít vliv na výsledek zadávacího řízení</w:t>
      </w:r>
      <w:r w:rsidR="00642FE4">
        <w:rPr>
          <w:rFonts w:ascii="Times New Roman" w:hAnsi="Times New Roman" w:cs="Times New Roman"/>
          <w:color w:val="auto"/>
        </w:rPr>
        <w:t>, jakož i v případě, že pořadatel poruší svou povinnost předložit doklad o pojištění dle článku I odst. 4 a 5 této smlouvy</w:t>
      </w:r>
      <w:r w:rsidR="00B46335">
        <w:rPr>
          <w:rFonts w:ascii="Times New Roman" w:hAnsi="Times New Roman" w:cs="Times New Roman"/>
          <w:color w:val="auto"/>
        </w:rPr>
        <w:t>. Odstoupení od smlouvy nabývá účinnosti dnem doručení po</w:t>
      </w:r>
      <w:r>
        <w:rPr>
          <w:rFonts w:ascii="Times New Roman" w:hAnsi="Times New Roman" w:cs="Times New Roman"/>
          <w:color w:val="auto"/>
        </w:rPr>
        <w:t>řadateli</w:t>
      </w:r>
      <w:r w:rsidR="00B46335">
        <w:rPr>
          <w:rFonts w:ascii="Times New Roman" w:hAnsi="Times New Roman" w:cs="Times New Roman"/>
          <w:color w:val="auto"/>
        </w:rPr>
        <w:t>. Odstoupení nemá vliv na povinnost smluvních stran platit smluvní pokutu, pokud nárok na smluvní pokutu vznikl před účinností odstoupení.</w:t>
      </w:r>
    </w:p>
    <w:p w:rsidR="00123BC5" w:rsidRPr="00B21CCF" w:rsidRDefault="00123BC5" w:rsidP="00AC1307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21CCF">
        <w:rPr>
          <w:rFonts w:ascii="Times New Roman" w:hAnsi="Times New Roman" w:cs="Times New Roman"/>
          <w:color w:val="auto"/>
        </w:rPr>
        <w:t>Smluvní strany se pro účely této smlouvy dohodly ve smyslu ust. § 2536 občanského zákoníku na odstupném ve výši 30% z částky odpovídající součtu cen za dosud nerealizované plnění dle této smlouvy.</w:t>
      </w:r>
    </w:p>
    <w:p w:rsidR="00515268" w:rsidRPr="00AC1307" w:rsidRDefault="00515268" w:rsidP="00B95098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AC1307">
        <w:rPr>
          <w:rFonts w:ascii="Times New Roman" w:hAnsi="Times New Roman" w:cs="Times New Roman"/>
          <w:color w:val="auto"/>
        </w:rPr>
        <w:t>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AC1307">
        <w:rPr>
          <w:rFonts w:ascii="Times New Roman" w:hAnsi="Times New Roman" w:cs="Times New Roman"/>
          <w:color w:val="auto"/>
        </w:rPr>
        <w:t xml:space="preserve"> není oprávněn bez souhlasu </w:t>
      </w:r>
      <w:r w:rsidR="00F91425">
        <w:rPr>
          <w:rFonts w:ascii="Times New Roman" w:hAnsi="Times New Roman" w:cs="Times New Roman"/>
          <w:color w:val="auto"/>
        </w:rPr>
        <w:t>zákazníka</w:t>
      </w:r>
      <w:r w:rsidRPr="00AC1307">
        <w:rPr>
          <w:rFonts w:ascii="Times New Roman" w:hAnsi="Times New Roman" w:cs="Times New Roman"/>
          <w:color w:val="auto"/>
        </w:rPr>
        <w:t xml:space="preserve"> postoupit svá práva a povinnosti plynoucí z této smlouvy třetí osobě. </w:t>
      </w:r>
    </w:p>
    <w:p w:rsidR="00515268" w:rsidRDefault="00515268" w:rsidP="00B95098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AC1307">
        <w:rPr>
          <w:rFonts w:ascii="Times New Roman" w:hAnsi="Times New Roman" w:cs="Times New Roman"/>
          <w:color w:val="auto"/>
        </w:rPr>
        <w:t>Smlouva zavazuje po</w:t>
      </w:r>
      <w:r w:rsidR="00F91425">
        <w:rPr>
          <w:rFonts w:ascii="Times New Roman" w:hAnsi="Times New Roman" w:cs="Times New Roman"/>
          <w:color w:val="auto"/>
        </w:rPr>
        <w:t>řadatele</w:t>
      </w:r>
      <w:r w:rsidRPr="00AC1307">
        <w:rPr>
          <w:rFonts w:ascii="Times New Roman" w:hAnsi="Times New Roman" w:cs="Times New Roman"/>
          <w:color w:val="auto"/>
        </w:rPr>
        <w:t xml:space="preserve">, aby umožnil všem subjektům, které poskytly na </w:t>
      </w:r>
      <w:r w:rsidRPr="00242722">
        <w:rPr>
          <w:rFonts w:ascii="Times New Roman" w:hAnsi="Times New Roman" w:cs="Times New Roman"/>
          <w:color w:val="auto"/>
        </w:rPr>
        <w:t xml:space="preserve">realizaci </w:t>
      </w:r>
      <w:r w:rsidR="00C813C0" w:rsidRPr="00242722">
        <w:rPr>
          <w:rFonts w:ascii="Times New Roman" w:hAnsi="Times New Roman" w:cs="Times New Roman"/>
          <w:color w:val="auto"/>
        </w:rPr>
        <w:t xml:space="preserve">akce </w:t>
      </w:r>
      <w:r w:rsidR="002A2CDE" w:rsidRPr="002A2CDE">
        <w:rPr>
          <w:rFonts w:ascii="Times New Roman" w:hAnsi="Times New Roman" w:cs="Times New Roman"/>
        </w:rPr>
        <w:t xml:space="preserve">„14 denní </w:t>
      </w:r>
      <w:r w:rsidR="0001029C">
        <w:rPr>
          <w:rFonts w:ascii="Times New Roman" w:hAnsi="Times New Roman" w:cs="Times New Roman"/>
        </w:rPr>
        <w:t>škola v přírodě</w:t>
      </w:r>
      <w:r w:rsidR="002A2CDE" w:rsidRPr="002A2CDE">
        <w:rPr>
          <w:rFonts w:ascii="Times New Roman" w:hAnsi="Times New Roman" w:cs="Times New Roman"/>
        </w:rPr>
        <w:t xml:space="preserve"> </w:t>
      </w:r>
      <w:r w:rsidR="00A76D41">
        <w:rPr>
          <w:rFonts w:ascii="Times New Roman" w:hAnsi="Times New Roman" w:cs="Times New Roman"/>
        </w:rPr>
        <w:t>žáků Waldorfské</w:t>
      </w:r>
      <w:r w:rsidR="002A2CDE" w:rsidRPr="002A2CDE">
        <w:rPr>
          <w:rFonts w:ascii="Times New Roman" w:hAnsi="Times New Roman" w:cs="Times New Roman"/>
        </w:rPr>
        <w:t xml:space="preserve"> </w:t>
      </w:r>
      <w:r w:rsidR="00A76D41">
        <w:rPr>
          <w:rFonts w:ascii="Times New Roman" w:hAnsi="Times New Roman" w:cs="Times New Roman"/>
        </w:rPr>
        <w:t>z</w:t>
      </w:r>
      <w:r w:rsidR="002A2CDE" w:rsidRPr="002A2CDE">
        <w:rPr>
          <w:rFonts w:ascii="Times New Roman" w:hAnsi="Times New Roman" w:cs="Times New Roman"/>
        </w:rPr>
        <w:t>ákladní škol</w:t>
      </w:r>
      <w:r w:rsidR="00A76D41">
        <w:rPr>
          <w:rFonts w:ascii="Times New Roman" w:hAnsi="Times New Roman" w:cs="Times New Roman"/>
        </w:rPr>
        <w:t>y a mateřské školy</w:t>
      </w:r>
      <w:r w:rsidR="002A2CDE" w:rsidRPr="002A2CDE">
        <w:rPr>
          <w:rFonts w:ascii="Times New Roman" w:hAnsi="Times New Roman" w:cs="Times New Roman"/>
        </w:rPr>
        <w:t xml:space="preserve"> Ostrava, příspěvkov</w:t>
      </w:r>
      <w:r w:rsidR="00857FA5">
        <w:rPr>
          <w:rFonts w:ascii="Times New Roman" w:hAnsi="Times New Roman" w:cs="Times New Roman"/>
        </w:rPr>
        <w:t>é</w:t>
      </w:r>
      <w:r w:rsidR="002A2CDE" w:rsidRPr="002A2CDE">
        <w:rPr>
          <w:rFonts w:ascii="Times New Roman" w:hAnsi="Times New Roman" w:cs="Times New Roman"/>
        </w:rPr>
        <w:t xml:space="preserve"> organizace v oblasti, která není postižena smogovou situací“,</w:t>
      </w:r>
      <w:r w:rsidR="002A2CDE" w:rsidRPr="0053764D">
        <w:t xml:space="preserve"> </w:t>
      </w:r>
      <w:r w:rsidR="00547907" w:rsidRPr="00AC1307">
        <w:rPr>
          <w:rFonts w:ascii="Times New Roman" w:hAnsi="Times New Roman" w:cs="Times New Roman"/>
          <w:color w:val="auto"/>
        </w:rPr>
        <w:t>podporu</w:t>
      </w:r>
      <w:r w:rsidRPr="00AC1307">
        <w:rPr>
          <w:rFonts w:ascii="Times New Roman" w:hAnsi="Times New Roman" w:cs="Times New Roman"/>
          <w:color w:val="auto"/>
        </w:rPr>
        <w:t xml:space="preserve"> formou dotace, provést kontrolu dokladů souvisejících s plněním této smlouvy, a to po dobu předepsanou právními předpisy k jejich povinné archivaci. </w:t>
      </w:r>
    </w:p>
    <w:p w:rsidR="0025388F" w:rsidRPr="00AC1307" w:rsidRDefault="0025388F" w:rsidP="00B95098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Smluvní strany se dohodly, že na otázky touto smlouvou výslovně neupravené se použije občanský zákoník.</w:t>
      </w:r>
    </w:p>
    <w:p w:rsidR="009E5BFE" w:rsidRPr="00E85606" w:rsidRDefault="00515268" w:rsidP="00E85606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E85606">
        <w:rPr>
          <w:rFonts w:ascii="Times New Roman" w:hAnsi="Times New Roman" w:cs="Times New Roman"/>
          <w:color w:val="auto"/>
        </w:rPr>
        <w:t>Tat</w:t>
      </w:r>
      <w:r w:rsidR="002A2CDE" w:rsidRPr="00E85606">
        <w:rPr>
          <w:rFonts w:ascii="Times New Roman" w:hAnsi="Times New Roman" w:cs="Times New Roman"/>
          <w:color w:val="auto"/>
        </w:rPr>
        <w:t>o smlouva je sepsána ve dvou</w:t>
      </w:r>
      <w:r w:rsidR="002A554F" w:rsidRPr="00E85606">
        <w:rPr>
          <w:rFonts w:ascii="Times New Roman" w:hAnsi="Times New Roman" w:cs="Times New Roman"/>
          <w:color w:val="auto"/>
        </w:rPr>
        <w:t xml:space="preserve"> (2</w:t>
      </w:r>
      <w:r w:rsidRPr="00E85606">
        <w:rPr>
          <w:rFonts w:ascii="Times New Roman" w:hAnsi="Times New Roman" w:cs="Times New Roman"/>
          <w:color w:val="auto"/>
        </w:rPr>
        <w:t>) vyhotoveních s platností originálu, v nichž není nic</w:t>
      </w:r>
      <w:r w:rsidR="00E85606">
        <w:rPr>
          <w:rFonts w:ascii="Times New Roman" w:hAnsi="Times New Roman" w:cs="Times New Roman"/>
          <w:color w:val="auto"/>
        </w:rPr>
        <w:t xml:space="preserve"> </w:t>
      </w:r>
      <w:r w:rsidRPr="00E85606">
        <w:rPr>
          <w:rFonts w:ascii="Times New Roman" w:hAnsi="Times New Roman" w:cs="Times New Roman"/>
          <w:color w:val="auto"/>
        </w:rPr>
        <w:t>škrtáno, přepisováno ani dopisováno, z nichž po</w:t>
      </w:r>
      <w:r w:rsidR="00F91425" w:rsidRPr="00E85606">
        <w:rPr>
          <w:rFonts w:ascii="Times New Roman" w:hAnsi="Times New Roman" w:cs="Times New Roman"/>
          <w:color w:val="auto"/>
        </w:rPr>
        <w:t>řadatel</w:t>
      </w:r>
      <w:r w:rsidRPr="00E85606">
        <w:rPr>
          <w:rFonts w:ascii="Times New Roman" w:hAnsi="Times New Roman" w:cs="Times New Roman"/>
          <w:color w:val="auto"/>
        </w:rPr>
        <w:t xml:space="preserve"> obdrží jedno a</w:t>
      </w:r>
      <w:r w:rsidR="00F91425" w:rsidRPr="00E85606">
        <w:rPr>
          <w:rFonts w:ascii="Times New Roman" w:hAnsi="Times New Roman" w:cs="Times New Roman"/>
          <w:color w:val="auto"/>
        </w:rPr>
        <w:t xml:space="preserve"> zákazník</w:t>
      </w:r>
      <w:r w:rsidRPr="00E85606">
        <w:rPr>
          <w:rFonts w:ascii="Times New Roman" w:hAnsi="Times New Roman" w:cs="Times New Roman"/>
          <w:color w:val="auto"/>
        </w:rPr>
        <w:t xml:space="preserve"> </w:t>
      </w:r>
      <w:r w:rsidR="002A554F" w:rsidRPr="00E85606">
        <w:rPr>
          <w:rFonts w:ascii="Times New Roman" w:hAnsi="Times New Roman" w:cs="Times New Roman"/>
          <w:color w:val="auto"/>
        </w:rPr>
        <w:t>jedno</w:t>
      </w:r>
      <w:r w:rsidRPr="00E85606">
        <w:rPr>
          <w:rFonts w:ascii="Times New Roman" w:hAnsi="Times New Roman" w:cs="Times New Roman"/>
          <w:color w:val="auto"/>
        </w:rPr>
        <w:t xml:space="preserve"> vyhotovení. </w:t>
      </w:r>
    </w:p>
    <w:p w:rsidR="00303EDE" w:rsidRDefault="00515268" w:rsidP="004522DE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4522DE">
        <w:rPr>
          <w:rFonts w:ascii="Times New Roman" w:hAnsi="Times New Roman" w:cs="Times New Roman"/>
          <w:color w:val="auto"/>
        </w:rPr>
        <w:t xml:space="preserve">Smluvní strany souhlasně konstatují, že tato smlouva je uzavřena na základě </w:t>
      </w:r>
      <w:r w:rsidR="00C8203F" w:rsidRPr="004522DE">
        <w:rPr>
          <w:rFonts w:ascii="Times New Roman" w:hAnsi="Times New Roman" w:cs="Times New Roman"/>
          <w:color w:val="auto"/>
        </w:rPr>
        <w:t>zadávacího</w:t>
      </w:r>
      <w:r w:rsidRPr="004522DE">
        <w:rPr>
          <w:rFonts w:ascii="Times New Roman" w:hAnsi="Times New Roman" w:cs="Times New Roman"/>
          <w:color w:val="auto"/>
        </w:rPr>
        <w:t xml:space="preserve"> řízení vyhlášeného </w:t>
      </w:r>
      <w:r w:rsidR="00F91425" w:rsidRPr="004522DE">
        <w:rPr>
          <w:rFonts w:ascii="Times New Roman" w:hAnsi="Times New Roman" w:cs="Times New Roman"/>
          <w:color w:val="auto"/>
        </w:rPr>
        <w:t>zákazníkem</w:t>
      </w:r>
      <w:r w:rsidRPr="004522DE">
        <w:rPr>
          <w:rFonts w:ascii="Times New Roman" w:hAnsi="Times New Roman" w:cs="Times New Roman"/>
          <w:color w:val="auto"/>
        </w:rPr>
        <w:t xml:space="preserve"> a provedeného dle zadávacích podmínek pro veřejnou zakázku</w:t>
      </w:r>
      <w:r w:rsidR="0025388F" w:rsidRPr="004522DE">
        <w:rPr>
          <w:rFonts w:ascii="Times New Roman" w:hAnsi="Times New Roman" w:cs="Times New Roman"/>
          <w:color w:val="auto"/>
        </w:rPr>
        <w:t xml:space="preserve"> </w:t>
      </w:r>
      <w:r w:rsidRPr="004522DE">
        <w:rPr>
          <w:rFonts w:ascii="Times New Roman" w:hAnsi="Times New Roman" w:cs="Times New Roman"/>
          <w:color w:val="auto"/>
        </w:rPr>
        <w:t xml:space="preserve">s názvem </w:t>
      </w:r>
      <w:r w:rsidR="002A554F" w:rsidRPr="004522DE">
        <w:rPr>
          <w:rFonts w:ascii="Times New Roman" w:hAnsi="Times New Roman" w:cs="Times New Roman"/>
          <w:color w:val="auto"/>
        </w:rPr>
        <w:t>„</w:t>
      </w:r>
      <w:r w:rsidR="00857FA5" w:rsidRPr="002A2CDE">
        <w:rPr>
          <w:rFonts w:ascii="Times New Roman" w:hAnsi="Times New Roman" w:cs="Times New Roman"/>
        </w:rPr>
        <w:t xml:space="preserve">14 denní </w:t>
      </w:r>
      <w:r w:rsidR="0001029C">
        <w:rPr>
          <w:rFonts w:ascii="Times New Roman" w:hAnsi="Times New Roman" w:cs="Times New Roman"/>
        </w:rPr>
        <w:t>škola v přírodě</w:t>
      </w:r>
      <w:r w:rsidR="00857FA5" w:rsidRPr="002A2CDE">
        <w:rPr>
          <w:rFonts w:ascii="Times New Roman" w:hAnsi="Times New Roman" w:cs="Times New Roman"/>
        </w:rPr>
        <w:t xml:space="preserve"> </w:t>
      </w:r>
      <w:r w:rsidR="00857FA5">
        <w:rPr>
          <w:rFonts w:ascii="Times New Roman" w:hAnsi="Times New Roman" w:cs="Times New Roman"/>
        </w:rPr>
        <w:t>žáků Waldorfské</w:t>
      </w:r>
      <w:r w:rsidR="00857FA5" w:rsidRPr="002A2CDE">
        <w:rPr>
          <w:rFonts w:ascii="Times New Roman" w:hAnsi="Times New Roman" w:cs="Times New Roman"/>
        </w:rPr>
        <w:t xml:space="preserve"> </w:t>
      </w:r>
      <w:r w:rsidR="00857FA5">
        <w:rPr>
          <w:rFonts w:ascii="Times New Roman" w:hAnsi="Times New Roman" w:cs="Times New Roman"/>
        </w:rPr>
        <w:t>z</w:t>
      </w:r>
      <w:r w:rsidR="00857FA5" w:rsidRPr="002A2CDE">
        <w:rPr>
          <w:rFonts w:ascii="Times New Roman" w:hAnsi="Times New Roman" w:cs="Times New Roman"/>
        </w:rPr>
        <w:t>ákladní škol</w:t>
      </w:r>
      <w:r w:rsidR="00857FA5">
        <w:rPr>
          <w:rFonts w:ascii="Times New Roman" w:hAnsi="Times New Roman" w:cs="Times New Roman"/>
        </w:rPr>
        <w:t>y a mateřské školy</w:t>
      </w:r>
      <w:r w:rsidR="00857FA5" w:rsidRPr="002A2CDE">
        <w:rPr>
          <w:rFonts w:ascii="Times New Roman" w:hAnsi="Times New Roman" w:cs="Times New Roman"/>
        </w:rPr>
        <w:t xml:space="preserve"> Ostrava, příspěvkov</w:t>
      </w:r>
      <w:r w:rsidR="00857FA5">
        <w:rPr>
          <w:rFonts w:ascii="Times New Roman" w:hAnsi="Times New Roman" w:cs="Times New Roman"/>
        </w:rPr>
        <w:t>é</w:t>
      </w:r>
      <w:r w:rsidR="00857FA5" w:rsidRPr="002A2CDE">
        <w:rPr>
          <w:rFonts w:ascii="Times New Roman" w:hAnsi="Times New Roman" w:cs="Times New Roman"/>
        </w:rPr>
        <w:t xml:space="preserve"> organizace v oblasti, která není postižena smogovou situací</w:t>
      </w:r>
      <w:r w:rsidR="002A554F" w:rsidRPr="004522DE">
        <w:rPr>
          <w:rFonts w:ascii="Times New Roman" w:hAnsi="Times New Roman" w:cs="Times New Roman"/>
          <w:color w:val="auto"/>
        </w:rPr>
        <w:t xml:space="preserve">“, </w:t>
      </w:r>
      <w:r w:rsidRPr="004522DE">
        <w:rPr>
          <w:rFonts w:ascii="Times New Roman" w:hAnsi="Times New Roman" w:cs="Times New Roman"/>
          <w:color w:val="auto"/>
        </w:rPr>
        <w:t>v němž byl po</w:t>
      </w:r>
      <w:r w:rsidR="00F91425" w:rsidRPr="004522DE">
        <w:rPr>
          <w:rFonts w:ascii="Times New Roman" w:hAnsi="Times New Roman" w:cs="Times New Roman"/>
          <w:color w:val="auto"/>
        </w:rPr>
        <w:t>řadatel</w:t>
      </w:r>
      <w:r w:rsidRPr="004522DE">
        <w:rPr>
          <w:rFonts w:ascii="Times New Roman" w:hAnsi="Times New Roman" w:cs="Times New Roman"/>
          <w:color w:val="auto"/>
        </w:rPr>
        <w:t xml:space="preserve"> </w:t>
      </w:r>
      <w:r w:rsidR="00F91425" w:rsidRPr="004522DE">
        <w:rPr>
          <w:rFonts w:ascii="Times New Roman" w:hAnsi="Times New Roman" w:cs="Times New Roman"/>
          <w:color w:val="auto"/>
        </w:rPr>
        <w:t>zákazníkem</w:t>
      </w:r>
      <w:r w:rsidRPr="004522DE">
        <w:rPr>
          <w:rFonts w:ascii="Times New Roman" w:hAnsi="Times New Roman" w:cs="Times New Roman"/>
          <w:color w:val="auto"/>
        </w:rPr>
        <w:t xml:space="preserve"> vybrán. Zadávací podmínky, jakož i další podmínky </w:t>
      </w:r>
      <w:r w:rsidR="00C8203F" w:rsidRPr="004522DE">
        <w:rPr>
          <w:rFonts w:ascii="Times New Roman" w:hAnsi="Times New Roman" w:cs="Times New Roman"/>
          <w:color w:val="auto"/>
        </w:rPr>
        <w:t>zadávacího</w:t>
      </w:r>
      <w:r w:rsidRPr="004522DE">
        <w:rPr>
          <w:rFonts w:ascii="Times New Roman" w:hAnsi="Times New Roman" w:cs="Times New Roman"/>
          <w:color w:val="auto"/>
        </w:rPr>
        <w:t xml:space="preserve"> řízení vyhlášeného </w:t>
      </w:r>
      <w:r w:rsidR="00F91425" w:rsidRPr="004522DE">
        <w:rPr>
          <w:rFonts w:ascii="Times New Roman" w:hAnsi="Times New Roman" w:cs="Times New Roman"/>
          <w:color w:val="auto"/>
        </w:rPr>
        <w:t>zákazníkem</w:t>
      </w:r>
      <w:r w:rsidR="00C8203F" w:rsidRPr="004522DE">
        <w:rPr>
          <w:rFonts w:ascii="Times New Roman" w:hAnsi="Times New Roman" w:cs="Times New Roman"/>
          <w:color w:val="auto"/>
        </w:rPr>
        <w:t>, a to zejména podmínky uvedené v zadávací dokumentaci,</w:t>
      </w:r>
      <w:r w:rsidRPr="004522DE">
        <w:rPr>
          <w:rFonts w:ascii="Times New Roman" w:hAnsi="Times New Roman" w:cs="Times New Roman"/>
          <w:color w:val="auto"/>
        </w:rPr>
        <w:t xml:space="preserve"> jsou součástí povinností </w:t>
      </w:r>
      <w:r w:rsidR="00C8203F" w:rsidRPr="004522DE">
        <w:rPr>
          <w:rFonts w:ascii="Times New Roman" w:hAnsi="Times New Roman" w:cs="Times New Roman"/>
          <w:color w:val="auto"/>
        </w:rPr>
        <w:t>po</w:t>
      </w:r>
      <w:r w:rsidR="00F91425" w:rsidRPr="004522DE">
        <w:rPr>
          <w:rFonts w:ascii="Times New Roman" w:hAnsi="Times New Roman" w:cs="Times New Roman"/>
          <w:color w:val="auto"/>
        </w:rPr>
        <w:t>řadatele</w:t>
      </w:r>
      <w:r w:rsidRPr="004522DE">
        <w:rPr>
          <w:rFonts w:ascii="Times New Roman" w:hAnsi="Times New Roman" w:cs="Times New Roman"/>
          <w:color w:val="auto"/>
        </w:rPr>
        <w:t xml:space="preserve"> dle této smlouvy a </w:t>
      </w:r>
      <w:r w:rsidR="00C8203F" w:rsidRPr="004522DE">
        <w:rPr>
          <w:rFonts w:ascii="Times New Roman" w:hAnsi="Times New Roman" w:cs="Times New Roman"/>
          <w:color w:val="auto"/>
        </w:rPr>
        <w:t>po</w:t>
      </w:r>
      <w:r w:rsidR="00F91425" w:rsidRPr="004522DE">
        <w:rPr>
          <w:rFonts w:ascii="Times New Roman" w:hAnsi="Times New Roman" w:cs="Times New Roman"/>
          <w:color w:val="auto"/>
        </w:rPr>
        <w:t>řadatel</w:t>
      </w:r>
      <w:r w:rsidRPr="004522DE">
        <w:rPr>
          <w:rFonts w:ascii="Times New Roman" w:hAnsi="Times New Roman" w:cs="Times New Roman"/>
          <w:color w:val="auto"/>
        </w:rPr>
        <w:t xml:space="preserve"> se výslovně zavazuje tyto podmínky dodržovat.</w:t>
      </w:r>
      <w:r w:rsidR="00C8203F" w:rsidRPr="004522DE">
        <w:rPr>
          <w:rFonts w:ascii="Times New Roman" w:hAnsi="Times New Roman" w:cs="Times New Roman"/>
          <w:color w:val="auto"/>
        </w:rPr>
        <w:t xml:space="preserve"> Pro plnění povinností po</w:t>
      </w:r>
      <w:r w:rsidR="00F91425" w:rsidRPr="004522DE">
        <w:rPr>
          <w:rFonts w:ascii="Times New Roman" w:hAnsi="Times New Roman" w:cs="Times New Roman"/>
          <w:color w:val="auto"/>
        </w:rPr>
        <w:t>řadatele</w:t>
      </w:r>
      <w:r w:rsidR="00C8203F" w:rsidRPr="004522DE">
        <w:rPr>
          <w:rFonts w:ascii="Times New Roman" w:hAnsi="Times New Roman" w:cs="Times New Roman"/>
          <w:color w:val="auto"/>
        </w:rPr>
        <w:t xml:space="preserve"> dle této smlouvy je dále závazná </w:t>
      </w:r>
    </w:p>
    <w:p w:rsidR="00303EDE" w:rsidRDefault="00303EDE" w:rsidP="00303ED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303EDE" w:rsidRDefault="00303EDE" w:rsidP="00303ED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21454" w:rsidRPr="004522DE" w:rsidRDefault="00C8203F" w:rsidP="00303EDE">
      <w:pPr>
        <w:pStyle w:val="Default"/>
        <w:spacing w:line="276" w:lineRule="auto"/>
        <w:ind w:left="540"/>
        <w:jc w:val="both"/>
        <w:rPr>
          <w:rFonts w:ascii="Times New Roman" w:hAnsi="Times New Roman" w:cs="Times New Roman"/>
          <w:color w:val="auto"/>
        </w:rPr>
      </w:pPr>
      <w:r w:rsidRPr="004522DE">
        <w:rPr>
          <w:rFonts w:ascii="Times New Roman" w:hAnsi="Times New Roman" w:cs="Times New Roman"/>
          <w:color w:val="auto"/>
        </w:rPr>
        <w:lastRenderedPageBreak/>
        <w:t>nabídka předložená po</w:t>
      </w:r>
      <w:r w:rsidR="00F91425" w:rsidRPr="004522DE">
        <w:rPr>
          <w:rFonts w:ascii="Times New Roman" w:hAnsi="Times New Roman" w:cs="Times New Roman"/>
          <w:color w:val="auto"/>
        </w:rPr>
        <w:t>řadatelem</w:t>
      </w:r>
      <w:r w:rsidRPr="004522DE">
        <w:rPr>
          <w:rFonts w:ascii="Times New Roman" w:hAnsi="Times New Roman" w:cs="Times New Roman"/>
          <w:color w:val="auto"/>
        </w:rPr>
        <w:t xml:space="preserve"> v zadávacím řízení vyhlášeném </w:t>
      </w:r>
      <w:r w:rsidR="00F91425" w:rsidRPr="004522DE">
        <w:rPr>
          <w:rFonts w:ascii="Times New Roman" w:hAnsi="Times New Roman" w:cs="Times New Roman"/>
          <w:color w:val="auto"/>
        </w:rPr>
        <w:t>zákazníkem</w:t>
      </w:r>
      <w:r w:rsidRPr="004522DE">
        <w:rPr>
          <w:rFonts w:ascii="Times New Roman" w:hAnsi="Times New Roman" w:cs="Times New Roman"/>
          <w:color w:val="auto"/>
        </w:rPr>
        <w:t xml:space="preserve"> na výše uvedenou veřejnou zakázku.</w:t>
      </w:r>
    </w:p>
    <w:p w:rsidR="00DD20AE" w:rsidRPr="004522DE" w:rsidRDefault="0053764D" w:rsidP="004522DE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4522DE">
        <w:rPr>
          <w:rFonts w:ascii="Times New Roman" w:hAnsi="Times New Roman" w:cs="Times New Roman"/>
          <w:color w:val="auto"/>
        </w:rPr>
        <w:t xml:space="preserve"> </w:t>
      </w:r>
      <w:r w:rsidR="00DD20AE" w:rsidRPr="004522DE">
        <w:rPr>
          <w:rFonts w:ascii="Times New Roman" w:hAnsi="Times New Roman" w:cs="Times New Roman"/>
          <w:color w:val="auto"/>
        </w:rPr>
        <w:t xml:space="preserve">Součástí </w:t>
      </w:r>
      <w:r w:rsidR="002A554F" w:rsidRPr="004522DE">
        <w:rPr>
          <w:rFonts w:ascii="Times New Roman" w:hAnsi="Times New Roman" w:cs="Times New Roman"/>
          <w:color w:val="auto"/>
        </w:rPr>
        <w:t>této smlouvy je příloha č.  1</w:t>
      </w:r>
      <w:r w:rsidR="00DD20AE" w:rsidRPr="004522DE">
        <w:rPr>
          <w:rFonts w:ascii="Times New Roman" w:hAnsi="Times New Roman" w:cs="Times New Roman"/>
          <w:color w:val="auto"/>
        </w:rPr>
        <w:t xml:space="preserve">. </w:t>
      </w:r>
    </w:p>
    <w:p w:rsidR="00B95098" w:rsidRPr="0053764D" w:rsidRDefault="00B95098" w:rsidP="0039402B"/>
    <w:p w:rsidR="009E5BFE" w:rsidRDefault="009E5BFE" w:rsidP="0039402B"/>
    <w:p w:rsidR="00550883" w:rsidRDefault="002A554F" w:rsidP="0039402B">
      <w:r>
        <w:t>Příloha č. 1</w:t>
      </w:r>
      <w:r w:rsidR="00B95098">
        <w:t xml:space="preserve">: </w:t>
      </w:r>
      <w:r w:rsidR="00221454">
        <w:t>Cenová nabídka</w:t>
      </w:r>
    </w:p>
    <w:p w:rsidR="00F22067" w:rsidRDefault="00F22067" w:rsidP="0039402B"/>
    <w:p w:rsidR="00387C8C" w:rsidRDefault="00387C8C" w:rsidP="0039402B"/>
    <w:p w:rsidR="009E5BFE" w:rsidRPr="00AF6746" w:rsidRDefault="009E5BFE" w:rsidP="0039402B"/>
    <w:p w:rsidR="003D4B2D" w:rsidRPr="00DA231E" w:rsidRDefault="00B531A5" w:rsidP="0039402B">
      <w:pPr>
        <w:rPr>
          <w:rStyle w:val="Siln"/>
          <w:highlight w:val="yellow"/>
        </w:rPr>
      </w:pPr>
      <w:r w:rsidRPr="004F5A29">
        <w:rPr>
          <w:rStyle w:val="Siln"/>
        </w:rPr>
        <w:t xml:space="preserve">Za </w:t>
      </w:r>
      <w:r w:rsidR="00F91425">
        <w:rPr>
          <w:rStyle w:val="Siln"/>
        </w:rPr>
        <w:t>zákazníka</w:t>
      </w:r>
      <w:r w:rsidR="003D4B2D">
        <w:rPr>
          <w:rStyle w:val="Siln"/>
        </w:rPr>
        <w:t xml:space="preserve">                                                                                        </w:t>
      </w:r>
      <w:r w:rsidR="003D4B2D" w:rsidRPr="00303EDE">
        <w:rPr>
          <w:rStyle w:val="Siln"/>
        </w:rPr>
        <w:t>Za pořadatele</w:t>
      </w:r>
    </w:p>
    <w:p w:rsidR="00B531A5" w:rsidRPr="003D4B2D" w:rsidRDefault="00B531A5" w:rsidP="0039402B">
      <w:pPr>
        <w:rPr>
          <w:rStyle w:val="Siln"/>
          <w:rFonts w:ascii="Times New Roman" w:hAnsi="Times New Roman"/>
          <w:sz w:val="24"/>
          <w:szCs w:val="24"/>
        </w:rPr>
      </w:pPr>
    </w:p>
    <w:p w:rsidR="00E34883" w:rsidRPr="003D4B2D" w:rsidRDefault="00E34883" w:rsidP="0039402B">
      <w:r w:rsidRPr="003D4B2D">
        <w:t xml:space="preserve">Datum: </w:t>
      </w:r>
      <w:r w:rsidR="005B092B">
        <w:t>9.11.2023</w:t>
      </w:r>
      <w:r w:rsidRPr="003D4B2D">
        <w:tab/>
      </w:r>
      <w:r w:rsidR="003D4B2D" w:rsidRPr="003D4B2D">
        <w:t xml:space="preserve">                                                                        </w:t>
      </w:r>
      <w:r w:rsidR="003D4B2D" w:rsidRPr="00303EDE">
        <w:t>Datum:</w:t>
      </w:r>
      <w:r w:rsidR="005B092B">
        <w:t xml:space="preserve"> 9.11.2023</w:t>
      </w:r>
    </w:p>
    <w:p w:rsidR="00E34883" w:rsidRPr="003D4B2D" w:rsidRDefault="00E34883" w:rsidP="0039402B"/>
    <w:p w:rsidR="00E34883" w:rsidRPr="003D4B2D" w:rsidRDefault="00E34883" w:rsidP="0039402B">
      <w:r w:rsidRPr="003D4B2D">
        <w:t xml:space="preserve">Místo: </w:t>
      </w:r>
      <w:r w:rsidRPr="003D4B2D">
        <w:tab/>
      </w:r>
      <w:r w:rsidR="003D4B2D" w:rsidRPr="003D4B2D">
        <w:t xml:space="preserve">                                                                                                 </w:t>
      </w:r>
      <w:r w:rsidR="003D4B2D" w:rsidRPr="00303EDE">
        <w:t>Místo:</w:t>
      </w:r>
    </w:p>
    <w:p w:rsidR="00B531A5" w:rsidRDefault="00B531A5" w:rsidP="0039402B"/>
    <w:p w:rsidR="003D4B2D" w:rsidRPr="003D4B2D" w:rsidRDefault="003D4B2D" w:rsidP="0039402B">
      <w:r>
        <w:t xml:space="preserve">………………………                                                                        </w:t>
      </w:r>
      <w:r w:rsidRPr="003D4B2D">
        <w:t>………………………</w:t>
      </w:r>
    </w:p>
    <w:p w:rsidR="003D4B2D" w:rsidRPr="003D4B2D" w:rsidRDefault="00303EDE" w:rsidP="0039402B">
      <w:pPr>
        <w:rPr>
          <w:b/>
        </w:rPr>
      </w:pPr>
      <w:r>
        <w:rPr>
          <w:rStyle w:val="Siln"/>
          <w:rFonts w:ascii="Times New Roman" w:hAnsi="Times New Roman"/>
          <w:b w:val="0"/>
          <w:sz w:val="24"/>
          <w:szCs w:val="24"/>
        </w:rPr>
        <w:t xml:space="preserve">   </w:t>
      </w:r>
      <w:r w:rsidR="003D4B2D" w:rsidRPr="00303EDE">
        <w:rPr>
          <w:rStyle w:val="Siln"/>
          <w:rFonts w:ascii="Times New Roman" w:hAnsi="Times New Roman"/>
          <w:b w:val="0"/>
          <w:sz w:val="24"/>
          <w:szCs w:val="24"/>
        </w:rPr>
        <w:t>ředitel</w:t>
      </w:r>
      <w:r w:rsidR="004522DE" w:rsidRPr="00303EDE">
        <w:rPr>
          <w:rStyle w:val="Siln"/>
          <w:rFonts w:ascii="Times New Roman" w:hAnsi="Times New Roman"/>
          <w:b w:val="0"/>
          <w:sz w:val="24"/>
          <w:szCs w:val="24"/>
        </w:rPr>
        <w:t>ka školy</w:t>
      </w:r>
      <w:r w:rsidR="003D4B2D" w:rsidRPr="00303EDE">
        <w:rPr>
          <w:rStyle w:val="Siln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</w:t>
      </w:r>
      <w:r>
        <w:rPr>
          <w:rStyle w:val="Siln"/>
          <w:rFonts w:ascii="Times New Roman" w:hAnsi="Times New Roman"/>
          <w:b w:val="0"/>
          <w:sz w:val="24"/>
          <w:szCs w:val="24"/>
        </w:rPr>
        <w:t xml:space="preserve">    jednatel</w:t>
      </w:r>
      <w:r w:rsidR="003D4B2D" w:rsidRPr="00303EDE">
        <w:rPr>
          <w:rStyle w:val="Siln"/>
          <w:rFonts w:ascii="Times New Roman" w:hAnsi="Times New Roman"/>
          <w:b w:val="0"/>
          <w:sz w:val="24"/>
          <w:szCs w:val="24"/>
        </w:rPr>
        <w:t xml:space="preserve">          </w:t>
      </w:r>
    </w:p>
    <w:p w:rsidR="003D4B2D" w:rsidRPr="003D4B2D" w:rsidRDefault="003D4B2D" w:rsidP="0039402B"/>
    <w:p w:rsidR="003D4B2D" w:rsidRDefault="003D4B2D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960E2B" w:rsidRDefault="00960E2B" w:rsidP="0039402B"/>
    <w:p w:rsidR="00960E2B" w:rsidRDefault="00960E2B" w:rsidP="0039402B"/>
    <w:p w:rsidR="00247918" w:rsidRDefault="00247918">
      <w:pPr>
        <w:widowControl/>
        <w:jc w:val="left"/>
      </w:pPr>
      <w:r>
        <w:br w:type="page"/>
      </w:r>
    </w:p>
    <w:p w:rsidR="00960E2B" w:rsidRDefault="00960E2B" w:rsidP="0039402B"/>
    <w:p w:rsidR="000D2BD3" w:rsidRPr="00332173" w:rsidRDefault="00D6440C" w:rsidP="0039402B">
      <w:r w:rsidRPr="00332173">
        <w:t xml:space="preserve">Příloha </w:t>
      </w:r>
      <w:r w:rsidR="00661270">
        <w:t xml:space="preserve">smlouvy </w:t>
      </w:r>
      <w:r w:rsidRPr="00332173">
        <w:t>č. 1</w:t>
      </w:r>
    </w:p>
    <w:p w:rsidR="000D2BD3" w:rsidRPr="00332173" w:rsidRDefault="000D2BD3" w:rsidP="0039402B">
      <w:r w:rsidRPr="00332173">
        <w:t xml:space="preserve">Rozpis ceny </w:t>
      </w:r>
    </w:p>
    <w:p w:rsidR="000D2BD3" w:rsidRDefault="000D2BD3" w:rsidP="0039402B"/>
    <w:tbl>
      <w:tblPr>
        <w:tblpPr w:leftFromText="141" w:rightFromText="141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607"/>
        <w:gridCol w:w="1607"/>
        <w:gridCol w:w="1889"/>
      </w:tblGrid>
      <w:tr w:rsidR="00F22067" w:rsidRPr="00BC2D14" w:rsidTr="00B061B1">
        <w:trPr>
          <w:trHeight w:val="624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F22067" w:rsidRPr="00BC2D14" w:rsidRDefault="00F22067" w:rsidP="0039402B"/>
        </w:tc>
        <w:tc>
          <w:tcPr>
            <w:tcW w:w="1607" w:type="dxa"/>
            <w:tcBorders>
              <w:top w:val="single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F22067" w:rsidRPr="00BC2D14" w:rsidRDefault="00F22067" w:rsidP="0039402B">
            <w:r w:rsidRPr="00BC2D14">
              <w:t>Cena bez DPH v Kč</w:t>
            </w:r>
          </w:p>
        </w:tc>
        <w:tc>
          <w:tcPr>
            <w:tcW w:w="1607" w:type="dxa"/>
            <w:tcBorders>
              <w:top w:val="single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F22067" w:rsidRPr="00BC2D14" w:rsidRDefault="00F22067" w:rsidP="0039402B">
            <w:r w:rsidRPr="00BC2D14">
              <w:t>DPH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22067" w:rsidRPr="00BC2D14" w:rsidRDefault="00F22067" w:rsidP="0039402B">
            <w:pPr>
              <w:pStyle w:val="Smlouva2"/>
              <w:rPr>
                <w:snapToGrid/>
              </w:rPr>
            </w:pPr>
            <w:r w:rsidRPr="00BC2D14">
              <w:rPr>
                <w:snapToGrid/>
              </w:rPr>
              <w:t>Cena vč. DPH v Kč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39402B">
            <w:r w:rsidRPr="0032411E">
              <w:t>Cena pobytu 1 dítě/den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2067" w:rsidRPr="00BC2D14" w:rsidRDefault="005B092B" w:rsidP="0039402B">
            <w:r>
              <w:t>2826,07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2067" w:rsidRPr="00BC2D14" w:rsidRDefault="005B092B" w:rsidP="0039402B">
            <w:r>
              <w:t>423,93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2067" w:rsidRPr="00BC2D14" w:rsidRDefault="005B092B" w:rsidP="0039402B">
            <w:r>
              <w:t>3.250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A60962">
            <w:r w:rsidRPr="0032411E">
              <w:t xml:space="preserve">Cena pobytu </w:t>
            </w:r>
            <w:r w:rsidR="00A60962">
              <w:t>60</w:t>
            </w:r>
            <w:r w:rsidR="00C439A7">
              <w:t xml:space="preserve"> </w:t>
            </w:r>
            <w:r w:rsidRPr="0032411E">
              <w:t>dětí/</w:t>
            </w:r>
            <w:r w:rsidR="00974FC1">
              <w:t>pobyt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2067" w:rsidRPr="00BC2D14" w:rsidRDefault="005B092B" w:rsidP="0039402B">
            <w:r>
              <w:t>169.564,20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2067" w:rsidRPr="00BC2D14" w:rsidRDefault="005B092B" w:rsidP="0039402B">
            <w:r>
              <w:t>25.435,80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2067" w:rsidRPr="00BC2D14" w:rsidRDefault="005B092B" w:rsidP="0039402B">
            <w:r>
              <w:t>195.000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39402B">
            <w:r w:rsidRPr="0032411E">
              <w:t xml:space="preserve">Cena stravy 1 dítě/den 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3695,65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554,35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4.250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A60962">
            <w:r w:rsidRPr="0032411E">
              <w:t xml:space="preserve">Cena stravy pro </w:t>
            </w:r>
            <w:r w:rsidR="00A60962">
              <w:t>60</w:t>
            </w:r>
            <w:r w:rsidR="00FE696C">
              <w:t xml:space="preserve"> </w:t>
            </w:r>
            <w:r w:rsidRPr="0032411E">
              <w:t>dětí/</w:t>
            </w:r>
            <w:r w:rsidR="00974FC1">
              <w:t>pobyt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221.739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33.261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255.000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39402B">
            <w:r w:rsidRPr="0032411E">
              <w:t>Cena pobytu pro 1 osobu doprovod. personálu/den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A60962">
            <w:r w:rsidRPr="0032411E">
              <w:t xml:space="preserve">Cena pobytu pro </w:t>
            </w:r>
            <w:r w:rsidR="00A60962">
              <w:t>7</w:t>
            </w:r>
            <w:r w:rsidRPr="0032411E">
              <w:t xml:space="preserve"> osob doprovod. personálu/</w:t>
            </w:r>
            <w:r w:rsidR="00974FC1">
              <w:t>pobyt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39402B">
            <w:r w:rsidRPr="0032411E">
              <w:t>Cena stravy pro 1 osobu doprovod. personálu/1 den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A60962">
            <w:r w:rsidRPr="0032411E">
              <w:t xml:space="preserve">Cena stravy pro </w:t>
            </w:r>
            <w:r w:rsidR="00A60962">
              <w:t>7</w:t>
            </w:r>
            <w:r w:rsidRPr="0032411E">
              <w:t xml:space="preserve"> osob doprovod. personálu/</w:t>
            </w:r>
            <w:r w:rsidR="00974FC1">
              <w:t>pobyt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5B092B">
            <w:r>
              <w:t>0</w:t>
            </w:r>
          </w:p>
        </w:tc>
      </w:tr>
      <w:tr w:rsidR="004479F1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F1" w:rsidRPr="004479F1" w:rsidRDefault="004479F1" w:rsidP="0039402B">
            <w:r w:rsidRPr="004479F1">
              <w:t>CELKOVÁ CENA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F1" w:rsidRPr="000D2BD3" w:rsidRDefault="005B092B" w:rsidP="0039402B">
            <w:r>
              <w:t>391.303,20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F1" w:rsidRPr="000D2BD3" w:rsidRDefault="005B092B" w:rsidP="0039402B">
            <w:r>
              <w:t>58.696,80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F1" w:rsidRPr="000D2BD3" w:rsidRDefault="005B092B" w:rsidP="005B092B">
            <w:r>
              <w:t>450.000,-Kč</w:t>
            </w:r>
          </w:p>
        </w:tc>
      </w:tr>
    </w:tbl>
    <w:p w:rsidR="000D2BD3" w:rsidRDefault="000D2BD3" w:rsidP="0039402B"/>
    <w:p w:rsidR="00332173" w:rsidRPr="005B092B" w:rsidRDefault="00332173" w:rsidP="0039402B">
      <w:pPr>
        <w:rPr>
          <w:rStyle w:val="Siln"/>
        </w:rPr>
      </w:pPr>
      <w:r w:rsidRPr="004F5A29">
        <w:rPr>
          <w:rStyle w:val="Siln"/>
        </w:rPr>
        <w:t xml:space="preserve">Za </w:t>
      </w:r>
      <w:r w:rsidRPr="005B092B">
        <w:rPr>
          <w:rStyle w:val="Siln"/>
        </w:rPr>
        <w:t>zákazníka                                                                                        Za pořadatele</w:t>
      </w:r>
    </w:p>
    <w:p w:rsidR="00332173" w:rsidRPr="003D4B2D" w:rsidRDefault="00332173" w:rsidP="0039402B">
      <w:pPr>
        <w:rPr>
          <w:rStyle w:val="Siln"/>
          <w:rFonts w:ascii="Times New Roman" w:hAnsi="Times New Roman"/>
          <w:sz w:val="24"/>
          <w:szCs w:val="24"/>
        </w:rPr>
      </w:pPr>
    </w:p>
    <w:p w:rsidR="00332173" w:rsidRPr="003D4B2D" w:rsidRDefault="00332173" w:rsidP="0039402B">
      <w:r w:rsidRPr="003D4B2D">
        <w:t xml:space="preserve">Datum: </w:t>
      </w:r>
      <w:r w:rsidRPr="003D4B2D">
        <w:tab/>
        <w:t xml:space="preserve">                                                                                     </w:t>
      </w:r>
      <w:r w:rsidRPr="005B092B">
        <w:t>Datum:</w:t>
      </w:r>
    </w:p>
    <w:p w:rsidR="00332173" w:rsidRPr="003D4B2D" w:rsidRDefault="00332173" w:rsidP="0039402B"/>
    <w:p w:rsidR="00332173" w:rsidRPr="003D4B2D" w:rsidRDefault="00332173" w:rsidP="0039402B">
      <w:r w:rsidRPr="003D4B2D">
        <w:t xml:space="preserve">Místo: </w:t>
      </w:r>
      <w:r w:rsidRPr="003D4B2D">
        <w:tab/>
        <w:t xml:space="preserve">                                                                                                 </w:t>
      </w:r>
      <w:r w:rsidRPr="005B092B">
        <w:t>Místo:</w:t>
      </w:r>
    </w:p>
    <w:p w:rsidR="00332173" w:rsidRDefault="00332173" w:rsidP="0039402B"/>
    <w:p w:rsidR="00332173" w:rsidRPr="003D4B2D" w:rsidRDefault="00332173" w:rsidP="0039402B">
      <w:r>
        <w:t xml:space="preserve">………………………                                                                        </w:t>
      </w:r>
      <w:r w:rsidRPr="003D4B2D">
        <w:t>………………………</w:t>
      </w:r>
    </w:p>
    <w:p w:rsidR="00332173" w:rsidRPr="005B092B" w:rsidRDefault="00332173" w:rsidP="0039402B">
      <w:pPr>
        <w:rPr>
          <w:rStyle w:val="Siln"/>
          <w:rFonts w:ascii="Times New Roman" w:hAnsi="Times New Roman"/>
          <w:b w:val="0"/>
          <w:sz w:val="24"/>
          <w:szCs w:val="24"/>
        </w:rPr>
      </w:pPr>
    </w:p>
    <w:p w:rsidR="00332173" w:rsidRPr="003D4B2D" w:rsidRDefault="00332173" w:rsidP="0039402B">
      <w:pPr>
        <w:rPr>
          <w:b/>
        </w:rPr>
      </w:pPr>
      <w:r w:rsidRPr="005B092B">
        <w:rPr>
          <w:rStyle w:val="Siln"/>
          <w:rFonts w:ascii="Times New Roman" w:hAnsi="Times New Roman"/>
          <w:b w:val="0"/>
          <w:sz w:val="24"/>
          <w:szCs w:val="24"/>
        </w:rPr>
        <w:t>ředitel</w:t>
      </w:r>
      <w:r w:rsidR="004522DE" w:rsidRPr="005B092B">
        <w:rPr>
          <w:rStyle w:val="Siln"/>
          <w:rFonts w:ascii="Times New Roman" w:hAnsi="Times New Roman"/>
          <w:b w:val="0"/>
          <w:sz w:val="24"/>
          <w:szCs w:val="24"/>
        </w:rPr>
        <w:t>ka školy</w:t>
      </w:r>
      <w:r w:rsidRPr="005B092B">
        <w:rPr>
          <w:rStyle w:val="Siln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</w:t>
      </w:r>
      <w:r w:rsidR="005B092B">
        <w:rPr>
          <w:rStyle w:val="Siln"/>
          <w:rFonts w:ascii="Times New Roman" w:hAnsi="Times New Roman"/>
          <w:b w:val="0"/>
          <w:sz w:val="24"/>
          <w:szCs w:val="24"/>
        </w:rPr>
        <w:t>jednatel</w:t>
      </w:r>
    </w:p>
    <w:p w:rsidR="00332173" w:rsidRPr="003D4B2D" w:rsidRDefault="00332173" w:rsidP="0039402B"/>
    <w:p w:rsidR="00332173" w:rsidRPr="000D2BD3" w:rsidRDefault="00332173" w:rsidP="0039402B"/>
    <w:sectPr w:rsidR="00332173" w:rsidRPr="000D2BD3" w:rsidSect="008C3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09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2E6" w:rsidRDefault="009902E6" w:rsidP="0039402B">
      <w:r>
        <w:separator/>
      </w:r>
    </w:p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</w:endnote>
  <w:endnote w:type="continuationSeparator" w:id="0">
    <w:p w:rsidR="009902E6" w:rsidRDefault="009902E6" w:rsidP="0039402B">
      <w:r>
        <w:continuationSeparator/>
      </w:r>
    </w:p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Default="00C57E2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641A7">
      <w:rPr>
        <w:noProof/>
      </w:rPr>
      <w:t>9</w:t>
    </w:r>
    <w:r>
      <w:fldChar w:fldCharType="end"/>
    </w:r>
  </w:p>
  <w:p w:rsidR="00C57E25" w:rsidRPr="00930C1D" w:rsidRDefault="00C57E25" w:rsidP="00B55A74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hanging="540"/>
      <w:rPr>
        <w:kern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Pr="00A87119" w:rsidRDefault="00C57E25" w:rsidP="00B55A74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hanging="540"/>
      <w:rPr>
        <w:kern w:val="24"/>
      </w:rPr>
    </w:pPr>
    <w:r>
      <w:rPr>
        <w:noProof/>
        <w:snapToGrid/>
        <w:szCs w:val="16"/>
      </w:rPr>
      <w:drawing>
        <wp:anchor distT="0" distB="0" distL="114300" distR="114300" simplePos="0" relativeHeight="251657216" behindDoc="1" locked="0" layoutInCell="1" allowOverlap="1" wp14:anchorId="686AF271" wp14:editId="69E3C4DF">
          <wp:simplePos x="0" y="0"/>
          <wp:positionH relativeFrom="column">
            <wp:posOffset>4686300</wp:posOffset>
          </wp:positionH>
          <wp:positionV relativeFrom="paragraph">
            <wp:posOffset>-441960</wp:posOffset>
          </wp:positionV>
          <wp:extent cx="1800225" cy="609600"/>
          <wp:effectExtent l="0" t="0" r="9525" b="0"/>
          <wp:wrapTight wrapText="bothSides">
            <wp:wrapPolygon edited="0">
              <wp:start x="0" y="0"/>
              <wp:lineTo x="0" y="8100"/>
              <wp:lineTo x="9600" y="10800"/>
              <wp:lineTo x="0" y="10800"/>
              <wp:lineTo x="0" y="20925"/>
              <wp:lineTo x="9600" y="20925"/>
              <wp:lineTo x="20800" y="15525"/>
              <wp:lineTo x="20800" y="10800"/>
              <wp:lineTo x="10971" y="10800"/>
              <wp:lineTo x="21486" y="8100"/>
              <wp:lineTo x="21486" y="0"/>
              <wp:lineTo x="0" y="0"/>
            </wp:wrapPolygon>
          </wp:wrapTight>
          <wp:docPr id="4" name="obrázek 4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or_Ost_Privoz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629A">
      <w:rPr>
        <w:rStyle w:val="slostrnky"/>
        <w:b w:val="0"/>
        <w:kern w:val="24"/>
        <w:sz w:val="16"/>
        <w:szCs w:val="16"/>
      </w:rPr>
      <w:fldChar w:fldCharType="begin"/>
    </w:r>
    <w:r w:rsidRPr="00D4629A">
      <w:rPr>
        <w:rStyle w:val="slostrnky"/>
        <w:b w:val="0"/>
        <w:kern w:val="24"/>
        <w:sz w:val="16"/>
        <w:szCs w:val="16"/>
      </w:rPr>
      <w:instrText xml:space="preserve"> PAGE </w:instrText>
    </w:r>
    <w:r w:rsidRPr="00D4629A">
      <w:rPr>
        <w:rStyle w:val="slostrnky"/>
        <w:b w:val="0"/>
        <w:kern w:val="24"/>
        <w:sz w:val="16"/>
        <w:szCs w:val="16"/>
      </w:rPr>
      <w:fldChar w:fldCharType="separate"/>
    </w:r>
    <w:r>
      <w:rPr>
        <w:rStyle w:val="slostrnky"/>
        <w:b w:val="0"/>
        <w:noProof/>
        <w:kern w:val="24"/>
        <w:sz w:val="16"/>
        <w:szCs w:val="16"/>
      </w:rPr>
      <w:t>1</w:t>
    </w:r>
    <w:r w:rsidRPr="00D4629A">
      <w:rPr>
        <w:rStyle w:val="slostrnky"/>
        <w:b w:val="0"/>
        <w:kern w:val="24"/>
        <w:sz w:val="16"/>
        <w:szCs w:val="16"/>
      </w:rPr>
      <w:fldChar w:fldCharType="end"/>
    </w:r>
    <w:r w:rsidRPr="00D4629A">
      <w:rPr>
        <w:rStyle w:val="slostrnky"/>
        <w:b w:val="0"/>
        <w:kern w:val="24"/>
        <w:sz w:val="16"/>
        <w:szCs w:val="16"/>
      </w:rPr>
      <w:t>/</w:t>
    </w:r>
    <w:r w:rsidRPr="00D4629A">
      <w:rPr>
        <w:rStyle w:val="slostrnky"/>
        <w:b w:val="0"/>
        <w:kern w:val="24"/>
        <w:sz w:val="16"/>
        <w:szCs w:val="16"/>
      </w:rPr>
      <w:fldChar w:fldCharType="begin"/>
    </w:r>
    <w:r w:rsidRPr="00D4629A">
      <w:rPr>
        <w:rStyle w:val="slostrnky"/>
        <w:b w:val="0"/>
        <w:kern w:val="24"/>
        <w:sz w:val="16"/>
        <w:szCs w:val="16"/>
      </w:rPr>
      <w:instrText xml:space="preserve"> NUMPAGES </w:instrText>
    </w:r>
    <w:r w:rsidRPr="00D4629A">
      <w:rPr>
        <w:rStyle w:val="slostrnky"/>
        <w:b w:val="0"/>
        <w:kern w:val="24"/>
        <w:sz w:val="16"/>
        <w:szCs w:val="16"/>
      </w:rPr>
      <w:fldChar w:fldCharType="separate"/>
    </w:r>
    <w:r>
      <w:rPr>
        <w:rStyle w:val="slostrnky"/>
        <w:b w:val="0"/>
        <w:noProof/>
        <w:kern w:val="24"/>
        <w:sz w:val="16"/>
        <w:szCs w:val="16"/>
      </w:rPr>
      <w:t>10</w:t>
    </w:r>
    <w:r w:rsidRPr="00D4629A">
      <w:rPr>
        <w:rStyle w:val="slostrnky"/>
        <w:b w:val="0"/>
        <w:kern w:val="24"/>
        <w:sz w:val="16"/>
        <w:szCs w:val="16"/>
      </w:rPr>
      <w:fldChar w:fldCharType="end"/>
    </w:r>
    <w:r w:rsidRPr="005E4F1F">
      <w:rPr>
        <w:rStyle w:val="slostrnky"/>
        <w:b w:val="0"/>
        <w:kern w:val="24"/>
      </w:rPr>
      <w:tab/>
    </w:r>
    <w:r>
      <w:t xml:space="preserve"> Smlouva o zajištění ozdravných pobytů</w:t>
    </w:r>
  </w:p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2E6" w:rsidRDefault="009902E6" w:rsidP="0039402B">
      <w:r>
        <w:separator/>
      </w:r>
    </w:p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</w:footnote>
  <w:footnote w:type="continuationSeparator" w:id="0">
    <w:p w:rsidR="009902E6" w:rsidRDefault="009902E6" w:rsidP="0039402B">
      <w:r>
        <w:continuationSeparator/>
      </w:r>
    </w:p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  <w:p w:rsidR="009902E6" w:rsidRDefault="009902E6" w:rsidP="003940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Pr="009875B6" w:rsidRDefault="00C57E25" w:rsidP="009875B6">
    <w:pPr>
      <w:pStyle w:val="Zhlav"/>
      <w:tabs>
        <w:tab w:val="clear" w:pos="4536"/>
        <w:tab w:val="clear" w:pos="9072"/>
        <w:tab w:val="left" w:pos="3015"/>
      </w:tabs>
      <w:spacing w:line="240" w:lineRule="exact"/>
      <w:jc w:val="right"/>
      <w:rPr>
        <w:rFonts w:ascii="Times New Roman" w:hAnsi="Times New Roman"/>
        <w:b/>
        <w:noProof/>
        <w:color w:val="auto"/>
        <w:sz w:val="24"/>
        <w:szCs w:val="24"/>
      </w:rPr>
    </w:pPr>
  </w:p>
  <w:p w:rsidR="00C57E25" w:rsidRDefault="00C57E25" w:rsidP="0039402B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ED741" wp14:editId="70B4A5C9">
              <wp:simplePos x="0" y="0"/>
              <wp:positionH relativeFrom="margin">
                <wp:align>right</wp:align>
              </wp:positionH>
              <wp:positionV relativeFrom="paragraph">
                <wp:posOffset>-47625</wp:posOffset>
              </wp:positionV>
              <wp:extent cx="2392680" cy="411480"/>
              <wp:effectExtent l="0" t="0" r="762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268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25" w:rsidRPr="00310CE5" w:rsidRDefault="00C57E25" w:rsidP="00310CE5">
                          <w:pPr>
                            <w:pStyle w:val="Zhlav"/>
                            <w:tabs>
                              <w:tab w:val="clear" w:pos="9072"/>
                              <w:tab w:val="right" w:pos="9639"/>
                            </w:tabs>
                            <w:ind w:right="-141"/>
                            <w:jc w:val="right"/>
                            <w:rPr>
                              <w:b/>
                              <w:noProof/>
                              <w:snapToGrid/>
                            </w:rPr>
                          </w:pPr>
                          <w:r>
                            <w:rPr>
                              <w:b/>
                              <w:noProof/>
                              <w:snapToGrid/>
                            </w:rPr>
                            <w:t xml:space="preserve">Smlouva č.   Škola v přírodě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ED7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7.2pt;margin-top:-3.75pt;width:188.4pt;height:32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t8gAIAAA8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" stroked="f">
              <v:textbox>
                <w:txbxContent>
                  <w:p w:rsidR="002D0BD5" w:rsidRPr="00310CE5" w:rsidRDefault="002D0BD5" w:rsidP="00310CE5">
                    <w:pPr>
                      <w:pStyle w:val="Zhlav"/>
                      <w:tabs>
                        <w:tab w:val="clear" w:pos="9072"/>
                        <w:tab w:val="right" w:pos="9639"/>
                      </w:tabs>
                      <w:ind w:right="-141"/>
                      <w:jc w:val="right"/>
                      <w:rPr>
                        <w:b/>
                        <w:noProof/>
                        <w:snapToGrid/>
                      </w:rPr>
                    </w:pPr>
                    <w:r>
                      <w:rPr>
                        <w:b/>
                        <w:noProof/>
                        <w:snapToGrid/>
                      </w:rPr>
                      <w:t xml:space="preserve">Smlouva č.   </w:t>
                    </w:r>
                    <w:r w:rsidR="0001029C">
                      <w:rPr>
                        <w:b/>
                        <w:noProof/>
                        <w:snapToGrid/>
                      </w:rPr>
                      <w:t>Škola v přírodě</w:t>
                    </w:r>
                    <w:r>
                      <w:rPr>
                        <w:b/>
                        <w:noProof/>
                        <w:snapToGrid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4913AB" wp14:editId="57846681">
              <wp:simplePos x="0" y="0"/>
              <wp:positionH relativeFrom="column">
                <wp:posOffset>3889375</wp:posOffset>
              </wp:positionH>
              <wp:positionV relativeFrom="paragraph">
                <wp:posOffset>-47625</wp:posOffset>
              </wp:positionV>
              <wp:extent cx="2433320" cy="889000"/>
              <wp:effectExtent l="0" t="0" r="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332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25" w:rsidRPr="00A40041" w:rsidRDefault="00C57E25" w:rsidP="00310CE5">
                          <w:pPr>
                            <w:pStyle w:val="JVSzhlavnzevdokumentu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A40041">
                            <w:rPr>
                              <w:sz w:val="24"/>
                              <w:szCs w:val="24"/>
                            </w:rPr>
                            <w:t>Smlouva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 č.….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4913AB" id="_x0000_s1027" type="#_x0000_t202" style="position:absolute;left:0;text-align:left;margin-left:306.25pt;margin-top:-3.75pt;width:191.6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" filled="f" stroked="f">
              <v:textbox>
                <w:txbxContent>
                  <w:p w:rsidR="00966AC2" w:rsidRPr="00A40041" w:rsidRDefault="00966AC2" w:rsidP="00310CE5">
                    <w:pPr>
                      <w:pStyle w:val="JVSzhlavnzevdokumentu"/>
                      <w:jc w:val="center"/>
                      <w:rPr>
                        <w:sz w:val="24"/>
                        <w:szCs w:val="24"/>
                      </w:rPr>
                    </w:pPr>
                    <w:r w:rsidRPr="00A40041">
                      <w:rPr>
                        <w:sz w:val="24"/>
                        <w:szCs w:val="24"/>
                      </w:rPr>
                      <w:t>Smlouva</w:t>
                    </w:r>
                    <w:r>
                      <w:rPr>
                        <w:sz w:val="24"/>
                        <w:szCs w:val="24"/>
                      </w:rPr>
                      <w:t xml:space="preserve">  č.….</w:t>
                    </w:r>
                  </w:p>
                </w:txbxContent>
              </v:textbox>
            </v:shape>
          </w:pict>
        </mc:Fallback>
      </mc:AlternateContent>
    </w:r>
    <w:r>
      <w:t>Financováno z rozpočtu Statutárního města Ostrava</w:t>
    </w:r>
  </w:p>
  <w:p w:rsidR="00C57E25" w:rsidRPr="00A40041" w:rsidRDefault="00C57E25" w:rsidP="00B55A74">
    <w:pPr>
      <w:pStyle w:val="Zhlav"/>
      <w:tabs>
        <w:tab w:val="clear" w:pos="4536"/>
        <w:tab w:val="clear" w:pos="9072"/>
      </w:tabs>
      <w:spacing w:line="240" w:lineRule="exact"/>
      <w:rPr>
        <w:rFonts w:cs="Arial"/>
        <w:b/>
        <w:noProof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Pr="00A40041" w:rsidRDefault="00C57E25" w:rsidP="00B55A74">
    <w:pPr>
      <w:pStyle w:val="Zhlav"/>
      <w:tabs>
        <w:tab w:val="clear" w:pos="4536"/>
        <w:tab w:val="clear" w:pos="9072"/>
        <w:tab w:val="left" w:pos="3015"/>
      </w:tabs>
      <w:spacing w:line="240" w:lineRule="exact"/>
      <w:rPr>
        <w:rFonts w:cs="Arial"/>
        <w:noProof/>
        <w:sz w:val="24"/>
        <w:szCs w:val="24"/>
      </w:rPr>
    </w:pPr>
    <w:r>
      <w:rPr>
        <w:rFonts w:cs="Arial"/>
        <w:noProof/>
        <w:snapToGrid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41BEEA" wp14:editId="6745D80B">
              <wp:simplePos x="0" y="0"/>
              <wp:positionH relativeFrom="column">
                <wp:posOffset>2971800</wp:posOffset>
              </wp:positionH>
              <wp:positionV relativeFrom="paragraph">
                <wp:posOffset>-1270</wp:posOffset>
              </wp:positionV>
              <wp:extent cx="3200400" cy="685800"/>
              <wp:effectExtent l="0" t="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1BE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34pt;margin-top:-.1pt;width:252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/VtgIAAMA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" filled="f" stroked="f">
              <v:textbox>
                <w:txbxContent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</w:txbxContent>
              </v:textbox>
            </v:shape>
          </w:pict>
        </mc:Fallback>
      </mc:AlternateContent>
    </w:r>
    <w:r w:rsidRPr="00A40041">
      <w:rPr>
        <w:rFonts w:cs="Arial"/>
        <w:noProof/>
        <w:sz w:val="24"/>
        <w:szCs w:val="24"/>
      </w:rPr>
      <w:t>Statutární město Ostrava</w:t>
    </w:r>
  </w:p>
  <w:p w:rsidR="00C57E25" w:rsidRPr="00A40041" w:rsidRDefault="00C57E25" w:rsidP="00B55A74">
    <w:pPr>
      <w:pStyle w:val="Zhlav"/>
      <w:tabs>
        <w:tab w:val="clear" w:pos="4536"/>
        <w:tab w:val="clear" w:pos="9072"/>
      </w:tabs>
      <w:spacing w:line="240" w:lineRule="exact"/>
      <w:rPr>
        <w:rFonts w:cs="Arial"/>
        <w:b/>
        <w:noProof/>
        <w:sz w:val="24"/>
        <w:szCs w:val="24"/>
      </w:rPr>
    </w:pPr>
    <w:r>
      <w:rPr>
        <w:rFonts w:cs="Arial"/>
        <w:b/>
        <w:noProof/>
        <w:sz w:val="24"/>
        <w:szCs w:val="24"/>
      </w:rPr>
      <w:t>m</w:t>
    </w:r>
    <w:r w:rsidRPr="00A40041">
      <w:rPr>
        <w:rFonts w:cs="Arial"/>
        <w:b/>
        <w:noProof/>
        <w:sz w:val="24"/>
        <w:szCs w:val="24"/>
      </w:rPr>
      <w:t>ěstský obvod Moravská Ostrava a Přívoz</w:t>
    </w:r>
  </w:p>
  <w:p w:rsidR="00C57E25" w:rsidRPr="00A40041" w:rsidRDefault="00C57E25" w:rsidP="00B55A74">
    <w:pPr>
      <w:pStyle w:val="Zhlav"/>
      <w:tabs>
        <w:tab w:val="clear" w:pos="4536"/>
        <w:tab w:val="clear" w:pos="9072"/>
      </w:tabs>
      <w:spacing w:line="240" w:lineRule="exact"/>
      <w:rPr>
        <w:rFonts w:cs="Arial"/>
        <w:b/>
        <w:noProof/>
        <w:sz w:val="24"/>
        <w:szCs w:val="24"/>
      </w:rPr>
    </w:pPr>
    <w:r w:rsidRPr="00A40041">
      <w:rPr>
        <w:rFonts w:cs="Arial"/>
        <w:b/>
        <w:noProof/>
        <w:sz w:val="24"/>
        <w:szCs w:val="24"/>
      </w:rPr>
      <w:t>úřad městského obvodu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B94"/>
    <w:multiLevelType w:val="hybridMultilevel"/>
    <w:tmpl w:val="AC5A8972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0596B86"/>
    <w:multiLevelType w:val="hybridMultilevel"/>
    <w:tmpl w:val="87B0EE90"/>
    <w:lvl w:ilvl="0" w:tplc="351A84A8">
      <w:start w:val="1"/>
      <w:numFmt w:val="upperRoman"/>
      <w:lvlText w:val="%1."/>
      <w:lvlJc w:val="left"/>
      <w:pPr>
        <w:ind w:left="1428" w:hanging="72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31689C"/>
    <w:multiLevelType w:val="hybridMultilevel"/>
    <w:tmpl w:val="06900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61B6"/>
    <w:multiLevelType w:val="hybridMultilevel"/>
    <w:tmpl w:val="497CAA7C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2A00AE5"/>
    <w:multiLevelType w:val="hybridMultilevel"/>
    <w:tmpl w:val="0466245A"/>
    <w:lvl w:ilvl="0" w:tplc="368E510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75750"/>
    <w:multiLevelType w:val="hybridMultilevel"/>
    <w:tmpl w:val="0D2E0480"/>
    <w:lvl w:ilvl="0" w:tplc="0660C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42B1B"/>
    <w:multiLevelType w:val="hybridMultilevel"/>
    <w:tmpl w:val="7C5691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00C86"/>
    <w:multiLevelType w:val="hybridMultilevel"/>
    <w:tmpl w:val="99C48706"/>
    <w:lvl w:ilvl="0" w:tplc="0792A8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83DE2"/>
    <w:multiLevelType w:val="hybridMultilevel"/>
    <w:tmpl w:val="7A30E7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C97DA1"/>
    <w:multiLevelType w:val="hybridMultilevel"/>
    <w:tmpl w:val="4F6EC4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8E510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1B314C"/>
    <w:multiLevelType w:val="hybridMultilevel"/>
    <w:tmpl w:val="C0CE25F4"/>
    <w:lvl w:ilvl="0" w:tplc="91E43BE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B15E2"/>
    <w:multiLevelType w:val="hybridMultilevel"/>
    <w:tmpl w:val="D2FA6BFA"/>
    <w:lvl w:ilvl="0" w:tplc="4D460E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F875FE7"/>
    <w:multiLevelType w:val="hybridMultilevel"/>
    <w:tmpl w:val="0D2E0480"/>
    <w:lvl w:ilvl="0" w:tplc="0660C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E47652"/>
    <w:multiLevelType w:val="hybridMultilevel"/>
    <w:tmpl w:val="CD5E322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29E7075"/>
    <w:multiLevelType w:val="hybridMultilevel"/>
    <w:tmpl w:val="78561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5064EE"/>
    <w:multiLevelType w:val="hybridMultilevel"/>
    <w:tmpl w:val="78561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B826B6"/>
    <w:multiLevelType w:val="hybridMultilevel"/>
    <w:tmpl w:val="404881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49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5"/>
  </w:num>
  <w:num w:numId="5">
    <w:abstractNumId w:val="8"/>
  </w:num>
  <w:num w:numId="6">
    <w:abstractNumId w:val="16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36"/>
    <w:rsid w:val="000000EC"/>
    <w:rsid w:val="0001029C"/>
    <w:rsid w:val="00013B0A"/>
    <w:rsid w:val="000164D7"/>
    <w:rsid w:val="0002345F"/>
    <w:rsid w:val="00023FC4"/>
    <w:rsid w:val="000362CC"/>
    <w:rsid w:val="00036A30"/>
    <w:rsid w:val="00040AD5"/>
    <w:rsid w:val="00044D0C"/>
    <w:rsid w:val="0004707D"/>
    <w:rsid w:val="00052140"/>
    <w:rsid w:val="00056C7D"/>
    <w:rsid w:val="000705DF"/>
    <w:rsid w:val="00070CFD"/>
    <w:rsid w:val="00072EDE"/>
    <w:rsid w:val="00073851"/>
    <w:rsid w:val="0009496E"/>
    <w:rsid w:val="00096DE6"/>
    <w:rsid w:val="000A5D94"/>
    <w:rsid w:val="000B1DED"/>
    <w:rsid w:val="000B5FD2"/>
    <w:rsid w:val="000C19E2"/>
    <w:rsid w:val="000D2BD3"/>
    <w:rsid w:val="000E1679"/>
    <w:rsid w:val="000E2ACF"/>
    <w:rsid w:val="000F4F0A"/>
    <w:rsid w:val="000F5397"/>
    <w:rsid w:val="001142D8"/>
    <w:rsid w:val="0011741F"/>
    <w:rsid w:val="0011772F"/>
    <w:rsid w:val="00123BC5"/>
    <w:rsid w:val="0012465F"/>
    <w:rsid w:val="001316E3"/>
    <w:rsid w:val="00132427"/>
    <w:rsid w:val="001469E5"/>
    <w:rsid w:val="0014776F"/>
    <w:rsid w:val="001515F7"/>
    <w:rsid w:val="00152457"/>
    <w:rsid w:val="0015458B"/>
    <w:rsid w:val="00154DFB"/>
    <w:rsid w:val="0015593C"/>
    <w:rsid w:val="001562BD"/>
    <w:rsid w:val="00161708"/>
    <w:rsid w:val="00162844"/>
    <w:rsid w:val="0016760B"/>
    <w:rsid w:val="00191751"/>
    <w:rsid w:val="0019463E"/>
    <w:rsid w:val="00196EE1"/>
    <w:rsid w:val="00197407"/>
    <w:rsid w:val="001A0D0B"/>
    <w:rsid w:val="001A139C"/>
    <w:rsid w:val="001C3FC2"/>
    <w:rsid w:val="001C59A2"/>
    <w:rsid w:val="001C61F7"/>
    <w:rsid w:val="001D5A40"/>
    <w:rsid w:val="001D773B"/>
    <w:rsid w:val="001E1276"/>
    <w:rsid w:val="001E316C"/>
    <w:rsid w:val="001F0A52"/>
    <w:rsid w:val="00211C05"/>
    <w:rsid w:val="00214784"/>
    <w:rsid w:val="00220420"/>
    <w:rsid w:val="00221454"/>
    <w:rsid w:val="00232E8E"/>
    <w:rsid w:val="00234CD7"/>
    <w:rsid w:val="002354DA"/>
    <w:rsid w:val="00236C24"/>
    <w:rsid w:val="00241C1B"/>
    <w:rsid w:val="00242722"/>
    <w:rsid w:val="00247335"/>
    <w:rsid w:val="00247918"/>
    <w:rsid w:val="0025388F"/>
    <w:rsid w:val="00257387"/>
    <w:rsid w:val="0027288F"/>
    <w:rsid w:val="0027789A"/>
    <w:rsid w:val="00277979"/>
    <w:rsid w:val="002811CE"/>
    <w:rsid w:val="00290036"/>
    <w:rsid w:val="00291984"/>
    <w:rsid w:val="002A2CDE"/>
    <w:rsid w:val="002A34EB"/>
    <w:rsid w:val="002A554F"/>
    <w:rsid w:val="002A65F0"/>
    <w:rsid w:val="002A794B"/>
    <w:rsid w:val="002C1E64"/>
    <w:rsid w:val="002C3D22"/>
    <w:rsid w:val="002D0BD5"/>
    <w:rsid w:val="002D57D7"/>
    <w:rsid w:val="002D5898"/>
    <w:rsid w:val="002D61B7"/>
    <w:rsid w:val="002F12AE"/>
    <w:rsid w:val="002F139B"/>
    <w:rsid w:val="002F3A15"/>
    <w:rsid w:val="002F5936"/>
    <w:rsid w:val="00303E3F"/>
    <w:rsid w:val="00303EDE"/>
    <w:rsid w:val="00310CE5"/>
    <w:rsid w:val="00313889"/>
    <w:rsid w:val="00314426"/>
    <w:rsid w:val="00317735"/>
    <w:rsid w:val="00323501"/>
    <w:rsid w:val="003239A9"/>
    <w:rsid w:val="00332173"/>
    <w:rsid w:val="00333168"/>
    <w:rsid w:val="00333C20"/>
    <w:rsid w:val="003401D0"/>
    <w:rsid w:val="003438E8"/>
    <w:rsid w:val="003446FD"/>
    <w:rsid w:val="003557D0"/>
    <w:rsid w:val="00357944"/>
    <w:rsid w:val="00387C8C"/>
    <w:rsid w:val="0039402B"/>
    <w:rsid w:val="00394063"/>
    <w:rsid w:val="003C1967"/>
    <w:rsid w:val="003C4E88"/>
    <w:rsid w:val="003C58EE"/>
    <w:rsid w:val="003C70DF"/>
    <w:rsid w:val="003D4B2D"/>
    <w:rsid w:val="003E1AE3"/>
    <w:rsid w:val="003E6E59"/>
    <w:rsid w:val="003F1A58"/>
    <w:rsid w:val="003F458F"/>
    <w:rsid w:val="004000E4"/>
    <w:rsid w:val="00405607"/>
    <w:rsid w:val="00410C27"/>
    <w:rsid w:val="00413554"/>
    <w:rsid w:val="004143BB"/>
    <w:rsid w:val="00415F47"/>
    <w:rsid w:val="00430C4D"/>
    <w:rsid w:val="004322D6"/>
    <w:rsid w:val="0043440D"/>
    <w:rsid w:val="00434BFE"/>
    <w:rsid w:val="00444BCA"/>
    <w:rsid w:val="004479F1"/>
    <w:rsid w:val="004522DE"/>
    <w:rsid w:val="00470EA0"/>
    <w:rsid w:val="00475467"/>
    <w:rsid w:val="00475D4F"/>
    <w:rsid w:val="0047775D"/>
    <w:rsid w:val="00482753"/>
    <w:rsid w:val="0048293D"/>
    <w:rsid w:val="004912E8"/>
    <w:rsid w:val="004951D0"/>
    <w:rsid w:val="00497C41"/>
    <w:rsid w:val="004A28DE"/>
    <w:rsid w:val="004A3998"/>
    <w:rsid w:val="004B4B7A"/>
    <w:rsid w:val="004B5D19"/>
    <w:rsid w:val="004C14B6"/>
    <w:rsid w:val="004D7E8D"/>
    <w:rsid w:val="004E23A8"/>
    <w:rsid w:val="004F108C"/>
    <w:rsid w:val="004F2E09"/>
    <w:rsid w:val="004F33D6"/>
    <w:rsid w:val="004F5A29"/>
    <w:rsid w:val="00500C9C"/>
    <w:rsid w:val="005059DF"/>
    <w:rsid w:val="00510B4F"/>
    <w:rsid w:val="00515268"/>
    <w:rsid w:val="00517DE7"/>
    <w:rsid w:val="0053049D"/>
    <w:rsid w:val="00531CCA"/>
    <w:rsid w:val="0053764D"/>
    <w:rsid w:val="00543404"/>
    <w:rsid w:val="00547907"/>
    <w:rsid w:val="00550883"/>
    <w:rsid w:val="00553B36"/>
    <w:rsid w:val="005627BF"/>
    <w:rsid w:val="005672CC"/>
    <w:rsid w:val="00572D6C"/>
    <w:rsid w:val="005904D9"/>
    <w:rsid w:val="005A2F2A"/>
    <w:rsid w:val="005A7442"/>
    <w:rsid w:val="005B092B"/>
    <w:rsid w:val="005B165D"/>
    <w:rsid w:val="005B62AA"/>
    <w:rsid w:val="005C18F2"/>
    <w:rsid w:val="005C1E29"/>
    <w:rsid w:val="005C58E4"/>
    <w:rsid w:val="005C6523"/>
    <w:rsid w:val="005C68CF"/>
    <w:rsid w:val="005E15C5"/>
    <w:rsid w:val="005E1ED7"/>
    <w:rsid w:val="005E41B7"/>
    <w:rsid w:val="005E4E27"/>
    <w:rsid w:val="005F0E9A"/>
    <w:rsid w:val="005F41FF"/>
    <w:rsid w:val="005F43CB"/>
    <w:rsid w:val="005F44D5"/>
    <w:rsid w:val="005F5294"/>
    <w:rsid w:val="00602456"/>
    <w:rsid w:val="00606320"/>
    <w:rsid w:val="0060652D"/>
    <w:rsid w:val="006205B8"/>
    <w:rsid w:val="006340D7"/>
    <w:rsid w:val="00641356"/>
    <w:rsid w:val="00642FE4"/>
    <w:rsid w:val="006444A2"/>
    <w:rsid w:val="00653CFD"/>
    <w:rsid w:val="006610EA"/>
    <w:rsid w:val="00661270"/>
    <w:rsid w:val="0066141D"/>
    <w:rsid w:val="00663076"/>
    <w:rsid w:val="00670A0C"/>
    <w:rsid w:val="006717D1"/>
    <w:rsid w:val="00674BAD"/>
    <w:rsid w:val="00681C3C"/>
    <w:rsid w:val="0069340C"/>
    <w:rsid w:val="006A6B27"/>
    <w:rsid w:val="006B0CBC"/>
    <w:rsid w:val="006B2364"/>
    <w:rsid w:val="006B460A"/>
    <w:rsid w:val="006B6AC1"/>
    <w:rsid w:val="006D3F1B"/>
    <w:rsid w:val="006D4F22"/>
    <w:rsid w:val="006D7323"/>
    <w:rsid w:val="006E0579"/>
    <w:rsid w:val="006E5C7B"/>
    <w:rsid w:val="006F4375"/>
    <w:rsid w:val="00732934"/>
    <w:rsid w:val="0073461F"/>
    <w:rsid w:val="00734A1C"/>
    <w:rsid w:val="00736EFC"/>
    <w:rsid w:val="00743308"/>
    <w:rsid w:val="00743986"/>
    <w:rsid w:val="007445D4"/>
    <w:rsid w:val="00753E68"/>
    <w:rsid w:val="00760BA0"/>
    <w:rsid w:val="00761AA7"/>
    <w:rsid w:val="007756F4"/>
    <w:rsid w:val="0078038F"/>
    <w:rsid w:val="007816EA"/>
    <w:rsid w:val="00796AF7"/>
    <w:rsid w:val="007B2178"/>
    <w:rsid w:val="007B4531"/>
    <w:rsid w:val="007B572A"/>
    <w:rsid w:val="007B722B"/>
    <w:rsid w:val="007B7D77"/>
    <w:rsid w:val="007C2AF5"/>
    <w:rsid w:val="007C5B43"/>
    <w:rsid w:val="007D5DA9"/>
    <w:rsid w:val="007D6D76"/>
    <w:rsid w:val="007E1F81"/>
    <w:rsid w:val="007E5C4B"/>
    <w:rsid w:val="007F0D5D"/>
    <w:rsid w:val="007F701C"/>
    <w:rsid w:val="0080320C"/>
    <w:rsid w:val="00806780"/>
    <w:rsid w:val="008220FC"/>
    <w:rsid w:val="00822C1F"/>
    <w:rsid w:val="00824819"/>
    <w:rsid w:val="008259DE"/>
    <w:rsid w:val="00857FA5"/>
    <w:rsid w:val="0087355A"/>
    <w:rsid w:val="008738E5"/>
    <w:rsid w:val="00881133"/>
    <w:rsid w:val="00881B95"/>
    <w:rsid w:val="00883FFB"/>
    <w:rsid w:val="00884533"/>
    <w:rsid w:val="008B018E"/>
    <w:rsid w:val="008B11E8"/>
    <w:rsid w:val="008B1A9E"/>
    <w:rsid w:val="008B1FDC"/>
    <w:rsid w:val="008B26F6"/>
    <w:rsid w:val="008B6E52"/>
    <w:rsid w:val="008C3C63"/>
    <w:rsid w:val="008D32D5"/>
    <w:rsid w:val="008D68E8"/>
    <w:rsid w:val="008E511C"/>
    <w:rsid w:val="00901DBD"/>
    <w:rsid w:val="009036B3"/>
    <w:rsid w:val="00912718"/>
    <w:rsid w:val="009149E6"/>
    <w:rsid w:val="009224E6"/>
    <w:rsid w:val="00927320"/>
    <w:rsid w:val="00931AE0"/>
    <w:rsid w:val="00932A87"/>
    <w:rsid w:val="00943D18"/>
    <w:rsid w:val="00951F7F"/>
    <w:rsid w:val="009535C7"/>
    <w:rsid w:val="00956103"/>
    <w:rsid w:val="00960E2B"/>
    <w:rsid w:val="00966AC2"/>
    <w:rsid w:val="00966D6F"/>
    <w:rsid w:val="00974FC1"/>
    <w:rsid w:val="009817AB"/>
    <w:rsid w:val="009875B6"/>
    <w:rsid w:val="009902E6"/>
    <w:rsid w:val="00990686"/>
    <w:rsid w:val="009908AD"/>
    <w:rsid w:val="009A5234"/>
    <w:rsid w:val="009A61C2"/>
    <w:rsid w:val="009A7F69"/>
    <w:rsid w:val="009B2677"/>
    <w:rsid w:val="009B3937"/>
    <w:rsid w:val="009B45E6"/>
    <w:rsid w:val="009C3678"/>
    <w:rsid w:val="009C5D4A"/>
    <w:rsid w:val="009C6C7B"/>
    <w:rsid w:val="009D4F4D"/>
    <w:rsid w:val="009E125A"/>
    <w:rsid w:val="009E2719"/>
    <w:rsid w:val="009E37F6"/>
    <w:rsid w:val="009E5BFE"/>
    <w:rsid w:val="009F0F2C"/>
    <w:rsid w:val="00A014AC"/>
    <w:rsid w:val="00A01752"/>
    <w:rsid w:val="00A0784B"/>
    <w:rsid w:val="00A111F6"/>
    <w:rsid w:val="00A2130A"/>
    <w:rsid w:val="00A2562B"/>
    <w:rsid w:val="00A25D05"/>
    <w:rsid w:val="00A34DE1"/>
    <w:rsid w:val="00A40041"/>
    <w:rsid w:val="00A45AE4"/>
    <w:rsid w:val="00A47AC3"/>
    <w:rsid w:val="00A545BF"/>
    <w:rsid w:val="00A553AD"/>
    <w:rsid w:val="00A60962"/>
    <w:rsid w:val="00A62D2D"/>
    <w:rsid w:val="00A637C0"/>
    <w:rsid w:val="00A66595"/>
    <w:rsid w:val="00A66835"/>
    <w:rsid w:val="00A6720D"/>
    <w:rsid w:val="00A67452"/>
    <w:rsid w:val="00A7465F"/>
    <w:rsid w:val="00A76D41"/>
    <w:rsid w:val="00A779AE"/>
    <w:rsid w:val="00A81F8B"/>
    <w:rsid w:val="00A8362C"/>
    <w:rsid w:val="00A860D3"/>
    <w:rsid w:val="00A9373A"/>
    <w:rsid w:val="00A9385B"/>
    <w:rsid w:val="00A93CFA"/>
    <w:rsid w:val="00A94B83"/>
    <w:rsid w:val="00AB057D"/>
    <w:rsid w:val="00AB2CE3"/>
    <w:rsid w:val="00AC0834"/>
    <w:rsid w:val="00AC1307"/>
    <w:rsid w:val="00AC2851"/>
    <w:rsid w:val="00AC4B7C"/>
    <w:rsid w:val="00AC6461"/>
    <w:rsid w:val="00AD1310"/>
    <w:rsid w:val="00AD2BDD"/>
    <w:rsid w:val="00AD32A9"/>
    <w:rsid w:val="00AE068A"/>
    <w:rsid w:val="00AE2A93"/>
    <w:rsid w:val="00AE316A"/>
    <w:rsid w:val="00AF4606"/>
    <w:rsid w:val="00AF5A5F"/>
    <w:rsid w:val="00AF6746"/>
    <w:rsid w:val="00B00338"/>
    <w:rsid w:val="00B02AD4"/>
    <w:rsid w:val="00B061B1"/>
    <w:rsid w:val="00B06E2D"/>
    <w:rsid w:val="00B108F0"/>
    <w:rsid w:val="00B1626E"/>
    <w:rsid w:val="00B21CCF"/>
    <w:rsid w:val="00B23A10"/>
    <w:rsid w:val="00B4621C"/>
    <w:rsid w:val="00B46335"/>
    <w:rsid w:val="00B52027"/>
    <w:rsid w:val="00B531A5"/>
    <w:rsid w:val="00B55390"/>
    <w:rsid w:val="00B55A74"/>
    <w:rsid w:val="00B57547"/>
    <w:rsid w:val="00B72985"/>
    <w:rsid w:val="00B73148"/>
    <w:rsid w:val="00B76CB7"/>
    <w:rsid w:val="00B8320B"/>
    <w:rsid w:val="00B95098"/>
    <w:rsid w:val="00BA2863"/>
    <w:rsid w:val="00BA34CC"/>
    <w:rsid w:val="00BA4930"/>
    <w:rsid w:val="00BB1CFB"/>
    <w:rsid w:val="00BC2D14"/>
    <w:rsid w:val="00BC6836"/>
    <w:rsid w:val="00BC7C9E"/>
    <w:rsid w:val="00BD4B2C"/>
    <w:rsid w:val="00BD78A5"/>
    <w:rsid w:val="00BE6811"/>
    <w:rsid w:val="00BF204E"/>
    <w:rsid w:val="00C030F4"/>
    <w:rsid w:val="00C0386F"/>
    <w:rsid w:val="00C1575B"/>
    <w:rsid w:val="00C15E77"/>
    <w:rsid w:val="00C16688"/>
    <w:rsid w:val="00C34820"/>
    <w:rsid w:val="00C439A7"/>
    <w:rsid w:val="00C45EC7"/>
    <w:rsid w:val="00C460FB"/>
    <w:rsid w:val="00C46C70"/>
    <w:rsid w:val="00C57E25"/>
    <w:rsid w:val="00C602FA"/>
    <w:rsid w:val="00C641A7"/>
    <w:rsid w:val="00C74F9F"/>
    <w:rsid w:val="00C813C0"/>
    <w:rsid w:val="00C8203F"/>
    <w:rsid w:val="00C82E85"/>
    <w:rsid w:val="00C84B67"/>
    <w:rsid w:val="00C95DB2"/>
    <w:rsid w:val="00CA2B09"/>
    <w:rsid w:val="00CC1EAF"/>
    <w:rsid w:val="00CD33BB"/>
    <w:rsid w:val="00CE2727"/>
    <w:rsid w:val="00CE63CE"/>
    <w:rsid w:val="00CE7EC9"/>
    <w:rsid w:val="00CF51D3"/>
    <w:rsid w:val="00CF6411"/>
    <w:rsid w:val="00D03647"/>
    <w:rsid w:val="00D1039F"/>
    <w:rsid w:val="00D131BA"/>
    <w:rsid w:val="00D26D65"/>
    <w:rsid w:val="00D36BB3"/>
    <w:rsid w:val="00D4629A"/>
    <w:rsid w:val="00D46FBA"/>
    <w:rsid w:val="00D54674"/>
    <w:rsid w:val="00D54DD1"/>
    <w:rsid w:val="00D553FF"/>
    <w:rsid w:val="00D557CC"/>
    <w:rsid w:val="00D633B0"/>
    <w:rsid w:val="00D640AE"/>
    <w:rsid w:val="00D6440C"/>
    <w:rsid w:val="00D70776"/>
    <w:rsid w:val="00D72D01"/>
    <w:rsid w:val="00D7719E"/>
    <w:rsid w:val="00D8000A"/>
    <w:rsid w:val="00D84554"/>
    <w:rsid w:val="00DA231E"/>
    <w:rsid w:val="00DA2F3D"/>
    <w:rsid w:val="00DA5B62"/>
    <w:rsid w:val="00DC70AB"/>
    <w:rsid w:val="00DD1D14"/>
    <w:rsid w:val="00DD20AE"/>
    <w:rsid w:val="00DD3558"/>
    <w:rsid w:val="00DE0247"/>
    <w:rsid w:val="00DE268F"/>
    <w:rsid w:val="00DE55F8"/>
    <w:rsid w:val="00DE7B8C"/>
    <w:rsid w:val="00DF1D68"/>
    <w:rsid w:val="00DF275F"/>
    <w:rsid w:val="00DF75F2"/>
    <w:rsid w:val="00E03DF6"/>
    <w:rsid w:val="00E11546"/>
    <w:rsid w:val="00E2406D"/>
    <w:rsid w:val="00E34883"/>
    <w:rsid w:val="00E374E8"/>
    <w:rsid w:val="00E42454"/>
    <w:rsid w:val="00E42FB5"/>
    <w:rsid w:val="00E47E2B"/>
    <w:rsid w:val="00E52F11"/>
    <w:rsid w:val="00E54A5B"/>
    <w:rsid w:val="00E54E14"/>
    <w:rsid w:val="00E644BB"/>
    <w:rsid w:val="00E77867"/>
    <w:rsid w:val="00E85606"/>
    <w:rsid w:val="00E87A75"/>
    <w:rsid w:val="00E90C54"/>
    <w:rsid w:val="00E91C7E"/>
    <w:rsid w:val="00E9509B"/>
    <w:rsid w:val="00E95C5A"/>
    <w:rsid w:val="00E9775C"/>
    <w:rsid w:val="00E97B1C"/>
    <w:rsid w:val="00EA1725"/>
    <w:rsid w:val="00EA201B"/>
    <w:rsid w:val="00EA3142"/>
    <w:rsid w:val="00EA6818"/>
    <w:rsid w:val="00EB0B16"/>
    <w:rsid w:val="00EB5ABC"/>
    <w:rsid w:val="00EB7F54"/>
    <w:rsid w:val="00ED4F6F"/>
    <w:rsid w:val="00EE386C"/>
    <w:rsid w:val="00EF3220"/>
    <w:rsid w:val="00F00111"/>
    <w:rsid w:val="00F100C4"/>
    <w:rsid w:val="00F1198D"/>
    <w:rsid w:val="00F120A0"/>
    <w:rsid w:val="00F151A5"/>
    <w:rsid w:val="00F16F5A"/>
    <w:rsid w:val="00F17072"/>
    <w:rsid w:val="00F22067"/>
    <w:rsid w:val="00F30247"/>
    <w:rsid w:val="00F31473"/>
    <w:rsid w:val="00F3212A"/>
    <w:rsid w:val="00F41CC8"/>
    <w:rsid w:val="00F471C2"/>
    <w:rsid w:val="00F7670E"/>
    <w:rsid w:val="00F77F83"/>
    <w:rsid w:val="00F8632D"/>
    <w:rsid w:val="00F870C3"/>
    <w:rsid w:val="00F91425"/>
    <w:rsid w:val="00F95334"/>
    <w:rsid w:val="00FA65F4"/>
    <w:rsid w:val="00FB1E85"/>
    <w:rsid w:val="00FB6156"/>
    <w:rsid w:val="00FC2343"/>
    <w:rsid w:val="00FC4E0B"/>
    <w:rsid w:val="00FC4FD9"/>
    <w:rsid w:val="00FD7E93"/>
    <w:rsid w:val="00FE696C"/>
    <w:rsid w:val="00FE752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B1B5DC"/>
  <w15:docId w15:val="{5B2192B3-2D6C-4B17-8264-8CFE5075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39402B"/>
    <w:pPr>
      <w:widowControl w:val="0"/>
      <w:jc w:val="both"/>
    </w:pPr>
    <w:rPr>
      <w:snapToGrid w:val="0"/>
      <w:sz w:val="24"/>
    </w:rPr>
  </w:style>
  <w:style w:type="paragraph" w:styleId="Nadpis3">
    <w:name w:val="heading 3"/>
    <w:next w:val="Normln"/>
    <w:link w:val="Nadpis3Char"/>
    <w:autoRedefine/>
    <w:qFormat/>
    <w:rsid w:val="00BC2D14"/>
    <w:pPr>
      <w:keepNext/>
      <w:spacing w:before="120"/>
      <w:jc w:val="both"/>
      <w:outlineLvl w:val="2"/>
    </w:pPr>
    <w:rPr>
      <w:rFonts w:ascii="Arial" w:hAnsi="Arial" w:cs="Arial"/>
      <w:b/>
      <w:snapToGrid w:val="0"/>
      <w:sz w:val="22"/>
      <w:szCs w:val="22"/>
    </w:rPr>
  </w:style>
  <w:style w:type="paragraph" w:styleId="Nadpis4">
    <w:name w:val="heading 4"/>
    <w:next w:val="Normln"/>
    <w:autoRedefine/>
    <w:qFormat/>
    <w:rsid w:val="00BC6836"/>
    <w:pPr>
      <w:keepNext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pisekobrzkuChar">
    <w:name w:val="Popisek obrázku Char"/>
    <w:link w:val="Popisekobrzku"/>
    <w:rsid w:val="00BC6836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rsid w:val="00BC683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"/>
    <w:rsid w:val="00BC6836"/>
    <w:pPr>
      <w:widowControl w:val="0"/>
      <w:jc w:val="right"/>
    </w:pPr>
    <w:rPr>
      <w:rFonts w:cs="Arial"/>
      <w:b/>
    </w:rPr>
  </w:style>
  <w:style w:type="paragraph" w:styleId="Zhlav">
    <w:name w:val="header"/>
    <w:link w:val="ZhlavChar"/>
    <w:rsid w:val="00BC6836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BC6836"/>
    <w:pPr>
      <w:tabs>
        <w:tab w:val="left" w:pos="4962"/>
      </w:tabs>
    </w:pPr>
    <w:rPr>
      <w:rFonts w:ascii="Arial" w:hAnsi="Arial"/>
      <w:b/>
      <w:snapToGrid w:val="0"/>
    </w:rPr>
  </w:style>
  <w:style w:type="paragraph" w:styleId="Zpat">
    <w:name w:val="footer"/>
    <w:link w:val="ZpatChar"/>
    <w:uiPriority w:val="99"/>
    <w:rsid w:val="00BC6836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paragraph" w:customStyle="1" w:styleId="ZkladntextIMP">
    <w:name w:val="Základní text_IMP"/>
    <w:basedOn w:val="Normln"/>
    <w:link w:val="ZkladntextIMPChar"/>
    <w:rsid w:val="00BC6836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napToGrid/>
    </w:rPr>
  </w:style>
  <w:style w:type="character" w:customStyle="1" w:styleId="ZkladntextIMPChar">
    <w:name w:val="Základní text_IMP Char"/>
    <w:link w:val="ZkladntextIMP"/>
    <w:locked/>
    <w:rsid w:val="00BC6836"/>
    <w:rPr>
      <w:sz w:val="24"/>
      <w:lang w:val="cs-CZ" w:eastAsia="cs-CZ" w:bidi="ar-SA"/>
    </w:rPr>
  </w:style>
  <w:style w:type="character" w:customStyle="1" w:styleId="Nadpis3Char">
    <w:name w:val="Nadpis 3 Char"/>
    <w:link w:val="Nadpis3"/>
    <w:rsid w:val="00BC2D14"/>
    <w:rPr>
      <w:rFonts w:ascii="Arial" w:hAnsi="Arial" w:cs="Arial"/>
      <w:b/>
      <w:snapToGrid w:val="0"/>
      <w:sz w:val="22"/>
      <w:szCs w:val="22"/>
      <w:lang w:val="cs-CZ" w:eastAsia="cs-CZ" w:bidi="ar-SA"/>
    </w:rPr>
  </w:style>
  <w:style w:type="character" w:styleId="Siln">
    <w:name w:val="Strong"/>
    <w:qFormat/>
    <w:rsid w:val="00A40041"/>
    <w:rPr>
      <w:rFonts w:ascii="Arial" w:hAnsi="Arial"/>
      <w:b/>
      <w:bCs/>
      <w:sz w:val="20"/>
    </w:rPr>
  </w:style>
  <w:style w:type="paragraph" w:customStyle="1" w:styleId="Default">
    <w:name w:val="Default"/>
    <w:rsid w:val="005152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mport2">
    <w:name w:val="Import 2"/>
    <w:basedOn w:val="Normln"/>
    <w:rsid w:val="00515268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ourier New" w:hAnsi="Courier New" w:cs="Courier New"/>
      <w:snapToGrid/>
      <w:szCs w:val="24"/>
      <w:lang w:bidi="cs-CZ"/>
    </w:rPr>
  </w:style>
  <w:style w:type="paragraph" w:customStyle="1" w:styleId="Import8">
    <w:name w:val="Import 8"/>
    <w:basedOn w:val="Normln"/>
    <w:rsid w:val="00515268"/>
    <w:pPr>
      <w:tabs>
        <w:tab w:val="left" w:pos="6336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ourier New" w:hAnsi="Courier New" w:cs="Courier New"/>
      <w:snapToGrid/>
      <w:szCs w:val="24"/>
      <w:lang w:bidi="cs-CZ"/>
    </w:rPr>
  </w:style>
  <w:style w:type="paragraph" w:customStyle="1" w:styleId="Styl2">
    <w:name w:val="Styl2"/>
    <w:basedOn w:val="Normln"/>
    <w:rsid w:val="00515268"/>
    <w:pPr>
      <w:keepLines/>
      <w:widowControl/>
      <w:autoSpaceDE w:val="0"/>
      <w:autoSpaceDN w:val="0"/>
      <w:adjustRightInd w:val="0"/>
      <w:spacing w:before="120" w:line="240" w:lineRule="exact"/>
      <w:ind w:left="284" w:hanging="284"/>
    </w:pPr>
    <w:rPr>
      <w:snapToGrid/>
      <w:sz w:val="22"/>
      <w:szCs w:val="22"/>
    </w:rPr>
  </w:style>
  <w:style w:type="paragraph" w:customStyle="1" w:styleId="Import6">
    <w:name w:val="Import 6"/>
    <w:basedOn w:val="Normln"/>
    <w:rsid w:val="00515268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hanging="720"/>
      <w:jc w:val="left"/>
      <w:textAlignment w:val="baseline"/>
    </w:pPr>
    <w:rPr>
      <w:rFonts w:ascii="Courier New" w:eastAsia="Courier New" w:hAnsi="Courier New" w:cs="Courier New"/>
      <w:snapToGrid/>
      <w:szCs w:val="24"/>
      <w:lang w:bidi="cs-CZ"/>
    </w:rPr>
  </w:style>
  <w:style w:type="paragraph" w:customStyle="1" w:styleId="Smlouva2">
    <w:name w:val="Smlouva2"/>
    <w:basedOn w:val="Normln"/>
    <w:rsid w:val="00515268"/>
    <w:pPr>
      <w:jc w:val="center"/>
    </w:pPr>
    <w:rPr>
      <w:b/>
    </w:rPr>
  </w:style>
  <w:style w:type="paragraph" w:styleId="Textbubliny">
    <w:name w:val="Balloon Text"/>
    <w:basedOn w:val="Normln"/>
    <w:link w:val="TextbublinyChar"/>
    <w:rsid w:val="007816E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816EA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semiHidden/>
    <w:rsid w:val="00C820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8203F"/>
    <w:pPr>
      <w:ind w:left="360" w:hanging="360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DA231E"/>
    <w:pPr>
      <w:ind w:left="0" w:firstLine="0"/>
    </w:pPr>
    <w:rPr>
      <w:b/>
      <w:bCs/>
    </w:rPr>
  </w:style>
  <w:style w:type="character" w:customStyle="1" w:styleId="TextkomenteChar">
    <w:name w:val="Text komentáře Char"/>
    <w:link w:val="Textkomente"/>
    <w:semiHidden/>
    <w:rsid w:val="00DA231E"/>
    <w:rPr>
      <w:snapToGrid w:val="0"/>
    </w:rPr>
  </w:style>
  <w:style w:type="character" w:customStyle="1" w:styleId="PedmtkomenteChar">
    <w:name w:val="Předmět komentáře Char"/>
    <w:basedOn w:val="TextkomenteChar"/>
    <w:link w:val="Pedmtkomente"/>
    <w:rsid w:val="00DA231E"/>
    <w:rPr>
      <w:snapToGrid w:val="0"/>
    </w:rPr>
  </w:style>
  <w:style w:type="paragraph" w:styleId="Zkladntext">
    <w:name w:val="Body Text"/>
    <w:basedOn w:val="Normln"/>
    <w:link w:val="ZkladntextChar"/>
    <w:rsid w:val="000A5D94"/>
    <w:pPr>
      <w:suppressAutoHyphens/>
    </w:pPr>
    <w:rPr>
      <w:snapToGrid/>
      <w:lang w:eastAsia="ar-SA"/>
    </w:rPr>
  </w:style>
  <w:style w:type="character" w:customStyle="1" w:styleId="ZkladntextChar">
    <w:name w:val="Základní text Char"/>
    <w:link w:val="Zkladntext"/>
    <w:rsid w:val="000A5D94"/>
    <w:rPr>
      <w:sz w:val="24"/>
      <w:lang w:eastAsia="ar-SA"/>
    </w:rPr>
  </w:style>
  <w:style w:type="paragraph" w:styleId="Revize">
    <w:name w:val="Revision"/>
    <w:hidden/>
    <w:uiPriority w:val="99"/>
    <w:semiHidden/>
    <w:rsid w:val="00B21CCF"/>
    <w:rPr>
      <w:snapToGrid w:val="0"/>
      <w:sz w:val="24"/>
    </w:rPr>
  </w:style>
  <w:style w:type="character" w:customStyle="1" w:styleId="ZhlavChar">
    <w:name w:val="Záhlaví Char"/>
    <w:link w:val="Zhlav"/>
    <w:rsid w:val="00310CE5"/>
    <w:rPr>
      <w:rFonts w:ascii="Arial" w:hAnsi="Arial"/>
      <w:snapToGrid w:val="0"/>
      <w:color w:val="003C69"/>
    </w:rPr>
  </w:style>
  <w:style w:type="character" w:customStyle="1" w:styleId="ZpatChar">
    <w:name w:val="Zápatí Char"/>
    <w:link w:val="Zpat"/>
    <w:uiPriority w:val="99"/>
    <w:rsid w:val="00A62D2D"/>
    <w:rPr>
      <w:rFonts w:ascii="Arial" w:hAnsi="Arial" w:cs="Arial"/>
      <w:bCs/>
      <w:snapToGrid w:val="0"/>
      <w:color w:val="003C69"/>
      <w:sz w:val="16"/>
    </w:rPr>
  </w:style>
  <w:style w:type="paragraph" w:styleId="Odstavecseseznamem">
    <w:name w:val="List Paragraph"/>
    <w:basedOn w:val="Normln"/>
    <w:uiPriority w:val="34"/>
    <w:qFormat/>
    <w:rsid w:val="00537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EC88-5D3A-41A0-AB61-A736EA0E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2955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nemovitosti</vt:lpstr>
    </vt:vector>
  </TitlesOfParts>
  <Company>Městský obvod Moravská Ostrava a Přívoz</Company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nemovitosti</dc:title>
  <dc:creator>PC10</dc:creator>
  <cp:lastModifiedBy>Unzeitigová Renata</cp:lastModifiedBy>
  <cp:revision>4</cp:revision>
  <cp:lastPrinted>2018-11-14T10:13:00Z</cp:lastPrinted>
  <dcterms:created xsi:type="dcterms:W3CDTF">2025-08-14T07:28:00Z</dcterms:created>
  <dcterms:modified xsi:type="dcterms:W3CDTF">2025-08-18T10:21:00Z</dcterms:modified>
</cp:coreProperties>
</file>