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4351D" w14:textId="77777777" w:rsidR="003A52AB" w:rsidRPr="00CB019B" w:rsidRDefault="003A52AB" w:rsidP="003A52AB">
      <w:pPr>
        <w:pStyle w:val="Nzev"/>
        <w:spacing w:line="276" w:lineRule="auto"/>
        <w:rPr>
          <w:rFonts w:ascii="Arial" w:eastAsia="Arial" w:hAnsi="Arial" w:cs="Arial"/>
          <w:sz w:val="20"/>
        </w:rPr>
      </w:pPr>
    </w:p>
    <w:p w14:paraId="1D66934C" w14:textId="77777777" w:rsidR="003A52AB" w:rsidRDefault="00E45DA2" w:rsidP="003A52AB">
      <w:pPr>
        <w:pStyle w:val="Nzev"/>
        <w:spacing w:line="276" w:lineRule="auto"/>
        <w:rPr>
          <w:rFonts w:ascii="Arial" w:eastAsia="Arial" w:hAnsi="Arial" w:cs="Arial"/>
          <w:sz w:val="20"/>
        </w:rPr>
      </w:pPr>
      <w:r w:rsidRPr="00CB019B">
        <w:rPr>
          <w:rFonts w:ascii="Arial" w:eastAsia="Arial" w:hAnsi="Arial" w:cs="Arial"/>
          <w:sz w:val="20"/>
        </w:rPr>
        <w:t>S</w:t>
      </w:r>
      <w:r>
        <w:rPr>
          <w:rFonts w:ascii="Arial" w:eastAsia="Arial" w:hAnsi="Arial" w:cs="Arial"/>
          <w:sz w:val="20"/>
        </w:rPr>
        <w:t xml:space="preserve">mlouva o společném zadávání veřejné zakázky </w:t>
      </w:r>
    </w:p>
    <w:p w14:paraId="032D8488" w14:textId="6288C9EE" w:rsidR="003A52AB" w:rsidRPr="00EB5906" w:rsidRDefault="00E76D1F" w:rsidP="00851058">
      <w:pPr>
        <w:autoSpaceDE w:val="0"/>
        <w:autoSpaceDN w:val="0"/>
        <w:adjustRightInd w:val="0"/>
        <w:spacing w:line="240" w:lineRule="auto"/>
        <w:jc w:val="center"/>
        <w:rPr>
          <w:rFonts w:ascii="Arial" w:eastAsiaTheme="minorHAnsi" w:hAnsi="Arial" w:cs="Arial"/>
          <w:b/>
          <w:bCs/>
          <w:sz w:val="22"/>
          <w:szCs w:val="22"/>
          <w:lang w:eastAsia="en-US"/>
        </w:rPr>
      </w:pPr>
      <w:r w:rsidRPr="00EB5906">
        <w:rPr>
          <w:rFonts w:ascii="Arial" w:eastAsiaTheme="minorHAnsi" w:hAnsi="Arial" w:cs="Arial"/>
          <w:b/>
          <w:bCs/>
          <w:sz w:val="22"/>
          <w:szCs w:val="22"/>
          <w:lang w:eastAsia="en-US"/>
        </w:rPr>
        <w:t xml:space="preserve">„Tělocvična (vč. odborných učeben a přilehlých komunikací)“ </w:t>
      </w:r>
    </w:p>
    <w:p w14:paraId="0442188C" w14:textId="77777777" w:rsidR="003A52AB" w:rsidRPr="00CB019B" w:rsidRDefault="00E45DA2" w:rsidP="003A52AB">
      <w:pPr>
        <w:pStyle w:val="Nzev"/>
        <w:spacing w:line="276" w:lineRule="auto"/>
        <w:rPr>
          <w:rFonts w:ascii="Arial" w:eastAsia="Arial" w:hAnsi="Arial" w:cs="Arial"/>
          <w:b w:val="0"/>
          <w:sz w:val="20"/>
        </w:rPr>
      </w:pPr>
      <w:r w:rsidRPr="00CB019B">
        <w:rPr>
          <w:rFonts w:ascii="Arial" w:eastAsia="Arial" w:hAnsi="Arial" w:cs="Arial"/>
          <w:b w:val="0"/>
          <w:sz w:val="20"/>
        </w:rPr>
        <w:t>(dále jen „smlouva“)</w:t>
      </w:r>
    </w:p>
    <w:p w14:paraId="76B45CBE" w14:textId="77777777" w:rsidR="003A52AB" w:rsidRPr="007F465C" w:rsidRDefault="00E45DA2" w:rsidP="003A52AB">
      <w:pPr>
        <w:pStyle w:val="Nzev"/>
        <w:spacing w:line="276" w:lineRule="auto"/>
        <w:rPr>
          <w:rFonts w:ascii="Arial" w:eastAsia="Arial" w:hAnsi="Arial" w:cs="Arial"/>
          <w:b w:val="0"/>
          <w:sz w:val="20"/>
        </w:rPr>
      </w:pPr>
      <w:r w:rsidRPr="00CB019B">
        <w:rPr>
          <w:rFonts w:ascii="Arial" w:eastAsia="Arial" w:hAnsi="Arial" w:cs="Arial"/>
          <w:b w:val="0"/>
          <w:sz w:val="20"/>
        </w:rPr>
        <w:t xml:space="preserve">uzavřená dle § </w:t>
      </w:r>
      <w:r>
        <w:rPr>
          <w:rFonts w:ascii="Arial" w:eastAsia="Arial" w:hAnsi="Arial" w:cs="Arial"/>
          <w:b w:val="0"/>
          <w:sz w:val="20"/>
        </w:rPr>
        <w:t>7</w:t>
      </w:r>
      <w:r w:rsidRPr="00CB019B">
        <w:rPr>
          <w:rFonts w:ascii="Arial" w:eastAsia="Arial" w:hAnsi="Arial" w:cs="Arial"/>
          <w:b w:val="0"/>
          <w:sz w:val="20"/>
        </w:rPr>
        <w:t xml:space="preserve"> zák</w:t>
      </w:r>
      <w:r>
        <w:rPr>
          <w:rFonts w:ascii="Arial" w:eastAsia="Arial" w:hAnsi="Arial" w:cs="Arial"/>
          <w:b w:val="0"/>
          <w:sz w:val="20"/>
        </w:rPr>
        <w:t>.</w:t>
      </w:r>
      <w:r w:rsidRPr="00CB019B">
        <w:rPr>
          <w:rFonts w:ascii="Arial" w:eastAsia="Arial" w:hAnsi="Arial" w:cs="Arial"/>
          <w:b w:val="0"/>
          <w:sz w:val="20"/>
        </w:rPr>
        <w:t xml:space="preserve"> č</w:t>
      </w:r>
      <w:r>
        <w:rPr>
          <w:rFonts w:ascii="Arial" w:eastAsia="Arial" w:hAnsi="Arial" w:cs="Arial"/>
          <w:b w:val="0"/>
          <w:sz w:val="20"/>
        </w:rPr>
        <w:t>.</w:t>
      </w:r>
      <w:r w:rsidRPr="00CB019B">
        <w:rPr>
          <w:rFonts w:ascii="Arial" w:eastAsia="Arial" w:hAnsi="Arial" w:cs="Arial"/>
          <w:b w:val="0"/>
          <w:sz w:val="20"/>
        </w:rPr>
        <w:t xml:space="preserve"> 13</w:t>
      </w:r>
      <w:r>
        <w:rPr>
          <w:rFonts w:ascii="Arial" w:eastAsia="Arial" w:hAnsi="Arial" w:cs="Arial"/>
          <w:b w:val="0"/>
          <w:sz w:val="20"/>
        </w:rPr>
        <w:t>4</w:t>
      </w:r>
      <w:r w:rsidRPr="00CB019B">
        <w:rPr>
          <w:rFonts w:ascii="Arial" w:eastAsia="Arial" w:hAnsi="Arial" w:cs="Arial"/>
          <w:b w:val="0"/>
          <w:sz w:val="20"/>
        </w:rPr>
        <w:t>/20</w:t>
      </w:r>
      <w:r>
        <w:rPr>
          <w:rFonts w:ascii="Arial" w:eastAsia="Arial" w:hAnsi="Arial" w:cs="Arial"/>
          <w:b w:val="0"/>
          <w:sz w:val="20"/>
        </w:rPr>
        <w:t>1</w:t>
      </w:r>
      <w:r w:rsidRPr="00CB019B">
        <w:rPr>
          <w:rFonts w:ascii="Arial" w:eastAsia="Arial" w:hAnsi="Arial" w:cs="Arial"/>
          <w:b w:val="0"/>
          <w:sz w:val="20"/>
        </w:rPr>
        <w:t xml:space="preserve">6 Sb., o </w:t>
      </w:r>
      <w:r>
        <w:rPr>
          <w:rFonts w:ascii="Arial" w:eastAsia="Arial" w:hAnsi="Arial" w:cs="Arial"/>
          <w:b w:val="0"/>
          <w:sz w:val="20"/>
        </w:rPr>
        <w:t>zadávání veřejných zakázek (dále jen „ZZVZ“)</w:t>
      </w:r>
    </w:p>
    <w:p w14:paraId="0056EA77" w14:textId="77777777" w:rsidR="003A52AB" w:rsidRPr="00CB019B" w:rsidRDefault="003A52AB" w:rsidP="003A52AB">
      <w:pPr>
        <w:pStyle w:val="Nzev"/>
        <w:spacing w:line="276" w:lineRule="auto"/>
        <w:jc w:val="both"/>
        <w:rPr>
          <w:rFonts w:ascii="Arial" w:eastAsia="Arial" w:hAnsi="Arial" w:cs="Arial"/>
          <w:b w:val="0"/>
          <w:sz w:val="20"/>
        </w:rPr>
      </w:pPr>
    </w:p>
    <w:p w14:paraId="216D8EC1" w14:textId="77777777" w:rsidR="003A52AB" w:rsidRPr="001D0327" w:rsidRDefault="00E45DA2" w:rsidP="003A52AB">
      <w:pPr>
        <w:pStyle w:val="Nzev"/>
        <w:spacing w:line="276" w:lineRule="auto"/>
        <w:jc w:val="left"/>
        <w:rPr>
          <w:rFonts w:ascii="Arial" w:eastAsia="Arial" w:hAnsi="Arial" w:cs="Arial"/>
          <w:b w:val="0"/>
          <w:sz w:val="18"/>
          <w:szCs w:val="18"/>
        </w:rPr>
      </w:pPr>
      <w:r w:rsidRPr="001D0327">
        <w:rPr>
          <w:rFonts w:ascii="Arial" w:eastAsia="Arial" w:hAnsi="Arial" w:cs="Arial"/>
          <w:b w:val="0"/>
          <w:sz w:val="18"/>
          <w:szCs w:val="18"/>
        </w:rPr>
        <w:t>číslo smlouvy Účastníka 1:</w:t>
      </w:r>
      <w:r w:rsidRPr="001D0327">
        <w:rPr>
          <w:rFonts w:ascii="Arial" w:eastAsia="Arial" w:hAnsi="Arial" w:cs="Arial"/>
          <w:b w:val="0"/>
          <w:sz w:val="18"/>
          <w:szCs w:val="18"/>
        </w:rPr>
        <w:tab/>
      </w:r>
      <w:r w:rsidRPr="001D0327">
        <w:rPr>
          <w:rFonts w:ascii="Arial" w:eastAsia="Arial" w:hAnsi="Arial" w:cs="Arial"/>
          <w:sz w:val="18"/>
          <w:szCs w:val="18"/>
        </w:rPr>
        <w:fldChar w:fldCharType="begin">
          <w:ffData>
            <w:name w:val="Text6"/>
            <w:enabled/>
            <w:calcOnExit w:val="0"/>
            <w:textInput>
              <w:format w:val="None"/>
            </w:textInput>
          </w:ffData>
        </w:fldChar>
      </w:r>
      <w:r w:rsidRPr="001D0327">
        <w:rPr>
          <w:rFonts w:ascii="Arial" w:eastAsia="Arial" w:hAnsi="Arial" w:cs="Arial"/>
          <w:sz w:val="18"/>
          <w:szCs w:val="18"/>
        </w:rPr>
        <w:instrText>FORMTEXT</w:instrText>
      </w:r>
      <w:r w:rsidRPr="001D0327">
        <w:rPr>
          <w:rFonts w:ascii="Arial" w:eastAsia="Arial" w:hAnsi="Arial" w:cs="Arial"/>
          <w:sz w:val="18"/>
          <w:szCs w:val="18"/>
        </w:rPr>
      </w:r>
      <w:r w:rsidRPr="001D0327">
        <w:rPr>
          <w:rFonts w:ascii="Arial" w:eastAsia="Arial" w:hAnsi="Arial" w:cs="Arial"/>
          <w:sz w:val="18"/>
          <w:szCs w:val="18"/>
        </w:rPr>
        <w:fldChar w:fldCharType="separate"/>
      </w:r>
      <w:r w:rsidRPr="001D0327">
        <w:rPr>
          <w:rFonts w:ascii="Arial" w:eastAsia="Arial" w:hAnsi="Arial" w:cs="Arial"/>
          <w:sz w:val="18"/>
          <w:szCs w:val="18"/>
        </w:rPr>
        <w:t>     </w:t>
      </w:r>
      <w:r w:rsidRPr="001D0327">
        <w:rPr>
          <w:rFonts w:ascii="Arial" w:eastAsia="Arial" w:hAnsi="Arial" w:cs="Arial"/>
          <w:sz w:val="18"/>
          <w:szCs w:val="18"/>
        </w:rPr>
        <w:fldChar w:fldCharType="end"/>
      </w:r>
    </w:p>
    <w:p w14:paraId="030A4C73" w14:textId="58B8E1BF" w:rsidR="003A52AB" w:rsidRPr="001D0327" w:rsidRDefault="00E45DA2" w:rsidP="003A52AB">
      <w:pPr>
        <w:pStyle w:val="Nzev"/>
        <w:spacing w:line="276" w:lineRule="auto"/>
        <w:jc w:val="left"/>
        <w:rPr>
          <w:rFonts w:ascii="Arial" w:eastAsia="Arial" w:hAnsi="Arial" w:cs="Arial"/>
          <w:b w:val="0"/>
          <w:sz w:val="18"/>
          <w:szCs w:val="18"/>
        </w:rPr>
      </w:pPr>
      <w:r w:rsidRPr="001D0327">
        <w:rPr>
          <w:rFonts w:ascii="Arial" w:eastAsia="Arial" w:hAnsi="Arial" w:cs="Arial"/>
          <w:b w:val="0"/>
          <w:sz w:val="18"/>
          <w:szCs w:val="18"/>
        </w:rPr>
        <w:t>číslo smlouvy Účastníka 2:</w:t>
      </w:r>
      <w:r w:rsidRPr="001D0327">
        <w:rPr>
          <w:rFonts w:ascii="Arial" w:eastAsia="Arial" w:hAnsi="Arial" w:cs="Arial"/>
          <w:b w:val="0"/>
          <w:sz w:val="18"/>
          <w:szCs w:val="18"/>
        </w:rPr>
        <w:tab/>
      </w:r>
      <w:r w:rsidR="00196DA6">
        <w:rPr>
          <w:rFonts w:ascii="Arial" w:eastAsia="Arial" w:hAnsi="Arial" w:cs="Arial"/>
          <w:sz w:val="18"/>
          <w:szCs w:val="18"/>
        </w:rPr>
        <w:t>HIO SM 052 2025</w:t>
      </w:r>
    </w:p>
    <w:p w14:paraId="3D237A78" w14:textId="77777777" w:rsidR="003A52AB" w:rsidRPr="00CB019B" w:rsidRDefault="003A52AB" w:rsidP="003A52AB">
      <w:pPr>
        <w:pStyle w:val="Nzev"/>
        <w:spacing w:line="276" w:lineRule="auto"/>
        <w:jc w:val="left"/>
        <w:rPr>
          <w:rFonts w:ascii="Arial" w:eastAsia="Arial" w:hAnsi="Arial" w:cs="Arial"/>
          <w:sz w:val="20"/>
        </w:rPr>
      </w:pPr>
    </w:p>
    <w:p w14:paraId="151E2B42" w14:textId="77777777" w:rsidR="003A52AB" w:rsidRPr="00CB019B" w:rsidRDefault="00E45DA2" w:rsidP="003A52AB">
      <w:pPr>
        <w:pStyle w:val="Nadpis5"/>
        <w:tabs>
          <w:tab w:val="left" w:pos="8310"/>
        </w:tabs>
        <w:spacing w:line="276" w:lineRule="auto"/>
        <w:jc w:val="left"/>
        <w:rPr>
          <w:rFonts w:ascii="Arial" w:eastAsia="Arial" w:hAnsi="Arial" w:cs="Arial"/>
          <w:b w:val="0"/>
          <w:i w:val="0"/>
          <w:sz w:val="20"/>
          <w:u w:val="single"/>
        </w:rPr>
      </w:pPr>
      <w:r w:rsidRPr="00CB019B">
        <w:rPr>
          <w:rFonts w:ascii="Arial" w:eastAsia="Arial" w:hAnsi="Arial" w:cs="Arial"/>
          <w:b w:val="0"/>
          <w:i w:val="0"/>
          <w:sz w:val="20"/>
          <w:u w:val="single"/>
        </w:rPr>
        <w:t>SMLUVNÍ STRANY</w:t>
      </w:r>
      <w:r>
        <w:rPr>
          <w:rFonts w:ascii="Arial" w:eastAsia="Arial" w:hAnsi="Arial" w:cs="Arial"/>
          <w:b w:val="0"/>
          <w:i w:val="0"/>
          <w:sz w:val="20"/>
          <w:u w:val="single"/>
        </w:rPr>
        <w:tab/>
      </w:r>
    </w:p>
    <w:p w14:paraId="416E4F67" w14:textId="77777777" w:rsidR="003A52AB" w:rsidRPr="00CB019B" w:rsidRDefault="003A52AB" w:rsidP="003A52AB">
      <w:pPr>
        <w:spacing w:line="276" w:lineRule="auto"/>
        <w:rPr>
          <w:rFonts w:ascii="Arial" w:eastAsia="Arial" w:hAnsi="Arial" w:cs="Arial"/>
          <w:sz w:val="20"/>
        </w:rPr>
      </w:pPr>
    </w:p>
    <w:p w14:paraId="3FE906BF" w14:textId="77777777" w:rsidR="003A52AB" w:rsidRPr="00CB019B" w:rsidRDefault="002E5106" w:rsidP="003A52AB">
      <w:pPr>
        <w:spacing w:line="276" w:lineRule="auto"/>
        <w:rPr>
          <w:rFonts w:ascii="Arial" w:eastAsia="Arial" w:hAnsi="Arial" w:cs="Arial"/>
          <w:sz w:val="20"/>
        </w:rPr>
      </w:pPr>
      <w:r w:rsidRPr="002E5106">
        <w:rPr>
          <w:rFonts w:ascii="Arial" w:eastAsia="Arial" w:hAnsi="Arial" w:cs="Arial"/>
          <w:b/>
          <w:sz w:val="20"/>
        </w:rPr>
        <w:t>Střední odborná škola, Stříbr</w:t>
      </w:r>
      <w:r>
        <w:rPr>
          <w:rFonts w:ascii="Arial" w:eastAsia="Arial" w:hAnsi="Arial" w:cs="Arial"/>
          <w:b/>
          <w:sz w:val="20"/>
        </w:rPr>
        <w:t xml:space="preserve">o, Benešova 508  </w:t>
      </w:r>
    </w:p>
    <w:p w14:paraId="69B4AF8A" w14:textId="77777777" w:rsidR="003A52AB" w:rsidRPr="00CB019B" w:rsidRDefault="00E45DA2" w:rsidP="003A52AB">
      <w:pPr>
        <w:spacing w:line="276" w:lineRule="auto"/>
        <w:rPr>
          <w:rFonts w:ascii="Arial" w:eastAsia="Arial" w:hAnsi="Arial" w:cs="Arial"/>
          <w:sz w:val="20"/>
        </w:rPr>
      </w:pPr>
      <w:r>
        <w:rPr>
          <w:rFonts w:ascii="Arial" w:eastAsia="Arial" w:hAnsi="Arial" w:cs="Arial"/>
          <w:sz w:val="20"/>
        </w:rPr>
        <w:t>s</w:t>
      </w:r>
      <w:r w:rsidRPr="00CB019B">
        <w:rPr>
          <w:rFonts w:ascii="Arial" w:eastAsia="Arial" w:hAnsi="Arial" w:cs="Arial"/>
          <w:sz w:val="20"/>
        </w:rPr>
        <w:t xml:space="preserve">ídlo: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2E5106" w:rsidRPr="002E5106">
        <w:rPr>
          <w:rFonts w:ascii="Arial" w:eastAsia="Arial" w:hAnsi="Arial" w:cs="Arial"/>
          <w:sz w:val="20"/>
        </w:rPr>
        <w:t>Benešova 508, 349 01 Stříbro</w:t>
      </w:r>
    </w:p>
    <w:p w14:paraId="53BF3F63" w14:textId="1241E0EA" w:rsidR="003A52AB" w:rsidRPr="00CB019B" w:rsidRDefault="002E5106" w:rsidP="003A52AB">
      <w:pPr>
        <w:spacing w:line="276" w:lineRule="auto"/>
        <w:rPr>
          <w:rFonts w:ascii="Arial" w:eastAsia="Arial" w:hAnsi="Arial" w:cs="Arial"/>
          <w:sz w:val="20"/>
        </w:rPr>
      </w:pPr>
      <w:r>
        <w:rPr>
          <w:rFonts w:ascii="Arial" w:eastAsia="Arial" w:hAnsi="Arial" w:cs="Arial"/>
          <w:sz w:val="20"/>
        </w:rPr>
        <w:t>zastoupená</w:t>
      </w:r>
      <w:r w:rsidR="00E45DA2">
        <w:rPr>
          <w:rFonts w:ascii="Arial" w:eastAsia="Arial" w:hAnsi="Arial" w:cs="Arial"/>
          <w:sz w:val="20"/>
        </w:rPr>
        <w:t xml:space="preserve">: </w:t>
      </w:r>
      <w:r w:rsidR="00E45DA2">
        <w:rPr>
          <w:rFonts w:ascii="Arial" w:eastAsia="Arial" w:hAnsi="Arial" w:cs="Arial"/>
          <w:sz w:val="20"/>
        </w:rPr>
        <w:tab/>
      </w:r>
      <w:r w:rsidR="00E45DA2">
        <w:rPr>
          <w:rFonts w:ascii="Arial" w:eastAsia="Arial" w:hAnsi="Arial" w:cs="Arial"/>
          <w:sz w:val="20"/>
        </w:rPr>
        <w:tab/>
      </w:r>
      <w:r>
        <w:rPr>
          <w:rFonts w:ascii="Arial" w:eastAsia="Arial" w:hAnsi="Arial" w:cs="Arial"/>
          <w:sz w:val="20"/>
        </w:rPr>
        <w:tab/>
        <w:t xml:space="preserve">ředitelem </w:t>
      </w:r>
    </w:p>
    <w:p w14:paraId="6AEF9546" w14:textId="77777777" w:rsidR="003A52AB" w:rsidRPr="00CB019B" w:rsidRDefault="002E5106" w:rsidP="003A52AB">
      <w:pPr>
        <w:spacing w:line="276" w:lineRule="auto"/>
        <w:rPr>
          <w:rFonts w:ascii="Arial" w:eastAsia="Arial" w:hAnsi="Arial" w:cs="Arial"/>
          <w:sz w:val="20"/>
        </w:rPr>
      </w:pPr>
      <w:r>
        <w:rPr>
          <w:rFonts w:ascii="Arial" w:eastAsia="Arial" w:hAnsi="Arial" w:cs="Arial"/>
          <w:sz w:val="20"/>
        </w:rPr>
        <w:t xml:space="preserve">IČO: </w:t>
      </w:r>
      <w:r w:rsidRPr="002E5106">
        <w:rPr>
          <w:rFonts w:ascii="Arial" w:eastAsia="Arial" w:hAnsi="Arial" w:cs="Arial"/>
          <w:sz w:val="20"/>
        </w:rPr>
        <w:t>68783728</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DIČ: </w:t>
      </w:r>
      <w:r w:rsidR="00E45DA2" w:rsidRPr="00CB019B">
        <w:rPr>
          <w:rFonts w:ascii="Arial" w:eastAsia="Arial" w:hAnsi="Arial" w:cs="Arial"/>
          <w:sz w:val="20"/>
        </w:rPr>
        <w:t xml:space="preserve"> </w:t>
      </w:r>
      <w:r w:rsidRPr="002E5106">
        <w:rPr>
          <w:rFonts w:ascii="Arial" w:eastAsia="Arial" w:hAnsi="Arial" w:cs="Arial"/>
          <w:sz w:val="20"/>
        </w:rPr>
        <w:t>CZ68783728</w:t>
      </w:r>
    </w:p>
    <w:p w14:paraId="043E963E" w14:textId="77777777" w:rsidR="003A52AB" w:rsidRDefault="00E45DA2" w:rsidP="003A52AB">
      <w:pPr>
        <w:spacing w:line="276" w:lineRule="auto"/>
        <w:rPr>
          <w:rFonts w:ascii="Arial" w:eastAsia="Arial" w:hAnsi="Arial" w:cs="Arial"/>
          <w:sz w:val="20"/>
        </w:rPr>
      </w:pPr>
      <w:r>
        <w:rPr>
          <w:rFonts w:ascii="Arial" w:eastAsia="Arial" w:hAnsi="Arial" w:cs="Arial"/>
          <w:sz w:val="20"/>
        </w:rPr>
        <w:t>e</w:t>
      </w:r>
      <w:r w:rsidRPr="00387F01">
        <w:rPr>
          <w:rFonts w:ascii="Arial" w:eastAsia="Arial" w:hAnsi="Arial" w:cs="Arial"/>
          <w:sz w:val="20"/>
        </w:rPr>
        <w:t xml:space="preserve">-mail: </w:t>
      </w:r>
      <w:r w:rsidR="002E5106">
        <w:rPr>
          <w:rFonts w:ascii="Arial" w:eastAsia="Arial" w:hAnsi="Arial" w:cs="Arial"/>
          <w:sz w:val="20"/>
        </w:rPr>
        <w:tab/>
      </w:r>
      <w:r w:rsidR="002E5106">
        <w:rPr>
          <w:rFonts w:ascii="Arial" w:eastAsia="Arial" w:hAnsi="Arial" w:cs="Arial"/>
          <w:sz w:val="20"/>
        </w:rPr>
        <w:tab/>
      </w:r>
      <w:r w:rsidR="002E5106">
        <w:rPr>
          <w:rFonts w:ascii="Arial" w:eastAsia="Arial" w:hAnsi="Arial" w:cs="Arial"/>
          <w:sz w:val="20"/>
        </w:rPr>
        <w:tab/>
      </w:r>
      <w:r w:rsidR="002E5106">
        <w:rPr>
          <w:rFonts w:ascii="Arial" w:eastAsia="Arial" w:hAnsi="Arial" w:cs="Arial"/>
          <w:sz w:val="20"/>
        </w:rPr>
        <w:tab/>
      </w:r>
      <w:hyperlink r:id="rId8" w:history="1">
        <w:r w:rsidR="00D907A1" w:rsidRPr="00EF1469">
          <w:rPr>
            <w:rStyle w:val="Hypertextovodkaz"/>
            <w:rFonts w:ascii="Arial" w:eastAsia="Arial" w:hAnsi="Arial" w:cs="Arial"/>
            <w:sz w:val="20"/>
          </w:rPr>
          <w:t>skola@sosstribro.cz</w:t>
        </w:r>
      </w:hyperlink>
    </w:p>
    <w:p w14:paraId="70168D15" w14:textId="77777777" w:rsidR="003A52AB" w:rsidRPr="007F465C" w:rsidRDefault="00E45DA2" w:rsidP="003A52AB">
      <w:pPr>
        <w:spacing w:line="276" w:lineRule="auto"/>
        <w:rPr>
          <w:rFonts w:ascii="Arial" w:eastAsia="Arial" w:hAnsi="Arial" w:cs="Arial"/>
          <w:sz w:val="20"/>
        </w:rPr>
      </w:pPr>
      <w:r>
        <w:rPr>
          <w:rFonts w:ascii="Arial" w:eastAsia="Arial" w:hAnsi="Arial" w:cs="Arial"/>
          <w:sz w:val="20"/>
        </w:rPr>
        <w:t>d</w:t>
      </w:r>
      <w:r w:rsidRPr="007F465C">
        <w:rPr>
          <w:rFonts w:ascii="Arial" w:eastAsia="Arial" w:hAnsi="Arial" w:cs="Arial"/>
          <w:sz w:val="20"/>
        </w:rPr>
        <w:t xml:space="preserve">atová schránka: </w:t>
      </w:r>
      <w:r>
        <w:rPr>
          <w:rFonts w:ascii="Arial" w:eastAsia="Arial" w:hAnsi="Arial" w:cs="Arial"/>
          <w:sz w:val="20"/>
        </w:rPr>
        <w:tab/>
      </w:r>
      <w:r w:rsidR="002E5106">
        <w:rPr>
          <w:rFonts w:ascii="Arial" w:eastAsia="Arial" w:hAnsi="Arial" w:cs="Arial"/>
          <w:sz w:val="20"/>
        </w:rPr>
        <w:tab/>
      </w:r>
      <w:r w:rsidR="002E5106" w:rsidRPr="002E5106">
        <w:rPr>
          <w:rFonts w:ascii="Arial" w:eastAsia="Arial" w:hAnsi="Arial" w:cs="Arial"/>
          <w:sz w:val="20"/>
        </w:rPr>
        <w:t>5xghujc</w:t>
      </w:r>
      <w:r>
        <w:rPr>
          <w:rFonts w:ascii="Arial" w:eastAsia="Arial" w:hAnsi="Arial" w:cs="Arial"/>
          <w:sz w:val="20"/>
        </w:rPr>
        <w:tab/>
      </w:r>
    </w:p>
    <w:p w14:paraId="2C2F4030" w14:textId="32D4802A" w:rsidR="003A52AB" w:rsidRPr="007F465C" w:rsidRDefault="00E45DA2" w:rsidP="003A52AB">
      <w:pPr>
        <w:spacing w:line="276" w:lineRule="auto"/>
        <w:rPr>
          <w:rFonts w:ascii="Arial" w:eastAsia="Arial" w:hAnsi="Arial" w:cs="Arial"/>
          <w:sz w:val="20"/>
        </w:rPr>
      </w:pPr>
      <w:r>
        <w:rPr>
          <w:rFonts w:ascii="Arial" w:eastAsia="Arial" w:hAnsi="Arial" w:cs="Arial"/>
          <w:sz w:val="20"/>
        </w:rPr>
        <w:t>t</w:t>
      </w:r>
      <w:r w:rsidRPr="007F465C">
        <w:rPr>
          <w:rFonts w:ascii="Arial" w:eastAsia="Arial" w:hAnsi="Arial" w:cs="Arial"/>
          <w:sz w:val="20"/>
        </w:rPr>
        <w:t xml:space="preserve">elefon: </w:t>
      </w:r>
      <w:r w:rsidR="002E5106">
        <w:rPr>
          <w:rFonts w:ascii="Arial" w:eastAsia="Arial" w:hAnsi="Arial" w:cs="Arial"/>
          <w:sz w:val="20"/>
        </w:rPr>
        <w:tab/>
      </w:r>
      <w:r w:rsidR="002E5106">
        <w:rPr>
          <w:rFonts w:ascii="Arial" w:eastAsia="Arial" w:hAnsi="Arial" w:cs="Arial"/>
          <w:sz w:val="20"/>
        </w:rPr>
        <w:tab/>
      </w:r>
      <w:r w:rsidR="002E5106">
        <w:rPr>
          <w:rFonts w:ascii="Arial" w:eastAsia="Arial" w:hAnsi="Arial" w:cs="Arial"/>
          <w:sz w:val="20"/>
        </w:rPr>
        <w:tab/>
      </w:r>
    </w:p>
    <w:p w14:paraId="2BBE3819" w14:textId="639159C1" w:rsidR="003A52AB" w:rsidRDefault="00E45DA2" w:rsidP="003A52AB">
      <w:pPr>
        <w:spacing w:line="276" w:lineRule="auto"/>
        <w:rPr>
          <w:rStyle w:val="Hypertextovodkaz"/>
          <w:rFonts w:ascii="Arial" w:eastAsia="Arial" w:hAnsi="Arial" w:cs="Arial"/>
          <w:sz w:val="20"/>
        </w:rPr>
      </w:pPr>
      <w:r w:rsidRPr="00FD47DE">
        <w:rPr>
          <w:rFonts w:ascii="Arial" w:eastAsia="Arial" w:hAnsi="Arial" w:cs="Arial"/>
          <w:sz w:val="20"/>
        </w:rPr>
        <w:t xml:space="preserve">kontaktní osoba: </w:t>
      </w:r>
      <w:r w:rsidR="00D907A1">
        <w:rPr>
          <w:rFonts w:ascii="Arial" w:eastAsia="Arial" w:hAnsi="Arial" w:cs="Arial"/>
          <w:sz w:val="20"/>
        </w:rPr>
        <w:tab/>
      </w:r>
      <w:r w:rsidR="00D907A1">
        <w:rPr>
          <w:rFonts w:ascii="Arial" w:eastAsia="Arial" w:hAnsi="Arial" w:cs="Arial"/>
          <w:sz w:val="20"/>
        </w:rPr>
        <w:tab/>
      </w:r>
    </w:p>
    <w:p w14:paraId="3B7AD593" w14:textId="29661EAF" w:rsidR="00D907A1" w:rsidRPr="007F465C" w:rsidRDefault="00D907A1" w:rsidP="00D907A1">
      <w:pPr>
        <w:spacing w:line="276" w:lineRule="auto"/>
        <w:rPr>
          <w:rFonts w:ascii="Arial" w:eastAsia="Arial" w:hAnsi="Arial" w:cs="Arial"/>
          <w:sz w:val="20"/>
        </w:rPr>
      </w:pPr>
      <w:r>
        <w:rPr>
          <w:rFonts w:ascii="Arial" w:eastAsia="Arial" w:hAnsi="Arial" w:cs="Arial"/>
          <w:sz w:val="20"/>
        </w:rPr>
        <w:t>t</w:t>
      </w:r>
      <w:r w:rsidRPr="007F465C">
        <w:rPr>
          <w:rFonts w:ascii="Arial" w:eastAsia="Arial" w:hAnsi="Arial" w:cs="Arial"/>
          <w:sz w:val="20"/>
        </w:rPr>
        <w:t xml:space="preserve">elefon: </w:t>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72602E9B" w14:textId="2D40EAE1" w:rsidR="00D907A1" w:rsidRDefault="00D907A1" w:rsidP="00D907A1">
      <w:pPr>
        <w:spacing w:line="276" w:lineRule="auto"/>
        <w:rPr>
          <w:rFonts w:ascii="Arial" w:eastAsia="Arial" w:hAnsi="Arial" w:cs="Arial"/>
          <w:sz w:val="20"/>
        </w:rPr>
      </w:pPr>
      <w:r>
        <w:rPr>
          <w:rFonts w:ascii="Arial" w:eastAsia="Arial" w:hAnsi="Arial" w:cs="Arial"/>
          <w:sz w:val="20"/>
        </w:rPr>
        <w:t>e</w:t>
      </w:r>
      <w:r w:rsidRPr="00387F01">
        <w:rPr>
          <w:rFonts w:ascii="Arial" w:eastAsia="Arial" w:hAnsi="Arial" w:cs="Arial"/>
          <w:sz w:val="20"/>
        </w:rPr>
        <w:t xml:space="preserve">-mail: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6EE8F813" w14:textId="77777777" w:rsidR="00D907A1" w:rsidRDefault="00D907A1" w:rsidP="003A52AB">
      <w:pPr>
        <w:spacing w:line="276" w:lineRule="auto"/>
        <w:rPr>
          <w:rFonts w:ascii="Arial" w:eastAsia="Arial" w:hAnsi="Arial" w:cs="Arial"/>
        </w:rPr>
      </w:pPr>
    </w:p>
    <w:p w14:paraId="7A81F632" w14:textId="77777777" w:rsidR="003A52AB" w:rsidRPr="0056781C" w:rsidRDefault="00E45DA2" w:rsidP="003A52AB">
      <w:pPr>
        <w:pStyle w:val="Zhlav"/>
        <w:tabs>
          <w:tab w:val="clear" w:pos="4536"/>
          <w:tab w:val="clear" w:pos="9072"/>
        </w:tabs>
        <w:spacing w:line="276" w:lineRule="auto"/>
        <w:rPr>
          <w:rFonts w:ascii="Arial" w:eastAsia="Arial" w:hAnsi="Arial" w:cs="Arial"/>
          <w:sz w:val="20"/>
        </w:rPr>
      </w:pPr>
      <w:r>
        <w:rPr>
          <w:rFonts w:ascii="Arial" w:eastAsia="Arial" w:hAnsi="Arial" w:cs="Arial"/>
          <w:sz w:val="20"/>
        </w:rPr>
        <w:t>(</w:t>
      </w:r>
      <w:r w:rsidRPr="0056781C">
        <w:rPr>
          <w:rFonts w:ascii="Arial" w:eastAsia="Arial" w:hAnsi="Arial" w:cs="Arial"/>
          <w:sz w:val="20"/>
        </w:rPr>
        <w:t>dále jen „Účastník 1“</w:t>
      </w:r>
      <w:r>
        <w:rPr>
          <w:rFonts w:ascii="Arial" w:eastAsia="Arial" w:hAnsi="Arial" w:cs="Arial"/>
          <w:sz w:val="20"/>
        </w:rPr>
        <w:t>)</w:t>
      </w:r>
    </w:p>
    <w:p w14:paraId="66CEE1C2" w14:textId="77777777" w:rsidR="003A52AB" w:rsidRDefault="003A52AB" w:rsidP="003A52AB">
      <w:pPr>
        <w:pStyle w:val="Zhlav"/>
        <w:tabs>
          <w:tab w:val="clear" w:pos="4536"/>
          <w:tab w:val="clear" w:pos="9072"/>
        </w:tabs>
        <w:spacing w:line="276" w:lineRule="auto"/>
        <w:rPr>
          <w:rFonts w:ascii="Arial" w:eastAsia="Arial" w:hAnsi="Arial" w:cs="Arial"/>
          <w:sz w:val="20"/>
        </w:rPr>
      </w:pPr>
    </w:p>
    <w:p w14:paraId="29B7CA96" w14:textId="77777777" w:rsidR="002E5106" w:rsidRPr="00DD4DFB" w:rsidRDefault="002E5106" w:rsidP="002E5106">
      <w:pPr>
        <w:autoSpaceDE w:val="0"/>
        <w:autoSpaceDN w:val="0"/>
        <w:adjustRightInd w:val="0"/>
        <w:spacing w:line="240" w:lineRule="auto"/>
        <w:jc w:val="left"/>
        <w:rPr>
          <w:rFonts w:ascii="Arial" w:eastAsiaTheme="minorHAnsi" w:hAnsi="Arial" w:cs="Arial"/>
          <w:b/>
          <w:bCs/>
          <w:color w:val="000000"/>
          <w:sz w:val="20"/>
          <w:lang w:eastAsia="en-US"/>
        </w:rPr>
      </w:pPr>
      <w:r w:rsidRPr="00DD4DFB">
        <w:rPr>
          <w:rFonts w:ascii="Arial" w:eastAsiaTheme="minorHAnsi" w:hAnsi="Arial" w:cs="Arial"/>
          <w:b/>
          <w:bCs/>
          <w:color w:val="000000"/>
          <w:sz w:val="20"/>
          <w:lang w:eastAsia="en-US"/>
        </w:rPr>
        <w:t>Město Stříbro</w:t>
      </w:r>
    </w:p>
    <w:p w14:paraId="0AE3A0AE" w14:textId="77777777"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 xml:space="preserve">sídlo: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t>Masarykovo náměstí 1, 349 01 Stříbro</w:t>
      </w:r>
    </w:p>
    <w:p w14:paraId="5997F1ED" w14:textId="77777777"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zastoupené:</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t>Martinem Záhořem, starostou města</w:t>
      </w:r>
    </w:p>
    <w:p w14:paraId="3528EC36" w14:textId="77777777"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 xml:space="preserve">IČO: 00260177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t>DIČ: CZ00260177</w:t>
      </w:r>
    </w:p>
    <w:p w14:paraId="7DFAA8A8" w14:textId="77777777" w:rsidR="002E5106" w:rsidRPr="00F65D1A" w:rsidRDefault="002E5106" w:rsidP="002E5106">
      <w:pPr>
        <w:autoSpaceDE w:val="0"/>
        <w:autoSpaceDN w:val="0"/>
        <w:adjustRightInd w:val="0"/>
        <w:spacing w:line="240" w:lineRule="auto"/>
        <w:jc w:val="left"/>
        <w:rPr>
          <w:rFonts w:ascii="Arial" w:eastAsiaTheme="minorHAnsi" w:hAnsi="Arial" w:cs="Arial"/>
          <w:color w:val="0000FF"/>
          <w:sz w:val="20"/>
          <w:lang w:eastAsia="en-US"/>
        </w:rPr>
      </w:pPr>
      <w:r w:rsidRPr="00F65D1A">
        <w:rPr>
          <w:rFonts w:ascii="Arial" w:eastAsiaTheme="minorHAnsi" w:hAnsi="Arial" w:cs="Arial"/>
          <w:color w:val="000000"/>
          <w:sz w:val="20"/>
          <w:lang w:eastAsia="en-US"/>
        </w:rPr>
        <w:t xml:space="preserve">e-mail: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hyperlink r:id="rId9" w:history="1">
        <w:r w:rsidRPr="00F65D1A">
          <w:rPr>
            <w:rStyle w:val="Hypertextovodkaz"/>
            <w:rFonts w:ascii="Arial" w:eastAsiaTheme="minorHAnsi" w:hAnsi="Arial" w:cs="Arial"/>
            <w:sz w:val="20"/>
            <w:lang w:eastAsia="en-US"/>
          </w:rPr>
          <w:t>podatelna@mustribro.cz</w:t>
        </w:r>
      </w:hyperlink>
    </w:p>
    <w:p w14:paraId="14253B75" w14:textId="77777777"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 xml:space="preserve">datová schránka: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t>gkub5mb</w:t>
      </w:r>
    </w:p>
    <w:p w14:paraId="7366A5E2" w14:textId="364DF749"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 xml:space="preserve">telefon: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p>
    <w:p w14:paraId="43F6B9A6" w14:textId="0E5E9C81"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 xml:space="preserve">kontaktní osoba: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t xml:space="preserve">vedoucí HIO </w:t>
      </w:r>
      <w:proofErr w:type="spellStart"/>
      <w:r w:rsidRPr="00F65D1A">
        <w:rPr>
          <w:rFonts w:ascii="Arial" w:eastAsiaTheme="minorHAnsi" w:hAnsi="Arial" w:cs="Arial"/>
          <w:color w:val="000000"/>
          <w:sz w:val="20"/>
          <w:lang w:eastAsia="en-US"/>
        </w:rPr>
        <w:t>MěÚ</w:t>
      </w:r>
      <w:proofErr w:type="spellEnd"/>
      <w:r w:rsidRPr="00F65D1A">
        <w:rPr>
          <w:rFonts w:ascii="Arial" w:eastAsiaTheme="minorHAnsi" w:hAnsi="Arial" w:cs="Arial"/>
          <w:color w:val="000000"/>
          <w:sz w:val="20"/>
          <w:lang w:eastAsia="en-US"/>
        </w:rPr>
        <w:t xml:space="preserve"> Stříbro, </w:t>
      </w:r>
    </w:p>
    <w:p w14:paraId="6B3CFA88" w14:textId="108C4386"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 xml:space="preserve">telefon: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p>
    <w:p w14:paraId="24A48175" w14:textId="53BC998B" w:rsidR="002E5106" w:rsidRPr="00F65D1A" w:rsidRDefault="002E5106" w:rsidP="002E5106">
      <w:pPr>
        <w:autoSpaceDE w:val="0"/>
        <w:autoSpaceDN w:val="0"/>
        <w:adjustRightInd w:val="0"/>
        <w:spacing w:line="240" w:lineRule="auto"/>
        <w:jc w:val="left"/>
        <w:rPr>
          <w:rFonts w:ascii="Arial" w:eastAsiaTheme="minorHAnsi" w:hAnsi="Arial" w:cs="Arial"/>
          <w:color w:val="0000FF"/>
          <w:sz w:val="20"/>
          <w:lang w:eastAsia="en-US"/>
        </w:rPr>
      </w:pPr>
      <w:r w:rsidRPr="00F65D1A">
        <w:rPr>
          <w:rFonts w:ascii="Arial" w:eastAsiaTheme="minorHAnsi" w:hAnsi="Arial" w:cs="Arial"/>
          <w:color w:val="000000"/>
          <w:sz w:val="20"/>
          <w:lang w:eastAsia="en-US"/>
        </w:rPr>
        <w:t xml:space="preserve">e-mail: </w:t>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r w:rsidRPr="00F65D1A">
        <w:rPr>
          <w:rFonts w:ascii="Arial" w:eastAsiaTheme="minorHAnsi" w:hAnsi="Arial" w:cs="Arial"/>
          <w:color w:val="000000"/>
          <w:sz w:val="20"/>
          <w:lang w:eastAsia="en-US"/>
        </w:rPr>
        <w:tab/>
      </w:r>
    </w:p>
    <w:p w14:paraId="56072DE2" w14:textId="77777777"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r w:rsidRPr="00F65D1A">
        <w:rPr>
          <w:rFonts w:ascii="Arial" w:eastAsiaTheme="minorHAnsi" w:hAnsi="Arial" w:cs="Arial"/>
          <w:color w:val="000000"/>
          <w:sz w:val="20"/>
          <w:lang w:eastAsia="en-US"/>
        </w:rPr>
        <w:t>(dále jen „Účastník 2“)</w:t>
      </w:r>
    </w:p>
    <w:p w14:paraId="6C7822C5" w14:textId="77777777" w:rsidR="002E5106" w:rsidRPr="00F65D1A" w:rsidRDefault="002E5106" w:rsidP="002E5106">
      <w:pPr>
        <w:autoSpaceDE w:val="0"/>
        <w:autoSpaceDN w:val="0"/>
        <w:adjustRightInd w:val="0"/>
        <w:spacing w:line="240" w:lineRule="auto"/>
        <w:jc w:val="left"/>
        <w:rPr>
          <w:rFonts w:ascii="Arial" w:eastAsiaTheme="minorHAnsi" w:hAnsi="Arial" w:cs="Arial"/>
          <w:color w:val="000000"/>
          <w:sz w:val="20"/>
          <w:lang w:eastAsia="en-US"/>
        </w:rPr>
      </w:pPr>
    </w:p>
    <w:p w14:paraId="57DAE071" w14:textId="77777777" w:rsidR="003A52AB" w:rsidRPr="00F65D1A" w:rsidRDefault="002E5106" w:rsidP="002E5106">
      <w:pPr>
        <w:pStyle w:val="Zhlav"/>
        <w:tabs>
          <w:tab w:val="clear" w:pos="4536"/>
          <w:tab w:val="clear" w:pos="9072"/>
        </w:tabs>
        <w:spacing w:line="276" w:lineRule="auto"/>
        <w:rPr>
          <w:rFonts w:ascii="Arial" w:eastAsia="Arial" w:hAnsi="Arial" w:cs="Arial"/>
          <w:sz w:val="20"/>
        </w:rPr>
      </w:pPr>
      <w:r w:rsidRPr="00F65D1A">
        <w:rPr>
          <w:rFonts w:ascii="Arial" w:eastAsiaTheme="minorHAnsi" w:hAnsi="Arial" w:cs="Arial"/>
          <w:color w:val="000000"/>
          <w:sz w:val="20"/>
          <w:lang w:eastAsia="en-US"/>
        </w:rPr>
        <w:t>(Účastníci společně dále také jen jako „účastníci smlouvy“, „smluvní strany“ nebo „zadavatel“)</w:t>
      </w:r>
    </w:p>
    <w:p w14:paraId="15576892" w14:textId="77777777" w:rsidR="003A52AB" w:rsidRPr="00CB019B" w:rsidRDefault="00E45DA2" w:rsidP="003A52AB">
      <w:pPr>
        <w:pStyle w:val="Bezmezer"/>
        <w:numPr>
          <w:ilvl w:val="0"/>
          <w:numId w:val="1"/>
        </w:numPr>
        <w:spacing w:before="240" w:after="240" w:line="276" w:lineRule="auto"/>
        <w:ind w:left="357" w:hanging="357"/>
        <w:jc w:val="both"/>
        <w:rPr>
          <w:rFonts w:ascii="Arial" w:eastAsia="Arial" w:hAnsi="Arial" w:cs="Arial"/>
          <w:b/>
          <w:sz w:val="20"/>
          <w:szCs w:val="20"/>
          <w:lang w:eastAsia="cs-CZ"/>
        </w:rPr>
      </w:pPr>
      <w:r w:rsidRPr="00CB019B">
        <w:rPr>
          <w:rFonts w:ascii="Arial" w:eastAsia="Arial" w:hAnsi="Arial" w:cs="Arial"/>
          <w:b/>
          <w:sz w:val="20"/>
          <w:szCs w:val="20"/>
          <w:lang w:eastAsia="cs-CZ"/>
        </w:rPr>
        <w:t>ÚVODNÍ USTANOVENÍ</w:t>
      </w:r>
    </w:p>
    <w:p w14:paraId="55535446" w14:textId="77777777" w:rsidR="003A52AB" w:rsidRPr="007C71D3" w:rsidRDefault="00E45DA2" w:rsidP="003A52AB">
      <w:pPr>
        <w:pStyle w:val="Bezmezer"/>
        <w:numPr>
          <w:ilvl w:val="1"/>
          <w:numId w:val="1"/>
        </w:numPr>
        <w:spacing w:after="120" w:line="276" w:lineRule="auto"/>
        <w:ind w:left="357" w:hanging="357"/>
        <w:jc w:val="both"/>
        <w:rPr>
          <w:rFonts w:ascii="Arial" w:eastAsia="Times New Roman" w:hAnsi="Arial" w:cs="Arial"/>
          <w:bCs/>
          <w:sz w:val="20"/>
          <w:szCs w:val="20"/>
          <w:lang w:eastAsia="cs-CZ"/>
        </w:rPr>
      </w:pPr>
      <w:r w:rsidRPr="00CB019B">
        <w:rPr>
          <w:rFonts w:ascii="Arial" w:eastAsia="Times New Roman" w:hAnsi="Arial" w:cs="Arial"/>
          <w:bCs/>
          <w:sz w:val="20"/>
          <w:szCs w:val="20"/>
          <w:lang w:eastAsia="cs-CZ"/>
        </w:rPr>
        <w:t xml:space="preserve">Účastník 1 je veřejným zadavatelem ve smyslu </w:t>
      </w:r>
      <w:proofErr w:type="spellStart"/>
      <w:r w:rsidRPr="00CB019B">
        <w:rPr>
          <w:rFonts w:ascii="Arial" w:eastAsia="Times New Roman" w:hAnsi="Arial" w:cs="Arial"/>
          <w:bCs/>
          <w:sz w:val="20"/>
          <w:szCs w:val="20"/>
          <w:lang w:eastAsia="cs-CZ"/>
        </w:rPr>
        <w:t>ust</w:t>
      </w:r>
      <w:proofErr w:type="spellEnd"/>
      <w:r w:rsidRPr="00CB019B">
        <w:rPr>
          <w:rFonts w:ascii="Arial" w:eastAsia="Times New Roman" w:hAnsi="Arial" w:cs="Arial"/>
          <w:bCs/>
          <w:sz w:val="20"/>
          <w:szCs w:val="20"/>
          <w:lang w:eastAsia="cs-CZ"/>
        </w:rPr>
        <w:t xml:space="preserve">. § </w:t>
      </w:r>
      <w:r>
        <w:rPr>
          <w:rFonts w:ascii="Arial" w:eastAsia="Times New Roman" w:hAnsi="Arial" w:cs="Arial"/>
          <w:bCs/>
          <w:sz w:val="20"/>
          <w:szCs w:val="20"/>
          <w:lang w:eastAsia="cs-CZ"/>
        </w:rPr>
        <w:t>4</w:t>
      </w:r>
      <w:r w:rsidRPr="00CB019B">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 xml:space="preserve">odst. 1 </w:t>
      </w:r>
      <w:r w:rsidRPr="00CB019B">
        <w:rPr>
          <w:rFonts w:ascii="Arial" w:eastAsia="Times New Roman" w:hAnsi="Arial" w:cs="Arial"/>
          <w:bCs/>
          <w:sz w:val="20"/>
          <w:szCs w:val="20"/>
          <w:lang w:eastAsia="cs-CZ"/>
        </w:rPr>
        <w:t xml:space="preserve">písm. </w:t>
      </w:r>
      <w:r>
        <w:rPr>
          <w:rFonts w:ascii="Arial" w:eastAsia="Times New Roman" w:hAnsi="Arial" w:cs="Arial"/>
          <w:bCs/>
          <w:sz w:val="20"/>
          <w:szCs w:val="20"/>
          <w:lang w:eastAsia="cs-CZ"/>
        </w:rPr>
        <w:t>d</w:t>
      </w:r>
      <w:r w:rsidRPr="00CB019B">
        <w:rPr>
          <w:rFonts w:ascii="Arial" w:eastAsia="Times New Roman" w:hAnsi="Arial" w:cs="Arial"/>
          <w:bCs/>
          <w:sz w:val="20"/>
          <w:szCs w:val="20"/>
          <w:lang w:eastAsia="cs-CZ"/>
        </w:rPr>
        <w:t xml:space="preserve">) </w:t>
      </w:r>
      <w:r w:rsidRPr="007C71D3">
        <w:rPr>
          <w:rFonts w:ascii="Arial" w:eastAsia="Times New Roman" w:hAnsi="Arial" w:cs="Arial"/>
          <w:bCs/>
          <w:sz w:val="20"/>
          <w:szCs w:val="20"/>
          <w:lang w:eastAsia="cs-CZ"/>
        </w:rPr>
        <w:t>Z</w:t>
      </w:r>
      <w:r>
        <w:rPr>
          <w:rFonts w:ascii="Arial" w:eastAsia="Times New Roman" w:hAnsi="Arial" w:cs="Arial"/>
          <w:bCs/>
          <w:sz w:val="20"/>
          <w:szCs w:val="20"/>
          <w:lang w:eastAsia="cs-CZ"/>
        </w:rPr>
        <w:t>ZVZ</w:t>
      </w:r>
      <w:r w:rsidRPr="007C71D3">
        <w:rPr>
          <w:rFonts w:ascii="Arial" w:eastAsia="Times New Roman" w:hAnsi="Arial" w:cs="Arial"/>
          <w:bCs/>
          <w:sz w:val="20"/>
          <w:szCs w:val="20"/>
          <w:lang w:eastAsia="cs-CZ"/>
        </w:rPr>
        <w:t>.</w:t>
      </w:r>
    </w:p>
    <w:p w14:paraId="78D4EADA" w14:textId="77777777" w:rsidR="003A52AB" w:rsidRPr="00D907A1" w:rsidRDefault="00E45DA2" w:rsidP="003A52AB">
      <w:pPr>
        <w:pStyle w:val="Bezmezer"/>
        <w:numPr>
          <w:ilvl w:val="1"/>
          <w:numId w:val="1"/>
        </w:numPr>
        <w:spacing w:line="276" w:lineRule="auto"/>
        <w:jc w:val="both"/>
        <w:rPr>
          <w:rFonts w:ascii="Arial" w:eastAsia="Times New Roman" w:hAnsi="Arial" w:cs="Arial"/>
          <w:bCs/>
          <w:sz w:val="20"/>
          <w:szCs w:val="20"/>
          <w:lang w:eastAsia="cs-CZ"/>
        </w:rPr>
      </w:pPr>
      <w:r w:rsidRPr="00D907A1">
        <w:rPr>
          <w:rFonts w:ascii="Arial" w:eastAsia="Times New Roman" w:hAnsi="Arial" w:cs="Arial"/>
          <w:bCs/>
          <w:sz w:val="20"/>
          <w:szCs w:val="20"/>
          <w:lang w:eastAsia="cs-CZ"/>
        </w:rPr>
        <w:t xml:space="preserve">Účastník 2 je veřejným zadavatelem ve smyslu </w:t>
      </w:r>
      <w:proofErr w:type="spellStart"/>
      <w:r w:rsidRPr="00D907A1">
        <w:rPr>
          <w:rFonts w:ascii="Arial" w:eastAsia="Times New Roman" w:hAnsi="Arial" w:cs="Arial"/>
          <w:bCs/>
          <w:sz w:val="20"/>
          <w:szCs w:val="20"/>
          <w:lang w:eastAsia="cs-CZ"/>
        </w:rPr>
        <w:t>ust</w:t>
      </w:r>
      <w:proofErr w:type="spellEnd"/>
      <w:r w:rsidRPr="00D907A1">
        <w:rPr>
          <w:rFonts w:ascii="Arial" w:eastAsia="Times New Roman" w:hAnsi="Arial" w:cs="Arial"/>
          <w:bCs/>
          <w:sz w:val="20"/>
          <w:szCs w:val="20"/>
          <w:lang w:eastAsia="cs-CZ"/>
        </w:rPr>
        <w:t>. § 4 odst. 1 písm. d) ZZVZ.</w:t>
      </w:r>
    </w:p>
    <w:p w14:paraId="1B429CD7" w14:textId="77777777" w:rsidR="003A52AB" w:rsidRPr="00CB019B" w:rsidRDefault="00E45DA2" w:rsidP="003A52AB">
      <w:pPr>
        <w:pStyle w:val="Bezmezer"/>
        <w:numPr>
          <w:ilvl w:val="0"/>
          <w:numId w:val="1"/>
        </w:numPr>
        <w:spacing w:before="240" w:after="240" w:line="276" w:lineRule="auto"/>
        <w:ind w:left="357" w:hanging="357"/>
        <w:jc w:val="both"/>
        <w:rPr>
          <w:rFonts w:ascii="Arial" w:eastAsia="Arial" w:hAnsi="Arial" w:cs="Arial"/>
          <w:b/>
          <w:sz w:val="20"/>
          <w:szCs w:val="20"/>
          <w:lang w:eastAsia="cs-CZ"/>
        </w:rPr>
      </w:pPr>
      <w:r w:rsidRPr="00CB019B">
        <w:rPr>
          <w:rFonts w:ascii="Arial" w:eastAsia="Arial" w:hAnsi="Arial" w:cs="Arial"/>
          <w:b/>
          <w:sz w:val="20"/>
          <w:szCs w:val="20"/>
          <w:lang w:eastAsia="cs-CZ"/>
        </w:rPr>
        <w:t>PŘEDMĚT A ÚČEL SMLOUVY</w:t>
      </w:r>
    </w:p>
    <w:p w14:paraId="6587B075" w14:textId="29F83494" w:rsidR="003A52AB" w:rsidRPr="00851058" w:rsidRDefault="00E45DA2" w:rsidP="00E76D1F">
      <w:pPr>
        <w:pStyle w:val="Bezmezer"/>
        <w:numPr>
          <w:ilvl w:val="1"/>
          <w:numId w:val="1"/>
        </w:numPr>
        <w:spacing w:before="120" w:after="120" w:line="276" w:lineRule="auto"/>
        <w:jc w:val="both"/>
        <w:rPr>
          <w:rFonts w:ascii="Arial" w:eastAsia="Arial" w:hAnsi="Arial" w:cs="Arial"/>
          <w:sz w:val="20"/>
          <w:szCs w:val="20"/>
          <w:lang w:eastAsia="cs-CZ"/>
        </w:rPr>
      </w:pPr>
      <w:r w:rsidRPr="00CB019B">
        <w:rPr>
          <w:rFonts w:ascii="Arial" w:eastAsia="Arial" w:hAnsi="Arial" w:cs="Arial"/>
          <w:sz w:val="20"/>
          <w:szCs w:val="20"/>
          <w:lang w:eastAsia="cs-CZ"/>
        </w:rPr>
        <w:t xml:space="preserve">Smluvní strany </w:t>
      </w:r>
      <w:r>
        <w:rPr>
          <w:rFonts w:ascii="Arial" w:eastAsia="Arial" w:hAnsi="Arial" w:cs="Arial"/>
          <w:sz w:val="20"/>
          <w:szCs w:val="20"/>
          <w:lang w:eastAsia="cs-CZ"/>
        </w:rPr>
        <w:t xml:space="preserve">v souladu s </w:t>
      </w:r>
      <w:r w:rsidRPr="00CB019B">
        <w:rPr>
          <w:rFonts w:ascii="Arial" w:eastAsia="Arial" w:hAnsi="Arial" w:cs="Arial"/>
          <w:sz w:val="20"/>
          <w:szCs w:val="20"/>
          <w:lang w:eastAsia="cs-CZ"/>
        </w:rPr>
        <w:t xml:space="preserve">§ </w:t>
      </w:r>
      <w:r>
        <w:rPr>
          <w:rFonts w:ascii="Arial" w:eastAsia="Arial" w:hAnsi="Arial" w:cs="Arial"/>
          <w:sz w:val="20"/>
          <w:szCs w:val="20"/>
          <w:lang w:eastAsia="cs-CZ"/>
        </w:rPr>
        <w:t>7</w:t>
      </w:r>
      <w:r w:rsidRPr="00CB019B">
        <w:rPr>
          <w:rFonts w:ascii="Arial" w:eastAsia="Arial" w:hAnsi="Arial" w:cs="Arial"/>
          <w:sz w:val="20"/>
          <w:szCs w:val="20"/>
          <w:lang w:eastAsia="cs-CZ"/>
        </w:rPr>
        <w:t xml:space="preserve"> </w:t>
      </w:r>
      <w:r>
        <w:rPr>
          <w:rFonts w:ascii="Arial" w:eastAsia="Arial" w:hAnsi="Arial" w:cs="Arial"/>
          <w:sz w:val="20"/>
          <w:szCs w:val="20"/>
          <w:lang w:eastAsia="cs-CZ"/>
        </w:rPr>
        <w:t>ZZVZ</w:t>
      </w:r>
      <w:r w:rsidRPr="00CB019B">
        <w:rPr>
          <w:rFonts w:ascii="Arial" w:eastAsia="Arial" w:hAnsi="Arial" w:cs="Arial"/>
          <w:sz w:val="20"/>
          <w:szCs w:val="20"/>
          <w:lang w:eastAsia="cs-CZ"/>
        </w:rPr>
        <w:t xml:space="preserve"> </w:t>
      </w:r>
      <w:r>
        <w:rPr>
          <w:rFonts w:ascii="Arial" w:eastAsia="Arial" w:hAnsi="Arial" w:cs="Arial"/>
          <w:sz w:val="20"/>
          <w:szCs w:val="20"/>
          <w:lang w:eastAsia="cs-CZ"/>
        </w:rPr>
        <w:t>a v souladu s podmínkami této smlouvy budou společně zadávat veřejnou zakázku p</w:t>
      </w:r>
      <w:r w:rsidRPr="001142CE">
        <w:rPr>
          <w:rFonts w:ascii="Arial" w:eastAsia="Arial" w:hAnsi="Arial" w:cs="Arial"/>
          <w:sz w:val="20"/>
          <w:szCs w:val="20"/>
          <w:lang w:eastAsia="cs-CZ"/>
        </w:rPr>
        <w:t>od názvem</w:t>
      </w:r>
      <w:r>
        <w:rPr>
          <w:rFonts w:ascii="Arial" w:eastAsia="Arial" w:hAnsi="Arial" w:cs="Arial"/>
          <w:sz w:val="20"/>
          <w:szCs w:val="20"/>
          <w:lang w:eastAsia="cs-CZ"/>
        </w:rPr>
        <w:t xml:space="preserve"> </w:t>
      </w:r>
      <w:r w:rsidR="00E76D1F" w:rsidRPr="00E76D1F">
        <w:rPr>
          <w:rFonts w:ascii="Arial" w:eastAsia="Arial" w:hAnsi="Arial" w:cs="Arial"/>
          <w:sz w:val="20"/>
          <w:szCs w:val="20"/>
          <w:lang w:eastAsia="cs-CZ"/>
        </w:rPr>
        <w:t xml:space="preserve">„Tělocvična (vč. odborných učeben a přilehlých komunikací)“ </w:t>
      </w:r>
      <w:r w:rsidRPr="00851058">
        <w:rPr>
          <w:rFonts w:ascii="Arial" w:eastAsia="Arial" w:hAnsi="Arial" w:cs="Arial"/>
          <w:sz w:val="20"/>
          <w:szCs w:val="20"/>
          <w:lang w:eastAsia="cs-CZ"/>
        </w:rPr>
        <w:t xml:space="preserve">(dále také jen jako „veřejná zakázka“). </w:t>
      </w:r>
    </w:p>
    <w:p w14:paraId="218955DE" w14:textId="76ACE35D" w:rsidR="003A52AB" w:rsidRPr="00E76D1F" w:rsidRDefault="00E76D1F" w:rsidP="00E76D1F">
      <w:pPr>
        <w:pStyle w:val="Bezmezer"/>
        <w:numPr>
          <w:ilvl w:val="1"/>
          <w:numId w:val="1"/>
        </w:numPr>
        <w:spacing w:before="120" w:after="120" w:line="276" w:lineRule="auto"/>
        <w:ind w:left="357" w:hanging="357"/>
        <w:jc w:val="both"/>
        <w:rPr>
          <w:rFonts w:ascii="Arial" w:eastAsia="Arial" w:hAnsi="Arial" w:cs="Arial"/>
          <w:sz w:val="20"/>
          <w:szCs w:val="20"/>
          <w:lang w:eastAsia="cs-CZ"/>
        </w:rPr>
      </w:pPr>
      <w:r>
        <w:rPr>
          <w:rFonts w:ascii="Arial" w:eastAsia="Arial" w:hAnsi="Arial" w:cs="Arial"/>
          <w:sz w:val="20"/>
          <w:szCs w:val="20"/>
          <w:lang w:eastAsia="cs-CZ"/>
        </w:rPr>
        <w:t>Cílem společného zadávání je výběr ekonomicky nejvýhodnější nabídky v zadávacím řízení a uzavření smlouvy na plnění veřejné zakázky s vybraným dodavatelem</w:t>
      </w:r>
      <w:r w:rsidRPr="00CB019B">
        <w:rPr>
          <w:rFonts w:ascii="Arial" w:eastAsia="Arial" w:hAnsi="Arial" w:cs="Arial"/>
          <w:sz w:val="20"/>
          <w:szCs w:val="20"/>
          <w:lang w:eastAsia="cs-CZ"/>
        </w:rPr>
        <w:t>.</w:t>
      </w:r>
    </w:p>
    <w:p w14:paraId="2CAFE590" w14:textId="77777777" w:rsidR="003A52AB" w:rsidRPr="00824DA1" w:rsidRDefault="00E45DA2" w:rsidP="003A52AB">
      <w:pPr>
        <w:pStyle w:val="Bezmezer"/>
        <w:numPr>
          <w:ilvl w:val="1"/>
          <w:numId w:val="1"/>
        </w:numPr>
        <w:spacing w:before="120" w:after="120" w:line="276" w:lineRule="auto"/>
        <w:ind w:left="357" w:hanging="357"/>
        <w:jc w:val="both"/>
        <w:rPr>
          <w:rFonts w:ascii="Arial" w:eastAsia="Arial" w:hAnsi="Arial" w:cs="Arial"/>
          <w:sz w:val="20"/>
          <w:szCs w:val="20"/>
          <w:lang w:eastAsia="cs-CZ"/>
        </w:rPr>
      </w:pPr>
      <w:r w:rsidRPr="00824DA1">
        <w:rPr>
          <w:rFonts w:ascii="Arial" w:eastAsia="Arial" w:hAnsi="Arial" w:cs="Arial"/>
          <w:sz w:val="20"/>
          <w:szCs w:val="20"/>
          <w:lang w:eastAsia="cs-CZ"/>
        </w:rPr>
        <w:t xml:space="preserve">K dosažení účelu </w:t>
      </w:r>
      <w:r>
        <w:rPr>
          <w:rFonts w:ascii="Arial" w:eastAsia="Arial" w:hAnsi="Arial" w:cs="Arial"/>
          <w:sz w:val="20"/>
          <w:szCs w:val="20"/>
          <w:lang w:eastAsia="cs-CZ"/>
        </w:rPr>
        <w:t>této sml</w:t>
      </w:r>
      <w:r w:rsidRPr="00824DA1">
        <w:rPr>
          <w:rFonts w:ascii="Arial" w:eastAsia="Arial" w:hAnsi="Arial" w:cs="Arial"/>
          <w:sz w:val="20"/>
          <w:szCs w:val="20"/>
          <w:lang w:eastAsia="cs-CZ"/>
        </w:rPr>
        <w:t xml:space="preserve">ouvy se smluvní strany zavazují vzájemně spolupracovat podle pravidel stanovených touto smlouvou. </w:t>
      </w:r>
    </w:p>
    <w:p w14:paraId="73069CD3" w14:textId="4C434BAB" w:rsidR="003A52AB" w:rsidRDefault="00E45DA2" w:rsidP="003A52AB">
      <w:pPr>
        <w:pStyle w:val="Bezmezer"/>
        <w:numPr>
          <w:ilvl w:val="1"/>
          <w:numId w:val="1"/>
        </w:numPr>
        <w:spacing w:before="120" w:after="120" w:line="276" w:lineRule="auto"/>
        <w:ind w:left="357" w:hanging="357"/>
        <w:jc w:val="both"/>
        <w:rPr>
          <w:rFonts w:ascii="Arial" w:eastAsia="Arial" w:hAnsi="Arial" w:cs="Arial"/>
          <w:sz w:val="20"/>
        </w:rPr>
      </w:pPr>
      <w:r w:rsidRPr="005C6BBC">
        <w:rPr>
          <w:rFonts w:ascii="Arial" w:eastAsia="Arial" w:hAnsi="Arial" w:cs="Arial"/>
          <w:sz w:val="20"/>
          <w:szCs w:val="20"/>
          <w:lang w:eastAsia="cs-CZ"/>
        </w:rPr>
        <w:t>Po</w:t>
      </w:r>
      <w:r w:rsidRPr="007C71D3">
        <w:rPr>
          <w:rFonts w:ascii="Arial" w:eastAsia="Arial" w:hAnsi="Arial" w:cs="Arial"/>
          <w:sz w:val="20"/>
        </w:rPr>
        <w:t>dkladem pro zadá</w:t>
      </w:r>
      <w:r>
        <w:rPr>
          <w:rFonts w:ascii="Arial" w:eastAsia="Arial" w:hAnsi="Arial" w:cs="Arial"/>
          <w:sz w:val="20"/>
        </w:rPr>
        <w:t>vá</w:t>
      </w:r>
      <w:r w:rsidRPr="007C71D3">
        <w:rPr>
          <w:rFonts w:ascii="Arial" w:eastAsia="Arial" w:hAnsi="Arial" w:cs="Arial"/>
          <w:sz w:val="20"/>
        </w:rPr>
        <w:t>ní veřejné zakázky j</w:t>
      </w:r>
      <w:r>
        <w:rPr>
          <w:rFonts w:ascii="Arial" w:eastAsia="Arial" w:hAnsi="Arial" w:cs="Arial"/>
          <w:sz w:val="20"/>
        </w:rPr>
        <w:t>e</w:t>
      </w:r>
      <w:r w:rsidRPr="007C71D3">
        <w:rPr>
          <w:rFonts w:ascii="Arial" w:eastAsia="Arial" w:hAnsi="Arial" w:cs="Arial"/>
          <w:sz w:val="20"/>
        </w:rPr>
        <w:t>:</w:t>
      </w:r>
    </w:p>
    <w:p w14:paraId="77D8A980" w14:textId="77777777" w:rsidR="00057CE0" w:rsidRPr="00F65D1A" w:rsidRDefault="00057CE0" w:rsidP="00057CE0">
      <w:pPr>
        <w:pStyle w:val="Bezseznamu1"/>
        <w:numPr>
          <w:ilvl w:val="2"/>
          <w:numId w:val="1"/>
        </w:numPr>
        <w:ind w:left="993" w:hanging="567"/>
        <w:jc w:val="both"/>
        <w:rPr>
          <w:rFonts w:ascii="Arial" w:eastAsia="Arial" w:hAnsi="Arial" w:cs="Arial"/>
        </w:rPr>
      </w:pPr>
      <w:r w:rsidRPr="00F65D1A">
        <w:rPr>
          <w:rFonts w:ascii="Arial" w:eastAsia="Arial" w:hAnsi="Arial" w:cs="Arial"/>
        </w:rPr>
        <w:t xml:space="preserve">Rozhodnutí - </w:t>
      </w:r>
      <w:r w:rsidRPr="00F65D1A">
        <w:rPr>
          <w:rFonts w:ascii="Arial" w:eastAsiaTheme="minorHAnsi" w:hAnsi="Arial" w:cs="Arial"/>
          <w:lang w:eastAsia="en-US"/>
        </w:rPr>
        <w:t xml:space="preserve">povolení odstranění stavby „Projektová dokumentace pro pavilon sportovní haly a odborných učeben </w:t>
      </w:r>
      <w:r w:rsidRPr="00F65D1A">
        <w:rPr>
          <w:rFonts w:ascii="Arial" w:eastAsia="Arial" w:hAnsi="Arial" w:cs="Arial"/>
        </w:rPr>
        <w:t xml:space="preserve">– odstranění stavby tělocvičny, garáží zem. techniky a dílen na pozemcích p. č. </w:t>
      </w:r>
      <w:r w:rsidRPr="00F65D1A">
        <w:rPr>
          <w:rFonts w:ascii="Arial" w:eastAsia="Arial" w:hAnsi="Arial" w:cs="Arial"/>
        </w:rPr>
        <w:lastRenderedPageBreak/>
        <w:t>1229/23, p. č. st. 700, p. č. st. 2501 a p. č. st. 2502</w:t>
      </w:r>
      <w:r w:rsidRPr="00F65D1A">
        <w:rPr>
          <w:rFonts w:ascii="Arial" w:eastAsiaTheme="minorHAnsi" w:hAnsi="Arial" w:cs="Arial"/>
          <w:lang w:eastAsia="en-US"/>
        </w:rPr>
        <w:t xml:space="preserve">“ vydané Městským úřadem Stříbro, odborem výstavby a územního plánování, dne 09.08.2023 pod </w:t>
      </w:r>
      <w:proofErr w:type="gramStart"/>
      <w:r w:rsidRPr="00F65D1A">
        <w:rPr>
          <w:rFonts w:ascii="Arial" w:eastAsiaTheme="minorHAnsi" w:hAnsi="Arial" w:cs="Arial"/>
          <w:lang w:eastAsia="en-US"/>
        </w:rPr>
        <w:t>č.j.</w:t>
      </w:r>
      <w:proofErr w:type="gramEnd"/>
      <w:r w:rsidRPr="00F65D1A">
        <w:rPr>
          <w:rFonts w:ascii="Arial" w:eastAsiaTheme="minorHAnsi" w:hAnsi="Arial" w:cs="Arial"/>
          <w:lang w:eastAsia="en-US"/>
        </w:rPr>
        <w:t> 1318/OVÚP/23/350/</w:t>
      </w:r>
      <w:proofErr w:type="spellStart"/>
      <w:r w:rsidRPr="00F65D1A">
        <w:rPr>
          <w:rFonts w:ascii="Arial" w:eastAsiaTheme="minorHAnsi" w:hAnsi="Arial" w:cs="Arial"/>
          <w:lang w:eastAsia="en-US"/>
        </w:rPr>
        <w:t>Če</w:t>
      </w:r>
      <w:proofErr w:type="spellEnd"/>
      <w:r w:rsidRPr="00F65D1A">
        <w:rPr>
          <w:rFonts w:ascii="Arial" w:eastAsiaTheme="minorHAnsi" w:hAnsi="Arial" w:cs="Arial"/>
          <w:lang w:eastAsia="en-US"/>
        </w:rPr>
        <w:t>,</w:t>
      </w:r>
    </w:p>
    <w:p w14:paraId="4DFF7BED" w14:textId="77777777" w:rsidR="00B57DF3" w:rsidRPr="00F65D1A" w:rsidRDefault="00057CE0" w:rsidP="00B57DF3">
      <w:pPr>
        <w:pStyle w:val="Bezseznamu1"/>
        <w:numPr>
          <w:ilvl w:val="2"/>
          <w:numId w:val="1"/>
        </w:numPr>
        <w:ind w:left="993" w:hanging="567"/>
        <w:jc w:val="both"/>
        <w:rPr>
          <w:rFonts w:ascii="Arial" w:eastAsia="Arial" w:hAnsi="Arial" w:cs="Arial"/>
        </w:rPr>
      </w:pPr>
      <w:r w:rsidRPr="00F65D1A">
        <w:rPr>
          <w:rFonts w:ascii="Arial" w:eastAsia="Arial" w:hAnsi="Arial" w:cs="Arial"/>
        </w:rPr>
        <w:t xml:space="preserve">Společné </w:t>
      </w:r>
      <w:r w:rsidRPr="00F65D1A">
        <w:rPr>
          <w:rFonts w:ascii="Arial" w:eastAsiaTheme="minorHAnsi" w:hAnsi="Arial" w:cs="Arial"/>
          <w:lang w:eastAsia="en-US"/>
        </w:rPr>
        <w:t>povolení „Projektová dokumentace pro pavilon sportovní haly a odborných učeben“ vydané Městským úřadem Stříbro, odborem výstavby a územního plánování, dne 29.10.2024 pod č.j. 1515/OVÚP/24/470/</w:t>
      </w:r>
      <w:proofErr w:type="spellStart"/>
      <w:r w:rsidRPr="00F65D1A">
        <w:rPr>
          <w:rFonts w:ascii="Arial" w:eastAsiaTheme="minorHAnsi" w:hAnsi="Arial" w:cs="Arial"/>
          <w:lang w:eastAsia="en-US"/>
        </w:rPr>
        <w:t>Če</w:t>
      </w:r>
      <w:proofErr w:type="spellEnd"/>
      <w:r w:rsidRPr="00F65D1A">
        <w:rPr>
          <w:rFonts w:ascii="Arial" w:eastAsiaTheme="minorHAnsi" w:hAnsi="Arial" w:cs="Arial"/>
          <w:lang w:eastAsia="en-US"/>
        </w:rPr>
        <w:t>,</w:t>
      </w:r>
    </w:p>
    <w:p w14:paraId="3808DDF6" w14:textId="2AEBA629" w:rsidR="009123E9" w:rsidRPr="00F65D1A" w:rsidRDefault="00B57DF3" w:rsidP="00B57DF3">
      <w:pPr>
        <w:pStyle w:val="Bezseznamu1"/>
        <w:numPr>
          <w:ilvl w:val="2"/>
          <w:numId w:val="1"/>
        </w:numPr>
        <w:ind w:left="993" w:hanging="567"/>
        <w:jc w:val="both"/>
        <w:rPr>
          <w:rFonts w:ascii="Arial" w:eastAsia="Arial" w:hAnsi="Arial" w:cs="Arial"/>
        </w:rPr>
      </w:pPr>
      <w:r w:rsidRPr="00F65D1A">
        <w:rPr>
          <w:rFonts w:ascii="Arial" w:eastAsia="Arial" w:hAnsi="Arial" w:cs="Arial"/>
        </w:rPr>
        <w:t xml:space="preserve">Společné </w:t>
      </w:r>
      <w:r w:rsidRPr="00F65D1A">
        <w:rPr>
          <w:rFonts w:ascii="Arial" w:eastAsiaTheme="minorHAnsi" w:hAnsi="Arial" w:cs="Arial"/>
          <w:lang w:eastAsia="en-US"/>
        </w:rPr>
        <w:t xml:space="preserve">povolení „STŘÍBRO - Střední odborná škola, Stavební úpravy MK Prokopa Holého, Smetanova ul., Komenského ul. a Havlíčkova ul.“ vydané Městským úřadem Stříbro, odborem výstavby a územního plánování, dne 16.09.2024 pod </w:t>
      </w:r>
      <w:proofErr w:type="gramStart"/>
      <w:r w:rsidRPr="00F65D1A">
        <w:rPr>
          <w:rFonts w:ascii="Arial" w:eastAsiaTheme="minorHAnsi" w:hAnsi="Arial" w:cs="Arial"/>
          <w:lang w:eastAsia="en-US"/>
        </w:rPr>
        <w:t>č.j.</w:t>
      </w:r>
      <w:proofErr w:type="gramEnd"/>
      <w:r w:rsidRPr="00F65D1A">
        <w:rPr>
          <w:rFonts w:ascii="Arial" w:eastAsiaTheme="minorHAnsi" w:hAnsi="Arial" w:cs="Arial"/>
          <w:lang w:eastAsia="en-US"/>
        </w:rPr>
        <w:t> 1154/OVÚP/24-3/431/Ha,</w:t>
      </w:r>
    </w:p>
    <w:p w14:paraId="5FFBC43E" w14:textId="366637AA" w:rsidR="00057CE0" w:rsidRPr="00F65D1A" w:rsidRDefault="00057CE0" w:rsidP="00057CE0">
      <w:pPr>
        <w:pStyle w:val="Bezseznamu1"/>
        <w:numPr>
          <w:ilvl w:val="2"/>
          <w:numId w:val="1"/>
        </w:numPr>
        <w:ind w:left="993" w:hanging="567"/>
        <w:jc w:val="both"/>
        <w:rPr>
          <w:rFonts w:ascii="Arial" w:eastAsia="Arial" w:hAnsi="Arial" w:cs="Arial"/>
        </w:rPr>
      </w:pPr>
      <w:r w:rsidRPr="00F65D1A">
        <w:rPr>
          <w:rFonts w:ascii="Arial" w:eastAsia="Arial" w:hAnsi="Arial" w:cs="Arial"/>
        </w:rPr>
        <w:t xml:space="preserve">Projektová dokumentace pro pavilon sportovní haly a odborných učeben – odstranění stavby tělocvičny, garáží zem. techniky a dílen na pozemcích p. č. 1229/23, p. č. </w:t>
      </w:r>
      <w:r w:rsidR="00C800B4" w:rsidRPr="00F65D1A">
        <w:rPr>
          <w:rFonts w:ascii="Arial" w:eastAsia="Arial" w:hAnsi="Arial" w:cs="Arial"/>
        </w:rPr>
        <w:t xml:space="preserve">st. 700, p. č. st. </w:t>
      </w:r>
      <w:r w:rsidR="00D17120" w:rsidRPr="00F65D1A">
        <w:rPr>
          <w:rFonts w:ascii="Arial" w:eastAsia="Arial" w:hAnsi="Arial" w:cs="Arial"/>
        </w:rPr>
        <w:t>2501 a </w:t>
      </w:r>
      <w:r w:rsidR="00C800B4" w:rsidRPr="00F65D1A">
        <w:rPr>
          <w:rFonts w:ascii="Arial" w:eastAsia="Arial" w:hAnsi="Arial" w:cs="Arial"/>
        </w:rPr>
        <w:t>p. </w:t>
      </w:r>
      <w:r w:rsidRPr="00F65D1A">
        <w:rPr>
          <w:rFonts w:ascii="Arial" w:eastAsia="Arial" w:hAnsi="Arial" w:cs="Arial"/>
        </w:rPr>
        <w:t xml:space="preserve">č. st. 2502 ve stupni </w:t>
      </w:r>
      <w:r w:rsidR="0093448C" w:rsidRPr="00F65D1A">
        <w:rPr>
          <w:rFonts w:ascii="Arial" w:eastAsia="Arial" w:hAnsi="Arial" w:cs="Arial"/>
        </w:rPr>
        <w:t>D</w:t>
      </w:r>
      <w:r w:rsidRPr="00F65D1A">
        <w:rPr>
          <w:rFonts w:ascii="Arial" w:eastAsia="Arial" w:hAnsi="Arial" w:cs="Arial"/>
        </w:rPr>
        <w:t>okumentace pro řízení o odstranění stavby,</w:t>
      </w:r>
    </w:p>
    <w:p w14:paraId="58A46061" w14:textId="2C1091B2" w:rsidR="00057CE0" w:rsidRPr="00F65D1A" w:rsidRDefault="00057CE0" w:rsidP="00057CE0">
      <w:pPr>
        <w:pStyle w:val="Bezseznamu1"/>
        <w:numPr>
          <w:ilvl w:val="2"/>
          <w:numId w:val="1"/>
        </w:numPr>
        <w:ind w:left="993" w:hanging="567"/>
        <w:jc w:val="both"/>
        <w:rPr>
          <w:rFonts w:ascii="Arial" w:eastAsia="Arial" w:hAnsi="Arial" w:cs="Arial"/>
        </w:rPr>
      </w:pPr>
      <w:r w:rsidRPr="00F65D1A">
        <w:rPr>
          <w:rFonts w:ascii="Arial" w:eastAsiaTheme="minorHAnsi" w:hAnsi="Arial" w:cs="Arial"/>
          <w:bCs/>
          <w:lang w:eastAsia="en-US"/>
        </w:rPr>
        <w:t>Projektová dokumentace pro pavilon sportovní haly a odborných učeben ve stupni Dokumentace pro provádění stavby</w:t>
      </w:r>
      <w:r w:rsidR="00C800B4" w:rsidRPr="00F65D1A">
        <w:rPr>
          <w:rFonts w:ascii="Arial" w:eastAsiaTheme="minorHAnsi" w:hAnsi="Arial" w:cs="Arial"/>
          <w:bCs/>
          <w:lang w:eastAsia="en-US"/>
        </w:rPr>
        <w:t>,</w:t>
      </w:r>
    </w:p>
    <w:p w14:paraId="12B22CD6" w14:textId="05A1D3E5" w:rsidR="00C800B4" w:rsidRPr="00F65D1A" w:rsidRDefault="00C800B4" w:rsidP="0093448C">
      <w:pPr>
        <w:pStyle w:val="Bezseznamu1"/>
        <w:numPr>
          <w:ilvl w:val="2"/>
          <w:numId w:val="1"/>
        </w:numPr>
        <w:ind w:left="993" w:hanging="567"/>
        <w:jc w:val="both"/>
        <w:rPr>
          <w:rFonts w:ascii="Arial" w:eastAsia="Arial" w:hAnsi="Arial" w:cs="Arial"/>
        </w:rPr>
      </w:pPr>
      <w:r w:rsidRPr="00F65D1A">
        <w:rPr>
          <w:rFonts w:ascii="Arial" w:eastAsia="Arial" w:hAnsi="Arial" w:cs="Arial"/>
        </w:rPr>
        <w:t>Projektová dokumentace</w:t>
      </w:r>
      <w:r w:rsidR="00B92F93" w:rsidRPr="00F65D1A">
        <w:rPr>
          <w:rFonts w:ascii="Arial" w:eastAsia="Arial" w:hAnsi="Arial" w:cs="Arial"/>
        </w:rPr>
        <w:t xml:space="preserve"> „Stříbro – Střední odborná škola, Stavební úpravy MK Prokopa Holého, Smetanova ul., Komenského ul. a Havlíčkova ul.</w:t>
      </w:r>
      <w:r w:rsidR="0093448C" w:rsidRPr="00F65D1A">
        <w:rPr>
          <w:rFonts w:ascii="Arial" w:eastAsia="Arial" w:hAnsi="Arial" w:cs="Arial"/>
        </w:rPr>
        <w:t xml:space="preserve">“ ve stupni </w:t>
      </w:r>
      <w:r w:rsidR="0093448C" w:rsidRPr="00F65D1A">
        <w:rPr>
          <w:rFonts w:ascii="Arial" w:eastAsiaTheme="minorHAnsi" w:hAnsi="Arial" w:cs="Arial"/>
          <w:bCs/>
          <w:lang w:eastAsia="en-US"/>
        </w:rPr>
        <w:t>Dokumentace pro provádění stavby.</w:t>
      </w:r>
      <w:r w:rsidR="0093448C" w:rsidRPr="00F65D1A">
        <w:rPr>
          <w:rFonts w:ascii="Arial" w:eastAsia="Arial" w:hAnsi="Arial" w:cs="Arial"/>
        </w:rPr>
        <w:t xml:space="preserve"> </w:t>
      </w:r>
      <w:r w:rsidR="00B92F93" w:rsidRPr="00F65D1A">
        <w:rPr>
          <w:rFonts w:ascii="Arial" w:eastAsia="Arial" w:hAnsi="Arial" w:cs="Arial"/>
        </w:rPr>
        <w:t xml:space="preserve"> </w:t>
      </w:r>
      <w:r w:rsidRPr="00F65D1A">
        <w:rPr>
          <w:rFonts w:ascii="Arial" w:eastAsia="Arial" w:hAnsi="Arial" w:cs="Arial"/>
        </w:rPr>
        <w:t xml:space="preserve"> </w:t>
      </w:r>
    </w:p>
    <w:p w14:paraId="5FE24E58" w14:textId="77777777" w:rsidR="00057CE0" w:rsidRPr="001D4B8A" w:rsidRDefault="00057CE0" w:rsidP="00057CE0">
      <w:pPr>
        <w:pStyle w:val="Bezmezer"/>
        <w:numPr>
          <w:ilvl w:val="1"/>
          <w:numId w:val="1"/>
        </w:numPr>
        <w:spacing w:before="120" w:after="120" w:line="276" w:lineRule="auto"/>
        <w:jc w:val="both"/>
        <w:rPr>
          <w:rFonts w:ascii="Arial" w:eastAsia="Arial" w:hAnsi="Arial" w:cs="Arial"/>
          <w:sz w:val="20"/>
          <w:szCs w:val="20"/>
          <w:lang w:eastAsia="cs-CZ"/>
        </w:rPr>
      </w:pPr>
      <w:r w:rsidRPr="001D4B8A">
        <w:rPr>
          <w:rFonts w:ascii="Arial" w:eastAsia="Arial" w:hAnsi="Arial" w:cs="Arial"/>
          <w:sz w:val="20"/>
          <w:szCs w:val="20"/>
          <w:lang w:eastAsia="cs-CZ"/>
        </w:rPr>
        <w:t xml:space="preserve">Účastník č. 2 bere na vědomí, že Účastník č. 1 je při zadávání veřejných zakázek nad rámec povinností stanovených ZZVZ vázán též pravidly zadávání veřejných zakázek stanovenými Směrnicí Rady Plzeňského kraje o zadávání veřejných zakázek č. </w:t>
      </w:r>
      <w:r>
        <w:rPr>
          <w:rFonts w:ascii="Arial" w:eastAsia="Arial" w:hAnsi="Arial" w:cs="Arial"/>
          <w:sz w:val="20"/>
          <w:szCs w:val="20"/>
          <w:lang w:eastAsia="cs-CZ"/>
        </w:rPr>
        <w:t>SRPK-1/2025</w:t>
      </w:r>
      <w:r w:rsidRPr="0085500F">
        <w:rPr>
          <w:rFonts w:ascii="Arial" w:eastAsia="Arial" w:hAnsi="Arial" w:cs="Arial"/>
          <w:sz w:val="20"/>
          <w:szCs w:val="20"/>
          <w:lang w:eastAsia="cs-CZ"/>
        </w:rPr>
        <w:t>/PRAV</w:t>
      </w:r>
      <w:r>
        <w:rPr>
          <w:rFonts w:ascii="Arial" w:eastAsia="Arial" w:hAnsi="Arial" w:cs="Arial"/>
          <w:sz w:val="20"/>
          <w:szCs w:val="20"/>
          <w:lang w:eastAsia="cs-CZ"/>
        </w:rPr>
        <w:t>-001</w:t>
      </w:r>
      <w:r w:rsidRPr="0085500F">
        <w:rPr>
          <w:rFonts w:ascii="Arial" w:eastAsia="Arial" w:hAnsi="Arial" w:cs="Arial"/>
          <w:sz w:val="20"/>
          <w:szCs w:val="20"/>
          <w:lang w:eastAsia="cs-CZ"/>
        </w:rPr>
        <w:t xml:space="preserve">-Q </w:t>
      </w:r>
      <w:r w:rsidRPr="001D4B8A">
        <w:rPr>
          <w:rFonts w:ascii="Arial" w:eastAsia="Arial" w:hAnsi="Arial" w:cs="Arial"/>
          <w:sz w:val="20"/>
          <w:szCs w:val="20"/>
          <w:lang w:eastAsia="cs-CZ"/>
        </w:rPr>
        <w:t xml:space="preserve">(dále jen jako „Směrnice RPK o zadávání VZ“). </w:t>
      </w:r>
    </w:p>
    <w:p w14:paraId="0CB9B572" w14:textId="79ECC527" w:rsidR="003A52AB" w:rsidRPr="00CB019B" w:rsidRDefault="00E45DA2" w:rsidP="00057CE0">
      <w:pPr>
        <w:pStyle w:val="Bezmezer"/>
        <w:numPr>
          <w:ilvl w:val="0"/>
          <w:numId w:val="1"/>
        </w:numPr>
        <w:spacing w:before="240" w:after="240" w:line="276" w:lineRule="auto"/>
        <w:jc w:val="both"/>
        <w:rPr>
          <w:rFonts w:ascii="Arial" w:eastAsia="Arial" w:hAnsi="Arial" w:cs="Arial"/>
          <w:b/>
          <w:sz w:val="20"/>
          <w:szCs w:val="20"/>
          <w:lang w:eastAsia="cs-CZ"/>
        </w:rPr>
      </w:pPr>
      <w:r w:rsidRPr="00CB019B">
        <w:rPr>
          <w:rFonts w:ascii="Arial" w:eastAsia="Arial" w:hAnsi="Arial" w:cs="Arial"/>
          <w:b/>
          <w:sz w:val="20"/>
          <w:szCs w:val="20"/>
          <w:lang w:eastAsia="cs-CZ"/>
        </w:rPr>
        <w:t>SPECIFIKACE VEŘEJNÉ ZAKÁZKY</w:t>
      </w:r>
    </w:p>
    <w:p w14:paraId="4B727CA1" w14:textId="1B72F776" w:rsidR="003A52AB" w:rsidRDefault="00E45DA2" w:rsidP="00057CE0">
      <w:pPr>
        <w:pStyle w:val="Bezmezer"/>
        <w:numPr>
          <w:ilvl w:val="1"/>
          <w:numId w:val="1"/>
        </w:numPr>
        <w:spacing w:before="120" w:after="120" w:line="276" w:lineRule="auto"/>
        <w:jc w:val="both"/>
        <w:rPr>
          <w:rFonts w:ascii="Arial" w:eastAsia="Arial" w:hAnsi="Arial" w:cs="Arial"/>
          <w:sz w:val="20"/>
          <w:szCs w:val="20"/>
          <w:lang w:eastAsia="cs-CZ"/>
        </w:rPr>
      </w:pPr>
      <w:r w:rsidRPr="00CB019B">
        <w:rPr>
          <w:rFonts w:ascii="Arial" w:eastAsia="Arial" w:hAnsi="Arial" w:cs="Arial"/>
          <w:sz w:val="20"/>
          <w:szCs w:val="20"/>
          <w:lang w:eastAsia="cs-CZ"/>
        </w:rPr>
        <w:t xml:space="preserve">Předmětem </w:t>
      </w:r>
      <w:r w:rsidRPr="005C6BBC">
        <w:rPr>
          <w:rFonts w:ascii="Arial" w:eastAsia="Arial" w:hAnsi="Arial" w:cs="Arial"/>
          <w:sz w:val="20"/>
          <w:szCs w:val="20"/>
          <w:lang w:eastAsia="cs-CZ"/>
        </w:rPr>
        <w:t xml:space="preserve">veřejné zakázky bude provedení stavebních prací a obstarání veškerých souvisejících činností </w:t>
      </w:r>
      <w:r w:rsidRPr="001469B8">
        <w:rPr>
          <w:rFonts w:ascii="Arial" w:eastAsia="Arial" w:hAnsi="Arial" w:cs="Arial"/>
          <w:sz w:val="20"/>
          <w:szCs w:val="20"/>
          <w:lang w:eastAsia="cs-CZ"/>
        </w:rPr>
        <w:t>vedoucích k úplnému dokončení stavby</w:t>
      </w:r>
      <w:r w:rsidR="00057CE0">
        <w:rPr>
          <w:rFonts w:ascii="Arial" w:eastAsia="Arial" w:hAnsi="Arial" w:cs="Arial"/>
          <w:sz w:val="20"/>
          <w:szCs w:val="20"/>
          <w:lang w:eastAsia="cs-CZ"/>
        </w:rPr>
        <w:t xml:space="preserve"> </w:t>
      </w:r>
      <w:r w:rsidR="00057CE0" w:rsidRPr="00E76D1F">
        <w:rPr>
          <w:rFonts w:ascii="Arial" w:eastAsia="Arial" w:hAnsi="Arial" w:cs="Arial"/>
          <w:sz w:val="20"/>
          <w:szCs w:val="20"/>
          <w:lang w:eastAsia="cs-CZ"/>
        </w:rPr>
        <w:t xml:space="preserve">„Tělocvična (vč. odborných učeben a přilehlých komunikací)“ </w:t>
      </w:r>
      <w:r w:rsidRPr="001469B8">
        <w:rPr>
          <w:rFonts w:ascii="Arial" w:eastAsia="Arial" w:hAnsi="Arial" w:cs="Arial"/>
          <w:sz w:val="20"/>
          <w:szCs w:val="20"/>
          <w:lang w:eastAsia="cs-CZ"/>
        </w:rPr>
        <w:t>v rozsahu projektové dokumentace, soupisu prací vč. výkazu výměr a zadávací dokumentace.</w:t>
      </w:r>
    </w:p>
    <w:p w14:paraId="05C1C4DC" w14:textId="6F901721" w:rsidR="00E97650" w:rsidRDefault="00E97650" w:rsidP="001A265E">
      <w:pPr>
        <w:pStyle w:val="Bezmezer"/>
        <w:spacing w:before="120" w:after="120" w:line="276" w:lineRule="auto"/>
        <w:ind w:left="360"/>
        <w:jc w:val="both"/>
        <w:rPr>
          <w:rFonts w:ascii="Arial" w:eastAsia="Arial" w:hAnsi="Arial" w:cs="Arial"/>
          <w:sz w:val="20"/>
          <w:szCs w:val="20"/>
          <w:lang w:eastAsia="cs-CZ"/>
        </w:rPr>
      </w:pPr>
      <w:r>
        <w:rPr>
          <w:rFonts w:ascii="Arial" w:eastAsia="Arial" w:hAnsi="Arial" w:cs="Arial"/>
          <w:sz w:val="20"/>
          <w:szCs w:val="20"/>
          <w:lang w:eastAsia="cs-CZ"/>
        </w:rPr>
        <w:t>Veřejná zakázka bude zahrnovat tyto stavební práce:</w:t>
      </w:r>
    </w:p>
    <w:p w14:paraId="248C28A9" w14:textId="235124BD" w:rsidR="001A265E" w:rsidRPr="00E97650" w:rsidRDefault="00E97650" w:rsidP="00E97650">
      <w:pPr>
        <w:pStyle w:val="Bezmezer"/>
        <w:numPr>
          <w:ilvl w:val="0"/>
          <w:numId w:val="5"/>
        </w:numPr>
        <w:spacing w:before="120" w:after="120" w:line="276" w:lineRule="auto"/>
        <w:jc w:val="both"/>
        <w:rPr>
          <w:rFonts w:ascii="Arial" w:eastAsia="Arial" w:hAnsi="Arial" w:cs="Arial"/>
          <w:sz w:val="20"/>
          <w:szCs w:val="20"/>
          <w:u w:val="single"/>
          <w:lang w:eastAsia="cs-CZ"/>
        </w:rPr>
      </w:pPr>
      <w:r w:rsidRPr="00E97650">
        <w:rPr>
          <w:rFonts w:ascii="Arial" w:eastAsia="Arial" w:hAnsi="Arial" w:cs="Arial"/>
          <w:sz w:val="20"/>
          <w:szCs w:val="20"/>
          <w:u w:val="single"/>
          <w:lang w:eastAsia="cs-CZ"/>
        </w:rPr>
        <w:t xml:space="preserve">Stavba </w:t>
      </w:r>
      <w:r w:rsidR="00F64C78">
        <w:rPr>
          <w:rFonts w:ascii="Arial" w:eastAsia="Arial" w:hAnsi="Arial" w:cs="Arial"/>
          <w:sz w:val="20"/>
          <w:szCs w:val="20"/>
          <w:u w:val="single"/>
          <w:lang w:eastAsia="cs-CZ"/>
        </w:rPr>
        <w:t>„</w:t>
      </w:r>
      <w:r w:rsidRPr="00E97650">
        <w:rPr>
          <w:rFonts w:ascii="Arial" w:eastAsia="Arial" w:hAnsi="Arial" w:cs="Arial"/>
          <w:sz w:val="20"/>
          <w:szCs w:val="20"/>
          <w:u w:val="single"/>
          <w:lang w:eastAsia="cs-CZ"/>
        </w:rPr>
        <w:t>Projektová dokumentace pro pavilon sportovní haly a odborných učeben</w:t>
      </w:r>
      <w:r w:rsidR="00F64C78">
        <w:rPr>
          <w:rFonts w:ascii="Arial" w:eastAsia="Arial" w:hAnsi="Arial" w:cs="Arial"/>
          <w:sz w:val="20"/>
          <w:szCs w:val="20"/>
          <w:u w:val="single"/>
          <w:lang w:eastAsia="cs-CZ"/>
        </w:rPr>
        <w:t>“</w:t>
      </w:r>
      <w:r w:rsidRPr="00E97650">
        <w:rPr>
          <w:rFonts w:ascii="Arial" w:eastAsia="Arial" w:hAnsi="Arial" w:cs="Arial"/>
          <w:sz w:val="20"/>
          <w:szCs w:val="20"/>
          <w:u w:val="single"/>
          <w:lang w:eastAsia="cs-CZ"/>
        </w:rPr>
        <w:t xml:space="preserve"> (bude realizovat </w:t>
      </w:r>
      <w:r w:rsidR="00F64C78">
        <w:rPr>
          <w:rFonts w:ascii="Arial" w:eastAsia="Arial" w:hAnsi="Arial" w:cs="Arial"/>
          <w:sz w:val="20"/>
          <w:szCs w:val="20"/>
          <w:u w:val="single"/>
          <w:lang w:eastAsia="cs-CZ"/>
        </w:rPr>
        <w:t>a </w:t>
      </w:r>
      <w:r>
        <w:rPr>
          <w:rFonts w:ascii="Arial" w:eastAsia="Arial" w:hAnsi="Arial" w:cs="Arial"/>
          <w:sz w:val="20"/>
          <w:szCs w:val="20"/>
          <w:u w:val="single"/>
          <w:lang w:eastAsia="cs-CZ"/>
        </w:rPr>
        <w:t xml:space="preserve">hradit </w:t>
      </w:r>
      <w:r w:rsidRPr="00E97650">
        <w:rPr>
          <w:rFonts w:ascii="Arial" w:eastAsia="Arial" w:hAnsi="Arial" w:cs="Arial"/>
          <w:sz w:val="20"/>
          <w:szCs w:val="20"/>
          <w:u w:val="single"/>
          <w:lang w:eastAsia="cs-CZ"/>
        </w:rPr>
        <w:t xml:space="preserve">pouze Účastník č. 1): </w:t>
      </w:r>
    </w:p>
    <w:p w14:paraId="7E30FF58" w14:textId="4AB11F9A" w:rsidR="00E97650" w:rsidRDefault="00E97650" w:rsidP="00E97650">
      <w:pPr>
        <w:pStyle w:val="Bezmezer"/>
        <w:spacing w:before="120" w:after="120" w:line="276" w:lineRule="auto"/>
        <w:ind w:left="708"/>
        <w:jc w:val="both"/>
        <w:rPr>
          <w:rFonts w:ascii="Arial" w:eastAsia="Arial" w:hAnsi="Arial" w:cs="Arial"/>
          <w:sz w:val="20"/>
          <w:szCs w:val="20"/>
          <w:lang w:eastAsia="cs-CZ"/>
        </w:rPr>
      </w:pPr>
      <w:r>
        <w:rPr>
          <w:rFonts w:ascii="Arial" w:eastAsia="Arial" w:hAnsi="Arial" w:cs="Arial"/>
          <w:sz w:val="20"/>
          <w:szCs w:val="20"/>
          <w:lang w:eastAsia="cs-CZ"/>
        </w:rPr>
        <w:t>DEM – Demolice</w:t>
      </w:r>
    </w:p>
    <w:p w14:paraId="52E0C52F" w14:textId="544B23D6" w:rsidR="00E97650" w:rsidRDefault="00E97650" w:rsidP="00E97650">
      <w:pPr>
        <w:pStyle w:val="Bezmezer"/>
        <w:spacing w:before="120" w:after="120" w:line="276" w:lineRule="auto"/>
        <w:ind w:left="708"/>
        <w:jc w:val="both"/>
        <w:rPr>
          <w:rFonts w:ascii="Arial" w:eastAsia="Arial" w:hAnsi="Arial" w:cs="Arial"/>
          <w:sz w:val="20"/>
          <w:szCs w:val="20"/>
          <w:lang w:eastAsia="cs-CZ"/>
        </w:rPr>
      </w:pPr>
      <w:r>
        <w:rPr>
          <w:rFonts w:ascii="Arial" w:eastAsia="Arial" w:hAnsi="Arial" w:cs="Arial"/>
          <w:sz w:val="20"/>
          <w:szCs w:val="20"/>
          <w:lang w:eastAsia="cs-CZ"/>
        </w:rPr>
        <w:t xml:space="preserve">SO.01 Sportovní hala a dílny </w:t>
      </w:r>
    </w:p>
    <w:p w14:paraId="4A53C1B0" w14:textId="325E59D1" w:rsidR="00E97650" w:rsidRPr="00E41FEC" w:rsidRDefault="00E97650" w:rsidP="00E97650">
      <w:pPr>
        <w:pStyle w:val="Bezmezer"/>
        <w:numPr>
          <w:ilvl w:val="0"/>
          <w:numId w:val="5"/>
        </w:numPr>
        <w:spacing w:before="120" w:after="120" w:line="276" w:lineRule="auto"/>
        <w:jc w:val="both"/>
        <w:rPr>
          <w:rFonts w:ascii="Arial" w:eastAsia="Arial" w:hAnsi="Arial" w:cs="Arial"/>
          <w:sz w:val="20"/>
          <w:szCs w:val="20"/>
          <w:u w:val="single"/>
          <w:lang w:eastAsia="cs-CZ"/>
        </w:rPr>
      </w:pPr>
      <w:r w:rsidRPr="00E41FEC">
        <w:rPr>
          <w:rFonts w:ascii="Arial" w:eastAsia="Arial" w:hAnsi="Arial" w:cs="Arial"/>
          <w:sz w:val="20"/>
          <w:szCs w:val="20"/>
          <w:u w:val="single"/>
          <w:lang w:eastAsia="cs-CZ"/>
        </w:rPr>
        <w:t xml:space="preserve">Stavba </w:t>
      </w:r>
      <w:r w:rsidRPr="00E41FEC">
        <w:rPr>
          <w:rFonts w:ascii="Arial" w:eastAsia="Arial" w:hAnsi="Arial" w:cs="Arial"/>
          <w:sz w:val="20"/>
          <w:szCs w:val="20"/>
          <w:u w:val="single"/>
        </w:rPr>
        <w:t xml:space="preserve">„Stříbro – Střední odborná škola, Stavební úpravy MK Prokopa Holého, Smetanova ul., Komenského ul. a Havlíčkova ul.“: </w:t>
      </w:r>
    </w:p>
    <w:p w14:paraId="599C3004" w14:textId="30ED7622" w:rsidR="00E97650" w:rsidRPr="00E97650" w:rsidRDefault="00E97650" w:rsidP="00E97650">
      <w:pPr>
        <w:ind w:left="708"/>
        <w:rPr>
          <w:rFonts w:ascii="Arial" w:hAnsi="Arial" w:cs="Arial"/>
          <w:sz w:val="20"/>
        </w:rPr>
      </w:pPr>
      <w:r w:rsidRPr="00E97650">
        <w:rPr>
          <w:rFonts w:ascii="Arial" w:hAnsi="Arial" w:cs="Arial"/>
          <w:sz w:val="20"/>
        </w:rPr>
        <w:t xml:space="preserve">SO 101 (MK Prokopa Holého, úsek Smetanova – Benešova), SO 102 (MK Smetanova, úsek Prokopa Holého – Komenského), SO 103 (MK Komenského, úsek Benešova – Smetanova) – </w:t>
      </w:r>
      <w:r>
        <w:rPr>
          <w:rFonts w:ascii="Arial" w:hAnsi="Arial" w:cs="Arial"/>
          <w:sz w:val="20"/>
        </w:rPr>
        <w:t xml:space="preserve">bude realizovat </w:t>
      </w:r>
      <w:r w:rsidR="0029136B">
        <w:rPr>
          <w:rFonts w:ascii="Arial" w:hAnsi="Arial" w:cs="Arial"/>
          <w:sz w:val="20"/>
        </w:rPr>
        <w:t>a </w:t>
      </w:r>
      <w:r>
        <w:rPr>
          <w:rFonts w:ascii="Arial" w:hAnsi="Arial" w:cs="Arial"/>
          <w:sz w:val="20"/>
        </w:rPr>
        <w:t>hradit pouze Účastník č. 1,</w:t>
      </w:r>
    </w:p>
    <w:p w14:paraId="57EADCD9" w14:textId="66AFC662" w:rsidR="00E97650" w:rsidRPr="00E97650" w:rsidRDefault="00E97650" w:rsidP="00E97650">
      <w:pPr>
        <w:ind w:left="708"/>
        <w:rPr>
          <w:rFonts w:ascii="Arial" w:hAnsi="Arial" w:cs="Arial"/>
          <w:sz w:val="20"/>
        </w:rPr>
      </w:pPr>
      <w:r w:rsidRPr="00E97650">
        <w:rPr>
          <w:rFonts w:ascii="Arial" w:hAnsi="Arial" w:cs="Arial"/>
          <w:sz w:val="20"/>
        </w:rPr>
        <w:t xml:space="preserve">SO 104 (MK Havlíčkova ul., napojení MK Alešova), SO 305.1 (Dešťová kanalizace – Smetanova ul.), SO 305.2 Oprava stávající jednotné kanalizace – Havlíčkova ul., SO 401 Veřejné osvětlení – </w:t>
      </w:r>
      <w:r>
        <w:rPr>
          <w:rFonts w:ascii="Arial" w:hAnsi="Arial" w:cs="Arial"/>
          <w:sz w:val="20"/>
        </w:rPr>
        <w:t>bude realizovat a hradit Účastník č. 2,</w:t>
      </w:r>
    </w:p>
    <w:p w14:paraId="6827510A" w14:textId="2DEE5915" w:rsidR="00E97650" w:rsidRPr="00E97650" w:rsidRDefault="00E97650" w:rsidP="00E97650">
      <w:pPr>
        <w:ind w:left="708"/>
        <w:rPr>
          <w:rFonts w:ascii="Arial" w:hAnsi="Arial" w:cs="Arial"/>
          <w:sz w:val="20"/>
        </w:rPr>
      </w:pPr>
      <w:r w:rsidRPr="00E97650">
        <w:rPr>
          <w:rFonts w:ascii="Arial" w:hAnsi="Arial" w:cs="Arial"/>
          <w:sz w:val="20"/>
        </w:rPr>
        <w:t xml:space="preserve">SO 001 Vedlejší a ostatní náklady, SO 151 Dopravně inženýrská opatření, SO 310 přeložka vodovodu, SO 501 Přeložka NTL plynovodu </w:t>
      </w:r>
      <w:r>
        <w:rPr>
          <w:rFonts w:ascii="Arial" w:hAnsi="Arial" w:cs="Arial"/>
          <w:sz w:val="20"/>
        </w:rPr>
        <w:t xml:space="preserve">– budou společně realizovat Účastníci 1 a 2, přičemž společné náklady si budou dělit </w:t>
      </w:r>
      <w:r w:rsidRPr="00D664F5">
        <w:rPr>
          <w:rFonts w:ascii="Arial" w:hAnsi="Arial" w:cs="Arial"/>
          <w:b/>
          <w:sz w:val="20"/>
        </w:rPr>
        <w:t>v poměru 64,86 : 35,14</w:t>
      </w:r>
      <w:r>
        <w:rPr>
          <w:rFonts w:ascii="Arial" w:hAnsi="Arial" w:cs="Arial"/>
          <w:sz w:val="20"/>
        </w:rPr>
        <w:t xml:space="preserve"> (= náklady Účastníka č. 1 : náklady Účastníka č. 2).</w:t>
      </w:r>
    </w:p>
    <w:p w14:paraId="0223F865" w14:textId="67525770" w:rsidR="003A52AB" w:rsidRPr="001469B8" w:rsidRDefault="00E45DA2" w:rsidP="00057CE0">
      <w:pPr>
        <w:pStyle w:val="Bezmezer"/>
        <w:numPr>
          <w:ilvl w:val="1"/>
          <w:numId w:val="1"/>
        </w:numPr>
        <w:spacing w:before="120" w:after="120" w:line="276" w:lineRule="auto"/>
        <w:jc w:val="both"/>
        <w:rPr>
          <w:rFonts w:ascii="Arial" w:eastAsia="Arial" w:hAnsi="Arial" w:cs="Arial"/>
          <w:sz w:val="20"/>
          <w:szCs w:val="20"/>
          <w:lang w:eastAsia="cs-CZ"/>
        </w:rPr>
      </w:pPr>
      <w:r w:rsidRPr="001469B8">
        <w:rPr>
          <w:rFonts w:ascii="Arial" w:eastAsia="Arial" w:hAnsi="Arial" w:cs="Arial"/>
          <w:sz w:val="20"/>
          <w:szCs w:val="20"/>
          <w:lang w:eastAsia="cs-CZ"/>
        </w:rPr>
        <w:t xml:space="preserve">Předpokládaná celková hodnota veřejné zakázky činí: </w:t>
      </w:r>
      <w:r w:rsidRPr="001469B8">
        <w:rPr>
          <w:rFonts w:ascii="Arial" w:eastAsia="Arial" w:hAnsi="Arial" w:cs="Arial"/>
          <w:b/>
          <w:bCs/>
          <w:sz w:val="20"/>
          <w:szCs w:val="20"/>
        </w:rPr>
        <w:t xml:space="preserve"> </w:t>
      </w:r>
      <w:r w:rsidR="00C800B4">
        <w:rPr>
          <w:rFonts w:ascii="Arial" w:eastAsia="Arial" w:hAnsi="Arial" w:cs="Arial"/>
          <w:b/>
          <w:bCs/>
          <w:sz w:val="20"/>
          <w:szCs w:val="20"/>
        </w:rPr>
        <w:t xml:space="preserve">257 852 585,87 </w:t>
      </w:r>
      <w:r w:rsidRPr="001469B8">
        <w:rPr>
          <w:rFonts w:ascii="Arial" w:eastAsia="Arial" w:hAnsi="Arial" w:cs="Arial"/>
          <w:sz w:val="20"/>
          <w:szCs w:val="20"/>
          <w:lang w:eastAsia="cs-CZ"/>
        </w:rPr>
        <w:t>Kč bez DPH.</w:t>
      </w:r>
    </w:p>
    <w:p w14:paraId="38FCEE3E" w14:textId="77777777" w:rsidR="003A52AB" w:rsidRPr="001469B8" w:rsidRDefault="00E45DA2" w:rsidP="00057CE0">
      <w:pPr>
        <w:pStyle w:val="Bezmezer"/>
        <w:numPr>
          <w:ilvl w:val="1"/>
          <w:numId w:val="1"/>
        </w:numPr>
        <w:spacing w:before="120" w:after="120" w:line="276" w:lineRule="auto"/>
        <w:jc w:val="both"/>
        <w:rPr>
          <w:rFonts w:ascii="Arial" w:eastAsia="Arial" w:hAnsi="Arial" w:cs="Arial"/>
          <w:sz w:val="20"/>
          <w:szCs w:val="20"/>
          <w:lang w:eastAsia="cs-CZ"/>
        </w:rPr>
      </w:pPr>
      <w:r w:rsidRPr="001469B8">
        <w:rPr>
          <w:rFonts w:ascii="Arial" w:eastAsia="Arial" w:hAnsi="Arial" w:cs="Arial"/>
          <w:sz w:val="20"/>
          <w:szCs w:val="20"/>
          <w:lang w:eastAsia="cs-CZ"/>
        </w:rPr>
        <w:t xml:space="preserve">Předpokládaná hodnota veřejné zakázky pro část díla činí pro: </w:t>
      </w:r>
    </w:p>
    <w:p w14:paraId="5A4C992A" w14:textId="2949862E" w:rsidR="003A52AB" w:rsidRPr="000018D4" w:rsidRDefault="00E45DA2" w:rsidP="003A52AB">
      <w:pPr>
        <w:pStyle w:val="Bezmezer"/>
        <w:numPr>
          <w:ilvl w:val="1"/>
          <w:numId w:val="2"/>
        </w:numPr>
        <w:spacing w:before="120" w:after="120" w:line="276" w:lineRule="auto"/>
        <w:ind w:left="1276" w:hanging="709"/>
        <w:jc w:val="both"/>
        <w:rPr>
          <w:rFonts w:ascii="Arial" w:eastAsia="Arial" w:hAnsi="Arial" w:cs="Arial"/>
          <w:sz w:val="20"/>
          <w:szCs w:val="20"/>
          <w:lang w:eastAsia="cs-CZ"/>
        </w:rPr>
      </w:pPr>
      <w:r w:rsidRPr="000018D4">
        <w:rPr>
          <w:rFonts w:ascii="Arial" w:eastAsia="Arial" w:hAnsi="Arial" w:cs="Arial"/>
          <w:sz w:val="20"/>
          <w:szCs w:val="20"/>
          <w:lang w:eastAsia="cs-CZ"/>
        </w:rPr>
        <w:t>Účastník 1 </w:t>
      </w:r>
      <w:r w:rsidR="000018D4">
        <w:rPr>
          <w:rFonts w:ascii="Arial" w:eastAsia="Arial" w:hAnsi="Arial" w:cs="Arial"/>
          <w:sz w:val="20"/>
          <w:szCs w:val="20"/>
          <w:lang w:eastAsia="cs-CZ"/>
        </w:rPr>
        <w:t xml:space="preserve">- </w:t>
      </w:r>
      <w:r w:rsidRPr="000018D4">
        <w:rPr>
          <w:rFonts w:ascii="Arial" w:eastAsia="Arial" w:hAnsi="Arial" w:cs="Arial"/>
          <w:sz w:val="20"/>
          <w:szCs w:val="20"/>
          <w:lang w:eastAsia="cs-CZ"/>
        </w:rPr>
        <w:t xml:space="preserve"> </w:t>
      </w:r>
      <w:r w:rsidR="00C800B4">
        <w:rPr>
          <w:rFonts w:ascii="Arial" w:eastAsia="Arial" w:hAnsi="Arial" w:cs="Arial"/>
          <w:sz w:val="20"/>
          <w:szCs w:val="20"/>
          <w:lang w:eastAsia="cs-CZ"/>
        </w:rPr>
        <w:t xml:space="preserve">243 901 156,22 </w:t>
      </w:r>
      <w:r w:rsidRPr="000018D4">
        <w:rPr>
          <w:rFonts w:ascii="Arial" w:eastAsia="Arial" w:hAnsi="Arial" w:cs="Arial"/>
          <w:sz w:val="20"/>
          <w:szCs w:val="20"/>
          <w:lang w:eastAsia="cs-CZ"/>
        </w:rPr>
        <w:t>Kč bez DPH;</w:t>
      </w:r>
    </w:p>
    <w:p w14:paraId="75E04FE2" w14:textId="0C4FEAE7" w:rsidR="000018D4" w:rsidRPr="00C800B4" w:rsidRDefault="00E45DA2" w:rsidP="00C800B4">
      <w:pPr>
        <w:pStyle w:val="Bezmezer"/>
        <w:numPr>
          <w:ilvl w:val="1"/>
          <w:numId w:val="2"/>
        </w:numPr>
        <w:spacing w:before="120" w:after="120" w:line="276" w:lineRule="auto"/>
        <w:ind w:left="1276" w:hanging="709"/>
        <w:jc w:val="both"/>
        <w:rPr>
          <w:rFonts w:ascii="Arial" w:eastAsia="Arial" w:hAnsi="Arial" w:cs="Arial"/>
          <w:sz w:val="20"/>
          <w:szCs w:val="20"/>
          <w:lang w:eastAsia="cs-CZ"/>
        </w:rPr>
      </w:pPr>
      <w:r w:rsidRPr="000018D4">
        <w:rPr>
          <w:rFonts w:ascii="Arial" w:eastAsia="Arial" w:hAnsi="Arial" w:cs="Arial"/>
          <w:sz w:val="20"/>
          <w:szCs w:val="20"/>
          <w:lang w:eastAsia="cs-CZ"/>
        </w:rPr>
        <w:t xml:space="preserve">Účastník 2 </w:t>
      </w:r>
      <w:r w:rsidR="000018D4" w:rsidRPr="000018D4">
        <w:rPr>
          <w:rFonts w:ascii="Arial" w:eastAsia="Arial" w:hAnsi="Arial" w:cs="Arial"/>
          <w:sz w:val="20"/>
          <w:szCs w:val="20"/>
          <w:lang w:eastAsia="cs-CZ"/>
        </w:rPr>
        <w:t>- 13 951 429,65</w:t>
      </w:r>
      <w:r w:rsidR="000018D4">
        <w:rPr>
          <w:rFonts w:ascii="Arial" w:eastAsia="Arial" w:hAnsi="Arial" w:cs="Arial"/>
          <w:sz w:val="20"/>
          <w:szCs w:val="20"/>
          <w:lang w:eastAsia="cs-CZ"/>
        </w:rPr>
        <w:t xml:space="preserve"> </w:t>
      </w:r>
      <w:r w:rsidR="009167E1" w:rsidRPr="000018D4">
        <w:rPr>
          <w:rFonts w:ascii="Arial" w:eastAsia="Arial" w:hAnsi="Arial" w:cs="Arial"/>
          <w:sz w:val="20"/>
          <w:szCs w:val="20"/>
          <w:lang w:eastAsia="cs-CZ"/>
        </w:rPr>
        <w:t>Kč bez DPH.</w:t>
      </w:r>
    </w:p>
    <w:p w14:paraId="655F42F0" w14:textId="7675F961" w:rsidR="003A52AB" w:rsidRPr="008D214F" w:rsidRDefault="00E45DA2" w:rsidP="00057CE0">
      <w:pPr>
        <w:pStyle w:val="Bezmezer"/>
        <w:numPr>
          <w:ilvl w:val="1"/>
          <w:numId w:val="1"/>
        </w:numPr>
        <w:spacing w:before="120" w:after="120" w:line="276" w:lineRule="auto"/>
        <w:jc w:val="both"/>
        <w:rPr>
          <w:rFonts w:ascii="Arial" w:eastAsia="Arial" w:hAnsi="Arial" w:cs="Arial"/>
          <w:sz w:val="20"/>
          <w:szCs w:val="20"/>
          <w:lang w:eastAsia="cs-CZ"/>
        </w:rPr>
      </w:pPr>
      <w:r w:rsidRPr="008D214F">
        <w:rPr>
          <w:rFonts w:ascii="Arial" w:eastAsia="Arial" w:hAnsi="Arial" w:cs="Arial"/>
          <w:sz w:val="20"/>
          <w:szCs w:val="20"/>
          <w:lang w:eastAsia="cs-CZ"/>
        </w:rPr>
        <w:t xml:space="preserve">Pokud bude u všech nabídek nebo u nejvhodnější nabídky nabídková cena vyšší než celková předpokládaná hodnota veřejné zakázky nebo pokud jakákoliv předpokládaná hodnota části zakázky příslušící kterémukoliv účastníku </w:t>
      </w:r>
      <w:r>
        <w:rPr>
          <w:rFonts w:ascii="Arial" w:eastAsia="Arial" w:hAnsi="Arial" w:cs="Arial"/>
          <w:sz w:val="20"/>
          <w:szCs w:val="20"/>
          <w:lang w:eastAsia="cs-CZ"/>
        </w:rPr>
        <w:t>této smlouvy</w:t>
      </w:r>
      <w:r w:rsidRPr="008D214F">
        <w:rPr>
          <w:rFonts w:ascii="Arial" w:eastAsia="Arial" w:hAnsi="Arial" w:cs="Arial"/>
          <w:sz w:val="20"/>
          <w:szCs w:val="20"/>
          <w:lang w:eastAsia="cs-CZ"/>
        </w:rPr>
        <w:t xml:space="preserve"> bude vyšší než předpokládaná hodnota pro danou</w:t>
      </w:r>
      <w:r w:rsidR="00057CE0">
        <w:rPr>
          <w:rFonts w:ascii="Arial" w:eastAsia="Arial" w:hAnsi="Arial" w:cs="Arial"/>
          <w:sz w:val="20"/>
          <w:szCs w:val="20"/>
          <w:lang w:eastAsia="cs-CZ"/>
        </w:rPr>
        <w:t xml:space="preserve"> část zakázky, může se jednat o </w:t>
      </w:r>
      <w:r w:rsidRPr="008D214F">
        <w:rPr>
          <w:rFonts w:ascii="Arial" w:eastAsia="Arial" w:hAnsi="Arial" w:cs="Arial"/>
          <w:sz w:val="20"/>
          <w:szCs w:val="20"/>
          <w:lang w:eastAsia="cs-CZ"/>
        </w:rPr>
        <w:t xml:space="preserve">důvody zvláštního zřetele, nemusí být předmět této veřejné zakázky realizován a zadavatel je oprávněn zrušit zadávací řízení ve smyslu </w:t>
      </w:r>
      <w:proofErr w:type="spellStart"/>
      <w:r w:rsidRPr="008D214F">
        <w:rPr>
          <w:rFonts w:ascii="Arial" w:eastAsia="Arial" w:hAnsi="Arial" w:cs="Arial"/>
          <w:sz w:val="20"/>
          <w:szCs w:val="20"/>
          <w:lang w:eastAsia="cs-CZ"/>
        </w:rPr>
        <w:t>us</w:t>
      </w:r>
      <w:r>
        <w:rPr>
          <w:rFonts w:ascii="Arial" w:eastAsia="Arial" w:hAnsi="Arial" w:cs="Arial"/>
          <w:sz w:val="20"/>
          <w:szCs w:val="20"/>
          <w:lang w:eastAsia="cs-CZ"/>
        </w:rPr>
        <w:t>t</w:t>
      </w:r>
      <w:proofErr w:type="spellEnd"/>
      <w:r>
        <w:rPr>
          <w:rFonts w:ascii="Arial" w:eastAsia="Arial" w:hAnsi="Arial" w:cs="Arial"/>
          <w:sz w:val="20"/>
          <w:szCs w:val="20"/>
          <w:lang w:eastAsia="cs-CZ"/>
        </w:rPr>
        <w:t>. § 127 odst. 2 písm. d) ZZVZ</w:t>
      </w:r>
      <w:r w:rsidRPr="008D214F">
        <w:rPr>
          <w:rFonts w:ascii="Arial" w:eastAsia="Arial" w:hAnsi="Arial" w:cs="Arial"/>
          <w:sz w:val="20"/>
          <w:szCs w:val="20"/>
          <w:lang w:eastAsia="cs-CZ"/>
        </w:rPr>
        <w:t>.</w:t>
      </w:r>
      <w:r w:rsidR="00DA022D">
        <w:rPr>
          <w:rFonts w:ascii="Arial" w:eastAsia="Arial" w:hAnsi="Arial" w:cs="Arial"/>
          <w:sz w:val="20"/>
          <w:szCs w:val="20"/>
          <w:lang w:eastAsia="cs-CZ"/>
        </w:rPr>
        <w:t xml:space="preserve"> Pokud se účastníci této smlouvy ned</w:t>
      </w:r>
      <w:r w:rsidR="00F64C78">
        <w:rPr>
          <w:rFonts w:ascii="Arial" w:eastAsia="Arial" w:hAnsi="Arial" w:cs="Arial"/>
          <w:sz w:val="20"/>
          <w:szCs w:val="20"/>
          <w:lang w:eastAsia="cs-CZ"/>
        </w:rPr>
        <w:t>ohodnou jinak, bude v zadávací dokumentaci</w:t>
      </w:r>
      <w:r w:rsidR="00DA022D">
        <w:rPr>
          <w:rFonts w:ascii="Arial" w:eastAsia="Arial" w:hAnsi="Arial" w:cs="Arial"/>
          <w:sz w:val="20"/>
          <w:szCs w:val="20"/>
          <w:lang w:eastAsia="cs-CZ"/>
        </w:rPr>
        <w:t xml:space="preserve"> uvedeno, že předpokládaná hodnota je hodnotou limitní pro nabídkovou cenu.</w:t>
      </w:r>
    </w:p>
    <w:p w14:paraId="1297E09C" w14:textId="699F326D" w:rsidR="003A52AB" w:rsidRPr="00B92F93" w:rsidRDefault="00E45DA2" w:rsidP="00057CE0">
      <w:pPr>
        <w:pStyle w:val="Bezmezer"/>
        <w:numPr>
          <w:ilvl w:val="1"/>
          <w:numId w:val="1"/>
        </w:numPr>
        <w:spacing w:before="120" w:after="120" w:line="276" w:lineRule="auto"/>
        <w:jc w:val="both"/>
        <w:rPr>
          <w:rFonts w:ascii="Arial" w:eastAsia="Arial" w:hAnsi="Arial" w:cs="Arial"/>
          <w:sz w:val="20"/>
          <w:szCs w:val="20"/>
          <w:lang w:eastAsia="cs-CZ"/>
        </w:rPr>
      </w:pPr>
      <w:r w:rsidRPr="00B92F93">
        <w:rPr>
          <w:rFonts w:ascii="Arial" w:eastAsia="Arial" w:hAnsi="Arial" w:cs="Arial"/>
          <w:sz w:val="20"/>
          <w:szCs w:val="20"/>
          <w:lang w:eastAsia="cs-CZ"/>
        </w:rPr>
        <w:lastRenderedPageBreak/>
        <w:t>Pro zadání veřejné zakázky bude použit druh zadávacího řízení: otevřené řízení.</w:t>
      </w:r>
    </w:p>
    <w:p w14:paraId="679077F8" w14:textId="2C4E719A" w:rsidR="003A52AB" w:rsidRPr="009C2CFB" w:rsidRDefault="00E45DA2" w:rsidP="00057CE0">
      <w:pPr>
        <w:pStyle w:val="Bezmezer"/>
        <w:numPr>
          <w:ilvl w:val="1"/>
          <w:numId w:val="1"/>
        </w:numPr>
        <w:spacing w:before="120" w:after="120" w:line="276" w:lineRule="auto"/>
        <w:jc w:val="both"/>
        <w:rPr>
          <w:rFonts w:ascii="Arial" w:eastAsia="Arial" w:hAnsi="Arial" w:cs="Arial"/>
          <w:sz w:val="20"/>
          <w:szCs w:val="20"/>
          <w:lang w:eastAsia="cs-CZ"/>
        </w:rPr>
      </w:pPr>
      <w:r>
        <w:rPr>
          <w:rFonts w:ascii="Arial" w:eastAsia="Arial" w:hAnsi="Arial" w:cs="Arial"/>
          <w:sz w:val="20"/>
          <w:szCs w:val="20"/>
          <w:lang w:eastAsia="cs-CZ"/>
        </w:rPr>
        <w:t>Ho</w:t>
      </w:r>
      <w:r w:rsidRPr="009C2CFB">
        <w:rPr>
          <w:rFonts w:ascii="Arial" w:eastAsia="Arial" w:hAnsi="Arial" w:cs="Arial"/>
          <w:sz w:val="20"/>
          <w:szCs w:val="20"/>
          <w:lang w:eastAsia="cs-CZ"/>
        </w:rPr>
        <w:t xml:space="preserve">dnotícím kritériem pro zadání veřejné zakázky </w:t>
      </w:r>
      <w:r>
        <w:rPr>
          <w:rFonts w:ascii="Arial" w:eastAsia="Arial" w:hAnsi="Arial" w:cs="Arial"/>
          <w:sz w:val="20"/>
          <w:szCs w:val="20"/>
          <w:lang w:eastAsia="cs-CZ"/>
        </w:rPr>
        <w:t xml:space="preserve">je </w:t>
      </w:r>
      <w:r w:rsidRPr="0005356B">
        <w:rPr>
          <w:rFonts w:ascii="Arial" w:eastAsia="Arial" w:hAnsi="Arial" w:cs="Arial"/>
          <w:sz w:val="20"/>
          <w:szCs w:val="20"/>
          <w:lang w:eastAsia="cs-CZ"/>
        </w:rPr>
        <w:t xml:space="preserve">ekonomická výhodnost </w:t>
      </w:r>
      <w:r w:rsidR="00DD4B47">
        <w:rPr>
          <w:rFonts w:ascii="Arial" w:eastAsia="Arial" w:hAnsi="Arial" w:cs="Arial"/>
          <w:sz w:val="20"/>
          <w:szCs w:val="20"/>
          <w:lang w:eastAsia="cs-CZ"/>
        </w:rPr>
        <w:t>nabídky</w:t>
      </w:r>
      <w:r w:rsidRPr="009C2CFB">
        <w:rPr>
          <w:rFonts w:ascii="Arial" w:eastAsia="Arial" w:hAnsi="Arial" w:cs="Arial"/>
          <w:sz w:val="20"/>
          <w:szCs w:val="20"/>
          <w:lang w:eastAsia="cs-CZ"/>
        </w:rPr>
        <w:t>.</w:t>
      </w:r>
    </w:p>
    <w:p w14:paraId="2C5740E2" w14:textId="77777777" w:rsidR="003A52AB" w:rsidRDefault="00E45DA2" w:rsidP="00057CE0">
      <w:pPr>
        <w:numPr>
          <w:ilvl w:val="1"/>
          <w:numId w:val="1"/>
        </w:numPr>
        <w:suppressAutoHyphens/>
        <w:spacing w:before="120" w:after="120" w:line="240" w:lineRule="auto"/>
        <w:rPr>
          <w:rFonts w:ascii="Arial" w:eastAsia="Arial" w:hAnsi="Arial" w:cs="Arial"/>
          <w:sz w:val="20"/>
        </w:rPr>
      </w:pPr>
      <w:r>
        <w:rPr>
          <w:rFonts w:ascii="Arial" w:eastAsia="Arial" w:hAnsi="Arial" w:cs="Arial"/>
          <w:sz w:val="20"/>
        </w:rPr>
        <w:t>Předpokládané f</w:t>
      </w:r>
      <w:r w:rsidRPr="007C71D3">
        <w:rPr>
          <w:rFonts w:ascii="Arial" w:eastAsia="Arial" w:hAnsi="Arial" w:cs="Arial"/>
          <w:sz w:val="20"/>
        </w:rPr>
        <w:t>inanční podíly účastníků této smlouvy na veřejné zakázce rozdělené na stavební objekty včetně specifikace těchto objektů jsou uvedeny v příloze č. 1 této smlouvy</w:t>
      </w:r>
      <w:r>
        <w:rPr>
          <w:rFonts w:ascii="Arial" w:eastAsia="Arial" w:hAnsi="Arial" w:cs="Arial"/>
          <w:sz w:val="20"/>
        </w:rPr>
        <w:t>, pokud budou některé stavební objekty spolufinancovány</w:t>
      </w:r>
      <w:r w:rsidR="007A4FC8">
        <w:rPr>
          <w:rFonts w:ascii="Arial" w:eastAsia="Arial" w:hAnsi="Arial" w:cs="Arial"/>
          <w:sz w:val="20"/>
        </w:rPr>
        <w:t>,</w:t>
      </w:r>
      <w:r>
        <w:rPr>
          <w:rFonts w:ascii="Arial" w:eastAsia="Arial" w:hAnsi="Arial" w:cs="Arial"/>
          <w:sz w:val="20"/>
        </w:rPr>
        <w:t xml:space="preserve"> podíly jednotlivých účastníků budou procentuálně vyjádřeny též v příloze č. 1 této smlouvy</w:t>
      </w:r>
      <w:r w:rsidRPr="007C71D3">
        <w:rPr>
          <w:rFonts w:ascii="Arial" w:eastAsia="Arial" w:hAnsi="Arial" w:cs="Arial"/>
          <w:sz w:val="20"/>
        </w:rPr>
        <w:t>.</w:t>
      </w:r>
      <w:r>
        <w:rPr>
          <w:rFonts w:ascii="Arial" w:eastAsia="Arial" w:hAnsi="Arial" w:cs="Arial"/>
          <w:sz w:val="20"/>
        </w:rPr>
        <w:t xml:space="preserve"> Skutečné podíly účastníků se budou odvíjet od nabídkové ceny dodavatele, s nímž bude uzavřena smlouva na realizaci veřejné zakázky.</w:t>
      </w:r>
    </w:p>
    <w:p w14:paraId="2A60E523" w14:textId="77777777" w:rsidR="003A52AB" w:rsidRPr="00B92F93" w:rsidRDefault="00E45DA2" w:rsidP="00057CE0">
      <w:pPr>
        <w:numPr>
          <w:ilvl w:val="1"/>
          <w:numId w:val="1"/>
        </w:numPr>
        <w:suppressAutoHyphens/>
        <w:spacing w:before="120" w:after="120" w:line="240" w:lineRule="auto"/>
        <w:rPr>
          <w:rFonts w:ascii="Arial" w:eastAsia="Arial" w:hAnsi="Arial" w:cs="Arial"/>
          <w:sz w:val="20"/>
        </w:rPr>
      </w:pPr>
      <w:r w:rsidRPr="00B92F93">
        <w:rPr>
          <w:rFonts w:ascii="Arial" w:hAnsi="Arial" w:cs="Arial"/>
          <w:sz w:val="20"/>
        </w:rPr>
        <w:t>Účastník 2 bere na vědomí, že po dokončení stavby bude provedeno majetkoprávní vypořádání pozemků dotčených stavbou. Každý z účastníků si bude tyto pozemky s jednotlivými vlastníky vypořádávat samostatně na základě vypracovaného geometrického plánu dokončené stavby, je-li takovéto vypořádávání relevantní k předmětné stavbě. Účastník 2 bere na vědomí, že pozemky dotčené stavbou předmětné zakázky budou mezi účastníky smlouvy, resp. s Plzeňským krajem v případě Účastníka 1, majetkoprávně vypořádány formou vzájemného darování nebo jiným bezúplatným převodem</w:t>
      </w:r>
      <w:r w:rsidRPr="00B92F93">
        <w:rPr>
          <w:rFonts w:ascii="Arial" w:eastAsia="Arial" w:hAnsi="Arial" w:cs="Arial"/>
          <w:sz w:val="20"/>
        </w:rPr>
        <w:t xml:space="preserve">. </w:t>
      </w:r>
    </w:p>
    <w:p w14:paraId="62432AAF" w14:textId="77777777" w:rsidR="003A52AB" w:rsidRPr="00CB019B" w:rsidRDefault="00E45DA2" w:rsidP="00057CE0">
      <w:pPr>
        <w:pStyle w:val="Bezmezer"/>
        <w:numPr>
          <w:ilvl w:val="0"/>
          <w:numId w:val="1"/>
        </w:numPr>
        <w:spacing w:before="240" w:after="240" w:line="276" w:lineRule="auto"/>
        <w:ind w:left="357" w:hanging="357"/>
        <w:jc w:val="both"/>
        <w:rPr>
          <w:rFonts w:ascii="Arial" w:eastAsia="Arial" w:hAnsi="Arial" w:cs="Arial"/>
          <w:b/>
          <w:sz w:val="20"/>
          <w:szCs w:val="20"/>
          <w:lang w:eastAsia="cs-CZ"/>
        </w:rPr>
      </w:pPr>
      <w:r>
        <w:rPr>
          <w:rFonts w:ascii="Arial" w:eastAsia="Arial" w:hAnsi="Arial" w:cs="Arial"/>
          <w:b/>
          <w:sz w:val="20"/>
          <w:szCs w:val="20"/>
          <w:lang w:eastAsia="cs-CZ"/>
        </w:rPr>
        <w:t>ZPŮSOB JEDNÁNÍ JMÉNEM ZADAVATELE</w:t>
      </w:r>
    </w:p>
    <w:p w14:paraId="45C9538A" w14:textId="77777777" w:rsidR="003A52AB" w:rsidRPr="00B92F93" w:rsidRDefault="00E45DA2" w:rsidP="00057CE0">
      <w:pPr>
        <w:pStyle w:val="Bezmezer"/>
        <w:numPr>
          <w:ilvl w:val="1"/>
          <w:numId w:val="1"/>
        </w:numPr>
        <w:spacing w:before="120" w:after="120" w:line="276" w:lineRule="auto"/>
        <w:ind w:left="357" w:hanging="357"/>
        <w:jc w:val="both"/>
        <w:rPr>
          <w:rFonts w:ascii="Arial" w:eastAsia="Arial" w:hAnsi="Arial" w:cs="Arial"/>
          <w:b/>
          <w:sz w:val="20"/>
          <w:szCs w:val="20"/>
          <w:lang w:eastAsia="cs-CZ"/>
        </w:rPr>
      </w:pPr>
      <w:r w:rsidRPr="00B92F93">
        <w:rPr>
          <w:rFonts w:ascii="Arial" w:eastAsia="Arial" w:hAnsi="Arial" w:cs="Arial"/>
          <w:sz w:val="20"/>
          <w:szCs w:val="20"/>
          <w:lang w:eastAsia="cs-CZ"/>
        </w:rPr>
        <w:t>K jednání jménem účastníků v zadávacím řízení, je oprávněn Účastník 1 (dále také jen jako „Zástupce účastníků“).</w:t>
      </w:r>
    </w:p>
    <w:p w14:paraId="5796B869" w14:textId="321452A3" w:rsidR="003A52AB" w:rsidRPr="00B92F93" w:rsidRDefault="00E45DA2" w:rsidP="00057CE0">
      <w:pPr>
        <w:pStyle w:val="Bezmezer"/>
        <w:numPr>
          <w:ilvl w:val="1"/>
          <w:numId w:val="1"/>
        </w:numPr>
        <w:spacing w:before="120" w:after="120" w:line="276" w:lineRule="auto"/>
        <w:ind w:left="357" w:hanging="357"/>
        <w:jc w:val="both"/>
        <w:rPr>
          <w:rFonts w:ascii="Arial" w:eastAsia="Arial" w:hAnsi="Arial" w:cs="Arial"/>
          <w:b/>
          <w:sz w:val="20"/>
          <w:szCs w:val="20"/>
          <w:lang w:eastAsia="cs-CZ"/>
        </w:rPr>
      </w:pPr>
      <w:r w:rsidRPr="00B92F93">
        <w:rPr>
          <w:rFonts w:ascii="Arial" w:eastAsia="Arial" w:hAnsi="Arial" w:cs="Arial"/>
          <w:sz w:val="20"/>
          <w:szCs w:val="20"/>
          <w:lang w:eastAsia="cs-CZ"/>
        </w:rPr>
        <w:t xml:space="preserve">Zástupce účastníků je oprávněn za účastníky jednat a činit veškeré právní jednání v průběhu zadávacího řízení směřujícího k zadání veřejné zakázky dle čl. 3. této smlouvy, stejně tak je Zástupce účastníků oprávněn za účastníky jednat a činit </w:t>
      </w:r>
      <w:r w:rsidR="006026D1">
        <w:rPr>
          <w:rFonts w:ascii="Arial" w:eastAsia="Arial" w:hAnsi="Arial" w:cs="Arial"/>
          <w:sz w:val="20"/>
          <w:szCs w:val="20"/>
          <w:lang w:eastAsia="cs-CZ"/>
        </w:rPr>
        <w:t>veškerá právní jednání vůči Úřadu pro ochranu hospodářské soutěži</w:t>
      </w:r>
      <w:r w:rsidRPr="00B92F93">
        <w:rPr>
          <w:rFonts w:ascii="Arial" w:eastAsia="Arial" w:hAnsi="Arial" w:cs="Arial"/>
          <w:sz w:val="20"/>
          <w:szCs w:val="20"/>
          <w:lang w:eastAsia="cs-CZ"/>
        </w:rPr>
        <w:t xml:space="preserve"> v případném řízení o přezkoumání úkonů zadavatele vztahujících se </w:t>
      </w:r>
      <w:r w:rsidR="0024490F" w:rsidRPr="00B92F93">
        <w:rPr>
          <w:rFonts w:ascii="Arial" w:eastAsia="Arial" w:hAnsi="Arial" w:cs="Arial"/>
          <w:sz w:val="20"/>
          <w:szCs w:val="20"/>
          <w:lang w:eastAsia="cs-CZ"/>
        </w:rPr>
        <w:t>zadáv</w:t>
      </w:r>
      <w:r w:rsidR="00E1225C" w:rsidRPr="00B92F93">
        <w:rPr>
          <w:rFonts w:ascii="Arial" w:eastAsia="Arial" w:hAnsi="Arial" w:cs="Arial"/>
          <w:sz w:val="20"/>
          <w:szCs w:val="20"/>
          <w:lang w:eastAsia="cs-CZ"/>
        </w:rPr>
        <w:t>acímu řízení</w:t>
      </w:r>
      <w:r w:rsidR="0024490F" w:rsidRPr="00B92F93">
        <w:rPr>
          <w:rFonts w:ascii="Arial" w:eastAsia="Arial" w:hAnsi="Arial" w:cs="Arial"/>
          <w:sz w:val="20"/>
          <w:szCs w:val="20"/>
          <w:lang w:eastAsia="cs-CZ"/>
        </w:rPr>
        <w:t xml:space="preserve"> </w:t>
      </w:r>
      <w:r w:rsidRPr="00B92F93">
        <w:rPr>
          <w:rFonts w:ascii="Arial" w:eastAsia="Arial" w:hAnsi="Arial" w:cs="Arial"/>
          <w:sz w:val="20"/>
          <w:szCs w:val="20"/>
          <w:lang w:eastAsia="cs-CZ"/>
        </w:rPr>
        <w:t>veřejné zakáz</w:t>
      </w:r>
      <w:r w:rsidR="0024490F" w:rsidRPr="00B92F93">
        <w:rPr>
          <w:rFonts w:ascii="Arial" w:eastAsia="Arial" w:hAnsi="Arial" w:cs="Arial"/>
          <w:sz w:val="20"/>
          <w:szCs w:val="20"/>
          <w:lang w:eastAsia="cs-CZ"/>
        </w:rPr>
        <w:t>ky</w:t>
      </w:r>
      <w:r w:rsidRPr="00B92F93">
        <w:rPr>
          <w:rFonts w:ascii="Arial" w:eastAsia="Arial" w:hAnsi="Arial" w:cs="Arial"/>
          <w:sz w:val="20"/>
          <w:szCs w:val="20"/>
          <w:lang w:eastAsia="cs-CZ"/>
        </w:rPr>
        <w:t xml:space="preserve"> dle čl. 3. této smlouvy. </w:t>
      </w:r>
    </w:p>
    <w:p w14:paraId="4C2D87D5" w14:textId="77777777" w:rsidR="003A52AB" w:rsidRPr="00B92F93" w:rsidRDefault="00E45DA2" w:rsidP="00057CE0">
      <w:pPr>
        <w:pStyle w:val="Bezmezer"/>
        <w:numPr>
          <w:ilvl w:val="1"/>
          <w:numId w:val="1"/>
        </w:numPr>
        <w:spacing w:before="120" w:after="120" w:line="276" w:lineRule="auto"/>
        <w:ind w:left="357" w:hanging="357"/>
        <w:jc w:val="both"/>
        <w:rPr>
          <w:rFonts w:ascii="Arial" w:eastAsia="Arial" w:hAnsi="Arial" w:cs="Arial"/>
          <w:b/>
          <w:sz w:val="20"/>
          <w:szCs w:val="20"/>
          <w:lang w:eastAsia="cs-CZ"/>
        </w:rPr>
      </w:pPr>
      <w:r w:rsidRPr="00B92F93">
        <w:rPr>
          <w:rFonts w:ascii="Arial" w:eastAsia="Arial" w:hAnsi="Arial" w:cs="Arial"/>
          <w:sz w:val="20"/>
          <w:szCs w:val="20"/>
          <w:lang w:eastAsia="cs-CZ"/>
        </w:rPr>
        <w:t>Účastník 2 tímto ke všem úkonům a právním jednáním prováděným na základě této smlouvy v rozsahu dle čl. 4.2 této smlouvy uděluje Účastníkovi 1 plnou moc na dobu trvání této smlouvy, což potvrzuje podpisem této smlouvy. Účastník 1 zmocnění přijímá, což potvrzuje podpisem této smlouvy.</w:t>
      </w:r>
      <w:r w:rsidRPr="00B92F93">
        <w:rPr>
          <w:rFonts w:ascii="Arial" w:eastAsia="Arial" w:hAnsi="Arial" w:cs="Arial"/>
          <w:sz w:val="20"/>
        </w:rPr>
        <w:t xml:space="preserve"> </w:t>
      </w:r>
      <w:r w:rsidRPr="00B92F93">
        <w:rPr>
          <w:rFonts w:ascii="Arial" w:eastAsia="Arial" w:hAnsi="Arial" w:cs="Arial"/>
          <w:sz w:val="20"/>
          <w:szCs w:val="20"/>
          <w:lang w:eastAsia="cs-CZ"/>
        </w:rPr>
        <w:t>Účastníci této smlouvy deklarují, že se nejedná o zmocnění ve smyslu § 43 ZZVZ.</w:t>
      </w:r>
    </w:p>
    <w:p w14:paraId="09C0E19B" w14:textId="77777777" w:rsidR="003A52AB" w:rsidRPr="00B92F93" w:rsidRDefault="00E45DA2" w:rsidP="00057CE0">
      <w:pPr>
        <w:pStyle w:val="Bezmezer"/>
        <w:numPr>
          <w:ilvl w:val="1"/>
          <w:numId w:val="1"/>
        </w:numPr>
        <w:spacing w:before="120" w:after="120" w:line="276" w:lineRule="auto"/>
        <w:ind w:left="357" w:hanging="357"/>
        <w:jc w:val="both"/>
        <w:rPr>
          <w:rFonts w:ascii="Arial" w:eastAsia="Arial" w:hAnsi="Arial" w:cs="Arial"/>
          <w:sz w:val="20"/>
          <w:szCs w:val="20"/>
          <w:lang w:eastAsia="cs-CZ"/>
        </w:rPr>
      </w:pPr>
      <w:r w:rsidRPr="00B92F93">
        <w:rPr>
          <w:rFonts w:ascii="Arial" w:eastAsia="Arial" w:hAnsi="Arial" w:cs="Arial"/>
          <w:sz w:val="20"/>
          <w:szCs w:val="20"/>
          <w:lang w:eastAsia="cs-CZ"/>
        </w:rPr>
        <w:t>Zástupce účastníků nese veškerou odpovědnost za činění jednotlivých úkonů v zadávacím řízení</w:t>
      </w:r>
      <w:r w:rsidR="00D63182" w:rsidRPr="00B92F93">
        <w:rPr>
          <w:rFonts w:ascii="Arial" w:eastAsia="Arial" w:hAnsi="Arial" w:cs="Arial"/>
          <w:sz w:val="20"/>
          <w:szCs w:val="20"/>
          <w:lang w:eastAsia="cs-CZ"/>
        </w:rPr>
        <w:t>, které jsou učiněné výlučně z jeho strany</w:t>
      </w:r>
      <w:r w:rsidRPr="00B92F93">
        <w:rPr>
          <w:rFonts w:ascii="Arial" w:eastAsia="Arial" w:hAnsi="Arial" w:cs="Arial"/>
          <w:sz w:val="20"/>
          <w:szCs w:val="20"/>
          <w:lang w:eastAsia="cs-CZ"/>
        </w:rPr>
        <w:t>. Ustanovením věty předchozí není dotčeno jeho právo na náhradu škody vůči ostatním účastníkům této smlouvy, pokud tito svým jednáním poruší své povinnosti dle této smlouvy, zejména pak povinnost poskytovat Zástupci účastníků, bez jakéhokoliv prodlení, součinnost.</w:t>
      </w:r>
    </w:p>
    <w:p w14:paraId="479BA803" w14:textId="77777777" w:rsidR="003A52AB" w:rsidRPr="00B92F93" w:rsidRDefault="00E45DA2" w:rsidP="00057CE0">
      <w:pPr>
        <w:pStyle w:val="Bezmezer"/>
        <w:numPr>
          <w:ilvl w:val="1"/>
          <w:numId w:val="1"/>
        </w:numPr>
        <w:spacing w:before="120" w:after="120" w:line="276" w:lineRule="auto"/>
        <w:ind w:left="357" w:hanging="357"/>
        <w:jc w:val="both"/>
        <w:rPr>
          <w:rFonts w:ascii="Arial" w:eastAsia="Arial" w:hAnsi="Arial" w:cs="Arial"/>
          <w:sz w:val="20"/>
          <w:szCs w:val="20"/>
          <w:lang w:eastAsia="cs-CZ"/>
        </w:rPr>
      </w:pPr>
      <w:r w:rsidRPr="00B92F93">
        <w:rPr>
          <w:rFonts w:ascii="Arial" w:eastAsia="Arial" w:hAnsi="Arial" w:cs="Arial"/>
          <w:sz w:val="20"/>
          <w:szCs w:val="20"/>
          <w:lang w:eastAsia="cs-CZ"/>
        </w:rPr>
        <w:t xml:space="preserve">Zástupce účastníků je oprávněn ustanovit komisi a delegovat na ni své oprávnění k provádění jednotlivých úkonů v rámci zadávacího řízení ve smyslu § 42 ZZVZ. </w:t>
      </w:r>
    </w:p>
    <w:p w14:paraId="58827B24" w14:textId="77777777" w:rsidR="003A52AB" w:rsidRDefault="00E45DA2" w:rsidP="00057CE0">
      <w:pPr>
        <w:pStyle w:val="Bezmezer"/>
        <w:numPr>
          <w:ilvl w:val="0"/>
          <w:numId w:val="1"/>
        </w:numPr>
        <w:spacing w:before="240" w:after="240" w:line="276" w:lineRule="auto"/>
        <w:ind w:left="357" w:hanging="357"/>
        <w:jc w:val="both"/>
        <w:rPr>
          <w:rFonts w:ascii="Arial" w:eastAsia="Arial" w:hAnsi="Arial" w:cs="Arial"/>
          <w:b/>
          <w:sz w:val="20"/>
          <w:szCs w:val="20"/>
          <w:lang w:eastAsia="cs-CZ"/>
        </w:rPr>
      </w:pPr>
      <w:r w:rsidRPr="00CB019B">
        <w:rPr>
          <w:rFonts w:ascii="Arial" w:eastAsia="Arial" w:hAnsi="Arial" w:cs="Arial"/>
          <w:b/>
          <w:sz w:val="20"/>
          <w:szCs w:val="20"/>
          <w:lang w:eastAsia="cs-CZ"/>
        </w:rPr>
        <w:t xml:space="preserve">PRÁVA A POVINNOSTI </w:t>
      </w:r>
      <w:r>
        <w:rPr>
          <w:rFonts w:ascii="Arial" w:eastAsia="Arial" w:hAnsi="Arial" w:cs="Arial"/>
          <w:b/>
          <w:sz w:val="20"/>
          <w:szCs w:val="20"/>
          <w:lang w:eastAsia="cs-CZ"/>
        </w:rPr>
        <w:t>SMLUVNÍCH STRAN</w:t>
      </w:r>
    </w:p>
    <w:p w14:paraId="20BB018D" w14:textId="77777777" w:rsidR="003A52AB" w:rsidRDefault="00E45DA2" w:rsidP="00057CE0">
      <w:pPr>
        <w:pStyle w:val="Bezmezer"/>
        <w:numPr>
          <w:ilvl w:val="1"/>
          <w:numId w:val="1"/>
        </w:numPr>
        <w:tabs>
          <w:tab w:val="left" w:pos="0"/>
        </w:tabs>
        <w:spacing w:before="120" w:after="120" w:line="276" w:lineRule="auto"/>
        <w:ind w:left="357" w:hanging="357"/>
        <w:jc w:val="both"/>
        <w:rPr>
          <w:rFonts w:ascii="Arial" w:eastAsia="Arial" w:hAnsi="Arial" w:cs="Arial"/>
          <w:sz w:val="20"/>
          <w:szCs w:val="20"/>
          <w:lang w:eastAsia="cs-CZ"/>
        </w:rPr>
      </w:pPr>
      <w:r w:rsidRPr="00CB019B">
        <w:rPr>
          <w:rFonts w:ascii="Arial" w:eastAsia="Arial" w:hAnsi="Arial" w:cs="Arial"/>
          <w:sz w:val="20"/>
          <w:szCs w:val="20"/>
          <w:lang w:eastAsia="cs-CZ"/>
        </w:rPr>
        <w:t xml:space="preserve">Zástupce </w:t>
      </w:r>
      <w:r>
        <w:rPr>
          <w:rFonts w:ascii="Arial" w:eastAsia="Arial" w:hAnsi="Arial" w:cs="Arial"/>
          <w:sz w:val="20"/>
          <w:szCs w:val="20"/>
          <w:lang w:eastAsia="cs-CZ"/>
        </w:rPr>
        <w:t>účastníků se zavazuje</w:t>
      </w:r>
      <w:r w:rsidRPr="00CB019B">
        <w:rPr>
          <w:rFonts w:ascii="Arial" w:eastAsia="Arial" w:hAnsi="Arial" w:cs="Arial"/>
          <w:sz w:val="20"/>
          <w:szCs w:val="20"/>
          <w:lang w:eastAsia="cs-CZ"/>
        </w:rPr>
        <w:t xml:space="preserve"> </w:t>
      </w:r>
      <w:r>
        <w:rPr>
          <w:rFonts w:ascii="Arial" w:eastAsia="Arial" w:hAnsi="Arial" w:cs="Arial"/>
          <w:sz w:val="20"/>
          <w:szCs w:val="20"/>
          <w:lang w:eastAsia="cs-CZ"/>
        </w:rPr>
        <w:t xml:space="preserve">provést při zadávání veřejné zakázky dle čl. 3 této smlouvy veškeré úkony zadavatele ve smyslu ZZVZ a </w:t>
      </w:r>
      <w:r w:rsidRPr="00CB019B">
        <w:rPr>
          <w:rFonts w:ascii="Arial" w:eastAsia="Arial" w:hAnsi="Arial" w:cs="Arial"/>
          <w:sz w:val="20"/>
          <w:szCs w:val="20"/>
          <w:lang w:eastAsia="cs-CZ"/>
        </w:rPr>
        <w:t>činit veškeré kroky v průběhu zadávacího řízení, zejména pak</w:t>
      </w:r>
    </w:p>
    <w:p w14:paraId="41374029" w14:textId="77777777" w:rsidR="003A52AB" w:rsidRPr="00CB019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z</w:t>
      </w:r>
      <w:r w:rsidRPr="00CB019B">
        <w:rPr>
          <w:rFonts w:ascii="Arial" w:eastAsia="Arial" w:hAnsi="Arial" w:cs="Arial"/>
          <w:sz w:val="20"/>
          <w:szCs w:val="20"/>
          <w:lang w:eastAsia="cs-CZ"/>
        </w:rPr>
        <w:t>ajistit zpracování zadávací dokumentace</w:t>
      </w:r>
      <w:r>
        <w:rPr>
          <w:rFonts w:ascii="Arial" w:eastAsia="Arial" w:hAnsi="Arial" w:cs="Arial"/>
          <w:sz w:val="20"/>
          <w:szCs w:val="20"/>
          <w:lang w:eastAsia="cs-CZ"/>
        </w:rPr>
        <w:t>, včetně závazného návrhu smlouvy;</w:t>
      </w:r>
    </w:p>
    <w:p w14:paraId="7FA538BC" w14:textId="77777777"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z</w:t>
      </w:r>
      <w:r w:rsidRPr="00CB019B">
        <w:rPr>
          <w:rFonts w:ascii="Arial" w:eastAsia="Arial" w:hAnsi="Arial" w:cs="Arial"/>
          <w:sz w:val="20"/>
          <w:szCs w:val="20"/>
          <w:lang w:eastAsia="cs-CZ"/>
        </w:rPr>
        <w:t>ahájit</w:t>
      </w:r>
      <w:r>
        <w:rPr>
          <w:rFonts w:ascii="Arial" w:eastAsia="Arial" w:hAnsi="Arial" w:cs="Arial"/>
          <w:sz w:val="20"/>
          <w:szCs w:val="20"/>
          <w:lang w:eastAsia="cs-CZ"/>
        </w:rPr>
        <w:t xml:space="preserve"> a vést</w:t>
      </w:r>
      <w:r w:rsidRPr="00CB019B">
        <w:rPr>
          <w:rFonts w:ascii="Arial" w:eastAsia="Arial" w:hAnsi="Arial" w:cs="Arial"/>
          <w:sz w:val="20"/>
          <w:szCs w:val="20"/>
          <w:lang w:eastAsia="cs-CZ"/>
        </w:rPr>
        <w:t xml:space="preserve"> zadávací řízení </w:t>
      </w:r>
      <w:r>
        <w:rPr>
          <w:rFonts w:ascii="Arial" w:eastAsia="Arial" w:hAnsi="Arial" w:cs="Arial"/>
          <w:sz w:val="20"/>
          <w:szCs w:val="20"/>
          <w:lang w:eastAsia="cs-CZ"/>
        </w:rPr>
        <w:t>v souladu se ZZVZ;</w:t>
      </w:r>
    </w:p>
    <w:p w14:paraId="007E8E52" w14:textId="77777777" w:rsidR="003A52AB" w:rsidRPr="00CB019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 xml:space="preserve">zajistit uveřejnění </w:t>
      </w:r>
      <w:r w:rsidR="002146FC">
        <w:rPr>
          <w:rFonts w:ascii="Arial" w:eastAsia="Arial" w:hAnsi="Arial" w:cs="Arial"/>
          <w:sz w:val="20"/>
          <w:szCs w:val="20"/>
          <w:lang w:eastAsia="cs-CZ"/>
        </w:rPr>
        <w:t xml:space="preserve">formulářů </w:t>
      </w:r>
      <w:r>
        <w:rPr>
          <w:rFonts w:ascii="Arial" w:eastAsia="Arial" w:hAnsi="Arial" w:cs="Arial"/>
          <w:sz w:val="20"/>
          <w:szCs w:val="20"/>
          <w:lang w:eastAsia="cs-CZ"/>
        </w:rPr>
        <w:t>dle § 212, 214 a 219 ZZVZ;</w:t>
      </w:r>
    </w:p>
    <w:p w14:paraId="12268362" w14:textId="77777777" w:rsidR="003A52AB" w:rsidRPr="00CB019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p</w:t>
      </w:r>
      <w:r w:rsidRPr="00CB019B">
        <w:rPr>
          <w:rFonts w:ascii="Arial" w:eastAsia="Arial" w:hAnsi="Arial" w:cs="Arial"/>
          <w:sz w:val="20"/>
          <w:szCs w:val="20"/>
          <w:lang w:eastAsia="cs-CZ"/>
        </w:rPr>
        <w:t>řijímat nabídky</w:t>
      </w:r>
      <w:r>
        <w:rPr>
          <w:rFonts w:ascii="Arial" w:eastAsia="Arial" w:hAnsi="Arial" w:cs="Arial"/>
          <w:sz w:val="20"/>
          <w:szCs w:val="20"/>
          <w:lang w:eastAsia="cs-CZ"/>
        </w:rPr>
        <w:t>;</w:t>
      </w:r>
    </w:p>
    <w:p w14:paraId="6A8B04CA" w14:textId="77777777"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p</w:t>
      </w:r>
      <w:r w:rsidRPr="00CB019B">
        <w:rPr>
          <w:rFonts w:ascii="Arial" w:eastAsia="Arial" w:hAnsi="Arial" w:cs="Arial"/>
          <w:sz w:val="20"/>
          <w:szCs w:val="20"/>
          <w:lang w:eastAsia="cs-CZ"/>
        </w:rPr>
        <w:t xml:space="preserve">oskytovat případné </w:t>
      </w:r>
      <w:r>
        <w:rPr>
          <w:rFonts w:ascii="Arial" w:eastAsia="Arial" w:hAnsi="Arial" w:cs="Arial"/>
          <w:sz w:val="20"/>
          <w:szCs w:val="20"/>
          <w:lang w:eastAsia="cs-CZ"/>
        </w:rPr>
        <w:t>vysvětlení zadávací dokumentace;</w:t>
      </w:r>
    </w:p>
    <w:p w14:paraId="7243BBF1" w14:textId="77777777"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v případě nejasností požádat dodavatele o objasnění nabídky;</w:t>
      </w:r>
    </w:p>
    <w:p w14:paraId="2B8E0D21" w14:textId="77777777" w:rsidR="003A52AB" w:rsidRPr="00CB019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rozhodovat o případném vyloučení dodavatele ze zadávacího řízení;</w:t>
      </w:r>
    </w:p>
    <w:p w14:paraId="039A7924" w14:textId="77777777" w:rsidR="003A52AB" w:rsidRPr="00CB019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r</w:t>
      </w:r>
      <w:r w:rsidRPr="00CB019B">
        <w:rPr>
          <w:rFonts w:ascii="Arial" w:eastAsia="Arial" w:hAnsi="Arial" w:cs="Arial"/>
          <w:sz w:val="20"/>
          <w:szCs w:val="20"/>
          <w:lang w:eastAsia="cs-CZ"/>
        </w:rPr>
        <w:t xml:space="preserve">ozhodnout o výběru </w:t>
      </w:r>
      <w:r>
        <w:rPr>
          <w:rFonts w:ascii="Arial" w:eastAsia="Arial" w:hAnsi="Arial" w:cs="Arial"/>
          <w:sz w:val="20"/>
          <w:szCs w:val="20"/>
          <w:lang w:eastAsia="cs-CZ"/>
        </w:rPr>
        <w:t>dodavatele;</w:t>
      </w:r>
    </w:p>
    <w:p w14:paraId="58261EDC" w14:textId="77777777" w:rsidR="003A52AB" w:rsidRPr="00CB019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rozhodnout o zrušení</w:t>
      </w:r>
      <w:r w:rsidRPr="00CB019B">
        <w:rPr>
          <w:rFonts w:ascii="Arial" w:eastAsia="Arial" w:hAnsi="Arial" w:cs="Arial"/>
          <w:sz w:val="20"/>
          <w:szCs w:val="20"/>
          <w:lang w:eastAsia="cs-CZ"/>
        </w:rPr>
        <w:t xml:space="preserve"> zadávací</w:t>
      </w:r>
      <w:r>
        <w:rPr>
          <w:rFonts w:ascii="Arial" w:eastAsia="Arial" w:hAnsi="Arial" w:cs="Arial"/>
          <w:sz w:val="20"/>
          <w:szCs w:val="20"/>
          <w:lang w:eastAsia="cs-CZ"/>
        </w:rPr>
        <w:t>ho</w:t>
      </w:r>
      <w:r w:rsidRPr="00CB019B">
        <w:rPr>
          <w:rFonts w:ascii="Arial" w:eastAsia="Arial" w:hAnsi="Arial" w:cs="Arial"/>
          <w:sz w:val="20"/>
          <w:szCs w:val="20"/>
          <w:lang w:eastAsia="cs-CZ"/>
        </w:rPr>
        <w:t xml:space="preserve"> řízení </w:t>
      </w:r>
      <w:r>
        <w:rPr>
          <w:rFonts w:ascii="Arial" w:eastAsia="Arial" w:hAnsi="Arial" w:cs="Arial"/>
          <w:sz w:val="20"/>
          <w:szCs w:val="20"/>
          <w:lang w:eastAsia="cs-CZ"/>
        </w:rPr>
        <w:t>v souladu se</w:t>
      </w:r>
      <w:r w:rsidRPr="00CB019B">
        <w:rPr>
          <w:rFonts w:ascii="Arial" w:eastAsia="Arial" w:hAnsi="Arial" w:cs="Arial"/>
          <w:sz w:val="20"/>
          <w:szCs w:val="20"/>
          <w:lang w:eastAsia="cs-CZ"/>
        </w:rPr>
        <w:t> </w:t>
      </w:r>
      <w:r>
        <w:rPr>
          <w:rFonts w:ascii="Arial" w:eastAsia="Arial" w:hAnsi="Arial" w:cs="Arial"/>
          <w:sz w:val="20"/>
          <w:szCs w:val="20"/>
          <w:lang w:eastAsia="cs-CZ"/>
        </w:rPr>
        <w:t>ZZVZ;</w:t>
      </w:r>
    </w:p>
    <w:p w14:paraId="497AD462" w14:textId="77777777"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p</w:t>
      </w:r>
      <w:r w:rsidRPr="00CB019B">
        <w:rPr>
          <w:rFonts w:ascii="Arial" w:eastAsia="Arial" w:hAnsi="Arial" w:cs="Arial"/>
          <w:sz w:val="20"/>
          <w:szCs w:val="20"/>
          <w:lang w:eastAsia="cs-CZ"/>
        </w:rPr>
        <w:t>řijímat</w:t>
      </w:r>
      <w:r>
        <w:rPr>
          <w:rFonts w:ascii="Arial" w:eastAsia="Arial" w:hAnsi="Arial" w:cs="Arial"/>
          <w:sz w:val="20"/>
          <w:szCs w:val="20"/>
          <w:lang w:eastAsia="cs-CZ"/>
        </w:rPr>
        <w:t xml:space="preserve"> námitky</w:t>
      </w:r>
      <w:r w:rsidRPr="00CB019B">
        <w:rPr>
          <w:rFonts w:ascii="Arial" w:eastAsia="Arial" w:hAnsi="Arial" w:cs="Arial"/>
          <w:sz w:val="20"/>
          <w:szCs w:val="20"/>
          <w:lang w:eastAsia="cs-CZ"/>
        </w:rPr>
        <w:t xml:space="preserve">, přezkoumávat </w:t>
      </w:r>
      <w:r>
        <w:rPr>
          <w:rFonts w:ascii="Arial" w:eastAsia="Arial" w:hAnsi="Arial" w:cs="Arial"/>
          <w:sz w:val="20"/>
          <w:szCs w:val="20"/>
          <w:lang w:eastAsia="cs-CZ"/>
        </w:rPr>
        <w:t>je a rozhodovat o nich;</w:t>
      </w:r>
    </w:p>
    <w:p w14:paraId="0832941D" w14:textId="77777777"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 xml:space="preserve">na vyžádání předložit </w:t>
      </w:r>
      <w:r w:rsidRPr="001D442D">
        <w:rPr>
          <w:rFonts w:ascii="Arial" w:eastAsia="Arial" w:hAnsi="Arial" w:cs="Arial"/>
          <w:sz w:val="20"/>
          <w:szCs w:val="20"/>
          <w:lang w:eastAsia="cs-CZ"/>
        </w:rPr>
        <w:t>ostatním účastník</w:t>
      </w:r>
      <w:r>
        <w:rPr>
          <w:rFonts w:ascii="Arial" w:eastAsia="Arial" w:hAnsi="Arial" w:cs="Arial"/>
          <w:sz w:val="20"/>
          <w:szCs w:val="20"/>
          <w:lang w:eastAsia="cs-CZ"/>
        </w:rPr>
        <w:t>ům této smlouvy příslušnou dokumentaci;</w:t>
      </w:r>
    </w:p>
    <w:p w14:paraId="1768CE37" w14:textId="04293107"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činit úkony v pří</w:t>
      </w:r>
      <w:r w:rsidR="005B580C">
        <w:rPr>
          <w:rFonts w:ascii="Arial" w:eastAsia="Arial" w:hAnsi="Arial" w:cs="Arial"/>
          <w:sz w:val="20"/>
          <w:szCs w:val="20"/>
          <w:lang w:eastAsia="cs-CZ"/>
        </w:rPr>
        <w:t>padném správním řízení před Úřadem pro ochranu hospodářské soutěže</w:t>
      </w:r>
      <w:r>
        <w:rPr>
          <w:rFonts w:ascii="Arial" w:eastAsia="Arial" w:hAnsi="Arial" w:cs="Arial"/>
          <w:sz w:val="20"/>
          <w:szCs w:val="20"/>
          <w:lang w:eastAsia="cs-CZ"/>
        </w:rPr>
        <w:t>;</w:t>
      </w:r>
    </w:p>
    <w:p w14:paraId="2ABBD7DE" w14:textId="77777777" w:rsidR="00E5288C"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sidRPr="00B766B9">
        <w:rPr>
          <w:rFonts w:ascii="Arial" w:eastAsia="Arial" w:hAnsi="Arial" w:cs="Arial"/>
          <w:sz w:val="20"/>
          <w:szCs w:val="20"/>
          <w:lang w:eastAsia="cs-CZ"/>
        </w:rPr>
        <w:t xml:space="preserve">uzavřít s vybraným </w:t>
      </w:r>
      <w:r w:rsidRPr="00B766B9">
        <w:rPr>
          <w:rFonts w:ascii="Arial" w:eastAsia="Arial" w:hAnsi="Arial" w:cs="Arial"/>
          <w:sz w:val="20"/>
        </w:rPr>
        <w:t>dodavatelem smlouvu ve lhůtě stanovené ZZVZ; smlouva s vybraných dodavatelem bude uzavřena v elektronické podobě</w:t>
      </w:r>
      <w:r>
        <w:rPr>
          <w:rFonts w:ascii="Arial" w:eastAsia="Arial" w:hAnsi="Arial" w:cs="Arial"/>
          <w:sz w:val="20"/>
        </w:rPr>
        <w:t>, nebude-li dohodnuto jinak</w:t>
      </w:r>
      <w:r w:rsidRPr="00B766B9">
        <w:rPr>
          <w:rFonts w:ascii="Arial" w:eastAsia="Arial" w:hAnsi="Arial" w:cs="Arial"/>
          <w:sz w:val="20"/>
        </w:rPr>
        <w:t xml:space="preserve"> (se zaručenými elektronickými podpisy založenými na kvalifikovaném certifikátu</w:t>
      </w:r>
      <w:r>
        <w:rPr>
          <w:rFonts w:ascii="Arial" w:eastAsia="Arial" w:hAnsi="Arial" w:cs="Arial"/>
          <w:sz w:val="20"/>
        </w:rPr>
        <w:t>)</w:t>
      </w:r>
      <w:r w:rsidRPr="00B766B9">
        <w:rPr>
          <w:rFonts w:ascii="Arial" w:eastAsia="Arial" w:hAnsi="Arial" w:cs="Arial"/>
          <w:sz w:val="20"/>
        </w:rPr>
        <w:t>;</w:t>
      </w:r>
    </w:p>
    <w:p w14:paraId="035528DB" w14:textId="77777777" w:rsidR="003A52AB" w:rsidRPr="00CB019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lastRenderedPageBreak/>
        <w:t>po uzavření sml</w:t>
      </w:r>
      <w:r w:rsidR="00D74110">
        <w:rPr>
          <w:rFonts w:ascii="Arial" w:eastAsia="Arial" w:hAnsi="Arial" w:cs="Arial"/>
          <w:sz w:val="20"/>
          <w:szCs w:val="20"/>
          <w:lang w:eastAsia="cs-CZ"/>
        </w:rPr>
        <w:t>uv</w:t>
      </w:r>
      <w:r>
        <w:rPr>
          <w:rFonts w:ascii="Arial" w:eastAsia="Arial" w:hAnsi="Arial" w:cs="Arial"/>
          <w:sz w:val="20"/>
          <w:szCs w:val="20"/>
          <w:lang w:eastAsia="cs-CZ"/>
        </w:rPr>
        <w:t xml:space="preserve"> nebo zrušení zadávacího řízení předat </w:t>
      </w:r>
      <w:r w:rsidRPr="001D442D">
        <w:rPr>
          <w:rFonts w:ascii="Arial" w:eastAsia="Arial" w:hAnsi="Arial" w:cs="Arial"/>
          <w:sz w:val="20"/>
          <w:szCs w:val="20"/>
          <w:lang w:eastAsia="cs-CZ"/>
        </w:rPr>
        <w:t>ostatním účastník</w:t>
      </w:r>
      <w:r>
        <w:rPr>
          <w:rFonts w:ascii="Arial" w:eastAsia="Arial" w:hAnsi="Arial" w:cs="Arial"/>
          <w:sz w:val="20"/>
          <w:szCs w:val="20"/>
          <w:lang w:eastAsia="cs-CZ"/>
        </w:rPr>
        <w:t xml:space="preserve">ům této smlouvy kopie dokumentace o zadávacím řízení. </w:t>
      </w:r>
    </w:p>
    <w:p w14:paraId="750D1ECA" w14:textId="77777777" w:rsidR="003A52AB" w:rsidRPr="005B580C" w:rsidRDefault="00E45DA2" w:rsidP="00057CE0">
      <w:pPr>
        <w:pStyle w:val="Bezmezer"/>
        <w:numPr>
          <w:ilvl w:val="1"/>
          <w:numId w:val="1"/>
        </w:numPr>
        <w:tabs>
          <w:tab w:val="left" w:pos="0"/>
        </w:tabs>
        <w:spacing w:before="120" w:after="120" w:line="276" w:lineRule="auto"/>
        <w:ind w:left="357" w:hanging="357"/>
        <w:jc w:val="both"/>
        <w:rPr>
          <w:rFonts w:ascii="Arial" w:eastAsia="Arial" w:hAnsi="Arial" w:cs="Arial"/>
          <w:sz w:val="20"/>
          <w:szCs w:val="20"/>
          <w:lang w:eastAsia="cs-CZ"/>
        </w:rPr>
      </w:pPr>
      <w:r w:rsidRPr="005B580C">
        <w:rPr>
          <w:rFonts w:ascii="Arial" w:eastAsia="Arial" w:hAnsi="Arial" w:cs="Arial"/>
          <w:sz w:val="20"/>
          <w:szCs w:val="20"/>
          <w:lang w:eastAsia="cs-CZ"/>
        </w:rPr>
        <w:t>Účastník 2 se zavazuje:</w:t>
      </w:r>
    </w:p>
    <w:p w14:paraId="1363254C" w14:textId="77777777"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v</w:t>
      </w:r>
      <w:r w:rsidRPr="00CB019B">
        <w:rPr>
          <w:rFonts w:ascii="Arial" w:eastAsia="Arial" w:hAnsi="Arial" w:cs="Arial"/>
          <w:sz w:val="20"/>
          <w:szCs w:val="20"/>
          <w:lang w:eastAsia="cs-CZ"/>
        </w:rPr>
        <w:t xml:space="preserve">yjádřit se ve lhůtě </w:t>
      </w:r>
      <w:r>
        <w:rPr>
          <w:rFonts w:ascii="Arial" w:eastAsia="Arial" w:hAnsi="Arial" w:cs="Arial"/>
          <w:sz w:val="20"/>
          <w:szCs w:val="20"/>
          <w:lang w:eastAsia="cs-CZ"/>
        </w:rPr>
        <w:t xml:space="preserve">do </w:t>
      </w:r>
      <w:r w:rsidRPr="00CB019B">
        <w:rPr>
          <w:rFonts w:ascii="Arial" w:eastAsia="Arial" w:hAnsi="Arial" w:cs="Arial"/>
          <w:sz w:val="20"/>
          <w:szCs w:val="20"/>
          <w:lang w:eastAsia="cs-CZ"/>
        </w:rPr>
        <w:t xml:space="preserve">5 dnů od obdržení návrhu </w:t>
      </w:r>
      <w:r>
        <w:rPr>
          <w:rFonts w:ascii="Arial" w:eastAsia="Arial" w:hAnsi="Arial" w:cs="Arial"/>
          <w:sz w:val="20"/>
          <w:szCs w:val="20"/>
          <w:lang w:eastAsia="cs-CZ"/>
        </w:rPr>
        <w:t>zadávací dokumentace ze strany Z</w:t>
      </w:r>
      <w:r w:rsidRPr="00CB019B">
        <w:rPr>
          <w:rFonts w:ascii="Arial" w:eastAsia="Arial" w:hAnsi="Arial" w:cs="Arial"/>
          <w:sz w:val="20"/>
          <w:szCs w:val="20"/>
          <w:lang w:eastAsia="cs-CZ"/>
        </w:rPr>
        <w:t xml:space="preserve">ástupce </w:t>
      </w:r>
      <w:r>
        <w:rPr>
          <w:rFonts w:ascii="Arial" w:eastAsia="Arial" w:hAnsi="Arial" w:cs="Arial"/>
          <w:sz w:val="20"/>
          <w:szCs w:val="20"/>
          <w:lang w:eastAsia="cs-CZ"/>
        </w:rPr>
        <w:t>účastníků k tomuto návrhu;</w:t>
      </w:r>
      <w:r w:rsidRPr="00CB019B">
        <w:rPr>
          <w:rFonts w:ascii="Arial" w:eastAsia="Arial" w:hAnsi="Arial" w:cs="Arial"/>
          <w:sz w:val="20"/>
          <w:szCs w:val="20"/>
          <w:lang w:eastAsia="cs-CZ"/>
        </w:rPr>
        <w:t xml:space="preserve"> </w:t>
      </w:r>
      <w:r>
        <w:rPr>
          <w:rFonts w:ascii="Arial" w:eastAsia="Arial" w:hAnsi="Arial" w:cs="Arial"/>
          <w:sz w:val="20"/>
          <w:szCs w:val="20"/>
          <w:lang w:eastAsia="cs-CZ"/>
        </w:rPr>
        <w:t>v</w:t>
      </w:r>
      <w:r w:rsidRPr="00CB019B">
        <w:rPr>
          <w:rFonts w:ascii="Arial" w:eastAsia="Arial" w:hAnsi="Arial" w:cs="Arial"/>
          <w:sz w:val="20"/>
          <w:szCs w:val="20"/>
          <w:lang w:eastAsia="cs-CZ"/>
        </w:rPr>
        <w:t> případě, že se ve stanovené lhůtě k obdrženému návrhu zadávací dokumentace nevyjádří, má se za to, že s ním souhlasí</w:t>
      </w:r>
      <w:r>
        <w:rPr>
          <w:rFonts w:ascii="Arial" w:eastAsia="Arial" w:hAnsi="Arial" w:cs="Arial"/>
          <w:sz w:val="20"/>
          <w:szCs w:val="20"/>
          <w:lang w:eastAsia="cs-CZ"/>
        </w:rPr>
        <w:t>;</w:t>
      </w:r>
    </w:p>
    <w:p w14:paraId="5D9A8D07" w14:textId="77777777" w:rsidR="003A52AB" w:rsidRPr="00B766B9"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p</w:t>
      </w:r>
      <w:r w:rsidRPr="00CB019B">
        <w:rPr>
          <w:rFonts w:ascii="Arial" w:eastAsia="Arial" w:hAnsi="Arial" w:cs="Arial"/>
          <w:sz w:val="20"/>
          <w:szCs w:val="20"/>
          <w:lang w:eastAsia="cs-CZ"/>
        </w:rPr>
        <w:t xml:space="preserve">oskytovat </w:t>
      </w:r>
      <w:r>
        <w:rPr>
          <w:rFonts w:ascii="Arial" w:eastAsia="Arial" w:hAnsi="Arial" w:cs="Arial"/>
          <w:sz w:val="20"/>
          <w:szCs w:val="20"/>
          <w:lang w:eastAsia="cs-CZ"/>
        </w:rPr>
        <w:t>Z</w:t>
      </w:r>
      <w:r w:rsidRPr="00CB019B">
        <w:rPr>
          <w:rFonts w:ascii="Arial" w:eastAsia="Arial" w:hAnsi="Arial" w:cs="Arial"/>
          <w:sz w:val="20"/>
          <w:szCs w:val="20"/>
          <w:lang w:eastAsia="cs-CZ"/>
        </w:rPr>
        <w:t xml:space="preserve">ástupci </w:t>
      </w:r>
      <w:r>
        <w:rPr>
          <w:rFonts w:ascii="Arial" w:eastAsia="Arial" w:hAnsi="Arial" w:cs="Arial"/>
          <w:sz w:val="20"/>
          <w:szCs w:val="20"/>
          <w:lang w:eastAsia="cs-CZ"/>
        </w:rPr>
        <w:t>účastníků</w:t>
      </w:r>
      <w:r w:rsidRPr="00CB019B">
        <w:rPr>
          <w:rFonts w:ascii="Arial" w:eastAsia="Arial" w:hAnsi="Arial" w:cs="Arial"/>
          <w:sz w:val="20"/>
          <w:szCs w:val="20"/>
          <w:lang w:eastAsia="cs-CZ"/>
        </w:rPr>
        <w:t xml:space="preserve"> veškerou součinnost potřebnou pro plnění povinností </w:t>
      </w:r>
      <w:r>
        <w:rPr>
          <w:rFonts w:ascii="Arial" w:eastAsia="Arial" w:hAnsi="Arial" w:cs="Arial"/>
          <w:sz w:val="20"/>
          <w:szCs w:val="20"/>
          <w:lang w:eastAsia="cs-CZ"/>
        </w:rPr>
        <w:t>Z</w:t>
      </w:r>
      <w:r w:rsidRPr="00CB019B">
        <w:rPr>
          <w:rFonts w:ascii="Arial" w:eastAsia="Arial" w:hAnsi="Arial" w:cs="Arial"/>
          <w:sz w:val="20"/>
          <w:szCs w:val="20"/>
          <w:lang w:eastAsia="cs-CZ"/>
        </w:rPr>
        <w:t xml:space="preserve">ástupce </w:t>
      </w:r>
      <w:r>
        <w:rPr>
          <w:rFonts w:ascii="Arial" w:eastAsia="Arial" w:hAnsi="Arial" w:cs="Arial"/>
          <w:sz w:val="20"/>
          <w:szCs w:val="20"/>
          <w:lang w:eastAsia="cs-CZ"/>
        </w:rPr>
        <w:t xml:space="preserve">účastníků </w:t>
      </w:r>
      <w:r w:rsidRPr="00CB019B">
        <w:rPr>
          <w:rFonts w:ascii="Arial" w:eastAsia="Arial" w:hAnsi="Arial" w:cs="Arial"/>
          <w:sz w:val="20"/>
          <w:szCs w:val="20"/>
          <w:lang w:eastAsia="cs-CZ"/>
        </w:rPr>
        <w:t>uvedených shora v odst. 5.1. této smlouvy,</w:t>
      </w:r>
      <w:r>
        <w:rPr>
          <w:rFonts w:ascii="Arial" w:eastAsia="Arial" w:hAnsi="Arial" w:cs="Arial"/>
          <w:sz w:val="20"/>
          <w:szCs w:val="20"/>
          <w:lang w:eastAsia="cs-CZ"/>
        </w:rPr>
        <w:t xml:space="preserve"> a to bez prodlení, nejpozději do 3 pracovních dnů od doručení výzvy,</w:t>
      </w:r>
      <w:r w:rsidRPr="00CB019B">
        <w:rPr>
          <w:rFonts w:ascii="Arial" w:eastAsia="Arial" w:hAnsi="Arial" w:cs="Arial"/>
          <w:sz w:val="20"/>
          <w:szCs w:val="20"/>
          <w:lang w:eastAsia="cs-CZ"/>
        </w:rPr>
        <w:t xml:space="preserve"> tak aby mohl </w:t>
      </w:r>
      <w:r>
        <w:rPr>
          <w:rFonts w:ascii="Arial" w:eastAsia="Arial" w:hAnsi="Arial" w:cs="Arial"/>
          <w:sz w:val="20"/>
          <w:szCs w:val="20"/>
          <w:lang w:eastAsia="cs-CZ"/>
        </w:rPr>
        <w:t>Z</w:t>
      </w:r>
      <w:r w:rsidRPr="00CB019B">
        <w:rPr>
          <w:rFonts w:ascii="Arial" w:eastAsia="Arial" w:hAnsi="Arial" w:cs="Arial"/>
          <w:sz w:val="20"/>
          <w:szCs w:val="20"/>
          <w:lang w:eastAsia="cs-CZ"/>
        </w:rPr>
        <w:t xml:space="preserve">ástupce </w:t>
      </w:r>
      <w:r>
        <w:rPr>
          <w:rFonts w:ascii="Arial" w:eastAsia="Arial" w:hAnsi="Arial" w:cs="Arial"/>
          <w:sz w:val="20"/>
          <w:szCs w:val="20"/>
          <w:lang w:eastAsia="cs-CZ"/>
        </w:rPr>
        <w:t>účastníků</w:t>
      </w:r>
      <w:r w:rsidRPr="00CB019B">
        <w:rPr>
          <w:rFonts w:ascii="Arial" w:eastAsia="Arial" w:hAnsi="Arial" w:cs="Arial"/>
          <w:sz w:val="20"/>
          <w:szCs w:val="20"/>
          <w:lang w:eastAsia="cs-CZ"/>
        </w:rPr>
        <w:t xml:space="preserve"> řádně a včas </w:t>
      </w:r>
      <w:r>
        <w:rPr>
          <w:rFonts w:ascii="Arial" w:eastAsia="Arial" w:hAnsi="Arial" w:cs="Arial"/>
          <w:sz w:val="20"/>
          <w:szCs w:val="20"/>
          <w:lang w:eastAsia="cs-CZ"/>
        </w:rPr>
        <w:t xml:space="preserve">splnit </w:t>
      </w:r>
      <w:r w:rsidRPr="00CB019B">
        <w:rPr>
          <w:rFonts w:ascii="Arial" w:eastAsia="Arial" w:hAnsi="Arial" w:cs="Arial"/>
          <w:sz w:val="20"/>
          <w:szCs w:val="20"/>
          <w:lang w:eastAsia="cs-CZ"/>
        </w:rPr>
        <w:t xml:space="preserve">všechny povinnosti stanovené </w:t>
      </w:r>
      <w:r w:rsidRPr="00B766B9">
        <w:rPr>
          <w:rFonts w:ascii="Arial" w:eastAsia="Arial" w:hAnsi="Arial" w:cs="Arial"/>
          <w:sz w:val="20"/>
          <w:szCs w:val="20"/>
          <w:lang w:eastAsia="cs-CZ"/>
        </w:rPr>
        <w:t>příslušnými předpisy (zejména ZZVZ, pravidly poskytovatele dotace na veřejnou zakázku apod.) pro zadávání veřejné zakázky;</w:t>
      </w:r>
    </w:p>
    <w:p w14:paraId="0D213D22" w14:textId="77777777" w:rsidR="003A52AB" w:rsidRPr="00B766B9" w:rsidRDefault="00E45DA2" w:rsidP="00057CE0">
      <w:pPr>
        <w:pStyle w:val="Bezmezer"/>
        <w:numPr>
          <w:ilvl w:val="2"/>
          <w:numId w:val="1"/>
        </w:numPr>
        <w:tabs>
          <w:tab w:val="left" w:pos="0"/>
        </w:tabs>
        <w:spacing w:line="276" w:lineRule="auto"/>
        <w:jc w:val="both"/>
        <w:rPr>
          <w:rFonts w:ascii="Arial" w:eastAsia="Arial" w:hAnsi="Arial" w:cs="Arial"/>
          <w:sz w:val="20"/>
        </w:rPr>
      </w:pPr>
      <w:r w:rsidRPr="00B766B9">
        <w:rPr>
          <w:rFonts w:ascii="Arial" w:eastAsia="Arial" w:hAnsi="Arial" w:cs="Arial"/>
          <w:sz w:val="20"/>
          <w:szCs w:val="20"/>
          <w:lang w:eastAsia="cs-CZ"/>
        </w:rPr>
        <w:t xml:space="preserve">uzavřít s vybraným </w:t>
      </w:r>
      <w:r w:rsidRPr="00B766B9">
        <w:rPr>
          <w:rFonts w:ascii="Arial" w:eastAsia="Arial" w:hAnsi="Arial" w:cs="Arial"/>
          <w:sz w:val="20"/>
        </w:rPr>
        <w:t>dodavatelem smlouvu ve lhůtě stanovené ZZVZ; smlouva s vybraných dodavatelem bude uzavřena v elektronické podobě</w:t>
      </w:r>
      <w:r>
        <w:rPr>
          <w:rFonts w:ascii="Arial" w:eastAsia="Arial" w:hAnsi="Arial" w:cs="Arial"/>
          <w:sz w:val="20"/>
        </w:rPr>
        <w:t>, nebude-li dohodnuto jinak</w:t>
      </w:r>
      <w:r w:rsidRPr="00B766B9">
        <w:rPr>
          <w:rFonts w:ascii="Arial" w:eastAsia="Arial" w:hAnsi="Arial" w:cs="Arial"/>
          <w:sz w:val="20"/>
        </w:rPr>
        <w:t xml:space="preserve"> (se zaručenými elektronickými podpisy založenými na kvalifikovaném certifikátu</w:t>
      </w:r>
      <w:r w:rsidR="006563DD">
        <w:rPr>
          <w:rFonts w:ascii="Arial" w:eastAsia="Arial" w:hAnsi="Arial" w:cs="Arial"/>
          <w:sz w:val="20"/>
        </w:rPr>
        <w:t>)</w:t>
      </w:r>
      <w:r w:rsidRPr="00B766B9">
        <w:rPr>
          <w:rFonts w:ascii="Arial" w:eastAsia="Arial" w:hAnsi="Arial" w:cs="Arial"/>
          <w:sz w:val="20"/>
        </w:rPr>
        <w:t>;</w:t>
      </w:r>
    </w:p>
    <w:p w14:paraId="4F32F0EE" w14:textId="46D6C0D7" w:rsidR="003A52AB" w:rsidRPr="00C34FCF" w:rsidRDefault="00E45DA2" w:rsidP="00057CE0">
      <w:pPr>
        <w:pStyle w:val="Odstavecseseznamem"/>
        <w:numPr>
          <w:ilvl w:val="2"/>
          <w:numId w:val="1"/>
        </w:numPr>
        <w:rPr>
          <w:rFonts w:ascii="Arial" w:eastAsia="Arial" w:hAnsi="Arial" w:cs="Arial"/>
          <w:sz w:val="20"/>
          <w:szCs w:val="22"/>
          <w:lang w:eastAsia="en-US"/>
        </w:rPr>
      </w:pPr>
      <w:r w:rsidRPr="00C34FCF">
        <w:rPr>
          <w:rFonts w:ascii="Arial" w:eastAsia="Arial" w:hAnsi="Arial" w:cs="Arial"/>
          <w:sz w:val="20"/>
          <w:szCs w:val="22"/>
          <w:lang w:eastAsia="en-US"/>
        </w:rPr>
        <w:t xml:space="preserve">jmenovat za sebe člena hodnotící komise – jméno a titul: </w:t>
      </w:r>
      <w:r w:rsidR="00196DA6">
        <w:rPr>
          <w:rFonts w:ascii="Arial" w:eastAsia="Arial" w:hAnsi="Arial" w:cs="Arial"/>
          <w:sz w:val="20"/>
        </w:rPr>
        <w:t xml:space="preserve">Daniela Marika </w:t>
      </w:r>
      <w:proofErr w:type="gramStart"/>
      <w:r w:rsidR="00196DA6">
        <w:rPr>
          <w:rFonts w:ascii="Arial" w:eastAsia="Arial" w:hAnsi="Arial" w:cs="Arial"/>
          <w:sz w:val="20"/>
        </w:rPr>
        <w:t>Polatová</w:t>
      </w:r>
      <w:r w:rsidRPr="00C34FCF">
        <w:rPr>
          <w:rFonts w:ascii="Arial" w:eastAsia="Arial" w:hAnsi="Arial" w:cs="Arial"/>
          <w:sz w:val="20"/>
          <w:szCs w:val="22"/>
          <w:lang w:eastAsia="en-US"/>
        </w:rPr>
        <w:t xml:space="preserve"> , tel.</w:t>
      </w:r>
      <w:proofErr w:type="gramEnd"/>
      <w:r w:rsidRPr="00C34FCF">
        <w:rPr>
          <w:rFonts w:ascii="Arial" w:eastAsia="Arial" w:hAnsi="Arial" w:cs="Arial"/>
          <w:sz w:val="20"/>
          <w:szCs w:val="22"/>
          <w:lang w:eastAsia="en-US"/>
        </w:rPr>
        <w:t xml:space="preserve"> +420  </w:t>
      </w:r>
      <w:r w:rsidR="00196DA6">
        <w:rPr>
          <w:rFonts w:ascii="Arial" w:eastAsia="Arial" w:hAnsi="Arial" w:cs="Arial"/>
          <w:sz w:val="20"/>
        </w:rPr>
        <w:t>778477300</w:t>
      </w:r>
      <w:r w:rsidRPr="00C34FCF">
        <w:rPr>
          <w:rFonts w:ascii="Arial" w:eastAsia="Arial" w:hAnsi="Arial" w:cs="Arial"/>
          <w:sz w:val="20"/>
          <w:szCs w:val="22"/>
          <w:lang w:eastAsia="en-US"/>
        </w:rPr>
        <w:t xml:space="preserve">  , e-mail: </w:t>
      </w:r>
      <w:r w:rsidR="00196DA6">
        <w:rPr>
          <w:rFonts w:ascii="Arial" w:eastAsia="Arial" w:hAnsi="Arial" w:cs="Arial"/>
          <w:sz w:val="20"/>
        </w:rPr>
        <w:t>polatova@mustribro.cz</w:t>
      </w:r>
      <w:r w:rsidRPr="00C34FCF">
        <w:rPr>
          <w:rFonts w:ascii="Arial" w:eastAsia="Arial" w:hAnsi="Arial" w:cs="Arial"/>
          <w:sz w:val="20"/>
          <w:szCs w:val="22"/>
          <w:lang w:eastAsia="en-US"/>
        </w:rPr>
        <w:t>. Tento člen hodnotící</w:t>
      </w:r>
      <w:r w:rsidR="005B580C">
        <w:rPr>
          <w:rFonts w:ascii="Arial" w:eastAsia="Arial" w:hAnsi="Arial" w:cs="Arial"/>
          <w:sz w:val="20"/>
          <w:szCs w:val="22"/>
          <w:lang w:eastAsia="en-US"/>
        </w:rPr>
        <w:t xml:space="preserve"> komise bude povinen podepsat čestné prohlášení</w:t>
      </w:r>
      <w:r w:rsidRPr="00C34FCF">
        <w:rPr>
          <w:rFonts w:ascii="Arial" w:eastAsia="Arial" w:hAnsi="Arial" w:cs="Arial"/>
          <w:sz w:val="20"/>
          <w:szCs w:val="22"/>
          <w:lang w:eastAsia="en-US"/>
        </w:rPr>
        <w:t xml:space="preserve"> o neexistenci střetu zájmu a posoudit nabídku za část Účastníka č. 2 (součinnost člena hodnotící komise bude vždy poskytnout nejpozději do 5 pracovních dnů od výzvy Účastníka č. 1);</w:t>
      </w:r>
    </w:p>
    <w:p w14:paraId="7051C169" w14:textId="5D858F85" w:rsidR="003A52AB"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 xml:space="preserve">sdělit Zástupci účastníků výši jím skutečně uhrazené ceny </w:t>
      </w:r>
      <w:r w:rsidR="00B25C7E">
        <w:rPr>
          <w:rFonts w:ascii="Arial" w:eastAsia="Arial" w:hAnsi="Arial" w:cs="Arial"/>
          <w:sz w:val="20"/>
          <w:szCs w:val="20"/>
          <w:lang w:eastAsia="cs-CZ"/>
        </w:rPr>
        <w:t>z</w:t>
      </w:r>
      <w:r>
        <w:rPr>
          <w:rFonts w:ascii="Arial" w:eastAsia="Arial" w:hAnsi="Arial" w:cs="Arial"/>
          <w:sz w:val="20"/>
          <w:szCs w:val="20"/>
          <w:lang w:eastAsia="cs-CZ"/>
        </w:rPr>
        <w:t xml:space="preserve"> plnění </w:t>
      </w:r>
      <w:r w:rsidR="005B580C">
        <w:rPr>
          <w:rFonts w:ascii="Arial" w:eastAsia="Arial" w:hAnsi="Arial" w:cs="Arial"/>
          <w:sz w:val="20"/>
          <w:szCs w:val="20"/>
          <w:lang w:eastAsia="cs-CZ"/>
        </w:rPr>
        <w:t>z jeho smlouvy o dílo,</w:t>
      </w:r>
      <w:r w:rsidR="00B25C7E">
        <w:rPr>
          <w:rFonts w:ascii="Arial" w:eastAsia="Arial" w:hAnsi="Arial" w:cs="Arial"/>
          <w:sz w:val="20"/>
          <w:szCs w:val="20"/>
          <w:lang w:eastAsia="cs-CZ"/>
        </w:rPr>
        <w:t xml:space="preserve"> </w:t>
      </w:r>
      <w:r w:rsidR="005B580C">
        <w:rPr>
          <w:rFonts w:ascii="Arial" w:eastAsia="Arial" w:hAnsi="Arial" w:cs="Arial"/>
          <w:sz w:val="20"/>
          <w:szCs w:val="20"/>
          <w:lang w:eastAsia="cs-CZ"/>
        </w:rPr>
        <w:t>a to nejpozději do </w:t>
      </w:r>
      <w:r>
        <w:rPr>
          <w:rFonts w:ascii="Arial" w:eastAsia="Arial" w:hAnsi="Arial" w:cs="Arial"/>
          <w:sz w:val="20"/>
          <w:szCs w:val="20"/>
          <w:lang w:eastAsia="cs-CZ"/>
        </w:rPr>
        <w:t>60 dnů od splnění smlouvy, popř. u smlouvy, jejíž doba plnění přesahuje 1 rok nejpozději do 28. února následujícího kalendářního roku cenu uhrazenou za část pro něj poskytnutého plnění v předchozím kalendářním roce</w:t>
      </w:r>
      <w:r w:rsidRPr="00B766B9">
        <w:rPr>
          <w:rFonts w:ascii="Arial" w:eastAsia="Arial" w:hAnsi="Arial" w:cs="Arial"/>
          <w:sz w:val="20"/>
        </w:rPr>
        <w:t>;</w:t>
      </w:r>
    </w:p>
    <w:p w14:paraId="0B75C904" w14:textId="479D4ACA" w:rsidR="003A52AB" w:rsidRPr="00D4623C" w:rsidRDefault="00E45DA2" w:rsidP="00057CE0">
      <w:pPr>
        <w:pStyle w:val="Bezmezer"/>
        <w:numPr>
          <w:ilvl w:val="2"/>
          <w:numId w:val="1"/>
        </w:numPr>
        <w:tabs>
          <w:tab w:val="left" w:pos="0"/>
        </w:tabs>
        <w:spacing w:line="276" w:lineRule="auto"/>
        <w:jc w:val="both"/>
        <w:rPr>
          <w:rFonts w:ascii="Arial" w:eastAsia="Arial" w:hAnsi="Arial" w:cs="Arial"/>
          <w:sz w:val="20"/>
          <w:szCs w:val="20"/>
          <w:lang w:eastAsia="cs-CZ"/>
        </w:rPr>
      </w:pPr>
      <w:r>
        <w:rPr>
          <w:rFonts w:ascii="Arial" w:eastAsia="Arial" w:hAnsi="Arial" w:cs="Arial"/>
          <w:sz w:val="20"/>
          <w:szCs w:val="20"/>
          <w:lang w:eastAsia="cs-CZ"/>
        </w:rPr>
        <w:t xml:space="preserve">Účastník 2 má právo na zodpovězení relevantního dotazu ohledně </w:t>
      </w:r>
      <w:r w:rsidR="005B580C">
        <w:rPr>
          <w:rFonts w:ascii="Arial" w:eastAsia="Arial" w:hAnsi="Arial" w:cs="Arial"/>
          <w:sz w:val="20"/>
          <w:szCs w:val="20"/>
          <w:lang w:eastAsia="cs-CZ"/>
        </w:rPr>
        <w:t>průběhu zadávání veřejné zakázky</w:t>
      </w:r>
      <w:r>
        <w:rPr>
          <w:rFonts w:ascii="Arial" w:eastAsia="Arial" w:hAnsi="Arial" w:cs="Arial"/>
          <w:sz w:val="20"/>
          <w:szCs w:val="20"/>
          <w:lang w:eastAsia="cs-CZ"/>
        </w:rPr>
        <w:t xml:space="preserve"> vůči Úča</w:t>
      </w:r>
      <w:r w:rsidR="00361359">
        <w:rPr>
          <w:rFonts w:ascii="Arial" w:eastAsia="Arial" w:hAnsi="Arial" w:cs="Arial"/>
          <w:sz w:val="20"/>
          <w:szCs w:val="20"/>
          <w:lang w:eastAsia="cs-CZ"/>
        </w:rPr>
        <w:t>stníkovi 1, u sporných bodů má Ú</w:t>
      </w:r>
      <w:r>
        <w:rPr>
          <w:rFonts w:ascii="Arial" w:eastAsia="Arial" w:hAnsi="Arial" w:cs="Arial"/>
          <w:sz w:val="20"/>
          <w:szCs w:val="20"/>
          <w:lang w:eastAsia="cs-CZ"/>
        </w:rPr>
        <w:t>častník 2 právo na vyjádření svého stanoviska, které bude Účastníkem 1 vzato na vědomí a odborně posouzeno.</w:t>
      </w:r>
    </w:p>
    <w:p w14:paraId="40AD5946" w14:textId="77777777" w:rsidR="003A52AB" w:rsidRPr="001469B8" w:rsidRDefault="00E45DA2" w:rsidP="00057CE0">
      <w:pPr>
        <w:pStyle w:val="Bezmezer"/>
        <w:numPr>
          <w:ilvl w:val="1"/>
          <w:numId w:val="1"/>
        </w:numPr>
        <w:tabs>
          <w:tab w:val="left" w:pos="0"/>
        </w:tabs>
        <w:spacing w:before="120" w:after="120" w:line="276" w:lineRule="auto"/>
        <w:ind w:left="357" w:hanging="357"/>
        <w:jc w:val="both"/>
        <w:rPr>
          <w:rFonts w:ascii="Arial" w:eastAsia="Arial" w:hAnsi="Arial" w:cs="Arial"/>
          <w:sz w:val="20"/>
          <w:szCs w:val="20"/>
          <w:lang w:eastAsia="cs-CZ"/>
        </w:rPr>
      </w:pPr>
      <w:r w:rsidRPr="001469B8">
        <w:rPr>
          <w:rFonts w:ascii="Arial" w:hAnsi="Arial" w:cs="Arial"/>
          <w:sz w:val="20"/>
          <w:szCs w:val="20"/>
        </w:rPr>
        <w:t>Poplatky za zábor veřejného prostranství ve vlastnictví či správě účastníků této smlouvy nebudou dodavatelem hrazeny, dodavatel tak bude v nezbytném rozsahu pro plnění smlouvy osvobozen od poplatku za užívání (zábor) veřejného prostranství.</w:t>
      </w:r>
    </w:p>
    <w:p w14:paraId="55469C75" w14:textId="77777777" w:rsidR="003A52AB" w:rsidRDefault="00E45DA2" w:rsidP="00057CE0">
      <w:pPr>
        <w:pStyle w:val="Bezmezer"/>
        <w:numPr>
          <w:ilvl w:val="1"/>
          <w:numId w:val="1"/>
        </w:numPr>
        <w:tabs>
          <w:tab w:val="left" w:pos="0"/>
        </w:tabs>
        <w:spacing w:before="120" w:after="120" w:line="276" w:lineRule="auto"/>
        <w:ind w:left="357" w:hanging="357"/>
        <w:jc w:val="both"/>
        <w:rPr>
          <w:rFonts w:ascii="Arial" w:eastAsia="Arial" w:hAnsi="Arial" w:cs="Arial"/>
          <w:sz w:val="20"/>
          <w:szCs w:val="20"/>
          <w:lang w:eastAsia="cs-CZ"/>
        </w:rPr>
      </w:pPr>
      <w:r>
        <w:rPr>
          <w:rFonts w:ascii="Arial" w:eastAsia="Arial" w:hAnsi="Arial" w:cs="Arial"/>
          <w:sz w:val="20"/>
          <w:szCs w:val="20"/>
          <w:lang w:eastAsia="cs-CZ"/>
        </w:rPr>
        <w:t>Smluvní strany</w:t>
      </w:r>
      <w:r w:rsidRPr="00E12787">
        <w:rPr>
          <w:rFonts w:ascii="Arial" w:eastAsia="Arial" w:hAnsi="Arial" w:cs="Arial"/>
          <w:sz w:val="20"/>
          <w:szCs w:val="20"/>
          <w:lang w:eastAsia="cs-CZ"/>
        </w:rPr>
        <w:t xml:space="preserve"> jsou povinn</w:t>
      </w:r>
      <w:r>
        <w:rPr>
          <w:rFonts w:ascii="Arial" w:eastAsia="Arial" w:hAnsi="Arial" w:cs="Arial"/>
          <w:sz w:val="20"/>
          <w:szCs w:val="20"/>
          <w:lang w:eastAsia="cs-CZ"/>
        </w:rPr>
        <w:t>y</w:t>
      </w:r>
      <w:r w:rsidRPr="00E12787">
        <w:rPr>
          <w:rFonts w:ascii="Arial" w:eastAsia="Arial" w:hAnsi="Arial" w:cs="Arial"/>
          <w:sz w:val="20"/>
          <w:szCs w:val="20"/>
          <w:lang w:eastAsia="cs-CZ"/>
        </w:rPr>
        <w:t xml:space="preserve"> zdržet se činnosti, která by mohla znemožnit nebo ztížit dosažení účelu </w:t>
      </w:r>
      <w:r>
        <w:rPr>
          <w:rFonts w:ascii="Arial" w:eastAsia="Arial" w:hAnsi="Arial" w:cs="Arial"/>
          <w:sz w:val="20"/>
          <w:szCs w:val="20"/>
          <w:lang w:eastAsia="cs-CZ"/>
        </w:rPr>
        <w:t>této smlouvy</w:t>
      </w:r>
      <w:r w:rsidRPr="00E12787">
        <w:rPr>
          <w:rFonts w:ascii="Arial" w:eastAsia="Arial" w:hAnsi="Arial" w:cs="Arial"/>
          <w:sz w:val="20"/>
          <w:szCs w:val="20"/>
          <w:lang w:eastAsia="cs-CZ"/>
        </w:rPr>
        <w:t>.</w:t>
      </w:r>
    </w:p>
    <w:p w14:paraId="73F2791E" w14:textId="77777777" w:rsidR="003A52AB" w:rsidRPr="00E12787" w:rsidRDefault="00E45DA2" w:rsidP="00057CE0">
      <w:pPr>
        <w:pStyle w:val="Bezmezer"/>
        <w:numPr>
          <w:ilvl w:val="0"/>
          <w:numId w:val="1"/>
        </w:numPr>
        <w:spacing w:before="240" w:after="240" w:line="276" w:lineRule="auto"/>
        <w:ind w:left="357" w:hanging="357"/>
        <w:jc w:val="both"/>
        <w:rPr>
          <w:rFonts w:ascii="Arial" w:eastAsia="Arial" w:hAnsi="Arial" w:cs="Arial"/>
          <w:b/>
          <w:sz w:val="20"/>
        </w:rPr>
      </w:pPr>
      <w:r w:rsidRPr="005C6BBC">
        <w:rPr>
          <w:rFonts w:ascii="Arial" w:eastAsia="Arial" w:hAnsi="Arial" w:cs="Arial"/>
          <w:b/>
          <w:sz w:val="20"/>
          <w:szCs w:val="20"/>
          <w:lang w:eastAsia="cs-CZ"/>
        </w:rPr>
        <w:t>NÁKLADY</w:t>
      </w:r>
      <w:r w:rsidRPr="001A3DD4">
        <w:rPr>
          <w:rFonts w:ascii="Arial" w:eastAsia="Arial" w:hAnsi="Arial" w:cs="Arial"/>
          <w:b/>
          <w:sz w:val="20"/>
        </w:rPr>
        <w:t xml:space="preserve"> ZADÁVACÍHO ŘÍZENÍ</w:t>
      </w:r>
    </w:p>
    <w:p w14:paraId="381D662A" w14:textId="77777777" w:rsidR="003A52AB" w:rsidRDefault="00E45DA2" w:rsidP="00057CE0">
      <w:pPr>
        <w:widowControl w:val="0"/>
        <w:numPr>
          <w:ilvl w:val="1"/>
          <w:numId w:val="1"/>
        </w:numPr>
        <w:autoSpaceDE w:val="0"/>
        <w:autoSpaceDN w:val="0"/>
        <w:adjustRightInd w:val="0"/>
        <w:spacing w:before="120" w:after="120" w:line="276" w:lineRule="auto"/>
        <w:ind w:left="357" w:hanging="357"/>
        <w:rPr>
          <w:rFonts w:ascii="Arial" w:eastAsia="Arial" w:hAnsi="Arial" w:cs="Arial"/>
          <w:sz w:val="20"/>
        </w:rPr>
      </w:pPr>
      <w:r w:rsidRPr="001A3DD4">
        <w:rPr>
          <w:rFonts w:ascii="Arial" w:eastAsia="Arial" w:hAnsi="Arial" w:cs="Arial"/>
          <w:sz w:val="20"/>
        </w:rPr>
        <w:t xml:space="preserve">Veškeré náklady související s výkonem činnosti zadavatele, vynaložené na zadávací řízení směřující k zadání veřejné zakázky dle této smlouvy nese </w:t>
      </w:r>
      <w:r>
        <w:rPr>
          <w:rFonts w:ascii="Arial" w:eastAsia="Arial" w:hAnsi="Arial" w:cs="Arial"/>
          <w:sz w:val="20"/>
        </w:rPr>
        <w:t>Zástupce účastníků</w:t>
      </w:r>
      <w:r w:rsidRPr="001A3DD4">
        <w:rPr>
          <w:rFonts w:ascii="Arial" w:eastAsia="Arial" w:hAnsi="Arial" w:cs="Arial"/>
          <w:sz w:val="20"/>
        </w:rPr>
        <w:t>, nebude-li dohodnuto pro konkrétn</w:t>
      </w:r>
      <w:r>
        <w:rPr>
          <w:rFonts w:ascii="Arial" w:eastAsia="Arial" w:hAnsi="Arial" w:cs="Arial"/>
          <w:sz w:val="20"/>
        </w:rPr>
        <w:t>í případ jednotlivého nákladu jinak.</w:t>
      </w:r>
    </w:p>
    <w:p w14:paraId="63B6F448" w14:textId="17AFF38F" w:rsidR="003A52AB" w:rsidRPr="00D664F5" w:rsidRDefault="00E45DA2" w:rsidP="00D664F5">
      <w:pPr>
        <w:widowControl w:val="0"/>
        <w:numPr>
          <w:ilvl w:val="1"/>
          <w:numId w:val="1"/>
        </w:numPr>
        <w:autoSpaceDE w:val="0"/>
        <w:autoSpaceDN w:val="0"/>
        <w:adjustRightInd w:val="0"/>
        <w:spacing w:before="120" w:after="120" w:line="276" w:lineRule="auto"/>
        <w:ind w:left="357" w:hanging="357"/>
        <w:rPr>
          <w:rFonts w:ascii="Arial" w:eastAsia="Arial" w:hAnsi="Arial" w:cs="Arial"/>
          <w:sz w:val="20"/>
        </w:rPr>
      </w:pPr>
      <w:r w:rsidRPr="00D664F5">
        <w:rPr>
          <w:rFonts w:ascii="Arial" w:hAnsi="Arial" w:cs="Arial"/>
          <w:sz w:val="20"/>
        </w:rPr>
        <w:t>Zástupce účastníků zajistí výběr dodavatelů pro služby technického dozoru stavby (investora), dozoru projektanta, koordinátora BOZP nebo příp. archeologického dohledu, přičemž náklady na tyto služby ponesou smluvní strany v poměru jejich podílů na financování veřejné zakázky.</w:t>
      </w:r>
    </w:p>
    <w:p w14:paraId="7CC6637E" w14:textId="77777777" w:rsidR="003A52AB" w:rsidRPr="00CB019B" w:rsidRDefault="00E45DA2" w:rsidP="00057CE0">
      <w:pPr>
        <w:pStyle w:val="Bezmezer"/>
        <w:numPr>
          <w:ilvl w:val="0"/>
          <w:numId w:val="1"/>
        </w:numPr>
        <w:spacing w:before="240" w:after="240" w:line="276" w:lineRule="auto"/>
        <w:ind w:left="357" w:hanging="357"/>
        <w:jc w:val="both"/>
        <w:rPr>
          <w:rFonts w:ascii="Arial" w:eastAsia="Arial" w:hAnsi="Arial" w:cs="Arial"/>
          <w:b/>
          <w:sz w:val="20"/>
        </w:rPr>
      </w:pPr>
      <w:r>
        <w:rPr>
          <w:rFonts w:ascii="Arial" w:eastAsia="Arial" w:hAnsi="Arial" w:cs="Arial"/>
          <w:b/>
          <w:sz w:val="20"/>
        </w:rPr>
        <w:t>TRVÁNÍ SMLOUVY</w:t>
      </w:r>
    </w:p>
    <w:p w14:paraId="61E3C3D8" w14:textId="00B403D4" w:rsidR="003A52AB" w:rsidRDefault="00E45DA2" w:rsidP="00057CE0">
      <w:pPr>
        <w:widowControl w:val="0"/>
        <w:numPr>
          <w:ilvl w:val="1"/>
          <w:numId w:val="1"/>
        </w:numPr>
        <w:autoSpaceDE w:val="0"/>
        <w:autoSpaceDN w:val="0"/>
        <w:adjustRightInd w:val="0"/>
        <w:spacing w:before="120" w:after="120" w:line="276" w:lineRule="auto"/>
        <w:ind w:left="357" w:hanging="357"/>
        <w:rPr>
          <w:rFonts w:ascii="Arial" w:eastAsia="Arial" w:hAnsi="Arial" w:cs="Arial"/>
          <w:sz w:val="20"/>
        </w:rPr>
      </w:pPr>
      <w:r w:rsidRPr="001F0ED2">
        <w:rPr>
          <w:rFonts w:ascii="Arial" w:eastAsia="Arial" w:hAnsi="Arial" w:cs="Arial"/>
          <w:sz w:val="20"/>
        </w:rPr>
        <w:t>Účinnost této smlouvy končí</w:t>
      </w:r>
      <w:r>
        <w:rPr>
          <w:rFonts w:ascii="Arial" w:eastAsia="Arial" w:hAnsi="Arial" w:cs="Arial"/>
          <w:sz w:val="20"/>
        </w:rPr>
        <w:t>, není-li v této smlouvě stanoveno jinak,</w:t>
      </w:r>
      <w:r w:rsidRPr="001F0ED2">
        <w:rPr>
          <w:rFonts w:ascii="Arial" w:eastAsia="Arial" w:hAnsi="Arial" w:cs="Arial"/>
          <w:sz w:val="20"/>
        </w:rPr>
        <w:t xml:space="preserve"> uzavřením </w:t>
      </w:r>
      <w:r w:rsidR="003C63AE">
        <w:rPr>
          <w:rFonts w:ascii="Arial" w:eastAsia="Arial" w:hAnsi="Arial" w:cs="Arial"/>
          <w:sz w:val="20"/>
        </w:rPr>
        <w:t>sml</w:t>
      </w:r>
      <w:r w:rsidR="001A265E">
        <w:rPr>
          <w:rFonts w:ascii="Arial" w:eastAsia="Arial" w:hAnsi="Arial" w:cs="Arial"/>
          <w:sz w:val="20"/>
        </w:rPr>
        <w:t>o</w:t>
      </w:r>
      <w:r w:rsidR="00E5288C">
        <w:rPr>
          <w:rFonts w:ascii="Arial" w:eastAsia="Arial" w:hAnsi="Arial" w:cs="Arial"/>
          <w:sz w:val="20"/>
        </w:rPr>
        <w:t>uv</w:t>
      </w:r>
      <w:r w:rsidR="001A265E">
        <w:rPr>
          <w:rFonts w:ascii="Arial" w:eastAsia="Arial" w:hAnsi="Arial" w:cs="Arial"/>
          <w:sz w:val="20"/>
        </w:rPr>
        <w:t>y</w:t>
      </w:r>
      <w:r w:rsidRPr="001F0ED2">
        <w:rPr>
          <w:rFonts w:ascii="Arial" w:eastAsia="Arial" w:hAnsi="Arial" w:cs="Arial"/>
          <w:sz w:val="20"/>
        </w:rPr>
        <w:t xml:space="preserve"> o dílo s vybraným dodavatelem dle čl. </w:t>
      </w:r>
      <w:r w:rsidR="003C63AE">
        <w:rPr>
          <w:rFonts w:ascii="Arial" w:eastAsia="Arial" w:hAnsi="Arial" w:cs="Arial"/>
          <w:sz w:val="20"/>
        </w:rPr>
        <w:t xml:space="preserve">5.1.13. a </w:t>
      </w:r>
      <w:r w:rsidRPr="001F0ED2">
        <w:rPr>
          <w:rFonts w:ascii="Arial" w:eastAsia="Arial" w:hAnsi="Arial" w:cs="Arial"/>
          <w:sz w:val="20"/>
        </w:rPr>
        <w:t>5.2.3 této smlouvy nebo zrušením zadávacího řízení</w:t>
      </w:r>
      <w:r w:rsidR="00BF16E9">
        <w:rPr>
          <w:rFonts w:ascii="Arial" w:eastAsia="Arial" w:hAnsi="Arial" w:cs="Arial"/>
          <w:sz w:val="20"/>
        </w:rPr>
        <w:t>.</w:t>
      </w:r>
    </w:p>
    <w:p w14:paraId="79DD2509" w14:textId="3FFC380D" w:rsidR="003A52AB" w:rsidRDefault="00E45DA2" w:rsidP="00057CE0">
      <w:pPr>
        <w:widowControl w:val="0"/>
        <w:numPr>
          <w:ilvl w:val="1"/>
          <w:numId w:val="1"/>
        </w:numPr>
        <w:autoSpaceDE w:val="0"/>
        <w:autoSpaceDN w:val="0"/>
        <w:adjustRightInd w:val="0"/>
        <w:spacing w:before="120" w:after="120" w:line="276" w:lineRule="auto"/>
        <w:ind w:left="357" w:hanging="357"/>
        <w:rPr>
          <w:rFonts w:ascii="Arial" w:eastAsia="Arial" w:hAnsi="Arial" w:cs="Arial"/>
          <w:sz w:val="20"/>
        </w:rPr>
      </w:pPr>
      <w:r w:rsidRPr="001A265E">
        <w:rPr>
          <w:rFonts w:ascii="Arial" w:eastAsia="Arial" w:hAnsi="Arial" w:cs="Arial"/>
          <w:sz w:val="20"/>
        </w:rPr>
        <w:t xml:space="preserve">Na závazky smluvních stran dle čl. 3 odst. 3.8, čl. </w:t>
      </w:r>
      <w:r w:rsidR="00AE33E3" w:rsidRPr="001A265E">
        <w:rPr>
          <w:rFonts w:ascii="Arial" w:eastAsia="Arial" w:hAnsi="Arial" w:cs="Arial"/>
          <w:sz w:val="20"/>
        </w:rPr>
        <w:t>5 odst. 5.1.10 až 5.1.14</w:t>
      </w:r>
      <w:r w:rsidRPr="001A265E">
        <w:rPr>
          <w:rFonts w:ascii="Arial" w:eastAsia="Arial" w:hAnsi="Arial" w:cs="Arial"/>
          <w:sz w:val="20"/>
        </w:rPr>
        <w:t xml:space="preserve"> a čl. 5 odst. 5.2.5. této smlouvy se odst. 7.1. nevztahuje.</w:t>
      </w:r>
    </w:p>
    <w:p w14:paraId="49FF27DC" w14:textId="51AF0B54" w:rsidR="00196DA6" w:rsidRDefault="00196DA6" w:rsidP="00196DA6">
      <w:pPr>
        <w:widowControl w:val="0"/>
        <w:autoSpaceDE w:val="0"/>
        <w:autoSpaceDN w:val="0"/>
        <w:adjustRightInd w:val="0"/>
        <w:spacing w:before="120" w:after="120" w:line="276" w:lineRule="auto"/>
        <w:rPr>
          <w:rFonts w:ascii="Arial" w:eastAsia="Arial" w:hAnsi="Arial" w:cs="Arial"/>
          <w:sz w:val="20"/>
        </w:rPr>
      </w:pPr>
    </w:p>
    <w:p w14:paraId="43528156" w14:textId="77777777" w:rsidR="00196DA6" w:rsidRPr="001A265E" w:rsidRDefault="00196DA6" w:rsidP="00196DA6">
      <w:pPr>
        <w:widowControl w:val="0"/>
        <w:autoSpaceDE w:val="0"/>
        <w:autoSpaceDN w:val="0"/>
        <w:adjustRightInd w:val="0"/>
        <w:spacing w:before="120" w:after="120" w:line="276" w:lineRule="auto"/>
        <w:rPr>
          <w:rFonts w:ascii="Arial" w:eastAsia="Arial" w:hAnsi="Arial" w:cs="Arial"/>
          <w:sz w:val="20"/>
        </w:rPr>
      </w:pPr>
    </w:p>
    <w:p w14:paraId="33E2B5DE" w14:textId="77777777" w:rsidR="003A52AB" w:rsidRPr="006D7E8C" w:rsidRDefault="00E45DA2" w:rsidP="00057CE0">
      <w:pPr>
        <w:pStyle w:val="Bezmezer"/>
        <w:numPr>
          <w:ilvl w:val="0"/>
          <w:numId w:val="1"/>
        </w:numPr>
        <w:spacing w:before="240" w:after="240" w:line="276" w:lineRule="auto"/>
        <w:ind w:left="357" w:hanging="357"/>
        <w:jc w:val="both"/>
        <w:rPr>
          <w:rFonts w:ascii="Arial" w:eastAsia="Arial" w:hAnsi="Arial" w:cs="Arial"/>
          <w:b/>
          <w:caps/>
          <w:sz w:val="20"/>
        </w:rPr>
      </w:pPr>
      <w:r w:rsidRPr="006D7E8C">
        <w:rPr>
          <w:rFonts w:ascii="Arial" w:eastAsia="Arial" w:hAnsi="Arial" w:cs="Arial"/>
          <w:b/>
          <w:caps/>
          <w:sz w:val="20"/>
        </w:rPr>
        <w:t>Osobní údaje zástupců a kontaktních osob, závazek mlčenlivosti</w:t>
      </w:r>
    </w:p>
    <w:p w14:paraId="1B67D932" w14:textId="77777777" w:rsidR="003A52AB" w:rsidRPr="00B11CFA" w:rsidRDefault="00E45DA2" w:rsidP="00057CE0">
      <w:pPr>
        <w:pStyle w:val="Bezmezer"/>
        <w:numPr>
          <w:ilvl w:val="1"/>
          <w:numId w:val="1"/>
        </w:numPr>
        <w:spacing w:before="240" w:after="240" w:line="276" w:lineRule="auto"/>
        <w:jc w:val="both"/>
        <w:rPr>
          <w:rFonts w:ascii="Arial" w:eastAsia="Arial" w:hAnsi="Arial" w:cs="Arial"/>
          <w:sz w:val="20"/>
        </w:rPr>
      </w:pPr>
      <w:r w:rsidRPr="00B11CFA">
        <w:rPr>
          <w:rFonts w:ascii="Arial" w:eastAsia="Arial" w:hAnsi="Arial" w:cs="Arial"/>
          <w:sz w:val="20"/>
        </w:rPr>
        <w:lastRenderedPageBreak/>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7A041AF1" w14:textId="63A0A902" w:rsidR="003A52AB" w:rsidRPr="00B11CFA" w:rsidRDefault="00E45DA2" w:rsidP="00057CE0">
      <w:pPr>
        <w:pStyle w:val="Bezmezer"/>
        <w:numPr>
          <w:ilvl w:val="1"/>
          <w:numId w:val="1"/>
        </w:numPr>
        <w:spacing w:before="240" w:after="240" w:line="276" w:lineRule="auto"/>
        <w:jc w:val="both"/>
        <w:rPr>
          <w:rFonts w:ascii="Arial" w:eastAsia="Arial" w:hAnsi="Arial" w:cs="Arial"/>
          <w:sz w:val="20"/>
        </w:rPr>
      </w:pPr>
      <w:r w:rsidRPr="00B11CFA">
        <w:rPr>
          <w:rFonts w:ascii="Arial" w:eastAsia="Arial" w:hAnsi="Arial" w:cs="Arial"/>
          <w:sz w:val="20"/>
        </w:rPr>
        <w:t>Smluvní strany se zavazují informovat fyzické osoby, jejichž osobní údaj</w:t>
      </w:r>
      <w:r w:rsidR="00DD4DFB">
        <w:rPr>
          <w:rFonts w:ascii="Arial" w:eastAsia="Arial" w:hAnsi="Arial" w:cs="Arial"/>
          <w:sz w:val="20"/>
        </w:rPr>
        <w:t>e uvedly ve smlouvě, případně v </w:t>
      </w:r>
      <w:r w:rsidRPr="00B11CFA">
        <w:rPr>
          <w:rFonts w:ascii="Arial" w:eastAsia="Arial" w:hAnsi="Arial" w:cs="Arial"/>
          <w:sz w:val="20"/>
        </w:rPr>
        <w:t>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0A8A9035" w14:textId="08C5F88A" w:rsidR="003A52AB" w:rsidRPr="00B11CFA" w:rsidRDefault="00E45DA2" w:rsidP="00057CE0">
      <w:pPr>
        <w:pStyle w:val="Bezmezer"/>
        <w:numPr>
          <w:ilvl w:val="1"/>
          <w:numId w:val="1"/>
        </w:numPr>
        <w:spacing w:before="240" w:after="240" w:line="276" w:lineRule="auto"/>
        <w:jc w:val="both"/>
        <w:rPr>
          <w:rFonts w:ascii="Arial" w:eastAsia="Arial" w:hAnsi="Arial" w:cs="Arial"/>
          <w:sz w:val="20"/>
        </w:rPr>
      </w:pPr>
      <w:r w:rsidRPr="00B11CFA">
        <w:rPr>
          <w:rFonts w:ascii="Arial" w:eastAsia="Arial" w:hAnsi="Arial" w:cs="Arial"/>
          <w:sz w:val="20"/>
        </w:rPr>
        <w:t>Smluvní strany se zavazují dodržovat mlčenlivost o osobních údajích, o k</w:t>
      </w:r>
      <w:r w:rsidR="00DD4DFB">
        <w:rPr>
          <w:rFonts w:ascii="Arial" w:eastAsia="Arial" w:hAnsi="Arial" w:cs="Arial"/>
          <w:sz w:val="20"/>
        </w:rPr>
        <w:t>terých se dozví v souvislosti s </w:t>
      </w:r>
      <w:r w:rsidRPr="00B11CFA">
        <w:rPr>
          <w:rFonts w:ascii="Arial" w:eastAsia="Arial" w:hAnsi="Arial" w:cs="Arial"/>
          <w:sz w:val="20"/>
        </w:rPr>
        <w:t>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w:t>
      </w:r>
      <w:r>
        <w:rPr>
          <w:rFonts w:ascii="Arial" w:eastAsia="Arial" w:hAnsi="Arial" w:cs="Arial"/>
          <w:sz w:val="20"/>
        </w:rPr>
        <w:t>y</w:t>
      </w:r>
      <w:r w:rsidRPr="00B11CFA">
        <w:rPr>
          <w:rFonts w:ascii="Arial" w:eastAsia="Arial" w:hAnsi="Arial" w:cs="Arial"/>
          <w:sz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14:paraId="00CAF017" w14:textId="77777777" w:rsidR="003A52AB" w:rsidRPr="00B11CFA" w:rsidRDefault="00E45DA2" w:rsidP="00057CE0">
      <w:pPr>
        <w:pStyle w:val="Bezmezer"/>
        <w:numPr>
          <w:ilvl w:val="1"/>
          <w:numId w:val="1"/>
        </w:numPr>
        <w:spacing w:before="240" w:after="240" w:line="276" w:lineRule="auto"/>
        <w:jc w:val="both"/>
        <w:rPr>
          <w:rFonts w:ascii="Arial" w:eastAsia="Arial" w:hAnsi="Arial" w:cs="Arial"/>
          <w:sz w:val="20"/>
        </w:rPr>
      </w:pPr>
      <w:r w:rsidRPr="00B11CFA">
        <w:rPr>
          <w:rFonts w:ascii="Arial" w:eastAsia="Arial" w:hAnsi="Arial" w:cs="Arial"/>
          <w:sz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046943A1" w14:textId="77777777" w:rsidR="003A52AB" w:rsidRPr="00B11CFA" w:rsidRDefault="00E45DA2" w:rsidP="00057CE0">
      <w:pPr>
        <w:pStyle w:val="Bezmezer"/>
        <w:numPr>
          <w:ilvl w:val="1"/>
          <w:numId w:val="1"/>
        </w:numPr>
        <w:spacing w:before="240" w:after="240" w:line="276" w:lineRule="auto"/>
        <w:jc w:val="both"/>
        <w:rPr>
          <w:rFonts w:ascii="Arial" w:eastAsia="Arial" w:hAnsi="Arial" w:cs="Arial"/>
          <w:sz w:val="20"/>
        </w:rPr>
      </w:pPr>
      <w:r w:rsidRPr="00B11CFA">
        <w:rPr>
          <w:rFonts w:ascii="Arial" w:eastAsia="Arial" w:hAnsi="Arial" w:cs="Arial"/>
          <w:sz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55541D7A" w14:textId="15F3CD1C" w:rsidR="003A52AB" w:rsidRPr="00B11CFA" w:rsidRDefault="001A265E" w:rsidP="00057CE0">
      <w:pPr>
        <w:pStyle w:val="Bezmezer"/>
        <w:numPr>
          <w:ilvl w:val="1"/>
          <w:numId w:val="1"/>
        </w:numPr>
        <w:spacing w:before="240" w:after="240" w:line="276" w:lineRule="auto"/>
        <w:jc w:val="both"/>
        <w:rPr>
          <w:rFonts w:ascii="Arial" w:eastAsia="Arial" w:hAnsi="Arial" w:cs="Arial"/>
          <w:sz w:val="20"/>
        </w:rPr>
      </w:pPr>
      <w:r>
        <w:rPr>
          <w:rFonts w:ascii="Arial" w:eastAsia="Arial" w:hAnsi="Arial" w:cs="Arial"/>
          <w:sz w:val="20"/>
        </w:rPr>
        <w:t>Smluvní strany se zavazují</w:t>
      </w:r>
      <w:r w:rsidR="00E45DA2" w:rsidRPr="00B11CFA">
        <w:rPr>
          <w:rFonts w:ascii="Arial" w:eastAsia="Arial" w:hAnsi="Arial" w:cs="Arial"/>
          <w:sz w:val="20"/>
        </w:rPr>
        <w:t xml:space="preserve"> dodržovat </w:t>
      </w:r>
      <w:r>
        <w:rPr>
          <w:rFonts w:ascii="Arial" w:eastAsia="Arial" w:hAnsi="Arial" w:cs="Arial"/>
          <w:sz w:val="20"/>
        </w:rPr>
        <w:t xml:space="preserve">postupy a opatření </w:t>
      </w:r>
      <w:r w:rsidR="00E45DA2" w:rsidRPr="00B11CFA">
        <w:rPr>
          <w:rFonts w:ascii="Arial" w:eastAsia="Arial" w:hAnsi="Arial" w:cs="Arial"/>
          <w:sz w:val="20"/>
        </w:rPr>
        <w:t>po celou dobu trván</w:t>
      </w:r>
      <w:r>
        <w:rPr>
          <w:rFonts w:ascii="Arial" w:eastAsia="Arial" w:hAnsi="Arial" w:cs="Arial"/>
          <w:sz w:val="20"/>
        </w:rPr>
        <w:t>í skartační lhůty ve smyslu § 2 </w:t>
      </w:r>
      <w:r w:rsidR="00E45DA2" w:rsidRPr="00B11CFA">
        <w:rPr>
          <w:rFonts w:ascii="Arial" w:eastAsia="Arial" w:hAnsi="Arial" w:cs="Arial"/>
          <w:sz w:val="20"/>
        </w:rPr>
        <w:t>písm. s) zákona č. 499/2004 Sb.</w:t>
      </w:r>
      <w:r w:rsidR="00E45DA2">
        <w:rPr>
          <w:rFonts w:ascii="Arial" w:eastAsia="Arial" w:hAnsi="Arial" w:cs="Arial"/>
          <w:sz w:val="20"/>
        </w:rPr>
        <w:t>,</w:t>
      </w:r>
      <w:r w:rsidR="00E45DA2" w:rsidRPr="00B11CFA">
        <w:rPr>
          <w:rFonts w:ascii="Arial" w:eastAsia="Arial" w:hAnsi="Arial" w:cs="Arial"/>
          <w:sz w:val="20"/>
        </w:rPr>
        <w:t xml:space="preserve"> o archivnictví a spisové službě a o změně některých zákonů, ve znění pozdějších předpisů.</w:t>
      </w:r>
    </w:p>
    <w:p w14:paraId="16FBBA2E" w14:textId="77777777" w:rsidR="003A52AB" w:rsidRPr="00CB019B" w:rsidRDefault="00E45DA2" w:rsidP="00057CE0">
      <w:pPr>
        <w:pStyle w:val="Bezmezer"/>
        <w:numPr>
          <w:ilvl w:val="0"/>
          <w:numId w:val="1"/>
        </w:numPr>
        <w:spacing w:before="240" w:after="240" w:line="276" w:lineRule="auto"/>
        <w:ind w:left="357" w:hanging="357"/>
        <w:jc w:val="both"/>
        <w:rPr>
          <w:rFonts w:ascii="Arial" w:eastAsia="Arial" w:hAnsi="Arial" w:cs="Arial"/>
          <w:b/>
          <w:sz w:val="20"/>
        </w:rPr>
      </w:pPr>
      <w:r>
        <w:rPr>
          <w:rFonts w:ascii="Arial" w:eastAsia="Arial" w:hAnsi="Arial" w:cs="Arial"/>
          <w:b/>
          <w:sz w:val="20"/>
        </w:rPr>
        <w:t>ZÁVĚREČNÁ USTANOVENÍ</w:t>
      </w:r>
    </w:p>
    <w:p w14:paraId="52223DAB" w14:textId="77777777" w:rsidR="003A52AB" w:rsidRPr="007C71D3" w:rsidRDefault="00E45DA2" w:rsidP="00057CE0">
      <w:pPr>
        <w:pStyle w:val="Bezmezer"/>
        <w:numPr>
          <w:ilvl w:val="1"/>
          <w:numId w:val="1"/>
        </w:numPr>
        <w:spacing w:before="120" w:after="120" w:line="276" w:lineRule="auto"/>
        <w:ind w:left="357" w:hanging="357"/>
        <w:jc w:val="both"/>
        <w:rPr>
          <w:rFonts w:ascii="Arial" w:eastAsia="Arial" w:hAnsi="Arial" w:cs="Arial"/>
          <w:sz w:val="20"/>
          <w:szCs w:val="20"/>
        </w:rPr>
      </w:pPr>
      <w:r w:rsidRPr="007C71D3">
        <w:rPr>
          <w:rFonts w:ascii="Arial" w:eastAsia="Arial" w:hAnsi="Arial" w:cs="Arial"/>
          <w:sz w:val="20"/>
          <w:szCs w:val="20"/>
        </w:rPr>
        <w:t xml:space="preserve">Tuto smlouvu lze měnit pouze písemnou formou a jakákoliv změna smlouvy musí být výslovně nazvána dodatek ke smlouvě. </w:t>
      </w:r>
    </w:p>
    <w:p w14:paraId="06A4A37D" w14:textId="632D8AEA" w:rsidR="003A52AB" w:rsidRPr="00DE338A" w:rsidRDefault="00E45DA2" w:rsidP="00057CE0">
      <w:pPr>
        <w:pStyle w:val="Bezmezer"/>
        <w:numPr>
          <w:ilvl w:val="1"/>
          <w:numId w:val="1"/>
        </w:numPr>
        <w:spacing w:before="120" w:after="120" w:line="276" w:lineRule="auto"/>
        <w:ind w:left="357" w:hanging="357"/>
        <w:jc w:val="both"/>
        <w:rPr>
          <w:rFonts w:ascii="Arial" w:eastAsia="Arial" w:hAnsi="Arial" w:cs="Arial"/>
          <w:sz w:val="20"/>
          <w:szCs w:val="20"/>
        </w:rPr>
      </w:pPr>
      <w:r>
        <w:rPr>
          <w:rFonts w:ascii="Arial" w:hAnsi="Arial" w:cs="Arial"/>
          <w:sz w:val="20"/>
        </w:rPr>
        <w:t>S</w:t>
      </w:r>
      <w:r w:rsidRPr="0019056B">
        <w:rPr>
          <w:rFonts w:ascii="Arial" w:hAnsi="Arial" w:cs="Arial"/>
          <w:sz w:val="20"/>
        </w:rPr>
        <w:t xml:space="preserve">mlouva je vyhotovena </w:t>
      </w:r>
      <w:r>
        <w:rPr>
          <w:rFonts w:ascii="Arial" w:hAnsi="Arial" w:cs="Arial"/>
          <w:sz w:val="20"/>
        </w:rPr>
        <w:t>v elektronické podobě</w:t>
      </w:r>
      <w:r w:rsidRPr="0019056B">
        <w:rPr>
          <w:rFonts w:ascii="Arial" w:hAnsi="Arial" w:cs="Arial"/>
          <w:sz w:val="20"/>
        </w:rPr>
        <w:t xml:space="preserve">, </w:t>
      </w:r>
      <w:r>
        <w:rPr>
          <w:rFonts w:ascii="Arial" w:hAnsi="Arial" w:cs="Arial"/>
          <w:sz w:val="20"/>
        </w:rPr>
        <w:t>se zaručenými elektronickými podpisy zástupců smluvních stran založenými na kvalifikovaném certifikátu</w:t>
      </w:r>
      <w:r w:rsidRPr="0019056B">
        <w:rPr>
          <w:rFonts w:ascii="Arial" w:hAnsi="Arial" w:cs="Arial"/>
          <w:sz w:val="20"/>
        </w:rPr>
        <w:t>.</w:t>
      </w:r>
    </w:p>
    <w:p w14:paraId="7520A821" w14:textId="4BC882DE" w:rsidR="003A52AB" w:rsidRPr="002B7341" w:rsidRDefault="00E45DA2" w:rsidP="00057CE0">
      <w:pPr>
        <w:pStyle w:val="Bezmezer"/>
        <w:numPr>
          <w:ilvl w:val="1"/>
          <w:numId w:val="1"/>
        </w:numPr>
        <w:spacing w:before="120" w:after="120" w:line="276" w:lineRule="auto"/>
        <w:ind w:left="357" w:hanging="357"/>
        <w:jc w:val="both"/>
        <w:rPr>
          <w:rFonts w:ascii="Arial" w:eastAsia="Arial" w:hAnsi="Arial" w:cs="Arial"/>
          <w:b/>
          <w:bCs/>
          <w:sz w:val="20"/>
          <w:szCs w:val="20"/>
        </w:rPr>
      </w:pPr>
      <w:r w:rsidRPr="001A265E">
        <w:rPr>
          <w:rFonts w:ascii="Arial" w:eastAsia="Arial" w:hAnsi="Arial" w:cs="Arial"/>
          <w:sz w:val="20"/>
          <w:szCs w:val="20"/>
        </w:rPr>
        <w:t>Účastník 2 prohlašuje, že z jeho strany jsou splněny všechny podmínky pro platnost této smlouvy dle zákona č. 128/2000</w:t>
      </w:r>
      <w:r w:rsidR="00F95044" w:rsidRPr="001A265E">
        <w:rPr>
          <w:rFonts w:ascii="Arial" w:eastAsia="Arial" w:hAnsi="Arial" w:cs="Arial"/>
          <w:sz w:val="20"/>
          <w:szCs w:val="20"/>
        </w:rPr>
        <w:t xml:space="preserve"> </w:t>
      </w:r>
      <w:r w:rsidRPr="001A265E">
        <w:rPr>
          <w:rFonts w:ascii="Arial" w:eastAsia="Arial" w:hAnsi="Arial" w:cs="Arial"/>
          <w:sz w:val="20"/>
          <w:szCs w:val="20"/>
        </w:rPr>
        <w:t>Sb., o obcích, v platném znění a že uzavření této smlouvy bylo schvále</w:t>
      </w:r>
      <w:r w:rsidR="008F5B96">
        <w:rPr>
          <w:rFonts w:ascii="Arial" w:eastAsia="Arial" w:hAnsi="Arial" w:cs="Arial"/>
          <w:sz w:val="20"/>
          <w:szCs w:val="20"/>
        </w:rPr>
        <w:t xml:space="preserve">no </w:t>
      </w:r>
      <w:r w:rsidR="008F5B96" w:rsidRPr="002B7341">
        <w:rPr>
          <w:rFonts w:ascii="Arial" w:eastAsia="Arial" w:hAnsi="Arial" w:cs="Arial"/>
          <w:b/>
          <w:bCs/>
          <w:sz w:val="20"/>
          <w:szCs w:val="20"/>
        </w:rPr>
        <w:t xml:space="preserve">usnesením </w:t>
      </w:r>
      <w:r w:rsidR="00196DA6" w:rsidRPr="002B7341">
        <w:rPr>
          <w:rFonts w:ascii="Arial" w:eastAsia="Arial" w:hAnsi="Arial" w:cs="Arial"/>
          <w:b/>
          <w:bCs/>
          <w:sz w:val="20"/>
          <w:szCs w:val="20"/>
        </w:rPr>
        <w:t>74.</w:t>
      </w:r>
      <w:r w:rsidR="008F5B96" w:rsidRPr="002B7341">
        <w:rPr>
          <w:rFonts w:ascii="Arial" w:eastAsia="Arial" w:hAnsi="Arial" w:cs="Arial"/>
          <w:b/>
          <w:bCs/>
          <w:sz w:val="20"/>
          <w:szCs w:val="20"/>
        </w:rPr>
        <w:t>Rady města Stříbra</w:t>
      </w:r>
      <w:r w:rsidRPr="002B7341">
        <w:rPr>
          <w:rFonts w:ascii="Arial" w:eastAsia="Arial" w:hAnsi="Arial" w:cs="Arial"/>
          <w:b/>
          <w:bCs/>
          <w:sz w:val="20"/>
          <w:szCs w:val="20"/>
        </w:rPr>
        <w:t xml:space="preserve"> ze dne </w:t>
      </w:r>
      <w:r w:rsidR="00196DA6" w:rsidRPr="002B7341">
        <w:rPr>
          <w:rFonts w:ascii="Arial" w:eastAsia="Arial" w:hAnsi="Arial" w:cs="Arial"/>
          <w:b/>
          <w:bCs/>
          <w:sz w:val="20"/>
        </w:rPr>
        <w:t>04.08.2025</w:t>
      </w:r>
      <w:r w:rsidRPr="002B7341">
        <w:rPr>
          <w:rFonts w:ascii="Arial" w:eastAsia="Arial" w:hAnsi="Arial" w:cs="Arial"/>
          <w:b/>
          <w:bCs/>
          <w:sz w:val="20"/>
          <w:szCs w:val="20"/>
        </w:rPr>
        <w:t>.</w:t>
      </w:r>
    </w:p>
    <w:p w14:paraId="00DF0343" w14:textId="77777777" w:rsidR="003A52AB" w:rsidRPr="004809ED" w:rsidRDefault="003A52AB" w:rsidP="003A52AB">
      <w:pPr>
        <w:spacing w:line="276" w:lineRule="auto"/>
        <w:rPr>
          <w:rFonts w:ascii="Arial" w:eastAsia="Arial" w:hAnsi="Arial" w:cs="Arial"/>
          <w:sz w:val="20"/>
        </w:rPr>
      </w:pPr>
    </w:p>
    <w:p w14:paraId="068CCBD4" w14:textId="77777777" w:rsidR="003A52AB" w:rsidRPr="00100BC9" w:rsidRDefault="00E45DA2" w:rsidP="003A52AB">
      <w:pPr>
        <w:spacing w:line="276" w:lineRule="auto"/>
        <w:rPr>
          <w:rFonts w:ascii="Arial" w:eastAsia="Arial" w:hAnsi="Arial" w:cs="Arial"/>
          <w:sz w:val="20"/>
        </w:rPr>
      </w:pPr>
      <w:r w:rsidRPr="001A3DD4">
        <w:rPr>
          <w:rFonts w:ascii="Arial" w:eastAsia="Arial" w:hAnsi="Arial" w:cs="Arial"/>
          <w:i/>
          <w:sz w:val="20"/>
        </w:rPr>
        <w:t xml:space="preserve">Příloha č. 1: Předpokládané finanční podíly účastníků </w:t>
      </w:r>
      <w:r>
        <w:rPr>
          <w:rFonts w:ascii="Arial" w:eastAsia="Arial" w:hAnsi="Arial" w:cs="Arial"/>
          <w:i/>
          <w:sz w:val="20"/>
        </w:rPr>
        <w:t xml:space="preserve">smlouvy </w:t>
      </w:r>
      <w:r w:rsidRPr="001A3DD4">
        <w:rPr>
          <w:rFonts w:ascii="Arial" w:eastAsia="Arial" w:hAnsi="Arial" w:cs="Arial"/>
          <w:i/>
          <w:sz w:val="20"/>
        </w:rPr>
        <w:t>na veřejné zakázc</w:t>
      </w:r>
      <w:r>
        <w:rPr>
          <w:rFonts w:ascii="Arial" w:eastAsia="Arial" w:hAnsi="Arial" w:cs="Arial"/>
          <w:i/>
          <w:sz w:val="20"/>
        </w:rPr>
        <w:t>e</w:t>
      </w:r>
    </w:p>
    <w:p w14:paraId="6274371E" w14:textId="2F2BC4A2" w:rsidR="003A52AB" w:rsidRDefault="003A52AB" w:rsidP="003A52AB">
      <w:pPr>
        <w:spacing w:line="276" w:lineRule="auto"/>
        <w:rPr>
          <w:rFonts w:ascii="Arial" w:eastAsia="Arial" w:hAnsi="Arial" w:cs="Arial"/>
          <w:sz w:val="20"/>
        </w:rPr>
      </w:pPr>
    </w:p>
    <w:p w14:paraId="3D234C60" w14:textId="77777777" w:rsidR="00A10C88" w:rsidRPr="00CB019B" w:rsidRDefault="00A10C88" w:rsidP="003A52AB">
      <w:pPr>
        <w:spacing w:line="276" w:lineRule="auto"/>
        <w:rPr>
          <w:rFonts w:ascii="Arial" w:eastAsia="Arial" w:hAnsi="Arial" w:cs="Arial"/>
          <w:sz w:val="20"/>
        </w:rPr>
      </w:pPr>
    </w:p>
    <w:p w14:paraId="1F735A97" w14:textId="77777777" w:rsidR="003A52AB" w:rsidRPr="00CB019B" w:rsidRDefault="00E45DA2" w:rsidP="003A52AB">
      <w:pPr>
        <w:spacing w:line="276" w:lineRule="auto"/>
        <w:rPr>
          <w:rFonts w:ascii="Arial" w:eastAsia="Arial" w:hAnsi="Arial" w:cs="Arial"/>
          <w:sz w:val="20"/>
        </w:rPr>
      </w:pPr>
      <w:r w:rsidRPr="001A265E">
        <w:rPr>
          <w:rFonts w:ascii="Arial" w:eastAsia="Arial" w:hAnsi="Arial" w:cs="Arial"/>
          <w:sz w:val="20"/>
        </w:rPr>
        <w:t>Účastník 1 (Zástupce účastníků):</w:t>
      </w:r>
      <w:r w:rsidRPr="001A265E">
        <w:rPr>
          <w:rFonts w:ascii="Arial" w:eastAsia="Arial" w:hAnsi="Arial" w:cs="Arial"/>
          <w:sz w:val="20"/>
        </w:rPr>
        <w:tab/>
      </w:r>
      <w:r w:rsidRPr="001A265E">
        <w:rPr>
          <w:rFonts w:ascii="Arial" w:eastAsia="Arial" w:hAnsi="Arial" w:cs="Arial"/>
          <w:sz w:val="20"/>
        </w:rPr>
        <w:tab/>
      </w:r>
      <w:r w:rsidRPr="001A265E">
        <w:rPr>
          <w:rFonts w:ascii="Arial" w:eastAsia="Arial" w:hAnsi="Arial" w:cs="Arial"/>
          <w:sz w:val="20"/>
        </w:rPr>
        <w:tab/>
      </w:r>
      <w:r w:rsidRPr="001A265E">
        <w:rPr>
          <w:rFonts w:ascii="Arial" w:eastAsia="Arial" w:hAnsi="Arial" w:cs="Arial"/>
          <w:sz w:val="20"/>
        </w:rPr>
        <w:tab/>
        <w:t>Účastník 2:</w:t>
      </w:r>
    </w:p>
    <w:p w14:paraId="27672188" w14:textId="77777777" w:rsidR="003A52AB" w:rsidRDefault="003A52AB" w:rsidP="003A52AB">
      <w:pPr>
        <w:pStyle w:val="Zhlav"/>
        <w:tabs>
          <w:tab w:val="center" w:pos="1276"/>
          <w:tab w:val="center" w:pos="7513"/>
        </w:tabs>
        <w:spacing w:line="276" w:lineRule="auto"/>
        <w:rPr>
          <w:rFonts w:ascii="Arial" w:eastAsia="Arial" w:hAnsi="Arial" w:cs="Arial"/>
          <w:sz w:val="20"/>
        </w:rPr>
      </w:pPr>
    </w:p>
    <w:p w14:paraId="3A7E2D9B" w14:textId="77777777" w:rsidR="003A52AB" w:rsidRDefault="003A52AB" w:rsidP="003A52AB">
      <w:pPr>
        <w:pStyle w:val="Zhlav"/>
        <w:tabs>
          <w:tab w:val="center" w:pos="1276"/>
          <w:tab w:val="center" w:pos="7513"/>
        </w:tabs>
        <w:spacing w:line="276" w:lineRule="auto"/>
        <w:rPr>
          <w:rFonts w:ascii="Arial" w:eastAsia="Arial" w:hAnsi="Arial" w:cs="Arial"/>
          <w:sz w:val="20"/>
        </w:rPr>
      </w:pPr>
    </w:p>
    <w:p w14:paraId="15A86CED" w14:textId="77777777" w:rsidR="003A52AB" w:rsidRPr="00CB019B" w:rsidRDefault="003A52AB" w:rsidP="003A52AB">
      <w:pPr>
        <w:pStyle w:val="Zhlav"/>
        <w:tabs>
          <w:tab w:val="center" w:pos="1276"/>
          <w:tab w:val="center" w:pos="7513"/>
        </w:tabs>
        <w:spacing w:line="276" w:lineRule="auto"/>
        <w:rPr>
          <w:rFonts w:ascii="Arial" w:eastAsia="Arial" w:hAnsi="Arial" w:cs="Arial"/>
          <w:sz w:val="20"/>
        </w:rPr>
      </w:pPr>
    </w:p>
    <w:p w14:paraId="79677CDC" w14:textId="77777777" w:rsidR="003A52AB" w:rsidRDefault="003A52AB" w:rsidP="003A52AB">
      <w:pPr>
        <w:pStyle w:val="Zhlav"/>
        <w:tabs>
          <w:tab w:val="center" w:pos="1276"/>
          <w:tab w:val="center" w:pos="7513"/>
        </w:tabs>
        <w:spacing w:line="276" w:lineRule="auto"/>
        <w:rPr>
          <w:rFonts w:ascii="Arial" w:eastAsia="Arial" w:hAnsi="Arial" w:cs="Arial"/>
          <w:sz w:val="20"/>
        </w:rPr>
      </w:pPr>
    </w:p>
    <w:p w14:paraId="122E100A" w14:textId="77777777" w:rsidR="003A52AB" w:rsidRPr="00CB019B" w:rsidRDefault="00E45DA2" w:rsidP="003A52AB">
      <w:pPr>
        <w:spacing w:line="276" w:lineRule="auto"/>
        <w:rPr>
          <w:rFonts w:ascii="Arial" w:eastAsia="Arial" w:hAnsi="Arial" w:cs="Arial"/>
          <w:sz w:val="20"/>
        </w:rPr>
      </w:pPr>
      <w:r w:rsidRPr="00CB019B">
        <w:rPr>
          <w:rFonts w:ascii="Arial" w:eastAsia="Arial" w:hAnsi="Arial" w:cs="Arial"/>
          <w:sz w:val="20"/>
        </w:rPr>
        <w:t>___</w:t>
      </w:r>
      <w:r>
        <w:rPr>
          <w:rFonts w:ascii="Arial" w:eastAsia="Arial" w:hAnsi="Arial" w:cs="Arial"/>
          <w:sz w:val="20"/>
        </w:rPr>
        <w:t>________________________</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_____</w:t>
      </w:r>
      <w:r w:rsidRPr="00CB019B">
        <w:rPr>
          <w:rFonts w:ascii="Arial" w:eastAsia="Arial" w:hAnsi="Arial" w:cs="Arial"/>
          <w:sz w:val="20"/>
        </w:rPr>
        <w:t>____________</w:t>
      </w:r>
      <w:r>
        <w:rPr>
          <w:rFonts w:ascii="Arial" w:eastAsia="Arial" w:hAnsi="Arial" w:cs="Arial"/>
          <w:sz w:val="20"/>
        </w:rPr>
        <w:t>____</w:t>
      </w:r>
      <w:r w:rsidRPr="00CB019B">
        <w:rPr>
          <w:rFonts w:ascii="Arial" w:eastAsia="Arial" w:hAnsi="Arial" w:cs="Arial"/>
          <w:sz w:val="20"/>
        </w:rPr>
        <w:t>___________</w:t>
      </w:r>
    </w:p>
    <w:p w14:paraId="0C2A1CE3" w14:textId="0103B00B" w:rsidR="003A52AB" w:rsidRPr="005C6BBC" w:rsidRDefault="00EC267C" w:rsidP="003A52AB">
      <w:pPr>
        <w:spacing w:line="276" w:lineRule="auto"/>
        <w:rPr>
          <w:rFonts w:ascii="Arial" w:eastAsia="Arial" w:hAnsi="Arial" w:cs="Arial"/>
          <w:sz w:val="20"/>
        </w:rPr>
      </w:pPr>
      <w:r w:rsidRPr="00EC267C">
        <w:rPr>
          <w:rFonts w:ascii="Arial" w:eastAsia="Arial" w:hAnsi="Arial" w:cs="Arial"/>
          <w:b/>
          <w:sz w:val="20"/>
        </w:rPr>
        <w:t>Střední odborná škola, Stříbro, Benešova 508</w:t>
      </w:r>
      <w:r>
        <w:rPr>
          <w:rFonts w:ascii="Arial" w:eastAsia="Arial" w:hAnsi="Arial" w:cs="Arial"/>
          <w:b/>
          <w:sz w:val="20"/>
        </w:rPr>
        <w:tab/>
      </w:r>
      <w:r>
        <w:rPr>
          <w:rFonts w:ascii="Arial" w:eastAsia="Arial" w:hAnsi="Arial" w:cs="Arial"/>
          <w:b/>
          <w:sz w:val="20"/>
        </w:rPr>
        <w:tab/>
        <w:t xml:space="preserve">Město Stříbro </w:t>
      </w:r>
    </w:p>
    <w:p w14:paraId="739EF43E" w14:textId="46AA5519" w:rsidR="003A52AB" w:rsidRPr="00DE338A" w:rsidRDefault="00E45DA2" w:rsidP="00EC267C">
      <w:pPr>
        <w:spacing w:line="276" w:lineRule="auto"/>
        <w:rPr>
          <w:rFonts w:ascii="Arial" w:eastAsia="Arial" w:hAnsi="Arial" w:cs="Arial"/>
          <w:sz w:val="20"/>
        </w:rPr>
      </w:pPr>
      <w:bookmarkStart w:id="0" w:name="_GoBack"/>
      <w:bookmarkEnd w:id="0"/>
      <w:r>
        <w:rPr>
          <w:rFonts w:ascii="Arial" w:eastAsia="Arial" w:hAnsi="Arial" w:cs="Arial"/>
          <w:sz w:val="20"/>
        </w:rPr>
        <w:t>ředitel</w:t>
      </w:r>
      <w:r w:rsidR="00EC267C">
        <w:rPr>
          <w:rFonts w:ascii="Arial" w:eastAsia="Arial" w:hAnsi="Arial" w:cs="Arial"/>
          <w:sz w:val="20"/>
        </w:rPr>
        <w:tab/>
      </w:r>
      <w:r w:rsidR="00EC267C">
        <w:rPr>
          <w:rFonts w:ascii="Arial" w:eastAsia="Arial" w:hAnsi="Arial" w:cs="Arial"/>
          <w:sz w:val="20"/>
        </w:rPr>
        <w:tab/>
      </w:r>
      <w:r>
        <w:rPr>
          <w:rFonts w:ascii="Arial" w:eastAsia="Arial" w:hAnsi="Arial" w:cs="Arial"/>
          <w:sz w:val="20"/>
        </w:rPr>
        <w:tab/>
      </w:r>
      <w:r w:rsidR="00EC267C">
        <w:rPr>
          <w:rFonts w:ascii="Arial" w:eastAsia="Arial" w:hAnsi="Arial" w:cs="Arial"/>
          <w:sz w:val="20"/>
        </w:rPr>
        <w:tab/>
      </w:r>
      <w:r w:rsidR="00EC267C">
        <w:rPr>
          <w:rFonts w:ascii="Arial" w:eastAsia="Arial" w:hAnsi="Arial" w:cs="Arial"/>
          <w:sz w:val="20"/>
        </w:rPr>
        <w:tab/>
      </w:r>
      <w:r w:rsidR="00EC267C">
        <w:rPr>
          <w:rFonts w:ascii="Arial" w:eastAsia="Arial" w:hAnsi="Arial" w:cs="Arial"/>
          <w:sz w:val="20"/>
        </w:rPr>
        <w:tab/>
      </w:r>
      <w:r w:rsidR="00EC267C">
        <w:rPr>
          <w:rFonts w:ascii="Arial" w:eastAsia="Arial" w:hAnsi="Arial" w:cs="Arial"/>
          <w:sz w:val="20"/>
        </w:rPr>
        <w:tab/>
      </w:r>
      <w:r w:rsidR="00EC267C">
        <w:rPr>
          <w:rFonts w:ascii="Arial" w:eastAsia="Arial" w:hAnsi="Arial" w:cs="Arial"/>
          <w:sz w:val="20"/>
        </w:rPr>
        <w:tab/>
        <w:t>starosta</w:t>
      </w:r>
    </w:p>
    <w:p w14:paraId="340CF0E6" w14:textId="77777777" w:rsidR="003A52AB" w:rsidRPr="00DE338A" w:rsidRDefault="00E45DA2" w:rsidP="003A52AB">
      <w:pPr>
        <w:spacing w:line="240" w:lineRule="auto"/>
        <w:rPr>
          <w:rFonts w:ascii="Arial" w:eastAsia="Arial" w:hAnsi="Arial" w:cs="Arial"/>
          <w:bCs/>
          <w:i/>
          <w:sz w:val="20"/>
        </w:rPr>
      </w:pPr>
      <w:r w:rsidRPr="00EC267C">
        <w:rPr>
          <w:rFonts w:ascii="Arial" w:eastAsia="Arial" w:hAnsi="Arial" w:cs="Arial"/>
          <w:bCs/>
          <w:i/>
          <w:sz w:val="20"/>
        </w:rPr>
        <w:t>podepsáno elektronicky</w:t>
      </w:r>
      <w:r w:rsidRPr="00EC267C">
        <w:rPr>
          <w:rFonts w:ascii="Arial" w:eastAsia="Arial" w:hAnsi="Arial" w:cs="Arial"/>
          <w:bCs/>
          <w:i/>
          <w:sz w:val="20"/>
        </w:rPr>
        <w:tab/>
      </w:r>
      <w:r w:rsidRPr="00EC267C">
        <w:rPr>
          <w:rFonts w:ascii="Arial" w:eastAsia="Arial" w:hAnsi="Arial" w:cs="Arial"/>
          <w:bCs/>
          <w:i/>
          <w:sz w:val="20"/>
        </w:rPr>
        <w:tab/>
      </w:r>
      <w:r w:rsidRPr="00EC267C">
        <w:rPr>
          <w:rFonts w:ascii="Arial" w:eastAsia="Arial" w:hAnsi="Arial" w:cs="Arial"/>
          <w:bCs/>
          <w:i/>
          <w:sz w:val="20"/>
        </w:rPr>
        <w:tab/>
      </w:r>
      <w:r w:rsidRPr="00EC267C">
        <w:rPr>
          <w:rFonts w:ascii="Arial" w:eastAsia="Arial" w:hAnsi="Arial" w:cs="Arial"/>
          <w:bCs/>
          <w:i/>
          <w:sz w:val="20"/>
        </w:rPr>
        <w:tab/>
      </w:r>
      <w:r w:rsidRPr="00EC267C">
        <w:rPr>
          <w:rFonts w:ascii="Arial" w:eastAsia="Arial" w:hAnsi="Arial" w:cs="Arial"/>
          <w:bCs/>
          <w:i/>
          <w:sz w:val="20"/>
        </w:rPr>
        <w:tab/>
      </w:r>
      <w:r w:rsidRPr="00EC267C">
        <w:rPr>
          <w:rFonts w:ascii="Arial" w:eastAsia="Arial" w:hAnsi="Arial" w:cs="Arial"/>
          <w:bCs/>
          <w:i/>
          <w:sz w:val="20"/>
        </w:rPr>
        <w:tab/>
        <w:t>podepsáno elektronicky</w:t>
      </w:r>
    </w:p>
    <w:p w14:paraId="6F82837D" w14:textId="77777777" w:rsidR="003A52AB" w:rsidRDefault="003A52AB" w:rsidP="003A52AB">
      <w:pPr>
        <w:rPr>
          <w:rFonts w:ascii="Arial" w:eastAsia="Arial" w:hAnsi="Arial" w:cs="Arial"/>
          <w:bCs/>
          <w:i/>
          <w:sz w:val="20"/>
        </w:rPr>
      </w:pPr>
    </w:p>
    <w:p w14:paraId="7CFB4DBD" w14:textId="77777777" w:rsidR="003A52AB" w:rsidRDefault="003A52AB" w:rsidP="003A52AB">
      <w:pPr>
        <w:rPr>
          <w:rFonts w:ascii="Arial" w:eastAsia="Arial" w:hAnsi="Arial" w:cs="Arial"/>
          <w:bCs/>
          <w:i/>
          <w:sz w:val="20"/>
        </w:rPr>
      </w:pPr>
    </w:p>
    <w:p w14:paraId="466230B2" w14:textId="3BD1174F" w:rsidR="003A52AB" w:rsidRDefault="003A52AB" w:rsidP="003A52AB">
      <w:pPr>
        <w:rPr>
          <w:rFonts w:ascii="Arial" w:eastAsia="Arial" w:hAnsi="Arial" w:cs="Arial"/>
          <w:bCs/>
          <w:i/>
          <w:sz w:val="20"/>
        </w:rPr>
      </w:pPr>
    </w:p>
    <w:p w14:paraId="5F780757" w14:textId="77777777" w:rsidR="00A10C88" w:rsidRDefault="00A10C88" w:rsidP="003A52AB">
      <w:pPr>
        <w:rPr>
          <w:rFonts w:ascii="Arial" w:eastAsia="Arial" w:hAnsi="Arial" w:cs="Arial"/>
          <w:bCs/>
          <w:i/>
          <w:sz w:val="20"/>
        </w:rPr>
      </w:pPr>
    </w:p>
    <w:p w14:paraId="3FF2ED5D" w14:textId="77777777" w:rsidR="003A52AB" w:rsidRDefault="003A52AB" w:rsidP="003A52AB">
      <w:pPr>
        <w:rPr>
          <w:rFonts w:ascii="Arial" w:eastAsia="Arial" w:hAnsi="Arial" w:cs="Arial"/>
          <w:bCs/>
          <w:i/>
          <w:sz w:val="20"/>
        </w:rPr>
      </w:pPr>
    </w:p>
    <w:p w14:paraId="6588D450" w14:textId="77777777" w:rsidR="003A52AB" w:rsidRDefault="00E45DA2" w:rsidP="003A52AB">
      <w:r>
        <w:rPr>
          <w:rFonts w:ascii="Arial" w:eastAsia="Arial" w:hAnsi="Arial" w:cs="Arial"/>
          <w:i/>
          <w:sz w:val="20"/>
        </w:rPr>
        <w:t>Za administrativní správnost</w:t>
      </w:r>
      <w:r>
        <w:rPr>
          <w:rFonts w:ascii="Arial" w:eastAsia="Arial" w:hAnsi="Arial" w:cs="Arial"/>
          <w:sz w:val="20"/>
        </w:rPr>
        <w:t>:___________________________</w:t>
      </w:r>
    </w:p>
    <w:p w14:paraId="4D45DE7F" w14:textId="77777777" w:rsidR="006E1C35" w:rsidRDefault="006E1C35"/>
    <w:sectPr w:rsidR="006E1C35" w:rsidSect="001142CE">
      <w:headerReference w:type="default" r:id="rId10"/>
      <w:footerReference w:type="even" r:id="rId11"/>
      <w:footerReference w:type="default" r:id="rId12"/>
      <w:pgSz w:w="11906" w:h="16838"/>
      <w:pgMar w:top="860" w:right="991" w:bottom="1135" w:left="993" w:header="425" w:footer="709"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CAB94" w14:textId="77777777" w:rsidR="003D544A" w:rsidRDefault="003D544A">
      <w:pPr>
        <w:spacing w:line="240" w:lineRule="auto"/>
      </w:pPr>
      <w:r>
        <w:separator/>
      </w:r>
    </w:p>
  </w:endnote>
  <w:endnote w:type="continuationSeparator" w:id="0">
    <w:p w14:paraId="647298C5" w14:textId="77777777" w:rsidR="003D544A" w:rsidRDefault="003D5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F2EF" w14:textId="77777777" w:rsidR="0085500F" w:rsidRDefault="00E45D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A3A035" w14:textId="77777777" w:rsidR="0085500F" w:rsidRDefault="0085500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7B84" w14:textId="5D52619A" w:rsidR="0085500F" w:rsidRDefault="00E45DA2" w:rsidP="005C6BB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004DE4">
      <w:rPr>
        <w:rFonts w:ascii="Arial" w:eastAsia="Arial" w:hAnsi="Arial" w:cs="Arial"/>
        <w:noProof/>
        <w:sz w:val="16"/>
        <w:szCs w:val="16"/>
      </w:rPr>
      <w:t>6</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004DE4">
      <w:rPr>
        <w:rFonts w:ascii="Arial" w:eastAsia="Arial" w:hAnsi="Arial" w:cs="Arial"/>
        <w:noProof/>
        <w:sz w:val="16"/>
        <w:szCs w:val="16"/>
      </w:rPr>
      <w:t>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F4D71" w14:textId="77777777" w:rsidR="003D544A" w:rsidRDefault="003D544A" w:rsidP="003A52AB">
      <w:pPr>
        <w:spacing w:line="240" w:lineRule="auto"/>
      </w:pPr>
      <w:r>
        <w:separator/>
      </w:r>
    </w:p>
  </w:footnote>
  <w:footnote w:type="continuationSeparator" w:id="0">
    <w:p w14:paraId="61BF40ED" w14:textId="77777777" w:rsidR="003D544A" w:rsidRDefault="003D544A" w:rsidP="003A52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CF9D" w14:textId="74569B11" w:rsidR="00E76D1F" w:rsidRPr="00E76D1F" w:rsidRDefault="00E45DA2" w:rsidP="00E76D1F">
    <w:pPr>
      <w:autoSpaceDE w:val="0"/>
      <w:autoSpaceDN w:val="0"/>
      <w:adjustRightInd w:val="0"/>
      <w:spacing w:line="240" w:lineRule="auto"/>
      <w:rPr>
        <w:rFonts w:ascii="Arial" w:eastAsiaTheme="minorHAnsi" w:hAnsi="Arial" w:cs="Arial"/>
        <w:bCs/>
        <w:sz w:val="20"/>
        <w:lang w:eastAsia="en-US"/>
      </w:rPr>
    </w:pPr>
    <w:r w:rsidRPr="00CB019B">
      <w:rPr>
        <w:rFonts w:ascii="Arial" w:eastAsia="Arial" w:hAnsi="Arial" w:cs="Arial"/>
        <w:sz w:val="20"/>
      </w:rPr>
      <w:t>S</w:t>
    </w:r>
    <w:r>
      <w:rPr>
        <w:rFonts w:ascii="Arial" w:eastAsia="Arial" w:hAnsi="Arial" w:cs="Arial"/>
        <w:sz w:val="20"/>
      </w:rPr>
      <w:t>mlouva o spol</w:t>
    </w:r>
    <w:r w:rsidR="00E76D1F">
      <w:rPr>
        <w:rFonts w:ascii="Arial" w:eastAsia="Arial" w:hAnsi="Arial" w:cs="Arial"/>
        <w:sz w:val="20"/>
      </w:rPr>
      <w:t xml:space="preserve">ečném zadávání veřejné zakázky </w:t>
    </w:r>
    <w:r w:rsidR="00E76D1F" w:rsidRPr="00E76D1F">
      <w:rPr>
        <w:rFonts w:ascii="Arial" w:eastAsiaTheme="minorHAnsi" w:hAnsi="Arial" w:cs="Arial"/>
        <w:bCs/>
        <w:sz w:val="20"/>
        <w:lang w:eastAsia="en-US"/>
      </w:rPr>
      <w:t xml:space="preserve">„Tělocvična (vč. odborných učeben a přilehlých komunikací)“ </w:t>
    </w:r>
  </w:p>
  <w:p w14:paraId="0364D0CF" w14:textId="77777777" w:rsidR="0085500F" w:rsidRDefault="00E45DA2">
    <w:pPr>
      <w:pStyle w:val="Zhlav"/>
      <w:tabs>
        <w:tab w:val="clear" w:pos="4536"/>
        <w:tab w:val="left" w:pos="600"/>
        <w:tab w:val="center" w:pos="4535"/>
        <w:tab w:val="left" w:pos="8250"/>
      </w:tabs>
      <w:jc w:val="left"/>
    </w:pPr>
    <w:r>
      <w:rPr>
        <w:b/>
        <w:color w:val="FF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632F"/>
    <w:multiLevelType w:val="hybridMultilevel"/>
    <w:tmpl w:val="C08C2F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930995"/>
    <w:multiLevelType w:val="multilevel"/>
    <w:tmpl w:val="99799372"/>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0851412"/>
    <w:multiLevelType w:val="multilevel"/>
    <w:tmpl w:val="57E086A8"/>
    <w:lvl w:ilvl="0">
      <w:start w:val="1"/>
      <w:numFmt w:val="decimal"/>
      <w:lvlText w:val="%1."/>
      <w:lvlJc w:val="left"/>
      <w:pPr>
        <w:ind w:left="360" w:hanging="360"/>
      </w:pPr>
    </w:lvl>
    <w:lvl w:ilvl="1">
      <w:start w:val="1"/>
      <w:numFmt w:val="lowerLetter"/>
      <w:lvlText w:val="%2)"/>
      <w:lvlJc w:val="left"/>
      <w:pPr>
        <w:ind w:left="360" w:hanging="360"/>
      </w:pPr>
      <w:rPr>
        <w:b w:val="0"/>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40F6A70"/>
    <w:multiLevelType w:val="multilevel"/>
    <w:tmpl w:val="99799372"/>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6866C8D"/>
    <w:multiLevelType w:val="multilevel"/>
    <w:tmpl w:val="99799372"/>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AB"/>
    <w:rsid w:val="000018D4"/>
    <w:rsid w:val="00004DE4"/>
    <w:rsid w:val="0005356B"/>
    <w:rsid w:val="00057CE0"/>
    <w:rsid w:val="000737CB"/>
    <w:rsid w:val="000865A2"/>
    <w:rsid w:val="000E078F"/>
    <w:rsid w:val="000E28E0"/>
    <w:rsid w:val="00100BC9"/>
    <w:rsid w:val="001142CE"/>
    <w:rsid w:val="001469B8"/>
    <w:rsid w:val="001778C8"/>
    <w:rsid w:val="0019056B"/>
    <w:rsid w:val="00196DA6"/>
    <w:rsid w:val="001A265E"/>
    <w:rsid w:val="001A3DD4"/>
    <w:rsid w:val="001B1BB7"/>
    <w:rsid w:val="001C15C1"/>
    <w:rsid w:val="001D0327"/>
    <w:rsid w:val="001D442D"/>
    <w:rsid w:val="001D4B8A"/>
    <w:rsid w:val="001D6EDE"/>
    <w:rsid w:val="001F0ED2"/>
    <w:rsid w:val="001F1914"/>
    <w:rsid w:val="002146FC"/>
    <w:rsid w:val="0021714A"/>
    <w:rsid w:val="0024490F"/>
    <w:rsid w:val="00290367"/>
    <w:rsid w:val="0029136B"/>
    <w:rsid w:val="00295CBF"/>
    <w:rsid w:val="002A081F"/>
    <w:rsid w:val="002B7341"/>
    <w:rsid w:val="002C54EA"/>
    <w:rsid w:val="002E5106"/>
    <w:rsid w:val="002F540D"/>
    <w:rsid w:val="00334AC7"/>
    <w:rsid w:val="00355833"/>
    <w:rsid w:val="00361359"/>
    <w:rsid w:val="00387F01"/>
    <w:rsid w:val="003A52AB"/>
    <w:rsid w:val="003C21CC"/>
    <w:rsid w:val="003C63AE"/>
    <w:rsid w:val="003D544A"/>
    <w:rsid w:val="003F3707"/>
    <w:rsid w:val="003F679F"/>
    <w:rsid w:val="0043111E"/>
    <w:rsid w:val="00432459"/>
    <w:rsid w:val="004809ED"/>
    <w:rsid w:val="004837E7"/>
    <w:rsid w:val="004D36AA"/>
    <w:rsid w:val="004D7044"/>
    <w:rsid w:val="004E71A4"/>
    <w:rsid w:val="0056781C"/>
    <w:rsid w:val="005726E2"/>
    <w:rsid w:val="00575C6E"/>
    <w:rsid w:val="005B580C"/>
    <w:rsid w:val="005C6BBC"/>
    <w:rsid w:val="005D3524"/>
    <w:rsid w:val="006026D1"/>
    <w:rsid w:val="006563DD"/>
    <w:rsid w:val="00677455"/>
    <w:rsid w:val="006D7E8C"/>
    <w:rsid w:val="006E1C35"/>
    <w:rsid w:val="007253FA"/>
    <w:rsid w:val="00742A8D"/>
    <w:rsid w:val="007A4FC8"/>
    <w:rsid w:val="007B6EF3"/>
    <w:rsid w:val="007C71D3"/>
    <w:rsid w:val="007F465C"/>
    <w:rsid w:val="00824DA1"/>
    <w:rsid w:val="00832B5F"/>
    <w:rsid w:val="00834720"/>
    <w:rsid w:val="008363E0"/>
    <w:rsid w:val="00851058"/>
    <w:rsid w:val="0085500F"/>
    <w:rsid w:val="00883C73"/>
    <w:rsid w:val="008A70E8"/>
    <w:rsid w:val="008B3CB8"/>
    <w:rsid w:val="008D214F"/>
    <w:rsid w:val="008D2DB3"/>
    <w:rsid w:val="008E07DA"/>
    <w:rsid w:val="008E4713"/>
    <w:rsid w:val="008F5B96"/>
    <w:rsid w:val="00901E94"/>
    <w:rsid w:val="009123E9"/>
    <w:rsid w:val="009167E1"/>
    <w:rsid w:val="00932071"/>
    <w:rsid w:val="0093448C"/>
    <w:rsid w:val="00981C24"/>
    <w:rsid w:val="00991313"/>
    <w:rsid w:val="009918EF"/>
    <w:rsid w:val="009C2CFB"/>
    <w:rsid w:val="009F6B6F"/>
    <w:rsid w:val="00A10C88"/>
    <w:rsid w:val="00A15E67"/>
    <w:rsid w:val="00AA757A"/>
    <w:rsid w:val="00AE33E3"/>
    <w:rsid w:val="00AE6746"/>
    <w:rsid w:val="00AF5FD6"/>
    <w:rsid w:val="00B11CFA"/>
    <w:rsid w:val="00B14DDE"/>
    <w:rsid w:val="00B227A1"/>
    <w:rsid w:val="00B25C7E"/>
    <w:rsid w:val="00B37684"/>
    <w:rsid w:val="00B41D76"/>
    <w:rsid w:val="00B45EEE"/>
    <w:rsid w:val="00B57DF3"/>
    <w:rsid w:val="00B766B9"/>
    <w:rsid w:val="00B914B8"/>
    <w:rsid w:val="00B92F93"/>
    <w:rsid w:val="00BF16E9"/>
    <w:rsid w:val="00BF6349"/>
    <w:rsid w:val="00C34FCF"/>
    <w:rsid w:val="00C62492"/>
    <w:rsid w:val="00C800B4"/>
    <w:rsid w:val="00C901F2"/>
    <w:rsid w:val="00CB019B"/>
    <w:rsid w:val="00CE4E36"/>
    <w:rsid w:val="00CF7A4E"/>
    <w:rsid w:val="00D0687D"/>
    <w:rsid w:val="00D17120"/>
    <w:rsid w:val="00D4623C"/>
    <w:rsid w:val="00D612A0"/>
    <w:rsid w:val="00D63182"/>
    <w:rsid w:val="00D664F5"/>
    <w:rsid w:val="00D74110"/>
    <w:rsid w:val="00D907A1"/>
    <w:rsid w:val="00DA022D"/>
    <w:rsid w:val="00DC7FCA"/>
    <w:rsid w:val="00DD4B47"/>
    <w:rsid w:val="00DD4DFB"/>
    <w:rsid w:val="00DE338A"/>
    <w:rsid w:val="00E1225C"/>
    <w:rsid w:val="00E12787"/>
    <w:rsid w:val="00E41FEC"/>
    <w:rsid w:val="00E45DA2"/>
    <w:rsid w:val="00E51E5E"/>
    <w:rsid w:val="00E5288C"/>
    <w:rsid w:val="00E76D1F"/>
    <w:rsid w:val="00E83A19"/>
    <w:rsid w:val="00E97650"/>
    <w:rsid w:val="00EB5906"/>
    <w:rsid w:val="00EC267C"/>
    <w:rsid w:val="00EC40CA"/>
    <w:rsid w:val="00ED04A7"/>
    <w:rsid w:val="00EE11D6"/>
    <w:rsid w:val="00EE356C"/>
    <w:rsid w:val="00F01828"/>
    <w:rsid w:val="00F15ACC"/>
    <w:rsid w:val="00F64C78"/>
    <w:rsid w:val="00F64FD3"/>
    <w:rsid w:val="00F65D1A"/>
    <w:rsid w:val="00F72D78"/>
    <w:rsid w:val="00F92C8F"/>
    <w:rsid w:val="00F95044"/>
    <w:rsid w:val="00FD4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6DD5"/>
  <w15:chartTrackingRefBased/>
  <w15:docId w15:val="{52AE9B0E-DA69-4F37-AF52-20EA44D3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7A1"/>
    <w:pPr>
      <w:spacing w:after="0" w:line="264" w:lineRule="auto"/>
      <w:jc w:val="both"/>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rsid w:val="003A52AB"/>
    <w:pPr>
      <w:keepNext/>
      <w:ind w:right="-1"/>
      <w:outlineLvl w:val="4"/>
    </w:pPr>
    <w:rPr>
      <w:rFonts w:ascii="Calibri" w:eastAsia="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3A52AB"/>
    <w:rPr>
      <w:rFonts w:ascii="Calibri" w:eastAsia="Calibri" w:hAnsi="Calibri" w:cs="Times New Roman"/>
      <w:b/>
      <w:bCs/>
      <w:i/>
      <w:iCs/>
      <w:sz w:val="26"/>
      <w:szCs w:val="26"/>
      <w:lang w:eastAsia="cs-CZ"/>
    </w:rPr>
  </w:style>
  <w:style w:type="paragraph" w:styleId="Zhlav">
    <w:name w:val="header"/>
    <w:basedOn w:val="Normln"/>
    <w:link w:val="ZhlavChar"/>
    <w:semiHidden/>
    <w:rsid w:val="003A52AB"/>
    <w:pPr>
      <w:tabs>
        <w:tab w:val="center" w:pos="4536"/>
        <w:tab w:val="right" w:pos="9072"/>
      </w:tabs>
    </w:pPr>
  </w:style>
  <w:style w:type="character" w:customStyle="1" w:styleId="ZhlavChar">
    <w:name w:val="Záhlaví Char"/>
    <w:basedOn w:val="Standardnpsmoodstavce"/>
    <w:link w:val="Zhlav"/>
    <w:semiHidden/>
    <w:rsid w:val="003A52AB"/>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A52AB"/>
    <w:pPr>
      <w:jc w:val="center"/>
    </w:pPr>
    <w:rPr>
      <w:rFonts w:ascii="Cambria" w:eastAsia="Cambria" w:hAnsi="Cambria"/>
      <w:b/>
      <w:bCs/>
      <w:kern w:val="28"/>
      <w:sz w:val="32"/>
      <w:szCs w:val="32"/>
    </w:rPr>
  </w:style>
  <w:style w:type="character" w:customStyle="1" w:styleId="NzevChar">
    <w:name w:val="Název Char"/>
    <w:basedOn w:val="Standardnpsmoodstavce"/>
    <w:link w:val="Nzev"/>
    <w:uiPriority w:val="99"/>
    <w:rsid w:val="003A52AB"/>
    <w:rPr>
      <w:rFonts w:ascii="Cambria" w:eastAsia="Cambria" w:hAnsi="Cambria" w:cs="Times New Roman"/>
      <w:b/>
      <w:bCs/>
      <w:kern w:val="28"/>
      <w:sz w:val="32"/>
      <w:szCs w:val="32"/>
      <w:lang w:eastAsia="cs-CZ"/>
    </w:rPr>
  </w:style>
  <w:style w:type="paragraph" w:styleId="Zpat">
    <w:name w:val="footer"/>
    <w:basedOn w:val="Normln"/>
    <w:link w:val="ZpatChar"/>
    <w:rsid w:val="003A52AB"/>
    <w:pPr>
      <w:tabs>
        <w:tab w:val="center" w:pos="4536"/>
        <w:tab w:val="right" w:pos="9072"/>
      </w:tabs>
    </w:pPr>
  </w:style>
  <w:style w:type="character" w:customStyle="1" w:styleId="ZpatChar">
    <w:name w:val="Zápatí Char"/>
    <w:basedOn w:val="Standardnpsmoodstavce"/>
    <w:link w:val="Zpat"/>
    <w:rsid w:val="003A52AB"/>
    <w:rPr>
      <w:rFonts w:ascii="Times New Roman" w:eastAsia="Times New Roman" w:hAnsi="Times New Roman" w:cs="Times New Roman"/>
      <w:sz w:val="24"/>
      <w:szCs w:val="20"/>
      <w:lang w:eastAsia="cs-CZ"/>
    </w:rPr>
  </w:style>
  <w:style w:type="character" w:styleId="slostrnky">
    <w:name w:val="page number"/>
    <w:semiHidden/>
    <w:rsid w:val="003A52AB"/>
    <w:rPr>
      <w:rFonts w:cs="Times New Roman"/>
    </w:rPr>
  </w:style>
  <w:style w:type="paragraph" w:styleId="Zkladntext">
    <w:name w:val="Body Text"/>
    <w:basedOn w:val="Normln"/>
    <w:link w:val="ZkladntextChar"/>
    <w:semiHidden/>
    <w:rsid w:val="003A52AB"/>
    <w:rPr>
      <w:sz w:val="20"/>
    </w:rPr>
  </w:style>
  <w:style w:type="character" w:customStyle="1" w:styleId="ZkladntextChar">
    <w:name w:val="Základní text Char"/>
    <w:basedOn w:val="Standardnpsmoodstavce"/>
    <w:link w:val="Zkladntext"/>
    <w:semiHidden/>
    <w:rsid w:val="003A52AB"/>
    <w:rPr>
      <w:rFonts w:ascii="Times New Roman" w:eastAsia="Times New Roman" w:hAnsi="Times New Roman" w:cs="Times New Roman"/>
      <w:sz w:val="20"/>
      <w:szCs w:val="20"/>
      <w:lang w:eastAsia="cs-CZ"/>
    </w:rPr>
  </w:style>
  <w:style w:type="character" w:styleId="Hypertextovodkaz">
    <w:name w:val="Hyperlink"/>
    <w:semiHidden/>
    <w:rsid w:val="003A52AB"/>
    <w:rPr>
      <w:rFonts w:cs="Times New Roman"/>
      <w:color w:val="0000FF"/>
      <w:u w:val="single"/>
    </w:rPr>
  </w:style>
  <w:style w:type="paragraph" w:styleId="Bezmezer">
    <w:name w:val="No Spacing"/>
    <w:qFormat/>
    <w:rsid w:val="003A52AB"/>
    <w:pPr>
      <w:spacing w:after="0" w:line="240" w:lineRule="auto"/>
    </w:pPr>
    <w:rPr>
      <w:rFonts w:ascii="Calibri" w:eastAsia="Calibri" w:hAnsi="Calibri" w:cs="Times New Roman"/>
    </w:rPr>
  </w:style>
  <w:style w:type="character" w:styleId="Odkaznakoment">
    <w:name w:val="annotation reference"/>
    <w:basedOn w:val="Standardnpsmoodstavce"/>
    <w:uiPriority w:val="99"/>
    <w:unhideWhenUsed/>
    <w:rsid w:val="003A52AB"/>
    <w:rPr>
      <w:sz w:val="16"/>
      <w:szCs w:val="16"/>
    </w:rPr>
  </w:style>
  <w:style w:type="paragraph" w:styleId="Textkomente">
    <w:name w:val="annotation text"/>
    <w:basedOn w:val="Normln"/>
    <w:link w:val="TextkomenteChar"/>
    <w:uiPriority w:val="99"/>
    <w:unhideWhenUsed/>
    <w:rsid w:val="003A52AB"/>
    <w:pPr>
      <w:spacing w:line="240" w:lineRule="auto"/>
    </w:pPr>
    <w:rPr>
      <w:sz w:val="20"/>
    </w:rPr>
  </w:style>
  <w:style w:type="character" w:customStyle="1" w:styleId="TextkomenteChar">
    <w:name w:val="Text komentáře Char"/>
    <w:basedOn w:val="Standardnpsmoodstavce"/>
    <w:link w:val="Textkomente"/>
    <w:uiPriority w:val="99"/>
    <w:rsid w:val="003A52AB"/>
    <w:rPr>
      <w:rFonts w:ascii="Times New Roman" w:eastAsia="Times New Roman" w:hAnsi="Times New Roman" w:cs="Times New Roman"/>
      <w:sz w:val="20"/>
      <w:szCs w:val="20"/>
      <w:lang w:eastAsia="cs-CZ"/>
    </w:rPr>
  </w:style>
  <w:style w:type="paragraph" w:customStyle="1" w:styleId="Bezseznamu1">
    <w:name w:val="Bez seznamu1"/>
    <w:unhideWhenUsed/>
    <w:rsid w:val="003A52AB"/>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3A52AB"/>
    <w:pPr>
      <w:spacing w:line="240" w:lineRule="auto"/>
    </w:pPr>
    <w:rPr>
      <w:sz w:val="20"/>
    </w:rPr>
  </w:style>
  <w:style w:type="character" w:customStyle="1" w:styleId="TextpoznpodarouChar">
    <w:name w:val="Text pozn. pod čarou Char"/>
    <w:basedOn w:val="Standardnpsmoodstavce"/>
    <w:link w:val="Textpoznpodarou"/>
    <w:uiPriority w:val="99"/>
    <w:semiHidden/>
    <w:rsid w:val="003A52A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A52AB"/>
    <w:rPr>
      <w:vertAlign w:val="superscript"/>
    </w:rPr>
  </w:style>
  <w:style w:type="paragraph" w:styleId="Textbubliny">
    <w:name w:val="Balloon Text"/>
    <w:basedOn w:val="Normln"/>
    <w:link w:val="TextbublinyChar"/>
    <w:uiPriority w:val="99"/>
    <w:semiHidden/>
    <w:unhideWhenUsed/>
    <w:rsid w:val="003A52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52AB"/>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B914B8"/>
    <w:rPr>
      <w:b/>
      <w:bCs/>
    </w:rPr>
  </w:style>
  <w:style w:type="character" w:customStyle="1" w:styleId="PedmtkomenteChar">
    <w:name w:val="Předmět komentáře Char"/>
    <w:basedOn w:val="TextkomenteChar"/>
    <w:link w:val="Pedmtkomente"/>
    <w:uiPriority w:val="99"/>
    <w:semiHidden/>
    <w:rsid w:val="00B914B8"/>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4D36AA"/>
    <w:rPr>
      <w:b/>
      <w:bCs/>
    </w:rPr>
  </w:style>
  <w:style w:type="paragraph" w:styleId="Odstavecseseznamem">
    <w:name w:val="List Paragraph"/>
    <w:basedOn w:val="Normln"/>
    <w:uiPriority w:val="34"/>
    <w:qFormat/>
    <w:rsid w:val="00677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102">
      <w:bodyDiv w:val="1"/>
      <w:marLeft w:val="0"/>
      <w:marRight w:val="0"/>
      <w:marTop w:val="0"/>
      <w:marBottom w:val="0"/>
      <w:divBdr>
        <w:top w:val="none" w:sz="0" w:space="0" w:color="auto"/>
        <w:left w:val="none" w:sz="0" w:space="0" w:color="auto"/>
        <w:bottom w:val="none" w:sz="0" w:space="0" w:color="auto"/>
        <w:right w:val="none" w:sz="0" w:space="0" w:color="auto"/>
      </w:divBdr>
    </w:div>
    <w:div w:id="911429589">
      <w:bodyDiv w:val="1"/>
      <w:marLeft w:val="0"/>
      <w:marRight w:val="0"/>
      <w:marTop w:val="0"/>
      <w:marBottom w:val="0"/>
      <w:divBdr>
        <w:top w:val="none" w:sz="0" w:space="0" w:color="auto"/>
        <w:left w:val="none" w:sz="0" w:space="0" w:color="auto"/>
        <w:bottom w:val="none" w:sz="0" w:space="0" w:color="auto"/>
        <w:right w:val="none" w:sz="0" w:space="0" w:color="auto"/>
      </w:divBdr>
    </w:div>
    <w:div w:id="1539926797">
      <w:bodyDiv w:val="1"/>
      <w:marLeft w:val="0"/>
      <w:marRight w:val="0"/>
      <w:marTop w:val="0"/>
      <w:marBottom w:val="0"/>
      <w:divBdr>
        <w:top w:val="none" w:sz="0" w:space="0" w:color="auto"/>
        <w:left w:val="none" w:sz="0" w:space="0" w:color="auto"/>
        <w:bottom w:val="none" w:sz="0" w:space="0" w:color="auto"/>
        <w:right w:val="none" w:sz="0" w:space="0" w:color="auto"/>
      </w:divBdr>
      <w:divsChild>
        <w:div w:id="1264923651">
          <w:marLeft w:val="0"/>
          <w:marRight w:val="0"/>
          <w:marTop w:val="0"/>
          <w:marBottom w:val="0"/>
          <w:divBdr>
            <w:top w:val="none" w:sz="0" w:space="0" w:color="auto"/>
            <w:left w:val="none" w:sz="0" w:space="0" w:color="auto"/>
            <w:bottom w:val="none" w:sz="0" w:space="0" w:color="auto"/>
            <w:right w:val="none" w:sz="0" w:space="0" w:color="auto"/>
          </w:divBdr>
          <w:divsChild>
            <w:div w:id="1070421443">
              <w:marLeft w:val="0"/>
              <w:marRight w:val="0"/>
              <w:marTop w:val="0"/>
              <w:marBottom w:val="0"/>
              <w:divBdr>
                <w:top w:val="none" w:sz="0" w:space="0" w:color="auto"/>
                <w:left w:val="none" w:sz="0" w:space="0" w:color="auto"/>
                <w:bottom w:val="none" w:sz="0" w:space="0" w:color="auto"/>
                <w:right w:val="none" w:sz="0" w:space="0" w:color="auto"/>
              </w:divBdr>
              <w:divsChild>
                <w:div w:id="8053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sosstribr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mustribr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1BD1-4137-445B-A4D8-48CF169A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2349</Words>
  <Characters>13863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Stráníková Gabriela</dc:creator>
  <cp:lastModifiedBy>Eva Kiprová</cp:lastModifiedBy>
  <cp:revision>25</cp:revision>
  <dcterms:created xsi:type="dcterms:W3CDTF">2025-04-22T04:31:00Z</dcterms:created>
  <dcterms:modified xsi:type="dcterms:W3CDTF">2025-08-18T08:59:00Z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65020952</vt:lpwstr>
  </property>
</Properties>
</file>