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670F2" w14:textId="77777777" w:rsidR="00BB6BCA" w:rsidRPr="0030173D" w:rsidRDefault="00BB6BCA" w:rsidP="002D6586">
      <w:pPr>
        <w:spacing w:after="120"/>
        <w:jc w:val="center"/>
        <w:rPr>
          <w:rFonts w:ascii="Arial" w:hAnsi="Arial" w:cs="Arial"/>
          <w:b/>
          <w:sz w:val="28"/>
          <w:szCs w:val="28"/>
        </w:rPr>
      </w:pPr>
      <w:bookmarkStart w:id="0" w:name="_GoBack"/>
      <w:bookmarkEnd w:id="0"/>
    </w:p>
    <w:p w14:paraId="4EB62036" w14:textId="45CB1B63" w:rsidR="00783791" w:rsidRPr="0030173D" w:rsidRDefault="00783791" w:rsidP="002D6586">
      <w:pPr>
        <w:spacing w:after="120"/>
        <w:jc w:val="center"/>
        <w:rPr>
          <w:rFonts w:ascii="Arial" w:hAnsi="Arial" w:cs="Arial"/>
          <w:b/>
          <w:sz w:val="28"/>
          <w:szCs w:val="28"/>
        </w:rPr>
      </w:pPr>
      <w:r w:rsidRPr="0030173D">
        <w:rPr>
          <w:rFonts w:ascii="Arial" w:hAnsi="Arial" w:cs="Arial"/>
          <w:b/>
          <w:sz w:val="28"/>
          <w:szCs w:val="28"/>
        </w:rPr>
        <w:t xml:space="preserve">SMLOUVA O DÍLO </w:t>
      </w:r>
    </w:p>
    <w:p w14:paraId="3BFE9A94" w14:textId="77777777" w:rsidR="002D6586" w:rsidRPr="0030173D" w:rsidRDefault="002D6586" w:rsidP="002D6586">
      <w:pPr>
        <w:jc w:val="center"/>
        <w:rPr>
          <w:rFonts w:ascii="Arial" w:hAnsi="Arial" w:cs="Arial"/>
          <w:bCs/>
          <w:color w:val="000000"/>
          <w:sz w:val="20"/>
          <w:szCs w:val="20"/>
        </w:rPr>
      </w:pPr>
      <w:r w:rsidRPr="0030173D">
        <w:rPr>
          <w:rFonts w:ascii="Arial" w:hAnsi="Arial" w:cs="Arial"/>
          <w:bCs/>
          <w:color w:val="000000"/>
          <w:sz w:val="20"/>
          <w:szCs w:val="20"/>
        </w:rPr>
        <w:t xml:space="preserve">uzavřená podle § 2586 a násl. zákona č. 89/ 2012 Sb., občanský zákoník, </w:t>
      </w:r>
    </w:p>
    <w:p w14:paraId="317CFF73" w14:textId="77777777" w:rsidR="002D6586" w:rsidRPr="0030173D" w:rsidRDefault="002D6586" w:rsidP="002D6586">
      <w:pPr>
        <w:jc w:val="center"/>
        <w:rPr>
          <w:rFonts w:ascii="Arial" w:hAnsi="Arial" w:cs="Arial"/>
          <w:bCs/>
          <w:color w:val="000000"/>
          <w:sz w:val="20"/>
          <w:szCs w:val="20"/>
        </w:rPr>
      </w:pPr>
      <w:r w:rsidRPr="0030173D">
        <w:rPr>
          <w:rFonts w:ascii="Arial" w:hAnsi="Arial" w:cs="Arial"/>
          <w:bCs/>
          <w:color w:val="000000"/>
          <w:sz w:val="20"/>
          <w:szCs w:val="20"/>
        </w:rPr>
        <w:t>(dále též „občanský zákoník“ či „OZ“) k zadávacímu řízení na veřejnou zakázku s názvem</w:t>
      </w:r>
    </w:p>
    <w:p w14:paraId="2360B6E5" w14:textId="771ACF56" w:rsidR="00783791" w:rsidRPr="0030173D" w:rsidRDefault="00783791" w:rsidP="002D6586">
      <w:pPr>
        <w:pStyle w:val="mntNormln"/>
        <w:spacing w:before="120"/>
        <w:jc w:val="center"/>
        <w:rPr>
          <w:b/>
          <w:sz w:val="22"/>
          <w:szCs w:val="22"/>
        </w:rPr>
      </w:pPr>
      <w:r w:rsidRPr="0030173D">
        <w:rPr>
          <w:b/>
          <w:sz w:val="22"/>
          <w:szCs w:val="22"/>
        </w:rPr>
        <w:t>„</w:t>
      </w:r>
      <w:r w:rsidR="00B64927" w:rsidRPr="00B64927">
        <w:rPr>
          <w:b/>
          <w:sz w:val="22"/>
          <w:szCs w:val="22"/>
        </w:rPr>
        <w:t>Vybudování venkovní učebny při ZŠ Bučovice 710</w:t>
      </w:r>
      <w:r w:rsidRPr="0030173D">
        <w:rPr>
          <w:b/>
          <w:sz w:val="22"/>
          <w:szCs w:val="22"/>
        </w:rPr>
        <w:t>“</w:t>
      </w:r>
    </w:p>
    <w:p w14:paraId="50553A0B" w14:textId="77777777" w:rsidR="002D6586" w:rsidRPr="0030173D" w:rsidRDefault="002D6586" w:rsidP="00783791">
      <w:pPr>
        <w:pStyle w:val="mntNormln"/>
        <w:jc w:val="center"/>
        <w:rPr>
          <w:b/>
          <w:sz w:val="20"/>
        </w:rPr>
      </w:pPr>
    </w:p>
    <w:p w14:paraId="70A0A371" w14:textId="77777777" w:rsidR="00DF11AC" w:rsidRPr="00BC5CF5" w:rsidRDefault="00DF11AC" w:rsidP="00FF57EA">
      <w:pPr>
        <w:pStyle w:val="mntNormln"/>
        <w:rPr>
          <w:b/>
          <w:sz w:val="20"/>
        </w:rPr>
      </w:pPr>
    </w:p>
    <w:p w14:paraId="0773721B" w14:textId="77777777" w:rsidR="00BB6BCA" w:rsidRPr="00BC5CF5" w:rsidRDefault="00BB6BCA" w:rsidP="00BB6BCA">
      <w:pPr>
        <w:ind w:right="452"/>
        <w:rPr>
          <w:rFonts w:ascii="Arial" w:hAnsi="Arial" w:cs="Arial"/>
          <w:b/>
          <w:sz w:val="20"/>
          <w:szCs w:val="20"/>
        </w:rPr>
      </w:pPr>
      <w:r w:rsidRPr="00BB6BCA">
        <w:rPr>
          <w:rFonts w:ascii="Arial" w:hAnsi="Arial" w:cs="Arial"/>
          <w:b/>
          <w:sz w:val="20"/>
          <w:szCs w:val="20"/>
        </w:rPr>
        <w:t>Základní škola Bučovice 710, příspěvková organizace</w:t>
      </w:r>
    </w:p>
    <w:p w14:paraId="59FE06FC" w14:textId="77777777" w:rsidR="00BB6BCA" w:rsidRPr="00BB6BCA" w:rsidRDefault="00BB6BCA" w:rsidP="00BB6BCA">
      <w:pPr>
        <w:ind w:right="452"/>
        <w:rPr>
          <w:rFonts w:ascii="Arial" w:hAnsi="Arial" w:cs="Arial"/>
          <w:b/>
          <w:sz w:val="20"/>
          <w:szCs w:val="20"/>
        </w:rPr>
      </w:pPr>
    </w:p>
    <w:p w14:paraId="06DF4048" w14:textId="1D8CBAB6" w:rsidR="0082523D" w:rsidRPr="00BC5CF5" w:rsidRDefault="0082523D" w:rsidP="0082523D">
      <w:pPr>
        <w:ind w:right="452"/>
        <w:rPr>
          <w:rFonts w:ascii="Arial" w:hAnsi="Arial" w:cs="Arial"/>
          <w:bCs/>
          <w:sz w:val="20"/>
          <w:szCs w:val="20"/>
        </w:rPr>
      </w:pPr>
      <w:r w:rsidRPr="00BC5CF5">
        <w:rPr>
          <w:rFonts w:ascii="Arial" w:hAnsi="Arial" w:cs="Arial"/>
          <w:bCs/>
          <w:sz w:val="20"/>
          <w:szCs w:val="20"/>
        </w:rPr>
        <w:t xml:space="preserve">se sídlem:    </w:t>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00BB6BCA" w:rsidRPr="00BC5CF5">
        <w:rPr>
          <w:rFonts w:ascii="Arial" w:hAnsi="Arial" w:cs="Arial"/>
          <w:bCs/>
          <w:sz w:val="20"/>
          <w:szCs w:val="20"/>
        </w:rPr>
        <w:t>Školní 710, 685 01 Bučovice</w:t>
      </w:r>
    </w:p>
    <w:p w14:paraId="3DB1C44D" w14:textId="71D20966" w:rsidR="0082523D" w:rsidRPr="00BC5CF5" w:rsidRDefault="0082523D" w:rsidP="0082523D">
      <w:pPr>
        <w:ind w:right="452"/>
        <w:rPr>
          <w:rFonts w:ascii="Arial" w:hAnsi="Arial" w:cs="Arial"/>
          <w:bCs/>
          <w:sz w:val="20"/>
          <w:szCs w:val="20"/>
        </w:rPr>
      </w:pPr>
      <w:r w:rsidRPr="00BC5CF5">
        <w:rPr>
          <w:rFonts w:ascii="Arial" w:hAnsi="Arial" w:cs="Arial"/>
          <w:bCs/>
          <w:sz w:val="20"/>
          <w:szCs w:val="20"/>
        </w:rPr>
        <w:t xml:space="preserve">zastoupen: </w:t>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00BB6BCA" w:rsidRPr="00BC5CF5">
        <w:rPr>
          <w:rFonts w:ascii="Arial" w:hAnsi="Arial" w:cs="Arial"/>
          <w:bCs/>
          <w:sz w:val="20"/>
          <w:szCs w:val="20"/>
        </w:rPr>
        <w:t>Mgr. Aleš Navrátil, ředitel školy</w:t>
      </w:r>
      <w:r w:rsidR="00EE3DA0">
        <w:rPr>
          <w:rFonts w:ascii="Arial" w:hAnsi="Arial" w:cs="Arial"/>
          <w:bCs/>
          <w:sz w:val="20"/>
          <w:szCs w:val="20"/>
        </w:rPr>
        <w:t xml:space="preserve">, </w:t>
      </w:r>
      <w:r w:rsidR="00EE3DA0" w:rsidRPr="00EE3DA0">
        <w:rPr>
          <w:rFonts w:ascii="Arial" w:hAnsi="Arial" w:cs="Arial"/>
          <w:bCs/>
          <w:sz w:val="20"/>
          <w:szCs w:val="20"/>
        </w:rPr>
        <w:t>a.navratil@zs710.eu</w:t>
      </w:r>
    </w:p>
    <w:p w14:paraId="67C49603" w14:textId="33374EBC" w:rsidR="0082523D" w:rsidRPr="00BC5CF5" w:rsidRDefault="0082523D" w:rsidP="0082523D">
      <w:pPr>
        <w:ind w:right="452"/>
        <w:rPr>
          <w:rFonts w:ascii="Arial" w:hAnsi="Arial" w:cs="Arial"/>
          <w:bCs/>
          <w:sz w:val="20"/>
          <w:szCs w:val="20"/>
        </w:rPr>
      </w:pPr>
      <w:r w:rsidRPr="00BC5CF5">
        <w:rPr>
          <w:rFonts w:ascii="Arial" w:hAnsi="Arial" w:cs="Arial"/>
          <w:bCs/>
          <w:sz w:val="20"/>
          <w:szCs w:val="20"/>
        </w:rPr>
        <w:t xml:space="preserve">IČO:             </w:t>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00BB6BCA" w:rsidRPr="00BC5CF5">
        <w:rPr>
          <w:rFonts w:ascii="Arial" w:hAnsi="Arial" w:cs="Arial"/>
          <w:bCs/>
          <w:sz w:val="20"/>
          <w:szCs w:val="20"/>
        </w:rPr>
        <w:t>46271104</w:t>
      </w:r>
    </w:p>
    <w:p w14:paraId="70DA61CF" w14:textId="77777777" w:rsidR="0082523D" w:rsidRPr="00BC5CF5" w:rsidRDefault="0082523D" w:rsidP="0082523D">
      <w:pPr>
        <w:ind w:right="452"/>
        <w:rPr>
          <w:rFonts w:ascii="Arial" w:hAnsi="Arial" w:cs="Arial"/>
          <w:bCs/>
          <w:sz w:val="20"/>
          <w:szCs w:val="20"/>
        </w:rPr>
      </w:pPr>
    </w:p>
    <w:p w14:paraId="04E72DE0" w14:textId="77777777" w:rsidR="00CD4502" w:rsidRPr="00BC5CF5" w:rsidRDefault="00CD4502" w:rsidP="00783791">
      <w:pPr>
        <w:ind w:right="452"/>
        <w:rPr>
          <w:rFonts w:ascii="Arial" w:hAnsi="Arial" w:cs="Arial"/>
          <w:sz w:val="20"/>
          <w:szCs w:val="20"/>
        </w:rPr>
      </w:pPr>
      <w:r w:rsidRPr="00BC5CF5">
        <w:rPr>
          <w:rFonts w:ascii="Arial" w:hAnsi="Arial" w:cs="Arial"/>
          <w:sz w:val="20"/>
          <w:szCs w:val="20"/>
        </w:rPr>
        <w:t>(dále jen „objednatel“)</w:t>
      </w:r>
    </w:p>
    <w:p w14:paraId="33D79E9A" w14:textId="77777777" w:rsidR="00783791" w:rsidRPr="00BC5CF5" w:rsidRDefault="00783791" w:rsidP="00783791">
      <w:pPr>
        <w:ind w:right="452"/>
        <w:rPr>
          <w:rFonts w:ascii="Arial" w:hAnsi="Arial" w:cs="Arial"/>
          <w:sz w:val="20"/>
          <w:szCs w:val="20"/>
        </w:rPr>
      </w:pPr>
    </w:p>
    <w:p w14:paraId="71EC4492" w14:textId="77777777" w:rsidR="00FB6FC2" w:rsidRPr="00BC5CF5" w:rsidRDefault="00FB6FC2" w:rsidP="00783791">
      <w:pPr>
        <w:ind w:right="452"/>
        <w:rPr>
          <w:rFonts w:ascii="Arial" w:hAnsi="Arial" w:cs="Arial"/>
          <w:sz w:val="20"/>
          <w:szCs w:val="20"/>
        </w:rPr>
      </w:pPr>
    </w:p>
    <w:p w14:paraId="54FF4C87" w14:textId="77777777" w:rsidR="00956610" w:rsidRPr="00956610" w:rsidRDefault="00956610" w:rsidP="0082523D">
      <w:pPr>
        <w:ind w:right="452"/>
        <w:rPr>
          <w:rFonts w:ascii="Arial" w:hAnsi="Arial" w:cs="Arial"/>
          <w:b/>
          <w:bCs/>
          <w:sz w:val="20"/>
          <w:szCs w:val="20"/>
          <w:lang w:eastAsia="en-US"/>
        </w:rPr>
      </w:pPr>
      <w:proofErr w:type="spellStart"/>
      <w:r w:rsidRPr="00956610">
        <w:rPr>
          <w:rFonts w:ascii="Arial" w:hAnsi="Arial" w:cs="Arial"/>
          <w:b/>
          <w:bCs/>
          <w:sz w:val="20"/>
          <w:szCs w:val="20"/>
          <w:lang w:eastAsia="en-US"/>
        </w:rPr>
        <w:t>EduVision</w:t>
      </w:r>
      <w:proofErr w:type="spellEnd"/>
      <w:r w:rsidRPr="00956610">
        <w:rPr>
          <w:rFonts w:ascii="Arial" w:hAnsi="Arial" w:cs="Arial"/>
          <w:b/>
          <w:bCs/>
          <w:sz w:val="20"/>
          <w:szCs w:val="20"/>
          <w:lang w:eastAsia="en-US"/>
        </w:rPr>
        <w:t xml:space="preserve"> s.r.o.</w:t>
      </w:r>
    </w:p>
    <w:p w14:paraId="1F6799FE" w14:textId="77777777" w:rsidR="00956610" w:rsidRDefault="00956610" w:rsidP="0082523D">
      <w:pPr>
        <w:ind w:right="452"/>
        <w:rPr>
          <w:rFonts w:ascii="Arial" w:hAnsi="Arial" w:cs="Arial"/>
          <w:sz w:val="20"/>
          <w:szCs w:val="20"/>
          <w:lang w:eastAsia="en-US"/>
        </w:rPr>
      </w:pPr>
    </w:p>
    <w:p w14:paraId="405EC2F6" w14:textId="6B42C659" w:rsidR="0082523D" w:rsidRPr="00BC5CF5" w:rsidRDefault="0082523D" w:rsidP="0082523D">
      <w:pPr>
        <w:ind w:right="452"/>
        <w:rPr>
          <w:rFonts w:ascii="Arial" w:hAnsi="Arial" w:cs="Arial"/>
          <w:bCs/>
          <w:sz w:val="20"/>
          <w:szCs w:val="20"/>
        </w:rPr>
      </w:pPr>
      <w:r w:rsidRPr="00BC5CF5">
        <w:rPr>
          <w:rFonts w:ascii="Arial" w:hAnsi="Arial" w:cs="Arial"/>
          <w:bCs/>
          <w:sz w:val="20"/>
          <w:szCs w:val="20"/>
        </w:rPr>
        <w:t xml:space="preserve">se sídlem:    </w:t>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00956610" w:rsidRPr="0072544A">
        <w:rPr>
          <w:rFonts w:ascii="Arial" w:hAnsi="Arial" w:cs="Arial"/>
          <w:sz w:val="20"/>
          <w:szCs w:val="20"/>
        </w:rPr>
        <w:t>Purkyňova 649/127, Medlánky, 612 00 Brno</w:t>
      </w:r>
    </w:p>
    <w:p w14:paraId="0E6A2D3D" w14:textId="637D3838" w:rsidR="0082523D" w:rsidRPr="00BC5CF5" w:rsidRDefault="0082523D" w:rsidP="0082523D">
      <w:pPr>
        <w:ind w:right="452"/>
        <w:rPr>
          <w:rFonts w:ascii="Arial" w:hAnsi="Arial" w:cs="Arial"/>
          <w:bCs/>
          <w:sz w:val="20"/>
          <w:szCs w:val="20"/>
        </w:rPr>
      </w:pPr>
      <w:r w:rsidRPr="00BC5CF5">
        <w:rPr>
          <w:rFonts w:ascii="Arial" w:hAnsi="Arial" w:cs="Arial"/>
          <w:bCs/>
          <w:sz w:val="20"/>
          <w:szCs w:val="20"/>
        </w:rPr>
        <w:t xml:space="preserve">zastoupen: </w:t>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00956610">
        <w:rPr>
          <w:rFonts w:ascii="Arial" w:hAnsi="Arial" w:cs="Arial"/>
          <w:bCs/>
          <w:sz w:val="20"/>
          <w:szCs w:val="20"/>
        </w:rPr>
        <w:t xml:space="preserve">Ing. Petr </w:t>
      </w:r>
      <w:proofErr w:type="spellStart"/>
      <w:r w:rsidR="00956610">
        <w:rPr>
          <w:rFonts w:ascii="Arial" w:hAnsi="Arial" w:cs="Arial"/>
          <w:bCs/>
          <w:sz w:val="20"/>
          <w:szCs w:val="20"/>
        </w:rPr>
        <w:t>Čumba</w:t>
      </w:r>
      <w:proofErr w:type="spellEnd"/>
    </w:p>
    <w:p w14:paraId="1A5636C8" w14:textId="7D94F0F0" w:rsidR="0082523D" w:rsidRPr="00BC5CF5" w:rsidRDefault="0082523D" w:rsidP="00956610">
      <w:pPr>
        <w:ind w:right="452"/>
        <w:rPr>
          <w:rFonts w:ascii="Arial" w:hAnsi="Arial" w:cs="Arial"/>
          <w:bCs/>
          <w:sz w:val="20"/>
          <w:szCs w:val="20"/>
        </w:rPr>
      </w:pPr>
      <w:r w:rsidRPr="00BC5CF5">
        <w:rPr>
          <w:rFonts w:ascii="Arial" w:hAnsi="Arial" w:cs="Arial"/>
          <w:bCs/>
          <w:sz w:val="20"/>
          <w:szCs w:val="20"/>
        </w:rPr>
        <w:t xml:space="preserve">IČO:             </w:t>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00956610" w:rsidRPr="00956610">
        <w:rPr>
          <w:rFonts w:ascii="Arial" w:hAnsi="Arial" w:cs="Arial"/>
          <w:bCs/>
          <w:sz w:val="20"/>
          <w:szCs w:val="20"/>
        </w:rPr>
        <w:t>17803039</w:t>
      </w:r>
    </w:p>
    <w:p w14:paraId="78806447" w14:textId="7E807B55" w:rsidR="0082523D" w:rsidRPr="00BC5CF5" w:rsidRDefault="0082523D" w:rsidP="00956610">
      <w:pPr>
        <w:ind w:right="452"/>
        <w:rPr>
          <w:rFonts w:ascii="Arial" w:hAnsi="Arial" w:cs="Arial"/>
          <w:bCs/>
          <w:sz w:val="20"/>
          <w:szCs w:val="20"/>
        </w:rPr>
      </w:pPr>
      <w:r w:rsidRPr="00BC5CF5">
        <w:rPr>
          <w:rFonts w:ascii="Arial" w:hAnsi="Arial" w:cs="Arial"/>
          <w:bCs/>
          <w:sz w:val="20"/>
          <w:szCs w:val="20"/>
        </w:rPr>
        <w:t xml:space="preserve">DIČ:             </w:t>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Pr="00BC5CF5">
        <w:rPr>
          <w:rFonts w:ascii="Arial" w:hAnsi="Arial" w:cs="Arial"/>
          <w:bCs/>
          <w:sz w:val="20"/>
          <w:szCs w:val="20"/>
        </w:rPr>
        <w:tab/>
      </w:r>
      <w:r w:rsidR="00956610">
        <w:rPr>
          <w:rFonts w:ascii="Arial" w:hAnsi="Arial" w:cs="Arial"/>
          <w:bCs/>
          <w:sz w:val="20"/>
          <w:szCs w:val="20"/>
        </w:rPr>
        <w:t>CZ</w:t>
      </w:r>
      <w:r w:rsidR="00956610" w:rsidRPr="00956610">
        <w:rPr>
          <w:rFonts w:ascii="Arial" w:hAnsi="Arial" w:cs="Arial"/>
          <w:bCs/>
          <w:sz w:val="20"/>
          <w:szCs w:val="20"/>
        </w:rPr>
        <w:t>17803039</w:t>
      </w:r>
    </w:p>
    <w:p w14:paraId="7093FEE3" w14:textId="637B0BCC" w:rsidR="00783791" w:rsidRPr="00BC5CF5" w:rsidRDefault="00783791" w:rsidP="00783791">
      <w:pPr>
        <w:ind w:right="452"/>
        <w:rPr>
          <w:rFonts w:ascii="Arial" w:hAnsi="Arial" w:cs="Arial"/>
          <w:sz w:val="20"/>
          <w:szCs w:val="20"/>
        </w:rPr>
      </w:pPr>
      <w:r w:rsidRPr="00BC5CF5">
        <w:rPr>
          <w:rFonts w:ascii="Arial" w:hAnsi="Arial" w:cs="Arial"/>
          <w:sz w:val="20"/>
          <w:szCs w:val="20"/>
        </w:rPr>
        <w:t>kontaktní osoba ve věcech technických:</w:t>
      </w:r>
      <w:r w:rsidR="00CD4502" w:rsidRPr="00BC5CF5">
        <w:rPr>
          <w:rFonts w:ascii="Arial" w:hAnsi="Arial" w:cs="Arial"/>
          <w:sz w:val="20"/>
          <w:szCs w:val="20"/>
        </w:rPr>
        <w:tab/>
      </w:r>
      <w:r w:rsidR="0082523D" w:rsidRPr="00BC5CF5">
        <w:rPr>
          <w:rFonts w:ascii="Arial" w:hAnsi="Arial" w:cs="Arial"/>
          <w:sz w:val="20"/>
          <w:szCs w:val="20"/>
        </w:rPr>
        <w:tab/>
      </w:r>
      <w:r w:rsidR="00956610" w:rsidRPr="00956610">
        <w:rPr>
          <w:rFonts w:ascii="Arial" w:hAnsi="Arial" w:cs="Arial"/>
          <w:sz w:val="20"/>
          <w:szCs w:val="20"/>
        </w:rPr>
        <w:t>Dominik</w:t>
      </w:r>
      <w:r w:rsidR="00956610">
        <w:rPr>
          <w:rFonts w:ascii="Arial" w:hAnsi="Arial" w:cs="Arial"/>
          <w:sz w:val="20"/>
          <w:szCs w:val="20"/>
        </w:rPr>
        <w:t xml:space="preserve"> </w:t>
      </w:r>
      <w:r w:rsidR="00956610" w:rsidRPr="00956610">
        <w:rPr>
          <w:rFonts w:ascii="Arial" w:hAnsi="Arial" w:cs="Arial"/>
          <w:sz w:val="20"/>
          <w:szCs w:val="20"/>
        </w:rPr>
        <w:t>Ševčík</w:t>
      </w:r>
    </w:p>
    <w:p w14:paraId="6619CD19" w14:textId="77777777" w:rsidR="00956610" w:rsidRDefault="00783791" w:rsidP="0082523D">
      <w:pPr>
        <w:ind w:left="3545" w:right="452" w:firstLine="709"/>
        <w:rPr>
          <w:rFonts w:ascii="Arial" w:hAnsi="Arial" w:cs="Arial"/>
          <w:sz w:val="20"/>
          <w:szCs w:val="20"/>
        </w:rPr>
      </w:pPr>
      <w:r w:rsidRPr="00BC5CF5">
        <w:rPr>
          <w:rFonts w:ascii="Arial" w:hAnsi="Arial" w:cs="Arial"/>
          <w:sz w:val="20"/>
          <w:szCs w:val="20"/>
        </w:rPr>
        <w:t xml:space="preserve">tel. </w:t>
      </w:r>
      <w:r w:rsidR="00956610" w:rsidRPr="00956610">
        <w:rPr>
          <w:rFonts w:ascii="Arial" w:hAnsi="Arial" w:cs="Arial"/>
          <w:sz w:val="20"/>
          <w:szCs w:val="20"/>
        </w:rPr>
        <w:t>+420 735 104 449</w:t>
      </w:r>
      <w:r w:rsidRPr="00BC5CF5">
        <w:rPr>
          <w:rFonts w:ascii="Arial" w:hAnsi="Arial" w:cs="Arial"/>
          <w:sz w:val="20"/>
          <w:szCs w:val="20"/>
        </w:rPr>
        <w:t xml:space="preserve">, </w:t>
      </w:r>
    </w:p>
    <w:p w14:paraId="78A6377B" w14:textId="3509C063" w:rsidR="001C45C3" w:rsidRPr="00BC5CF5" w:rsidRDefault="00783791" w:rsidP="0082523D">
      <w:pPr>
        <w:ind w:left="3545" w:right="452" w:firstLine="709"/>
        <w:rPr>
          <w:rFonts w:ascii="Arial" w:hAnsi="Arial" w:cs="Arial"/>
          <w:sz w:val="20"/>
          <w:szCs w:val="20"/>
        </w:rPr>
      </w:pPr>
      <w:r w:rsidRPr="00BC5CF5">
        <w:rPr>
          <w:rFonts w:ascii="Arial" w:hAnsi="Arial" w:cs="Arial"/>
          <w:sz w:val="20"/>
          <w:szCs w:val="20"/>
        </w:rPr>
        <w:t>e</w:t>
      </w:r>
      <w:r w:rsidR="001C45C3" w:rsidRPr="00BC5CF5">
        <w:rPr>
          <w:rFonts w:ascii="Arial" w:hAnsi="Arial" w:cs="Arial"/>
          <w:sz w:val="20"/>
          <w:szCs w:val="20"/>
        </w:rPr>
        <w:t>-</w:t>
      </w:r>
      <w:r w:rsidRPr="00BC5CF5">
        <w:rPr>
          <w:rFonts w:ascii="Arial" w:hAnsi="Arial" w:cs="Arial"/>
          <w:sz w:val="20"/>
          <w:szCs w:val="20"/>
        </w:rPr>
        <w:t xml:space="preserve">mail </w:t>
      </w:r>
      <w:hyperlink r:id="rId8" w:history="1">
        <w:r w:rsidR="00956610" w:rsidRPr="002D0DEA">
          <w:rPr>
            <w:rStyle w:val="Hypertextovodkaz"/>
            <w:rFonts w:ascii="Arial" w:hAnsi="Arial" w:cs="Arial"/>
            <w:sz w:val="20"/>
            <w:szCs w:val="20"/>
          </w:rPr>
          <w:t>dominik.sevcik@eduvision.cz</w:t>
        </w:r>
      </w:hyperlink>
      <w:r w:rsidR="00956610">
        <w:rPr>
          <w:rFonts w:ascii="Arial" w:hAnsi="Arial" w:cs="Arial"/>
          <w:sz w:val="20"/>
          <w:szCs w:val="20"/>
        </w:rPr>
        <w:t xml:space="preserve"> </w:t>
      </w:r>
    </w:p>
    <w:p w14:paraId="1BAB74FA" w14:textId="77777777" w:rsidR="00FB6FC2" w:rsidRPr="00BC5CF5" w:rsidRDefault="00FB6FC2" w:rsidP="00783791">
      <w:pPr>
        <w:ind w:right="452"/>
        <w:rPr>
          <w:rFonts w:ascii="Arial" w:hAnsi="Arial" w:cs="Arial"/>
          <w:sz w:val="20"/>
          <w:szCs w:val="20"/>
        </w:rPr>
      </w:pPr>
    </w:p>
    <w:p w14:paraId="1BB36813" w14:textId="77777777" w:rsidR="00783791" w:rsidRPr="00BC5CF5" w:rsidRDefault="00CD4502" w:rsidP="00783791">
      <w:pPr>
        <w:ind w:right="452"/>
        <w:rPr>
          <w:rFonts w:ascii="Arial" w:hAnsi="Arial" w:cs="Arial"/>
          <w:sz w:val="20"/>
          <w:szCs w:val="20"/>
        </w:rPr>
      </w:pPr>
      <w:r w:rsidRPr="00BC5CF5">
        <w:rPr>
          <w:rFonts w:ascii="Arial" w:hAnsi="Arial" w:cs="Arial"/>
          <w:sz w:val="20"/>
          <w:szCs w:val="20"/>
        </w:rPr>
        <w:t>(dále jen „zhotovitel“)</w:t>
      </w:r>
    </w:p>
    <w:p w14:paraId="4CAC5ECB" w14:textId="77777777" w:rsidR="002D6586" w:rsidRPr="00BC5CF5" w:rsidRDefault="002D6586" w:rsidP="00783791">
      <w:pPr>
        <w:ind w:right="452"/>
        <w:rPr>
          <w:rFonts w:ascii="Arial" w:hAnsi="Arial" w:cs="Arial"/>
          <w:sz w:val="20"/>
          <w:szCs w:val="20"/>
        </w:rPr>
      </w:pPr>
    </w:p>
    <w:p w14:paraId="0BBD6CF0" w14:textId="77777777" w:rsidR="002D6586" w:rsidRPr="00BC5CF5" w:rsidRDefault="002D6586" w:rsidP="00783791">
      <w:pPr>
        <w:ind w:right="452"/>
        <w:rPr>
          <w:rFonts w:ascii="Arial" w:hAnsi="Arial" w:cs="Arial"/>
          <w:sz w:val="20"/>
          <w:szCs w:val="20"/>
        </w:rPr>
      </w:pPr>
      <w:r w:rsidRPr="00BC5CF5">
        <w:rPr>
          <w:rFonts w:ascii="Arial" w:hAnsi="Arial" w:cs="Arial"/>
          <w:sz w:val="20"/>
          <w:szCs w:val="20"/>
        </w:rPr>
        <w:t>(společně také jako „smluvní strany“)</w:t>
      </w:r>
    </w:p>
    <w:p w14:paraId="7D08E8D5" w14:textId="77777777" w:rsidR="00783791" w:rsidRPr="00BC5CF5" w:rsidRDefault="00783791" w:rsidP="00783791">
      <w:pPr>
        <w:ind w:right="452"/>
        <w:rPr>
          <w:rFonts w:ascii="Arial" w:hAnsi="Arial" w:cs="Arial"/>
          <w:sz w:val="20"/>
          <w:szCs w:val="20"/>
        </w:rPr>
      </w:pPr>
    </w:p>
    <w:p w14:paraId="59D935AE" w14:textId="77777777" w:rsidR="00783791" w:rsidRPr="00BC5CF5" w:rsidRDefault="00783791" w:rsidP="00783791">
      <w:pPr>
        <w:ind w:right="452"/>
        <w:jc w:val="center"/>
        <w:rPr>
          <w:rFonts w:ascii="Arial" w:hAnsi="Arial" w:cs="Arial"/>
          <w:sz w:val="20"/>
          <w:szCs w:val="20"/>
          <w:u w:val="single"/>
        </w:rPr>
      </w:pPr>
      <w:r w:rsidRPr="00BC5CF5">
        <w:rPr>
          <w:rFonts w:ascii="Arial" w:hAnsi="Arial" w:cs="Arial"/>
          <w:b/>
          <w:sz w:val="20"/>
          <w:szCs w:val="20"/>
        </w:rPr>
        <w:t>Čl</w:t>
      </w:r>
      <w:r w:rsidR="001C45C3" w:rsidRPr="00BC5CF5">
        <w:rPr>
          <w:rFonts w:ascii="Arial" w:hAnsi="Arial" w:cs="Arial"/>
          <w:b/>
          <w:sz w:val="20"/>
          <w:szCs w:val="20"/>
        </w:rPr>
        <w:t>ánek</w:t>
      </w:r>
      <w:r w:rsidRPr="00BC5CF5">
        <w:rPr>
          <w:rFonts w:ascii="Arial" w:hAnsi="Arial" w:cs="Arial"/>
          <w:b/>
          <w:sz w:val="20"/>
          <w:szCs w:val="20"/>
        </w:rPr>
        <w:t>. I.</w:t>
      </w:r>
    </w:p>
    <w:p w14:paraId="7CED2940" w14:textId="77777777" w:rsidR="00FB6FC2" w:rsidRPr="00BC5CF5" w:rsidRDefault="00783791" w:rsidP="00FB6FC2">
      <w:pPr>
        <w:ind w:right="452"/>
        <w:jc w:val="center"/>
        <w:rPr>
          <w:rFonts w:ascii="Arial" w:hAnsi="Arial" w:cs="Arial"/>
          <w:b/>
          <w:sz w:val="20"/>
          <w:szCs w:val="20"/>
        </w:rPr>
      </w:pPr>
      <w:r w:rsidRPr="00BC5CF5">
        <w:rPr>
          <w:rFonts w:ascii="Arial" w:hAnsi="Arial" w:cs="Arial"/>
          <w:b/>
          <w:sz w:val="20"/>
          <w:szCs w:val="20"/>
        </w:rPr>
        <w:t>Předmět smlouvy</w:t>
      </w:r>
    </w:p>
    <w:p w14:paraId="315482AC" w14:textId="77777777" w:rsidR="0082523D" w:rsidRPr="00BC5CF5" w:rsidRDefault="0082523D" w:rsidP="00FB6FC2">
      <w:pPr>
        <w:ind w:right="452"/>
        <w:jc w:val="center"/>
        <w:rPr>
          <w:rFonts w:ascii="Arial" w:hAnsi="Arial" w:cs="Arial"/>
          <w:b/>
          <w:sz w:val="20"/>
          <w:szCs w:val="20"/>
        </w:rPr>
      </w:pPr>
    </w:p>
    <w:p w14:paraId="1225D515" w14:textId="578AABAC" w:rsidR="00A810AC" w:rsidRPr="00BC5CF5" w:rsidRDefault="00783791" w:rsidP="00FF57EA">
      <w:pPr>
        <w:numPr>
          <w:ilvl w:val="0"/>
          <w:numId w:val="12"/>
        </w:numPr>
        <w:suppressAutoHyphens/>
        <w:ind w:right="452"/>
        <w:jc w:val="both"/>
        <w:rPr>
          <w:rFonts w:ascii="Arial" w:hAnsi="Arial" w:cs="Arial"/>
          <w:sz w:val="20"/>
          <w:szCs w:val="20"/>
        </w:rPr>
      </w:pPr>
      <w:r w:rsidRPr="00BC5CF5">
        <w:rPr>
          <w:rFonts w:ascii="Arial" w:hAnsi="Arial" w:cs="Arial"/>
          <w:sz w:val="20"/>
          <w:szCs w:val="20"/>
        </w:rPr>
        <w:t xml:space="preserve">Zhotovitel jako subjekt ve smyslu ustanovení § 5 odst. 1 občanského zákoníku prohlašuje, že se </w:t>
      </w:r>
      <w:r w:rsidR="00BF7965" w:rsidRPr="00BC5CF5">
        <w:rPr>
          <w:rFonts w:ascii="Arial" w:hAnsi="Arial" w:cs="Arial"/>
          <w:sz w:val="20"/>
          <w:szCs w:val="20"/>
        </w:rPr>
        <w:t xml:space="preserve">před podpisem této smlouvy </w:t>
      </w:r>
      <w:r w:rsidRPr="00BC5CF5">
        <w:rPr>
          <w:rFonts w:ascii="Arial" w:hAnsi="Arial" w:cs="Arial"/>
          <w:sz w:val="20"/>
          <w:szCs w:val="20"/>
        </w:rPr>
        <w:t>seznámil se zadávacími podmínkami veřejné zakázky</w:t>
      </w:r>
      <w:r w:rsidR="00BB6BCA" w:rsidRPr="00BC5CF5">
        <w:rPr>
          <w:rFonts w:ascii="Arial" w:hAnsi="Arial" w:cs="Arial"/>
          <w:sz w:val="20"/>
          <w:szCs w:val="20"/>
        </w:rPr>
        <w:t xml:space="preserve"> malého rozsahu</w:t>
      </w:r>
      <w:r w:rsidRPr="00BC5CF5">
        <w:rPr>
          <w:rFonts w:ascii="Arial" w:hAnsi="Arial" w:cs="Arial"/>
          <w:sz w:val="20"/>
          <w:szCs w:val="20"/>
        </w:rPr>
        <w:t xml:space="preserve"> </w:t>
      </w:r>
      <w:r w:rsidR="001C45C3" w:rsidRPr="00BC5CF5">
        <w:rPr>
          <w:rFonts w:ascii="Arial" w:hAnsi="Arial" w:cs="Arial"/>
          <w:sz w:val="20"/>
          <w:szCs w:val="20"/>
        </w:rPr>
        <w:t xml:space="preserve"> </w:t>
      </w:r>
      <w:r w:rsidRPr="00BC5CF5">
        <w:rPr>
          <w:rFonts w:ascii="Arial" w:hAnsi="Arial" w:cs="Arial"/>
          <w:b/>
          <w:sz w:val="20"/>
          <w:szCs w:val="20"/>
        </w:rPr>
        <w:t>„</w:t>
      </w:r>
      <w:r w:rsidR="00B64927" w:rsidRPr="00B64927">
        <w:rPr>
          <w:rFonts w:ascii="Arial" w:hAnsi="Arial" w:cs="Arial"/>
          <w:b/>
          <w:sz w:val="20"/>
          <w:szCs w:val="20"/>
        </w:rPr>
        <w:t>Vybudování venkovní učebny při ZŠ Bučovice 710</w:t>
      </w:r>
      <w:r w:rsidRPr="00BC5CF5">
        <w:rPr>
          <w:rFonts w:ascii="Arial" w:hAnsi="Arial" w:cs="Arial"/>
          <w:b/>
          <w:sz w:val="20"/>
          <w:szCs w:val="20"/>
        </w:rPr>
        <w:t>“</w:t>
      </w:r>
      <w:r w:rsidR="001C45C3" w:rsidRPr="00BC5CF5">
        <w:rPr>
          <w:rFonts w:ascii="Arial" w:hAnsi="Arial" w:cs="Arial"/>
          <w:sz w:val="20"/>
          <w:szCs w:val="20"/>
        </w:rPr>
        <w:t xml:space="preserve"> </w:t>
      </w:r>
      <w:r w:rsidRPr="00BC5CF5">
        <w:rPr>
          <w:rFonts w:ascii="Arial" w:hAnsi="Arial" w:cs="Arial"/>
          <w:sz w:val="20"/>
          <w:szCs w:val="20"/>
        </w:rPr>
        <w:t xml:space="preserve">a rovněž prohlašuje, že je schopen a oprávněn provést </w:t>
      </w:r>
      <w:r w:rsidR="00A10A8C">
        <w:rPr>
          <w:rFonts w:ascii="Arial" w:hAnsi="Arial" w:cs="Arial"/>
          <w:sz w:val="20"/>
          <w:szCs w:val="20"/>
        </w:rPr>
        <w:t xml:space="preserve">realizaci venkovní učebny </w:t>
      </w:r>
      <w:r w:rsidR="001C45C3" w:rsidRPr="00BC5CF5">
        <w:rPr>
          <w:rFonts w:ascii="Arial" w:hAnsi="Arial" w:cs="Arial"/>
          <w:sz w:val="20"/>
          <w:szCs w:val="20"/>
        </w:rPr>
        <w:t xml:space="preserve">(dále </w:t>
      </w:r>
      <w:r w:rsidR="006F4E51" w:rsidRPr="00BC5CF5">
        <w:rPr>
          <w:rFonts w:ascii="Arial" w:hAnsi="Arial" w:cs="Arial"/>
          <w:sz w:val="20"/>
          <w:szCs w:val="20"/>
        </w:rPr>
        <w:t>též</w:t>
      </w:r>
      <w:r w:rsidR="001C45C3" w:rsidRPr="00BC5CF5">
        <w:rPr>
          <w:rFonts w:ascii="Arial" w:hAnsi="Arial" w:cs="Arial"/>
          <w:sz w:val="20"/>
          <w:szCs w:val="20"/>
        </w:rPr>
        <w:t xml:space="preserve"> „dílo“) </w:t>
      </w:r>
      <w:r w:rsidRPr="00BC5CF5">
        <w:rPr>
          <w:rFonts w:ascii="Arial" w:hAnsi="Arial" w:cs="Arial"/>
          <w:sz w:val="20"/>
          <w:szCs w:val="20"/>
        </w:rPr>
        <w:t>tak, jak je specifikováno v zadávacích podmínkách a</w:t>
      </w:r>
      <w:r w:rsidR="00BF7965" w:rsidRPr="00BC5CF5">
        <w:rPr>
          <w:rFonts w:ascii="Arial" w:hAnsi="Arial" w:cs="Arial"/>
          <w:sz w:val="20"/>
          <w:szCs w:val="20"/>
        </w:rPr>
        <w:t xml:space="preserve"> v</w:t>
      </w:r>
      <w:r w:rsidRPr="00BC5CF5">
        <w:rPr>
          <w:rFonts w:ascii="Arial" w:hAnsi="Arial" w:cs="Arial"/>
          <w:sz w:val="20"/>
          <w:szCs w:val="20"/>
        </w:rPr>
        <w:t xml:space="preserve"> této smlouvě a dále, že </w:t>
      </w:r>
      <w:r w:rsidR="00BF7965" w:rsidRPr="00BC5CF5">
        <w:rPr>
          <w:rFonts w:ascii="Arial" w:hAnsi="Arial" w:cs="Arial"/>
          <w:sz w:val="20"/>
          <w:szCs w:val="20"/>
        </w:rPr>
        <w:t xml:space="preserve">jsou mu známy veškeré technické, kvalitativní a jiné podmínky provádění díla a že má k dispozici takové kapacity a odborné znalosti, které jsou pro řádné a včasné provedení a předání díla nezbytné. </w:t>
      </w:r>
      <w:r w:rsidR="006F4E51" w:rsidRPr="00BC5CF5">
        <w:rPr>
          <w:rFonts w:ascii="Arial" w:hAnsi="Arial" w:cs="Arial"/>
          <w:sz w:val="20"/>
          <w:szCs w:val="20"/>
        </w:rPr>
        <w:t>Součástí díla a plnění zhotovitele je i provedení všech předepsaných zkoušek a revizí</w:t>
      </w:r>
      <w:r w:rsidR="000E2FE6" w:rsidRPr="00BC5CF5">
        <w:rPr>
          <w:rFonts w:ascii="Arial" w:hAnsi="Arial" w:cs="Arial"/>
          <w:sz w:val="20"/>
          <w:szCs w:val="20"/>
        </w:rPr>
        <w:t>, jsou-li tyto</w:t>
      </w:r>
      <w:r w:rsidR="006F4E51" w:rsidRPr="00BC5CF5">
        <w:rPr>
          <w:rFonts w:ascii="Arial" w:hAnsi="Arial" w:cs="Arial"/>
          <w:sz w:val="20"/>
          <w:szCs w:val="20"/>
        </w:rPr>
        <w:t xml:space="preserve"> příslušnými právními předpisy</w:t>
      </w:r>
      <w:r w:rsidR="000E2FE6" w:rsidRPr="00BC5CF5">
        <w:rPr>
          <w:rFonts w:ascii="Arial" w:hAnsi="Arial" w:cs="Arial"/>
          <w:sz w:val="20"/>
          <w:szCs w:val="20"/>
        </w:rPr>
        <w:t xml:space="preserve"> </w:t>
      </w:r>
      <w:r w:rsidR="00AE5FDC" w:rsidRPr="00BC5CF5">
        <w:rPr>
          <w:rFonts w:ascii="Arial" w:hAnsi="Arial" w:cs="Arial"/>
          <w:sz w:val="20"/>
          <w:szCs w:val="20"/>
        </w:rPr>
        <w:t xml:space="preserve">ve vztahu k dílu nebo jeho části </w:t>
      </w:r>
      <w:r w:rsidR="000E2FE6" w:rsidRPr="00BC5CF5">
        <w:rPr>
          <w:rFonts w:ascii="Arial" w:hAnsi="Arial" w:cs="Arial"/>
          <w:sz w:val="20"/>
          <w:szCs w:val="20"/>
        </w:rPr>
        <w:t>vyžadovány</w:t>
      </w:r>
      <w:r w:rsidR="006F4E51" w:rsidRPr="00BC5CF5">
        <w:rPr>
          <w:rFonts w:ascii="Arial" w:hAnsi="Arial" w:cs="Arial"/>
          <w:sz w:val="20"/>
          <w:szCs w:val="20"/>
        </w:rPr>
        <w:t xml:space="preserve">. </w:t>
      </w:r>
      <w:r w:rsidR="00BF7965" w:rsidRPr="00BC5CF5">
        <w:rPr>
          <w:rFonts w:ascii="Arial" w:hAnsi="Arial" w:cs="Arial"/>
          <w:sz w:val="20"/>
          <w:szCs w:val="20"/>
        </w:rPr>
        <w:t>Zhotovitel potvrzuje, že prověřil podklady a pokyny, které obdržel od objednatele a prohlašuje, že je shledal kompletními a vhodnými, že sjednané podmínky pro provádění díla včetně ceny a doby provedení zohledňují všechny vpředu uvedené podmínky a okolnosti jakož i ty, které zhotovitel, jako subjekt odborně způsobilý k provedení díla měl nebo mohl předvídat</w:t>
      </w:r>
      <w:r w:rsidRPr="00BC5CF5">
        <w:rPr>
          <w:rFonts w:ascii="Arial" w:hAnsi="Arial" w:cs="Arial"/>
          <w:sz w:val="20"/>
          <w:szCs w:val="20"/>
        </w:rPr>
        <w:t>.</w:t>
      </w:r>
    </w:p>
    <w:p w14:paraId="506C3CE0" w14:textId="77777777" w:rsidR="00A810AC" w:rsidRPr="00BC5CF5" w:rsidRDefault="00A810AC" w:rsidP="00634388">
      <w:pPr>
        <w:suppressAutoHyphens/>
        <w:ind w:left="360" w:right="452"/>
        <w:jc w:val="both"/>
        <w:rPr>
          <w:rFonts w:ascii="Arial" w:hAnsi="Arial" w:cs="Arial"/>
          <w:sz w:val="20"/>
          <w:szCs w:val="20"/>
        </w:rPr>
      </w:pPr>
    </w:p>
    <w:p w14:paraId="63684AB2" w14:textId="77777777" w:rsidR="00783791" w:rsidRPr="00BC5CF5" w:rsidRDefault="00BF7965" w:rsidP="00783791">
      <w:pPr>
        <w:numPr>
          <w:ilvl w:val="0"/>
          <w:numId w:val="12"/>
        </w:numPr>
        <w:suppressAutoHyphens/>
        <w:ind w:right="452"/>
        <w:jc w:val="both"/>
        <w:rPr>
          <w:rFonts w:ascii="Arial" w:hAnsi="Arial" w:cs="Arial"/>
          <w:sz w:val="20"/>
          <w:szCs w:val="20"/>
        </w:rPr>
      </w:pPr>
      <w:r w:rsidRPr="00BC5CF5">
        <w:rPr>
          <w:rFonts w:ascii="Arial" w:hAnsi="Arial" w:cs="Arial"/>
          <w:sz w:val="20"/>
          <w:szCs w:val="20"/>
        </w:rPr>
        <w:t>Úplnou dokumentaci díla tvoří:</w:t>
      </w:r>
    </w:p>
    <w:p w14:paraId="33066907" w14:textId="78FCF3F3" w:rsidR="00EE1B07" w:rsidRPr="0030173D" w:rsidRDefault="00EE1B07" w:rsidP="00EE1B07">
      <w:pPr>
        <w:numPr>
          <w:ilvl w:val="1"/>
          <w:numId w:val="12"/>
        </w:numPr>
        <w:suppressAutoHyphens/>
        <w:ind w:left="714" w:hanging="357"/>
        <w:jc w:val="both"/>
        <w:rPr>
          <w:rFonts w:ascii="Arial" w:hAnsi="Arial" w:cs="Arial"/>
          <w:sz w:val="20"/>
          <w:szCs w:val="20"/>
        </w:rPr>
      </w:pPr>
      <w:r w:rsidRPr="00BC5CF5">
        <w:rPr>
          <w:rFonts w:ascii="Arial" w:hAnsi="Arial" w:cs="Arial"/>
          <w:sz w:val="20"/>
          <w:szCs w:val="20"/>
        </w:rPr>
        <w:t>projektová dokumentace díla vypracována:</w:t>
      </w:r>
      <w:r w:rsidR="00BB6BCA" w:rsidRPr="00BC5CF5">
        <w:rPr>
          <w:rFonts w:ascii="Arial" w:hAnsi="Arial" w:cs="Arial"/>
          <w:sz w:val="20"/>
          <w:szCs w:val="20"/>
        </w:rPr>
        <w:t xml:space="preserve"> Ing. Viliam </w:t>
      </w:r>
      <w:proofErr w:type="spellStart"/>
      <w:r w:rsidR="00BB6BCA" w:rsidRPr="00BC5CF5">
        <w:rPr>
          <w:rFonts w:ascii="Arial" w:hAnsi="Arial" w:cs="Arial"/>
          <w:sz w:val="20"/>
          <w:szCs w:val="20"/>
        </w:rPr>
        <w:t>Šoltýs</w:t>
      </w:r>
      <w:proofErr w:type="spellEnd"/>
      <w:r w:rsidR="00BB6BCA" w:rsidRPr="00BC5CF5">
        <w:rPr>
          <w:rFonts w:ascii="Arial" w:hAnsi="Arial" w:cs="Arial"/>
          <w:sz w:val="20"/>
          <w:szCs w:val="20"/>
        </w:rPr>
        <w:t>, Nemotice 40, 683 34 Nemotice; IČO: 04588070, 5/2024</w:t>
      </w:r>
      <w:r w:rsidRPr="00BC5CF5">
        <w:rPr>
          <w:rFonts w:ascii="Arial" w:hAnsi="Arial" w:cs="Arial"/>
          <w:sz w:val="20"/>
          <w:szCs w:val="20"/>
        </w:rPr>
        <w:t>, s názvem „</w:t>
      </w:r>
      <w:r w:rsidRPr="00BC5CF5">
        <w:rPr>
          <w:rFonts w:ascii="Calibri" w:hAnsi="Calibri" w:cs="Calibri"/>
          <w:sz w:val="20"/>
          <w:szCs w:val="20"/>
        </w:rPr>
        <w:t>﻿﻿﻿</w:t>
      </w:r>
      <w:r w:rsidR="00BB6BCA" w:rsidRPr="00BC5CF5">
        <w:rPr>
          <w:rFonts w:ascii="Arial" w:hAnsi="Arial" w:cs="Arial"/>
          <w:sz w:val="20"/>
          <w:szCs w:val="20"/>
        </w:rPr>
        <w:t>VENKOVNÍ</w:t>
      </w:r>
      <w:r w:rsidR="00BB6BCA" w:rsidRPr="0030173D">
        <w:rPr>
          <w:rFonts w:ascii="Arial" w:hAnsi="Arial" w:cs="Arial"/>
          <w:sz w:val="20"/>
          <w:szCs w:val="20"/>
        </w:rPr>
        <w:t xml:space="preserve"> UČEBNA BUČOVICE, PARC.Č. 1558/1</w:t>
      </w:r>
      <w:r w:rsidRPr="0030173D">
        <w:rPr>
          <w:rFonts w:ascii="Arial" w:hAnsi="Arial" w:cs="Arial"/>
          <w:sz w:val="20"/>
          <w:szCs w:val="20"/>
        </w:rPr>
        <w:t>“,</w:t>
      </w:r>
    </w:p>
    <w:p w14:paraId="17F80DA2" w14:textId="77777777" w:rsidR="00EE1B07" w:rsidRPr="0030173D" w:rsidRDefault="00EE1B07" w:rsidP="00EE1B07">
      <w:pPr>
        <w:numPr>
          <w:ilvl w:val="1"/>
          <w:numId w:val="12"/>
        </w:numPr>
        <w:suppressAutoHyphens/>
        <w:ind w:right="452"/>
        <w:jc w:val="both"/>
        <w:rPr>
          <w:rFonts w:ascii="Arial" w:hAnsi="Arial" w:cs="Arial"/>
          <w:sz w:val="20"/>
          <w:szCs w:val="20"/>
        </w:rPr>
      </w:pPr>
      <w:r w:rsidRPr="0030173D">
        <w:rPr>
          <w:rFonts w:ascii="Arial" w:hAnsi="Arial" w:cs="Arial"/>
          <w:sz w:val="20"/>
          <w:szCs w:val="20"/>
        </w:rPr>
        <w:t>zadávací podmínky,</w:t>
      </w:r>
    </w:p>
    <w:p w14:paraId="222FBC65" w14:textId="77777777" w:rsidR="00EE1B07" w:rsidRPr="0030173D" w:rsidRDefault="00EE1B07" w:rsidP="00EE1B07">
      <w:pPr>
        <w:numPr>
          <w:ilvl w:val="1"/>
          <w:numId w:val="12"/>
        </w:numPr>
        <w:suppressAutoHyphens/>
        <w:ind w:right="452"/>
        <w:jc w:val="both"/>
        <w:rPr>
          <w:rFonts w:ascii="Arial" w:hAnsi="Arial" w:cs="Arial"/>
          <w:sz w:val="20"/>
          <w:szCs w:val="20"/>
        </w:rPr>
      </w:pPr>
      <w:r w:rsidRPr="0030173D">
        <w:rPr>
          <w:rFonts w:ascii="Arial" w:hAnsi="Arial" w:cs="Arial"/>
          <w:sz w:val="20"/>
          <w:szCs w:val="20"/>
        </w:rPr>
        <w:t>nabídka uchazeče a</w:t>
      </w:r>
    </w:p>
    <w:p w14:paraId="1C5B3F8B" w14:textId="77777777" w:rsidR="00EE1B07" w:rsidRPr="0030173D" w:rsidRDefault="00EE1B07" w:rsidP="00EE1B07">
      <w:pPr>
        <w:numPr>
          <w:ilvl w:val="1"/>
          <w:numId w:val="12"/>
        </w:numPr>
        <w:suppressAutoHyphens/>
        <w:ind w:right="452"/>
        <w:jc w:val="both"/>
        <w:rPr>
          <w:rFonts w:ascii="Arial" w:hAnsi="Arial" w:cs="Arial"/>
          <w:sz w:val="20"/>
          <w:szCs w:val="20"/>
        </w:rPr>
      </w:pPr>
      <w:r w:rsidRPr="0030173D">
        <w:rPr>
          <w:rFonts w:ascii="Arial" w:hAnsi="Arial" w:cs="Arial"/>
          <w:sz w:val="20"/>
          <w:szCs w:val="20"/>
        </w:rPr>
        <w:t>položkový rozpočet,</w:t>
      </w:r>
    </w:p>
    <w:p w14:paraId="73A16A98" w14:textId="77777777" w:rsidR="00EE1B07" w:rsidRPr="0030173D" w:rsidRDefault="00EE1B07" w:rsidP="00EE1B07">
      <w:pPr>
        <w:pStyle w:val="Odstavecseseznamem"/>
        <w:suppressAutoHyphens/>
        <w:ind w:right="452"/>
        <w:jc w:val="both"/>
        <w:rPr>
          <w:rFonts w:ascii="Arial" w:hAnsi="Arial" w:cs="Arial"/>
          <w:sz w:val="20"/>
          <w:szCs w:val="20"/>
        </w:rPr>
      </w:pPr>
      <w:r w:rsidRPr="0030173D">
        <w:rPr>
          <w:rFonts w:ascii="Arial" w:hAnsi="Arial" w:cs="Arial"/>
          <w:sz w:val="20"/>
          <w:szCs w:val="20"/>
        </w:rPr>
        <w:t>na které se tímto touto smlouvou odkazuje.</w:t>
      </w:r>
    </w:p>
    <w:p w14:paraId="128344C7" w14:textId="77777777" w:rsidR="00BF7965" w:rsidRPr="0030173D" w:rsidRDefault="00BF7965" w:rsidP="00634388">
      <w:pPr>
        <w:suppressAutoHyphens/>
        <w:ind w:left="720" w:right="452"/>
        <w:jc w:val="both"/>
        <w:rPr>
          <w:rFonts w:ascii="Arial" w:hAnsi="Arial" w:cs="Arial"/>
          <w:sz w:val="20"/>
          <w:szCs w:val="20"/>
        </w:rPr>
      </w:pPr>
    </w:p>
    <w:p w14:paraId="50F24E00" w14:textId="77777777" w:rsidR="007C75CD" w:rsidRPr="0030173D" w:rsidRDefault="007C75CD" w:rsidP="007C75CD">
      <w:pPr>
        <w:pStyle w:val="Tloslovan"/>
        <w:numPr>
          <w:ilvl w:val="0"/>
          <w:numId w:val="12"/>
        </w:numPr>
        <w:ind w:right="424"/>
        <w:rPr>
          <w:sz w:val="20"/>
          <w:szCs w:val="20"/>
        </w:rPr>
      </w:pPr>
      <w:r w:rsidRPr="0030173D">
        <w:rPr>
          <w:sz w:val="20"/>
          <w:szCs w:val="20"/>
        </w:rPr>
        <w:t>Nedílnou součástí provedení díla a ceny díla je:</w:t>
      </w:r>
    </w:p>
    <w:p w14:paraId="7AA72951" w14:textId="77777777" w:rsidR="007C75CD" w:rsidRPr="0030173D" w:rsidRDefault="007C75CD" w:rsidP="007C75CD">
      <w:pPr>
        <w:pStyle w:val="Psmena"/>
        <w:numPr>
          <w:ilvl w:val="2"/>
          <w:numId w:val="32"/>
        </w:numPr>
        <w:spacing w:before="0" w:after="0"/>
        <w:ind w:left="850" w:right="424" w:hanging="425"/>
        <w:rPr>
          <w:rFonts w:eastAsia="Times New Roman"/>
          <w:sz w:val="20"/>
          <w:szCs w:val="20"/>
          <w:lang w:eastAsia="cs-CZ"/>
        </w:rPr>
      </w:pPr>
      <w:r w:rsidRPr="0030173D">
        <w:rPr>
          <w:rFonts w:eastAsia="Times New Roman"/>
          <w:sz w:val="20"/>
          <w:szCs w:val="20"/>
          <w:lang w:eastAsia="cs-CZ"/>
        </w:rPr>
        <w:t xml:space="preserve">zřízení a zajištění zařízení staveniště včetně napojení na inženýrské sítě, vodné, stočné, elektrická energie, teplo apod., odvoz odpadu a likvidace odpadu nebo zajištění uložení odpadu </w:t>
      </w:r>
      <w:r w:rsidRPr="0030173D">
        <w:rPr>
          <w:rFonts w:eastAsia="Times New Roman"/>
          <w:sz w:val="20"/>
          <w:szCs w:val="20"/>
          <w:lang w:eastAsia="cs-CZ"/>
        </w:rPr>
        <w:lastRenderedPageBreak/>
        <w:t>na skládce, včetně jeho odstranění, a to v souladu s příslušnými předpisy, zabezpečení, střežení a ochrana staveniště (a to i po dobu přerušení prací),</w:t>
      </w:r>
    </w:p>
    <w:p w14:paraId="79E90807"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a provedení všech opatření organizačního a stavebně technologického charakteru k řádnému provedení díla včetně identifikačních a výstražných tabulí na staveništi,</w:t>
      </w:r>
    </w:p>
    <w:p w14:paraId="7BE5DB44" w14:textId="4478C284"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 xml:space="preserve">oznámení vlastníkům všech stavbou dotčených sousedních nemovitostí termínu realizace díla, seznámení je s harmonogramem stavebních prací, upozornění je na možná omezení vzniklá v souvislosti s prováděním stavby a vybudováním staveniště. Aktuální postup prací a časový plán bude vždy ze strany zhotovitele s dostatečným časovým předstihem projednáván s provozovateli </w:t>
      </w:r>
      <w:r w:rsidR="00B1099F" w:rsidRPr="0030173D">
        <w:rPr>
          <w:rFonts w:eastAsia="Times New Roman"/>
          <w:sz w:val="20"/>
          <w:szCs w:val="20"/>
          <w:lang w:eastAsia="cs-CZ"/>
        </w:rPr>
        <w:t>objektu a okolních objektů</w:t>
      </w:r>
      <w:r w:rsidRPr="0030173D">
        <w:rPr>
          <w:rFonts w:eastAsia="Times New Roman"/>
          <w:sz w:val="20"/>
          <w:szCs w:val="20"/>
          <w:lang w:eastAsia="cs-CZ"/>
        </w:rPr>
        <w:t>, které jsou nebo mohou být prováděním stavby dotčeny,</w:t>
      </w:r>
    </w:p>
    <w:p w14:paraId="3C19C11B" w14:textId="0F450FC2" w:rsidR="007C75CD" w:rsidRPr="0030173D" w:rsidRDefault="007C75CD" w:rsidP="007C75CD">
      <w:pPr>
        <w:pStyle w:val="Psmena"/>
        <w:spacing w:before="0" w:after="0"/>
        <w:ind w:left="850" w:right="424" w:hanging="425"/>
        <w:rPr>
          <w:rFonts w:eastAsia="Times New Roman"/>
          <w:b/>
          <w:sz w:val="20"/>
          <w:szCs w:val="20"/>
          <w:lang w:eastAsia="cs-CZ"/>
        </w:rPr>
      </w:pPr>
      <w:r w:rsidRPr="0030173D">
        <w:rPr>
          <w:rFonts w:eastAsia="Times New Roman"/>
          <w:b/>
          <w:sz w:val="20"/>
          <w:szCs w:val="20"/>
          <w:lang w:eastAsia="cs-CZ"/>
        </w:rPr>
        <w:t>zajištění a provedení opatření vedoucích k</w:t>
      </w:r>
      <w:r w:rsidR="00D750EF" w:rsidRPr="0030173D">
        <w:rPr>
          <w:rFonts w:eastAsia="Times New Roman"/>
          <w:b/>
          <w:sz w:val="20"/>
          <w:szCs w:val="20"/>
          <w:lang w:eastAsia="cs-CZ"/>
        </w:rPr>
        <w:t> </w:t>
      </w:r>
      <w:r w:rsidRPr="0030173D">
        <w:rPr>
          <w:rFonts w:eastAsia="Times New Roman"/>
          <w:b/>
          <w:sz w:val="20"/>
          <w:szCs w:val="20"/>
          <w:lang w:eastAsia="cs-CZ"/>
        </w:rPr>
        <w:t>co</w:t>
      </w:r>
      <w:r w:rsidR="00D750EF" w:rsidRPr="0030173D">
        <w:rPr>
          <w:rFonts w:eastAsia="Times New Roman"/>
          <w:b/>
          <w:sz w:val="20"/>
          <w:szCs w:val="20"/>
          <w:lang w:eastAsia="cs-CZ"/>
        </w:rPr>
        <w:t xml:space="preserve"> </w:t>
      </w:r>
      <w:r w:rsidRPr="0030173D">
        <w:rPr>
          <w:rFonts w:eastAsia="Times New Roman"/>
          <w:b/>
          <w:sz w:val="20"/>
          <w:szCs w:val="20"/>
          <w:lang w:eastAsia="cs-CZ"/>
        </w:rPr>
        <w:t xml:space="preserve">možná nejmenšímu omezení provozu provozoven a objektů dotčených stavbou, </w:t>
      </w:r>
    </w:p>
    <w:p w14:paraId="4311F6F5"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projednání případných omezení vstupů a vjezdů ke stavbou dotčeným sousedním nemovitostem s jejich vlastníky a provozovateli v dostatečném předstihu,</w:t>
      </w:r>
    </w:p>
    <w:p w14:paraId="233C0027"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zabezpečení bezpečných přístupů pro pěší po celou dobu realizace stavby ke všem okolním provozovnám a objektům vč. příjezdu složek IZS, zabezpečení bezpečného průchodu pro pěší v dotčené oblasti po celou dobu provádění prací, vytvoření bezbariérových obchůzkových tras,</w:t>
      </w:r>
    </w:p>
    <w:p w14:paraId="4FDEA844"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poskytnutí součinnosti objednateli při vyřizování stížností a připomínek občanů a jiných osob souvisejících s předmětem a prováděním díla,</w:t>
      </w:r>
    </w:p>
    <w:p w14:paraId="2BEA1936"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inženýrská činnost a koordinační činnost,</w:t>
      </w:r>
    </w:p>
    <w:p w14:paraId="4ED604A8"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aktualizace vyjádření správců inženýrských sítí, bude-li potřebné,</w:t>
      </w:r>
    </w:p>
    <w:p w14:paraId="037D8B49"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vytyčení stávajících inženýrských sítí, vč. zajištění oznámení pracovní činnosti prováděné v jejich ochranných pásmech, a to před zahájením prací na staveništi,</w:t>
      </w:r>
    </w:p>
    <w:p w14:paraId="0255125E"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činností a prací vyplývajících ze stanovisek, povolení, rozhodnutí či vyjádření dotčených správních orgánů, správců inženýrských sítí, jiných dotčených organizací a osob,</w:t>
      </w:r>
    </w:p>
    <w:p w14:paraId="14AE3F06"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při odkrytí stávajících podzemních inženýrských sítí zajištění kontroly jednotlivými správci včetně jejich písemného předání před provedením zpětných zásypů,</w:t>
      </w:r>
    </w:p>
    <w:p w14:paraId="7BB4765C"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zřízení deponie materiálů tak, aby nevznikaly žádné škody na sousedních nemovitostech,</w:t>
      </w:r>
    </w:p>
    <w:p w14:paraId="552DAC92"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napojovacího místa odběru energií včetně zajištění měření jejich spotřeby v době realizace díla, úhrada spotřebovaných energií,</w:t>
      </w:r>
    </w:p>
    <w:p w14:paraId="54422E56"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ochrany movitého a nemovitého majetku tak, aby během stavební činnosti ani jejím následkem nedošlo k jeho poškození; v této souvislosti odpovídá zhotovitel v plném rozsahu za škody na majetku,</w:t>
      </w:r>
    </w:p>
    <w:p w14:paraId="09F87628"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veškeré činnosti související s bezpečnostními opatřeními na ochranu osob a majetku,</w:t>
      </w:r>
    </w:p>
    <w:p w14:paraId="1BD99900"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bezpečnosti práce a ochrany životního prostředí,</w:t>
      </w:r>
    </w:p>
    <w:p w14:paraId="05CF5EE2"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projednání a zajištění případného zvláštního užívání komunikací a veřejného prostranství včetně úhrady vyměřených poplatků a nájemného, případné dopravní značení,</w:t>
      </w:r>
    </w:p>
    <w:p w14:paraId="7F77BB52"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zpracování dokumentace přechodného dopravního značení včetně projednání s příslušnými správními orgány,</w:t>
      </w:r>
    </w:p>
    <w:p w14:paraId="2F5A33F9"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všech nezbytných zkoušek, měření, atestů a revizí podle příslušných právních předpisů, technických norem, zejména ČSN a ČSN EN, a případných jiných předpisů platných a účinných v době provádění a předání díla, kterými bude prokázáno dosažení předepsané kvality a předepsaných technických parametrů díla (úspěšné provedení zkoušek je podmínkou k převzetí díla),</w:t>
      </w:r>
    </w:p>
    <w:p w14:paraId="3288A29C"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péče o nepředané objekty a konstrukce stavby včetně demontovaných dopravních značek a mobiliáře určených ke zpětnému osazení, jejich ošetřování, pojištění atd.,</w:t>
      </w:r>
    </w:p>
    <w:p w14:paraId="3ED31BA1"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provedení doplňujících průzkumů a sond stávajících komunikací souvisejících s realizací díla,</w:t>
      </w:r>
    </w:p>
    <w:p w14:paraId="43D7CAFA"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fotodokumentace o průběhu provádění díla včetně veškerých jeho součástí, a to zejména těch, které budou v průběhu provádění díla zakryty, přičemž každá fotografie bude opatřena datem a popisem podle projektové dokumentace, včetně fotodokumentace stávajícího stavu příjezdových komunikací ke staveništi, nemovitostí nacházejících se v bezprostředním okolí staveniště, které mohou být prováděním díla dotčeny, a stavby a staveniště před zahájením prací,</w:t>
      </w:r>
    </w:p>
    <w:p w14:paraId="4892AA58"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lastRenderedPageBreak/>
        <w:t>zajištění průvodní technické dokumentace, zkušebních protokolů, revizních zpráv, atestů a dokladů podle zákona č. 22/1997 Sb., o technických požadavcích na výrobky a o změně a doplnění některých zákonů, ve znění pozdějších předpisů, zejména prohlášení o shodě,</w:t>
      </w:r>
    </w:p>
    <w:p w14:paraId="3D9DBD6C" w14:textId="55F521DC"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 xml:space="preserve">zajištění dokumentace skutečného provedení stavby v rozsahu, který určuje projektová dokumentace, a to ve 3 tištěných vyhotoveních a v 1 elektronickém vyhotovení (na DVD nosič nebo USB </w:t>
      </w:r>
      <w:proofErr w:type="spellStart"/>
      <w:r w:rsidRPr="0030173D">
        <w:rPr>
          <w:rFonts w:eastAsia="Times New Roman"/>
          <w:sz w:val="20"/>
          <w:szCs w:val="20"/>
          <w:lang w:eastAsia="cs-CZ"/>
        </w:rPr>
        <w:t>flash</w:t>
      </w:r>
      <w:proofErr w:type="spellEnd"/>
      <w:r w:rsidRPr="0030173D">
        <w:rPr>
          <w:rFonts w:eastAsia="Times New Roman"/>
          <w:sz w:val="20"/>
          <w:szCs w:val="20"/>
          <w:lang w:eastAsia="cs-CZ"/>
        </w:rPr>
        <w:t xml:space="preserve"> disku) ve formátech *</w:t>
      </w:r>
      <w:proofErr w:type="spellStart"/>
      <w:r w:rsidRPr="0030173D">
        <w:rPr>
          <w:rFonts w:eastAsia="Times New Roman"/>
          <w:sz w:val="20"/>
          <w:szCs w:val="20"/>
          <w:lang w:eastAsia="cs-CZ"/>
        </w:rPr>
        <w:t>dwg</w:t>
      </w:r>
      <w:proofErr w:type="spellEnd"/>
      <w:r w:rsidRPr="0030173D">
        <w:rPr>
          <w:rFonts w:eastAsia="Times New Roman"/>
          <w:sz w:val="20"/>
          <w:szCs w:val="20"/>
          <w:lang w:eastAsia="cs-CZ"/>
        </w:rPr>
        <w:t>, *</w:t>
      </w:r>
      <w:proofErr w:type="spellStart"/>
      <w:r w:rsidRPr="0030173D">
        <w:rPr>
          <w:rFonts w:eastAsia="Times New Roman"/>
          <w:sz w:val="20"/>
          <w:szCs w:val="20"/>
          <w:lang w:eastAsia="cs-CZ"/>
        </w:rPr>
        <w:t>dgn</w:t>
      </w:r>
      <w:proofErr w:type="spellEnd"/>
      <w:r w:rsidRPr="0030173D">
        <w:rPr>
          <w:rFonts w:eastAsia="Times New Roman"/>
          <w:sz w:val="20"/>
          <w:szCs w:val="20"/>
          <w:lang w:eastAsia="cs-CZ"/>
        </w:rPr>
        <w:t>, *</w:t>
      </w:r>
      <w:proofErr w:type="spellStart"/>
      <w:r w:rsidRPr="0030173D">
        <w:rPr>
          <w:rFonts w:eastAsia="Times New Roman"/>
          <w:sz w:val="20"/>
          <w:szCs w:val="20"/>
          <w:lang w:eastAsia="cs-CZ"/>
        </w:rPr>
        <w:t>xls</w:t>
      </w:r>
      <w:proofErr w:type="spellEnd"/>
      <w:r w:rsidRPr="0030173D">
        <w:rPr>
          <w:rFonts w:eastAsia="Times New Roman"/>
          <w:sz w:val="20"/>
          <w:szCs w:val="20"/>
          <w:lang w:eastAsia="cs-CZ"/>
        </w:rPr>
        <w:t>, *doc, *</w:t>
      </w:r>
      <w:proofErr w:type="spellStart"/>
      <w:r w:rsidRPr="0030173D">
        <w:rPr>
          <w:rFonts w:eastAsia="Times New Roman"/>
          <w:sz w:val="20"/>
          <w:szCs w:val="20"/>
          <w:lang w:eastAsia="cs-CZ"/>
        </w:rPr>
        <w:t>pdf</w:t>
      </w:r>
      <w:proofErr w:type="spellEnd"/>
      <w:r w:rsidRPr="0030173D">
        <w:rPr>
          <w:rFonts w:eastAsia="Times New Roman"/>
          <w:sz w:val="20"/>
          <w:szCs w:val="20"/>
          <w:lang w:eastAsia="cs-CZ"/>
        </w:rPr>
        <w:t>,</w:t>
      </w:r>
    </w:p>
    <w:p w14:paraId="6778AEB3" w14:textId="77777777" w:rsidR="007C75CD" w:rsidRPr="0030173D" w:rsidRDefault="007C75CD" w:rsidP="007C75CD">
      <w:pPr>
        <w:pStyle w:val="Psmena"/>
        <w:spacing w:before="0" w:after="0"/>
        <w:ind w:left="850" w:right="424" w:hanging="425"/>
        <w:rPr>
          <w:rFonts w:eastAsia="Times New Roman"/>
          <w:sz w:val="20"/>
          <w:szCs w:val="20"/>
          <w:lang w:eastAsia="cs-CZ"/>
        </w:rPr>
      </w:pPr>
      <w:bookmarkStart w:id="1" w:name="_Hlk124079812"/>
      <w:r w:rsidRPr="0030173D">
        <w:rPr>
          <w:rFonts w:eastAsia="Times New Roman"/>
          <w:sz w:val="20"/>
          <w:szCs w:val="20"/>
          <w:lang w:eastAsia="cs-CZ"/>
        </w:rPr>
        <w:t xml:space="preserve">geodetické práce včetně geodetického zaměření skutečného provedení stavby, vč. zaměření stávajících podzemních objektů odkrytých v průběhu realizace stavby, ve 3 tištěných vyhotoveních a v elektronické podobě (DVD nosič nebo USB </w:t>
      </w:r>
      <w:proofErr w:type="spellStart"/>
      <w:r w:rsidRPr="0030173D">
        <w:rPr>
          <w:rFonts w:eastAsia="Times New Roman"/>
          <w:sz w:val="20"/>
          <w:szCs w:val="20"/>
          <w:lang w:eastAsia="cs-CZ"/>
        </w:rPr>
        <w:t>flash</w:t>
      </w:r>
      <w:proofErr w:type="spellEnd"/>
      <w:r w:rsidRPr="0030173D">
        <w:rPr>
          <w:rFonts w:eastAsia="Times New Roman"/>
          <w:sz w:val="20"/>
          <w:szCs w:val="20"/>
          <w:lang w:eastAsia="cs-CZ"/>
        </w:rPr>
        <w:t xml:space="preserve"> disk) ve formátech *</w:t>
      </w:r>
      <w:proofErr w:type="spellStart"/>
      <w:r w:rsidRPr="0030173D">
        <w:rPr>
          <w:rFonts w:eastAsia="Times New Roman"/>
          <w:sz w:val="20"/>
          <w:szCs w:val="20"/>
          <w:lang w:eastAsia="cs-CZ"/>
        </w:rPr>
        <w:t>dwg</w:t>
      </w:r>
      <w:proofErr w:type="spellEnd"/>
      <w:r w:rsidRPr="0030173D">
        <w:rPr>
          <w:rFonts w:eastAsia="Times New Roman"/>
          <w:sz w:val="20"/>
          <w:szCs w:val="20"/>
          <w:lang w:eastAsia="cs-CZ"/>
        </w:rPr>
        <w:t>, *</w:t>
      </w:r>
      <w:proofErr w:type="spellStart"/>
      <w:r w:rsidRPr="0030173D">
        <w:rPr>
          <w:rFonts w:eastAsia="Times New Roman"/>
          <w:sz w:val="20"/>
          <w:szCs w:val="20"/>
          <w:lang w:eastAsia="cs-CZ"/>
        </w:rPr>
        <w:t>dgn</w:t>
      </w:r>
      <w:proofErr w:type="spellEnd"/>
      <w:r w:rsidRPr="0030173D">
        <w:rPr>
          <w:rFonts w:eastAsia="Times New Roman"/>
          <w:sz w:val="20"/>
          <w:szCs w:val="20"/>
          <w:lang w:eastAsia="cs-CZ"/>
        </w:rPr>
        <w:t>, *</w:t>
      </w:r>
      <w:proofErr w:type="spellStart"/>
      <w:r w:rsidRPr="0030173D">
        <w:rPr>
          <w:rFonts w:eastAsia="Times New Roman"/>
          <w:sz w:val="20"/>
          <w:szCs w:val="20"/>
          <w:lang w:eastAsia="cs-CZ"/>
        </w:rPr>
        <w:t>xls</w:t>
      </w:r>
      <w:proofErr w:type="spellEnd"/>
      <w:r w:rsidRPr="0030173D">
        <w:rPr>
          <w:rFonts w:eastAsia="Times New Roman"/>
          <w:sz w:val="20"/>
          <w:szCs w:val="20"/>
          <w:lang w:eastAsia="cs-CZ"/>
        </w:rPr>
        <w:t>, *doc, *</w:t>
      </w:r>
      <w:proofErr w:type="spellStart"/>
      <w:r w:rsidRPr="0030173D">
        <w:rPr>
          <w:rFonts w:eastAsia="Times New Roman"/>
          <w:sz w:val="20"/>
          <w:szCs w:val="20"/>
          <w:lang w:eastAsia="cs-CZ"/>
        </w:rPr>
        <w:t>pdf</w:t>
      </w:r>
      <w:proofErr w:type="spellEnd"/>
      <w:r w:rsidRPr="0030173D">
        <w:rPr>
          <w:rFonts w:eastAsia="Times New Roman"/>
          <w:sz w:val="20"/>
          <w:szCs w:val="20"/>
          <w:lang w:eastAsia="cs-CZ"/>
        </w:rPr>
        <w:t xml:space="preserve"> podle příslušných právních předpisů,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 zpracování příslušné dokumentace podle příslušných právních předpisů</w:t>
      </w:r>
      <w:bookmarkEnd w:id="1"/>
      <w:r w:rsidRPr="0030173D">
        <w:rPr>
          <w:rFonts w:eastAsia="Times New Roman"/>
          <w:sz w:val="20"/>
          <w:szCs w:val="20"/>
          <w:lang w:eastAsia="cs-CZ"/>
        </w:rPr>
        <w:t>. Součástí bude zaměření skutečných parametrů stavby, vč. podzemních sítí, v rozsahu stanoveném objednatelem (např. skutečné délky kanalizace, odvodňovacích žlabů, obrubníků, skutečné výměry jednotlivých ploch apod.),</w:t>
      </w:r>
    </w:p>
    <w:p w14:paraId="1BD2FA65"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 xml:space="preserve">zajištění geometrického plánu pro rozdělení pozemků nebo vymezení rozsahu věcného břemene k části pozemku. Geometrický plán ověřený úředně oprávněným zeměměřickým inženýrem a potvrzený katastrálním úřadem bude předán objednateli, a to ve čtyřech tištěných vyhotoveních a v elektronické podobě na CD / DVD nosiči / USB </w:t>
      </w:r>
      <w:proofErr w:type="spellStart"/>
      <w:r w:rsidRPr="0030173D">
        <w:rPr>
          <w:rFonts w:eastAsia="Times New Roman"/>
          <w:sz w:val="20"/>
          <w:szCs w:val="20"/>
          <w:lang w:eastAsia="cs-CZ"/>
        </w:rPr>
        <w:t>flash</w:t>
      </w:r>
      <w:proofErr w:type="spellEnd"/>
      <w:r w:rsidRPr="0030173D">
        <w:rPr>
          <w:rFonts w:eastAsia="Times New Roman"/>
          <w:sz w:val="20"/>
          <w:szCs w:val="20"/>
          <w:lang w:eastAsia="cs-CZ"/>
        </w:rPr>
        <w:t xml:space="preserve"> disku,</w:t>
      </w:r>
    </w:p>
    <w:p w14:paraId="07DCC7B7"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udržování stavbou dotčených zpevněných ploch, veřejných komunikací a výjezdů ze staveniště v čistotě, průběžný úklid na stavbě a přístupových komunikací, po dokončení stavby úklid do čista dotčených prostranství a přístupových komunikací, uvedení veškerých venkovních ploch dotčených stavební činností do původního stavu (komunikací, zelených ploch apod.),</w:t>
      </w:r>
    </w:p>
    <w:p w14:paraId="3BE674D9"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mobilního sociálního zařízení v průběhu provádění stavby,</w:t>
      </w:r>
    </w:p>
    <w:p w14:paraId="131D799C"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aby nejméně 70 % (hmotnostních) stavebních a demoličních materiálů či odpadů neklasifikovaných jako nebezpečné vzniklých na staveništi bylo připraveno k opětovnému použití, recyklaci a k jiným druhům materiálového využití, včetně zásypů, při nichž jsou jiné materiály nahrazeny odpadem, a to v souladu s hierarchií způsobů nakládání s odpady a protokolem EU pro nakládání se stavebním a demoličním odpadem; tuto povinnost splní zhotovitel odvozem těchto materiálů a odpadů a následným uložením na řízenou skládku s recyklací; zhotovitel je povinen objednateli předložit písemné doklady o uložení (vážní lístky),</w:t>
      </w:r>
    </w:p>
    <w:p w14:paraId="6CCF01CD"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v ostatních případech likvidace odpadu, uložení na řízenou skládku nebo jeho jiná likvidace v souladu se zákonem č. 541/2020 Sb., o odpadech, ve znění pozdějších předpisů; v případě, že se bude jednat o druhotnou surovinu, bude výtěžek z prodeje náležet objednateli, výtěžek z prodeje bude dokladován zhotovitelem písemnými doklady (příjemkami) a zúčtován v závěrečném vyúčtování stavby, k likvidaci odpadu budou předloženy písemné doklady (vážní lístky),</w:t>
      </w:r>
    </w:p>
    <w:p w14:paraId="5C851526"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ochrany proti šíření prašnosti a nadměrného hluku a proti vzniku ekologických havárií a škod,</w:t>
      </w:r>
    </w:p>
    <w:p w14:paraId="7889406C" w14:textId="77777777" w:rsidR="007C75CD" w:rsidRPr="0030173D" w:rsidRDefault="007C75CD" w:rsidP="007C75CD">
      <w:pPr>
        <w:pStyle w:val="Psmena"/>
        <w:spacing w:before="0" w:after="0"/>
        <w:ind w:left="850" w:right="424" w:hanging="425"/>
        <w:rPr>
          <w:rFonts w:eastAsia="Times New Roman"/>
          <w:sz w:val="20"/>
          <w:szCs w:val="20"/>
          <w:lang w:eastAsia="cs-CZ"/>
        </w:rPr>
      </w:pPr>
      <w:r w:rsidRPr="0030173D">
        <w:rPr>
          <w:rFonts w:eastAsia="Times New Roman"/>
          <w:sz w:val="20"/>
          <w:szCs w:val="20"/>
          <w:lang w:eastAsia="cs-CZ"/>
        </w:rPr>
        <w:t>zajištění zpracování všech případných dalších dokumentací (realizační, dílenské) potřebných pro úplné provedení díla.</w:t>
      </w:r>
    </w:p>
    <w:p w14:paraId="44796579" w14:textId="77777777" w:rsidR="007C75CD" w:rsidRPr="0030173D" w:rsidRDefault="007C75CD" w:rsidP="007C75CD">
      <w:pPr>
        <w:suppressAutoHyphens/>
        <w:ind w:left="360" w:right="452"/>
        <w:jc w:val="both"/>
        <w:rPr>
          <w:rFonts w:ascii="Arial" w:hAnsi="Arial" w:cs="Arial"/>
          <w:sz w:val="20"/>
          <w:szCs w:val="20"/>
        </w:rPr>
      </w:pPr>
    </w:p>
    <w:p w14:paraId="00369E90" w14:textId="77777777" w:rsidR="00BF7965" w:rsidRPr="0030173D" w:rsidRDefault="00BF7965" w:rsidP="00BF7965">
      <w:pPr>
        <w:numPr>
          <w:ilvl w:val="0"/>
          <w:numId w:val="12"/>
        </w:numPr>
        <w:suppressAutoHyphens/>
        <w:ind w:right="452"/>
        <w:jc w:val="both"/>
        <w:rPr>
          <w:rFonts w:ascii="Arial" w:hAnsi="Arial" w:cs="Arial"/>
          <w:sz w:val="20"/>
          <w:szCs w:val="20"/>
        </w:rPr>
      </w:pPr>
      <w:r w:rsidRPr="0030173D">
        <w:rPr>
          <w:rFonts w:ascii="Arial" w:hAnsi="Arial" w:cs="Arial"/>
          <w:sz w:val="20"/>
          <w:szCs w:val="20"/>
        </w:rPr>
        <w:t xml:space="preserve">Zhotovitel se touto smlouvou zavazuje zhotovit pro objednatele předmětné dílo a </w:t>
      </w:r>
      <w:r w:rsidR="00603A31" w:rsidRPr="0030173D">
        <w:rPr>
          <w:rFonts w:ascii="Arial" w:hAnsi="Arial" w:cs="Arial"/>
          <w:sz w:val="20"/>
          <w:szCs w:val="20"/>
        </w:rPr>
        <w:t>objednatel</w:t>
      </w:r>
      <w:r w:rsidRPr="0030173D">
        <w:rPr>
          <w:rFonts w:ascii="Arial" w:hAnsi="Arial" w:cs="Arial"/>
          <w:sz w:val="20"/>
          <w:szCs w:val="20"/>
        </w:rPr>
        <w:t xml:space="preserve"> se zavazuje za řádně </w:t>
      </w:r>
      <w:r w:rsidR="00AE5FDC" w:rsidRPr="0030173D">
        <w:rPr>
          <w:rFonts w:ascii="Arial" w:hAnsi="Arial" w:cs="Arial"/>
          <w:sz w:val="20"/>
          <w:szCs w:val="20"/>
        </w:rPr>
        <w:t>provedené</w:t>
      </w:r>
      <w:r w:rsidRPr="0030173D">
        <w:rPr>
          <w:rFonts w:ascii="Arial" w:hAnsi="Arial" w:cs="Arial"/>
          <w:sz w:val="20"/>
          <w:szCs w:val="20"/>
        </w:rPr>
        <w:t xml:space="preserve"> dílo zaplatit dohodnutou cenu.</w:t>
      </w:r>
    </w:p>
    <w:p w14:paraId="4A6DB85A" w14:textId="77777777" w:rsidR="007118B8" w:rsidRPr="0030173D" w:rsidRDefault="007118B8" w:rsidP="0063512C">
      <w:pPr>
        <w:suppressAutoHyphens/>
        <w:ind w:right="452"/>
        <w:jc w:val="both"/>
        <w:rPr>
          <w:rFonts w:ascii="Arial" w:hAnsi="Arial" w:cs="Arial"/>
          <w:sz w:val="20"/>
          <w:szCs w:val="20"/>
        </w:rPr>
      </w:pPr>
    </w:p>
    <w:p w14:paraId="6E463DD2" w14:textId="77777777" w:rsidR="00970A97" w:rsidRPr="00D3158C" w:rsidRDefault="007118B8" w:rsidP="00970A97">
      <w:pPr>
        <w:pStyle w:val="Odstavecseseznamem"/>
        <w:numPr>
          <w:ilvl w:val="0"/>
          <w:numId w:val="12"/>
        </w:numPr>
        <w:suppressAutoHyphens/>
        <w:ind w:right="452"/>
        <w:jc w:val="both"/>
        <w:rPr>
          <w:rFonts w:ascii="Arial" w:hAnsi="Arial" w:cs="Arial"/>
          <w:sz w:val="20"/>
          <w:szCs w:val="20"/>
        </w:rPr>
      </w:pPr>
      <w:r w:rsidRPr="0030173D">
        <w:rPr>
          <w:rFonts w:ascii="Arial" w:hAnsi="Arial" w:cs="Arial"/>
          <w:sz w:val="20"/>
          <w:szCs w:val="20"/>
        </w:rPr>
        <w:t xml:space="preserve">Objednatel si </w:t>
      </w:r>
      <w:r w:rsidRPr="00D3158C">
        <w:rPr>
          <w:rFonts w:ascii="Arial" w:hAnsi="Arial" w:cs="Arial"/>
          <w:sz w:val="20"/>
          <w:szCs w:val="20"/>
        </w:rPr>
        <w:t>vyhrazuje právo přerušit provádění prací na díle. Tuto skutečnost objednatel oznámí zhotoviteli nejpozději dva pracovní dny před plánovaným přerušením prací.</w:t>
      </w:r>
    </w:p>
    <w:p w14:paraId="3E363AC7" w14:textId="77777777" w:rsidR="0030173D" w:rsidRPr="00D3158C" w:rsidRDefault="0030173D" w:rsidP="0030173D">
      <w:pPr>
        <w:pStyle w:val="Odstavecseseznamem"/>
        <w:suppressAutoHyphens/>
        <w:ind w:left="360" w:right="452"/>
        <w:jc w:val="both"/>
        <w:rPr>
          <w:rFonts w:ascii="Arial" w:hAnsi="Arial" w:cs="Arial"/>
          <w:sz w:val="20"/>
          <w:szCs w:val="20"/>
        </w:rPr>
      </w:pPr>
    </w:p>
    <w:p w14:paraId="0050DCBB" w14:textId="77777777" w:rsidR="003E1165" w:rsidRPr="00D3158C" w:rsidRDefault="0030173D" w:rsidP="003E1165">
      <w:pPr>
        <w:pStyle w:val="Odstavecseseznamem"/>
        <w:numPr>
          <w:ilvl w:val="0"/>
          <w:numId w:val="12"/>
        </w:numPr>
        <w:suppressAutoHyphens/>
        <w:ind w:right="452"/>
        <w:jc w:val="both"/>
        <w:rPr>
          <w:rFonts w:ascii="Arial" w:hAnsi="Arial" w:cs="Arial"/>
          <w:sz w:val="20"/>
          <w:szCs w:val="20"/>
        </w:rPr>
      </w:pPr>
      <w:r w:rsidRPr="00D3158C">
        <w:rPr>
          <w:rFonts w:ascii="Arial" w:hAnsi="Arial" w:cs="Arial"/>
          <w:sz w:val="20"/>
          <w:szCs w:val="20"/>
        </w:rPr>
        <w:t>Zhotovitel bere na vědomí, že dílo bude spolufinancována s pomocí finančních prostředků poskytnutých z Integrovaného regionálního operačního programu (IROP). Registrační číslo projektu: CZ.06.04.01/00/22_112/0001363</w:t>
      </w:r>
      <w:r w:rsidR="00287E17" w:rsidRPr="00D3158C">
        <w:rPr>
          <w:rFonts w:ascii="Arial" w:hAnsi="Arial" w:cs="Arial"/>
          <w:sz w:val="20"/>
          <w:szCs w:val="20"/>
        </w:rPr>
        <w:t xml:space="preserve"> a že </w:t>
      </w:r>
      <w:r w:rsidR="00287E17" w:rsidRPr="00D3158C">
        <w:rPr>
          <w:rFonts w:ascii="Arial" w:hAnsi="Arial" w:cs="Arial"/>
          <w:sz w:val="20"/>
          <w:szCs w:val="20"/>
          <w:lang w:eastAsia="en-US"/>
        </w:rPr>
        <w:t>realizace předmětu veřejné zakázky je podmíněna získáním dotace.</w:t>
      </w:r>
    </w:p>
    <w:p w14:paraId="39309586" w14:textId="77777777" w:rsidR="003E1165" w:rsidRPr="003E1165" w:rsidRDefault="003E1165" w:rsidP="003E1165">
      <w:pPr>
        <w:pStyle w:val="Odstavecseseznamem"/>
        <w:rPr>
          <w:rFonts w:ascii="Arial" w:hAnsi="Arial" w:cs="Arial"/>
          <w:sz w:val="20"/>
          <w:szCs w:val="20"/>
        </w:rPr>
      </w:pPr>
    </w:p>
    <w:p w14:paraId="773BA274" w14:textId="1D37CA19" w:rsidR="003E1165" w:rsidRDefault="003E1165" w:rsidP="003E1165">
      <w:pPr>
        <w:pStyle w:val="Odstavecseseznamem"/>
        <w:numPr>
          <w:ilvl w:val="0"/>
          <w:numId w:val="12"/>
        </w:numPr>
        <w:suppressAutoHyphens/>
        <w:ind w:right="452"/>
        <w:jc w:val="both"/>
        <w:rPr>
          <w:rFonts w:ascii="Arial" w:hAnsi="Arial" w:cs="Arial"/>
          <w:sz w:val="20"/>
          <w:szCs w:val="20"/>
        </w:rPr>
      </w:pPr>
      <w:r w:rsidRPr="003E1165">
        <w:rPr>
          <w:rFonts w:ascii="Arial" w:hAnsi="Arial" w:cs="Arial"/>
          <w:sz w:val="20"/>
          <w:szCs w:val="20"/>
        </w:rPr>
        <w:t xml:space="preserve">Objednatel je oprávněn pověřit dohledem nad prováděním díla Technický dozor (TDS), Autorský dozor (AD) </w:t>
      </w:r>
      <w:r w:rsidRPr="003E1165">
        <w:rPr>
          <w:rFonts w:ascii="Calibri" w:hAnsi="Calibri" w:cs="Calibri"/>
          <w:sz w:val="20"/>
          <w:szCs w:val="20"/>
        </w:rPr>
        <w:t>﻿</w:t>
      </w:r>
      <w:r w:rsidRPr="003E1165">
        <w:rPr>
          <w:rFonts w:ascii="Arial" w:hAnsi="Arial" w:cs="Arial"/>
          <w:sz w:val="20"/>
          <w:szCs w:val="20"/>
        </w:rPr>
        <w:t xml:space="preserve">koordinátora bezpečnosti a ochrany zdraví při práci na staveništi (KBOZP) či další osoby </w:t>
      </w:r>
      <w:r w:rsidRPr="003E1165">
        <w:rPr>
          <w:rFonts w:ascii="Arial" w:hAnsi="Arial" w:cs="Arial"/>
          <w:sz w:val="20"/>
          <w:szCs w:val="20"/>
        </w:rPr>
        <w:lastRenderedPageBreak/>
        <w:t>a zhotovitel je povinen těmto osobám umožnit výkon jejich činností. TDS na stavbě nesmí provádět zhotovitel ani osoba s ním propojená, to neplatí, pokud TDS provádí objednatel.</w:t>
      </w:r>
    </w:p>
    <w:p w14:paraId="7A8FB0B8" w14:textId="77777777" w:rsidR="00471E14" w:rsidRPr="00471E14" w:rsidRDefault="00471E14" w:rsidP="00471E14">
      <w:pPr>
        <w:pStyle w:val="Odstavecseseznamem"/>
        <w:rPr>
          <w:rFonts w:ascii="Arial" w:hAnsi="Arial" w:cs="Arial"/>
          <w:sz w:val="20"/>
          <w:szCs w:val="20"/>
        </w:rPr>
      </w:pPr>
    </w:p>
    <w:p w14:paraId="7E2C0A2F" w14:textId="267432BF" w:rsidR="00471E14" w:rsidRPr="003E1165" w:rsidRDefault="00471E14" w:rsidP="003E1165">
      <w:pPr>
        <w:pStyle w:val="Odstavecseseznamem"/>
        <w:numPr>
          <w:ilvl w:val="0"/>
          <w:numId w:val="12"/>
        </w:numPr>
        <w:suppressAutoHyphens/>
        <w:ind w:right="452"/>
        <w:jc w:val="both"/>
        <w:rPr>
          <w:rFonts w:ascii="Arial" w:hAnsi="Arial" w:cs="Arial"/>
          <w:sz w:val="20"/>
          <w:szCs w:val="20"/>
        </w:rPr>
      </w:pPr>
      <w:r>
        <w:rPr>
          <w:rFonts w:ascii="Arial" w:hAnsi="Arial" w:cs="Arial"/>
          <w:sz w:val="20"/>
          <w:szCs w:val="20"/>
        </w:rPr>
        <w:t xml:space="preserve">Zhotovitel bere na vědomí, že dílo bude realizováno společně s realizací díla </w:t>
      </w:r>
      <w:r w:rsidRPr="00471E14">
        <w:rPr>
          <w:rFonts w:ascii="Arial" w:hAnsi="Arial" w:cs="Arial"/>
          <w:sz w:val="20"/>
          <w:szCs w:val="20"/>
        </w:rPr>
        <w:t>„ZŠ Školní 710, Bučovice, Sadové úpravy“</w:t>
      </w:r>
      <w:r>
        <w:rPr>
          <w:rFonts w:ascii="Arial" w:hAnsi="Arial" w:cs="Arial"/>
          <w:sz w:val="20"/>
          <w:szCs w:val="20"/>
        </w:rPr>
        <w:t xml:space="preserve"> a je povinen respektovat případné požadavky objednatele související s koordinací prací na obou dílech.</w:t>
      </w:r>
    </w:p>
    <w:p w14:paraId="0A32F764" w14:textId="77777777" w:rsidR="003E1165" w:rsidRPr="003E1165" w:rsidRDefault="003E1165" w:rsidP="003E1165">
      <w:pPr>
        <w:suppressAutoHyphens/>
        <w:ind w:right="452"/>
        <w:jc w:val="both"/>
        <w:rPr>
          <w:rFonts w:ascii="Arial" w:hAnsi="Arial" w:cs="Arial"/>
          <w:sz w:val="20"/>
          <w:szCs w:val="20"/>
        </w:rPr>
      </w:pPr>
    </w:p>
    <w:p w14:paraId="5DDCB714" w14:textId="77777777" w:rsidR="00BB6BCA" w:rsidRPr="0030173D" w:rsidRDefault="00BB6BCA" w:rsidP="00783791">
      <w:pPr>
        <w:ind w:right="452"/>
        <w:jc w:val="center"/>
        <w:rPr>
          <w:rFonts w:ascii="Arial" w:hAnsi="Arial" w:cs="Arial"/>
          <w:b/>
          <w:sz w:val="20"/>
          <w:szCs w:val="20"/>
        </w:rPr>
      </w:pPr>
    </w:p>
    <w:p w14:paraId="12BE949B" w14:textId="77777777" w:rsidR="00783791" w:rsidRPr="0030173D" w:rsidRDefault="00783791" w:rsidP="00783791">
      <w:pPr>
        <w:ind w:right="452"/>
        <w:jc w:val="center"/>
        <w:rPr>
          <w:rFonts w:ascii="Arial" w:hAnsi="Arial" w:cs="Arial"/>
          <w:sz w:val="20"/>
          <w:szCs w:val="20"/>
        </w:rPr>
      </w:pPr>
      <w:r w:rsidRPr="0030173D">
        <w:rPr>
          <w:rFonts w:ascii="Arial" w:hAnsi="Arial" w:cs="Arial"/>
          <w:b/>
          <w:sz w:val="20"/>
          <w:szCs w:val="20"/>
        </w:rPr>
        <w:t>Čl</w:t>
      </w:r>
      <w:r w:rsidR="0002349B" w:rsidRPr="0030173D">
        <w:rPr>
          <w:rFonts w:ascii="Arial" w:hAnsi="Arial" w:cs="Arial"/>
          <w:b/>
          <w:sz w:val="20"/>
          <w:szCs w:val="20"/>
        </w:rPr>
        <w:t>ánek</w:t>
      </w:r>
      <w:r w:rsidRPr="0030173D">
        <w:rPr>
          <w:rFonts w:ascii="Arial" w:hAnsi="Arial" w:cs="Arial"/>
          <w:b/>
          <w:sz w:val="20"/>
          <w:szCs w:val="20"/>
        </w:rPr>
        <w:t xml:space="preserve"> II.</w:t>
      </w:r>
    </w:p>
    <w:p w14:paraId="3457A978" w14:textId="77777777" w:rsidR="00783791" w:rsidRPr="0030173D" w:rsidRDefault="00783791" w:rsidP="00783791">
      <w:pPr>
        <w:keepNext/>
        <w:numPr>
          <w:ilvl w:val="2"/>
          <w:numId w:val="0"/>
        </w:numPr>
        <w:tabs>
          <w:tab w:val="num" w:pos="0"/>
        </w:tabs>
        <w:suppressAutoHyphens/>
        <w:ind w:right="452"/>
        <w:jc w:val="center"/>
        <w:outlineLvl w:val="2"/>
        <w:rPr>
          <w:rFonts w:ascii="Arial" w:hAnsi="Arial" w:cs="Arial"/>
          <w:b/>
          <w:bCs/>
          <w:sz w:val="20"/>
          <w:szCs w:val="20"/>
        </w:rPr>
      </w:pPr>
      <w:r w:rsidRPr="0030173D">
        <w:rPr>
          <w:rFonts w:ascii="Arial" w:hAnsi="Arial" w:cs="Arial"/>
          <w:b/>
          <w:bCs/>
          <w:sz w:val="20"/>
          <w:szCs w:val="20"/>
          <w:lang w:val="x-none"/>
        </w:rPr>
        <w:t xml:space="preserve">Místo </w:t>
      </w:r>
      <w:r w:rsidR="00657525" w:rsidRPr="0030173D">
        <w:rPr>
          <w:rFonts w:ascii="Arial" w:hAnsi="Arial" w:cs="Arial"/>
          <w:b/>
          <w:bCs/>
          <w:sz w:val="20"/>
          <w:szCs w:val="20"/>
        </w:rPr>
        <w:t>plnění</w:t>
      </w:r>
    </w:p>
    <w:p w14:paraId="220D2C0C" w14:textId="77777777" w:rsidR="00FD0EFC" w:rsidRPr="0030173D" w:rsidRDefault="00FD0EFC" w:rsidP="00783791">
      <w:pPr>
        <w:keepNext/>
        <w:numPr>
          <w:ilvl w:val="2"/>
          <w:numId w:val="0"/>
        </w:numPr>
        <w:tabs>
          <w:tab w:val="num" w:pos="0"/>
        </w:tabs>
        <w:suppressAutoHyphens/>
        <w:ind w:right="452"/>
        <w:jc w:val="center"/>
        <w:outlineLvl w:val="2"/>
        <w:rPr>
          <w:rFonts w:ascii="Arial" w:hAnsi="Arial" w:cs="Arial"/>
          <w:b/>
          <w:bCs/>
          <w:sz w:val="20"/>
          <w:szCs w:val="20"/>
        </w:rPr>
      </w:pPr>
    </w:p>
    <w:p w14:paraId="6E5F9ED3" w14:textId="13D09259" w:rsidR="00783791" w:rsidRPr="0030173D" w:rsidRDefault="00657525" w:rsidP="00BF7965">
      <w:pPr>
        <w:numPr>
          <w:ilvl w:val="0"/>
          <w:numId w:val="13"/>
        </w:numPr>
        <w:suppressAutoHyphens/>
        <w:ind w:right="452"/>
        <w:jc w:val="both"/>
        <w:rPr>
          <w:rFonts w:ascii="Arial" w:hAnsi="Arial" w:cs="Arial"/>
          <w:sz w:val="20"/>
          <w:szCs w:val="20"/>
        </w:rPr>
      </w:pPr>
      <w:r w:rsidRPr="0030173D">
        <w:rPr>
          <w:rFonts w:ascii="Arial" w:hAnsi="Arial" w:cs="Arial"/>
          <w:sz w:val="20"/>
          <w:szCs w:val="20"/>
        </w:rPr>
        <w:t xml:space="preserve">Místem plnění veřejné zakázky </w:t>
      </w:r>
      <w:r w:rsidR="0063512C" w:rsidRPr="0030173D">
        <w:rPr>
          <w:rFonts w:ascii="Arial" w:hAnsi="Arial" w:cs="Arial"/>
          <w:sz w:val="20"/>
          <w:szCs w:val="20"/>
        </w:rPr>
        <w:t xml:space="preserve">je </w:t>
      </w:r>
      <w:r w:rsidR="00BB6BCA" w:rsidRPr="0030173D">
        <w:rPr>
          <w:rFonts w:ascii="Arial" w:hAnsi="Arial" w:cs="Arial"/>
          <w:bCs/>
          <w:sz w:val="20"/>
          <w:szCs w:val="20"/>
        </w:rPr>
        <w:t>Školní 710, 685 01 Bučovice</w:t>
      </w:r>
      <w:r w:rsidR="0063512C" w:rsidRPr="0030173D">
        <w:rPr>
          <w:rFonts w:ascii="Arial" w:hAnsi="Arial" w:cs="Arial"/>
          <w:bCs/>
          <w:sz w:val="20"/>
          <w:szCs w:val="20"/>
        </w:rPr>
        <w:t xml:space="preserve">, </w:t>
      </w:r>
      <w:proofErr w:type="spellStart"/>
      <w:r w:rsidR="0063512C" w:rsidRPr="0030173D">
        <w:rPr>
          <w:rFonts w:ascii="Arial" w:hAnsi="Arial" w:cs="Arial"/>
          <w:bCs/>
          <w:sz w:val="20"/>
          <w:szCs w:val="20"/>
        </w:rPr>
        <w:t>k.ú</w:t>
      </w:r>
      <w:proofErr w:type="spellEnd"/>
      <w:r w:rsidR="00BB6BCA" w:rsidRPr="0030173D">
        <w:rPr>
          <w:rFonts w:ascii="Arial" w:hAnsi="Arial" w:cs="Arial"/>
          <w:bCs/>
          <w:sz w:val="20"/>
          <w:szCs w:val="20"/>
        </w:rPr>
        <w:t xml:space="preserve"> Bučovice, parcelní čísla pozemků: 1558/1</w:t>
      </w:r>
      <w:r w:rsidR="00783791" w:rsidRPr="0030173D">
        <w:rPr>
          <w:rFonts w:ascii="Arial" w:hAnsi="Arial" w:cs="Arial"/>
          <w:sz w:val="20"/>
          <w:szCs w:val="20"/>
        </w:rPr>
        <w:t>. Zhotovitel prohlašuje, že se s místem plnění předmětu smlouvy důkladně seznámil.</w:t>
      </w:r>
    </w:p>
    <w:p w14:paraId="655CF604" w14:textId="77777777" w:rsidR="00603A31" w:rsidRPr="0030173D" w:rsidRDefault="00603A31" w:rsidP="00FF57EA">
      <w:pPr>
        <w:suppressAutoHyphens/>
        <w:ind w:right="452"/>
        <w:jc w:val="both"/>
        <w:rPr>
          <w:rFonts w:ascii="Arial" w:hAnsi="Arial" w:cs="Arial"/>
          <w:sz w:val="20"/>
          <w:szCs w:val="20"/>
        </w:rPr>
      </w:pPr>
    </w:p>
    <w:p w14:paraId="3A56F0EA" w14:textId="77777777" w:rsidR="006E716A" w:rsidRPr="0030173D" w:rsidRDefault="006E716A" w:rsidP="00FF57EA">
      <w:pPr>
        <w:suppressAutoHyphens/>
        <w:ind w:right="452"/>
        <w:jc w:val="both"/>
        <w:rPr>
          <w:rFonts w:ascii="Arial" w:hAnsi="Arial" w:cs="Arial"/>
          <w:sz w:val="20"/>
          <w:szCs w:val="20"/>
        </w:rPr>
      </w:pPr>
    </w:p>
    <w:p w14:paraId="34650558" w14:textId="77777777" w:rsidR="00783791" w:rsidRPr="0030173D" w:rsidRDefault="00783791" w:rsidP="00634388">
      <w:pPr>
        <w:ind w:right="452"/>
        <w:jc w:val="center"/>
        <w:rPr>
          <w:rFonts w:ascii="Arial" w:hAnsi="Arial" w:cs="Arial"/>
          <w:b/>
          <w:sz w:val="20"/>
          <w:szCs w:val="20"/>
        </w:rPr>
      </w:pPr>
      <w:r w:rsidRPr="0030173D">
        <w:rPr>
          <w:rFonts w:ascii="Arial" w:hAnsi="Arial" w:cs="Arial"/>
          <w:b/>
          <w:sz w:val="20"/>
          <w:szCs w:val="20"/>
        </w:rPr>
        <w:t>Čl</w:t>
      </w:r>
      <w:r w:rsidR="0002349B" w:rsidRPr="0030173D">
        <w:rPr>
          <w:rFonts w:ascii="Arial" w:hAnsi="Arial" w:cs="Arial"/>
          <w:b/>
          <w:sz w:val="20"/>
          <w:szCs w:val="20"/>
        </w:rPr>
        <w:t>ánek</w:t>
      </w:r>
      <w:r w:rsidRPr="0030173D">
        <w:rPr>
          <w:rFonts w:ascii="Arial" w:hAnsi="Arial" w:cs="Arial"/>
          <w:b/>
          <w:sz w:val="20"/>
          <w:szCs w:val="20"/>
        </w:rPr>
        <w:t xml:space="preserve"> III</w:t>
      </w:r>
      <w:r w:rsidR="00603A31" w:rsidRPr="0030173D">
        <w:rPr>
          <w:rFonts w:ascii="Arial" w:hAnsi="Arial" w:cs="Arial"/>
          <w:b/>
          <w:sz w:val="20"/>
          <w:szCs w:val="20"/>
        </w:rPr>
        <w:t>.</w:t>
      </w:r>
    </w:p>
    <w:p w14:paraId="228ACD9F" w14:textId="77777777" w:rsidR="00783791" w:rsidRPr="0030173D" w:rsidRDefault="0002349B" w:rsidP="00634388">
      <w:pPr>
        <w:ind w:right="452"/>
        <w:jc w:val="center"/>
        <w:rPr>
          <w:rFonts w:ascii="Arial" w:hAnsi="Arial" w:cs="Arial"/>
          <w:b/>
          <w:sz w:val="20"/>
          <w:szCs w:val="20"/>
        </w:rPr>
      </w:pPr>
      <w:r w:rsidRPr="0030173D">
        <w:rPr>
          <w:rFonts w:ascii="Arial" w:hAnsi="Arial" w:cs="Arial"/>
          <w:b/>
          <w:sz w:val="20"/>
          <w:szCs w:val="20"/>
        </w:rPr>
        <w:t xml:space="preserve">Doba </w:t>
      </w:r>
      <w:r w:rsidR="00783791" w:rsidRPr="0030173D">
        <w:rPr>
          <w:rFonts w:ascii="Arial" w:hAnsi="Arial" w:cs="Arial"/>
          <w:b/>
          <w:sz w:val="20"/>
          <w:szCs w:val="20"/>
        </w:rPr>
        <w:t>plnění</w:t>
      </w:r>
    </w:p>
    <w:p w14:paraId="41FF1FA2" w14:textId="77777777" w:rsidR="00FD0EFC" w:rsidRPr="0030173D" w:rsidRDefault="00FD0EFC" w:rsidP="00634388">
      <w:pPr>
        <w:ind w:right="452"/>
        <w:jc w:val="center"/>
        <w:rPr>
          <w:rFonts w:ascii="Arial" w:hAnsi="Arial" w:cs="Arial"/>
          <w:b/>
          <w:sz w:val="20"/>
          <w:szCs w:val="20"/>
        </w:rPr>
      </w:pPr>
    </w:p>
    <w:p w14:paraId="736D5FA4" w14:textId="588806B2" w:rsidR="006B5A48" w:rsidRPr="0030173D" w:rsidRDefault="00783791" w:rsidP="0063512C">
      <w:pPr>
        <w:numPr>
          <w:ilvl w:val="0"/>
          <w:numId w:val="14"/>
        </w:numPr>
        <w:suppressAutoHyphens/>
        <w:ind w:right="452"/>
        <w:jc w:val="both"/>
        <w:rPr>
          <w:rFonts w:ascii="Arial" w:hAnsi="Arial" w:cs="Arial"/>
          <w:sz w:val="20"/>
          <w:szCs w:val="20"/>
        </w:rPr>
      </w:pPr>
      <w:r w:rsidRPr="0030173D">
        <w:rPr>
          <w:rFonts w:ascii="Arial" w:hAnsi="Arial" w:cs="Arial"/>
          <w:sz w:val="20"/>
          <w:szCs w:val="20"/>
        </w:rPr>
        <w:t xml:space="preserve">Zhotovitel se zavazuje provést </w:t>
      </w:r>
      <w:r w:rsidR="006B5A48" w:rsidRPr="0030173D">
        <w:rPr>
          <w:rFonts w:ascii="Arial" w:hAnsi="Arial" w:cs="Arial"/>
          <w:sz w:val="20"/>
          <w:szCs w:val="20"/>
        </w:rPr>
        <w:t xml:space="preserve">celé </w:t>
      </w:r>
      <w:r w:rsidRPr="00AC75F1">
        <w:rPr>
          <w:rFonts w:ascii="Arial" w:hAnsi="Arial" w:cs="Arial"/>
          <w:sz w:val="20"/>
          <w:szCs w:val="20"/>
        </w:rPr>
        <w:t>dílo</w:t>
      </w:r>
      <w:r w:rsidR="0063512C" w:rsidRPr="00AC75F1">
        <w:rPr>
          <w:rFonts w:ascii="Arial" w:hAnsi="Arial" w:cs="Arial"/>
          <w:sz w:val="20"/>
          <w:szCs w:val="20"/>
        </w:rPr>
        <w:t xml:space="preserve"> </w:t>
      </w:r>
      <w:r w:rsidRPr="00AC75F1">
        <w:rPr>
          <w:rFonts w:ascii="Arial" w:hAnsi="Arial" w:cs="Arial"/>
          <w:sz w:val="20"/>
          <w:szCs w:val="20"/>
        </w:rPr>
        <w:t xml:space="preserve">do </w:t>
      </w:r>
      <w:r w:rsidR="00BE66DA" w:rsidRPr="00AC75F1">
        <w:rPr>
          <w:rFonts w:ascii="Arial" w:hAnsi="Arial" w:cs="Arial"/>
          <w:b/>
          <w:bCs/>
          <w:sz w:val="20"/>
          <w:szCs w:val="20"/>
        </w:rPr>
        <w:t>1</w:t>
      </w:r>
      <w:r w:rsidR="00AC75F1" w:rsidRPr="00AC75F1">
        <w:rPr>
          <w:rFonts w:ascii="Arial" w:hAnsi="Arial" w:cs="Arial"/>
          <w:b/>
          <w:bCs/>
          <w:sz w:val="20"/>
          <w:szCs w:val="20"/>
        </w:rPr>
        <w:t>7</w:t>
      </w:r>
      <w:r w:rsidR="006E2CB1" w:rsidRPr="00AC75F1">
        <w:rPr>
          <w:rFonts w:ascii="Arial" w:hAnsi="Arial" w:cs="Arial"/>
          <w:b/>
          <w:bCs/>
          <w:sz w:val="20"/>
          <w:szCs w:val="20"/>
        </w:rPr>
        <w:t>. 1</w:t>
      </w:r>
      <w:r w:rsidR="00BE66DA" w:rsidRPr="00AC75F1">
        <w:rPr>
          <w:rFonts w:ascii="Arial" w:hAnsi="Arial" w:cs="Arial"/>
          <w:b/>
          <w:bCs/>
          <w:sz w:val="20"/>
          <w:szCs w:val="20"/>
        </w:rPr>
        <w:t>0</w:t>
      </w:r>
      <w:r w:rsidR="006E2CB1" w:rsidRPr="00AC75F1">
        <w:rPr>
          <w:rFonts w:ascii="Arial" w:hAnsi="Arial" w:cs="Arial"/>
          <w:b/>
          <w:bCs/>
          <w:sz w:val="20"/>
          <w:szCs w:val="20"/>
        </w:rPr>
        <w:t>. 202</w:t>
      </w:r>
      <w:r w:rsidR="00BE66DA" w:rsidRPr="00AC75F1">
        <w:rPr>
          <w:rFonts w:ascii="Arial" w:hAnsi="Arial" w:cs="Arial"/>
          <w:b/>
          <w:bCs/>
          <w:sz w:val="20"/>
          <w:szCs w:val="20"/>
        </w:rPr>
        <w:t>5</w:t>
      </w:r>
      <w:r w:rsidRPr="00AC75F1">
        <w:rPr>
          <w:rFonts w:ascii="Arial" w:hAnsi="Arial" w:cs="Arial"/>
          <w:sz w:val="20"/>
          <w:szCs w:val="20"/>
        </w:rPr>
        <w:t>. K</w:t>
      </w:r>
      <w:r w:rsidR="00BF7965" w:rsidRPr="00AC75F1">
        <w:rPr>
          <w:rFonts w:ascii="Arial" w:hAnsi="Arial" w:cs="Arial"/>
          <w:sz w:val="20"/>
          <w:szCs w:val="20"/>
        </w:rPr>
        <w:t> </w:t>
      </w:r>
      <w:r w:rsidRPr="00AC75F1">
        <w:rPr>
          <w:rFonts w:ascii="Arial" w:hAnsi="Arial" w:cs="Arial"/>
          <w:sz w:val="20"/>
          <w:szCs w:val="20"/>
        </w:rPr>
        <w:t xml:space="preserve">zahájení plnění </w:t>
      </w:r>
      <w:r w:rsidR="0063512C" w:rsidRPr="00AC75F1">
        <w:rPr>
          <w:rFonts w:ascii="Arial" w:hAnsi="Arial" w:cs="Arial"/>
          <w:sz w:val="20"/>
          <w:szCs w:val="20"/>
        </w:rPr>
        <w:t xml:space="preserve">díla </w:t>
      </w:r>
      <w:r w:rsidRPr="00AC75F1">
        <w:rPr>
          <w:rFonts w:ascii="Arial" w:hAnsi="Arial" w:cs="Arial"/>
          <w:sz w:val="20"/>
          <w:szCs w:val="20"/>
        </w:rPr>
        <w:t xml:space="preserve">dojde nejpozději do </w:t>
      </w:r>
      <w:r w:rsidR="003F06EC" w:rsidRPr="00AC75F1">
        <w:rPr>
          <w:rFonts w:ascii="Arial" w:hAnsi="Arial" w:cs="Arial"/>
          <w:sz w:val="20"/>
          <w:szCs w:val="20"/>
        </w:rPr>
        <w:t>7</w:t>
      </w:r>
      <w:r w:rsidRPr="00AC75F1">
        <w:rPr>
          <w:rFonts w:ascii="Arial" w:hAnsi="Arial" w:cs="Arial"/>
          <w:sz w:val="20"/>
          <w:szCs w:val="20"/>
        </w:rPr>
        <w:t xml:space="preserve"> kalendářních dnů po předání </w:t>
      </w:r>
      <w:r w:rsidR="00DC0192" w:rsidRPr="00AC75F1">
        <w:rPr>
          <w:rFonts w:ascii="Arial" w:hAnsi="Arial" w:cs="Arial"/>
          <w:sz w:val="20"/>
          <w:szCs w:val="20"/>
        </w:rPr>
        <w:t>staveniště</w:t>
      </w:r>
      <w:r w:rsidRPr="00AC75F1">
        <w:rPr>
          <w:rFonts w:ascii="Arial" w:hAnsi="Arial" w:cs="Arial"/>
          <w:sz w:val="20"/>
          <w:szCs w:val="20"/>
        </w:rPr>
        <w:t xml:space="preserve"> zhotoviteli.</w:t>
      </w:r>
      <w:r w:rsidRPr="0030173D">
        <w:rPr>
          <w:rFonts w:ascii="Arial" w:hAnsi="Arial" w:cs="Arial"/>
          <w:sz w:val="20"/>
          <w:szCs w:val="20"/>
        </w:rPr>
        <w:t xml:space="preserve"> </w:t>
      </w:r>
      <w:r w:rsidR="00BF7965" w:rsidRPr="0030173D">
        <w:rPr>
          <w:rFonts w:ascii="Arial" w:hAnsi="Arial" w:cs="Arial"/>
          <w:sz w:val="20"/>
          <w:szCs w:val="20"/>
        </w:rPr>
        <w:t xml:space="preserve">Zhotovitel je povinen </w:t>
      </w:r>
      <w:r w:rsidR="00DC0192" w:rsidRPr="0030173D">
        <w:rPr>
          <w:rFonts w:ascii="Arial" w:hAnsi="Arial" w:cs="Arial"/>
          <w:sz w:val="20"/>
          <w:szCs w:val="20"/>
        </w:rPr>
        <w:t>staveniště</w:t>
      </w:r>
      <w:r w:rsidR="00BF7965" w:rsidRPr="0030173D">
        <w:rPr>
          <w:rFonts w:ascii="Arial" w:hAnsi="Arial" w:cs="Arial"/>
          <w:sz w:val="20"/>
          <w:szCs w:val="20"/>
        </w:rPr>
        <w:t xml:space="preserve"> převzít na výzvu objednatele bez zbytečného odkladu do </w:t>
      </w:r>
      <w:r w:rsidR="00BE66DA">
        <w:rPr>
          <w:rFonts w:ascii="Arial" w:hAnsi="Arial" w:cs="Arial"/>
          <w:sz w:val="20"/>
          <w:szCs w:val="20"/>
        </w:rPr>
        <w:t>7 kalendářních</w:t>
      </w:r>
      <w:r w:rsidR="00BF7965" w:rsidRPr="0030173D">
        <w:rPr>
          <w:rFonts w:ascii="Arial" w:hAnsi="Arial" w:cs="Arial"/>
          <w:sz w:val="20"/>
          <w:szCs w:val="20"/>
        </w:rPr>
        <w:t xml:space="preserve"> dnů </w:t>
      </w:r>
      <w:r w:rsidR="00287E17">
        <w:rPr>
          <w:rFonts w:ascii="Arial" w:hAnsi="Arial" w:cs="Arial"/>
          <w:sz w:val="20"/>
          <w:szCs w:val="20"/>
        </w:rPr>
        <w:t>po</w:t>
      </w:r>
      <w:r w:rsidR="00BE66DA">
        <w:rPr>
          <w:rFonts w:ascii="Arial" w:hAnsi="Arial" w:cs="Arial"/>
          <w:sz w:val="20"/>
          <w:szCs w:val="20"/>
        </w:rPr>
        <w:t xml:space="preserve"> podpisu </w:t>
      </w:r>
      <w:r w:rsidR="00287E17">
        <w:rPr>
          <w:rFonts w:ascii="Arial" w:hAnsi="Arial" w:cs="Arial"/>
          <w:sz w:val="20"/>
          <w:szCs w:val="20"/>
        </w:rPr>
        <w:t xml:space="preserve">této </w:t>
      </w:r>
      <w:r w:rsidR="00BE66DA">
        <w:rPr>
          <w:rFonts w:ascii="Arial" w:hAnsi="Arial" w:cs="Arial"/>
          <w:sz w:val="20"/>
          <w:szCs w:val="20"/>
        </w:rPr>
        <w:t>smlouvy</w:t>
      </w:r>
      <w:r w:rsidR="00BF7965" w:rsidRPr="0030173D">
        <w:rPr>
          <w:rFonts w:ascii="Arial" w:hAnsi="Arial" w:cs="Arial"/>
          <w:sz w:val="20"/>
          <w:szCs w:val="20"/>
        </w:rPr>
        <w:t>.</w:t>
      </w:r>
      <w:r w:rsidR="00207261" w:rsidRPr="0030173D">
        <w:rPr>
          <w:rFonts w:ascii="Arial" w:hAnsi="Arial" w:cs="Arial"/>
          <w:sz w:val="20"/>
          <w:szCs w:val="20"/>
        </w:rPr>
        <w:t xml:space="preserve"> </w:t>
      </w:r>
      <w:r w:rsidRPr="0030173D">
        <w:rPr>
          <w:rFonts w:ascii="Arial" w:hAnsi="Arial" w:cs="Arial"/>
          <w:sz w:val="20"/>
          <w:szCs w:val="20"/>
        </w:rPr>
        <w:t>O předání</w:t>
      </w:r>
      <w:r w:rsidR="00B26A42" w:rsidRPr="0030173D">
        <w:rPr>
          <w:rFonts w:ascii="Arial" w:hAnsi="Arial" w:cs="Arial"/>
          <w:sz w:val="20"/>
          <w:szCs w:val="20"/>
        </w:rPr>
        <w:t>/ převzetí</w:t>
      </w:r>
      <w:r w:rsidRPr="0030173D">
        <w:rPr>
          <w:rFonts w:ascii="Arial" w:hAnsi="Arial" w:cs="Arial"/>
          <w:sz w:val="20"/>
          <w:szCs w:val="20"/>
        </w:rPr>
        <w:t xml:space="preserve"> </w:t>
      </w:r>
      <w:r w:rsidR="00DC0192" w:rsidRPr="0030173D">
        <w:rPr>
          <w:rFonts w:ascii="Arial" w:hAnsi="Arial" w:cs="Arial"/>
          <w:sz w:val="20"/>
          <w:szCs w:val="20"/>
        </w:rPr>
        <w:t>staveniště</w:t>
      </w:r>
      <w:r w:rsidRPr="0030173D">
        <w:rPr>
          <w:rFonts w:ascii="Arial" w:hAnsi="Arial" w:cs="Arial"/>
          <w:sz w:val="20"/>
          <w:szCs w:val="20"/>
        </w:rPr>
        <w:t xml:space="preserve"> po</w:t>
      </w:r>
      <w:r w:rsidR="00B26A42" w:rsidRPr="0030173D">
        <w:rPr>
          <w:rFonts w:ascii="Arial" w:hAnsi="Arial" w:cs="Arial"/>
          <w:sz w:val="20"/>
          <w:szCs w:val="20"/>
        </w:rPr>
        <w:t>řídí</w:t>
      </w:r>
      <w:r w:rsidRPr="0030173D">
        <w:rPr>
          <w:rFonts w:ascii="Arial" w:hAnsi="Arial" w:cs="Arial"/>
          <w:sz w:val="20"/>
          <w:szCs w:val="20"/>
        </w:rPr>
        <w:t xml:space="preserve"> smluvní strany </w:t>
      </w:r>
      <w:r w:rsidR="00B26A42" w:rsidRPr="0030173D">
        <w:rPr>
          <w:rFonts w:ascii="Arial" w:hAnsi="Arial" w:cs="Arial"/>
          <w:sz w:val="20"/>
          <w:szCs w:val="20"/>
        </w:rPr>
        <w:t xml:space="preserve">písemný </w:t>
      </w:r>
      <w:r w:rsidRPr="0030173D">
        <w:rPr>
          <w:rFonts w:ascii="Arial" w:hAnsi="Arial" w:cs="Arial"/>
          <w:sz w:val="20"/>
          <w:szCs w:val="20"/>
        </w:rPr>
        <w:t>předávací protokol</w:t>
      </w:r>
      <w:r w:rsidR="00B26A42" w:rsidRPr="0030173D">
        <w:rPr>
          <w:rFonts w:ascii="Arial" w:hAnsi="Arial" w:cs="Arial"/>
          <w:sz w:val="20"/>
          <w:szCs w:val="20"/>
        </w:rPr>
        <w:t xml:space="preserve"> podepsaný zástupci obou smluvních stran</w:t>
      </w:r>
      <w:r w:rsidRPr="0030173D">
        <w:rPr>
          <w:rFonts w:ascii="Arial" w:hAnsi="Arial" w:cs="Arial"/>
          <w:sz w:val="20"/>
          <w:szCs w:val="20"/>
        </w:rPr>
        <w:t>.</w:t>
      </w:r>
      <w:r w:rsidR="007B6E05" w:rsidRPr="0030173D">
        <w:rPr>
          <w:rFonts w:ascii="Arial" w:hAnsi="Arial" w:cs="Arial"/>
          <w:sz w:val="20"/>
          <w:szCs w:val="20"/>
        </w:rPr>
        <w:t xml:space="preserve"> </w:t>
      </w:r>
      <w:r w:rsidR="005664D3" w:rsidRPr="0030173D">
        <w:rPr>
          <w:rFonts w:ascii="Arial" w:hAnsi="Arial" w:cs="Arial"/>
          <w:sz w:val="20"/>
          <w:szCs w:val="20"/>
        </w:rPr>
        <w:t>H</w:t>
      </w:r>
      <w:r w:rsidR="007B6E05" w:rsidRPr="0030173D">
        <w:rPr>
          <w:rFonts w:ascii="Arial" w:hAnsi="Arial" w:cs="Arial"/>
          <w:sz w:val="20"/>
          <w:szCs w:val="20"/>
        </w:rPr>
        <w:t>armonogram prací</w:t>
      </w:r>
      <w:r w:rsidR="005664D3" w:rsidRPr="0030173D">
        <w:rPr>
          <w:rFonts w:ascii="Arial" w:hAnsi="Arial" w:cs="Arial"/>
          <w:sz w:val="20"/>
          <w:szCs w:val="20"/>
        </w:rPr>
        <w:t xml:space="preserve"> </w:t>
      </w:r>
      <w:r w:rsidR="00C92406" w:rsidRPr="0030173D">
        <w:rPr>
          <w:rFonts w:ascii="Arial" w:hAnsi="Arial" w:cs="Arial"/>
          <w:sz w:val="20"/>
          <w:szCs w:val="20"/>
        </w:rPr>
        <w:t xml:space="preserve">předloží dodavatel objednateli k odsouhlasení nejpozději </w:t>
      </w:r>
      <w:r w:rsidR="00287E17" w:rsidRPr="0030173D">
        <w:rPr>
          <w:rFonts w:ascii="Arial" w:hAnsi="Arial" w:cs="Arial"/>
          <w:sz w:val="20"/>
          <w:szCs w:val="20"/>
        </w:rPr>
        <w:t xml:space="preserve">do </w:t>
      </w:r>
      <w:r w:rsidR="00287E17">
        <w:rPr>
          <w:rFonts w:ascii="Arial" w:hAnsi="Arial" w:cs="Arial"/>
          <w:sz w:val="20"/>
          <w:szCs w:val="20"/>
        </w:rPr>
        <w:t>7 kalendářních</w:t>
      </w:r>
      <w:r w:rsidR="00287E17" w:rsidRPr="0030173D">
        <w:rPr>
          <w:rFonts w:ascii="Arial" w:hAnsi="Arial" w:cs="Arial"/>
          <w:sz w:val="20"/>
          <w:szCs w:val="20"/>
        </w:rPr>
        <w:t xml:space="preserve"> dnů </w:t>
      </w:r>
      <w:r w:rsidR="00C92406" w:rsidRPr="0030173D">
        <w:rPr>
          <w:rFonts w:ascii="Arial" w:hAnsi="Arial" w:cs="Arial"/>
          <w:sz w:val="20"/>
          <w:szCs w:val="20"/>
        </w:rPr>
        <w:t xml:space="preserve">po podpisu </w:t>
      </w:r>
      <w:r w:rsidR="005664D3" w:rsidRPr="0030173D">
        <w:rPr>
          <w:rFonts w:ascii="Arial" w:hAnsi="Arial" w:cs="Arial"/>
          <w:sz w:val="20"/>
          <w:szCs w:val="20"/>
        </w:rPr>
        <w:t xml:space="preserve">této </w:t>
      </w:r>
      <w:r w:rsidR="00C92406" w:rsidRPr="0030173D">
        <w:rPr>
          <w:rFonts w:ascii="Arial" w:hAnsi="Arial" w:cs="Arial"/>
          <w:sz w:val="20"/>
          <w:szCs w:val="20"/>
        </w:rPr>
        <w:t>smlouvy.</w:t>
      </w:r>
      <w:r w:rsidR="005664D3" w:rsidRPr="0030173D">
        <w:rPr>
          <w:rFonts w:ascii="Arial" w:hAnsi="Arial" w:cs="Arial"/>
          <w:sz w:val="20"/>
          <w:szCs w:val="20"/>
        </w:rPr>
        <w:t xml:space="preserve"> Finální znění harmonogramu musí dodavatel předložit objednateli nejpozději ke dni </w:t>
      </w:r>
      <w:r w:rsidR="00287E17" w:rsidRPr="0030173D">
        <w:rPr>
          <w:rFonts w:ascii="Arial" w:hAnsi="Arial" w:cs="Arial"/>
          <w:sz w:val="20"/>
          <w:szCs w:val="20"/>
        </w:rPr>
        <w:t>zahájení plnění díla</w:t>
      </w:r>
      <w:r w:rsidR="005664D3" w:rsidRPr="0030173D">
        <w:rPr>
          <w:rFonts w:ascii="Arial" w:hAnsi="Arial" w:cs="Arial"/>
          <w:sz w:val="20"/>
          <w:szCs w:val="20"/>
        </w:rPr>
        <w:t>.</w:t>
      </w:r>
    </w:p>
    <w:p w14:paraId="45FB15F5" w14:textId="77777777" w:rsidR="006B3398" w:rsidRPr="0030173D" w:rsidRDefault="006B3398" w:rsidP="00634388">
      <w:pPr>
        <w:suppressAutoHyphens/>
        <w:ind w:left="360" w:right="452"/>
        <w:jc w:val="both"/>
        <w:rPr>
          <w:rFonts w:ascii="Arial" w:hAnsi="Arial" w:cs="Arial"/>
          <w:sz w:val="20"/>
          <w:szCs w:val="20"/>
        </w:rPr>
      </w:pPr>
    </w:p>
    <w:p w14:paraId="4C8629C0" w14:textId="77777777" w:rsidR="006B3398" w:rsidRPr="0030173D" w:rsidRDefault="006B3398" w:rsidP="00634388">
      <w:pPr>
        <w:numPr>
          <w:ilvl w:val="0"/>
          <w:numId w:val="14"/>
        </w:numPr>
        <w:suppressAutoHyphens/>
        <w:ind w:right="452"/>
        <w:jc w:val="both"/>
        <w:rPr>
          <w:rFonts w:ascii="Arial" w:hAnsi="Arial" w:cs="Arial"/>
          <w:sz w:val="20"/>
          <w:szCs w:val="20"/>
        </w:rPr>
      </w:pPr>
      <w:r w:rsidRPr="0030173D">
        <w:rPr>
          <w:rFonts w:ascii="Arial" w:hAnsi="Arial" w:cs="Arial"/>
          <w:sz w:val="20"/>
          <w:szCs w:val="20"/>
        </w:rPr>
        <w:t xml:space="preserve">Po dokončení díla oznámí neprodleně zhotovitel </w:t>
      </w:r>
      <w:r w:rsidR="000B41B1" w:rsidRPr="0030173D">
        <w:rPr>
          <w:rFonts w:ascii="Arial" w:hAnsi="Arial" w:cs="Arial"/>
          <w:sz w:val="20"/>
          <w:szCs w:val="20"/>
        </w:rPr>
        <w:t xml:space="preserve">písemně </w:t>
      </w:r>
      <w:r w:rsidRPr="0030173D">
        <w:rPr>
          <w:rFonts w:ascii="Arial" w:hAnsi="Arial" w:cs="Arial"/>
          <w:sz w:val="20"/>
          <w:szCs w:val="20"/>
        </w:rPr>
        <w:t>objednateli, že dílo je řádně dokončeno a</w:t>
      </w:r>
      <w:r w:rsidR="003F67AF" w:rsidRPr="0030173D">
        <w:rPr>
          <w:rFonts w:ascii="Arial" w:hAnsi="Arial" w:cs="Arial"/>
          <w:sz w:val="20"/>
          <w:szCs w:val="20"/>
        </w:rPr>
        <w:t> </w:t>
      </w:r>
      <w:r w:rsidRPr="0030173D">
        <w:rPr>
          <w:rFonts w:ascii="Arial" w:hAnsi="Arial" w:cs="Arial"/>
          <w:sz w:val="20"/>
          <w:szCs w:val="20"/>
        </w:rPr>
        <w:t>připraveno k předání. O předání díla</w:t>
      </w:r>
      <w:r w:rsidR="0063512C" w:rsidRPr="0030173D">
        <w:rPr>
          <w:rFonts w:ascii="Arial" w:hAnsi="Arial" w:cs="Arial"/>
          <w:sz w:val="20"/>
          <w:szCs w:val="20"/>
        </w:rPr>
        <w:t xml:space="preserve"> </w:t>
      </w:r>
      <w:r w:rsidR="000B41B1" w:rsidRPr="0030173D">
        <w:rPr>
          <w:rFonts w:ascii="Arial" w:hAnsi="Arial" w:cs="Arial"/>
          <w:sz w:val="20"/>
          <w:szCs w:val="20"/>
        </w:rPr>
        <w:t xml:space="preserve">se smluvní strany zavazují pořídit </w:t>
      </w:r>
      <w:r w:rsidR="0079298C" w:rsidRPr="0030173D">
        <w:rPr>
          <w:rFonts w:ascii="Arial" w:hAnsi="Arial" w:cs="Arial"/>
          <w:sz w:val="20"/>
          <w:szCs w:val="20"/>
        </w:rPr>
        <w:t>písemný</w:t>
      </w:r>
      <w:r w:rsidRPr="0030173D">
        <w:rPr>
          <w:rFonts w:ascii="Arial" w:hAnsi="Arial" w:cs="Arial"/>
          <w:sz w:val="20"/>
          <w:szCs w:val="20"/>
        </w:rPr>
        <w:t xml:space="preserve"> předávací protokol podepsaný zástupci obou stran</w:t>
      </w:r>
      <w:r w:rsidR="00893B86" w:rsidRPr="0030173D">
        <w:rPr>
          <w:rFonts w:ascii="Arial" w:hAnsi="Arial" w:cs="Arial"/>
          <w:sz w:val="20"/>
          <w:szCs w:val="20"/>
        </w:rPr>
        <w:t xml:space="preserve"> (dále též „Protokol o převzetí předmětu díla“)</w:t>
      </w:r>
      <w:r w:rsidRPr="0030173D">
        <w:rPr>
          <w:rFonts w:ascii="Arial" w:hAnsi="Arial" w:cs="Arial"/>
          <w:sz w:val="20"/>
          <w:szCs w:val="20"/>
        </w:rPr>
        <w:t>.</w:t>
      </w:r>
    </w:p>
    <w:p w14:paraId="51FC8B1B" w14:textId="77777777" w:rsidR="006B3398" w:rsidRPr="0030173D" w:rsidRDefault="006B3398" w:rsidP="00634388">
      <w:pPr>
        <w:suppressAutoHyphens/>
        <w:ind w:left="360" w:right="452"/>
        <w:jc w:val="both"/>
        <w:rPr>
          <w:rFonts w:ascii="Arial" w:hAnsi="Arial" w:cs="Arial"/>
          <w:sz w:val="20"/>
          <w:szCs w:val="20"/>
        </w:rPr>
      </w:pPr>
    </w:p>
    <w:p w14:paraId="60717B46" w14:textId="77777777" w:rsidR="006B3398" w:rsidRPr="0030173D" w:rsidRDefault="006B3398" w:rsidP="00634388">
      <w:pPr>
        <w:numPr>
          <w:ilvl w:val="0"/>
          <w:numId w:val="14"/>
        </w:numPr>
        <w:suppressAutoHyphens/>
        <w:ind w:right="452"/>
        <w:jc w:val="both"/>
        <w:rPr>
          <w:rFonts w:ascii="Arial" w:hAnsi="Arial" w:cs="Arial"/>
          <w:sz w:val="20"/>
          <w:szCs w:val="20"/>
        </w:rPr>
      </w:pPr>
      <w:r w:rsidRPr="0030173D">
        <w:rPr>
          <w:rFonts w:ascii="Arial" w:hAnsi="Arial" w:cs="Arial"/>
          <w:sz w:val="20"/>
          <w:szCs w:val="20"/>
        </w:rPr>
        <w:t>Dílo</w:t>
      </w:r>
      <w:r w:rsidR="00FD0EFC" w:rsidRPr="0030173D">
        <w:rPr>
          <w:rFonts w:ascii="Arial" w:hAnsi="Arial" w:cs="Arial"/>
          <w:sz w:val="20"/>
          <w:szCs w:val="20"/>
        </w:rPr>
        <w:t xml:space="preserve"> </w:t>
      </w:r>
      <w:r w:rsidRPr="0030173D">
        <w:rPr>
          <w:rFonts w:ascii="Arial" w:hAnsi="Arial" w:cs="Arial"/>
          <w:sz w:val="20"/>
          <w:szCs w:val="20"/>
        </w:rPr>
        <w:t>se považuje za řádně dokončené až po odstranění všech případných vad a nedodělků podle předávacího protokolu o předání a převzetí díla, příp. vad a nedodělků, které v protokolu uvedeny nejsou, ale objednatel je při přejímacím řízení nemohl při vynaložení náležité péče zjistit. Podepsáním protokolu o odstranění těchto vad a nedodělků počíná běžet záruční doba.</w:t>
      </w:r>
    </w:p>
    <w:p w14:paraId="7C931EEB" w14:textId="77777777" w:rsidR="006B3398" w:rsidRPr="0030173D" w:rsidRDefault="006B3398" w:rsidP="00634388">
      <w:pPr>
        <w:suppressAutoHyphens/>
        <w:ind w:left="360" w:right="452"/>
        <w:jc w:val="both"/>
        <w:rPr>
          <w:rFonts w:ascii="Arial" w:hAnsi="Arial" w:cs="Arial"/>
          <w:sz w:val="20"/>
          <w:szCs w:val="20"/>
        </w:rPr>
      </w:pPr>
    </w:p>
    <w:p w14:paraId="33160C31" w14:textId="77777777" w:rsidR="006B3398" w:rsidRPr="0030173D" w:rsidRDefault="006B3398" w:rsidP="006E716A">
      <w:pPr>
        <w:numPr>
          <w:ilvl w:val="0"/>
          <w:numId w:val="14"/>
        </w:numPr>
        <w:suppressAutoHyphens/>
        <w:ind w:right="452"/>
        <w:jc w:val="both"/>
        <w:rPr>
          <w:rFonts w:ascii="Arial" w:hAnsi="Arial" w:cs="Arial"/>
          <w:sz w:val="20"/>
          <w:szCs w:val="20"/>
        </w:rPr>
      </w:pPr>
      <w:r w:rsidRPr="0030173D">
        <w:rPr>
          <w:rFonts w:ascii="Arial" w:hAnsi="Arial" w:cs="Arial"/>
          <w:sz w:val="20"/>
          <w:szCs w:val="20"/>
        </w:rPr>
        <w:t>Objednatel je povinen dílo</w:t>
      </w:r>
      <w:r w:rsidR="00FD0EFC" w:rsidRPr="0030173D">
        <w:rPr>
          <w:rFonts w:ascii="Arial" w:hAnsi="Arial" w:cs="Arial"/>
          <w:sz w:val="20"/>
          <w:szCs w:val="20"/>
        </w:rPr>
        <w:t xml:space="preserve"> </w:t>
      </w:r>
      <w:r w:rsidRPr="0030173D">
        <w:rPr>
          <w:rFonts w:ascii="Arial" w:hAnsi="Arial" w:cs="Arial"/>
          <w:sz w:val="20"/>
          <w:szCs w:val="20"/>
        </w:rPr>
        <w:t>převzít pouze v případě, že bude bez vad a nedodělků. Objednatel je oprávněn převzít dílo</w:t>
      </w:r>
      <w:r w:rsidR="00FD0EFC" w:rsidRPr="0030173D">
        <w:rPr>
          <w:rFonts w:ascii="Arial" w:hAnsi="Arial" w:cs="Arial"/>
          <w:sz w:val="20"/>
          <w:szCs w:val="20"/>
        </w:rPr>
        <w:t xml:space="preserve"> </w:t>
      </w:r>
      <w:r w:rsidRPr="0030173D">
        <w:rPr>
          <w:rFonts w:ascii="Arial" w:hAnsi="Arial" w:cs="Arial"/>
          <w:sz w:val="20"/>
          <w:szCs w:val="20"/>
        </w:rPr>
        <w:t>i v případě, že se v průběhu přejímacího řízení objeví některé nepodstatné ojedinělé vady a nedodělky, které nebrání řádnému užívání díla. Zhotovitel je povinen tyto vady a nedodělky odstranit neprodleně nebo v dohodnutém termínu.</w:t>
      </w:r>
      <w:r w:rsidR="006E716A" w:rsidRPr="0030173D">
        <w:rPr>
          <w:rFonts w:ascii="Arial" w:hAnsi="Arial" w:cs="Arial"/>
          <w:sz w:val="20"/>
          <w:szCs w:val="20"/>
        </w:rPr>
        <w:t xml:space="preserve"> Nebude-li takový termín dohodnut, rozumí se tímto, že takové vady a nedodělky budou odstraněny max. do 5 pracovních dnů. </w:t>
      </w:r>
    </w:p>
    <w:p w14:paraId="6FDE8026" w14:textId="77777777" w:rsidR="006B3398" w:rsidRPr="0030173D" w:rsidRDefault="006B3398" w:rsidP="00FF57EA">
      <w:pPr>
        <w:suppressAutoHyphens/>
        <w:ind w:left="501" w:right="452"/>
        <w:jc w:val="both"/>
        <w:rPr>
          <w:rFonts w:ascii="Arial" w:hAnsi="Arial" w:cs="Arial"/>
          <w:sz w:val="20"/>
          <w:szCs w:val="20"/>
        </w:rPr>
      </w:pPr>
    </w:p>
    <w:p w14:paraId="45E73587" w14:textId="77777777" w:rsidR="007C75CD" w:rsidRPr="0030173D" w:rsidRDefault="006B3398" w:rsidP="007C75CD">
      <w:pPr>
        <w:numPr>
          <w:ilvl w:val="0"/>
          <w:numId w:val="14"/>
        </w:numPr>
        <w:suppressAutoHyphens/>
        <w:ind w:right="452"/>
        <w:jc w:val="both"/>
        <w:rPr>
          <w:rFonts w:ascii="Arial" w:hAnsi="Arial" w:cs="Arial"/>
          <w:sz w:val="20"/>
          <w:szCs w:val="20"/>
        </w:rPr>
      </w:pPr>
      <w:r w:rsidRPr="0030173D">
        <w:rPr>
          <w:rFonts w:ascii="Arial" w:hAnsi="Arial" w:cs="Arial"/>
          <w:sz w:val="20"/>
          <w:szCs w:val="20"/>
        </w:rPr>
        <w:t xml:space="preserve">Zhotovitel je povinen před nebo nejpozději současně s podpisem předávacího protokolu předat objednateli veškeré potřebné příslušenství nezbytné k užívání díla a veškerou dokumentaci související s provozováním a údržbou díla, a to v českém jazyce. Jedná se zejm. o </w:t>
      </w:r>
      <w:r w:rsidR="00186060" w:rsidRPr="0030173D">
        <w:rPr>
          <w:rFonts w:ascii="Arial" w:hAnsi="Arial" w:cs="Arial"/>
          <w:sz w:val="20"/>
          <w:szCs w:val="20"/>
        </w:rPr>
        <w:t xml:space="preserve">zpracovanou Dokumentaci skutečného provedení stavby, </w:t>
      </w:r>
      <w:r w:rsidRPr="0030173D">
        <w:rPr>
          <w:rFonts w:ascii="Arial" w:hAnsi="Arial" w:cs="Arial"/>
          <w:sz w:val="20"/>
          <w:szCs w:val="20"/>
        </w:rPr>
        <w:t>návody k obsluze, prohlášení o shodě</w:t>
      </w:r>
      <w:r w:rsidR="00D434A7" w:rsidRPr="0030173D">
        <w:rPr>
          <w:rFonts w:ascii="Arial" w:hAnsi="Arial" w:cs="Arial"/>
          <w:sz w:val="20"/>
          <w:szCs w:val="20"/>
        </w:rPr>
        <w:t xml:space="preserve">, atesty a protokoly o zkouškách díla, doklady o nakládání s odpady a provozní dokumentace (revizní zprávy, revizní a provozní </w:t>
      </w:r>
      <w:r w:rsidR="00472015" w:rsidRPr="0030173D">
        <w:rPr>
          <w:rFonts w:ascii="Arial" w:hAnsi="Arial" w:cs="Arial"/>
          <w:sz w:val="20"/>
          <w:szCs w:val="20"/>
        </w:rPr>
        <w:t>knihy apod., včetně protokolů o </w:t>
      </w:r>
      <w:r w:rsidR="00D434A7" w:rsidRPr="0030173D">
        <w:rPr>
          <w:rFonts w:ascii="Arial" w:hAnsi="Arial" w:cs="Arial"/>
          <w:sz w:val="20"/>
          <w:szCs w:val="20"/>
        </w:rPr>
        <w:t>zaškolení obsluh jednotlivých zařízení)</w:t>
      </w:r>
      <w:r w:rsidRPr="0030173D">
        <w:rPr>
          <w:rFonts w:ascii="Arial" w:hAnsi="Arial" w:cs="Arial"/>
          <w:sz w:val="20"/>
          <w:szCs w:val="20"/>
        </w:rPr>
        <w:t xml:space="preserve"> apod.</w:t>
      </w:r>
      <w:r w:rsidR="00D434A7" w:rsidRPr="0030173D">
        <w:rPr>
          <w:rFonts w:ascii="Arial" w:hAnsi="Arial" w:cs="Arial"/>
          <w:sz w:val="20"/>
          <w:szCs w:val="20"/>
        </w:rPr>
        <w:t xml:space="preserve"> Nebude-li ke dni předání díla zhotovitelem součástí předávaného díla některý z dokladů nutných k řádnému užívání díla ve smyslu ustanovení tohoto odstavce, za předpokladu, že takový doklad je vyžadován, není objednatel povinen dílo převzít. </w:t>
      </w:r>
    </w:p>
    <w:p w14:paraId="51FD6252" w14:textId="77777777" w:rsidR="007C75CD" w:rsidRPr="0030173D" w:rsidRDefault="007C75CD" w:rsidP="007C75CD">
      <w:pPr>
        <w:suppressAutoHyphens/>
        <w:ind w:left="501" w:right="452"/>
        <w:jc w:val="both"/>
        <w:rPr>
          <w:rFonts w:ascii="Arial" w:hAnsi="Arial" w:cs="Arial"/>
          <w:sz w:val="20"/>
          <w:szCs w:val="20"/>
        </w:rPr>
      </w:pPr>
    </w:p>
    <w:p w14:paraId="00B1BB4F" w14:textId="52C246D2" w:rsidR="007C75CD" w:rsidRPr="0030173D" w:rsidRDefault="007C75CD" w:rsidP="0063512C">
      <w:pPr>
        <w:numPr>
          <w:ilvl w:val="0"/>
          <w:numId w:val="14"/>
        </w:numPr>
        <w:suppressAutoHyphens/>
        <w:ind w:right="452"/>
        <w:jc w:val="both"/>
        <w:rPr>
          <w:rFonts w:ascii="Arial" w:hAnsi="Arial" w:cs="Arial"/>
          <w:sz w:val="20"/>
          <w:szCs w:val="20"/>
        </w:rPr>
      </w:pPr>
      <w:r w:rsidRPr="0030173D">
        <w:rPr>
          <w:rFonts w:ascii="Arial" w:hAnsi="Arial" w:cs="Arial"/>
          <w:sz w:val="20"/>
        </w:rPr>
        <w:t xml:space="preserve">Zhotovitel je povinen dílo dokončit a objednateli předat nejpozději poslední </w:t>
      </w:r>
      <w:r w:rsidR="00D3158C" w:rsidRPr="0030173D">
        <w:rPr>
          <w:rFonts w:ascii="Arial" w:hAnsi="Arial" w:cs="Arial"/>
          <w:sz w:val="20"/>
        </w:rPr>
        <w:t xml:space="preserve">den lhůty uvedené </w:t>
      </w:r>
      <w:r w:rsidR="00D3158C" w:rsidRPr="00EB77FD">
        <w:rPr>
          <w:rFonts w:ascii="Arial" w:hAnsi="Arial" w:cs="Arial"/>
          <w:sz w:val="20"/>
        </w:rPr>
        <w:t>v čl. III. odst. 1) této</w:t>
      </w:r>
      <w:r w:rsidR="00D3158C">
        <w:rPr>
          <w:rFonts w:ascii="Arial" w:hAnsi="Arial" w:cs="Arial"/>
          <w:sz w:val="20"/>
        </w:rPr>
        <w:t xml:space="preserve"> </w:t>
      </w:r>
      <w:r w:rsidR="00D3158C" w:rsidRPr="0030173D">
        <w:rPr>
          <w:rFonts w:ascii="Arial" w:hAnsi="Arial" w:cs="Arial"/>
          <w:sz w:val="20"/>
        </w:rPr>
        <w:t>smlouv</w:t>
      </w:r>
      <w:r w:rsidR="00D3158C">
        <w:rPr>
          <w:rFonts w:ascii="Arial" w:hAnsi="Arial" w:cs="Arial"/>
          <w:sz w:val="20"/>
        </w:rPr>
        <w:t>y</w:t>
      </w:r>
      <w:r w:rsidR="00D3158C" w:rsidRPr="0030173D">
        <w:rPr>
          <w:rFonts w:ascii="Arial" w:hAnsi="Arial" w:cs="Arial"/>
          <w:sz w:val="20"/>
        </w:rPr>
        <w:t xml:space="preserve">. </w:t>
      </w:r>
      <w:r w:rsidR="00D3158C" w:rsidRPr="00EB77FD">
        <w:rPr>
          <w:rFonts w:ascii="Arial" w:hAnsi="Arial" w:cs="Arial"/>
          <w:sz w:val="20"/>
        </w:rPr>
        <w:t>Prodloužení lhůty pro dokončení díla je možné (prostřednictvím dodatku ke smlouvě) v případech, pokud dojde ke zpoždění postupu prací z kterékoli z následujících příčin</w:t>
      </w:r>
      <w:r w:rsidRPr="0030173D">
        <w:rPr>
          <w:rFonts w:ascii="Arial" w:hAnsi="Arial" w:cs="Arial"/>
          <w:sz w:val="20"/>
        </w:rPr>
        <w:t>:</w:t>
      </w:r>
    </w:p>
    <w:p w14:paraId="3D6B7F2B" w14:textId="77777777" w:rsidR="007C75CD" w:rsidRPr="0030173D" w:rsidRDefault="007C75CD" w:rsidP="0063512C">
      <w:pPr>
        <w:pStyle w:val="Odstavecseseznamem"/>
        <w:numPr>
          <w:ilvl w:val="0"/>
          <w:numId w:val="34"/>
        </w:numPr>
        <w:suppressAutoHyphens/>
        <w:spacing w:before="120"/>
        <w:ind w:left="924" w:right="454" w:hanging="357"/>
        <w:jc w:val="both"/>
        <w:rPr>
          <w:rFonts w:ascii="Arial" w:hAnsi="Arial" w:cs="Arial"/>
          <w:sz w:val="20"/>
          <w:szCs w:val="20"/>
        </w:rPr>
      </w:pPr>
      <w:r w:rsidRPr="0030173D">
        <w:rPr>
          <w:rFonts w:ascii="Arial" w:hAnsi="Arial" w:cs="Arial"/>
          <w:sz w:val="20"/>
        </w:rPr>
        <w:t>neplnění závazku ze smlouvy</w:t>
      </w:r>
      <w:r w:rsidR="004F6640" w:rsidRPr="0030173D">
        <w:rPr>
          <w:rFonts w:ascii="Arial" w:hAnsi="Arial" w:cs="Arial"/>
          <w:sz w:val="20"/>
        </w:rPr>
        <w:t xml:space="preserve"> </w:t>
      </w:r>
      <w:r w:rsidRPr="0030173D">
        <w:rPr>
          <w:rFonts w:ascii="Arial" w:hAnsi="Arial" w:cs="Arial"/>
          <w:sz w:val="20"/>
        </w:rPr>
        <w:t>na straně objednatele z důvodu nedostatku finančních prostředků pro plynulé financování díla objednatelem;</w:t>
      </w:r>
    </w:p>
    <w:p w14:paraId="5FFA7AAC" w14:textId="77777777" w:rsidR="007C75CD" w:rsidRPr="0030173D" w:rsidRDefault="007C75CD" w:rsidP="0063512C">
      <w:pPr>
        <w:pStyle w:val="Odstavecseseznamem"/>
        <w:numPr>
          <w:ilvl w:val="0"/>
          <w:numId w:val="34"/>
        </w:numPr>
        <w:suppressAutoHyphens/>
        <w:spacing w:before="120"/>
        <w:ind w:left="924" w:right="454" w:hanging="357"/>
        <w:jc w:val="both"/>
        <w:rPr>
          <w:rFonts w:ascii="Arial" w:hAnsi="Arial" w:cs="Arial"/>
          <w:sz w:val="20"/>
          <w:szCs w:val="20"/>
        </w:rPr>
      </w:pPr>
      <w:r w:rsidRPr="0030173D">
        <w:rPr>
          <w:rFonts w:ascii="Arial" w:hAnsi="Arial" w:cs="Arial"/>
          <w:sz w:val="20"/>
        </w:rPr>
        <w:t>pozastavení</w:t>
      </w:r>
      <w:r w:rsidR="004F6640" w:rsidRPr="0030173D">
        <w:rPr>
          <w:rFonts w:ascii="Arial" w:hAnsi="Arial" w:cs="Arial"/>
          <w:sz w:val="20"/>
        </w:rPr>
        <w:t xml:space="preserve">, přerušení </w:t>
      </w:r>
      <w:r w:rsidRPr="0030173D">
        <w:rPr>
          <w:rFonts w:ascii="Arial" w:hAnsi="Arial" w:cs="Arial"/>
          <w:sz w:val="20"/>
        </w:rPr>
        <w:t>nebo omezení postupu prací z důvodů výhradně na straně objednatele nebo třetích osob (které nejsou důsledkem vnitřních poměrů, způsobu provádění díla či neplnění závazku ze strany zhotovitele);</w:t>
      </w:r>
    </w:p>
    <w:p w14:paraId="27410CED" w14:textId="77777777" w:rsidR="007C75CD" w:rsidRPr="0030173D" w:rsidRDefault="007C75CD" w:rsidP="0063512C">
      <w:pPr>
        <w:pStyle w:val="Odstavecseseznamem"/>
        <w:numPr>
          <w:ilvl w:val="0"/>
          <w:numId w:val="34"/>
        </w:numPr>
        <w:suppressAutoHyphens/>
        <w:spacing w:before="120"/>
        <w:ind w:left="924" w:right="454" w:hanging="357"/>
        <w:jc w:val="both"/>
        <w:rPr>
          <w:rFonts w:ascii="Arial" w:hAnsi="Arial" w:cs="Arial"/>
          <w:sz w:val="20"/>
          <w:szCs w:val="20"/>
        </w:rPr>
      </w:pPr>
      <w:r w:rsidRPr="0030173D">
        <w:rPr>
          <w:rFonts w:ascii="Arial" w:hAnsi="Arial" w:cs="Arial"/>
          <w:sz w:val="20"/>
        </w:rPr>
        <w:t xml:space="preserve">v důsledku působení vyšší moci, za kterou se pro účely této smlouvy považuje zejména živelná pohroma, rozhodnutí znemožňující další postup prací (vydané nikoliv z důvodů nebo pro jednání zhotovitele), válka, stávky, výjimečný bezpečnostní stav státu, jakož další nepředvídatelné a závažné okolnosti, které strany nezpůsobily, ani jim </w:t>
      </w:r>
      <w:r w:rsidRPr="0030173D">
        <w:rPr>
          <w:rFonts w:ascii="Arial" w:hAnsi="Arial" w:cs="Arial"/>
          <w:sz w:val="20"/>
        </w:rPr>
        <w:lastRenderedPageBreak/>
        <w:t>při vynaložení veškeré péče nemohly zabránit, a pro které nelze v provádění díla pokračovat a včas jej dokončit;</w:t>
      </w:r>
    </w:p>
    <w:p w14:paraId="05999DEB" w14:textId="77777777" w:rsidR="007C75CD" w:rsidRPr="0030173D" w:rsidRDefault="007C75CD" w:rsidP="0063512C">
      <w:pPr>
        <w:pStyle w:val="Odstavecseseznamem"/>
        <w:numPr>
          <w:ilvl w:val="0"/>
          <w:numId w:val="34"/>
        </w:numPr>
        <w:suppressAutoHyphens/>
        <w:spacing w:before="120"/>
        <w:ind w:left="924" w:right="454" w:hanging="357"/>
        <w:jc w:val="both"/>
        <w:rPr>
          <w:rFonts w:ascii="Arial" w:hAnsi="Arial" w:cs="Arial"/>
          <w:sz w:val="20"/>
          <w:szCs w:val="20"/>
        </w:rPr>
      </w:pPr>
      <w:r w:rsidRPr="0030173D">
        <w:rPr>
          <w:rFonts w:ascii="Arial" w:hAnsi="Arial" w:cs="Arial"/>
          <w:sz w:val="20"/>
        </w:rPr>
        <w:t>v důsledku nepříznivých klimatických podmínek objektivně bránících provádění díla či dodržení technologických postupů podle ČSN nebo ČSN EN v průběhu provádění díla;</w:t>
      </w:r>
    </w:p>
    <w:p w14:paraId="714BEE39" w14:textId="77777777" w:rsidR="007C75CD" w:rsidRPr="0030173D" w:rsidRDefault="007C75CD" w:rsidP="007C75CD">
      <w:pPr>
        <w:suppressAutoHyphens/>
        <w:ind w:left="567" w:right="452"/>
        <w:jc w:val="both"/>
        <w:rPr>
          <w:rFonts w:ascii="Arial" w:hAnsi="Arial" w:cs="Arial"/>
          <w:sz w:val="20"/>
          <w:szCs w:val="20"/>
        </w:rPr>
      </w:pPr>
    </w:p>
    <w:p w14:paraId="08FF0735" w14:textId="77777777" w:rsidR="007C75CD" w:rsidRPr="0030173D" w:rsidRDefault="007C75CD" w:rsidP="007C75CD">
      <w:pPr>
        <w:suppressAutoHyphens/>
        <w:ind w:left="567" w:right="452"/>
        <w:jc w:val="both"/>
        <w:rPr>
          <w:rFonts w:ascii="Arial" w:hAnsi="Arial" w:cs="Arial"/>
          <w:sz w:val="20"/>
          <w:szCs w:val="20"/>
        </w:rPr>
      </w:pPr>
      <w:r w:rsidRPr="0030173D">
        <w:rPr>
          <w:rFonts w:ascii="Arial" w:hAnsi="Arial" w:cs="Arial"/>
          <w:sz w:val="20"/>
          <w:szCs w:val="20"/>
        </w:rPr>
        <w:t>avšak nejdříve ode dne doručení písemného oznámení o vzniku takových okolností na straně smluvní strany, které musí obsahovat i informaci o povaze okolnosti a předpokládanou dobu jejího trvání. Existenci relevantních okolností ve smyslu ustanovení tohoto odstavce je smluvní strana povinna druhé smluvní straně doložit. Důvody a doba omezení postupu prací musí být evidovány v dokumentaci o provádění stavby a odsouhlaseny objednatelem a technickým dozorem stavby (TDS), pokud je objednatelem pověřen.</w:t>
      </w:r>
    </w:p>
    <w:p w14:paraId="3AC43187" w14:textId="77777777" w:rsidR="006B3398" w:rsidRPr="0030173D" w:rsidRDefault="006B3398" w:rsidP="00634388">
      <w:pPr>
        <w:suppressAutoHyphens/>
        <w:ind w:left="360" w:right="452"/>
        <w:jc w:val="both"/>
        <w:rPr>
          <w:rFonts w:ascii="Arial" w:hAnsi="Arial" w:cs="Arial"/>
          <w:sz w:val="20"/>
          <w:szCs w:val="20"/>
        </w:rPr>
      </w:pPr>
    </w:p>
    <w:p w14:paraId="13ACE781" w14:textId="77777777" w:rsidR="00604D7C" w:rsidRPr="0030173D" w:rsidRDefault="00604D7C" w:rsidP="00634388">
      <w:pPr>
        <w:suppressAutoHyphens/>
        <w:ind w:left="360" w:right="452"/>
        <w:jc w:val="both"/>
        <w:rPr>
          <w:rFonts w:ascii="Arial" w:hAnsi="Arial" w:cs="Arial"/>
          <w:sz w:val="20"/>
          <w:szCs w:val="20"/>
        </w:rPr>
      </w:pPr>
    </w:p>
    <w:p w14:paraId="6B3A0312" w14:textId="77777777" w:rsidR="00783791" w:rsidRPr="0030173D" w:rsidRDefault="00783791" w:rsidP="00783791">
      <w:pPr>
        <w:ind w:right="452"/>
        <w:jc w:val="center"/>
        <w:rPr>
          <w:rFonts w:ascii="Arial" w:hAnsi="Arial" w:cs="Arial"/>
          <w:sz w:val="20"/>
          <w:szCs w:val="20"/>
        </w:rPr>
      </w:pPr>
      <w:r w:rsidRPr="0030173D">
        <w:rPr>
          <w:rFonts w:ascii="Arial" w:hAnsi="Arial" w:cs="Arial"/>
          <w:b/>
          <w:sz w:val="20"/>
          <w:szCs w:val="20"/>
        </w:rPr>
        <w:t>Čl</w:t>
      </w:r>
      <w:r w:rsidR="0002349B" w:rsidRPr="0030173D">
        <w:rPr>
          <w:rFonts w:ascii="Arial" w:hAnsi="Arial" w:cs="Arial"/>
          <w:b/>
          <w:sz w:val="20"/>
          <w:szCs w:val="20"/>
        </w:rPr>
        <w:t>ánek</w:t>
      </w:r>
      <w:r w:rsidRPr="0030173D">
        <w:rPr>
          <w:rFonts w:ascii="Arial" w:hAnsi="Arial" w:cs="Arial"/>
          <w:b/>
          <w:sz w:val="20"/>
          <w:szCs w:val="20"/>
        </w:rPr>
        <w:t xml:space="preserve"> I</w:t>
      </w:r>
      <w:r w:rsidR="0002349B" w:rsidRPr="0030173D">
        <w:rPr>
          <w:rFonts w:ascii="Arial" w:hAnsi="Arial" w:cs="Arial"/>
          <w:b/>
          <w:sz w:val="20"/>
          <w:szCs w:val="20"/>
        </w:rPr>
        <w:t>V</w:t>
      </w:r>
      <w:r w:rsidRPr="0030173D">
        <w:rPr>
          <w:rFonts w:ascii="Arial" w:hAnsi="Arial" w:cs="Arial"/>
          <w:b/>
          <w:sz w:val="20"/>
          <w:szCs w:val="20"/>
        </w:rPr>
        <w:t>.</w:t>
      </w:r>
    </w:p>
    <w:p w14:paraId="2B94C71F" w14:textId="77777777" w:rsidR="00783791" w:rsidRPr="0030173D" w:rsidRDefault="00783791" w:rsidP="00783791">
      <w:pPr>
        <w:keepNext/>
        <w:numPr>
          <w:ilvl w:val="2"/>
          <w:numId w:val="0"/>
        </w:numPr>
        <w:tabs>
          <w:tab w:val="num" w:pos="0"/>
        </w:tabs>
        <w:suppressAutoHyphens/>
        <w:ind w:right="452"/>
        <w:jc w:val="center"/>
        <w:outlineLvl w:val="2"/>
        <w:rPr>
          <w:rFonts w:ascii="Arial" w:hAnsi="Arial" w:cs="Arial"/>
          <w:b/>
          <w:bCs/>
          <w:sz w:val="20"/>
          <w:szCs w:val="20"/>
          <w:lang w:val="x-none"/>
        </w:rPr>
      </w:pPr>
      <w:r w:rsidRPr="0030173D">
        <w:rPr>
          <w:rFonts w:ascii="Arial" w:hAnsi="Arial" w:cs="Arial"/>
          <w:b/>
          <w:bCs/>
          <w:sz w:val="20"/>
          <w:szCs w:val="20"/>
          <w:lang w:val="x-none"/>
        </w:rPr>
        <w:t>Cena za dílo, platební podmínky</w:t>
      </w:r>
    </w:p>
    <w:p w14:paraId="05A7B43A" w14:textId="77777777" w:rsidR="00FD0EFC" w:rsidRPr="0030173D" w:rsidRDefault="00FD0EFC" w:rsidP="00783791">
      <w:pPr>
        <w:keepNext/>
        <w:numPr>
          <w:ilvl w:val="2"/>
          <w:numId w:val="0"/>
        </w:numPr>
        <w:tabs>
          <w:tab w:val="num" w:pos="0"/>
        </w:tabs>
        <w:suppressAutoHyphens/>
        <w:ind w:right="452"/>
        <w:jc w:val="center"/>
        <w:outlineLvl w:val="2"/>
        <w:rPr>
          <w:rFonts w:ascii="Arial" w:hAnsi="Arial" w:cs="Arial"/>
          <w:b/>
          <w:bCs/>
          <w:sz w:val="20"/>
          <w:szCs w:val="20"/>
          <w:lang w:val="x-none"/>
        </w:rPr>
      </w:pPr>
    </w:p>
    <w:p w14:paraId="0DB9BEE2" w14:textId="77777777" w:rsidR="007C75CD" w:rsidRPr="0030173D" w:rsidRDefault="007C75CD" w:rsidP="007C75CD">
      <w:pPr>
        <w:pStyle w:val="Odstavecseseznamem"/>
        <w:numPr>
          <w:ilvl w:val="0"/>
          <w:numId w:val="28"/>
        </w:numPr>
        <w:suppressAutoHyphens/>
        <w:ind w:right="454"/>
        <w:jc w:val="both"/>
        <w:rPr>
          <w:rFonts w:ascii="Arial" w:hAnsi="Arial" w:cs="Arial"/>
          <w:sz w:val="20"/>
          <w:szCs w:val="20"/>
        </w:rPr>
      </w:pPr>
      <w:r w:rsidRPr="0030173D">
        <w:rPr>
          <w:rFonts w:ascii="Arial" w:hAnsi="Arial" w:cs="Arial"/>
          <w:sz w:val="20"/>
          <w:szCs w:val="20"/>
        </w:rPr>
        <w:t>Sjednaná cena díla vychází z Přílohy č. 1 této smlouvy –  Položkový rozpočet a činí:</w:t>
      </w:r>
    </w:p>
    <w:p w14:paraId="29DCA537" w14:textId="77777777" w:rsidR="007C75CD" w:rsidRPr="0030173D" w:rsidRDefault="007C75CD" w:rsidP="007C75CD">
      <w:pPr>
        <w:widowControl w:val="0"/>
        <w:snapToGrid w:val="0"/>
        <w:ind w:left="1416"/>
        <w:jc w:val="both"/>
        <w:rPr>
          <w:rFonts w:ascii="Arial" w:hAnsi="Arial" w:cs="Arial"/>
          <w:sz w:val="20"/>
          <w:szCs w:val="20"/>
        </w:rPr>
      </w:pPr>
    </w:p>
    <w:p w14:paraId="10BB02E7" w14:textId="4490E250" w:rsidR="007C75CD" w:rsidRPr="0030173D" w:rsidRDefault="00956610" w:rsidP="007C75CD">
      <w:pPr>
        <w:widowControl w:val="0"/>
        <w:snapToGrid w:val="0"/>
        <w:ind w:left="1416"/>
        <w:jc w:val="both"/>
        <w:rPr>
          <w:rFonts w:ascii="Arial" w:hAnsi="Arial" w:cs="Arial"/>
          <w:sz w:val="20"/>
          <w:szCs w:val="20"/>
        </w:rPr>
      </w:pPr>
      <w:r w:rsidRPr="00956610">
        <w:rPr>
          <w:rFonts w:ascii="Arial" w:hAnsi="Arial" w:cs="Arial"/>
          <w:sz w:val="20"/>
          <w:szCs w:val="20"/>
        </w:rPr>
        <w:t>3 305 455,52</w:t>
      </w:r>
      <w:r>
        <w:rPr>
          <w:rFonts w:ascii="Arial" w:hAnsi="Arial" w:cs="Arial"/>
          <w:sz w:val="20"/>
          <w:szCs w:val="20"/>
        </w:rPr>
        <w:t xml:space="preserve"> </w:t>
      </w:r>
      <w:r w:rsidR="007C75CD" w:rsidRPr="0030173D">
        <w:rPr>
          <w:rFonts w:ascii="Arial" w:hAnsi="Arial" w:cs="Arial"/>
          <w:sz w:val="20"/>
          <w:szCs w:val="20"/>
        </w:rPr>
        <w:t xml:space="preserve">Kč bez DPH, </w:t>
      </w:r>
    </w:p>
    <w:p w14:paraId="716B1C2D" w14:textId="088A9A05" w:rsidR="007C75CD" w:rsidRPr="0030173D" w:rsidRDefault="00956610" w:rsidP="007C75CD">
      <w:pPr>
        <w:widowControl w:val="0"/>
        <w:snapToGrid w:val="0"/>
        <w:ind w:left="1416"/>
        <w:jc w:val="both"/>
        <w:rPr>
          <w:rFonts w:ascii="Arial" w:hAnsi="Arial" w:cs="Arial"/>
          <w:sz w:val="20"/>
          <w:szCs w:val="20"/>
        </w:rPr>
      </w:pPr>
      <w:r>
        <w:rPr>
          <w:rFonts w:ascii="Arial" w:hAnsi="Arial" w:cs="Arial"/>
          <w:sz w:val="20"/>
          <w:szCs w:val="20"/>
        </w:rPr>
        <w:t xml:space="preserve">   </w:t>
      </w:r>
      <w:r w:rsidRPr="00956610">
        <w:rPr>
          <w:rFonts w:ascii="Arial" w:hAnsi="Arial" w:cs="Arial"/>
          <w:sz w:val="20"/>
          <w:szCs w:val="20"/>
        </w:rPr>
        <w:t>694</w:t>
      </w:r>
      <w:r>
        <w:rPr>
          <w:rFonts w:ascii="Arial" w:hAnsi="Arial" w:cs="Arial"/>
          <w:sz w:val="20"/>
          <w:szCs w:val="20"/>
        </w:rPr>
        <w:t xml:space="preserve"> </w:t>
      </w:r>
      <w:r w:rsidRPr="00956610">
        <w:rPr>
          <w:rFonts w:ascii="Arial" w:hAnsi="Arial" w:cs="Arial"/>
          <w:sz w:val="20"/>
          <w:szCs w:val="20"/>
        </w:rPr>
        <w:t>145</w:t>
      </w:r>
      <w:r>
        <w:rPr>
          <w:rFonts w:ascii="Arial" w:hAnsi="Arial" w:cs="Arial"/>
          <w:sz w:val="20"/>
          <w:szCs w:val="20"/>
        </w:rPr>
        <w:t>,</w:t>
      </w:r>
      <w:r w:rsidRPr="00956610">
        <w:rPr>
          <w:rFonts w:ascii="Arial" w:hAnsi="Arial" w:cs="Arial"/>
          <w:sz w:val="20"/>
          <w:szCs w:val="20"/>
        </w:rPr>
        <w:t>66</w:t>
      </w:r>
      <w:r w:rsidR="007C75CD" w:rsidRPr="0030173D">
        <w:rPr>
          <w:rFonts w:ascii="Arial" w:hAnsi="Arial" w:cs="Arial"/>
          <w:sz w:val="20"/>
          <w:szCs w:val="20"/>
        </w:rPr>
        <w:t xml:space="preserve"> DPH (21 %) </w:t>
      </w:r>
    </w:p>
    <w:p w14:paraId="3524D665" w14:textId="1974243D" w:rsidR="007C75CD" w:rsidRPr="0030173D" w:rsidRDefault="00956610" w:rsidP="007C75CD">
      <w:pPr>
        <w:widowControl w:val="0"/>
        <w:snapToGrid w:val="0"/>
        <w:ind w:left="1416"/>
        <w:jc w:val="both"/>
        <w:rPr>
          <w:rFonts w:ascii="Arial" w:hAnsi="Arial" w:cs="Arial"/>
          <w:sz w:val="20"/>
          <w:szCs w:val="20"/>
        </w:rPr>
      </w:pPr>
      <w:r w:rsidRPr="00956610">
        <w:rPr>
          <w:rFonts w:ascii="Arial" w:hAnsi="Arial" w:cs="Arial"/>
          <w:sz w:val="20"/>
          <w:szCs w:val="20"/>
        </w:rPr>
        <w:t>3</w:t>
      </w:r>
      <w:r>
        <w:rPr>
          <w:rFonts w:ascii="Arial" w:hAnsi="Arial" w:cs="Arial"/>
          <w:sz w:val="20"/>
          <w:szCs w:val="20"/>
        </w:rPr>
        <w:t> </w:t>
      </w:r>
      <w:r w:rsidRPr="00956610">
        <w:rPr>
          <w:rFonts w:ascii="Arial" w:hAnsi="Arial" w:cs="Arial"/>
          <w:sz w:val="20"/>
          <w:szCs w:val="20"/>
        </w:rPr>
        <w:t>999</w:t>
      </w:r>
      <w:r>
        <w:rPr>
          <w:rFonts w:ascii="Arial" w:hAnsi="Arial" w:cs="Arial"/>
          <w:sz w:val="20"/>
          <w:szCs w:val="20"/>
        </w:rPr>
        <w:t> </w:t>
      </w:r>
      <w:r w:rsidRPr="00956610">
        <w:rPr>
          <w:rFonts w:ascii="Arial" w:hAnsi="Arial" w:cs="Arial"/>
          <w:sz w:val="20"/>
          <w:szCs w:val="20"/>
        </w:rPr>
        <w:t>601</w:t>
      </w:r>
      <w:r>
        <w:rPr>
          <w:rFonts w:ascii="Arial" w:hAnsi="Arial" w:cs="Arial"/>
          <w:sz w:val="20"/>
          <w:szCs w:val="20"/>
        </w:rPr>
        <w:t>,</w:t>
      </w:r>
      <w:r w:rsidRPr="00956610">
        <w:rPr>
          <w:rFonts w:ascii="Arial" w:hAnsi="Arial" w:cs="Arial"/>
          <w:sz w:val="20"/>
          <w:szCs w:val="20"/>
        </w:rPr>
        <w:t>18</w:t>
      </w:r>
      <w:r w:rsidR="007C75CD" w:rsidRPr="0030173D">
        <w:rPr>
          <w:rFonts w:ascii="Arial" w:hAnsi="Arial" w:cs="Arial"/>
          <w:sz w:val="20"/>
          <w:szCs w:val="20"/>
        </w:rPr>
        <w:t xml:space="preserve"> Kč vč. DPH </w:t>
      </w:r>
    </w:p>
    <w:p w14:paraId="6141B7AE" w14:textId="77777777" w:rsidR="007C75CD" w:rsidRPr="0030173D" w:rsidRDefault="007C75CD" w:rsidP="007C75CD">
      <w:pPr>
        <w:pStyle w:val="Odstavecseseznamem"/>
        <w:suppressAutoHyphens/>
        <w:ind w:left="360" w:right="454"/>
        <w:jc w:val="both"/>
        <w:rPr>
          <w:rFonts w:ascii="Arial" w:hAnsi="Arial" w:cs="Arial"/>
          <w:sz w:val="20"/>
          <w:szCs w:val="20"/>
        </w:rPr>
      </w:pPr>
    </w:p>
    <w:p w14:paraId="313089FE" w14:textId="77777777" w:rsidR="007C75CD" w:rsidRPr="0030173D" w:rsidRDefault="007C75CD" w:rsidP="007C75CD">
      <w:pPr>
        <w:pStyle w:val="Odstavecseseznamem"/>
        <w:suppressAutoHyphens/>
        <w:ind w:left="357" w:right="424"/>
        <w:jc w:val="both"/>
        <w:rPr>
          <w:rFonts w:ascii="Arial" w:hAnsi="Arial" w:cs="Arial"/>
          <w:sz w:val="20"/>
          <w:szCs w:val="20"/>
        </w:rPr>
      </w:pPr>
      <w:r w:rsidRPr="0030173D">
        <w:rPr>
          <w:rFonts w:ascii="Arial" w:hAnsi="Arial" w:cs="Arial"/>
          <w:sz w:val="20"/>
          <w:szCs w:val="20"/>
        </w:rPr>
        <w:t>Sjednaná cena díla je cena nejvýše přípustná a nepřekročitelná. Cena díla zahrnuje předpokládaný vývoj cen ve stavebnictví až do konce její platnosti, rovněž obsahuje i předpokládaný vývoj kurzů české koruny k zahraničním měnám až do konce její platnosti, ocenění všech činností a nákladů zhotovitele, tedy jak odměnu za vykonanou práci, tak i náhradu vynaložených nákladů, potřebných k realizaci, vyzkoušení a předání díla zhotovitelem včetně zřízení, provozování a likvidace zařízení staveniště pro potřeby zhotovitele a včetně případně potřebných průzkumů, a dále odměnu a náklady ve vztahu k veškerým činnostem ve vztahu k realizaci veřejné zakázky ve smlouvě neuvedeným, o kterých však zhotovitel vzhledem ke svým odborným znalostem a/nebo na základě předložených podkladů a informací od objednatele měl a mohl vědět. Výše DPH se řídí závaznými právními předpisy.</w:t>
      </w:r>
    </w:p>
    <w:p w14:paraId="2E2AB1D0" w14:textId="77777777" w:rsidR="007C75CD" w:rsidRPr="0030173D" w:rsidRDefault="007C75CD" w:rsidP="007C75CD">
      <w:pPr>
        <w:suppressAutoHyphens/>
        <w:ind w:left="360" w:right="424"/>
        <w:jc w:val="both"/>
        <w:rPr>
          <w:rFonts w:ascii="Arial" w:hAnsi="Arial" w:cs="Arial"/>
          <w:sz w:val="20"/>
          <w:szCs w:val="20"/>
        </w:rPr>
      </w:pPr>
    </w:p>
    <w:p w14:paraId="395A779B" w14:textId="77777777" w:rsidR="0030173D" w:rsidRPr="00EE3DA0" w:rsidRDefault="007C75CD" w:rsidP="0030173D">
      <w:pPr>
        <w:pStyle w:val="Odstavecseseznamem"/>
        <w:numPr>
          <w:ilvl w:val="0"/>
          <w:numId w:val="28"/>
        </w:numPr>
        <w:suppressAutoHyphens/>
        <w:ind w:left="357" w:right="424" w:hanging="357"/>
        <w:jc w:val="both"/>
        <w:rPr>
          <w:rFonts w:ascii="Arial" w:hAnsi="Arial" w:cs="Arial"/>
          <w:sz w:val="20"/>
          <w:szCs w:val="20"/>
        </w:rPr>
      </w:pPr>
      <w:r w:rsidRPr="0030173D">
        <w:rPr>
          <w:rFonts w:ascii="Arial" w:hAnsi="Arial" w:cs="Arial"/>
          <w:sz w:val="20"/>
          <w:szCs w:val="20"/>
        </w:rPr>
        <w:t xml:space="preserve">Cena díla je splatná na základě faktur vystavených zhotovitelem v měsíčních intervalech při provádění díla a vždy v poměru k částečnému provedení díla, ve zbytku pak po provedení díla, jeho dokončení a předání, a to </w:t>
      </w:r>
      <w:r w:rsidRPr="00EE3DA0">
        <w:rPr>
          <w:rFonts w:ascii="Arial" w:hAnsi="Arial" w:cs="Arial"/>
          <w:sz w:val="20"/>
          <w:szCs w:val="20"/>
        </w:rPr>
        <w:t>podle následujících ustanovení této smlouvy. Na splnění předmětu díla neposkytuje objednatel zálohové platby, nepřipouští se účtování jakékoliv kauce.</w:t>
      </w:r>
    </w:p>
    <w:p w14:paraId="6B8427EF" w14:textId="77777777" w:rsidR="0030173D" w:rsidRPr="00EE3DA0" w:rsidRDefault="0030173D" w:rsidP="0030173D">
      <w:pPr>
        <w:pStyle w:val="Odstavecseseznamem"/>
        <w:suppressAutoHyphens/>
        <w:ind w:left="357" w:right="424"/>
        <w:jc w:val="both"/>
        <w:rPr>
          <w:rFonts w:ascii="Arial" w:hAnsi="Arial" w:cs="Arial"/>
          <w:sz w:val="20"/>
          <w:szCs w:val="20"/>
        </w:rPr>
      </w:pPr>
    </w:p>
    <w:p w14:paraId="700B41F2" w14:textId="4AAB3834" w:rsidR="0030173D" w:rsidRPr="00EE3DA0" w:rsidRDefault="007C75CD" w:rsidP="0030173D">
      <w:pPr>
        <w:pStyle w:val="Odstavecseseznamem"/>
        <w:numPr>
          <w:ilvl w:val="0"/>
          <w:numId w:val="28"/>
        </w:numPr>
        <w:suppressAutoHyphens/>
        <w:ind w:left="357" w:right="424" w:hanging="357"/>
        <w:jc w:val="both"/>
        <w:rPr>
          <w:rFonts w:ascii="Arial" w:hAnsi="Arial" w:cs="Arial"/>
          <w:sz w:val="20"/>
          <w:szCs w:val="20"/>
        </w:rPr>
      </w:pPr>
      <w:r w:rsidRPr="00EE3DA0">
        <w:rPr>
          <w:rFonts w:ascii="Arial" w:hAnsi="Arial" w:cs="Arial"/>
          <w:sz w:val="20"/>
          <w:szCs w:val="20"/>
        </w:rPr>
        <w:t xml:space="preserve">Před vystavením faktury předloží zhotovitel elektronickou podobu soupisu skutečně </w:t>
      </w:r>
      <w:bookmarkStart w:id="2" w:name="_Hlk97895927"/>
      <w:r w:rsidRPr="00EE3DA0">
        <w:rPr>
          <w:rFonts w:ascii="Arial" w:hAnsi="Arial" w:cs="Arial"/>
          <w:sz w:val="20"/>
          <w:szCs w:val="20"/>
        </w:rPr>
        <w:t xml:space="preserve">a řádně </w:t>
      </w:r>
      <w:bookmarkEnd w:id="2"/>
      <w:r w:rsidRPr="00EE3DA0">
        <w:rPr>
          <w:rFonts w:ascii="Arial" w:hAnsi="Arial" w:cs="Arial"/>
          <w:sz w:val="20"/>
          <w:szCs w:val="20"/>
        </w:rPr>
        <w:t xml:space="preserve">provedených prací ke kontrole zástupci objednatele v otevřeném formátu (např. </w:t>
      </w:r>
      <w:bookmarkStart w:id="3" w:name="_Hlk97895913"/>
      <w:r w:rsidRPr="00EE3DA0">
        <w:rPr>
          <w:rFonts w:ascii="Arial" w:hAnsi="Arial" w:cs="Arial"/>
          <w:sz w:val="20"/>
          <w:szCs w:val="20"/>
        </w:rPr>
        <w:t>ve formátu *.</w:t>
      </w:r>
      <w:proofErr w:type="spellStart"/>
      <w:r w:rsidRPr="00EE3DA0">
        <w:rPr>
          <w:rFonts w:ascii="Arial" w:hAnsi="Arial" w:cs="Arial"/>
          <w:sz w:val="20"/>
          <w:szCs w:val="20"/>
        </w:rPr>
        <w:t>xls</w:t>
      </w:r>
      <w:proofErr w:type="spellEnd"/>
      <w:r w:rsidRPr="00EE3DA0">
        <w:rPr>
          <w:rFonts w:ascii="Arial" w:hAnsi="Arial" w:cs="Arial"/>
          <w:sz w:val="20"/>
          <w:szCs w:val="20"/>
        </w:rPr>
        <w:t>(x)</w:t>
      </w:r>
      <w:bookmarkEnd w:id="3"/>
      <w:r w:rsidRPr="00EE3DA0">
        <w:rPr>
          <w:rFonts w:ascii="Arial" w:hAnsi="Arial" w:cs="Arial"/>
          <w:sz w:val="20"/>
          <w:szCs w:val="20"/>
        </w:rPr>
        <w:t xml:space="preserve"> či jiném otevřeném tabulkovém formátu) ve struktuře podle právních předpisů nebo požadavků objednatele. Po odsouhlasení vystaví zhotovitel fakturu, jehož přílohou bude soupis skutečně a řádně provedených prací. </w:t>
      </w:r>
      <w:r w:rsidR="00084752" w:rsidRPr="00EE3DA0">
        <w:rPr>
          <w:rFonts w:ascii="Arial" w:hAnsi="Arial" w:cs="Arial"/>
          <w:sz w:val="20"/>
          <w:szCs w:val="20"/>
        </w:rPr>
        <w:t xml:space="preserve">Faktura bude zaslána elektronicky na adresu: </w:t>
      </w:r>
      <w:hyperlink r:id="rId9" w:history="1">
        <w:r w:rsidR="00D3158C" w:rsidRPr="0020663F">
          <w:rPr>
            <w:rStyle w:val="Hypertextovodkaz"/>
            <w:rFonts w:ascii="Arial" w:hAnsi="Arial" w:cs="Arial"/>
            <w:sz w:val="20"/>
            <w:szCs w:val="20"/>
          </w:rPr>
          <w:t>j.bastova@zs710.eu</w:t>
        </w:r>
      </w:hyperlink>
      <w:r w:rsidR="00D3158C">
        <w:rPr>
          <w:rFonts w:ascii="Arial" w:hAnsi="Arial" w:cs="Arial"/>
          <w:sz w:val="20"/>
          <w:szCs w:val="20"/>
        </w:rPr>
        <w:t xml:space="preserve"> </w:t>
      </w:r>
      <w:r w:rsidR="00084752" w:rsidRPr="00EE3DA0">
        <w:rPr>
          <w:rFonts w:ascii="Arial" w:hAnsi="Arial" w:cs="Arial"/>
          <w:sz w:val="20"/>
          <w:szCs w:val="20"/>
        </w:rPr>
        <w:t>a v kopii na emailovou adresu osoby oprávněné jednat ve věcech technických a realizace díla.</w:t>
      </w:r>
      <w:r w:rsidR="0098183F" w:rsidRPr="00EE3DA0">
        <w:rPr>
          <w:rFonts w:ascii="Arial" w:hAnsi="Arial" w:cs="Arial"/>
          <w:sz w:val="20"/>
          <w:szCs w:val="20"/>
        </w:rPr>
        <w:t xml:space="preserve"> Splatnost faktury se stanoví na </w:t>
      </w:r>
      <w:r w:rsidR="0030173D" w:rsidRPr="00EE3DA0">
        <w:rPr>
          <w:rFonts w:ascii="Arial" w:hAnsi="Arial" w:cs="Arial"/>
          <w:sz w:val="20"/>
          <w:szCs w:val="20"/>
        </w:rPr>
        <w:t>21</w:t>
      </w:r>
      <w:r w:rsidR="0098183F" w:rsidRPr="00EE3DA0">
        <w:rPr>
          <w:rFonts w:ascii="Arial" w:hAnsi="Arial" w:cs="Arial"/>
          <w:sz w:val="20"/>
          <w:szCs w:val="20"/>
        </w:rPr>
        <w:t xml:space="preserve"> dnů po jejím doručení objednateli.</w:t>
      </w:r>
    </w:p>
    <w:p w14:paraId="13B3E422" w14:textId="77777777" w:rsidR="0030173D" w:rsidRPr="00EE3DA0" w:rsidRDefault="0030173D" w:rsidP="0030173D">
      <w:pPr>
        <w:pStyle w:val="Odstavecseseznamem"/>
        <w:suppressAutoHyphens/>
        <w:ind w:left="357" w:right="424"/>
        <w:jc w:val="both"/>
        <w:rPr>
          <w:rFonts w:ascii="Arial" w:hAnsi="Arial" w:cs="Arial"/>
          <w:sz w:val="20"/>
          <w:szCs w:val="20"/>
        </w:rPr>
      </w:pPr>
    </w:p>
    <w:p w14:paraId="7855C1A3" w14:textId="106C764B" w:rsidR="0030173D" w:rsidRPr="0030173D" w:rsidRDefault="0030173D" w:rsidP="0030173D">
      <w:pPr>
        <w:pStyle w:val="Odstavecseseznamem"/>
        <w:numPr>
          <w:ilvl w:val="0"/>
          <w:numId w:val="28"/>
        </w:numPr>
        <w:suppressAutoHyphens/>
        <w:ind w:left="357" w:right="424" w:hanging="357"/>
        <w:jc w:val="both"/>
        <w:rPr>
          <w:rFonts w:ascii="Arial" w:hAnsi="Arial" w:cs="Arial"/>
          <w:sz w:val="20"/>
          <w:szCs w:val="20"/>
        </w:rPr>
      </w:pPr>
      <w:r w:rsidRPr="00EE3DA0">
        <w:rPr>
          <w:rFonts w:ascii="Arial" w:eastAsiaTheme="minorHAnsi" w:hAnsi="Arial" w:cs="Arial"/>
          <w:sz w:val="20"/>
          <w:szCs w:val="20"/>
        </w:rPr>
        <w:t>Faktury musí obsahovat náležitosti daňového dokladu a musí formou a obsahem odpovídat zákonu o účetnictví a zákonu o dani z přidané hodnoty. Každá faktura musí být označena číslem projektu. Objednatel je oprávněn stanovit zhotoviteli další požadavky na obsah a podobu faktur, a to před vystavením první faktury, nebo i v průběhu provádění díla s ohledem na požadavky</w:t>
      </w:r>
      <w:r w:rsidRPr="0030173D">
        <w:rPr>
          <w:rFonts w:ascii="Arial" w:eastAsiaTheme="minorHAnsi" w:hAnsi="Arial" w:cs="Arial"/>
          <w:sz w:val="20"/>
          <w:szCs w:val="20"/>
        </w:rPr>
        <w:t xml:space="preserve"> poskytovatele dotace. Zhotovitel je povinen takové požadavky objednatele na obsah a podobu faktur akceptovat. V případě, že vystavená faktura nebude obsahovat některou z dohodnutých náležitostí,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14:paraId="208B1C93" w14:textId="77777777" w:rsidR="0030173D" w:rsidRPr="0030173D" w:rsidRDefault="0030173D" w:rsidP="0030173D">
      <w:pPr>
        <w:jc w:val="both"/>
        <w:rPr>
          <w:rFonts w:ascii="Arial" w:eastAsiaTheme="minorHAnsi" w:hAnsi="Arial" w:cs="Arial"/>
          <w:sz w:val="20"/>
          <w:szCs w:val="20"/>
          <w:lang w:eastAsia="en-US"/>
        </w:rPr>
      </w:pPr>
    </w:p>
    <w:p w14:paraId="0490C77D" w14:textId="77777777" w:rsidR="007C75CD" w:rsidRPr="0030173D" w:rsidRDefault="007C75CD" w:rsidP="0030173D">
      <w:pPr>
        <w:pStyle w:val="Odstavecseseznamem"/>
        <w:numPr>
          <w:ilvl w:val="0"/>
          <w:numId w:val="28"/>
        </w:numPr>
        <w:suppressAutoHyphens/>
        <w:ind w:right="454"/>
        <w:jc w:val="both"/>
        <w:rPr>
          <w:rFonts w:ascii="Arial" w:hAnsi="Arial" w:cs="Arial"/>
          <w:sz w:val="20"/>
          <w:szCs w:val="20"/>
        </w:rPr>
      </w:pPr>
      <w:r w:rsidRPr="0030173D">
        <w:rPr>
          <w:rFonts w:ascii="Arial" w:hAnsi="Arial" w:cs="Arial"/>
          <w:sz w:val="20"/>
          <w:szCs w:val="20"/>
        </w:rPr>
        <w:t xml:space="preserve">Pokud v průběhu realizace stavby vznikne nutnost provedení víceprací, budou strany postupovat analogicky podle příslušných ustanovení zákona č. 134/2016 Sb., o zadávání veřejných zakázek. Provedení víceprací musí být vždy předem písemně odsouhlaseno objednatelem. Vícepráce budou účtovány podle odpovídajících jednotkových cen položek a nákladů, jak jsou stanoveny v položkovém rozpočtu. Pokud nebude možné určit cenu víceprací dle položkového rozpočtu, budou ceny víceprací stanoveny dle cenové soustavy ÚRS platné v době uzavření příslušného dodatku ponížené o </w:t>
      </w:r>
      <w:r w:rsidR="0063512C" w:rsidRPr="0030173D">
        <w:rPr>
          <w:rFonts w:ascii="Arial" w:hAnsi="Arial" w:cs="Arial"/>
          <w:sz w:val="20"/>
          <w:szCs w:val="20"/>
        </w:rPr>
        <w:t>2</w:t>
      </w:r>
      <w:r w:rsidRPr="0030173D">
        <w:rPr>
          <w:rFonts w:ascii="Arial" w:hAnsi="Arial" w:cs="Arial"/>
          <w:sz w:val="20"/>
          <w:szCs w:val="20"/>
        </w:rPr>
        <w:t>0 % (tj. 0,</w:t>
      </w:r>
      <w:r w:rsidR="0063512C" w:rsidRPr="0030173D">
        <w:rPr>
          <w:rFonts w:ascii="Arial" w:hAnsi="Arial" w:cs="Arial"/>
          <w:sz w:val="20"/>
          <w:szCs w:val="20"/>
        </w:rPr>
        <w:t>8</w:t>
      </w:r>
      <w:r w:rsidRPr="0030173D">
        <w:rPr>
          <w:rFonts w:ascii="Arial" w:hAnsi="Arial" w:cs="Arial"/>
          <w:sz w:val="20"/>
          <w:szCs w:val="20"/>
        </w:rPr>
        <w:t xml:space="preserve"> × hodnota v ÚRS). Tam, kde nelze použít způsob ocenění víceprací ani </w:t>
      </w:r>
      <w:r w:rsidRPr="0030173D">
        <w:rPr>
          <w:rFonts w:ascii="Arial" w:hAnsi="Arial" w:cs="Arial"/>
          <w:sz w:val="20"/>
          <w:szCs w:val="20"/>
        </w:rPr>
        <w:lastRenderedPageBreak/>
        <w:t>podle předchozí věty, bude zhotovitelem provedena individuální kalkulace podle cen v místě a čase obvyklých.</w:t>
      </w:r>
      <w:r w:rsidRPr="0030173D">
        <w:rPr>
          <w:rFonts w:ascii="Arial" w:hAnsi="Arial" w:cs="Arial"/>
        </w:rPr>
        <w:t xml:space="preserve"> </w:t>
      </w:r>
    </w:p>
    <w:p w14:paraId="4141B7A3" w14:textId="77777777" w:rsidR="007C75CD" w:rsidRPr="0030173D" w:rsidRDefault="007C75CD" w:rsidP="007C75CD">
      <w:pPr>
        <w:pStyle w:val="Odstavecseseznamem"/>
        <w:suppressAutoHyphens/>
        <w:ind w:left="360" w:right="454"/>
        <w:jc w:val="both"/>
        <w:rPr>
          <w:rFonts w:ascii="Arial" w:hAnsi="Arial" w:cs="Arial"/>
          <w:sz w:val="20"/>
          <w:szCs w:val="20"/>
        </w:rPr>
      </w:pPr>
    </w:p>
    <w:p w14:paraId="112ECF05" w14:textId="77777777" w:rsidR="007C75CD" w:rsidRPr="0030173D" w:rsidRDefault="007C75CD" w:rsidP="007C75CD">
      <w:pPr>
        <w:pStyle w:val="Odstavecseseznamem"/>
        <w:numPr>
          <w:ilvl w:val="0"/>
          <w:numId w:val="28"/>
        </w:numPr>
        <w:suppressAutoHyphens/>
        <w:ind w:right="454"/>
        <w:jc w:val="both"/>
        <w:rPr>
          <w:rFonts w:ascii="Arial" w:hAnsi="Arial" w:cs="Arial"/>
          <w:sz w:val="20"/>
          <w:szCs w:val="20"/>
        </w:rPr>
      </w:pPr>
      <w:r w:rsidRPr="0030173D">
        <w:rPr>
          <w:rFonts w:ascii="Arial" w:hAnsi="Arial" w:cs="Arial"/>
          <w:sz w:val="20"/>
          <w:szCs w:val="20"/>
        </w:rPr>
        <w:t>V případě, že objednatel požaduje vypustit některé práce na díle (méněpráce),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w:t>
      </w:r>
    </w:p>
    <w:p w14:paraId="4BC8AE62" w14:textId="77777777" w:rsidR="007C75CD" w:rsidRPr="0030173D" w:rsidRDefault="007C75CD" w:rsidP="007C75CD">
      <w:pPr>
        <w:pStyle w:val="Odstavecseseznamem"/>
        <w:suppressAutoHyphens/>
        <w:ind w:left="360" w:right="454"/>
        <w:jc w:val="both"/>
        <w:rPr>
          <w:rFonts w:ascii="Arial" w:hAnsi="Arial" w:cs="Arial"/>
          <w:sz w:val="20"/>
          <w:szCs w:val="20"/>
        </w:rPr>
      </w:pPr>
    </w:p>
    <w:p w14:paraId="6CD6CEF3" w14:textId="77777777" w:rsidR="007C75CD" w:rsidRPr="0030173D" w:rsidRDefault="007C75CD" w:rsidP="007C75CD">
      <w:pPr>
        <w:pStyle w:val="Odstavecseseznamem"/>
        <w:numPr>
          <w:ilvl w:val="0"/>
          <w:numId w:val="28"/>
        </w:numPr>
        <w:suppressAutoHyphens/>
        <w:ind w:right="454"/>
        <w:jc w:val="both"/>
        <w:rPr>
          <w:rFonts w:ascii="Arial" w:hAnsi="Arial" w:cs="Arial"/>
          <w:sz w:val="20"/>
          <w:szCs w:val="20"/>
        </w:rPr>
      </w:pPr>
      <w:r w:rsidRPr="0030173D">
        <w:rPr>
          <w:rFonts w:ascii="Arial" w:hAnsi="Arial" w:cs="Arial"/>
          <w:sz w:val="20"/>
          <w:szCs w:val="20"/>
        </w:rPr>
        <w:t>Případné vícepráce či méněpráce budou smluvními stranami předem sjednány písemnými dodatky smlouvy. Vícepráce budou zahájeny a realizovány až po uzavření příslušného dodatku ke smlouvě.</w:t>
      </w:r>
    </w:p>
    <w:p w14:paraId="07CE28F5" w14:textId="77777777" w:rsidR="00BE7887" w:rsidRPr="0030173D" w:rsidRDefault="00BE7887" w:rsidP="007C75CD">
      <w:pPr>
        <w:suppressAutoHyphens/>
        <w:ind w:right="452"/>
        <w:jc w:val="both"/>
        <w:rPr>
          <w:rFonts w:ascii="Arial" w:hAnsi="Arial" w:cs="Arial"/>
          <w:sz w:val="20"/>
          <w:szCs w:val="20"/>
        </w:rPr>
      </w:pPr>
    </w:p>
    <w:p w14:paraId="0B05E90B" w14:textId="77777777" w:rsidR="00EE40E7" w:rsidRPr="0030173D" w:rsidRDefault="00EE40E7" w:rsidP="000954AE">
      <w:pPr>
        <w:pStyle w:val="Odstavecseseznamem"/>
        <w:numPr>
          <w:ilvl w:val="0"/>
          <w:numId w:val="28"/>
        </w:numPr>
        <w:suppressAutoHyphens/>
        <w:ind w:right="452"/>
        <w:jc w:val="both"/>
        <w:rPr>
          <w:rFonts w:ascii="Arial" w:hAnsi="Arial" w:cs="Arial"/>
          <w:sz w:val="20"/>
          <w:szCs w:val="20"/>
        </w:rPr>
      </w:pPr>
      <w:r w:rsidRPr="0030173D">
        <w:rPr>
          <w:rFonts w:ascii="Arial" w:hAnsi="Arial" w:cs="Arial"/>
          <w:sz w:val="20"/>
          <w:szCs w:val="20"/>
        </w:rPr>
        <w:t xml:space="preserve">Smluvní strany se dohodly na platebních podmínkách tak, že zhotovitel je oprávněn pravidelně po každém </w:t>
      </w:r>
      <w:r w:rsidR="00FF0F8E" w:rsidRPr="0030173D">
        <w:rPr>
          <w:rFonts w:ascii="Arial" w:hAnsi="Arial" w:cs="Arial"/>
          <w:sz w:val="20"/>
          <w:szCs w:val="20"/>
        </w:rPr>
        <w:t xml:space="preserve">kalendářním </w:t>
      </w:r>
      <w:r w:rsidRPr="0030173D">
        <w:rPr>
          <w:rFonts w:ascii="Arial" w:hAnsi="Arial" w:cs="Arial"/>
          <w:sz w:val="20"/>
          <w:szCs w:val="20"/>
        </w:rPr>
        <w:t>měsíci realizace díla vystavit fakturu v rozsahu odpovídajícím části ceny díla za skutečně</w:t>
      </w:r>
      <w:r w:rsidR="00FF0F8E" w:rsidRPr="0030173D">
        <w:rPr>
          <w:rFonts w:ascii="Arial" w:hAnsi="Arial" w:cs="Arial"/>
          <w:sz w:val="20"/>
          <w:szCs w:val="20"/>
        </w:rPr>
        <w:t xml:space="preserve"> a řádně provedené práce za takový kalendářní měsíc</w:t>
      </w:r>
      <w:r w:rsidRPr="0030173D">
        <w:rPr>
          <w:rFonts w:ascii="Arial" w:hAnsi="Arial" w:cs="Arial"/>
          <w:sz w:val="20"/>
          <w:szCs w:val="20"/>
        </w:rPr>
        <w:t xml:space="preserve">. Na základě právě uvedeného způsobu fakturace se dle dohody smluvních stran hradí cena díla až do max. výše 90 %. Zbylá cena díla v rozsahu minimálně 10% ceny díla je splatná a objednatel tuto uhradí po provedení </w:t>
      </w:r>
      <w:r w:rsidR="00FD0EFC" w:rsidRPr="0030173D">
        <w:rPr>
          <w:rFonts w:ascii="Arial" w:hAnsi="Arial" w:cs="Arial"/>
          <w:sz w:val="20"/>
          <w:szCs w:val="20"/>
        </w:rPr>
        <w:t xml:space="preserve">celého </w:t>
      </w:r>
      <w:r w:rsidRPr="0030173D">
        <w:rPr>
          <w:rFonts w:ascii="Arial" w:hAnsi="Arial" w:cs="Arial"/>
          <w:sz w:val="20"/>
          <w:szCs w:val="20"/>
        </w:rPr>
        <w:t>díla včetně odstranění všech vad a nedodělků, jeho dokončení a předání, a to na základě závěrečné faktury. Podmínkou úhrady a nezbytnou přílohou faktury je pro případ fakturace ceny díla za skutečně provedené práce po jednotlivých měsících realizace díla soupis těchto prací a odpovídajících cen dle Položkového rozpočtu, odsouhlasený a podepsaný oprávněnou osobou na straně objednatele. Podmínkou úhrady a nezbytnou přílohou závěrečné faktury je oběma stranami podepsaný Protokol o převzetí předmětu díla, resp. pro případ převzetí předmětu díla s vadami a nedodělky, které nebrání v užívání, také i potvrzení podepsané oprávněnou osobou na straně objednatele o odstranění všech těchto vad a nedodělků v Protokole o převzetí předmětu díla uvedených.</w:t>
      </w:r>
    </w:p>
    <w:p w14:paraId="328C9688" w14:textId="11ABC2DF" w:rsidR="00FD0EFC" w:rsidRPr="0030173D" w:rsidRDefault="00FD0EFC" w:rsidP="00FD0EFC">
      <w:pPr>
        <w:suppressAutoHyphens/>
        <w:ind w:left="360" w:right="452"/>
        <w:jc w:val="both"/>
        <w:rPr>
          <w:rFonts w:ascii="Arial" w:hAnsi="Arial" w:cs="Arial"/>
          <w:sz w:val="20"/>
          <w:szCs w:val="20"/>
        </w:rPr>
      </w:pPr>
    </w:p>
    <w:p w14:paraId="5677A191" w14:textId="77777777" w:rsidR="00634388" w:rsidRPr="0030173D" w:rsidRDefault="00783791" w:rsidP="00C204D7">
      <w:pPr>
        <w:pStyle w:val="Odstavecseseznamem"/>
        <w:numPr>
          <w:ilvl w:val="0"/>
          <w:numId w:val="28"/>
        </w:numPr>
        <w:suppressAutoHyphens/>
        <w:ind w:right="452"/>
        <w:jc w:val="both"/>
        <w:rPr>
          <w:rFonts w:ascii="Arial" w:hAnsi="Arial" w:cs="Arial"/>
          <w:sz w:val="20"/>
          <w:szCs w:val="20"/>
        </w:rPr>
      </w:pPr>
      <w:r w:rsidRPr="0030173D">
        <w:rPr>
          <w:rFonts w:ascii="Arial" w:hAnsi="Arial" w:cs="Arial"/>
          <w:sz w:val="20"/>
          <w:szCs w:val="20"/>
        </w:rPr>
        <w:t xml:space="preserve">Dnem </w:t>
      </w:r>
      <w:r w:rsidR="003F06EC" w:rsidRPr="0030173D">
        <w:rPr>
          <w:rFonts w:ascii="Arial" w:hAnsi="Arial" w:cs="Arial"/>
          <w:sz w:val="20"/>
          <w:szCs w:val="20"/>
        </w:rPr>
        <w:t>zaplacení je</w:t>
      </w:r>
      <w:r w:rsidRPr="0030173D">
        <w:rPr>
          <w:rFonts w:ascii="Arial" w:hAnsi="Arial" w:cs="Arial"/>
          <w:sz w:val="20"/>
          <w:szCs w:val="20"/>
        </w:rPr>
        <w:t xml:space="preserve"> den odepsání fakturované částky z účtu objednatele ve prospěch účtu zhotovitele.</w:t>
      </w:r>
      <w:r w:rsidR="00634388" w:rsidRPr="0030173D">
        <w:rPr>
          <w:rFonts w:ascii="Arial" w:hAnsi="Arial" w:cs="Arial"/>
          <w:sz w:val="20"/>
          <w:szCs w:val="20"/>
        </w:rPr>
        <w:t xml:space="preserve"> </w:t>
      </w:r>
    </w:p>
    <w:p w14:paraId="467E206D" w14:textId="77777777" w:rsidR="00634388" w:rsidRPr="0030173D" w:rsidRDefault="00634388" w:rsidP="00C204D7">
      <w:pPr>
        <w:suppressAutoHyphens/>
        <w:ind w:left="360" w:right="452"/>
        <w:jc w:val="both"/>
        <w:rPr>
          <w:rFonts w:ascii="Arial" w:hAnsi="Arial" w:cs="Arial"/>
          <w:sz w:val="20"/>
          <w:szCs w:val="20"/>
        </w:rPr>
      </w:pPr>
    </w:p>
    <w:p w14:paraId="6FAECCE3" w14:textId="77777777" w:rsidR="00783791" w:rsidRPr="0030173D" w:rsidRDefault="00783791" w:rsidP="00C204D7">
      <w:pPr>
        <w:pStyle w:val="Odstavecseseznamem"/>
        <w:numPr>
          <w:ilvl w:val="0"/>
          <w:numId w:val="28"/>
        </w:numPr>
        <w:suppressAutoHyphens/>
        <w:ind w:right="452"/>
        <w:jc w:val="both"/>
        <w:rPr>
          <w:rFonts w:ascii="Arial" w:hAnsi="Arial" w:cs="Arial"/>
          <w:sz w:val="20"/>
          <w:szCs w:val="20"/>
        </w:rPr>
      </w:pPr>
      <w:r w:rsidRPr="0030173D">
        <w:rPr>
          <w:rFonts w:ascii="Arial" w:hAnsi="Arial" w:cs="Arial"/>
          <w:sz w:val="20"/>
          <w:szCs w:val="20"/>
        </w:rPr>
        <w:t xml:space="preserve">Neoprávněně vystavená faktura nebo faktura, která nebude obsahovat náležitosti </w:t>
      </w:r>
      <w:r w:rsidR="00196B32" w:rsidRPr="0030173D">
        <w:rPr>
          <w:rFonts w:ascii="Arial" w:hAnsi="Arial" w:cs="Arial"/>
          <w:sz w:val="20"/>
          <w:szCs w:val="20"/>
        </w:rPr>
        <w:t xml:space="preserve">a přílohy </w:t>
      </w:r>
      <w:r w:rsidRPr="0030173D">
        <w:rPr>
          <w:rFonts w:ascii="Arial" w:hAnsi="Arial" w:cs="Arial"/>
          <w:sz w:val="20"/>
          <w:szCs w:val="20"/>
        </w:rPr>
        <w:t xml:space="preserve">podle </w:t>
      </w:r>
      <w:r w:rsidR="00634388" w:rsidRPr="0030173D">
        <w:rPr>
          <w:rFonts w:ascii="Arial" w:hAnsi="Arial" w:cs="Arial"/>
          <w:sz w:val="20"/>
          <w:szCs w:val="20"/>
        </w:rPr>
        <w:t xml:space="preserve">příslušných </w:t>
      </w:r>
      <w:r w:rsidR="003F06EC" w:rsidRPr="0030173D">
        <w:rPr>
          <w:rFonts w:ascii="Arial" w:hAnsi="Arial" w:cs="Arial"/>
          <w:sz w:val="20"/>
          <w:szCs w:val="20"/>
        </w:rPr>
        <w:t>závazných právních</w:t>
      </w:r>
      <w:r w:rsidRPr="0030173D">
        <w:rPr>
          <w:rFonts w:ascii="Arial" w:hAnsi="Arial" w:cs="Arial"/>
          <w:sz w:val="20"/>
          <w:szCs w:val="20"/>
        </w:rPr>
        <w:t xml:space="preserve"> předpisů nebo této  smlouvy,  nemá vůči objednateli  jakékoliv</w:t>
      </w:r>
      <w:r w:rsidR="00634388" w:rsidRPr="0030173D">
        <w:rPr>
          <w:rFonts w:ascii="Arial" w:hAnsi="Arial" w:cs="Arial"/>
          <w:sz w:val="20"/>
          <w:szCs w:val="20"/>
        </w:rPr>
        <w:t xml:space="preserve"> </w:t>
      </w:r>
      <w:r w:rsidRPr="0030173D">
        <w:rPr>
          <w:rFonts w:ascii="Arial" w:hAnsi="Arial" w:cs="Arial"/>
          <w:sz w:val="20"/>
          <w:szCs w:val="20"/>
        </w:rPr>
        <w:t>právní účinky.</w:t>
      </w:r>
    </w:p>
    <w:p w14:paraId="1FF711C2" w14:textId="77777777" w:rsidR="00783791" w:rsidRPr="0030173D" w:rsidRDefault="00783791" w:rsidP="00C204D7">
      <w:pPr>
        <w:suppressAutoHyphens/>
        <w:ind w:left="360" w:right="452"/>
        <w:jc w:val="both"/>
        <w:rPr>
          <w:rFonts w:ascii="Arial" w:hAnsi="Arial" w:cs="Arial"/>
          <w:sz w:val="20"/>
          <w:szCs w:val="20"/>
        </w:rPr>
      </w:pPr>
    </w:p>
    <w:p w14:paraId="64710B87" w14:textId="77777777" w:rsidR="00783791" w:rsidRPr="0030173D" w:rsidRDefault="00783791" w:rsidP="00C204D7">
      <w:pPr>
        <w:pStyle w:val="Odstavecseseznamem"/>
        <w:numPr>
          <w:ilvl w:val="0"/>
          <w:numId w:val="28"/>
        </w:numPr>
        <w:suppressAutoHyphens/>
        <w:ind w:right="452"/>
        <w:jc w:val="both"/>
        <w:rPr>
          <w:rFonts w:ascii="Arial" w:hAnsi="Arial" w:cs="Arial"/>
          <w:sz w:val="20"/>
          <w:szCs w:val="20"/>
        </w:rPr>
      </w:pPr>
      <w:r w:rsidRPr="0030173D">
        <w:rPr>
          <w:rFonts w:ascii="Arial" w:hAnsi="Arial" w:cs="Arial"/>
          <w:sz w:val="20"/>
          <w:szCs w:val="20"/>
        </w:rPr>
        <w:t>Zhotovitel prohlašuje, že není ke dni podpisu smlouvy veden v registru plátců DPH</w:t>
      </w:r>
      <w:r w:rsidR="00634388" w:rsidRPr="0030173D">
        <w:rPr>
          <w:rFonts w:ascii="Arial" w:hAnsi="Arial" w:cs="Arial"/>
          <w:sz w:val="20"/>
          <w:szCs w:val="20"/>
        </w:rPr>
        <w:t xml:space="preserve"> </w:t>
      </w:r>
      <w:r w:rsidRPr="0030173D">
        <w:rPr>
          <w:rFonts w:ascii="Arial" w:hAnsi="Arial" w:cs="Arial"/>
          <w:sz w:val="20"/>
          <w:szCs w:val="20"/>
        </w:rPr>
        <w:t>jako nespolehlivý plátce, a dále že jeho bankovní účet uváděný ve smlouvě je totožný</w:t>
      </w:r>
      <w:r w:rsidR="00634388" w:rsidRPr="0030173D">
        <w:rPr>
          <w:rFonts w:ascii="Arial" w:hAnsi="Arial" w:cs="Arial"/>
          <w:sz w:val="20"/>
          <w:szCs w:val="20"/>
        </w:rPr>
        <w:t xml:space="preserve"> </w:t>
      </w:r>
      <w:r w:rsidRPr="0030173D">
        <w:rPr>
          <w:rFonts w:ascii="Arial" w:hAnsi="Arial" w:cs="Arial"/>
          <w:sz w:val="20"/>
          <w:szCs w:val="20"/>
        </w:rPr>
        <w:t>s jeho účtem zveřejněným v registru plátců DPH. V případě, že se některé z prohlášení zhotovitele ukáže jako nepravdivé, je objednatel oprávněn zajistit DPH a zaplatit ji příslušnému finančnímu úřadu; totéž platí i v případě, že bude zhotovitel uveden v registru plátců DPH jako nespolehlivý plátce po uzavření této smlouvy.</w:t>
      </w:r>
    </w:p>
    <w:p w14:paraId="5FD421E4" w14:textId="77777777" w:rsidR="00536C37" w:rsidRPr="0030173D" w:rsidRDefault="00536C37" w:rsidP="00783791">
      <w:pPr>
        <w:ind w:right="452"/>
        <w:jc w:val="center"/>
        <w:rPr>
          <w:rFonts w:ascii="Arial" w:hAnsi="Arial" w:cs="Arial"/>
          <w:b/>
          <w:sz w:val="20"/>
          <w:szCs w:val="20"/>
        </w:rPr>
      </w:pPr>
    </w:p>
    <w:p w14:paraId="68251E96" w14:textId="77777777" w:rsidR="00FD0EFC" w:rsidRPr="0030173D" w:rsidRDefault="00FD0EFC" w:rsidP="00783791">
      <w:pPr>
        <w:ind w:right="452"/>
        <w:jc w:val="center"/>
        <w:rPr>
          <w:rFonts w:ascii="Arial" w:hAnsi="Arial" w:cs="Arial"/>
          <w:b/>
          <w:sz w:val="20"/>
          <w:szCs w:val="20"/>
        </w:rPr>
      </w:pPr>
    </w:p>
    <w:p w14:paraId="73135CDF" w14:textId="77777777" w:rsidR="00783791" w:rsidRPr="0030173D" w:rsidRDefault="00783791" w:rsidP="00783791">
      <w:pPr>
        <w:ind w:right="452"/>
        <w:jc w:val="center"/>
        <w:rPr>
          <w:rFonts w:ascii="Arial" w:hAnsi="Arial" w:cs="Arial"/>
          <w:sz w:val="20"/>
          <w:szCs w:val="20"/>
        </w:rPr>
      </w:pPr>
      <w:r w:rsidRPr="0030173D">
        <w:rPr>
          <w:rFonts w:ascii="Arial" w:hAnsi="Arial" w:cs="Arial"/>
          <w:b/>
          <w:sz w:val="20"/>
          <w:szCs w:val="20"/>
        </w:rPr>
        <w:t>Čl</w:t>
      </w:r>
      <w:r w:rsidR="0002349B" w:rsidRPr="0030173D">
        <w:rPr>
          <w:rFonts w:ascii="Arial" w:hAnsi="Arial" w:cs="Arial"/>
          <w:b/>
          <w:sz w:val="20"/>
          <w:szCs w:val="20"/>
        </w:rPr>
        <w:t>ánek</w:t>
      </w:r>
      <w:r w:rsidRPr="0030173D">
        <w:rPr>
          <w:rFonts w:ascii="Arial" w:hAnsi="Arial" w:cs="Arial"/>
          <w:b/>
          <w:sz w:val="20"/>
          <w:szCs w:val="20"/>
        </w:rPr>
        <w:t xml:space="preserve"> V.</w:t>
      </w:r>
    </w:p>
    <w:p w14:paraId="48DEC4EE" w14:textId="77777777" w:rsidR="00783791" w:rsidRPr="0030173D" w:rsidRDefault="00634388" w:rsidP="00783791">
      <w:pPr>
        <w:keepNext/>
        <w:numPr>
          <w:ilvl w:val="2"/>
          <w:numId w:val="0"/>
        </w:numPr>
        <w:tabs>
          <w:tab w:val="num" w:pos="0"/>
        </w:tabs>
        <w:suppressAutoHyphens/>
        <w:ind w:right="452"/>
        <w:jc w:val="center"/>
        <w:outlineLvl w:val="2"/>
        <w:rPr>
          <w:rFonts w:ascii="Arial" w:hAnsi="Arial" w:cs="Arial"/>
          <w:b/>
          <w:bCs/>
          <w:sz w:val="20"/>
          <w:szCs w:val="20"/>
          <w:lang w:val="x-none"/>
        </w:rPr>
      </w:pPr>
      <w:r w:rsidRPr="0030173D">
        <w:rPr>
          <w:rFonts w:ascii="Arial" w:hAnsi="Arial" w:cs="Arial"/>
          <w:b/>
          <w:bCs/>
          <w:sz w:val="20"/>
          <w:szCs w:val="20"/>
        </w:rPr>
        <w:t>Povinnosti</w:t>
      </w:r>
      <w:r w:rsidRPr="0030173D">
        <w:rPr>
          <w:rFonts w:ascii="Arial" w:hAnsi="Arial" w:cs="Arial"/>
          <w:b/>
          <w:bCs/>
          <w:sz w:val="20"/>
          <w:szCs w:val="20"/>
          <w:lang w:val="x-none"/>
        </w:rPr>
        <w:t xml:space="preserve"> </w:t>
      </w:r>
      <w:r w:rsidR="00783791" w:rsidRPr="0030173D">
        <w:rPr>
          <w:rFonts w:ascii="Arial" w:hAnsi="Arial" w:cs="Arial"/>
          <w:b/>
          <w:bCs/>
          <w:sz w:val="20"/>
          <w:szCs w:val="20"/>
          <w:lang w:val="x-none"/>
        </w:rPr>
        <w:t>objednatele</w:t>
      </w:r>
    </w:p>
    <w:p w14:paraId="2535CA49" w14:textId="77777777" w:rsidR="00FD0EFC" w:rsidRPr="0030173D" w:rsidRDefault="00FD0EFC" w:rsidP="00783791">
      <w:pPr>
        <w:keepNext/>
        <w:numPr>
          <w:ilvl w:val="2"/>
          <w:numId w:val="0"/>
        </w:numPr>
        <w:tabs>
          <w:tab w:val="num" w:pos="0"/>
        </w:tabs>
        <w:suppressAutoHyphens/>
        <w:ind w:right="452"/>
        <w:jc w:val="center"/>
        <w:outlineLvl w:val="2"/>
        <w:rPr>
          <w:rFonts w:ascii="Arial" w:hAnsi="Arial" w:cs="Arial"/>
          <w:b/>
          <w:bCs/>
          <w:sz w:val="20"/>
          <w:szCs w:val="20"/>
          <w:lang w:val="x-none"/>
        </w:rPr>
      </w:pPr>
    </w:p>
    <w:p w14:paraId="1B9E149C" w14:textId="77777777" w:rsidR="00783791" w:rsidRPr="0030173D" w:rsidRDefault="00783791" w:rsidP="00783791">
      <w:pPr>
        <w:numPr>
          <w:ilvl w:val="0"/>
          <w:numId w:val="16"/>
        </w:numPr>
        <w:suppressAutoHyphens/>
        <w:ind w:right="452"/>
        <w:jc w:val="both"/>
        <w:rPr>
          <w:rFonts w:ascii="Arial" w:hAnsi="Arial" w:cs="Arial"/>
          <w:sz w:val="20"/>
          <w:szCs w:val="20"/>
        </w:rPr>
      </w:pPr>
      <w:r w:rsidRPr="0030173D">
        <w:rPr>
          <w:rFonts w:ascii="Arial" w:hAnsi="Arial" w:cs="Arial"/>
          <w:sz w:val="20"/>
          <w:szCs w:val="20"/>
        </w:rPr>
        <w:t xml:space="preserve">Objednatel je povinen za řádně a včas </w:t>
      </w:r>
      <w:r w:rsidR="003F1651" w:rsidRPr="0030173D">
        <w:rPr>
          <w:rFonts w:ascii="Arial" w:hAnsi="Arial" w:cs="Arial"/>
          <w:sz w:val="20"/>
          <w:szCs w:val="20"/>
        </w:rPr>
        <w:t>provedené</w:t>
      </w:r>
      <w:r w:rsidRPr="0030173D">
        <w:rPr>
          <w:rFonts w:ascii="Arial" w:hAnsi="Arial" w:cs="Arial"/>
          <w:sz w:val="20"/>
          <w:szCs w:val="20"/>
        </w:rPr>
        <w:t xml:space="preserve"> dílo zaplatit sjednanou cenu.</w:t>
      </w:r>
    </w:p>
    <w:p w14:paraId="1A896018" w14:textId="77777777" w:rsidR="00BA7967" w:rsidRPr="0030173D" w:rsidRDefault="00BA7967" w:rsidP="00BA7967">
      <w:pPr>
        <w:suppressAutoHyphens/>
        <w:ind w:left="360" w:right="452"/>
        <w:jc w:val="both"/>
        <w:rPr>
          <w:rFonts w:ascii="Arial" w:hAnsi="Arial" w:cs="Arial"/>
          <w:sz w:val="20"/>
          <w:szCs w:val="20"/>
        </w:rPr>
      </w:pPr>
    </w:p>
    <w:p w14:paraId="23382DC5" w14:textId="77777777" w:rsidR="00783791" w:rsidRPr="0030173D" w:rsidRDefault="00783791" w:rsidP="00783791">
      <w:pPr>
        <w:numPr>
          <w:ilvl w:val="0"/>
          <w:numId w:val="16"/>
        </w:numPr>
        <w:suppressAutoHyphens/>
        <w:ind w:right="452"/>
        <w:jc w:val="both"/>
        <w:rPr>
          <w:rFonts w:ascii="Arial" w:hAnsi="Arial" w:cs="Arial"/>
          <w:sz w:val="20"/>
          <w:szCs w:val="20"/>
        </w:rPr>
      </w:pPr>
      <w:r w:rsidRPr="0030173D">
        <w:rPr>
          <w:rFonts w:ascii="Arial" w:hAnsi="Arial" w:cs="Arial"/>
          <w:sz w:val="20"/>
          <w:szCs w:val="20"/>
        </w:rPr>
        <w:t xml:space="preserve">Objednatel je povinen poskytnout zhotoviteli </w:t>
      </w:r>
      <w:r w:rsidR="003F1651" w:rsidRPr="0030173D">
        <w:rPr>
          <w:rFonts w:ascii="Arial" w:hAnsi="Arial" w:cs="Arial"/>
          <w:sz w:val="20"/>
          <w:szCs w:val="20"/>
        </w:rPr>
        <w:t xml:space="preserve">k jeho výzvě </w:t>
      </w:r>
      <w:r w:rsidRPr="0030173D">
        <w:rPr>
          <w:rFonts w:ascii="Arial" w:hAnsi="Arial" w:cs="Arial"/>
          <w:sz w:val="20"/>
          <w:szCs w:val="20"/>
        </w:rPr>
        <w:t>veškerou potřebnou součinnost.</w:t>
      </w:r>
    </w:p>
    <w:p w14:paraId="3D40A91F" w14:textId="77777777" w:rsidR="00783791" w:rsidRPr="0030173D" w:rsidRDefault="00783791" w:rsidP="00783791">
      <w:pPr>
        <w:ind w:right="452"/>
        <w:jc w:val="center"/>
        <w:rPr>
          <w:rFonts w:ascii="Arial" w:hAnsi="Arial" w:cs="Arial"/>
          <w:b/>
          <w:sz w:val="20"/>
          <w:szCs w:val="20"/>
        </w:rPr>
      </w:pPr>
    </w:p>
    <w:p w14:paraId="74A4D9D5" w14:textId="77777777" w:rsidR="008F3D27" w:rsidRPr="0030173D" w:rsidRDefault="008F3D27" w:rsidP="00783791">
      <w:pPr>
        <w:ind w:right="452"/>
        <w:jc w:val="center"/>
        <w:rPr>
          <w:rFonts w:ascii="Arial" w:hAnsi="Arial" w:cs="Arial"/>
          <w:b/>
          <w:sz w:val="20"/>
          <w:szCs w:val="20"/>
        </w:rPr>
      </w:pPr>
    </w:p>
    <w:p w14:paraId="7345BCD5" w14:textId="77777777" w:rsidR="00783791" w:rsidRPr="0030173D" w:rsidRDefault="00783791" w:rsidP="00783791">
      <w:pPr>
        <w:ind w:right="452"/>
        <w:jc w:val="center"/>
        <w:rPr>
          <w:rFonts w:ascii="Arial" w:hAnsi="Arial" w:cs="Arial"/>
          <w:sz w:val="20"/>
          <w:szCs w:val="20"/>
        </w:rPr>
      </w:pPr>
      <w:r w:rsidRPr="0030173D">
        <w:rPr>
          <w:rFonts w:ascii="Arial" w:hAnsi="Arial" w:cs="Arial"/>
          <w:b/>
          <w:sz w:val="20"/>
          <w:szCs w:val="20"/>
        </w:rPr>
        <w:t>Čl</w:t>
      </w:r>
      <w:r w:rsidR="0002349B" w:rsidRPr="0030173D">
        <w:rPr>
          <w:rFonts w:ascii="Arial" w:hAnsi="Arial" w:cs="Arial"/>
          <w:b/>
          <w:sz w:val="20"/>
          <w:szCs w:val="20"/>
        </w:rPr>
        <w:t>ánek</w:t>
      </w:r>
      <w:r w:rsidRPr="0030173D">
        <w:rPr>
          <w:rFonts w:ascii="Arial" w:hAnsi="Arial" w:cs="Arial"/>
          <w:b/>
          <w:sz w:val="20"/>
          <w:szCs w:val="20"/>
        </w:rPr>
        <w:t xml:space="preserve"> VI.</w:t>
      </w:r>
    </w:p>
    <w:p w14:paraId="556A2C57" w14:textId="77777777" w:rsidR="00783791" w:rsidRPr="0030173D" w:rsidRDefault="00783791" w:rsidP="00783791">
      <w:pPr>
        <w:keepNext/>
        <w:numPr>
          <w:ilvl w:val="2"/>
          <w:numId w:val="0"/>
        </w:numPr>
        <w:tabs>
          <w:tab w:val="num" w:pos="0"/>
        </w:tabs>
        <w:suppressAutoHyphens/>
        <w:ind w:right="452"/>
        <w:jc w:val="center"/>
        <w:outlineLvl w:val="2"/>
        <w:rPr>
          <w:rFonts w:ascii="Arial" w:hAnsi="Arial" w:cs="Arial"/>
          <w:b/>
          <w:bCs/>
          <w:sz w:val="20"/>
          <w:szCs w:val="20"/>
          <w:lang w:val="x-none"/>
        </w:rPr>
      </w:pPr>
      <w:r w:rsidRPr="0030173D">
        <w:rPr>
          <w:rFonts w:ascii="Arial" w:hAnsi="Arial" w:cs="Arial"/>
          <w:b/>
          <w:bCs/>
          <w:sz w:val="20"/>
          <w:szCs w:val="20"/>
          <w:lang w:val="x-none"/>
        </w:rPr>
        <w:t>Povinnosti zhotovitele</w:t>
      </w:r>
    </w:p>
    <w:p w14:paraId="6533F446" w14:textId="77777777" w:rsidR="00FD0EFC" w:rsidRPr="0030173D" w:rsidRDefault="00FD0EFC" w:rsidP="00783791">
      <w:pPr>
        <w:keepNext/>
        <w:numPr>
          <w:ilvl w:val="2"/>
          <w:numId w:val="0"/>
        </w:numPr>
        <w:tabs>
          <w:tab w:val="num" w:pos="0"/>
        </w:tabs>
        <w:suppressAutoHyphens/>
        <w:ind w:right="452"/>
        <w:jc w:val="center"/>
        <w:outlineLvl w:val="2"/>
        <w:rPr>
          <w:rFonts w:ascii="Arial" w:hAnsi="Arial" w:cs="Arial"/>
          <w:b/>
          <w:bCs/>
          <w:sz w:val="20"/>
          <w:szCs w:val="20"/>
          <w:lang w:val="x-none"/>
        </w:rPr>
      </w:pPr>
    </w:p>
    <w:p w14:paraId="152F0623" w14:textId="77777777" w:rsidR="00472015" w:rsidRPr="0030173D" w:rsidRDefault="00472015" w:rsidP="00EC48C1">
      <w:pPr>
        <w:pStyle w:val="Odstavecseseznamem"/>
        <w:numPr>
          <w:ilvl w:val="0"/>
          <w:numId w:val="17"/>
        </w:numPr>
        <w:suppressAutoHyphens/>
        <w:ind w:right="452"/>
        <w:jc w:val="both"/>
        <w:rPr>
          <w:rFonts w:ascii="Arial" w:hAnsi="Arial" w:cs="Arial"/>
          <w:sz w:val="20"/>
          <w:szCs w:val="20"/>
        </w:rPr>
      </w:pPr>
      <w:r w:rsidRPr="0030173D">
        <w:rPr>
          <w:rFonts w:ascii="Arial" w:hAnsi="Arial" w:cs="Arial"/>
          <w:sz w:val="20"/>
          <w:szCs w:val="20"/>
        </w:rPr>
        <w:t xml:space="preserve">Zhotovitel provede dílo na svoji odpovědnost, náklady a nebezpečí. </w:t>
      </w:r>
      <w:r w:rsidR="00783791" w:rsidRPr="0030173D">
        <w:rPr>
          <w:rFonts w:ascii="Arial" w:hAnsi="Arial" w:cs="Arial"/>
          <w:sz w:val="20"/>
          <w:szCs w:val="20"/>
        </w:rPr>
        <w:t>Zhotovitel postupuje při plnění díla dle smlouvy</w:t>
      </w:r>
      <w:r w:rsidRPr="0030173D">
        <w:rPr>
          <w:rFonts w:ascii="Arial" w:hAnsi="Arial" w:cs="Arial"/>
          <w:sz w:val="20"/>
          <w:szCs w:val="20"/>
        </w:rPr>
        <w:t xml:space="preserve"> bez zbytečných průtahů</w:t>
      </w:r>
      <w:r w:rsidR="00EC48C1" w:rsidRPr="0030173D">
        <w:rPr>
          <w:rFonts w:ascii="Arial" w:hAnsi="Arial" w:cs="Arial"/>
          <w:sz w:val="20"/>
          <w:szCs w:val="20"/>
        </w:rPr>
        <w:t>,</w:t>
      </w:r>
      <w:r w:rsidR="00783791" w:rsidRPr="0030173D">
        <w:rPr>
          <w:rFonts w:ascii="Arial" w:hAnsi="Arial" w:cs="Arial"/>
          <w:sz w:val="20"/>
          <w:szCs w:val="20"/>
        </w:rPr>
        <w:t xml:space="preserve"> </w:t>
      </w:r>
      <w:r w:rsidRPr="0030173D">
        <w:rPr>
          <w:rFonts w:ascii="Arial" w:hAnsi="Arial" w:cs="Arial"/>
          <w:sz w:val="20"/>
          <w:szCs w:val="20"/>
        </w:rPr>
        <w:t>s odbornou péčí</w:t>
      </w:r>
      <w:r w:rsidR="00EC48C1" w:rsidRPr="0030173D">
        <w:rPr>
          <w:rFonts w:ascii="Arial" w:hAnsi="Arial" w:cs="Arial"/>
          <w:sz w:val="20"/>
          <w:szCs w:val="20"/>
        </w:rPr>
        <w:t xml:space="preserve"> </w:t>
      </w:r>
      <w:r w:rsidRPr="0030173D">
        <w:rPr>
          <w:rFonts w:ascii="Arial" w:hAnsi="Arial" w:cs="Arial"/>
          <w:sz w:val="20"/>
          <w:szCs w:val="20"/>
        </w:rPr>
        <w:t>a v souladu se zájmy objednatele, které zhotovitel zná nebo musí znát.</w:t>
      </w:r>
      <w:r w:rsidR="00EC48C1" w:rsidRPr="0030173D">
        <w:rPr>
          <w:rFonts w:ascii="Arial" w:hAnsi="Arial" w:cs="Arial"/>
          <w:sz w:val="20"/>
          <w:szCs w:val="20"/>
        </w:rPr>
        <w:t xml:space="preserve"> Svěří-li zhotovitel provedení činností </w:t>
      </w:r>
      <w:r w:rsidR="00A201B3" w:rsidRPr="0030173D">
        <w:rPr>
          <w:rFonts w:ascii="Arial" w:hAnsi="Arial" w:cs="Arial"/>
          <w:sz w:val="20"/>
          <w:szCs w:val="20"/>
        </w:rPr>
        <w:br/>
      </w:r>
      <w:r w:rsidR="00EC48C1" w:rsidRPr="0030173D">
        <w:rPr>
          <w:rFonts w:ascii="Arial" w:hAnsi="Arial" w:cs="Arial"/>
          <w:sz w:val="20"/>
          <w:szCs w:val="20"/>
        </w:rPr>
        <w:t>dle této smlouvy jinému, odpovídá, jako by tyto činnosti prováděl sám.</w:t>
      </w:r>
    </w:p>
    <w:p w14:paraId="480B24FC" w14:textId="77777777" w:rsidR="00472015" w:rsidRPr="0030173D" w:rsidRDefault="00472015" w:rsidP="00472015">
      <w:pPr>
        <w:pStyle w:val="Odstavecseseznamem"/>
        <w:suppressAutoHyphens/>
        <w:ind w:left="360" w:right="452"/>
        <w:jc w:val="both"/>
        <w:rPr>
          <w:rFonts w:ascii="Arial" w:hAnsi="Arial" w:cs="Arial"/>
          <w:sz w:val="20"/>
          <w:szCs w:val="20"/>
        </w:rPr>
      </w:pPr>
    </w:p>
    <w:p w14:paraId="6E96C131" w14:textId="77777777" w:rsidR="00472015" w:rsidRPr="0030173D" w:rsidRDefault="00472015" w:rsidP="00472015">
      <w:pPr>
        <w:pStyle w:val="Odstavecseseznamem"/>
        <w:numPr>
          <w:ilvl w:val="0"/>
          <w:numId w:val="17"/>
        </w:numPr>
        <w:suppressAutoHyphens/>
        <w:ind w:right="452"/>
        <w:jc w:val="both"/>
        <w:rPr>
          <w:rFonts w:ascii="Arial" w:hAnsi="Arial" w:cs="Arial"/>
          <w:sz w:val="20"/>
          <w:szCs w:val="20"/>
        </w:rPr>
      </w:pPr>
      <w:r w:rsidRPr="0030173D">
        <w:rPr>
          <w:rFonts w:ascii="Arial" w:hAnsi="Arial" w:cs="Arial"/>
          <w:sz w:val="20"/>
          <w:szCs w:val="20"/>
        </w:rPr>
        <w:t>Zhotovitel postupuje při provádění díla samostatně, ledaže mu objednatel udělí pokyny. Zhotovitel je dále povinen včas oznámit objednateli všechny okolnosti, které zjistil při plnění této smlouvy a jež mohou mít vliv na změnu pokynů objednatele. Zhotovitel je povinen poskytovat objednateli včas vysvětlení a podklady potřebné pro uvážení dalších pokynů. Zhotovitel se zavazuje upozornit objednatele na rozpor pokynů s technickou (jinou) normou, právním předpisem nebo rozhodnutím či stanoviskem příslušného orgánu veřejné správy. Zhotovitel je povinen objednatele prokazatelně včas upozornit na neúplnost či nevhodnost objednatelem udělených pokynů</w:t>
      </w:r>
    </w:p>
    <w:p w14:paraId="287E795A" w14:textId="77777777" w:rsidR="00472015" w:rsidRPr="0030173D" w:rsidRDefault="00472015" w:rsidP="00472015">
      <w:pPr>
        <w:pStyle w:val="Odstavecseseznamem"/>
        <w:suppressAutoHyphens/>
        <w:ind w:left="360" w:right="452"/>
        <w:jc w:val="both"/>
        <w:rPr>
          <w:rFonts w:ascii="Arial" w:hAnsi="Arial" w:cs="Arial"/>
          <w:sz w:val="20"/>
          <w:szCs w:val="20"/>
        </w:rPr>
      </w:pPr>
    </w:p>
    <w:p w14:paraId="1702319D" w14:textId="77777777" w:rsidR="00472015" w:rsidRPr="0030173D" w:rsidRDefault="00472015" w:rsidP="00472015">
      <w:pPr>
        <w:pStyle w:val="Odstavecseseznamem"/>
        <w:numPr>
          <w:ilvl w:val="0"/>
          <w:numId w:val="17"/>
        </w:numPr>
        <w:suppressAutoHyphens/>
        <w:ind w:right="452"/>
        <w:jc w:val="both"/>
        <w:rPr>
          <w:rFonts w:ascii="Arial" w:hAnsi="Arial" w:cs="Arial"/>
          <w:sz w:val="20"/>
          <w:szCs w:val="20"/>
        </w:rPr>
      </w:pPr>
      <w:r w:rsidRPr="0030173D">
        <w:rPr>
          <w:rFonts w:ascii="Arial" w:hAnsi="Arial" w:cs="Arial"/>
          <w:sz w:val="20"/>
          <w:szCs w:val="20"/>
        </w:rPr>
        <w:lastRenderedPageBreak/>
        <w:t>Bude-li se zhotovitel řídit pokyny objednatele, aniž by jej upozornil na jejich nevhodnost, znamená to, že vhodnost udělených pokynů odsouhlasil a zhotovitel může plnit předmět této smlouvy tak, aby mohly být dodrženy obecně závazné právní předpisy a podmínky této smlouvy. Zhotovitel odpovídá v plném rozsahu za škodu způsobenou dodržením nevhodných pokynů daných mu objednatelem, jestliže na nevhodnost pokynů neupozornil nebo na tuto nevhodnost upozornil a objednatel na dodržení pokynů netrval.</w:t>
      </w:r>
    </w:p>
    <w:p w14:paraId="4A360530" w14:textId="77777777" w:rsidR="00472015" w:rsidRPr="0030173D" w:rsidRDefault="00472015" w:rsidP="00472015">
      <w:pPr>
        <w:pStyle w:val="Odstavecseseznamem"/>
        <w:suppressAutoHyphens/>
        <w:ind w:left="360" w:right="452"/>
        <w:jc w:val="both"/>
        <w:rPr>
          <w:rFonts w:ascii="Arial" w:hAnsi="Arial" w:cs="Arial"/>
          <w:sz w:val="20"/>
          <w:szCs w:val="20"/>
        </w:rPr>
      </w:pPr>
    </w:p>
    <w:p w14:paraId="1571E246" w14:textId="77777777" w:rsidR="00472015" w:rsidRPr="0030173D" w:rsidRDefault="00472015" w:rsidP="00472015">
      <w:pPr>
        <w:pStyle w:val="Odstavecseseznamem"/>
        <w:numPr>
          <w:ilvl w:val="0"/>
          <w:numId w:val="17"/>
        </w:numPr>
        <w:suppressAutoHyphens/>
        <w:ind w:right="452"/>
        <w:jc w:val="both"/>
        <w:rPr>
          <w:rFonts w:ascii="Arial" w:hAnsi="Arial" w:cs="Arial"/>
          <w:sz w:val="20"/>
          <w:szCs w:val="20"/>
        </w:rPr>
      </w:pPr>
      <w:r w:rsidRPr="0030173D">
        <w:rPr>
          <w:rFonts w:ascii="Arial" w:hAnsi="Arial" w:cs="Arial"/>
          <w:sz w:val="20"/>
          <w:szCs w:val="20"/>
        </w:rPr>
        <w:t>Zhotovitel je povinen opatřit si všechny podklady a informace, z jejichž povahy vyplývá, že je má opatřit zhotovitel. Zhotovitel je dále povinen objednatele alespoň e-mailem včas upozornit na neúplnost informací nebo dokumentace mu předaných objednatelem nebo, aby nedošlo k prodlení s plněním předmětu této smlouvy.</w:t>
      </w:r>
    </w:p>
    <w:p w14:paraId="4D02571E" w14:textId="77777777" w:rsidR="00472015" w:rsidRPr="0030173D" w:rsidRDefault="00472015" w:rsidP="00472015">
      <w:pPr>
        <w:pStyle w:val="Odstavecseseznamem"/>
        <w:suppressAutoHyphens/>
        <w:ind w:left="360" w:right="452"/>
        <w:jc w:val="both"/>
        <w:rPr>
          <w:rFonts w:ascii="Arial" w:hAnsi="Arial" w:cs="Arial"/>
          <w:sz w:val="20"/>
          <w:szCs w:val="20"/>
        </w:rPr>
      </w:pPr>
    </w:p>
    <w:p w14:paraId="6DD502DF" w14:textId="77777777" w:rsidR="00472015" w:rsidRPr="0030173D" w:rsidRDefault="00472015" w:rsidP="00783791">
      <w:pPr>
        <w:numPr>
          <w:ilvl w:val="0"/>
          <w:numId w:val="17"/>
        </w:numPr>
        <w:suppressAutoHyphens/>
        <w:ind w:right="452"/>
        <w:jc w:val="both"/>
        <w:rPr>
          <w:rFonts w:ascii="Arial" w:hAnsi="Arial" w:cs="Arial"/>
          <w:sz w:val="20"/>
          <w:szCs w:val="20"/>
        </w:rPr>
      </w:pPr>
      <w:r w:rsidRPr="0030173D">
        <w:rPr>
          <w:rFonts w:ascii="Arial" w:hAnsi="Arial" w:cs="Arial"/>
          <w:sz w:val="20"/>
          <w:szCs w:val="20"/>
        </w:rPr>
        <w:t>Bude-li zhotovitel postupovat při plnění předmětu této smlouvy podle objednatelem poskytnutých informací a dokumentů, aniž by upozornil na jejich neúplnost, má se za to, že poskytnuté informace jsou úplné a dostačující k tomu, aby zhotovitel mohl řádně splnit své povinnosti dle této smlouvy.</w:t>
      </w:r>
    </w:p>
    <w:p w14:paraId="1FDC1136" w14:textId="77777777" w:rsidR="00472015" w:rsidRPr="0030173D" w:rsidRDefault="00472015" w:rsidP="00472015">
      <w:pPr>
        <w:suppressAutoHyphens/>
        <w:ind w:left="360" w:right="452"/>
        <w:jc w:val="both"/>
        <w:rPr>
          <w:rFonts w:ascii="Arial" w:hAnsi="Arial" w:cs="Arial"/>
          <w:sz w:val="20"/>
          <w:szCs w:val="20"/>
        </w:rPr>
      </w:pPr>
    </w:p>
    <w:p w14:paraId="588D032E" w14:textId="30487A82" w:rsidR="00783791" w:rsidRPr="0030173D" w:rsidRDefault="00783791" w:rsidP="00783791">
      <w:pPr>
        <w:numPr>
          <w:ilvl w:val="0"/>
          <w:numId w:val="17"/>
        </w:numPr>
        <w:suppressAutoHyphens/>
        <w:ind w:right="452"/>
        <w:jc w:val="both"/>
        <w:rPr>
          <w:rFonts w:ascii="Arial" w:hAnsi="Arial" w:cs="Arial"/>
          <w:sz w:val="20"/>
          <w:szCs w:val="20"/>
        </w:rPr>
      </w:pPr>
      <w:r w:rsidRPr="0030173D">
        <w:rPr>
          <w:rFonts w:ascii="Arial" w:hAnsi="Arial" w:cs="Arial"/>
          <w:sz w:val="20"/>
          <w:szCs w:val="20"/>
        </w:rPr>
        <w:t xml:space="preserve">Zhotovitel prohlašuje, že má uzavřené pojištění odpovědnosti za škodu pro případ způsobení škody svou činností třetím osobám, a to s pojistným plněním ve výši nejméně </w:t>
      </w:r>
      <w:r w:rsidR="00D6096F">
        <w:rPr>
          <w:rFonts w:ascii="Arial" w:hAnsi="Arial" w:cs="Arial"/>
          <w:sz w:val="20"/>
          <w:szCs w:val="20"/>
        </w:rPr>
        <w:t>3</w:t>
      </w:r>
      <w:r w:rsidR="00472015" w:rsidRPr="0030173D">
        <w:rPr>
          <w:rFonts w:ascii="Arial" w:hAnsi="Arial" w:cs="Arial"/>
          <w:sz w:val="20"/>
          <w:szCs w:val="20"/>
        </w:rPr>
        <w:t>.</w:t>
      </w:r>
      <w:r w:rsidRPr="0030173D">
        <w:rPr>
          <w:rFonts w:ascii="Arial" w:hAnsi="Arial" w:cs="Arial"/>
          <w:sz w:val="20"/>
          <w:szCs w:val="20"/>
        </w:rPr>
        <w:t>000.000,</w:t>
      </w:r>
      <w:r w:rsidR="00FD0EFC" w:rsidRPr="0030173D">
        <w:rPr>
          <w:rFonts w:ascii="Arial" w:hAnsi="Arial" w:cs="Arial"/>
          <w:sz w:val="20"/>
          <w:szCs w:val="20"/>
        </w:rPr>
        <w:t>-</w:t>
      </w:r>
      <w:r w:rsidR="00472015" w:rsidRPr="0030173D">
        <w:rPr>
          <w:rFonts w:ascii="Arial" w:hAnsi="Arial" w:cs="Arial"/>
          <w:sz w:val="20"/>
          <w:szCs w:val="20"/>
        </w:rPr>
        <w:t> </w:t>
      </w:r>
      <w:r w:rsidRPr="0030173D">
        <w:rPr>
          <w:rFonts w:ascii="Arial" w:hAnsi="Arial" w:cs="Arial"/>
          <w:sz w:val="20"/>
          <w:szCs w:val="20"/>
        </w:rPr>
        <w:t>Kč. Zhotovitel se zavazuje, že pojištění v uvedené výši a rozsahu zůstane účinné po celou dobu účinnosti této smlouvy.</w:t>
      </w:r>
      <w:r w:rsidR="00FD0EFC" w:rsidRPr="0030173D">
        <w:rPr>
          <w:rFonts w:ascii="Arial" w:hAnsi="Arial" w:cs="Arial"/>
          <w:sz w:val="20"/>
          <w:szCs w:val="20"/>
        </w:rPr>
        <w:t xml:space="preserve"> </w:t>
      </w:r>
      <w:r w:rsidRPr="0030173D">
        <w:rPr>
          <w:rFonts w:ascii="Arial" w:hAnsi="Arial" w:cs="Arial"/>
          <w:sz w:val="20"/>
          <w:szCs w:val="20"/>
        </w:rPr>
        <w:t xml:space="preserve">Zhotovitel je povinen do </w:t>
      </w:r>
      <w:r w:rsidR="00472015" w:rsidRPr="0030173D">
        <w:rPr>
          <w:rFonts w:ascii="Arial" w:hAnsi="Arial" w:cs="Arial"/>
          <w:sz w:val="20"/>
          <w:szCs w:val="20"/>
        </w:rPr>
        <w:t>3</w:t>
      </w:r>
      <w:r w:rsidRPr="0030173D">
        <w:rPr>
          <w:rFonts w:ascii="Arial" w:hAnsi="Arial" w:cs="Arial"/>
          <w:sz w:val="20"/>
          <w:szCs w:val="20"/>
        </w:rPr>
        <w:t xml:space="preserve"> pracovních dnů od výzvy objednatele toto pojištění kdykoliv během trvání smlouvy prokázat. Je povinen neprodleně oznámit objednateli vznik pojistné události.</w:t>
      </w:r>
    </w:p>
    <w:p w14:paraId="34BFEF40" w14:textId="77777777" w:rsidR="00472015" w:rsidRPr="0030173D" w:rsidRDefault="00472015" w:rsidP="00472015">
      <w:pPr>
        <w:suppressAutoHyphens/>
        <w:ind w:left="360" w:right="452"/>
        <w:jc w:val="both"/>
        <w:rPr>
          <w:rFonts w:ascii="Arial" w:hAnsi="Arial" w:cs="Arial"/>
          <w:sz w:val="20"/>
          <w:szCs w:val="20"/>
        </w:rPr>
      </w:pPr>
    </w:p>
    <w:p w14:paraId="424A4789" w14:textId="77777777" w:rsidR="00783791" w:rsidRPr="0030173D" w:rsidRDefault="00783791" w:rsidP="00783791">
      <w:pPr>
        <w:numPr>
          <w:ilvl w:val="0"/>
          <w:numId w:val="17"/>
        </w:numPr>
        <w:suppressAutoHyphens/>
        <w:ind w:right="452"/>
        <w:jc w:val="both"/>
        <w:rPr>
          <w:rFonts w:ascii="Arial" w:hAnsi="Arial" w:cs="Arial"/>
          <w:sz w:val="20"/>
          <w:szCs w:val="20"/>
        </w:rPr>
      </w:pPr>
      <w:r w:rsidRPr="0030173D">
        <w:rPr>
          <w:rFonts w:ascii="Arial" w:hAnsi="Arial" w:cs="Arial"/>
          <w:sz w:val="20"/>
          <w:szCs w:val="20"/>
        </w:rPr>
        <w:t xml:space="preserve">Zhotovitel prohlašuje, že je seznámen s předpisy </w:t>
      </w:r>
      <w:r w:rsidR="004751C0" w:rsidRPr="0030173D">
        <w:rPr>
          <w:rFonts w:ascii="Arial" w:hAnsi="Arial" w:cs="Arial"/>
          <w:sz w:val="20"/>
          <w:szCs w:val="20"/>
        </w:rPr>
        <w:t xml:space="preserve">o </w:t>
      </w:r>
      <w:r w:rsidR="00472015" w:rsidRPr="0030173D">
        <w:rPr>
          <w:rFonts w:ascii="Arial" w:hAnsi="Arial" w:cs="Arial"/>
          <w:sz w:val="20"/>
          <w:szCs w:val="20"/>
        </w:rPr>
        <w:t>bezpečnos</w:t>
      </w:r>
      <w:r w:rsidR="0054571C" w:rsidRPr="0030173D">
        <w:rPr>
          <w:rFonts w:ascii="Arial" w:hAnsi="Arial" w:cs="Arial"/>
          <w:sz w:val="20"/>
          <w:szCs w:val="20"/>
        </w:rPr>
        <w:t>ti a ochraně zdraví při práci a </w:t>
      </w:r>
      <w:r w:rsidR="00472015" w:rsidRPr="0030173D">
        <w:rPr>
          <w:rFonts w:ascii="Arial" w:hAnsi="Arial" w:cs="Arial"/>
          <w:sz w:val="20"/>
          <w:szCs w:val="20"/>
        </w:rPr>
        <w:t>požární ochran</w:t>
      </w:r>
      <w:r w:rsidR="004751C0" w:rsidRPr="0030173D">
        <w:rPr>
          <w:rFonts w:ascii="Arial" w:hAnsi="Arial" w:cs="Arial"/>
          <w:sz w:val="20"/>
          <w:szCs w:val="20"/>
        </w:rPr>
        <w:t>ě</w:t>
      </w:r>
      <w:r w:rsidR="00472015" w:rsidRPr="0030173D">
        <w:rPr>
          <w:rFonts w:ascii="Arial" w:hAnsi="Arial" w:cs="Arial"/>
          <w:sz w:val="20"/>
          <w:szCs w:val="20"/>
        </w:rPr>
        <w:t xml:space="preserve"> (dále jen „</w:t>
      </w:r>
      <w:r w:rsidRPr="0030173D">
        <w:rPr>
          <w:rFonts w:ascii="Arial" w:hAnsi="Arial" w:cs="Arial"/>
          <w:sz w:val="20"/>
          <w:szCs w:val="20"/>
        </w:rPr>
        <w:t>BOZP a PO</w:t>
      </w:r>
      <w:r w:rsidR="00472015" w:rsidRPr="0030173D">
        <w:rPr>
          <w:rFonts w:ascii="Arial" w:hAnsi="Arial" w:cs="Arial"/>
          <w:sz w:val="20"/>
          <w:szCs w:val="20"/>
        </w:rPr>
        <w:t>“)</w:t>
      </w:r>
      <w:r w:rsidRPr="0030173D">
        <w:rPr>
          <w:rFonts w:ascii="Arial" w:hAnsi="Arial" w:cs="Arial"/>
          <w:sz w:val="20"/>
          <w:szCs w:val="20"/>
        </w:rPr>
        <w:t xml:space="preserve"> a zajistí, aby jeho pracovníci dodržovali podmínky vyplývající z předpisů BOZP a PO ve vztahu k realizaci díla a</w:t>
      </w:r>
      <w:r w:rsidR="00472015" w:rsidRPr="0030173D">
        <w:rPr>
          <w:rFonts w:ascii="Arial" w:hAnsi="Arial" w:cs="Arial"/>
          <w:sz w:val="20"/>
          <w:szCs w:val="20"/>
        </w:rPr>
        <w:t> </w:t>
      </w:r>
      <w:r w:rsidRPr="0030173D">
        <w:rPr>
          <w:rFonts w:ascii="Arial" w:hAnsi="Arial" w:cs="Arial"/>
          <w:sz w:val="20"/>
          <w:szCs w:val="20"/>
        </w:rPr>
        <w:t>podmínkách stavby.</w:t>
      </w:r>
    </w:p>
    <w:p w14:paraId="36A73214" w14:textId="77777777" w:rsidR="003F6EFB" w:rsidRPr="0030173D" w:rsidRDefault="003F6EFB" w:rsidP="003F6EFB">
      <w:pPr>
        <w:suppressAutoHyphens/>
        <w:ind w:left="360" w:right="452"/>
        <w:jc w:val="both"/>
        <w:rPr>
          <w:rFonts w:ascii="Arial" w:hAnsi="Arial" w:cs="Arial"/>
          <w:sz w:val="20"/>
          <w:szCs w:val="20"/>
        </w:rPr>
      </w:pPr>
    </w:p>
    <w:p w14:paraId="473904E7" w14:textId="77777777" w:rsidR="003F6EFB" w:rsidRPr="0030173D" w:rsidRDefault="003F6EFB" w:rsidP="003F6EFB">
      <w:pPr>
        <w:numPr>
          <w:ilvl w:val="0"/>
          <w:numId w:val="17"/>
        </w:numPr>
        <w:suppressAutoHyphens/>
        <w:ind w:right="452"/>
        <w:jc w:val="both"/>
        <w:rPr>
          <w:rFonts w:ascii="Arial" w:hAnsi="Arial" w:cs="Arial"/>
          <w:sz w:val="20"/>
          <w:szCs w:val="20"/>
        </w:rPr>
      </w:pPr>
      <w:r w:rsidRPr="0030173D">
        <w:rPr>
          <w:rFonts w:ascii="Arial" w:hAnsi="Arial" w:cs="Arial"/>
          <w:sz w:val="20"/>
          <w:szCs w:val="20"/>
        </w:rPr>
        <w:t xml:space="preserve">Zhotovitel odpovídá za pořádek a čistotu na staveništi a je povinen na své náklady odstraňovat odpady, včetně nebezpečných, a nečistoty vzniklé jeho pracemi a pracemi jeho </w:t>
      </w:r>
      <w:r w:rsidR="004751C0" w:rsidRPr="0030173D">
        <w:rPr>
          <w:rFonts w:ascii="Arial" w:hAnsi="Arial" w:cs="Arial"/>
          <w:sz w:val="20"/>
          <w:szCs w:val="20"/>
        </w:rPr>
        <w:t>pod</w:t>
      </w:r>
      <w:r w:rsidRPr="0030173D">
        <w:rPr>
          <w:rFonts w:ascii="Arial" w:hAnsi="Arial" w:cs="Arial"/>
          <w:sz w:val="20"/>
          <w:szCs w:val="20"/>
        </w:rPr>
        <w:t>dodavatelů. Tato podmínka platí i v případě, že odpad pochází z materiálů, které byly na staveniště dodány ze strany objednatele pro potřeby zhotovitele. Totéž se týká zamezení znečišťování prostor a vozovek mimo staveniště. Při neplnění této povinnosti je objednatel oprávněn zajistit čistotu na staveništi a jeho okolí prostřednictvím třetí osoby na náklady zhotovitele.</w:t>
      </w:r>
    </w:p>
    <w:p w14:paraId="717DF160" w14:textId="77777777" w:rsidR="003F6EFB" w:rsidRPr="0030173D" w:rsidRDefault="003F6EFB" w:rsidP="003F6EFB">
      <w:pPr>
        <w:suppressAutoHyphens/>
        <w:ind w:left="360" w:right="452"/>
        <w:jc w:val="both"/>
        <w:rPr>
          <w:rFonts w:ascii="Arial" w:hAnsi="Arial" w:cs="Arial"/>
          <w:sz w:val="20"/>
          <w:szCs w:val="20"/>
        </w:rPr>
      </w:pPr>
    </w:p>
    <w:p w14:paraId="07A1D974" w14:textId="77777777" w:rsidR="00EE1B07" w:rsidRPr="0030173D" w:rsidRDefault="003F6EFB" w:rsidP="00EE1B07">
      <w:pPr>
        <w:numPr>
          <w:ilvl w:val="0"/>
          <w:numId w:val="17"/>
        </w:numPr>
        <w:suppressAutoHyphens/>
        <w:ind w:right="452"/>
        <w:jc w:val="both"/>
        <w:rPr>
          <w:rFonts w:ascii="Arial" w:hAnsi="Arial" w:cs="Arial"/>
          <w:sz w:val="20"/>
          <w:szCs w:val="20"/>
        </w:rPr>
      </w:pPr>
      <w:r w:rsidRPr="0030173D">
        <w:rPr>
          <w:rFonts w:ascii="Arial" w:hAnsi="Arial" w:cs="Arial"/>
          <w:sz w:val="20"/>
          <w:szCs w:val="20"/>
        </w:rPr>
        <w:t xml:space="preserve">Zhotovitel je povinen likvidovat na svůj náklad odpady vzniklé jeho činností. Pro tyto účely je povinen vést evidenci vzniklých odpadů a jejich likvidace v souladu s příslušnými právními předpisy, kterou je povinen předat objednateli při protokolárním předáním díla, popřípadě umožnit objednateli nahlédnutí do ní kdykoli v průběhu provádění díla. Zhotovitel je povinen předložit nejpozději při předání díla objednateli doklady o likvidaci odpadu vzniklého jeho činností při provádění díla. Bez doložení těchto dokladů o likvidaci odpadu není objednatel povinen dílo od zhotovitele převzít a nedostává se do prodlení s jeho převzetím. Dílo se až do doby splnění této povinnosti zhotovitelem považuje </w:t>
      </w:r>
      <w:r w:rsidR="00A201B3" w:rsidRPr="0030173D">
        <w:rPr>
          <w:rFonts w:ascii="Arial" w:hAnsi="Arial" w:cs="Arial"/>
          <w:sz w:val="20"/>
          <w:szCs w:val="20"/>
        </w:rPr>
        <w:br/>
      </w:r>
      <w:r w:rsidRPr="0030173D">
        <w:rPr>
          <w:rFonts w:ascii="Arial" w:hAnsi="Arial" w:cs="Arial"/>
          <w:sz w:val="20"/>
          <w:szCs w:val="20"/>
        </w:rPr>
        <w:t>za nedokončené.</w:t>
      </w:r>
    </w:p>
    <w:p w14:paraId="671FE811" w14:textId="77777777" w:rsidR="00EE1B07" w:rsidRPr="0030173D" w:rsidRDefault="00EE1B07" w:rsidP="00EE1B07">
      <w:pPr>
        <w:suppressAutoHyphens/>
        <w:ind w:left="360" w:right="452"/>
        <w:jc w:val="both"/>
        <w:rPr>
          <w:rFonts w:ascii="Arial" w:hAnsi="Arial" w:cs="Arial"/>
          <w:sz w:val="20"/>
          <w:szCs w:val="20"/>
        </w:rPr>
      </w:pPr>
    </w:p>
    <w:p w14:paraId="4E16C578" w14:textId="77777777" w:rsidR="00EE1B07" w:rsidRPr="0030173D" w:rsidRDefault="00EE1B07" w:rsidP="00EE1B07">
      <w:pPr>
        <w:numPr>
          <w:ilvl w:val="0"/>
          <w:numId w:val="17"/>
        </w:numPr>
        <w:suppressAutoHyphens/>
        <w:ind w:right="452"/>
        <w:jc w:val="both"/>
        <w:rPr>
          <w:rFonts w:ascii="Arial" w:hAnsi="Arial" w:cs="Arial"/>
          <w:sz w:val="20"/>
          <w:szCs w:val="20"/>
        </w:rPr>
      </w:pPr>
      <w:r w:rsidRPr="0030173D">
        <w:rPr>
          <w:rFonts w:ascii="Arial" w:hAnsi="Arial" w:cs="Arial"/>
          <w:sz w:val="20"/>
          <w:szCs w:val="20"/>
        </w:rPr>
        <w:t>Příjmy z prodeje vybouraných materiálů a konstrukcí – druhotné suroviny (ocel, barevné kovy, ostatní kovy a slitiny) – jsou příjmem objednatele. Množství odprodaných druhotných surovin musí být samostatně průběžně evidováno, objednateli průběžně dokládáno vážními lístky odprodaných druhotných surovin a zástupci objednatele pravidelně předkládána k odsouhlasení evidence množství a druhu odprodaných druhotných surovin. Veškerý zisk, který za odběr druhotných surovin inkasoval zhotovitel, zašle zhotovitel objednateli nejpozději při závěrečném vyúčtování ceny za dílo.</w:t>
      </w:r>
    </w:p>
    <w:p w14:paraId="5AA258A5" w14:textId="77777777" w:rsidR="002E0A7C" w:rsidRPr="0030173D" w:rsidRDefault="002E0A7C" w:rsidP="000954AE">
      <w:pPr>
        <w:pStyle w:val="Odstavecseseznamem"/>
        <w:rPr>
          <w:rFonts w:ascii="Arial" w:hAnsi="Arial" w:cs="Arial"/>
          <w:sz w:val="20"/>
          <w:szCs w:val="20"/>
        </w:rPr>
      </w:pPr>
    </w:p>
    <w:p w14:paraId="212F99CB" w14:textId="77777777" w:rsidR="007C75CD" w:rsidRPr="0030173D" w:rsidRDefault="002E0A7C" w:rsidP="007C75CD">
      <w:pPr>
        <w:numPr>
          <w:ilvl w:val="0"/>
          <w:numId w:val="17"/>
        </w:numPr>
        <w:suppressAutoHyphens/>
        <w:ind w:right="452"/>
        <w:jc w:val="both"/>
        <w:rPr>
          <w:rFonts w:ascii="Arial" w:hAnsi="Arial" w:cs="Arial"/>
          <w:sz w:val="20"/>
          <w:szCs w:val="20"/>
        </w:rPr>
      </w:pPr>
      <w:r w:rsidRPr="0030173D">
        <w:rPr>
          <w:rFonts w:ascii="Arial" w:hAnsi="Arial" w:cs="Arial"/>
          <w:sz w:val="20"/>
          <w:szCs w:val="20"/>
        </w:rPr>
        <w:t>Zhotovitel se zavazuje poskytnout objednateli veškerou nezbytnou součinnost při kolaudaci zhotoveného díla a rovněž při veškerých</w:t>
      </w:r>
      <w:r w:rsidR="007C75CD" w:rsidRPr="0030173D">
        <w:rPr>
          <w:rFonts w:ascii="Arial" w:hAnsi="Arial" w:cs="Arial"/>
          <w:sz w:val="20"/>
          <w:szCs w:val="20"/>
        </w:rPr>
        <w:t xml:space="preserve"> případných</w:t>
      </w:r>
      <w:r w:rsidRPr="0030173D">
        <w:rPr>
          <w:rFonts w:ascii="Arial" w:hAnsi="Arial" w:cs="Arial"/>
          <w:sz w:val="20"/>
          <w:szCs w:val="20"/>
        </w:rPr>
        <w:t xml:space="preserve"> veřejnoprávních řízeních o uvedení stavby do zkušebního provozu.</w:t>
      </w:r>
    </w:p>
    <w:p w14:paraId="3A2BD125" w14:textId="77777777" w:rsidR="007C75CD" w:rsidRPr="0030173D" w:rsidRDefault="007C75CD" w:rsidP="007C75CD">
      <w:pPr>
        <w:suppressAutoHyphens/>
        <w:ind w:left="360" w:right="452"/>
        <w:jc w:val="both"/>
        <w:rPr>
          <w:rFonts w:ascii="Arial" w:hAnsi="Arial" w:cs="Arial"/>
          <w:sz w:val="20"/>
          <w:szCs w:val="20"/>
        </w:rPr>
      </w:pPr>
    </w:p>
    <w:p w14:paraId="3E034E76" w14:textId="77777777" w:rsidR="007C75CD" w:rsidRPr="0030173D" w:rsidRDefault="007C75CD" w:rsidP="007C75CD">
      <w:pPr>
        <w:numPr>
          <w:ilvl w:val="0"/>
          <w:numId w:val="17"/>
        </w:numPr>
        <w:suppressAutoHyphens/>
        <w:ind w:right="452"/>
        <w:jc w:val="both"/>
        <w:rPr>
          <w:rFonts w:ascii="Arial" w:hAnsi="Arial" w:cs="Arial"/>
          <w:sz w:val="20"/>
          <w:szCs w:val="20"/>
        </w:rPr>
      </w:pPr>
      <w:r w:rsidRPr="0030173D">
        <w:rPr>
          <w:rFonts w:ascii="Arial" w:hAnsi="Arial" w:cs="Arial"/>
          <w:sz w:val="20"/>
          <w:szCs w:val="20"/>
        </w:rPr>
        <w:t>Pokud zhotovitel v zadávacím řízení, na jehož základě byla uzavřena tato smlouva, prokazoval část své kvalifikace prostřednictvím poddodavatele, je změna takového poddodavatele možná jen s písemným souhlasem objednatele, a to za předpokladu, že nový poddodavatel prokáže kvalifikaci ve stejném rozsahu, jako ji prokazoval poddodavatel, kterého nahrazuje. Obdobně platí toto ustanovení pro osobu stavbyvedoucího.</w:t>
      </w:r>
      <w:bookmarkStart w:id="4" w:name="_Ref114647390"/>
    </w:p>
    <w:p w14:paraId="1FE5CC6D" w14:textId="77777777" w:rsidR="007C75CD" w:rsidRPr="0030173D" w:rsidRDefault="007C75CD" w:rsidP="007C75CD">
      <w:pPr>
        <w:suppressAutoHyphens/>
        <w:ind w:left="360" w:right="452"/>
        <w:jc w:val="both"/>
        <w:rPr>
          <w:rFonts w:ascii="Arial" w:hAnsi="Arial" w:cs="Arial"/>
          <w:sz w:val="20"/>
          <w:szCs w:val="20"/>
        </w:rPr>
      </w:pPr>
    </w:p>
    <w:p w14:paraId="4DE036FB" w14:textId="77777777" w:rsidR="007C75CD" w:rsidRPr="0030173D" w:rsidRDefault="007C75CD" w:rsidP="007C75CD">
      <w:pPr>
        <w:numPr>
          <w:ilvl w:val="0"/>
          <w:numId w:val="17"/>
        </w:numPr>
        <w:suppressAutoHyphens/>
        <w:ind w:right="452"/>
        <w:jc w:val="both"/>
        <w:rPr>
          <w:rFonts w:ascii="Arial" w:hAnsi="Arial" w:cs="Arial"/>
          <w:sz w:val="20"/>
          <w:szCs w:val="20"/>
        </w:rPr>
      </w:pPr>
      <w:r w:rsidRPr="0030173D">
        <w:rPr>
          <w:rFonts w:ascii="Arial" w:hAnsi="Arial" w:cs="Arial"/>
          <w:sz w:val="20"/>
          <w:szCs w:val="20"/>
        </w:rPr>
        <w:t>Zhotovitel je povinen vyklidit staveniště do 7 kalendářních dnů od předání díla objednateli. Po uplynutí této lhůty je zhotovitel oprávněn ponechat na staveništi jen stroje, výrobní zařízení a materiál, potřebné k odstranění vad a nedodělků, se kterými objednatel dílo převzal. Tyto věci je zhotovitel povinen vyklidit do zahájení předání a převzetí jím odstraněných vad a nedodělků, které byly uvedeny v protokolu o předání a převzetí díla.</w:t>
      </w:r>
      <w:bookmarkEnd w:id="4"/>
      <w:r w:rsidRPr="0030173D">
        <w:rPr>
          <w:rFonts w:ascii="Arial" w:hAnsi="Arial" w:cs="Arial"/>
          <w:sz w:val="20"/>
          <w:szCs w:val="20"/>
        </w:rPr>
        <w:t xml:space="preserve"> </w:t>
      </w:r>
    </w:p>
    <w:p w14:paraId="0746497A" w14:textId="77777777" w:rsidR="0054571C" w:rsidRPr="0030173D" w:rsidRDefault="0054571C" w:rsidP="0054571C">
      <w:pPr>
        <w:ind w:left="705" w:right="452" w:hanging="705"/>
        <w:jc w:val="center"/>
        <w:rPr>
          <w:rFonts w:ascii="Arial" w:hAnsi="Arial" w:cs="Arial"/>
          <w:b/>
          <w:sz w:val="20"/>
          <w:szCs w:val="20"/>
        </w:rPr>
      </w:pPr>
      <w:r w:rsidRPr="0030173D">
        <w:rPr>
          <w:rFonts w:ascii="Arial" w:hAnsi="Arial" w:cs="Arial"/>
          <w:b/>
          <w:sz w:val="20"/>
          <w:szCs w:val="20"/>
        </w:rPr>
        <w:lastRenderedPageBreak/>
        <w:t xml:space="preserve">Článek </w:t>
      </w:r>
      <w:r w:rsidR="0002349B" w:rsidRPr="0030173D">
        <w:rPr>
          <w:rFonts w:ascii="Arial" w:hAnsi="Arial" w:cs="Arial"/>
          <w:b/>
          <w:sz w:val="20"/>
          <w:szCs w:val="20"/>
        </w:rPr>
        <w:t>VII.</w:t>
      </w:r>
    </w:p>
    <w:p w14:paraId="2E7D922E" w14:textId="77777777" w:rsidR="003D13F3" w:rsidRPr="0030173D" w:rsidRDefault="00E6152A" w:rsidP="00FF57EA">
      <w:pPr>
        <w:ind w:left="705" w:right="452" w:hanging="705"/>
        <w:jc w:val="center"/>
        <w:rPr>
          <w:rFonts w:ascii="Arial" w:hAnsi="Arial" w:cs="Arial"/>
          <w:b/>
          <w:sz w:val="20"/>
          <w:szCs w:val="20"/>
        </w:rPr>
      </w:pPr>
      <w:r w:rsidRPr="0030173D">
        <w:rPr>
          <w:rFonts w:ascii="Arial" w:hAnsi="Arial" w:cs="Arial"/>
          <w:b/>
          <w:sz w:val="20"/>
          <w:szCs w:val="20"/>
        </w:rPr>
        <w:t>Stavební deník a k</w:t>
      </w:r>
      <w:r w:rsidR="0054571C" w:rsidRPr="0030173D">
        <w:rPr>
          <w:rFonts w:ascii="Arial" w:hAnsi="Arial" w:cs="Arial"/>
          <w:b/>
          <w:sz w:val="20"/>
          <w:szCs w:val="20"/>
        </w:rPr>
        <w:t>ontrola provádění díla</w:t>
      </w:r>
    </w:p>
    <w:p w14:paraId="225DC5C8" w14:textId="77777777" w:rsidR="00FD0EFC" w:rsidRPr="0030173D" w:rsidRDefault="00FD0EFC" w:rsidP="00FF57EA">
      <w:pPr>
        <w:ind w:left="705" w:right="452" w:hanging="705"/>
        <w:jc w:val="center"/>
        <w:rPr>
          <w:rFonts w:ascii="Arial" w:hAnsi="Arial" w:cs="Arial"/>
          <w:sz w:val="20"/>
          <w:szCs w:val="20"/>
        </w:rPr>
      </w:pPr>
    </w:p>
    <w:p w14:paraId="02793FAF" w14:textId="75A0786D" w:rsidR="007C75CD" w:rsidRPr="0030173D" w:rsidRDefault="00345AA1" w:rsidP="007C75CD">
      <w:pPr>
        <w:numPr>
          <w:ilvl w:val="0"/>
          <w:numId w:val="24"/>
        </w:numPr>
        <w:suppressAutoHyphens/>
        <w:ind w:right="452"/>
        <w:jc w:val="both"/>
        <w:rPr>
          <w:rFonts w:ascii="Arial" w:hAnsi="Arial" w:cs="Arial"/>
          <w:sz w:val="20"/>
          <w:szCs w:val="20"/>
        </w:rPr>
      </w:pPr>
      <w:r w:rsidRPr="0030173D">
        <w:rPr>
          <w:rFonts w:ascii="Arial" w:hAnsi="Arial" w:cs="Arial"/>
          <w:sz w:val="20"/>
          <w:szCs w:val="20"/>
        </w:rPr>
        <w:t xml:space="preserve">Zhotovitel povede po celou dobu výstavby stavební deník, týkající se díla dle smlouvy, jak mu ukládá </w:t>
      </w:r>
      <w:r w:rsidR="00D3158C" w:rsidRPr="0030173D">
        <w:rPr>
          <w:rFonts w:ascii="Arial" w:hAnsi="Arial" w:cs="Arial"/>
          <w:sz w:val="20"/>
          <w:szCs w:val="20"/>
        </w:rPr>
        <w:t>§ 1</w:t>
      </w:r>
      <w:r w:rsidR="00D3158C">
        <w:rPr>
          <w:rFonts w:ascii="Arial" w:hAnsi="Arial" w:cs="Arial"/>
          <w:sz w:val="20"/>
          <w:szCs w:val="20"/>
        </w:rPr>
        <w:t>66</w:t>
      </w:r>
      <w:r w:rsidR="00D3158C" w:rsidRPr="0030173D">
        <w:rPr>
          <w:rFonts w:ascii="Arial" w:hAnsi="Arial" w:cs="Arial"/>
          <w:sz w:val="20"/>
          <w:szCs w:val="20"/>
        </w:rPr>
        <w:t xml:space="preserve"> zákona č</w:t>
      </w:r>
      <w:r w:rsidR="00D3158C" w:rsidRPr="00EB77FD">
        <w:rPr>
          <w:rFonts w:ascii="Arial" w:hAnsi="Arial" w:cs="Arial"/>
          <w:sz w:val="20"/>
          <w:szCs w:val="20"/>
        </w:rPr>
        <w:t>. 283/2021 Sb.</w:t>
      </w:r>
      <w:r w:rsidR="00D3158C" w:rsidRPr="0030173D">
        <w:rPr>
          <w:rFonts w:ascii="Arial" w:hAnsi="Arial" w:cs="Arial"/>
          <w:sz w:val="20"/>
          <w:szCs w:val="20"/>
        </w:rPr>
        <w:t>, stavební zákon</w:t>
      </w:r>
      <w:r w:rsidRPr="0030173D">
        <w:rPr>
          <w:rFonts w:ascii="Arial" w:hAnsi="Arial" w:cs="Arial"/>
          <w:sz w:val="20"/>
          <w:szCs w:val="20"/>
        </w:rPr>
        <w:t>, ve znění pozdějších předpisů. Záznamy ve stavebním deníku budou prováděny výhradně v českém jazyce osobami oprávněnými za smluvní strany jednat, tj. osobami uvedenými pro tyto účely v záhlaví této smlouvy.</w:t>
      </w:r>
    </w:p>
    <w:p w14:paraId="008CCEA1" w14:textId="77777777" w:rsidR="007C75CD" w:rsidRPr="0030173D" w:rsidRDefault="007C75CD" w:rsidP="007C75CD">
      <w:pPr>
        <w:suppressAutoHyphens/>
        <w:ind w:left="360" w:right="452"/>
        <w:jc w:val="both"/>
        <w:rPr>
          <w:rFonts w:ascii="Arial" w:hAnsi="Arial" w:cs="Arial"/>
          <w:sz w:val="20"/>
          <w:szCs w:val="20"/>
        </w:rPr>
      </w:pPr>
    </w:p>
    <w:p w14:paraId="34DFB6DB" w14:textId="77777777" w:rsidR="00345AA1" w:rsidRPr="0030173D" w:rsidRDefault="007C75CD" w:rsidP="007C75CD">
      <w:pPr>
        <w:numPr>
          <w:ilvl w:val="0"/>
          <w:numId w:val="24"/>
        </w:numPr>
        <w:suppressAutoHyphens/>
        <w:ind w:right="452"/>
        <w:jc w:val="both"/>
        <w:rPr>
          <w:rFonts w:ascii="Arial" w:hAnsi="Arial" w:cs="Arial"/>
          <w:sz w:val="20"/>
          <w:szCs w:val="20"/>
        </w:rPr>
      </w:pPr>
      <w:r w:rsidRPr="0030173D">
        <w:rPr>
          <w:rFonts w:ascii="Arial" w:hAnsi="Arial" w:cs="Arial"/>
          <w:sz w:val="20"/>
          <w:szCs w:val="20"/>
        </w:rPr>
        <w:t>Zhotovitel je povinen mít na stavbě přístupný stavební deník po celou dobu provádění díla.</w:t>
      </w:r>
    </w:p>
    <w:p w14:paraId="0576BB29" w14:textId="77777777" w:rsidR="00345AA1" w:rsidRPr="0030173D" w:rsidRDefault="00345AA1" w:rsidP="00345AA1">
      <w:pPr>
        <w:suppressAutoHyphens/>
        <w:ind w:left="360" w:right="452"/>
        <w:jc w:val="both"/>
        <w:rPr>
          <w:rFonts w:ascii="Arial" w:hAnsi="Arial" w:cs="Arial"/>
          <w:sz w:val="20"/>
          <w:szCs w:val="20"/>
        </w:rPr>
      </w:pPr>
    </w:p>
    <w:p w14:paraId="36F6BED4" w14:textId="68AB9E63" w:rsidR="00345AA1" w:rsidRPr="0030173D" w:rsidRDefault="00345AA1" w:rsidP="00345AA1">
      <w:pPr>
        <w:numPr>
          <w:ilvl w:val="0"/>
          <w:numId w:val="24"/>
        </w:numPr>
        <w:suppressAutoHyphens/>
        <w:ind w:right="452"/>
        <w:jc w:val="both"/>
        <w:rPr>
          <w:rFonts w:ascii="Arial" w:hAnsi="Arial" w:cs="Arial"/>
          <w:sz w:val="20"/>
          <w:szCs w:val="20"/>
        </w:rPr>
      </w:pPr>
      <w:r w:rsidRPr="0030173D">
        <w:rPr>
          <w:rFonts w:ascii="Arial" w:hAnsi="Arial" w:cs="Arial"/>
          <w:sz w:val="20"/>
          <w:szCs w:val="20"/>
        </w:rPr>
        <w:t>Záznamy do stavebního deníku provádí mimo osob oprávněných za zhotovitele/objednatele, subjektů státního dozoru stanovených stavebním zákonem, též zástupce autorského dozoru projektanta. Provádění záznamů do stavebního deníku musí zhotovitel umožnit a strpět.</w:t>
      </w:r>
    </w:p>
    <w:p w14:paraId="3303A7EE" w14:textId="77777777" w:rsidR="00345AA1" w:rsidRPr="0030173D" w:rsidRDefault="00345AA1" w:rsidP="00345AA1">
      <w:pPr>
        <w:suppressAutoHyphens/>
        <w:ind w:left="360" w:right="452"/>
        <w:jc w:val="both"/>
        <w:rPr>
          <w:rFonts w:ascii="Arial" w:hAnsi="Arial" w:cs="Arial"/>
          <w:sz w:val="20"/>
          <w:szCs w:val="20"/>
        </w:rPr>
      </w:pPr>
    </w:p>
    <w:p w14:paraId="2E4E11EE" w14:textId="77777777" w:rsidR="00345AA1" w:rsidRPr="0030173D" w:rsidRDefault="00345AA1" w:rsidP="00345AA1">
      <w:pPr>
        <w:numPr>
          <w:ilvl w:val="0"/>
          <w:numId w:val="24"/>
        </w:numPr>
        <w:suppressAutoHyphens/>
        <w:ind w:right="452"/>
        <w:jc w:val="both"/>
        <w:rPr>
          <w:rFonts w:ascii="Arial" w:hAnsi="Arial" w:cs="Arial"/>
          <w:sz w:val="20"/>
          <w:szCs w:val="20"/>
        </w:rPr>
      </w:pPr>
      <w:r w:rsidRPr="0030173D">
        <w:rPr>
          <w:rFonts w:ascii="Arial" w:hAnsi="Arial" w:cs="Arial"/>
          <w:sz w:val="20"/>
          <w:szCs w:val="20"/>
        </w:rPr>
        <w:t xml:space="preserve">Vyžaduje-li to povaha záznamu ve stavebním deníku, musí se protistrana vyjádřit písemně   k tomuto záznamu do 3 pracovních dnů po prokazatelném seznámení se zápisem, jinak se má za to, že s prvotním záznamem souhlasí. </w:t>
      </w:r>
    </w:p>
    <w:p w14:paraId="0412A158" w14:textId="77777777" w:rsidR="00345AA1" w:rsidRPr="0030173D" w:rsidRDefault="00345AA1" w:rsidP="00345AA1">
      <w:pPr>
        <w:suppressAutoHyphens/>
        <w:ind w:left="360" w:right="452"/>
        <w:jc w:val="both"/>
        <w:rPr>
          <w:rFonts w:ascii="Arial" w:hAnsi="Arial" w:cs="Arial"/>
          <w:sz w:val="20"/>
          <w:szCs w:val="20"/>
        </w:rPr>
      </w:pPr>
    </w:p>
    <w:p w14:paraId="59C46431" w14:textId="77777777" w:rsidR="00345AA1" w:rsidRPr="0030173D" w:rsidRDefault="00345AA1" w:rsidP="00345AA1">
      <w:pPr>
        <w:numPr>
          <w:ilvl w:val="0"/>
          <w:numId w:val="24"/>
        </w:numPr>
        <w:suppressAutoHyphens/>
        <w:ind w:right="452"/>
        <w:jc w:val="both"/>
        <w:rPr>
          <w:rFonts w:ascii="Arial" w:hAnsi="Arial" w:cs="Arial"/>
          <w:sz w:val="20"/>
          <w:szCs w:val="20"/>
        </w:rPr>
      </w:pPr>
      <w:r w:rsidRPr="0030173D">
        <w:rPr>
          <w:rFonts w:ascii="Arial" w:hAnsi="Arial" w:cs="Arial"/>
          <w:sz w:val="20"/>
          <w:szCs w:val="20"/>
        </w:rPr>
        <w:t>Stavební deník je nezbytnou součástí předání díla, pokud nebude řádně vedený stavební deník předán spolu s dílem, považuje se toto za podstatné porušení smlouvy a vadu díla.</w:t>
      </w:r>
    </w:p>
    <w:p w14:paraId="5E44809E" w14:textId="77777777" w:rsidR="002E0A7C" w:rsidRPr="0030173D" w:rsidRDefault="002E0A7C" w:rsidP="000954AE">
      <w:pPr>
        <w:suppressAutoHyphens/>
        <w:ind w:right="452"/>
        <w:jc w:val="both"/>
        <w:rPr>
          <w:rFonts w:ascii="Arial" w:hAnsi="Arial" w:cs="Arial"/>
          <w:sz w:val="20"/>
          <w:szCs w:val="20"/>
        </w:rPr>
      </w:pPr>
    </w:p>
    <w:p w14:paraId="05071EEB" w14:textId="77777777" w:rsidR="007C75CD" w:rsidRPr="0030173D" w:rsidRDefault="0054571C" w:rsidP="007C75CD">
      <w:pPr>
        <w:numPr>
          <w:ilvl w:val="0"/>
          <w:numId w:val="24"/>
        </w:numPr>
        <w:suppressAutoHyphens/>
        <w:ind w:right="452"/>
        <w:jc w:val="both"/>
        <w:rPr>
          <w:rFonts w:ascii="Arial" w:hAnsi="Arial" w:cs="Arial"/>
          <w:sz w:val="20"/>
          <w:szCs w:val="20"/>
        </w:rPr>
      </w:pPr>
      <w:r w:rsidRPr="0030173D">
        <w:rPr>
          <w:rFonts w:ascii="Arial" w:hAnsi="Arial" w:cs="Arial"/>
          <w:sz w:val="20"/>
          <w:szCs w:val="20"/>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odstoupit.</w:t>
      </w:r>
    </w:p>
    <w:p w14:paraId="7D39D7F6" w14:textId="77777777" w:rsidR="007C75CD" w:rsidRPr="0030173D" w:rsidRDefault="007C75CD" w:rsidP="007C75CD">
      <w:pPr>
        <w:suppressAutoHyphens/>
        <w:ind w:left="360" w:right="452"/>
        <w:jc w:val="both"/>
        <w:rPr>
          <w:rFonts w:ascii="Arial" w:hAnsi="Arial" w:cs="Arial"/>
          <w:sz w:val="20"/>
          <w:szCs w:val="20"/>
        </w:rPr>
      </w:pPr>
    </w:p>
    <w:p w14:paraId="2F1EFA38" w14:textId="77777777" w:rsidR="007C75CD" w:rsidRPr="0030173D" w:rsidRDefault="007C75CD" w:rsidP="007C75CD">
      <w:pPr>
        <w:numPr>
          <w:ilvl w:val="0"/>
          <w:numId w:val="24"/>
        </w:numPr>
        <w:suppressAutoHyphens/>
        <w:ind w:right="452"/>
        <w:jc w:val="both"/>
        <w:rPr>
          <w:rFonts w:ascii="Arial" w:hAnsi="Arial" w:cs="Arial"/>
          <w:sz w:val="20"/>
          <w:szCs w:val="20"/>
        </w:rPr>
      </w:pPr>
      <w:r w:rsidRPr="0030173D">
        <w:rPr>
          <w:rFonts w:ascii="Arial" w:hAnsi="Arial" w:cs="Arial"/>
          <w:sz w:val="20"/>
          <w:szCs w:val="20"/>
        </w:rPr>
        <w:t>Objednatel je oprávněn kontrolovat provádění díla průběžně. Vedle průběžných kontrol vykonávaných objednatelem budou v průběhu provádění díla konány kontrolní dny, a to v četnosti 1x týdně, nebude-li smluvními stranami dohodnuto jinak. Kontrolní dny budou svolávány objednatelem nebo TDS, zhotovitel je povinen se jich zúčastnit. V případě potřeby zabezpečuje zhotovitel účast dalších osob. Kontrolní dny budou řízeny osobou vykonávající TDS nebo zástupcem objednatele. Zápis z kontrolních dnů zajišťuje TDS nebo zástupce objednatele.</w:t>
      </w:r>
    </w:p>
    <w:p w14:paraId="527207F1" w14:textId="77777777" w:rsidR="0054571C" w:rsidRPr="0030173D" w:rsidRDefault="0054571C" w:rsidP="0054571C">
      <w:pPr>
        <w:suppressAutoHyphens/>
        <w:ind w:left="360" w:right="452"/>
        <w:jc w:val="both"/>
        <w:rPr>
          <w:rFonts w:ascii="Arial" w:hAnsi="Arial" w:cs="Arial"/>
          <w:sz w:val="20"/>
          <w:szCs w:val="20"/>
        </w:rPr>
      </w:pPr>
    </w:p>
    <w:p w14:paraId="7BA77AF8" w14:textId="77777777" w:rsidR="0054571C" w:rsidRPr="0030173D" w:rsidRDefault="0054571C" w:rsidP="0054571C">
      <w:pPr>
        <w:numPr>
          <w:ilvl w:val="0"/>
          <w:numId w:val="24"/>
        </w:numPr>
        <w:suppressAutoHyphens/>
        <w:ind w:right="452"/>
        <w:jc w:val="both"/>
        <w:rPr>
          <w:rFonts w:ascii="Arial" w:hAnsi="Arial" w:cs="Arial"/>
          <w:sz w:val="20"/>
          <w:szCs w:val="20"/>
        </w:rPr>
      </w:pPr>
      <w:r w:rsidRPr="0030173D">
        <w:rPr>
          <w:rFonts w:ascii="Arial" w:hAnsi="Arial" w:cs="Arial"/>
          <w:sz w:val="20"/>
          <w:szCs w:val="20"/>
        </w:rPr>
        <w:t xml:space="preserve">Zhotovitel je povinen zajistit vyloučení svých zaměstnanců, spolupracujících subjektů nebo jeho </w:t>
      </w:r>
      <w:r w:rsidR="006A31BC" w:rsidRPr="0030173D">
        <w:rPr>
          <w:rFonts w:ascii="Arial" w:hAnsi="Arial" w:cs="Arial"/>
          <w:sz w:val="20"/>
          <w:szCs w:val="20"/>
        </w:rPr>
        <w:t>pod</w:t>
      </w:r>
      <w:r w:rsidRPr="0030173D">
        <w:rPr>
          <w:rFonts w:ascii="Arial" w:hAnsi="Arial" w:cs="Arial"/>
          <w:sz w:val="20"/>
          <w:szCs w:val="20"/>
        </w:rPr>
        <w:t>dodavatelů z provádění díla na základě návrhu objednatele. Za oprávněný důvod v návrhu na vyloučení se považuje na straně objednatele zejména:</w:t>
      </w:r>
    </w:p>
    <w:p w14:paraId="632574CD" w14:textId="77777777" w:rsidR="0054571C" w:rsidRPr="0030173D" w:rsidRDefault="0054571C" w:rsidP="0054571C">
      <w:pPr>
        <w:numPr>
          <w:ilvl w:val="1"/>
          <w:numId w:val="24"/>
        </w:numPr>
        <w:suppressAutoHyphens/>
        <w:ind w:right="452"/>
        <w:jc w:val="both"/>
        <w:rPr>
          <w:rFonts w:ascii="Arial" w:hAnsi="Arial" w:cs="Arial"/>
          <w:sz w:val="20"/>
          <w:szCs w:val="20"/>
        </w:rPr>
      </w:pPr>
      <w:r w:rsidRPr="0030173D">
        <w:rPr>
          <w:rFonts w:ascii="Arial" w:hAnsi="Arial" w:cs="Arial"/>
          <w:sz w:val="20"/>
          <w:szCs w:val="20"/>
        </w:rPr>
        <w:t>nedostatečná kvalita prováděných prací,</w:t>
      </w:r>
    </w:p>
    <w:p w14:paraId="2EFECE4A" w14:textId="77777777" w:rsidR="0054571C" w:rsidRPr="0030173D" w:rsidRDefault="0054571C" w:rsidP="0054571C">
      <w:pPr>
        <w:numPr>
          <w:ilvl w:val="1"/>
          <w:numId w:val="24"/>
        </w:numPr>
        <w:suppressAutoHyphens/>
        <w:ind w:right="452"/>
        <w:jc w:val="both"/>
        <w:rPr>
          <w:rFonts w:ascii="Arial" w:hAnsi="Arial" w:cs="Arial"/>
          <w:sz w:val="20"/>
          <w:szCs w:val="20"/>
        </w:rPr>
      </w:pPr>
      <w:r w:rsidRPr="0030173D">
        <w:rPr>
          <w:rFonts w:ascii="Arial" w:hAnsi="Arial" w:cs="Arial"/>
          <w:sz w:val="20"/>
          <w:szCs w:val="20"/>
        </w:rPr>
        <w:t xml:space="preserve">nedodržování jakékoli části </w:t>
      </w:r>
      <w:r w:rsidR="00753FE4" w:rsidRPr="0030173D">
        <w:rPr>
          <w:rFonts w:ascii="Arial" w:hAnsi="Arial" w:cs="Arial"/>
          <w:sz w:val="20"/>
          <w:szCs w:val="20"/>
        </w:rPr>
        <w:t>technické</w:t>
      </w:r>
      <w:r w:rsidRPr="0030173D">
        <w:rPr>
          <w:rFonts w:ascii="Arial" w:hAnsi="Arial" w:cs="Arial"/>
          <w:sz w:val="20"/>
          <w:szCs w:val="20"/>
        </w:rPr>
        <w:t xml:space="preserve"> dokumentace a pokynů objednatele v rozporu s povinnostmi zhotovitele, </w:t>
      </w:r>
    </w:p>
    <w:p w14:paraId="003CC35B" w14:textId="77777777" w:rsidR="0054571C" w:rsidRPr="0030173D" w:rsidRDefault="0054571C" w:rsidP="0054571C">
      <w:pPr>
        <w:numPr>
          <w:ilvl w:val="1"/>
          <w:numId w:val="24"/>
        </w:numPr>
        <w:suppressAutoHyphens/>
        <w:ind w:right="452"/>
        <w:jc w:val="both"/>
        <w:rPr>
          <w:rFonts w:ascii="Arial" w:hAnsi="Arial" w:cs="Arial"/>
          <w:sz w:val="20"/>
          <w:szCs w:val="20"/>
        </w:rPr>
      </w:pPr>
      <w:r w:rsidRPr="0030173D">
        <w:rPr>
          <w:rFonts w:ascii="Arial" w:hAnsi="Arial" w:cs="Arial"/>
          <w:sz w:val="20"/>
          <w:szCs w:val="20"/>
        </w:rPr>
        <w:t>opakované porušení povinností zhotovitele,</w:t>
      </w:r>
    </w:p>
    <w:p w14:paraId="361F1EB3" w14:textId="77777777" w:rsidR="0054571C" w:rsidRPr="0030173D" w:rsidRDefault="0054571C" w:rsidP="0054571C">
      <w:pPr>
        <w:numPr>
          <w:ilvl w:val="1"/>
          <w:numId w:val="24"/>
        </w:numPr>
        <w:suppressAutoHyphens/>
        <w:ind w:right="452"/>
        <w:jc w:val="both"/>
        <w:rPr>
          <w:rFonts w:ascii="Arial" w:hAnsi="Arial" w:cs="Arial"/>
          <w:sz w:val="20"/>
          <w:szCs w:val="20"/>
        </w:rPr>
      </w:pPr>
      <w:r w:rsidRPr="0030173D">
        <w:rPr>
          <w:rFonts w:ascii="Arial" w:hAnsi="Arial" w:cs="Arial"/>
          <w:sz w:val="20"/>
          <w:szCs w:val="20"/>
        </w:rPr>
        <w:t>opakované porušení stanovených technických podmínek,</w:t>
      </w:r>
    </w:p>
    <w:p w14:paraId="62E98C0C" w14:textId="77777777" w:rsidR="0054571C" w:rsidRPr="0030173D" w:rsidRDefault="0054571C" w:rsidP="0054571C">
      <w:pPr>
        <w:numPr>
          <w:ilvl w:val="1"/>
          <w:numId w:val="24"/>
        </w:numPr>
        <w:suppressAutoHyphens/>
        <w:ind w:right="452"/>
        <w:jc w:val="both"/>
        <w:rPr>
          <w:rFonts w:ascii="Arial" w:hAnsi="Arial" w:cs="Arial"/>
          <w:sz w:val="20"/>
          <w:szCs w:val="20"/>
        </w:rPr>
      </w:pPr>
      <w:r w:rsidRPr="0030173D">
        <w:rPr>
          <w:rFonts w:ascii="Arial" w:hAnsi="Arial" w:cs="Arial"/>
          <w:sz w:val="20"/>
          <w:szCs w:val="20"/>
        </w:rPr>
        <w:t xml:space="preserve">neposkytování součinnosti odpovědných osob zhotovitele v komunikaci </w:t>
      </w:r>
      <w:proofErr w:type="gramStart"/>
      <w:r w:rsidRPr="0030173D">
        <w:rPr>
          <w:rFonts w:ascii="Arial" w:hAnsi="Arial" w:cs="Arial"/>
          <w:sz w:val="20"/>
          <w:szCs w:val="20"/>
        </w:rPr>
        <w:t>s</w:t>
      </w:r>
      <w:proofErr w:type="gramEnd"/>
      <w:r w:rsidR="003F6EFB" w:rsidRPr="0030173D">
        <w:rPr>
          <w:rFonts w:ascii="Arial" w:hAnsi="Arial" w:cs="Arial"/>
          <w:sz w:val="20"/>
          <w:szCs w:val="20"/>
        </w:rPr>
        <w:t> </w:t>
      </w:r>
      <w:r w:rsidRPr="0030173D">
        <w:rPr>
          <w:rFonts w:ascii="Arial" w:hAnsi="Arial" w:cs="Arial"/>
          <w:sz w:val="20"/>
          <w:szCs w:val="20"/>
        </w:rPr>
        <w:t>objednatele</w:t>
      </w:r>
      <w:r w:rsidR="003F6EFB" w:rsidRPr="0030173D">
        <w:rPr>
          <w:rFonts w:ascii="Arial" w:hAnsi="Arial" w:cs="Arial"/>
          <w:sz w:val="20"/>
          <w:szCs w:val="20"/>
        </w:rPr>
        <w:t>.</w:t>
      </w:r>
    </w:p>
    <w:p w14:paraId="34AE9A7A" w14:textId="77777777" w:rsidR="003F6EFB" w:rsidRPr="0030173D" w:rsidRDefault="003F6EFB" w:rsidP="003F6EFB">
      <w:pPr>
        <w:suppressAutoHyphens/>
        <w:ind w:left="720" w:right="452"/>
        <w:jc w:val="both"/>
        <w:rPr>
          <w:rFonts w:ascii="Arial" w:hAnsi="Arial" w:cs="Arial"/>
          <w:sz w:val="20"/>
          <w:szCs w:val="20"/>
        </w:rPr>
      </w:pPr>
    </w:p>
    <w:p w14:paraId="2969064D" w14:textId="77777777" w:rsidR="003F6EFB" w:rsidRPr="0030173D" w:rsidRDefault="003F6EFB" w:rsidP="003F6EFB">
      <w:pPr>
        <w:numPr>
          <w:ilvl w:val="0"/>
          <w:numId w:val="24"/>
        </w:numPr>
        <w:suppressAutoHyphens/>
        <w:ind w:right="452"/>
        <w:jc w:val="both"/>
        <w:rPr>
          <w:rFonts w:ascii="Arial" w:hAnsi="Arial" w:cs="Arial"/>
          <w:sz w:val="20"/>
          <w:szCs w:val="20"/>
        </w:rPr>
      </w:pPr>
      <w:r w:rsidRPr="0030173D">
        <w:rPr>
          <w:rFonts w:ascii="Arial" w:hAnsi="Arial" w:cs="Arial"/>
          <w:sz w:val="20"/>
          <w:szCs w:val="20"/>
        </w:rPr>
        <w:t xml:space="preserve">Dnem předání </w:t>
      </w:r>
      <w:r w:rsidR="006A31BC" w:rsidRPr="0030173D">
        <w:rPr>
          <w:rFonts w:ascii="Arial" w:hAnsi="Arial" w:cs="Arial"/>
          <w:sz w:val="20"/>
          <w:szCs w:val="20"/>
        </w:rPr>
        <w:t>místa plnění/</w:t>
      </w:r>
      <w:r w:rsidRPr="0030173D">
        <w:rPr>
          <w:rFonts w:ascii="Arial" w:hAnsi="Arial" w:cs="Arial"/>
          <w:sz w:val="20"/>
          <w:szCs w:val="20"/>
        </w:rPr>
        <w:t xml:space="preserve">staveniště zhotoviteli nese zhotovitel nebezpečí škody </w:t>
      </w:r>
      <w:r w:rsidR="00A201B3" w:rsidRPr="0030173D">
        <w:rPr>
          <w:rFonts w:ascii="Arial" w:hAnsi="Arial" w:cs="Arial"/>
          <w:sz w:val="20"/>
          <w:szCs w:val="20"/>
        </w:rPr>
        <w:br/>
      </w:r>
      <w:r w:rsidRPr="0030173D">
        <w:rPr>
          <w:rFonts w:ascii="Arial" w:hAnsi="Arial" w:cs="Arial"/>
          <w:sz w:val="20"/>
          <w:szCs w:val="20"/>
        </w:rPr>
        <w:t>na zhotovovaném díle vzniklé jeho činností. Zhotovitel nese nebezpečí škody nebo zničení díla až do jeho předání, ledaže by ke škodě došlo i jinak.</w:t>
      </w:r>
    </w:p>
    <w:p w14:paraId="3D23727E" w14:textId="77777777" w:rsidR="003F6EFB" w:rsidRPr="0030173D" w:rsidRDefault="003F6EFB" w:rsidP="003F6EFB">
      <w:pPr>
        <w:suppressAutoHyphens/>
        <w:ind w:left="360" w:right="452"/>
        <w:jc w:val="both"/>
        <w:rPr>
          <w:rFonts w:ascii="Arial" w:hAnsi="Arial" w:cs="Arial"/>
          <w:sz w:val="20"/>
          <w:szCs w:val="20"/>
        </w:rPr>
      </w:pPr>
    </w:p>
    <w:p w14:paraId="13EC204C" w14:textId="77777777" w:rsidR="003F6EFB" w:rsidRPr="0030173D" w:rsidRDefault="003F6EFB" w:rsidP="003F6EFB">
      <w:pPr>
        <w:numPr>
          <w:ilvl w:val="0"/>
          <w:numId w:val="24"/>
        </w:numPr>
        <w:suppressAutoHyphens/>
        <w:ind w:right="452"/>
        <w:jc w:val="both"/>
        <w:rPr>
          <w:rFonts w:ascii="Arial" w:hAnsi="Arial" w:cs="Arial"/>
          <w:sz w:val="20"/>
          <w:szCs w:val="20"/>
        </w:rPr>
      </w:pPr>
      <w:r w:rsidRPr="0030173D">
        <w:rPr>
          <w:rFonts w:ascii="Arial" w:hAnsi="Arial" w:cs="Arial"/>
          <w:sz w:val="20"/>
          <w:szCs w:val="20"/>
        </w:rPr>
        <w:t>Dostane-li se zhotovitel do prodlení a přes výzvu objednatele práce nevykoná ani v náhradní lhůtě stanovené objednatelem, má objednatel právo nechat provést práce třetí osobou. V takovém případě je zhotovitel povinen hradit objednateli všechny s tím spojené zvýšené náklady. Tato skutečnost dává také objednateli právo na odstoupení od smlouvy s tím, že vyčíslená škoda bude uhrazena zhotovitelem.</w:t>
      </w:r>
    </w:p>
    <w:p w14:paraId="5CBD87B3" w14:textId="77777777" w:rsidR="00D3158C" w:rsidRPr="0030173D" w:rsidRDefault="00D3158C" w:rsidP="00783791">
      <w:pPr>
        <w:ind w:left="705" w:right="452" w:hanging="705"/>
        <w:jc w:val="both"/>
        <w:rPr>
          <w:rFonts w:ascii="Arial" w:hAnsi="Arial" w:cs="Arial"/>
          <w:sz w:val="20"/>
          <w:szCs w:val="20"/>
        </w:rPr>
      </w:pPr>
    </w:p>
    <w:p w14:paraId="5D9E9FE8" w14:textId="77777777" w:rsidR="002A2CC7" w:rsidRPr="0030173D" w:rsidRDefault="002A2CC7" w:rsidP="000954AE">
      <w:pPr>
        <w:ind w:right="452"/>
        <w:jc w:val="both"/>
        <w:rPr>
          <w:rFonts w:ascii="Arial" w:hAnsi="Arial" w:cs="Arial"/>
          <w:sz w:val="20"/>
          <w:szCs w:val="20"/>
        </w:rPr>
      </w:pPr>
    </w:p>
    <w:p w14:paraId="29696146" w14:textId="77777777" w:rsidR="00783791" w:rsidRPr="0030173D" w:rsidRDefault="00783791" w:rsidP="00783791">
      <w:pPr>
        <w:ind w:right="452"/>
        <w:jc w:val="center"/>
        <w:rPr>
          <w:rFonts w:ascii="Arial" w:hAnsi="Arial" w:cs="Arial"/>
          <w:sz w:val="20"/>
          <w:szCs w:val="20"/>
        </w:rPr>
      </w:pPr>
      <w:r w:rsidRPr="0030173D">
        <w:rPr>
          <w:rFonts w:ascii="Arial" w:hAnsi="Arial" w:cs="Arial"/>
          <w:b/>
          <w:sz w:val="20"/>
          <w:szCs w:val="20"/>
        </w:rPr>
        <w:t>Čl</w:t>
      </w:r>
      <w:r w:rsidR="0002349B" w:rsidRPr="0030173D">
        <w:rPr>
          <w:rFonts w:ascii="Arial" w:hAnsi="Arial" w:cs="Arial"/>
          <w:b/>
          <w:sz w:val="20"/>
          <w:szCs w:val="20"/>
        </w:rPr>
        <w:t>ánek</w:t>
      </w:r>
      <w:r w:rsidRPr="0030173D">
        <w:rPr>
          <w:rFonts w:ascii="Arial" w:hAnsi="Arial" w:cs="Arial"/>
          <w:b/>
          <w:sz w:val="20"/>
          <w:szCs w:val="20"/>
        </w:rPr>
        <w:t xml:space="preserve"> </w:t>
      </w:r>
      <w:r w:rsidR="0002349B" w:rsidRPr="0030173D">
        <w:rPr>
          <w:rFonts w:ascii="Arial" w:hAnsi="Arial" w:cs="Arial"/>
          <w:b/>
          <w:sz w:val="20"/>
          <w:szCs w:val="20"/>
        </w:rPr>
        <w:t>VIII</w:t>
      </w:r>
      <w:r w:rsidRPr="0030173D">
        <w:rPr>
          <w:rFonts w:ascii="Arial" w:hAnsi="Arial" w:cs="Arial"/>
          <w:b/>
          <w:sz w:val="20"/>
          <w:szCs w:val="20"/>
        </w:rPr>
        <w:t>.</w:t>
      </w:r>
    </w:p>
    <w:p w14:paraId="4AC573AD" w14:textId="77777777" w:rsidR="00783791" w:rsidRPr="0030173D" w:rsidRDefault="00783791" w:rsidP="00783791">
      <w:pPr>
        <w:keepNext/>
        <w:numPr>
          <w:ilvl w:val="2"/>
          <w:numId w:val="0"/>
        </w:numPr>
        <w:tabs>
          <w:tab w:val="num" w:pos="0"/>
        </w:tabs>
        <w:suppressAutoHyphens/>
        <w:ind w:right="452"/>
        <w:jc w:val="center"/>
        <w:outlineLvl w:val="2"/>
        <w:rPr>
          <w:rFonts w:ascii="Arial" w:hAnsi="Arial" w:cs="Arial"/>
          <w:b/>
          <w:bCs/>
          <w:sz w:val="20"/>
          <w:szCs w:val="20"/>
          <w:lang w:val="x-none"/>
        </w:rPr>
      </w:pPr>
      <w:r w:rsidRPr="0030173D">
        <w:rPr>
          <w:rFonts w:ascii="Arial" w:hAnsi="Arial" w:cs="Arial"/>
          <w:b/>
          <w:bCs/>
          <w:sz w:val="20"/>
          <w:szCs w:val="20"/>
          <w:lang w:val="x-none"/>
        </w:rPr>
        <w:t>Záruční doba</w:t>
      </w:r>
    </w:p>
    <w:p w14:paraId="13F384FF" w14:textId="77777777" w:rsidR="00FD0EFC" w:rsidRPr="0030173D" w:rsidRDefault="00FD0EFC" w:rsidP="00783791">
      <w:pPr>
        <w:keepNext/>
        <w:numPr>
          <w:ilvl w:val="2"/>
          <w:numId w:val="0"/>
        </w:numPr>
        <w:tabs>
          <w:tab w:val="num" w:pos="0"/>
        </w:tabs>
        <w:suppressAutoHyphens/>
        <w:ind w:right="452"/>
        <w:jc w:val="center"/>
        <w:outlineLvl w:val="2"/>
        <w:rPr>
          <w:rFonts w:ascii="Arial" w:hAnsi="Arial" w:cs="Arial"/>
          <w:b/>
          <w:bCs/>
          <w:sz w:val="20"/>
          <w:szCs w:val="20"/>
          <w:lang w:val="x-none"/>
        </w:rPr>
      </w:pPr>
    </w:p>
    <w:p w14:paraId="0041F99E" w14:textId="77777777" w:rsidR="007C75CD" w:rsidRPr="0030173D" w:rsidRDefault="003D13F3" w:rsidP="007C75CD">
      <w:pPr>
        <w:numPr>
          <w:ilvl w:val="0"/>
          <w:numId w:val="19"/>
        </w:numPr>
        <w:suppressAutoHyphens/>
        <w:ind w:right="452"/>
        <w:jc w:val="both"/>
        <w:rPr>
          <w:rFonts w:ascii="Arial" w:hAnsi="Arial" w:cs="Arial"/>
          <w:sz w:val="20"/>
          <w:szCs w:val="20"/>
        </w:rPr>
      </w:pPr>
      <w:r w:rsidRPr="0030173D">
        <w:rPr>
          <w:rFonts w:ascii="Arial" w:hAnsi="Arial" w:cs="Arial"/>
          <w:sz w:val="20"/>
          <w:szCs w:val="20"/>
        </w:rPr>
        <w:t>Zhotovitel nese odpovědnost za veškeré vady, faktické i právní, trvalé nebo skryté, odstranitelné i neodstranitelné, u zboží a/nebo služeb, které jsou předmětem smlouvy. Zhotovitel zároveň poskytuje objednateli záruku za veškeré zboží a/nebo služby, které jsou předmětem díla dle smlouvy, a to i v případě, že toto zboží a/nebo služby trpí vadami.</w:t>
      </w:r>
    </w:p>
    <w:p w14:paraId="7E11C0BE" w14:textId="77777777" w:rsidR="007C75CD" w:rsidRPr="0030173D" w:rsidRDefault="007C75CD" w:rsidP="007C75CD">
      <w:pPr>
        <w:suppressAutoHyphens/>
        <w:ind w:left="360" w:right="452"/>
        <w:jc w:val="both"/>
        <w:rPr>
          <w:rFonts w:ascii="Arial" w:hAnsi="Arial" w:cs="Arial"/>
          <w:sz w:val="20"/>
          <w:szCs w:val="20"/>
        </w:rPr>
      </w:pPr>
    </w:p>
    <w:p w14:paraId="0A1C2886" w14:textId="77777777" w:rsidR="00EE1B07" w:rsidRPr="0030173D" w:rsidRDefault="007C75CD" w:rsidP="00EE1B07">
      <w:pPr>
        <w:numPr>
          <w:ilvl w:val="0"/>
          <w:numId w:val="19"/>
        </w:numPr>
        <w:suppressAutoHyphens/>
        <w:ind w:right="452"/>
        <w:jc w:val="both"/>
        <w:rPr>
          <w:rFonts w:ascii="Arial" w:hAnsi="Arial" w:cs="Arial"/>
          <w:sz w:val="20"/>
          <w:szCs w:val="20"/>
        </w:rPr>
      </w:pPr>
      <w:r w:rsidRPr="0030173D">
        <w:rPr>
          <w:rFonts w:ascii="Arial" w:hAnsi="Arial" w:cs="Arial"/>
          <w:sz w:val="20"/>
          <w:szCs w:val="20"/>
        </w:rPr>
        <w:lastRenderedPageBreak/>
        <w:t xml:space="preserve">Zhotovitel poskytuje záruku za řádné a úplné provedení díla (tzn. za provedené práce). Délka záruční doba činí </w:t>
      </w:r>
      <w:r w:rsidRPr="0030173D">
        <w:rPr>
          <w:rFonts w:ascii="Arial" w:hAnsi="Arial" w:cs="Arial"/>
          <w:b/>
          <w:bCs/>
          <w:sz w:val="20"/>
          <w:szCs w:val="20"/>
        </w:rPr>
        <w:t>60 měsíců</w:t>
      </w:r>
      <w:r w:rsidRPr="0030173D">
        <w:rPr>
          <w:rFonts w:ascii="Arial" w:hAnsi="Arial" w:cs="Arial"/>
          <w:sz w:val="20"/>
          <w:szCs w:val="20"/>
        </w:rPr>
        <w:t xml:space="preserve"> ode dne řádného dokončení a předání díla dle této smlouvy. Zhotovitel může v záručním listu poskytnout lhůtu delší. Za záruční dobu jednotlivých technologických zařízení (použitý materiál – dodané zboží) se považuje a sjednává délka záruční doby v trvání nejméně </w:t>
      </w:r>
      <w:r w:rsidRPr="0030173D">
        <w:rPr>
          <w:rFonts w:ascii="Arial" w:hAnsi="Arial" w:cs="Arial"/>
          <w:b/>
          <w:bCs/>
          <w:sz w:val="20"/>
          <w:szCs w:val="20"/>
        </w:rPr>
        <w:t>24 měsíců</w:t>
      </w:r>
      <w:r w:rsidRPr="0030173D">
        <w:rPr>
          <w:rFonts w:ascii="Arial" w:hAnsi="Arial" w:cs="Arial"/>
          <w:sz w:val="20"/>
          <w:szCs w:val="20"/>
        </w:rPr>
        <w:t xml:space="preserve"> nebo doba delší daná výrobcem tohoto zařízení, je-li tak zhotovitelem výslovně uvedeno v předávacím protokolu nebo je tak uvedeno v záručním listu předaném objednateli. Záruční doba počíná běžet ode dne převzetí díla objednatelem.</w:t>
      </w:r>
    </w:p>
    <w:p w14:paraId="754B42F7" w14:textId="77777777" w:rsidR="00EE1B07" w:rsidRPr="0030173D" w:rsidRDefault="00EE1B07" w:rsidP="00EE1B07">
      <w:pPr>
        <w:suppressAutoHyphens/>
        <w:ind w:left="360" w:right="452"/>
        <w:jc w:val="both"/>
        <w:rPr>
          <w:rFonts w:ascii="Arial" w:hAnsi="Arial" w:cs="Arial"/>
          <w:sz w:val="20"/>
          <w:szCs w:val="20"/>
        </w:rPr>
      </w:pPr>
    </w:p>
    <w:p w14:paraId="6354F6F6" w14:textId="77777777" w:rsidR="007C75CD" w:rsidRPr="0030173D" w:rsidRDefault="007C75CD" w:rsidP="00EE1B07">
      <w:pPr>
        <w:numPr>
          <w:ilvl w:val="0"/>
          <w:numId w:val="19"/>
        </w:numPr>
        <w:suppressAutoHyphens/>
        <w:ind w:right="452"/>
        <w:jc w:val="both"/>
        <w:rPr>
          <w:rFonts w:ascii="Arial" w:hAnsi="Arial" w:cs="Arial"/>
          <w:sz w:val="20"/>
          <w:szCs w:val="20"/>
        </w:rPr>
      </w:pPr>
      <w:r w:rsidRPr="0030173D">
        <w:rPr>
          <w:rFonts w:ascii="Arial" w:hAnsi="Arial" w:cs="Arial"/>
          <w:sz w:val="20"/>
          <w:szCs w:val="20"/>
        </w:rPr>
        <w:t>Případná údržba předepsaná výrobcem (tzv. záruční prohlídky) nesmí být podmíněna žádným poskytováním úplatných služeb/plnění ze strany zhotovitele nebo jím určených osob. Poskytování případných služeb, kterými je podmíněno trvání záruky zajistí zhotovitel a je zahrnuto v ceně plnění.</w:t>
      </w:r>
    </w:p>
    <w:p w14:paraId="4D933786" w14:textId="77777777" w:rsidR="007C75CD" w:rsidRPr="0030173D" w:rsidRDefault="007C75CD" w:rsidP="007C75CD">
      <w:pPr>
        <w:suppressAutoHyphens/>
        <w:ind w:left="360" w:right="452"/>
        <w:jc w:val="both"/>
        <w:rPr>
          <w:rFonts w:ascii="Arial" w:hAnsi="Arial" w:cs="Arial"/>
          <w:sz w:val="20"/>
          <w:szCs w:val="20"/>
        </w:rPr>
      </w:pPr>
    </w:p>
    <w:p w14:paraId="23C5E8B2" w14:textId="77777777" w:rsidR="007C75CD" w:rsidRPr="0030173D" w:rsidRDefault="007C75CD" w:rsidP="007C75CD">
      <w:pPr>
        <w:numPr>
          <w:ilvl w:val="0"/>
          <w:numId w:val="19"/>
        </w:numPr>
        <w:suppressAutoHyphens/>
        <w:ind w:right="452"/>
        <w:jc w:val="both"/>
        <w:rPr>
          <w:rFonts w:ascii="Arial" w:hAnsi="Arial" w:cs="Arial"/>
          <w:sz w:val="20"/>
          <w:szCs w:val="20"/>
        </w:rPr>
      </w:pPr>
      <w:r w:rsidRPr="0030173D">
        <w:rPr>
          <w:rFonts w:ascii="Arial" w:hAnsi="Arial" w:cs="Arial"/>
          <w:sz w:val="20"/>
          <w:szCs w:val="20"/>
        </w:rPr>
        <w:t>Objednatel je povinen případnou reklamaci vady díla uplatnit bez zbytečného odkladu poté, co ji zjistil, a to písemně. Zhotovitel je povinen zahájit bezplatné odstraňování reklamované vady neprodleně po doručení reklamačního listu, nejpozději do 10 dnů od doručení reklamačního listu a odstranit ji nejpozději do 10 pracovních dnů od doručení uplatnění reklamace, pokud se smluvní strany nedohodnou jinak.</w:t>
      </w:r>
      <w:r w:rsidRPr="0030173D">
        <w:rPr>
          <w:rFonts w:ascii="Arial" w:hAnsi="Arial" w:cs="Arial"/>
        </w:rPr>
        <w:t xml:space="preserve"> </w:t>
      </w:r>
    </w:p>
    <w:p w14:paraId="7A7CC668" w14:textId="77777777" w:rsidR="007C75CD" w:rsidRPr="0030173D" w:rsidRDefault="007C75CD" w:rsidP="007C75CD">
      <w:pPr>
        <w:suppressAutoHyphens/>
        <w:ind w:left="360" w:right="452"/>
        <w:jc w:val="both"/>
        <w:rPr>
          <w:rFonts w:ascii="Arial" w:hAnsi="Arial" w:cs="Arial"/>
          <w:sz w:val="20"/>
          <w:szCs w:val="20"/>
        </w:rPr>
      </w:pPr>
    </w:p>
    <w:p w14:paraId="1FD48A81" w14:textId="77777777" w:rsidR="007C75CD" w:rsidRPr="0030173D" w:rsidRDefault="007C75CD" w:rsidP="007C75CD">
      <w:pPr>
        <w:numPr>
          <w:ilvl w:val="0"/>
          <w:numId w:val="19"/>
        </w:numPr>
        <w:suppressAutoHyphens/>
        <w:ind w:right="452"/>
        <w:jc w:val="both"/>
        <w:rPr>
          <w:rFonts w:ascii="Arial" w:hAnsi="Arial" w:cs="Arial"/>
          <w:sz w:val="20"/>
          <w:szCs w:val="20"/>
        </w:rPr>
      </w:pPr>
      <w:r w:rsidRPr="0030173D">
        <w:rPr>
          <w:rFonts w:ascii="Arial" w:hAnsi="Arial" w:cs="Arial"/>
          <w:sz w:val="20"/>
          <w:szCs w:val="20"/>
        </w:rPr>
        <w:t>Zhotovitel se zavazuje, že v případě uplatnění vad díla objednatelem bezplatně odstraní reklamované vady, nebo v případě neodstranitelné vady poskytne objednateli přiměřenou slevu z celkové ceny díla odpovídající rozdílu ceny díla s vadou a bez vady.</w:t>
      </w:r>
    </w:p>
    <w:p w14:paraId="37D240F8" w14:textId="77777777" w:rsidR="007C75CD" w:rsidRPr="0030173D" w:rsidRDefault="007C75CD" w:rsidP="007C75CD">
      <w:pPr>
        <w:suppressAutoHyphens/>
        <w:ind w:left="360" w:right="452"/>
        <w:jc w:val="both"/>
        <w:rPr>
          <w:rFonts w:ascii="Arial" w:hAnsi="Arial" w:cs="Arial"/>
          <w:sz w:val="20"/>
          <w:szCs w:val="20"/>
        </w:rPr>
      </w:pPr>
    </w:p>
    <w:p w14:paraId="18133639" w14:textId="77777777" w:rsidR="007C75CD" w:rsidRPr="0030173D" w:rsidRDefault="007C75CD" w:rsidP="007C75CD">
      <w:pPr>
        <w:numPr>
          <w:ilvl w:val="0"/>
          <w:numId w:val="19"/>
        </w:numPr>
        <w:suppressAutoHyphens/>
        <w:ind w:right="452"/>
        <w:jc w:val="both"/>
        <w:rPr>
          <w:rFonts w:ascii="Arial" w:hAnsi="Arial" w:cs="Arial"/>
          <w:sz w:val="20"/>
          <w:szCs w:val="20"/>
        </w:rPr>
      </w:pPr>
      <w:r w:rsidRPr="0030173D">
        <w:rPr>
          <w:rFonts w:ascii="Arial" w:hAnsi="Arial" w:cs="Arial"/>
          <w:sz w:val="20"/>
          <w:szCs w:val="20"/>
        </w:rPr>
        <w:t>Zhotovitel se v případě uplatnění reklamace vady díla objednatelem zavazuje potvrdit objednateli bezodkladně přijetí reklamace vady díla, uskutečnit prověrku k zjištění důvodnosti a charakteru vady.</w:t>
      </w:r>
    </w:p>
    <w:p w14:paraId="3413F12A" w14:textId="77777777" w:rsidR="007C75CD" w:rsidRPr="0030173D" w:rsidRDefault="007C75CD" w:rsidP="007C75CD">
      <w:pPr>
        <w:suppressAutoHyphens/>
        <w:ind w:left="360" w:right="452"/>
        <w:jc w:val="both"/>
        <w:rPr>
          <w:rFonts w:ascii="Arial" w:hAnsi="Arial" w:cs="Arial"/>
          <w:sz w:val="20"/>
          <w:szCs w:val="20"/>
        </w:rPr>
      </w:pPr>
    </w:p>
    <w:p w14:paraId="7C17A488" w14:textId="77777777" w:rsidR="007C75CD" w:rsidRPr="0030173D" w:rsidRDefault="007C75CD" w:rsidP="007C75CD">
      <w:pPr>
        <w:numPr>
          <w:ilvl w:val="0"/>
          <w:numId w:val="19"/>
        </w:numPr>
        <w:suppressAutoHyphens/>
        <w:ind w:right="452"/>
        <w:jc w:val="both"/>
        <w:rPr>
          <w:rFonts w:ascii="Arial" w:hAnsi="Arial" w:cs="Arial"/>
          <w:sz w:val="20"/>
          <w:szCs w:val="20"/>
        </w:rPr>
      </w:pPr>
      <w:r w:rsidRPr="0030173D">
        <w:rPr>
          <w:rFonts w:ascii="Arial" w:hAnsi="Arial" w:cs="Arial"/>
          <w:sz w:val="20"/>
          <w:szCs w:val="20"/>
        </w:rPr>
        <w:t xml:space="preserve">Nezapočne-li zhotovitel s odstraněním vady ani během dvojnásobku dob uvedených v odst. 4) tohoto článku, je objednatel oprávněn pověřit odstraněním vady třetí osobu. Veškeré takto vzniklé náklady objednatele uhradí zhotovitel objednateli. Práva objednatele ze záruky nejsou dotčena. Právo objednatele vůči zhotoviteli na uplatnění náhrady škody není dotčeno. </w:t>
      </w:r>
    </w:p>
    <w:p w14:paraId="320FF22A" w14:textId="77777777" w:rsidR="007C75CD" w:rsidRPr="0030173D" w:rsidRDefault="007C75CD" w:rsidP="007C75CD">
      <w:pPr>
        <w:suppressAutoHyphens/>
        <w:ind w:left="360" w:right="452"/>
        <w:jc w:val="both"/>
        <w:rPr>
          <w:rFonts w:ascii="Arial" w:hAnsi="Arial" w:cs="Arial"/>
          <w:sz w:val="20"/>
          <w:szCs w:val="20"/>
        </w:rPr>
      </w:pPr>
    </w:p>
    <w:p w14:paraId="28C9F95F" w14:textId="77777777" w:rsidR="007C75CD" w:rsidRPr="0030173D" w:rsidRDefault="007C75CD" w:rsidP="007C75CD">
      <w:pPr>
        <w:numPr>
          <w:ilvl w:val="0"/>
          <w:numId w:val="19"/>
        </w:numPr>
        <w:suppressAutoHyphens/>
        <w:ind w:right="452"/>
        <w:jc w:val="both"/>
        <w:rPr>
          <w:rFonts w:ascii="Arial" w:hAnsi="Arial" w:cs="Arial"/>
          <w:sz w:val="20"/>
          <w:szCs w:val="20"/>
        </w:rPr>
      </w:pPr>
      <w:r w:rsidRPr="0030173D">
        <w:rPr>
          <w:rFonts w:ascii="Arial" w:hAnsi="Arial" w:cs="Arial"/>
          <w:sz w:val="20"/>
          <w:szCs w:val="20"/>
        </w:rPr>
        <w:t>O odstranění vady musí být sepsán zápis, ve kterém objednatel potvrdí odstranění vady nebo uvede důvody, pro které odmítá opravu převzít. Zhotovitel se zavazuje poskytnout objednateli na provedenou opravu záruku ve stejné délce jako na celé dílo.</w:t>
      </w:r>
    </w:p>
    <w:p w14:paraId="67706942" w14:textId="77777777" w:rsidR="003F6EFB" w:rsidRPr="0030173D" w:rsidRDefault="003F6EFB" w:rsidP="00FF57EA">
      <w:pPr>
        <w:suppressAutoHyphens/>
        <w:ind w:right="452"/>
        <w:jc w:val="both"/>
        <w:rPr>
          <w:rFonts w:ascii="Arial" w:hAnsi="Arial" w:cs="Arial"/>
          <w:sz w:val="20"/>
          <w:szCs w:val="20"/>
        </w:rPr>
      </w:pPr>
    </w:p>
    <w:p w14:paraId="5E82E835" w14:textId="77777777" w:rsidR="00783791" w:rsidRPr="0030173D" w:rsidRDefault="00783791" w:rsidP="00783791">
      <w:pPr>
        <w:keepNext/>
        <w:numPr>
          <w:ilvl w:val="3"/>
          <w:numId w:val="0"/>
        </w:numPr>
        <w:tabs>
          <w:tab w:val="num" w:pos="0"/>
        </w:tabs>
        <w:suppressAutoHyphens/>
        <w:ind w:right="452"/>
        <w:jc w:val="center"/>
        <w:outlineLvl w:val="3"/>
        <w:rPr>
          <w:rFonts w:ascii="Arial" w:hAnsi="Arial" w:cs="Arial"/>
          <w:b/>
          <w:bCs/>
          <w:sz w:val="20"/>
          <w:szCs w:val="20"/>
          <w:lang w:val="x-none"/>
        </w:rPr>
      </w:pPr>
    </w:p>
    <w:p w14:paraId="5F133449" w14:textId="77777777" w:rsidR="00783791" w:rsidRPr="0030173D" w:rsidRDefault="00783791" w:rsidP="00783791">
      <w:pPr>
        <w:keepNext/>
        <w:numPr>
          <w:ilvl w:val="3"/>
          <w:numId w:val="0"/>
        </w:numPr>
        <w:tabs>
          <w:tab w:val="num" w:pos="0"/>
        </w:tabs>
        <w:suppressAutoHyphens/>
        <w:ind w:right="452"/>
        <w:jc w:val="center"/>
        <w:outlineLvl w:val="3"/>
        <w:rPr>
          <w:rFonts w:ascii="Arial" w:hAnsi="Arial" w:cs="Arial"/>
          <w:b/>
          <w:bCs/>
          <w:sz w:val="20"/>
          <w:szCs w:val="20"/>
        </w:rPr>
      </w:pPr>
      <w:r w:rsidRPr="0030173D">
        <w:rPr>
          <w:rFonts w:ascii="Arial" w:hAnsi="Arial" w:cs="Arial"/>
          <w:b/>
          <w:bCs/>
          <w:sz w:val="20"/>
          <w:szCs w:val="20"/>
          <w:lang w:val="x-none"/>
        </w:rPr>
        <w:t>Čl</w:t>
      </w:r>
      <w:r w:rsidR="0002349B" w:rsidRPr="0030173D">
        <w:rPr>
          <w:rFonts w:ascii="Arial" w:hAnsi="Arial" w:cs="Arial"/>
          <w:b/>
          <w:bCs/>
          <w:sz w:val="20"/>
          <w:szCs w:val="20"/>
        </w:rPr>
        <w:t>ánek</w:t>
      </w:r>
      <w:r w:rsidRPr="0030173D">
        <w:rPr>
          <w:rFonts w:ascii="Arial" w:hAnsi="Arial" w:cs="Arial"/>
          <w:b/>
          <w:bCs/>
          <w:sz w:val="20"/>
          <w:szCs w:val="20"/>
          <w:lang w:val="x-none"/>
        </w:rPr>
        <w:t xml:space="preserve"> </w:t>
      </w:r>
      <w:r w:rsidR="0002349B" w:rsidRPr="0030173D">
        <w:rPr>
          <w:rFonts w:ascii="Arial" w:hAnsi="Arial" w:cs="Arial"/>
          <w:b/>
          <w:bCs/>
          <w:sz w:val="20"/>
          <w:szCs w:val="20"/>
        </w:rPr>
        <w:t>I</w:t>
      </w:r>
      <w:r w:rsidRPr="0030173D">
        <w:rPr>
          <w:rFonts w:ascii="Arial" w:hAnsi="Arial" w:cs="Arial"/>
          <w:b/>
          <w:bCs/>
          <w:sz w:val="20"/>
          <w:szCs w:val="20"/>
          <w:lang w:val="x-none"/>
        </w:rPr>
        <w:t>X</w:t>
      </w:r>
      <w:r w:rsidR="0002349B" w:rsidRPr="0030173D">
        <w:rPr>
          <w:rFonts w:ascii="Arial" w:hAnsi="Arial" w:cs="Arial"/>
          <w:b/>
          <w:bCs/>
          <w:sz w:val="20"/>
          <w:szCs w:val="20"/>
        </w:rPr>
        <w:t>.</w:t>
      </w:r>
    </w:p>
    <w:p w14:paraId="7EC9B819" w14:textId="77777777" w:rsidR="00783791" w:rsidRPr="0030173D" w:rsidRDefault="00783791" w:rsidP="00783791">
      <w:pPr>
        <w:keepNext/>
        <w:numPr>
          <w:ilvl w:val="2"/>
          <w:numId w:val="0"/>
        </w:numPr>
        <w:tabs>
          <w:tab w:val="num" w:pos="0"/>
        </w:tabs>
        <w:suppressAutoHyphens/>
        <w:ind w:right="452"/>
        <w:jc w:val="center"/>
        <w:outlineLvl w:val="2"/>
        <w:rPr>
          <w:rFonts w:ascii="Arial" w:hAnsi="Arial" w:cs="Arial"/>
          <w:b/>
          <w:bCs/>
          <w:sz w:val="20"/>
          <w:szCs w:val="20"/>
          <w:lang w:val="x-none"/>
        </w:rPr>
      </w:pPr>
      <w:r w:rsidRPr="0030173D">
        <w:rPr>
          <w:rFonts w:ascii="Arial" w:hAnsi="Arial" w:cs="Arial"/>
          <w:b/>
          <w:bCs/>
          <w:sz w:val="20"/>
          <w:szCs w:val="20"/>
          <w:lang w:val="x-none"/>
        </w:rPr>
        <w:t>Smluvní pokuty a odstoupení od smlouvy</w:t>
      </w:r>
    </w:p>
    <w:p w14:paraId="1BA88049" w14:textId="77777777" w:rsidR="00FD0EFC" w:rsidRPr="0030173D" w:rsidRDefault="00FD0EFC" w:rsidP="00783791">
      <w:pPr>
        <w:keepNext/>
        <w:numPr>
          <w:ilvl w:val="2"/>
          <w:numId w:val="0"/>
        </w:numPr>
        <w:tabs>
          <w:tab w:val="num" w:pos="0"/>
        </w:tabs>
        <w:suppressAutoHyphens/>
        <w:ind w:right="452"/>
        <w:jc w:val="center"/>
        <w:outlineLvl w:val="2"/>
        <w:rPr>
          <w:rFonts w:ascii="Arial" w:hAnsi="Arial" w:cs="Arial"/>
          <w:b/>
          <w:bCs/>
          <w:sz w:val="20"/>
          <w:szCs w:val="20"/>
          <w:lang w:val="x-none"/>
        </w:rPr>
      </w:pPr>
    </w:p>
    <w:p w14:paraId="1F1394BB"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 xml:space="preserve">Pokud bude zhotovitel v prodlení s dodržením lhůt dle této smlouvy, a to stanovených: k provedení díla (dle čl. III. odst. 1), k odstranění vad a nedodělků (dle čl. III odst. 4), k vyklizení staveniště (dle čl. VI odst. 13) a k odstraňování reklamovaných vad (dle čl. VIII. odst. 4, má objednatel právo </w:t>
      </w:r>
      <w:r>
        <w:rPr>
          <w:rFonts w:ascii="Arial" w:hAnsi="Arial" w:cs="Arial"/>
          <w:sz w:val="20"/>
          <w:szCs w:val="20"/>
        </w:rPr>
        <w:t xml:space="preserve">požadovat </w:t>
      </w:r>
      <w:r w:rsidRPr="0030173D">
        <w:rPr>
          <w:rFonts w:ascii="Arial" w:hAnsi="Arial" w:cs="Arial"/>
          <w:sz w:val="20"/>
          <w:szCs w:val="20"/>
        </w:rPr>
        <w:t>zaplacení smluvní pokuty ve výši 0,1 % z celkové ceny díla bez DPH za každý i započatý den takového prodlení. Toto neplatí, pokud dojde k prodlení v důsledku zavinění objednatele nebo vyšší moci ve smyslu této smlouvy.</w:t>
      </w:r>
    </w:p>
    <w:p w14:paraId="4D3D874D" w14:textId="77777777" w:rsidR="00D3158C" w:rsidRPr="0030173D" w:rsidRDefault="00D3158C" w:rsidP="00D3158C">
      <w:pPr>
        <w:suppressAutoHyphens/>
        <w:ind w:left="360" w:right="452"/>
        <w:jc w:val="both"/>
        <w:rPr>
          <w:rFonts w:ascii="Arial" w:hAnsi="Arial" w:cs="Arial"/>
          <w:sz w:val="20"/>
          <w:szCs w:val="20"/>
        </w:rPr>
      </w:pPr>
    </w:p>
    <w:p w14:paraId="4C7C65BF"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 xml:space="preserve">V případě podstatného porušení smlouvy zhotovitelem ve smyslu dle odst. </w:t>
      </w:r>
      <w:r>
        <w:rPr>
          <w:rFonts w:ascii="Arial" w:hAnsi="Arial" w:cs="Arial"/>
          <w:sz w:val="20"/>
          <w:szCs w:val="20"/>
        </w:rPr>
        <w:t>6</w:t>
      </w:r>
      <w:r w:rsidRPr="0030173D">
        <w:rPr>
          <w:rFonts w:ascii="Arial" w:hAnsi="Arial" w:cs="Arial"/>
          <w:sz w:val="20"/>
          <w:szCs w:val="20"/>
        </w:rPr>
        <w:t xml:space="preserve">) tohoto článku smlouvy, které nespočívá v nedodržení lhůty v případech dle odst. </w:t>
      </w:r>
      <w:r>
        <w:rPr>
          <w:rFonts w:ascii="Arial" w:hAnsi="Arial" w:cs="Arial"/>
          <w:sz w:val="20"/>
          <w:szCs w:val="20"/>
        </w:rPr>
        <w:t>1</w:t>
      </w:r>
      <w:r w:rsidRPr="0030173D">
        <w:rPr>
          <w:rFonts w:ascii="Arial" w:hAnsi="Arial" w:cs="Arial"/>
          <w:sz w:val="20"/>
          <w:szCs w:val="20"/>
        </w:rPr>
        <w:t xml:space="preserve">) tohoto článku smlouvy, má objednatel právo </w:t>
      </w:r>
      <w:r>
        <w:rPr>
          <w:rFonts w:ascii="Arial" w:hAnsi="Arial" w:cs="Arial"/>
          <w:sz w:val="20"/>
          <w:szCs w:val="20"/>
        </w:rPr>
        <w:t xml:space="preserve">požadovat </w:t>
      </w:r>
      <w:r w:rsidRPr="0030173D">
        <w:rPr>
          <w:rFonts w:ascii="Arial" w:hAnsi="Arial" w:cs="Arial"/>
          <w:sz w:val="20"/>
          <w:szCs w:val="20"/>
        </w:rPr>
        <w:t xml:space="preserve">zaplacení smluvní pokuty ve výši až 50.000,- Kč za každé takové porušení. </w:t>
      </w:r>
    </w:p>
    <w:p w14:paraId="5B5822E2" w14:textId="77777777" w:rsidR="00D3158C" w:rsidRPr="0030173D" w:rsidRDefault="00D3158C" w:rsidP="00D3158C">
      <w:pPr>
        <w:suppressAutoHyphens/>
        <w:ind w:left="360" w:right="452"/>
        <w:jc w:val="both"/>
        <w:rPr>
          <w:rFonts w:ascii="Arial" w:hAnsi="Arial" w:cs="Arial"/>
          <w:sz w:val="20"/>
          <w:szCs w:val="20"/>
        </w:rPr>
      </w:pPr>
    </w:p>
    <w:p w14:paraId="5F3F116A"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 xml:space="preserve">Bude-li zjištěno, že stavební deník není přístupný v době provádění prací na díle, má objednatel právo </w:t>
      </w:r>
      <w:r>
        <w:rPr>
          <w:rFonts w:ascii="Arial" w:hAnsi="Arial" w:cs="Arial"/>
          <w:sz w:val="20"/>
          <w:szCs w:val="20"/>
        </w:rPr>
        <w:t xml:space="preserve">požadovat </w:t>
      </w:r>
      <w:r w:rsidRPr="0030173D">
        <w:rPr>
          <w:rFonts w:ascii="Arial" w:hAnsi="Arial" w:cs="Arial"/>
          <w:sz w:val="20"/>
          <w:szCs w:val="20"/>
        </w:rPr>
        <w:t>zaplacení smluvní pokuty</w:t>
      </w:r>
      <w:r>
        <w:rPr>
          <w:rFonts w:ascii="Arial" w:hAnsi="Arial" w:cs="Arial"/>
          <w:sz w:val="20"/>
          <w:szCs w:val="20"/>
        </w:rPr>
        <w:t xml:space="preserve"> ve výši</w:t>
      </w:r>
      <w:r w:rsidRPr="0030173D">
        <w:rPr>
          <w:rFonts w:ascii="Arial" w:hAnsi="Arial" w:cs="Arial"/>
          <w:sz w:val="20"/>
          <w:szCs w:val="20"/>
        </w:rPr>
        <w:t xml:space="preserve"> 1.000,- Kč za každý zjištěný případ.</w:t>
      </w:r>
    </w:p>
    <w:p w14:paraId="118BFD22" w14:textId="77777777" w:rsidR="00D3158C" w:rsidRPr="0030173D" w:rsidRDefault="00D3158C" w:rsidP="00D3158C">
      <w:pPr>
        <w:suppressAutoHyphens/>
        <w:ind w:left="360" w:right="452"/>
        <w:jc w:val="both"/>
        <w:rPr>
          <w:rFonts w:ascii="Arial" w:hAnsi="Arial" w:cs="Arial"/>
          <w:sz w:val="20"/>
          <w:szCs w:val="20"/>
        </w:rPr>
      </w:pPr>
    </w:p>
    <w:p w14:paraId="427AAADD"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 xml:space="preserve">V případě porušení povinností zhotovitele vyplývající z předpisů BOZP a PO, má objednatel právo </w:t>
      </w:r>
      <w:r>
        <w:rPr>
          <w:rFonts w:ascii="Arial" w:hAnsi="Arial" w:cs="Arial"/>
          <w:sz w:val="20"/>
          <w:szCs w:val="20"/>
        </w:rPr>
        <w:t xml:space="preserve">požadovat </w:t>
      </w:r>
      <w:r w:rsidRPr="0030173D">
        <w:rPr>
          <w:rFonts w:ascii="Arial" w:hAnsi="Arial" w:cs="Arial"/>
          <w:sz w:val="20"/>
          <w:szCs w:val="20"/>
        </w:rPr>
        <w:t>zaplacení smluvní pokuty</w:t>
      </w:r>
      <w:r>
        <w:rPr>
          <w:rFonts w:ascii="Arial" w:hAnsi="Arial" w:cs="Arial"/>
          <w:sz w:val="20"/>
          <w:szCs w:val="20"/>
        </w:rPr>
        <w:t xml:space="preserve"> ve výši</w:t>
      </w:r>
      <w:r w:rsidRPr="0030173D">
        <w:rPr>
          <w:rFonts w:ascii="Arial" w:hAnsi="Arial" w:cs="Arial"/>
          <w:sz w:val="20"/>
          <w:szCs w:val="20"/>
        </w:rPr>
        <w:t xml:space="preserve"> 2.000,- Kč za každý zjištěný případ. </w:t>
      </w:r>
    </w:p>
    <w:p w14:paraId="76F9ABE3" w14:textId="77777777" w:rsidR="00D3158C" w:rsidRPr="0030173D" w:rsidRDefault="00D3158C" w:rsidP="00D3158C">
      <w:pPr>
        <w:suppressAutoHyphens/>
        <w:ind w:left="360" w:right="452"/>
        <w:jc w:val="both"/>
        <w:rPr>
          <w:rFonts w:ascii="Arial" w:hAnsi="Arial" w:cs="Arial"/>
          <w:sz w:val="20"/>
          <w:szCs w:val="20"/>
        </w:rPr>
      </w:pPr>
    </w:p>
    <w:p w14:paraId="634407DE" w14:textId="77777777" w:rsidR="00D3158C"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 xml:space="preserve">Bude-li zjištěno, že zhotovitel nemá sjednáno pojištění dle čl. VI odst. 6 smlouvy, má objednatel právo </w:t>
      </w:r>
      <w:r>
        <w:rPr>
          <w:rFonts w:ascii="Arial" w:hAnsi="Arial" w:cs="Arial"/>
          <w:sz w:val="20"/>
          <w:szCs w:val="20"/>
        </w:rPr>
        <w:t xml:space="preserve">požadovat </w:t>
      </w:r>
      <w:r w:rsidRPr="0030173D">
        <w:rPr>
          <w:rFonts w:ascii="Arial" w:hAnsi="Arial" w:cs="Arial"/>
          <w:sz w:val="20"/>
          <w:szCs w:val="20"/>
        </w:rPr>
        <w:t>zaplacení smluvní pokuty</w:t>
      </w:r>
      <w:r>
        <w:rPr>
          <w:rFonts w:ascii="Arial" w:hAnsi="Arial" w:cs="Arial"/>
          <w:sz w:val="20"/>
          <w:szCs w:val="20"/>
        </w:rPr>
        <w:t xml:space="preserve"> ve výši</w:t>
      </w:r>
      <w:r w:rsidRPr="0030173D">
        <w:rPr>
          <w:rFonts w:ascii="Arial" w:hAnsi="Arial" w:cs="Arial"/>
          <w:sz w:val="20"/>
          <w:szCs w:val="20"/>
        </w:rPr>
        <w:t xml:space="preserve"> 100.000,- Kč.</w:t>
      </w:r>
    </w:p>
    <w:p w14:paraId="43EEB8C6" w14:textId="77777777" w:rsidR="00D3158C" w:rsidRDefault="00D3158C" w:rsidP="00D3158C">
      <w:pPr>
        <w:pStyle w:val="Odstavecseseznamem"/>
        <w:rPr>
          <w:rFonts w:ascii="Arial" w:hAnsi="Arial" w:cs="Arial"/>
          <w:sz w:val="20"/>
          <w:szCs w:val="20"/>
        </w:rPr>
      </w:pPr>
    </w:p>
    <w:p w14:paraId="383357B3" w14:textId="77777777" w:rsidR="00D3158C" w:rsidRPr="00BA46EC"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 xml:space="preserve">Zhotovitel nebo objednatel mohou písemně odstoupit od smlouvy v případech stanovených touto smlouvou a dále v případě, že druhá strana poruší smlouvu podstatným způsobem </w:t>
      </w:r>
      <w:r w:rsidRPr="0030173D">
        <w:rPr>
          <w:rFonts w:ascii="Arial" w:hAnsi="Arial" w:cs="Arial"/>
          <w:sz w:val="20"/>
          <w:szCs w:val="20"/>
        </w:rPr>
        <w:br/>
        <w:t>ve smyslu § 2002 občanského zákoníku. Aniž by byla dotčena ostatní ustanovení smlouvy, smluvní strany se dohodly, že prodlení zhotovitele delší než 10 dní je stranami považováno za podstatné porušení smlouvy.</w:t>
      </w:r>
    </w:p>
    <w:p w14:paraId="24B84AB7" w14:textId="77777777" w:rsidR="00D3158C" w:rsidRPr="0030173D" w:rsidRDefault="00D3158C" w:rsidP="00D3158C">
      <w:pPr>
        <w:suppressAutoHyphens/>
        <w:ind w:left="360" w:right="452"/>
        <w:jc w:val="both"/>
        <w:rPr>
          <w:rFonts w:ascii="Arial" w:hAnsi="Arial" w:cs="Arial"/>
          <w:sz w:val="20"/>
          <w:szCs w:val="20"/>
        </w:rPr>
      </w:pPr>
    </w:p>
    <w:p w14:paraId="4D171C68"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lastRenderedPageBreak/>
        <w:t>V případě odstoupení od smlouvy ze strany objednatele náleží zhotoviteli pouze účelně vynaložené náklady prokazatelně spojené s dosud provedenými pracemi na díle ponížené o nároky objednatele. V případě odstoupení od smlouvy ze strany zhotovitele náleží zhotoviteli část ceny díla odpovídající provedeným pracím na díle snížená o případné nároky objednatele.</w:t>
      </w:r>
    </w:p>
    <w:p w14:paraId="0AA99807" w14:textId="77777777" w:rsidR="00D3158C" w:rsidRPr="0030173D" w:rsidRDefault="00D3158C" w:rsidP="00D3158C">
      <w:pPr>
        <w:suppressAutoHyphens/>
        <w:ind w:left="360" w:right="452"/>
        <w:jc w:val="both"/>
        <w:rPr>
          <w:rFonts w:ascii="Arial" w:hAnsi="Arial" w:cs="Arial"/>
          <w:sz w:val="20"/>
          <w:szCs w:val="20"/>
        </w:rPr>
      </w:pPr>
    </w:p>
    <w:p w14:paraId="2739FAA5"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Při prodlení objednatele s úhradou ceny řádně a včas poskytnutého plnění podle této smlouvy se objednatel zavazuje zaplatit zhotoviteli úrok z prodlení ve výši podpůrně stanovené podle § 1970 OZ.</w:t>
      </w:r>
    </w:p>
    <w:p w14:paraId="765144F5" w14:textId="77777777" w:rsidR="00D3158C" w:rsidRPr="0030173D" w:rsidRDefault="00D3158C" w:rsidP="00D3158C">
      <w:pPr>
        <w:suppressAutoHyphens/>
        <w:ind w:left="360" w:right="452"/>
        <w:jc w:val="both"/>
        <w:rPr>
          <w:rFonts w:ascii="Arial" w:hAnsi="Arial" w:cs="Arial"/>
          <w:sz w:val="20"/>
          <w:szCs w:val="20"/>
        </w:rPr>
      </w:pPr>
    </w:p>
    <w:p w14:paraId="26CF73FA"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Smluvní strany výslovně ujednaly v souladu s § 1991 občanského zákoníku, že objednatel je oprávněn započíst pohledávku představující nárok na zaplacení smluvní pokuty nebo náhradu škody proti jakýmkoliv pohledávkám zhotovitele za objednatelem.</w:t>
      </w:r>
    </w:p>
    <w:p w14:paraId="7FA0F2CB" w14:textId="77777777" w:rsidR="00D3158C" w:rsidRPr="0030173D" w:rsidRDefault="00D3158C" w:rsidP="00D3158C">
      <w:pPr>
        <w:suppressAutoHyphens/>
        <w:ind w:left="360" w:right="452"/>
        <w:jc w:val="both"/>
        <w:rPr>
          <w:rFonts w:ascii="Arial" w:hAnsi="Arial" w:cs="Arial"/>
          <w:sz w:val="20"/>
          <w:szCs w:val="20"/>
        </w:rPr>
      </w:pPr>
    </w:p>
    <w:p w14:paraId="5C8F3FB1"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Smluvní pokutu je třeba uplatnit písemně. Uplatněním práva na zaplacení smluvní pokuty nebo jejím zaplacením není dotčeno právo na náhradu škody v plné výši nebo zaplacení úroků z prodlení ve výši podle příslušného nařízení vlády. Uplatnění smluvní pokuty nevylučuje souběžné uplatnění jakékoliv jiné smluvní pokuty, a to i pro tentýž či obdobný případ porušení povinnosti, je-li smluvní pokuta pro takový případ porušení upravena touto smlouvou zvlášť. Celková výše smluvní pokuty (pokut) není omezena. Nárok na smluvní pokutu vzniká oprávněné straně i v případě, že nevyužije svého práva odstoupit od smlouvy.</w:t>
      </w:r>
    </w:p>
    <w:p w14:paraId="7E8B635B" w14:textId="77777777" w:rsidR="00D3158C" w:rsidRPr="0030173D" w:rsidRDefault="00D3158C" w:rsidP="00D3158C">
      <w:pPr>
        <w:suppressAutoHyphens/>
        <w:ind w:left="360" w:right="452"/>
        <w:jc w:val="both"/>
        <w:rPr>
          <w:rFonts w:ascii="Arial" w:hAnsi="Arial" w:cs="Arial"/>
          <w:sz w:val="20"/>
          <w:szCs w:val="20"/>
        </w:rPr>
      </w:pPr>
    </w:p>
    <w:p w14:paraId="446F9624" w14:textId="77777777" w:rsidR="00D3158C" w:rsidRPr="0030173D"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Za škodu způsobenou objednateli se považují taktéž pokuty, příp. jiné sankce za porušení právních předpisů, které bude objednatel povinen zaplatit, došlo-li k porušení právního předpisů z důvodů spočívajících v jednání zhotovitele.</w:t>
      </w:r>
    </w:p>
    <w:p w14:paraId="07DFB521" w14:textId="77777777" w:rsidR="00D3158C" w:rsidRPr="0030173D" w:rsidRDefault="00D3158C" w:rsidP="00D3158C">
      <w:pPr>
        <w:suppressAutoHyphens/>
        <w:ind w:left="360" w:right="452"/>
        <w:jc w:val="both"/>
        <w:rPr>
          <w:rFonts w:ascii="Arial" w:hAnsi="Arial" w:cs="Arial"/>
          <w:sz w:val="20"/>
          <w:szCs w:val="20"/>
        </w:rPr>
      </w:pPr>
    </w:p>
    <w:p w14:paraId="2C34627F" w14:textId="77777777" w:rsidR="00D3158C" w:rsidRDefault="00D3158C" w:rsidP="00D3158C">
      <w:pPr>
        <w:numPr>
          <w:ilvl w:val="0"/>
          <w:numId w:val="20"/>
        </w:numPr>
        <w:suppressAutoHyphens/>
        <w:ind w:right="452"/>
        <w:jc w:val="both"/>
        <w:rPr>
          <w:rFonts w:ascii="Arial" w:hAnsi="Arial" w:cs="Arial"/>
          <w:sz w:val="20"/>
          <w:szCs w:val="20"/>
        </w:rPr>
      </w:pPr>
      <w:r w:rsidRPr="0030173D">
        <w:rPr>
          <w:rFonts w:ascii="Arial" w:hAnsi="Arial" w:cs="Arial"/>
          <w:sz w:val="20"/>
          <w:szCs w:val="20"/>
        </w:rPr>
        <w:t>Za škodu způsobenou objednateli se považuje taktéž škoda vzniklá provedením odvodu za porušení rozpočtové kázně nebo v podobě ztráty nároku na dotaci či její části, došlo-li k této škodě z důvodů spočívajících v jednání zhotovitele.</w:t>
      </w:r>
    </w:p>
    <w:p w14:paraId="70B35BC1" w14:textId="77777777" w:rsidR="00D3158C" w:rsidRDefault="00D3158C" w:rsidP="00D3158C">
      <w:pPr>
        <w:pStyle w:val="Odstavecseseznamem"/>
        <w:rPr>
          <w:rFonts w:ascii="Arial" w:hAnsi="Arial" w:cs="Arial"/>
          <w:sz w:val="20"/>
          <w:szCs w:val="20"/>
        </w:rPr>
      </w:pPr>
    </w:p>
    <w:p w14:paraId="2BD3EF1B" w14:textId="77777777" w:rsidR="00D3158C" w:rsidRPr="00287E17" w:rsidRDefault="00D3158C" w:rsidP="00D3158C">
      <w:pPr>
        <w:pStyle w:val="Odstavecseseznamem"/>
        <w:numPr>
          <w:ilvl w:val="0"/>
          <w:numId w:val="20"/>
        </w:numPr>
        <w:suppressAutoHyphens/>
        <w:ind w:right="452"/>
        <w:jc w:val="both"/>
        <w:rPr>
          <w:rFonts w:ascii="Arial" w:hAnsi="Arial" w:cs="Arial"/>
          <w:sz w:val="20"/>
          <w:szCs w:val="20"/>
          <w:lang w:eastAsia="en-US"/>
        </w:rPr>
      </w:pPr>
      <w:r w:rsidRPr="00160E8A">
        <w:rPr>
          <w:rFonts w:ascii="Arial" w:hAnsi="Arial" w:cs="Arial"/>
          <w:sz w:val="20"/>
          <w:szCs w:val="20"/>
          <w:lang w:eastAsia="en-US"/>
        </w:rPr>
        <w:t xml:space="preserve">Zhotovitel </w:t>
      </w:r>
      <w:r>
        <w:rPr>
          <w:rFonts w:ascii="Arial" w:hAnsi="Arial" w:cs="Arial"/>
          <w:sz w:val="20"/>
          <w:szCs w:val="20"/>
          <w:lang w:eastAsia="en-US"/>
        </w:rPr>
        <w:t>podpisem smlouvy stvrzuje</w:t>
      </w:r>
      <w:r w:rsidRPr="00160E8A">
        <w:rPr>
          <w:rFonts w:ascii="Arial" w:hAnsi="Arial" w:cs="Arial"/>
          <w:sz w:val="20"/>
          <w:szCs w:val="20"/>
          <w:lang w:eastAsia="en-US"/>
        </w:rPr>
        <w:t xml:space="preserve">, že je odpovědný za </w:t>
      </w:r>
      <w:r>
        <w:rPr>
          <w:rFonts w:ascii="Arial" w:hAnsi="Arial" w:cs="Arial"/>
          <w:sz w:val="20"/>
          <w:szCs w:val="20"/>
          <w:lang w:eastAsia="en-US"/>
        </w:rPr>
        <w:t xml:space="preserve">případně </w:t>
      </w:r>
      <w:r w:rsidRPr="00160E8A">
        <w:rPr>
          <w:rFonts w:ascii="Arial" w:hAnsi="Arial" w:cs="Arial"/>
          <w:sz w:val="20"/>
          <w:szCs w:val="20"/>
          <w:lang w:eastAsia="en-US"/>
        </w:rPr>
        <w:t>vzniklou škodu v</w:t>
      </w:r>
      <w:r>
        <w:rPr>
          <w:rFonts w:ascii="Arial" w:hAnsi="Arial" w:cs="Arial"/>
          <w:sz w:val="20"/>
          <w:szCs w:val="20"/>
          <w:lang w:eastAsia="en-US"/>
        </w:rPr>
        <w:t> </w:t>
      </w:r>
      <w:r w:rsidRPr="00160E8A">
        <w:rPr>
          <w:rFonts w:ascii="Arial" w:hAnsi="Arial" w:cs="Arial"/>
          <w:sz w:val="20"/>
          <w:szCs w:val="20"/>
          <w:lang w:eastAsia="en-US"/>
        </w:rPr>
        <w:t>důsledku</w:t>
      </w:r>
      <w:r>
        <w:rPr>
          <w:rFonts w:ascii="Arial" w:hAnsi="Arial" w:cs="Arial"/>
          <w:sz w:val="20"/>
          <w:szCs w:val="20"/>
          <w:lang w:eastAsia="en-US"/>
        </w:rPr>
        <w:t xml:space="preserve"> </w:t>
      </w:r>
      <w:r w:rsidRPr="00160E8A">
        <w:rPr>
          <w:rFonts w:ascii="Arial" w:hAnsi="Arial" w:cs="Arial"/>
          <w:sz w:val="20"/>
          <w:szCs w:val="20"/>
          <w:lang w:eastAsia="en-US"/>
        </w:rPr>
        <w:t>neproplacení dotace objednateli z důvodu nedodržení smluvních podmínek. Zhotovitel se pak zavazuje uhradit</w:t>
      </w:r>
      <w:r>
        <w:rPr>
          <w:rFonts w:ascii="Arial" w:hAnsi="Arial" w:cs="Arial"/>
          <w:sz w:val="20"/>
          <w:szCs w:val="20"/>
          <w:lang w:eastAsia="en-US"/>
        </w:rPr>
        <w:t xml:space="preserve"> o</w:t>
      </w:r>
      <w:r w:rsidRPr="00160E8A">
        <w:rPr>
          <w:rFonts w:ascii="Arial" w:hAnsi="Arial" w:cs="Arial"/>
          <w:sz w:val="20"/>
          <w:szCs w:val="20"/>
          <w:lang w:eastAsia="en-US"/>
        </w:rPr>
        <w:t>bjednateli škodu rovnající se výši neproplacené dotace, nebo vrácené dotace včetně</w:t>
      </w:r>
      <w:r>
        <w:rPr>
          <w:rFonts w:ascii="Arial" w:hAnsi="Arial" w:cs="Arial"/>
          <w:sz w:val="20"/>
          <w:szCs w:val="20"/>
          <w:lang w:eastAsia="en-US"/>
        </w:rPr>
        <w:t xml:space="preserve"> </w:t>
      </w:r>
      <w:r w:rsidRPr="00160E8A">
        <w:rPr>
          <w:rFonts w:ascii="Arial" w:hAnsi="Arial" w:cs="Arial"/>
          <w:sz w:val="20"/>
          <w:szCs w:val="20"/>
          <w:lang w:eastAsia="en-US"/>
        </w:rPr>
        <w:t>sankcí, z důvodu nedodržení smluvních podmínek ze strany zhotovitele. Ostatní</w:t>
      </w:r>
      <w:r>
        <w:rPr>
          <w:rFonts w:ascii="Arial" w:hAnsi="Arial" w:cs="Arial"/>
          <w:sz w:val="20"/>
          <w:szCs w:val="20"/>
          <w:lang w:eastAsia="en-US"/>
        </w:rPr>
        <w:t xml:space="preserve"> </w:t>
      </w:r>
      <w:r w:rsidRPr="00160E8A">
        <w:rPr>
          <w:rFonts w:ascii="Arial" w:hAnsi="Arial" w:cs="Arial"/>
          <w:sz w:val="20"/>
          <w:szCs w:val="20"/>
          <w:lang w:eastAsia="en-US"/>
        </w:rPr>
        <w:t>nároky na náhradu škody či sankce tím zůstávají nedotčeny.</w:t>
      </w:r>
    </w:p>
    <w:p w14:paraId="7C88992D" w14:textId="77777777" w:rsidR="00D3158C" w:rsidRPr="0030173D" w:rsidRDefault="00D3158C" w:rsidP="00D3158C">
      <w:pPr>
        <w:suppressAutoHyphens/>
        <w:ind w:left="360" w:right="452"/>
        <w:jc w:val="both"/>
        <w:rPr>
          <w:rFonts w:ascii="Arial" w:hAnsi="Arial" w:cs="Arial"/>
          <w:sz w:val="20"/>
          <w:szCs w:val="20"/>
        </w:rPr>
      </w:pPr>
    </w:p>
    <w:p w14:paraId="1F69404C" w14:textId="77777777" w:rsidR="00D3158C" w:rsidRPr="0030173D" w:rsidRDefault="00D3158C" w:rsidP="00D3158C">
      <w:pPr>
        <w:numPr>
          <w:ilvl w:val="0"/>
          <w:numId w:val="20"/>
        </w:numPr>
        <w:suppressAutoHyphens/>
        <w:ind w:right="452"/>
        <w:jc w:val="both"/>
        <w:rPr>
          <w:rFonts w:ascii="Arial" w:hAnsi="Arial" w:cs="Arial"/>
          <w:b/>
          <w:bCs/>
          <w:sz w:val="20"/>
          <w:szCs w:val="20"/>
        </w:rPr>
      </w:pPr>
      <w:r w:rsidRPr="0030173D">
        <w:rPr>
          <w:rFonts w:ascii="Arial" w:hAnsi="Arial" w:cs="Arial"/>
          <w:b/>
          <w:bCs/>
          <w:sz w:val="20"/>
          <w:szCs w:val="20"/>
        </w:rPr>
        <w:t xml:space="preserve">Objednatel má právo jednostranně odstoupit od této smlouvy v případě, že nezíská dotaci, kterou se má podílet na financování díla, anebo tuto dotaci získá, ale její výše bude poskytovatelem dotace následně snížena. </w:t>
      </w:r>
    </w:p>
    <w:p w14:paraId="08E07A2D" w14:textId="77777777" w:rsidR="0030173D" w:rsidRPr="0030173D" w:rsidRDefault="0030173D" w:rsidP="0030173D">
      <w:pPr>
        <w:suppressAutoHyphens/>
        <w:ind w:left="360" w:right="452"/>
        <w:jc w:val="both"/>
        <w:rPr>
          <w:rFonts w:ascii="Arial" w:hAnsi="Arial" w:cs="Arial"/>
          <w:sz w:val="20"/>
          <w:szCs w:val="20"/>
        </w:rPr>
      </w:pPr>
    </w:p>
    <w:p w14:paraId="5123CF9C" w14:textId="77777777" w:rsidR="00EE1B07" w:rsidRPr="0030173D" w:rsidRDefault="00EE1B07" w:rsidP="00EE1B07">
      <w:pPr>
        <w:suppressAutoHyphens/>
        <w:ind w:left="357"/>
        <w:jc w:val="both"/>
        <w:rPr>
          <w:rFonts w:ascii="Arial" w:hAnsi="Arial" w:cs="Arial"/>
          <w:sz w:val="20"/>
          <w:szCs w:val="20"/>
        </w:rPr>
      </w:pPr>
    </w:p>
    <w:p w14:paraId="6D0CD550" w14:textId="77777777" w:rsidR="00783791" w:rsidRPr="0030173D" w:rsidRDefault="00783791" w:rsidP="00783791">
      <w:pPr>
        <w:ind w:right="452"/>
        <w:jc w:val="center"/>
        <w:rPr>
          <w:rFonts w:ascii="Arial" w:hAnsi="Arial" w:cs="Arial"/>
          <w:sz w:val="20"/>
          <w:szCs w:val="20"/>
        </w:rPr>
      </w:pPr>
      <w:r w:rsidRPr="0030173D">
        <w:rPr>
          <w:rFonts w:ascii="Arial" w:hAnsi="Arial" w:cs="Arial"/>
          <w:b/>
          <w:sz w:val="20"/>
          <w:szCs w:val="20"/>
        </w:rPr>
        <w:t>Čl</w:t>
      </w:r>
      <w:r w:rsidR="00497633" w:rsidRPr="0030173D">
        <w:rPr>
          <w:rFonts w:ascii="Arial" w:hAnsi="Arial" w:cs="Arial"/>
          <w:b/>
          <w:sz w:val="20"/>
          <w:szCs w:val="20"/>
        </w:rPr>
        <w:t>ánek</w:t>
      </w:r>
      <w:r w:rsidRPr="0030173D">
        <w:rPr>
          <w:rFonts w:ascii="Arial" w:hAnsi="Arial" w:cs="Arial"/>
          <w:b/>
          <w:sz w:val="20"/>
          <w:szCs w:val="20"/>
        </w:rPr>
        <w:t xml:space="preserve"> X.</w:t>
      </w:r>
    </w:p>
    <w:p w14:paraId="20604B63" w14:textId="77777777" w:rsidR="00783791" w:rsidRPr="0030173D" w:rsidRDefault="00783791" w:rsidP="00783791">
      <w:pPr>
        <w:keepNext/>
        <w:numPr>
          <w:ilvl w:val="2"/>
          <w:numId w:val="0"/>
        </w:numPr>
        <w:tabs>
          <w:tab w:val="num" w:pos="0"/>
        </w:tabs>
        <w:suppressAutoHyphens/>
        <w:ind w:right="452"/>
        <w:jc w:val="center"/>
        <w:outlineLvl w:val="2"/>
        <w:rPr>
          <w:rFonts w:ascii="Arial" w:hAnsi="Arial" w:cs="Arial"/>
          <w:b/>
          <w:bCs/>
          <w:sz w:val="20"/>
          <w:szCs w:val="20"/>
          <w:lang w:val="x-none"/>
        </w:rPr>
      </w:pPr>
      <w:r w:rsidRPr="0030173D">
        <w:rPr>
          <w:rFonts w:ascii="Arial" w:hAnsi="Arial" w:cs="Arial"/>
          <w:b/>
          <w:bCs/>
          <w:sz w:val="20"/>
          <w:szCs w:val="20"/>
          <w:lang w:val="x-none"/>
        </w:rPr>
        <w:t>Závěrečná ustanovení</w:t>
      </w:r>
    </w:p>
    <w:p w14:paraId="2938C90B" w14:textId="77777777" w:rsidR="00604D7C" w:rsidRPr="0030173D" w:rsidRDefault="00604D7C" w:rsidP="00783791">
      <w:pPr>
        <w:keepNext/>
        <w:numPr>
          <w:ilvl w:val="2"/>
          <w:numId w:val="0"/>
        </w:numPr>
        <w:tabs>
          <w:tab w:val="num" w:pos="0"/>
        </w:tabs>
        <w:suppressAutoHyphens/>
        <w:ind w:right="452"/>
        <w:jc w:val="center"/>
        <w:outlineLvl w:val="2"/>
        <w:rPr>
          <w:rFonts w:ascii="Arial" w:hAnsi="Arial" w:cs="Arial"/>
          <w:b/>
          <w:bCs/>
          <w:sz w:val="20"/>
          <w:szCs w:val="20"/>
          <w:lang w:val="x-none"/>
        </w:rPr>
      </w:pPr>
    </w:p>
    <w:p w14:paraId="028567B1" w14:textId="3BB84700" w:rsidR="00783791" w:rsidRPr="0030173D" w:rsidRDefault="003A0EF4" w:rsidP="003A0EF4">
      <w:pPr>
        <w:pStyle w:val="Odstavecseseznamem"/>
        <w:numPr>
          <w:ilvl w:val="0"/>
          <w:numId w:val="21"/>
        </w:numPr>
        <w:ind w:right="424"/>
        <w:jc w:val="both"/>
        <w:rPr>
          <w:rFonts w:ascii="Arial" w:hAnsi="Arial" w:cs="Arial"/>
          <w:sz w:val="20"/>
          <w:szCs w:val="20"/>
        </w:rPr>
      </w:pPr>
      <w:r w:rsidRPr="0030173D">
        <w:rPr>
          <w:rFonts w:ascii="Arial" w:hAnsi="Arial" w:cs="Arial"/>
          <w:sz w:val="20"/>
          <w:szCs w:val="20"/>
        </w:rPr>
        <w:t>Smlouva je vyhotovena elektronicky a podepsaná oběma smluvními stranami zaručenými (kvalifikovanými) elektronickými podpisy. Smlouvu lze doplňovat nebo jinak měnit či zrušit pouze písemně ve formě očíslovaných dodatků elektronicky podepsaných oprávněnými zástupci obou stran.</w:t>
      </w:r>
    </w:p>
    <w:p w14:paraId="52E7A9B9" w14:textId="77777777" w:rsidR="00270AC1" w:rsidRPr="0030173D" w:rsidRDefault="00270AC1" w:rsidP="003A0EF4">
      <w:pPr>
        <w:suppressAutoHyphens/>
        <w:ind w:left="360" w:right="424"/>
        <w:jc w:val="both"/>
        <w:rPr>
          <w:rFonts w:ascii="Arial" w:hAnsi="Arial" w:cs="Arial"/>
          <w:sz w:val="20"/>
          <w:szCs w:val="20"/>
        </w:rPr>
      </w:pPr>
    </w:p>
    <w:p w14:paraId="1C66EF6F" w14:textId="77777777" w:rsidR="00783791" w:rsidRPr="0030173D" w:rsidRDefault="00783791" w:rsidP="003A0EF4">
      <w:pPr>
        <w:numPr>
          <w:ilvl w:val="0"/>
          <w:numId w:val="21"/>
        </w:numPr>
        <w:suppressAutoHyphens/>
        <w:ind w:right="424"/>
        <w:jc w:val="both"/>
        <w:rPr>
          <w:rFonts w:ascii="Arial" w:hAnsi="Arial" w:cs="Arial"/>
          <w:sz w:val="20"/>
          <w:szCs w:val="20"/>
        </w:rPr>
      </w:pPr>
      <w:r w:rsidRPr="0030173D">
        <w:rPr>
          <w:rFonts w:ascii="Arial" w:hAnsi="Arial" w:cs="Arial"/>
          <w:sz w:val="20"/>
          <w:szCs w:val="20"/>
        </w:rPr>
        <w:t xml:space="preserve">S ohledem na ustanovení § 1726 občanského zákoníku smluvní strany prohlašují, že smlouva obsahuje ujednání o všech náležitostech, které smluvní strany měly a chtěly </w:t>
      </w:r>
      <w:r w:rsidR="00A201B3" w:rsidRPr="0030173D">
        <w:rPr>
          <w:rFonts w:ascii="Arial" w:hAnsi="Arial" w:cs="Arial"/>
          <w:sz w:val="20"/>
          <w:szCs w:val="20"/>
        </w:rPr>
        <w:br/>
      </w:r>
      <w:r w:rsidRPr="0030173D">
        <w:rPr>
          <w:rFonts w:ascii="Arial" w:hAnsi="Arial" w:cs="Arial"/>
          <w:sz w:val="20"/>
          <w:szCs w:val="20"/>
        </w:rPr>
        <w:t>ve smlouvě ujednat a smluvní strany dospěly ke shodě ohledně všech náležitostí, které si každá ze smluvních stran stanovila jako předpoklad pro uzavření smlouvy.</w:t>
      </w:r>
    </w:p>
    <w:p w14:paraId="33FC3BE8" w14:textId="77777777" w:rsidR="00270AC1" w:rsidRPr="0030173D" w:rsidRDefault="00270AC1" w:rsidP="003A0EF4">
      <w:pPr>
        <w:suppressAutoHyphens/>
        <w:ind w:left="360" w:right="424"/>
        <w:jc w:val="both"/>
        <w:rPr>
          <w:rFonts w:ascii="Arial" w:hAnsi="Arial" w:cs="Arial"/>
          <w:sz w:val="20"/>
          <w:szCs w:val="20"/>
        </w:rPr>
      </w:pPr>
    </w:p>
    <w:p w14:paraId="6E93112A" w14:textId="77777777" w:rsidR="00783791" w:rsidRPr="0030173D" w:rsidRDefault="00783791" w:rsidP="003A0EF4">
      <w:pPr>
        <w:numPr>
          <w:ilvl w:val="0"/>
          <w:numId w:val="21"/>
        </w:numPr>
        <w:suppressAutoHyphens/>
        <w:ind w:right="424"/>
        <w:jc w:val="both"/>
        <w:rPr>
          <w:rFonts w:ascii="Arial" w:hAnsi="Arial" w:cs="Arial"/>
          <w:sz w:val="20"/>
          <w:szCs w:val="20"/>
        </w:rPr>
      </w:pPr>
      <w:r w:rsidRPr="0030173D">
        <w:rPr>
          <w:rFonts w:ascii="Arial" w:hAnsi="Arial" w:cs="Arial"/>
          <w:sz w:val="20"/>
          <w:szCs w:val="20"/>
        </w:rPr>
        <w:t>Každá ze smluvních stran ve smyslu ustanovení § 1728 odst. 2 občanského zákoníku prohlašuje ve vztahu k druhé smluvní straně, že obdržela od druhé smluvní strany informace o veškerých skutkových a právních okolnostech, které smluvní strana považovala za důležité pro vznik jejího zájmu uzavřít smlouvu a pro samotné uzavření smlouvy jakožto platné a závazné smlouvy.</w:t>
      </w:r>
    </w:p>
    <w:p w14:paraId="1B0668F4" w14:textId="77777777" w:rsidR="00270AC1" w:rsidRPr="0030173D" w:rsidRDefault="00270AC1" w:rsidP="003A0EF4">
      <w:pPr>
        <w:suppressAutoHyphens/>
        <w:ind w:left="360" w:right="424"/>
        <w:jc w:val="both"/>
        <w:rPr>
          <w:rFonts w:ascii="Arial" w:hAnsi="Arial" w:cs="Arial"/>
          <w:sz w:val="20"/>
          <w:szCs w:val="20"/>
        </w:rPr>
      </w:pPr>
    </w:p>
    <w:p w14:paraId="5FF5134F" w14:textId="77777777" w:rsidR="00783791" w:rsidRPr="0030173D" w:rsidRDefault="00783791" w:rsidP="003A0EF4">
      <w:pPr>
        <w:numPr>
          <w:ilvl w:val="0"/>
          <w:numId w:val="21"/>
        </w:numPr>
        <w:suppressAutoHyphens/>
        <w:ind w:right="424"/>
        <w:jc w:val="both"/>
        <w:rPr>
          <w:rFonts w:ascii="Arial" w:hAnsi="Arial" w:cs="Arial"/>
          <w:sz w:val="20"/>
          <w:szCs w:val="20"/>
        </w:rPr>
      </w:pPr>
      <w:r w:rsidRPr="0030173D">
        <w:rPr>
          <w:rFonts w:ascii="Arial" w:hAnsi="Arial" w:cs="Arial"/>
          <w:sz w:val="20"/>
          <w:szCs w:val="20"/>
        </w:rPr>
        <w:t>Smluvní strany vylučují uplatnění ustanovení § 1765 a § 1766 občanského zákoníku</w:t>
      </w:r>
      <w:r w:rsidR="00604D7C" w:rsidRPr="0030173D">
        <w:rPr>
          <w:rFonts w:ascii="Arial" w:hAnsi="Arial" w:cs="Arial"/>
          <w:sz w:val="20"/>
          <w:szCs w:val="20"/>
        </w:rPr>
        <w:t xml:space="preserve"> </w:t>
      </w:r>
      <w:r w:rsidRPr="0030173D">
        <w:rPr>
          <w:rFonts w:ascii="Arial" w:hAnsi="Arial" w:cs="Arial"/>
          <w:sz w:val="20"/>
          <w:szCs w:val="20"/>
        </w:rPr>
        <w:t>na svůj smluvní</w:t>
      </w:r>
      <w:r w:rsidR="00604D7C" w:rsidRPr="0030173D">
        <w:rPr>
          <w:rFonts w:ascii="Arial" w:hAnsi="Arial" w:cs="Arial"/>
          <w:sz w:val="20"/>
          <w:szCs w:val="20"/>
        </w:rPr>
        <w:t xml:space="preserve"> </w:t>
      </w:r>
      <w:r w:rsidRPr="0030173D">
        <w:rPr>
          <w:rFonts w:ascii="Arial" w:hAnsi="Arial" w:cs="Arial"/>
          <w:sz w:val="20"/>
          <w:szCs w:val="20"/>
        </w:rPr>
        <w:t>vztah založený smlouvou. Zhotovitel přebírá nebezpečí změny okolností.</w:t>
      </w:r>
    </w:p>
    <w:p w14:paraId="57F2A027" w14:textId="77777777" w:rsidR="00270AC1" w:rsidRPr="0030173D" w:rsidRDefault="00270AC1" w:rsidP="003F67AF">
      <w:pPr>
        <w:suppressAutoHyphens/>
        <w:ind w:left="360" w:right="452"/>
        <w:jc w:val="both"/>
        <w:rPr>
          <w:rFonts w:ascii="Arial" w:hAnsi="Arial" w:cs="Arial"/>
          <w:sz w:val="20"/>
          <w:szCs w:val="20"/>
        </w:rPr>
      </w:pPr>
    </w:p>
    <w:p w14:paraId="11F6EBEF" w14:textId="77777777" w:rsidR="00783791" w:rsidRPr="0030173D" w:rsidRDefault="00783791" w:rsidP="00783791">
      <w:pPr>
        <w:numPr>
          <w:ilvl w:val="0"/>
          <w:numId w:val="21"/>
        </w:numPr>
        <w:suppressAutoHyphens/>
        <w:ind w:right="452"/>
        <w:jc w:val="both"/>
        <w:rPr>
          <w:rFonts w:ascii="Arial" w:hAnsi="Arial" w:cs="Arial"/>
          <w:sz w:val="20"/>
          <w:szCs w:val="20"/>
        </w:rPr>
      </w:pPr>
      <w:r w:rsidRPr="0030173D">
        <w:rPr>
          <w:rFonts w:ascii="Arial" w:hAnsi="Arial" w:cs="Arial"/>
          <w:sz w:val="20"/>
          <w:szCs w:val="20"/>
        </w:rPr>
        <w:t>Pro vyloučení pochybností smluvní strany potvrzují, že na smlouvu se neuplatní ustanovení § 1793 ani § 1796 občanského zákoníku.</w:t>
      </w:r>
    </w:p>
    <w:p w14:paraId="48C5FBA7" w14:textId="77777777" w:rsidR="00FB427A" w:rsidRPr="0030173D" w:rsidRDefault="00FB427A" w:rsidP="00FF57EA">
      <w:pPr>
        <w:pStyle w:val="Odstavecseseznamem"/>
        <w:rPr>
          <w:rFonts w:ascii="Arial" w:hAnsi="Arial" w:cs="Arial"/>
          <w:sz w:val="20"/>
          <w:szCs w:val="20"/>
        </w:rPr>
      </w:pPr>
    </w:p>
    <w:p w14:paraId="6E54089C" w14:textId="77777777" w:rsidR="00FB427A" w:rsidRPr="0030173D" w:rsidRDefault="00FB427A" w:rsidP="00FB427A">
      <w:pPr>
        <w:numPr>
          <w:ilvl w:val="0"/>
          <w:numId w:val="21"/>
        </w:numPr>
        <w:suppressAutoHyphens/>
        <w:ind w:right="452"/>
        <w:jc w:val="both"/>
        <w:rPr>
          <w:rFonts w:ascii="Arial" w:hAnsi="Arial" w:cs="Arial"/>
          <w:sz w:val="20"/>
          <w:szCs w:val="20"/>
        </w:rPr>
      </w:pPr>
      <w:r w:rsidRPr="0030173D">
        <w:rPr>
          <w:rFonts w:ascii="Arial" w:hAnsi="Arial" w:cs="Arial"/>
          <w:sz w:val="20"/>
          <w:szCs w:val="20"/>
        </w:rPr>
        <w:lastRenderedPageBreak/>
        <w:t>Zhotovitel není oprávněn bez předchozího písemného souhlasu objednatele postoupit</w:t>
      </w:r>
      <w:r w:rsidR="00604D7C" w:rsidRPr="0030173D">
        <w:rPr>
          <w:rFonts w:ascii="Arial" w:hAnsi="Arial" w:cs="Arial"/>
          <w:sz w:val="20"/>
          <w:szCs w:val="20"/>
        </w:rPr>
        <w:t xml:space="preserve"> </w:t>
      </w:r>
      <w:r w:rsidRPr="0030173D">
        <w:rPr>
          <w:rFonts w:ascii="Arial" w:hAnsi="Arial" w:cs="Arial"/>
          <w:sz w:val="20"/>
          <w:szCs w:val="20"/>
        </w:rPr>
        <w:t>tuto smlouvu ani postoupit jakákoliv práva nebo povinnosti vyplývající z této smlouvy. Zhotovitel není oprávněn provést započtení svých pohledávek vůči objednateli proti pohledávkám objednatele vůči zhotoviteli. Objednatel je oprávněn započítat proti pohledávkám zhotovitele své pohledávky vůči zhotoviteli z této smlouvy.</w:t>
      </w:r>
    </w:p>
    <w:p w14:paraId="28DB4BCC" w14:textId="77777777" w:rsidR="00FB427A" w:rsidRPr="0030173D" w:rsidRDefault="00FB427A" w:rsidP="00FF57EA">
      <w:pPr>
        <w:pStyle w:val="Odstavecseseznamem"/>
        <w:rPr>
          <w:rFonts w:ascii="Arial" w:hAnsi="Arial" w:cs="Arial"/>
          <w:sz w:val="20"/>
          <w:szCs w:val="20"/>
        </w:rPr>
      </w:pPr>
    </w:p>
    <w:p w14:paraId="7FF7A600" w14:textId="77777777" w:rsidR="00FB427A" w:rsidRPr="0030173D" w:rsidRDefault="00FB427A" w:rsidP="00D6096F">
      <w:pPr>
        <w:numPr>
          <w:ilvl w:val="0"/>
          <w:numId w:val="21"/>
        </w:numPr>
        <w:suppressAutoHyphens/>
        <w:ind w:right="452"/>
        <w:jc w:val="both"/>
        <w:rPr>
          <w:rFonts w:ascii="Arial" w:hAnsi="Arial" w:cs="Arial"/>
          <w:sz w:val="20"/>
          <w:szCs w:val="20"/>
        </w:rPr>
      </w:pPr>
      <w:r w:rsidRPr="0030173D">
        <w:rPr>
          <w:rFonts w:ascii="Arial" w:hAnsi="Arial" w:cs="Arial"/>
          <w:sz w:val="20"/>
          <w:szCs w:val="20"/>
        </w:rPr>
        <w:t>Lhůty dle této smlouvy nebo dohodnuté na základě této smlouvy se přiměřeně prodlužují</w:t>
      </w:r>
      <w:r w:rsidR="00604D7C" w:rsidRPr="0030173D">
        <w:rPr>
          <w:rFonts w:ascii="Arial" w:hAnsi="Arial" w:cs="Arial"/>
          <w:sz w:val="20"/>
          <w:szCs w:val="20"/>
        </w:rPr>
        <w:t xml:space="preserve"> </w:t>
      </w:r>
      <w:r w:rsidRPr="0030173D">
        <w:rPr>
          <w:rFonts w:ascii="Arial" w:hAnsi="Arial" w:cs="Arial"/>
          <w:sz w:val="20"/>
          <w:szCs w:val="20"/>
        </w:rPr>
        <w:t>o dobu trvání prodlení druhé smluvní strany, jestliže představuje prodlení druhé strany takovou překážku v plnění první strany, že první strana nemůže v plnění pokračovat, a dále se prodlužují o dobu tzv. vyšší moci, tj. okolností ve smyslu ustanovení § 2913 odst. 2 OZ, avšak nejdříve ode dne doručení písemného oznámení o vzniku takových okolností na straně smluvní strany, které musí obsahovat i informaci o povaze okolnosti a předpokládanou dobu jejího trvání. Existenci relevantních okolností ve smyslu ustanovení tohoto odstavce je smluvní strana povinna druhé smluvní straně doložit.</w:t>
      </w:r>
    </w:p>
    <w:p w14:paraId="5AA8467C" w14:textId="77777777" w:rsidR="003F67AF" w:rsidRPr="0030173D" w:rsidRDefault="003F67AF" w:rsidP="00D6096F">
      <w:pPr>
        <w:suppressAutoHyphens/>
        <w:ind w:left="360" w:right="452"/>
        <w:jc w:val="both"/>
        <w:rPr>
          <w:rFonts w:ascii="Arial" w:hAnsi="Arial" w:cs="Arial"/>
          <w:sz w:val="20"/>
          <w:szCs w:val="20"/>
        </w:rPr>
      </w:pPr>
    </w:p>
    <w:p w14:paraId="04A4DFE3" w14:textId="77777777" w:rsidR="003F67AF" w:rsidRPr="00EE3DA0" w:rsidRDefault="003F67AF" w:rsidP="00D6096F">
      <w:pPr>
        <w:numPr>
          <w:ilvl w:val="0"/>
          <w:numId w:val="21"/>
        </w:numPr>
        <w:suppressAutoHyphens/>
        <w:ind w:right="452"/>
        <w:jc w:val="both"/>
        <w:rPr>
          <w:rFonts w:ascii="Arial" w:hAnsi="Arial" w:cs="Arial"/>
          <w:sz w:val="20"/>
          <w:szCs w:val="20"/>
        </w:rPr>
      </w:pPr>
      <w:r w:rsidRPr="0030173D">
        <w:rPr>
          <w:rFonts w:ascii="Arial" w:hAnsi="Arial" w:cs="Arial"/>
          <w:sz w:val="20"/>
          <w:szCs w:val="20"/>
        </w:rPr>
        <w:t>N</w:t>
      </w:r>
      <w:r w:rsidRPr="00EE3DA0">
        <w:rPr>
          <w:rFonts w:ascii="Arial" w:hAnsi="Arial" w:cs="Arial"/>
          <w:sz w:val="20"/>
          <w:szCs w:val="20"/>
        </w:rPr>
        <w:t>evyplývá-li z této smlouvy, jednání stran nebo povahy věci něco jiného, má se za to, že jednáním bez zbytečného odkladu je jednání učiněné do 3 pracovních dnů od rozhodné události.</w:t>
      </w:r>
    </w:p>
    <w:p w14:paraId="442DBCF7" w14:textId="77777777" w:rsidR="00270AC1" w:rsidRPr="00EE3DA0" w:rsidRDefault="00270AC1" w:rsidP="00D6096F">
      <w:pPr>
        <w:suppressAutoHyphens/>
        <w:ind w:left="360" w:right="452"/>
        <w:jc w:val="both"/>
        <w:rPr>
          <w:rFonts w:ascii="Arial" w:hAnsi="Arial" w:cs="Arial"/>
          <w:sz w:val="20"/>
          <w:szCs w:val="20"/>
        </w:rPr>
      </w:pPr>
    </w:p>
    <w:p w14:paraId="29B71DBC" w14:textId="77777777" w:rsidR="00783791" w:rsidRPr="00EE3DA0" w:rsidRDefault="00783791" w:rsidP="00D6096F">
      <w:pPr>
        <w:numPr>
          <w:ilvl w:val="0"/>
          <w:numId w:val="21"/>
        </w:numPr>
        <w:suppressAutoHyphens/>
        <w:ind w:right="452"/>
        <w:jc w:val="both"/>
        <w:rPr>
          <w:rFonts w:ascii="Arial" w:hAnsi="Arial" w:cs="Arial"/>
          <w:sz w:val="20"/>
          <w:szCs w:val="20"/>
        </w:rPr>
      </w:pPr>
      <w:r w:rsidRPr="00EE3DA0">
        <w:rPr>
          <w:rFonts w:ascii="Arial" w:hAnsi="Arial" w:cs="Arial"/>
          <w:sz w:val="20"/>
          <w:szCs w:val="20"/>
        </w:rPr>
        <w:t xml:space="preserve">Tato smlouva nabývá platnosti jejím uzavřením a účinnosti dnem </w:t>
      </w:r>
      <w:r w:rsidR="006147E6" w:rsidRPr="00EE3DA0">
        <w:rPr>
          <w:rFonts w:ascii="Arial" w:hAnsi="Arial" w:cs="Arial"/>
          <w:sz w:val="20"/>
          <w:szCs w:val="20"/>
        </w:rPr>
        <w:t>u</w:t>
      </w:r>
      <w:r w:rsidRPr="00EE3DA0">
        <w:rPr>
          <w:rFonts w:ascii="Arial" w:hAnsi="Arial" w:cs="Arial"/>
          <w:sz w:val="20"/>
          <w:szCs w:val="20"/>
        </w:rPr>
        <w:t>veřejnění v registru smluv podle zákona č. 340/2015 Sb., o zvláštních podmínkách účinnosti některých smluv, uveřejňování těchto smluv a o registru smluv (zákon o registru smluv), ve znění pozdějších předpisů.</w:t>
      </w:r>
    </w:p>
    <w:p w14:paraId="70FC6C24" w14:textId="77777777" w:rsidR="00270AC1" w:rsidRPr="00EE3DA0" w:rsidRDefault="00270AC1" w:rsidP="00D6096F">
      <w:pPr>
        <w:suppressAutoHyphens/>
        <w:ind w:left="360" w:right="452"/>
        <w:jc w:val="both"/>
        <w:rPr>
          <w:rFonts w:ascii="Arial" w:hAnsi="Arial" w:cs="Arial"/>
          <w:sz w:val="20"/>
          <w:szCs w:val="20"/>
        </w:rPr>
      </w:pPr>
    </w:p>
    <w:p w14:paraId="1ECD9FC9" w14:textId="77777777" w:rsidR="003F67AF" w:rsidRPr="0030173D" w:rsidRDefault="00783791" w:rsidP="00D6096F">
      <w:pPr>
        <w:numPr>
          <w:ilvl w:val="0"/>
          <w:numId w:val="21"/>
        </w:numPr>
        <w:suppressAutoHyphens/>
        <w:ind w:right="452"/>
        <w:jc w:val="both"/>
        <w:rPr>
          <w:rFonts w:ascii="Arial" w:hAnsi="Arial" w:cs="Arial"/>
          <w:sz w:val="20"/>
          <w:szCs w:val="20"/>
        </w:rPr>
      </w:pPr>
      <w:r w:rsidRPr="00EE3DA0">
        <w:rPr>
          <w:rFonts w:ascii="Arial" w:hAnsi="Arial" w:cs="Arial"/>
          <w:sz w:val="20"/>
          <w:szCs w:val="20"/>
        </w:rPr>
        <w:t>Změny</w:t>
      </w:r>
      <w:r w:rsidRPr="0030173D">
        <w:rPr>
          <w:rFonts w:ascii="Arial" w:hAnsi="Arial" w:cs="Arial"/>
          <w:sz w:val="20"/>
          <w:szCs w:val="20"/>
        </w:rPr>
        <w:t xml:space="preserve"> v kontaktních osobách</w:t>
      </w:r>
      <w:r w:rsidR="003F67AF" w:rsidRPr="0030173D">
        <w:rPr>
          <w:rFonts w:ascii="Arial" w:hAnsi="Arial" w:cs="Arial"/>
          <w:sz w:val="20"/>
          <w:szCs w:val="20"/>
        </w:rPr>
        <w:t>, údajích o doručování a bankovních údajích</w:t>
      </w:r>
      <w:r w:rsidRPr="0030173D">
        <w:rPr>
          <w:rFonts w:ascii="Arial" w:hAnsi="Arial" w:cs="Arial"/>
          <w:sz w:val="20"/>
          <w:szCs w:val="20"/>
        </w:rPr>
        <w:t xml:space="preserve"> lze učinit i jednostranným písemným oznámením s účinností od jeho doručení druhé smluvní straně. Vyžaduje-li tato smlouva písemnou formu</w:t>
      </w:r>
      <w:r w:rsidR="00BA7967" w:rsidRPr="0030173D">
        <w:rPr>
          <w:rFonts w:ascii="Arial" w:hAnsi="Arial" w:cs="Arial"/>
          <w:sz w:val="20"/>
          <w:szCs w:val="20"/>
        </w:rPr>
        <w:t xml:space="preserve"> jednání</w:t>
      </w:r>
      <w:r w:rsidRPr="0030173D">
        <w:rPr>
          <w:rFonts w:ascii="Arial" w:hAnsi="Arial" w:cs="Arial"/>
          <w:sz w:val="20"/>
          <w:szCs w:val="20"/>
        </w:rPr>
        <w:t>, považuje se za ni i jednání učiněné prostřednictvím datových schránek</w:t>
      </w:r>
      <w:r w:rsidR="003F67AF" w:rsidRPr="0030173D">
        <w:rPr>
          <w:rFonts w:ascii="Arial" w:hAnsi="Arial" w:cs="Arial"/>
          <w:sz w:val="20"/>
          <w:szCs w:val="20"/>
        </w:rPr>
        <w:t>.</w:t>
      </w:r>
    </w:p>
    <w:p w14:paraId="51779B7D" w14:textId="77777777" w:rsidR="006147E6" w:rsidRPr="0030173D" w:rsidRDefault="006147E6" w:rsidP="00D6096F">
      <w:pPr>
        <w:pStyle w:val="Odstavecseseznamem"/>
        <w:jc w:val="both"/>
        <w:rPr>
          <w:rFonts w:ascii="Arial" w:hAnsi="Arial" w:cs="Arial"/>
          <w:sz w:val="20"/>
          <w:szCs w:val="20"/>
        </w:rPr>
      </w:pPr>
    </w:p>
    <w:p w14:paraId="7494F076" w14:textId="77777777" w:rsidR="006147E6" w:rsidRPr="00BC5CF5" w:rsidRDefault="006147E6" w:rsidP="00D6096F">
      <w:pPr>
        <w:pStyle w:val="Odstavecseseznamem"/>
        <w:numPr>
          <w:ilvl w:val="0"/>
          <w:numId w:val="21"/>
        </w:numPr>
        <w:suppressAutoHyphens/>
        <w:ind w:right="452"/>
        <w:jc w:val="both"/>
        <w:rPr>
          <w:rFonts w:ascii="Arial" w:hAnsi="Arial" w:cs="Arial"/>
          <w:sz w:val="20"/>
          <w:szCs w:val="20"/>
        </w:rPr>
      </w:pPr>
      <w:r w:rsidRPr="0030173D">
        <w:rPr>
          <w:rFonts w:ascii="Arial" w:hAnsi="Arial" w:cs="Arial"/>
          <w:sz w:val="20"/>
          <w:szCs w:val="20"/>
        </w:rPr>
        <w:t xml:space="preserve">V </w:t>
      </w:r>
      <w:r w:rsidRPr="00BC5CF5">
        <w:rPr>
          <w:rFonts w:ascii="Arial" w:hAnsi="Arial" w:cs="Arial"/>
          <w:sz w:val="20"/>
          <w:szCs w:val="20"/>
        </w:rPr>
        <w:t>případě uvedení čísla účtu na faktuře, výzvě k zaplacení náhrady škody či smluvní pokuty nebo na jakékoliv jiné písemnosti, jejímž předmětem bude pokyn či žádost o provedení jakékoliv platby zaslané druhé smluvní straně, odlišného od údaje dříve smluvní stranou sděleného, má přednost údaj uvedený na předmětné písemnosti před údajem dříve stranou smlouvy oznámeným.</w:t>
      </w:r>
    </w:p>
    <w:p w14:paraId="10D9C7D8" w14:textId="77777777" w:rsidR="003F67AF" w:rsidRPr="00BC5CF5" w:rsidRDefault="003F67AF" w:rsidP="00D6096F">
      <w:pPr>
        <w:suppressAutoHyphens/>
        <w:ind w:right="452"/>
        <w:jc w:val="both"/>
        <w:rPr>
          <w:rFonts w:ascii="Arial" w:hAnsi="Arial" w:cs="Arial"/>
          <w:sz w:val="20"/>
          <w:szCs w:val="20"/>
        </w:rPr>
      </w:pPr>
    </w:p>
    <w:p w14:paraId="0DD46F61" w14:textId="77777777" w:rsidR="003F67AF" w:rsidRPr="00BC5CF5" w:rsidRDefault="003F67AF" w:rsidP="00D6096F">
      <w:pPr>
        <w:numPr>
          <w:ilvl w:val="0"/>
          <w:numId w:val="21"/>
        </w:numPr>
        <w:suppressAutoHyphens/>
        <w:ind w:right="452"/>
        <w:jc w:val="both"/>
        <w:rPr>
          <w:rFonts w:ascii="Arial" w:hAnsi="Arial" w:cs="Arial"/>
          <w:sz w:val="20"/>
          <w:szCs w:val="20"/>
        </w:rPr>
      </w:pPr>
      <w:r w:rsidRPr="00BC5CF5">
        <w:rPr>
          <w:rFonts w:ascii="Arial" w:hAnsi="Arial" w:cs="Arial"/>
          <w:sz w:val="20"/>
          <w:szCs w:val="20"/>
        </w:rPr>
        <w:t>Strana se nemůže dovolat odeslaného e-mailu, pokud ten nebyl prokazatelně doručen. Strany pro vyloučení pochybností uvádějí, že e-mail je doručen okamžikem doručení potvrzení adresáta e-mailu o jeho přečtení (potvrzením učiněným v rámci nastavených funkcionalit elektronické komunikace, samostatným e-mailem nebo jiným bez obtíží prokazatelným způsobem). Nedoručení e-mailu se nemůže dovolat strana, která v souladu s obsahem odeslaného e-mailu nepochybně jednala.</w:t>
      </w:r>
    </w:p>
    <w:p w14:paraId="29C1A1C6" w14:textId="77777777" w:rsidR="003F67AF" w:rsidRPr="00BC5CF5" w:rsidRDefault="003F67AF" w:rsidP="00D6096F">
      <w:pPr>
        <w:suppressAutoHyphens/>
        <w:ind w:left="360" w:right="452"/>
        <w:jc w:val="both"/>
        <w:rPr>
          <w:rFonts w:ascii="Arial" w:hAnsi="Arial" w:cs="Arial"/>
          <w:sz w:val="20"/>
          <w:szCs w:val="20"/>
        </w:rPr>
      </w:pPr>
    </w:p>
    <w:p w14:paraId="1EE2475D" w14:textId="77777777" w:rsidR="00D6096F" w:rsidRPr="00BC5CF5" w:rsidRDefault="00783791" w:rsidP="00D6096F">
      <w:pPr>
        <w:numPr>
          <w:ilvl w:val="0"/>
          <w:numId w:val="21"/>
        </w:numPr>
        <w:suppressAutoHyphens/>
        <w:ind w:right="452"/>
        <w:jc w:val="both"/>
        <w:rPr>
          <w:rFonts w:ascii="Arial" w:hAnsi="Arial" w:cs="Arial"/>
          <w:sz w:val="20"/>
          <w:szCs w:val="20"/>
        </w:rPr>
      </w:pPr>
      <w:r w:rsidRPr="00BC5CF5">
        <w:rPr>
          <w:rFonts w:ascii="Arial" w:hAnsi="Arial" w:cs="Arial"/>
          <w:sz w:val="20"/>
          <w:szCs w:val="20"/>
        </w:rPr>
        <w:t xml:space="preserve">Zhotovitel souhlasí se zveřejněním této smlouvy, včetně všech změn a </w:t>
      </w:r>
      <w:r w:rsidR="00D777E2" w:rsidRPr="00BC5CF5">
        <w:rPr>
          <w:rFonts w:ascii="Arial" w:hAnsi="Arial" w:cs="Arial"/>
          <w:sz w:val="20"/>
          <w:szCs w:val="20"/>
        </w:rPr>
        <w:t>dodatků této</w:t>
      </w:r>
      <w:r w:rsidRPr="00BC5CF5">
        <w:rPr>
          <w:rFonts w:ascii="Arial" w:hAnsi="Arial" w:cs="Arial"/>
          <w:sz w:val="20"/>
          <w:szCs w:val="20"/>
        </w:rPr>
        <w:t xml:space="preserve"> smlouvy bez jakýchkoliv dalších podmínek a prohlašuje, že smlouva neobsahuje obchodní tajemství ve smyslu § 504 občanského zákoníku.</w:t>
      </w:r>
    </w:p>
    <w:p w14:paraId="339CBD61" w14:textId="77777777" w:rsidR="00D6096F" w:rsidRPr="00BC5CF5" w:rsidRDefault="00D6096F" w:rsidP="00D6096F">
      <w:pPr>
        <w:suppressAutoHyphens/>
        <w:ind w:left="360" w:right="452"/>
        <w:jc w:val="both"/>
        <w:rPr>
          <w:rFonts w:ascii="Arial" w:hAnsi="Arial" w:cs="Arial"/>
          <w:sz w:val="20"/>
          <w:szCs w:val="20"/>
        </w:rPr>
      </w:pPr>
    </w:p>
    <w:p w14:paraId="100FC29E" w14:textId="77777777" w:rsidR="00287E17" w:rsidRPr="00E341DD" w:rsidRDefault="00287E17" w:rsidP="00287E17">
      <w:pPr>
        <w:numPr>
          <w:ilvl w:val="0"/>
          <w:numId w:val="21"/>
        </w:numPr>
        <w:suppressAutoHyphens/>
        <w:ind w:right="452"/>
        <w:jc w:val="both"/>
        <w:rPr>
          <w:rFonts w:ascii="Arial" w:hAnsi="Arial" w:cs="Arial"/>
          <w:sz w:val="20"/>
          <w:szCs w:val="20"/>
        </w:rPr>
      </w:pPr>
      <w:r w:rsidRPr="00E341DD">
        <w:rPr>
          <w:rFonts w:ascii="Arial" w:hAnsi="Arial" w:cs="Arial"/>
          <w:sz w:val="20"/>
          <w:szCs w:val="20"/>
        </w:rPr>
        <w:t>Zhotovitel je povinen uchovávat veškeré doklady, které souvisí s realizací projektu a jeho financováním, po dobu 10 let od finančního ukončení projektu:</w:t>
      </w:r>
    </w:p>
    <w:p w14:paraId="47A9F0FA" w14:textId="77777777" w:rsidR="00287E17" w:rsidRDefault="00287E17" w:rsidP="00287E17">
      <w:pPr>
        <w:pStyle w:val="Odstavecseseznamem"/>
        <w:numPr>
          <w:ilvl w:val="0"/>
          <w:numId w:val="39"/>
        </w:numPr>
        <w:suppressAutoHyphens/>
        <w:ind w:right="452"/>
        <w:jc w:val="both"/>
        <w:rPr>
          <w:rFonts w:ascii="Arial" w:hAnsi="Arial" w:cs="Arial"/>
          <w:sz w:val="20"/>
          <w:szCs w:val="20"/>
        </w:rPr>
      </w:pPr>
      <w:r w:rsidRPr="00E341DD">
        <w:rPr>
          <w:rFonts w:ascii="Arial" w:hAnsi="Arial" w:cs="Arial"/>
          <w:sz w:val="20"/>
          <w:szCs w:val="20"/>
        </w:rPr>
        <w:t>uchovat dokumentaci projektu, veškeré originály účetních dokladů a originály projektové dokumentace a dalších dokumentů souvisejících s realizací projektu. Doklady budou uchovány způsobem uvedeným v zákoně č. 563/1991 Sb., o účetnictví, ve znění pozdějších předpisů, nebo v zákoně č. 586/1992 Sb., o dani z příjmu, ve znění pozdějších předpisů, ve smyslu ustanovení § 7b pro daňovou evidenci. V případě, že legislativa ČR stanovuje lhůtu delší, platí tato stanovená lhůta.</w:t>
      </w:r>
    </w:p>
    <w:p w14:paraId="5D8E8EE5" w14:textId="77777777" w:rsidR="00287E17" w:rsidRDefault="00287E17" w:rsidP="00287E17">
      <w:pPr>
        <w:pStyle w:val="Odstavecseseznamem"/>
        <w:numPr>
          <w:ilvl w:val="0"/>
          <w:numId w:val="39"/>
        </w:numPr>
        <w:suppressAutoHyphens/>
        <w:ind w:right="452"/>
        <w:jc w:val="both"/>
        <w:rPr>
          <w:rFonts w:ascii="Arial" w:hAnsi="Arial" w:cs="Arial"/>
          <w:sz w:val="20"/>
          <w:szCs w:val="20"/>
        </w:rPr>
      </w:pPr>
      <w:r w:rsidRPr="00E341DD">
        <w:rPr>
          <w:rFonts w:ascii="Arial" w:hAnsi="Arial" w:cs="Arial"/>
          <w:sz w:val="20"/>
          <w:szCs w:val="20"/>
        </w:rPr>
        <w:t>umožnit poskytovateli dotace nebo jím pověřeným osobám provedení kontroly účetní (daňové) evidence, použití veřejných finančních prostředků a fyzické realizace projektu,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územní samosprávy v ČR a orgánů EU (např. NKÚ, Evropská komise, OLAF, Ministerstvo financí, Evropský účetní dvůr, Auditní orgán, územní finanční orgán, Platební a certifikační orgán, popřípadě jimi určených zmocněnců a dalších kontrolních orgánů dle předpisů ČR a EU),</w:t>
      </w:r>
    </w:p>
    <w:p w14:paraId="410CCC7F" w14:textId="77777777" w:rsidR="00287E17" w:rsidRDefault="00287E17" w:rsidP="00287E17">
      <w:pPr>
        <w:pStyle w:val="Odstavecseseznamem"/>
        <w:numPr>
          <w:ilvl w:val="0"/>
          <w:numId w:val="39"/>
        </w:numPr>
        <w:suppressAutoHyphens/>
        <w:ind w:right="452"/>
        <w:jc w:val="both"/>
        <w:rPr>
          <w:rFonts w:ascii="Arial" w:hAnsi="Arial" w:cs="Arial"/>
          <w:sz w:val="20"/>
          <w:szCs w:val="20"/>
        </w:rPr>
      </w:pPr>
      <w:r w:rsidRPr="00E341DD">
        <w:rPr>
          <w:rFonts w:ascii="Arial" w:hAnsi="Arial" w:cs="Arial"/>
          <w:sz w:val="20"/>
          <w:szCs w:val="20"/>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14:paraId="230DEDCB" w14:textId="77777777" w:rsidR="00287E17" w:rsidRDefault="00287E17" w:rsidP="00287E17">
      <w:pPr>
        <w:pStyle w:val="Odstavecseseznamem"/>
        <w:numPr>
          <w:ilvl w:val="0"/>
          <w:numId w:val="39"/>
        </w:numPr>
        <w:suppressAutoHyphens/>
        <w:ind w:right="452"/>
        <w:jc w:val="both"/>
        <w:rPr>
          <w:rFonts w:ascii="Arial" w:hAnsi="Arial" w:cs="Arial"/>
          <w:sz w:val="20"/>
          <w:szCs w:val="20"/>
        </w:rPr>
      </w:pPr>
      <w:r w:rsidRPr="00E341DD">
        <w:rPr>
          <w:rFonts w:ascii="Arial" w:hAnsi="Arial" w:cs="Arial"/>
          <w:sz w:val="20"/>
          <w:szCs w:val="20"/>
        </w:rPr>
        <w:t>umožnit na výzvu poskytovatele dotace kontrolu dokumentace a průběhu zadávání zakázek a poskytnout na výzvu poskytovatele relevantní informace o způsobu zadání zakázky a výběru nejvhodnější nabídky,</w:t>
      </w:r>
    </w:p>
    <w:p w14:paraId="65E730C8" w14:textId="77777777" w:rsidR="00287E17" w:rsidRDefault="00287E17" w:rsidP="00287E17">
      <w:pPr>
        <w:pStyle w:val="Odstavecseseznamem"/>
        <w:numPr>
          <w:ilvl w:val="0"/>
          <w:numId w:val="39"/>
        </w:numPr>
        <w:suppressAutoHyphens/>
        <w:ind w:right="452"/>
        <w:jc w:val="both"/>
        <w:rPr>
          <w:rFonts w:ascii="Arial" w:hAnsi="Arial" w:cs="Arial"/>
          <w:sz w:val="20"/>
          <w:szCs w:val="20"/>
        </w:rPr>
      </w:pPr>
      <w:r w:rsidRPr="00E341DD">
        <w:rPr>
          <w:rFonts w:ascii="Arial" w:hAnsi="Arial" w:cs="Arial"/>
          <w:sz w:val="20"/>
          <w:szCs w:val="20"/>
        </w:rPr>
        <w:lastRenderedPageBreak/>
        <w:t>poskytnout veškeré doklady související s realizací projektu a plněním monitorovacích ukazatelů, které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ČR a předpisů EU. Těmto orgánům je zhotovitel dále povinen poskytnout součinnost při kontrolách minimálně ve stejném rozsahu jako poskytovateli nebo jim pověřeným osobám.</w:t>
      </w:r>
    </w:p>
    <w:p w14:paraId="52BCED47" w14:textId="714753CD" w:rsidR="00BC5CF5" w:rsidRPr="00287E17" w:rsidRDefault="00D6096F" w:rsidP="00287E17">
      <w:pPr>
        <w:suppressAutoHyphens/>
        <w:spacing w:before="120"/>
        <w:ind w:left="357" w:right="454"/>
        <w:jc w:val="both"/>
        <w:rPr>
          <w:rFonts w:ascii="Arial" w:hAnsi="Arial" w:cs="Arial"/>
          <w:sz w:val="20"/>
          <w:szCs w:val="20"/>
        </w:rPr>
      </w:pPr>
      <w:r w:rsidRPr="00287E17">
        <w:rPr>
          <w:rFonts w:ascii="Arial" w:hAnsi="Arial" w:cs="Arial"/>
          <w:sz w:val="20"/>
          <w:szCs w:val="20"/>
        </w:rPr>
        <w:t xml:space="preserve">Pokud zhotovitel poruší kteroukoliv z povinností dle bodu </w:t>
      </w:r>
      <w:r w:rsidR="00BC5CF5" w:rsidRPr="00287E17">
        <w:rPr>
          <w:rFonts w:ascii="Arial" w:hAnsi="Arial" w:cs="Arial"/>
          <w:sz w:val="20"/>
          <w:szCs w:val="20"/>
        </w:rPr>
        <w:t>čl. X odst.</w:t>
      </w:r>
      <w:r w:rsidRPr="00287E17">
        <w:rPr>
          <w:rFonts w:ascii="Arial" w:hAnsi="Arial" w:cs="Arial"/>
          <w:sz w:val="20"/>
          <w:szCs w:val="20"/>
        </w:rPr>
        <w:t>14</w:t>
      </w:r>
      <w:r w:rsidR="00BC5CF5" w:rsidRPr="00287E17">
        <w:rPr>
          <w:rFonts w:ascii="Arial" w:hAnsi="Arial" w:cs="Arial"/>
          <w:sz w:val="20"/>
          <w:szCs w:val="20"/>
        </w:rPr>
        <w:t>)</w:t>
      </w:r>
      <w:r w:rsidRPr="00287E17">
        <w:rPr>
          <w:rFonts w:ascii="Arial" w:hAnsi="Arial" w:cs="Arial"/>
          <w:sz w:val="20"/>
          <w:szCs w:val="20"/>
        </w:rPr>
        <w:t xml:space="preserve">, má objednatel vůči zhotoviteli právo na smluvní pokutu ve výši 1 000,- Kč za každé takové jednotlivé porušení. </w:t>
      </w:r>
    </w:p>
    <w:p w14:paraId="580BAD34" w14:textId="77777777" w:rsidR="00BC5CF5" w:rsidRPr="00EE3DA0" w:rsidRDefault="00BC5CF5" w:rsidP="00BC5CF5">
      <w:pPr>
        <w:suppressAutoHyphens/>
        <w:ind w:left="360" w:right="452"/>
        <w:jc w:val="both"/>
        <w:rPr>
          <w:rFonts w:ascii="Arial" w:hAnsi="Arial" w:cs="Arial"/>
          <w:sz w:val="20"/>
          <w:szCs w:val="20"/>
        </w:rPr>
      </w:pPr>
    </w:p>
    <w:p w14:paraId="22BB2E36" w14:textId="03391D8F" w:rsidR="00604D7C" w:rsidRPr="00EE3DA0" w:rsidRDefault="00604D7C" w:rsidP="00F27292">
      <w:pPr>
        <w:pStyle w:val="Default"/>
        <w:snapToGrid w:val="0"/>
        <w:spacing w:before="120"/>
        <w:ind w:left="360"/>
        <w:jc w:val="both"/>
        <w:rPr>
          <w:rFonts w:ascii="Arial" w:hAnsi="Arial" w:cs="Arial"/>
          <w:color w:val="auto"/>
          <w:sz w:val="20"/>
          <w:szCs w:val="20"/>
        </w:rPr>
      </w:pPr>
      <w:r w:rsidRPr="00F27292">
        <w:rPr>
          <w:rFonts w:ascii="Arial" w:hAnsi="Arial" w:cs="Arial"/>
          <w:sz w:val="20"/>
          <w:szCs w:val="20"/>
        </w:rPr>
        <w:t xml:space="preserve">Doložka platnosti právního úkonu dle § 41 zákona č. 128/2000 Sb., o obcích (obecní zřízení), ve znění pozdějších předpisů: </w:t>
      </w:r>
      <w:r w:rsidRPr="00F27292">
        <w:rPr>
          <w:rFonts w:ascii="Arial" w:hAnsi="Arial" w:cs="Arial"/>
          <w:color w:val="auto"/>
          <w:sz w:val="20"/>
          <w:szCs w:val="20"/>
        </w:rPr>
        <w:t xml:space="preserve">Objednatel je oprávněn uzavřít tuto smlouvu na základě usnesení </w:t>
      </w:r>
      <w:r w:rsidR="00F27292">
        <w:rPr>
          <w:rFonts w:ascii="Arial" w:hAnsi="Arial" w:cs="Arial"/>
          <w:color w:val="auto"/>
          <w:sz w:val="20"/>
          <w:szCs w:val="20"/>
        </w:rPr>
        <w:t>R</w:t>
      </w:r>
      <w:r w:rsidRPr="00F27292">
        <w:rPr>
          <w:rFonts w:ascii="Arial" w:hAnsi="Arial" w:cs="Arial"/>
          <w:color w:val="auto"/>
          <w:sz w:val="20"/>
          <w:szCs w:val="20"/>
        </w:rPr>
        <w:t xml:space="preserve">ady města </w:t>
      </w:r>
      <w:r w:rsidR="00BB6BCA" w:rsidRPr="00F27292">
        <w:rPr>
          <w:rFonts w:ascii="Arial" w:hAnsi="Arial" w:cs="Arial"/>
          <w:color w:val="auto"/>
          <w:sz w:val="20"/>
          <w:szCs w:val="20"/>
        </w:rPr>
        <w:t>Bučovice</w:t>
      </w:r>
      <w:r w:rsidRPr="00F27292">
        <w:rPr>
          <w:rFonts w:ascii="Arial" w:hAnsi="Arial" w:cs="Arial"/>
          <w:color w:val="auto"/>
          <w:sz w:val="20"/>
          <w:szCs w:val="20"/>
        </w:rPr>
        <w:t xml:space="preserve"> č.</w:t>
      </w:r>
      <w:r w:rsidR="00F27292" w:rsidRPr="00F27292">
        <w:rPr>
          <w:rFonts w:ascii="Arial" w:hAnsi="Arial" w:cs="Arial"/>
          <w:color w:val="auto"/>
          <w:sz w:val="20"/>
          <w:szCs w:val="20"/>
        </w:rPr>
        <w:t xml:space="preserve"> 1232/75/RM/2025 </w:t>
      </w:r>
      <w:r w:rsidRPr="00F27292">
        <w:rPr>
          <w:rFonts w:ascii="Arial" w:hAnsi="Arial" w:cs="Arial"/>
          <w:color w:val="auto"/>
          <w:sz w:val="20"/>
          <w:szCs w:val="20"/>
        </w:rPr>
        <w:t xml:space="preserve">ze dne </w:t>
      </w:r>
      <w:r w:rsidR="00F27292" w:rsidRPr="00F27292">
        <w:rPr>
          <w:rFonts w:ascii="Arial" w:hAnsi="Arial" w:cs="Arial"/>
          <w:color w:val="auto"/>
          <w:sz w:val="20"/>
          <w:szCs w:val="20"/>
        </w:rPr>
        <w:t>16.7.2025.</w:t>
      </w:r>
    </w:p>
    <w:p w14:paraId="01E8830C" w14:textId="77777777" w:rsidR="00604D7C" w:rsidRPr="00EE3DA0" w:rsidRDefault="00604D7C" w:rsidP="00F15D63">
      <w:pPr>
        <w:pStyle w:val="Default"/>
        <w:snapToGrid w:val="0"/>
        <w:spacing w:before="120"/>
        <w:rPr>
          <w:rFonts w:ascii="Arial" w:hAnsi="Arial" w:cs="Arial"/>
          <w:b/>
          <w:sz w:val="20"/>
          <w:szCs w:val="20"/>
        </w:rPr>
      </w:pPr>
    </w:p>
    <w:p w14:paraId="4FF80407" w14:textId="77777777" w:rsidR="00783791" w:rsidRPr="00EE3DA0" w:rsidRDefault="00783791" w:rsidP="00783791">
      <w:pPr>
        <w:ind w:right="452"/>
        <w:jc w:val="both"/>
        <w:rPr>
          <w:rFonts w:ascii="Arial" w:hAnsi="Arial" w:cs="Arial"/>
          <w:sz w:val="20"/>
          <w:szCs w:val="20"/>
        </w:rPr>
      </w:pPr>
    </w:p>
    <w:p w14:paraId="78BF61E0" w14:textId="37C6B09B" w:rsidR="00783791" w:rsidRPr="0030173D" w:rsidRDefault="003F67AF" w:rsidP="003F67AF">
      <w:pPr>
        <w:suppressAutoHyphens/>
        <w:ind w:left="360" w:right="452"/>
        <w:jc w:val="both"/>
        <w:rPr>
          <w:rFonts w:ascii="Arial" w:hAnsi="Arial" w:cs="Arial"/>
          <w:sz w:val="20"/>
          <w:szCs w:val="20"/>
        </w:rPr>
      </w:pPr>
      <w:r w:rsidRPr="00EE3DA0">
        <w:rPr>
          <w:rFonts w:ascii="Arial" w:hAnsi="Arial" w:cs="Arial"/>
          <w:sz w:val="20"/>
          <w:szCs w:val="20"/>
        </w:rPr>
        <w:t>Příloha č. 1:</w:t>
      </w:r>
      <w:r w:rsidRPr="00EE3DA0">
        <w:rPr>
          <w:rFonts w:ascii="Arial" w:hAnsi="Arial" w:cs="Arial"/>
          <w:sz w:val="20"/>
          <w:szCs w:val="20"/>
        </w:rPr>
        <w:tab/>
        <w:t>Položkov</w:t>
      </w:r>
      <w:r w:rsidR="00682CB6">
        <w:rPr>
          <w:rFonts w:ascii="Arial" w:hAnsi="Arial" w:cs="Arial"/>
          <w:sz w:val="20"/>
          <w:szCs w:val="20"/>
        </w:rPr>
        <w:t>é</w:t>
      </w:r>
      <w:r w:rsidRPr="00EE3DA0">
        <w:rPr>
          <w:rFonts w:ascii="Arial" w:hAnsi="Arial" w:cs="Arial"/>
          <w:sz w:val="20"/>
          <w:szCs w:val="20"/>
        </w:rPr>
        <w:t xml:space="preserve"> rozpočt</w:t>
      </w:r>
      <w:r w:rsidR="00682CB6">
        <w:rPr>
          <w:rFonts w:ascii="Arial" w:hAnsi="Arial" w:cs="Arial"/>
          <w:sz w:val="20"/>
          <w:szCs w:val="20"/>
        </w:rPr>
        <w:t xml:space="preserve">y (učebna + vybavení) </w:t>
      </w:r>
    </w:p>
    <w:p w14:paraId="59DEB342" w14:textId="77777777" w:rsidR="003F67AF" w:rsidRPr="0030173D" w:rsidRDefault="003F67AF" w:rsidP="00783791">
      <w:pPr>
        <w:ind w:right="452"/>
        <w:jc w:val="both"/>
        <w:rPr>
          <w:rFonts w:ascii="Arial" w:hAnsi="Arial" w:cs="Arial"/>
          <w:sz w:val="20"/>
          <w:szCs w:val="20"/>
        </w:rPr>
      </w:pPr>
    </w:p>
    <w:p w14:paraId="4F8FC018" w14:textId="77777777" w:rsidR="003F67AF" w:rsidRPr="0030173D" w:rsidRDefault="003F67AF" w:rsidP="00783791">
      <w:pPr>
        <w:ind w:right="452"/>
        <w:jc w:val="both"/>
        <w:rPr>
          <w:rFonts w:ascii="Arial" w:hAnsi="Arial" w:cs="Arial"/>
          <w:sz w:val="20"/>
          <w:szCs w:val="20"/>
        </w:rPr>
      </w:pPr>
    </w:p>
    <w:p w14:paraId="58C93FBE" w14:textId="77777777" w:rsidR="00604D7C" w:rsidRPr="0030173D" w:rsidRDefault="00604D7C" w:rsidP="00604D7C">
      <w:pPr>
        <w:tabs>
          <w:tab w:val="left" w:pos="4962"/>
        </w:tabs>
        <w:snapToGrid w:val="0"/>
        <w:rPr>
          <w:rFonts w:ascii="Arial" w:hAnsi="Arial" w:cs="Arial"/>
          <w:sz w:val="20"/>
        </w:rPr>
      </w:pPr>
    </w:p>
    <w:p w14:paraId="3B9F52DC" w14:textId="77777777" w:rsidR="00604D7C" w:rsidRPr="0030173D" w:rsidRDefault="00604D7C" w:rsidP="00604D7C">
      <w:pPr>
        <w:tabs>
          <w:tab w:val="left" w:pos="4962"/>
        </w:tabs>
        <w:snapToGrid w:val="0"/>
        <w:rPr>
          <w:rFonts w:ascii="Arial" w:hAnsi="Arial" w:cs="Arial"/>
          <w:sz w:val="20"/>
        </w:rPr>
      </w:pPr>
      <w:r w:rsidRPr="0030173D">
        <w:rPr>
          <w:rFonts w:ascii="Arial" w:hAnsi="Arial" w:cs="Arial"/>
          <w:sz w:val="20"/>
        </w:rPr>
        <w:t>Za objednatele:</w:t>
      </w:r>
      <w:r w:rsidRPr="0030173D">
        <w:rPr>
          <w:rFonts w:ascii="Arial" w:hAnsi="Arial" w:cs="Arial"/>
          <w:sz w:val="20"/>
        </w:rPr>
        <w:tab/>
        <w:t>Za zhotovitele:</w:t>
      </w:r>
    </w:p>
    <w:p w14:paraId="6A3A9EE8" w14:textId="77777777" w:rsidR="00604D7C" w:rsidRPr="0030173D" w:rsidRDefault="00604D7C" w:rsidP="00604D7C">
      <w:pPr>
        <w:tabs>
          <w:tab w:val="left" w:pos="4962"/>
        </w:tabs>
        <w:snapToGrid w:val="0"/>
        <w:rPr>
          <w:rFonts w:ascii="Arial" w:hAnsi="Arial" w:cs="Arial"/>
          <w:sz w:val="20"/>
        </w:rPr>
      </w:pPr>
    </w:p>
    <w:p w14:paraId="65EF1414" w14:textId="77777777" w:rsidR="00604D7C" w:rsidRPr="0030173D" w:rsidRDefault="00604D7C" w:rsidP="00604D7C">
      <w:pPr>
        <w:tabs>
          <w:tab w:val="left" w:pos="4962"/>
        </w:tabs>
        <w:snapToGrid w:val="0"/>
        <w:rPr>
          <w:rFonts w:ascii="Arial" w:hAnsi="Arial" w:cs="Arial"/>
          <w:sz w:val="20"/>
        </w:rPr>
      </w:pPr>
    </w:p>
    <w:p w14:paraId="1FE22F64" w14:textId="64593349" w:rsidR="00604D7C" w:rsidRPr="0030173D" w:rsidRDefault="00604D7C" w:rsidP="00604D7C">
      <w:pPr>
        <w:tabs>
          <w:tab w:val="left" w:pos="4962"/>
        </w:tabs>
        <w:snapToGrid w:val="0"/>
        <w:rPr>
          <w:rFonts w:ascii="Arial" w:hAnsi="Arial" w:cs="Arial"/>
          <w:sz w:val="20"/>
        </w:rPr>
      </w:pPr>
      <w:r w:rsidRPr="0030173D">
        <w:rPr>
          <w:rFonts w:ascii="Arial" w:hAnsi="Arial" w:cs="Arial"/>
          <w:sz w:val="20"/>
        </w:rPr>
        <w:t>V</w:t>
      </w:r>
      <w:r w:rsidR="00BB6BCA" w:rsidRPr="0030173D">
        <w:rPr>
          <w:rFonts w:ascii="Arial" w:hAnsi="Arial" w:cs="Arial"/>
          <w:sz w:val="20"/>
        </w:rPr>
        <w:t xml:space="preserve"> Bučovicích </w:t>
      </w:r>
      <w:r w:rsidRPr="0030173D">
        <w:rPr>
          <w:rFonts w:ascii="Arial" w:hAnsi="Arial" w:cs="Arial"/>
          <w:sz w:val="20"/>
        </w:rPr>
        <w:t>dne (viz elektronický podpis)</w:t>
      </w:r>
      <w:r w:rsidRPr="0030173D">
        <w:rPr>
          <w:rFonts w:ascii="Arial" w:hAnsi="Arial" w:cs="Arial"/>
          <w:sz w:val="20"/>
        </w:rPr>
        <w:tab/>
        <w:t>V </w:t>
      </w:r>
      <w:r w:rsidR="00956610">
        <w:rPr>
          <w:rFonts w:ascii="Arial" w:hAnsi="Arial" w:cs="Arial"/>
          <w:sz w:val="20"/>
        </w:rPr>
        <w:t>Brně</w:t>
      </w:r>
      <w:r w:rsidRPr="0030173D">
        <w:rPr>
          <w:rFonts w:ascii="Arial" w:hAnsi="Arial" w:cs="Arial"/>
          <w:sz w:val="20"/>
        </w:rPr>
        <w:t xml:space="preserve"> dne (viz elektronický podpis)</w:t>
      </w:r>
    </w:p>
    <w:p w14:paraId="4340C6ED" w14:textId="77777777" w:rsidR="00604D7C" w:rsidRPr="0030173D" w:rsidRDefault="00604D7C" w:rsidP="00604D7C">
      <w:pPr>
        <w:snapToGrid w:val="0"/>
        <w:rPr>
          <w:rFonts w:ascii="Arial" w:hAnsi="Arial" w:cs="Arial"/>
          <w:sz w:val="20"/>
        </w:rPr>
      </w:pPr>
    </w:p>
    <w:p w14:paraId="271C4366" w14:textId="77777777" w:rsidR="00604D7C" w:rsidRPr="0030173D" w:rsidRDefault="00604D7C" w:rsidP="00604D7C">
      <w:pPr>
        <w:snapToGrid w:val="0"/>
        <w:rPr>
          <w:rFonts w:ascii="Arial" w:hAnsi="Arial" w:cs="Arial"/>
          <w:sz w:val="20"/>
        </w:rPr>
      </w:pPr>
    </w:p>
    <w:p w14:paraId="0252569B" w14:textId="77777777" w:rsidR="00604D7C" w:rsidRPr="0030173D" w:rsidRDefault="00604D7C" w:rsidP="00604D7C">
      <w:pPr>
        <w:snapToGrid w:val="0"/>
        <w:rPr>
          <w:rFonts w:ascii="Arial" w:hAnsi="Arial" w:cs="Arial"/>
          <w:sz w:val="20"/>
        </w:rPr>
      </w:pPr>
    </w:p>
    <w:p w14:paraId="2BD134C7" w14:textId="77777777" w:rsidR="00604D7C" w:rsidRPr="0030173D" w:rsidRDefault="00604D7C" w:rsidP="00604D7C">
      <w:pPr>
        <w:snapToGrid w:val="0"/>
        <w:rPr>
          <w:rFonts w:ascii="Arial" w:hAnsi="Arial" w:cs="Arial"/>
          <w:sz w:val="20"/>
        </w:rPr>
      </w:pPr>
    </w:p>
    <w:p w14:paraId="13E2802D" w14:textId="77777777" w:rsidR="00604D7C" w:rsidRPr="0030173D" w:rsidRDefault="00604D7C" w:rsidP="00604D7C">
      <w:pPr>
        <w:snapToGrid w:val="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604D7C" w:rsidRPr="0030173D" w14:paraId="1E2CDD96" w14:textId="77777777" w:rsidTr="00287C3B">
        <w:tc>
          <w:tcPr>
            <w:tcW w:w="4719" w:type="dxa"/>
          </w:tcPr>
          <w:p w14:paraId="735C0C92" w14:textId="2788A896" w:rsidR="00604D7C" w:rsidRPr="0030173D" w:rsidRDefault="00604D7C" w:rsidP="00287C3B">
            <w:pPr>
              <w:snapToGrid w:val="0"/>
              <w:rPr>
                <w:rFonts w:ascii="Arial" w:hAnsi="Arial" w:cs="Arial"/>
                <w:sz w:val="20"/>
              </w:rPr>
            </w:pPr>
            <w:r w:rsidRPr="0030173D">
              <w:rPr>
                <w:rFonts w:ascii="Arial" w:hAnsi="Arial" w:cs="Arial"/>
                <w:sz w:val="20"/>
              </w:rPr>
              <w:t>…………………………………………</w:t>
            </w:r>
          </w:p>
        </w:tc>
        <w:tc>
          <w:tcPr>
            <w:tcW w:w="4719" w:type="dxa"/>
          </w:tcPr>
          <w:p w14:paraId="2D5B2F28" w14:textId="77777777" w:rsidR="00604D7C" w:rsidRPr="0030173D" w:rsidRDefault="00604D7C" w:rsidP="00287C3B">
            <w:pPr>
              <w:snapToGrid w:val="0"/>
              <w:rPr>
                <w:rFonts w:ascii="Arial" w:hAnsi="Arial" w:cs="Arial"/>
                <w:sz w:val="20"/>
              </w:rPr>
            </w:pPr>
            <w:r w:rsidRPr="0030173D">
              <w:rPr>
                <w:rFonts w:ascii="Arial" w:hAnsi="Arial" w:cs="Arial"/>
                <w:sz w:val="20"/>
              </w:rPr>
              <w:t xml:space="preserve">     …………………………………………….</w:t>
            </w:r>
          </w:p>
        </w:tc>
      </w:tr>
      <w:tr w:rsidR="00604D7C" w:rsidRPr="0030173D" w14:paraId="1578E45D" w14:textId="77777777" w:rsidTr="00BB6BCA">
        <w:trPr>
          <w:trHeight w:val="109"/>
        </w:trPr>
        <w:tc>
          <w:tcPr>
            <w:tcW w:w="4719" w:type="dxa"/>
          </w:tcPr>
          <w:p w14:paraId="65236194" w14:textId="6AA1BA52" w:rsidR="00604D7C" w:rsidRPr="0030173D" w:rsidRDefault="00BB6BCA" w:rsidP="00287C3B">
            <w:pPr>
              <w:snapToGrid w:val="0"/>
              <w:rPr>
                <w:rFonts w:ascii="Arial" w:hAnsi="Arial" w:cs="Arial"/>
                <w:sz w:val="20"/>
              </w:rPr>
            </w:pPr>
            <w:r w:rsidRPr="0030173D">
              <w:rPr>
                <w:rFonts w:ascii="Arial" w:hAnsi="Arial" w:cs="Arial"/>
                <w:sz w:val="20"/>
              </w:rPr>
              <w:t>Mgr. Aleš Navrátil, ředitel školy</w:t>
            </w:r>
          </w:p>
        </w:tc>
        <w:tc>
          <w:tcPr>
            <w:tcW w:w="4719" w:type="dxa"/>
          </w:tcPr>
          <w:p w14:paraId="19636726" w14:textId="180C0F5E" w:rsidR="00604D7C" w:rsidRPr="0030173D" w:rsidRDefault="00956610" w:rsidP="00287C3B">
            <w:pPr>
              <w:snapToGrid w:val="0"/>
              <w:rPr>
                <w:rFonts w:ascii="Arial" w:hAnsi="Arial" w:cs="Arial"/>
                <w:sz w:val="20"/>
              </w:rPr>
            </w:pPr>
            <w:r>
              <w:rPr>
                <w:rFonts w:ascii="Arial" w:hAnsi="Arial" w:cs="Arial"/>
                <w:bCs/>
                <w:sz w:val="20"/>
                <w:szCs w:val="20"/>
              </w:rPr>
              <w:t xml:space="preserve">      Ing. Petr </w:t>
            </w:r>
            <w:proofErr w:type="spellStart"/>
            <w:r>
              <w:rPr>
                <w:rFonts w:ascii="Arial" w:hAnsi="Arial" w:cs="Arial"/>
                <w:bCs/>
                <w:sz w:val="20"/>
                <w:szCs w:val="20"/>
              </w:rPr>
              <w:t>Čumba</w:t>
            </w:r>
            <w:proofErr w:type="spellEnd"/>
            <w:r>
              <w:rPr>
                <w:rFonts w:ascii="Arial" w:hAnsi="Arial" w:cs="Arial"/>
                <w:bCs/>
                <w:sz w:val="20"/>
                <w:szCs w:val="20"/>
              </w:rPr>
              <w:t>, jednatel</w:t>
            </w:r>
          </w:p>
        </w:tc>
      </w:tr>
    </w:tbl>
    <w:p w14:paraId="59DD892B" w14:textId="77777777" w:rsidR="009658AD" w:rsidRPr="0030173D" w:rsidRDefault="009658AD" w:rsidP="00BC1C65">
      <w:pPr>
        <w:spacing w:after="160" w:line="259" w:lineRule="auto"/>
        <w:rPr>
          <w:rFonts w:ascii="Arial" w:hAnsi="Arial" w:cs="Arial"/>
          <w:sz w:val="20"/>
          <w:szCs w:val="20"/>
        </w:rPr>
      </w:pPr>
    </w:p>
    <w:sectPr w:rsidR="009658AD" w:rsidRPr="0030173D" w:rsidSect="00F65DDC">
      <w:footerReference w:type="default" r:id="rId10"/>
      <w:headerReference w:type="first" r:id="rId11"/>
      <w:footerReference w:type="first" r:id="rId12"/>
      <w:pgSz w:w="11906" w:h="16838" w:code="9"/>
      <w:pgMar w:top="1134" w:right="1134" w:bottom="973" w:left="1134" w:header="505" w:footer="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6B6D" w14:textId="77777777" w:rsidR="00AA48AD" w:rsidRDefault="00AA48AD" w:rsidP="007615D6">
      <w:r>
        <w:separator/>
      </w:r>
    </w:p>
  </w:endnote>
  <w:endnote w:type="continuationSeparator" w:id="0">
    <w:p w14:paraId="172648BB" w14:textId="77777777" w:rsidR="00AA48AD" w:rsidRDefault="00AA48AD" w:rsidP="0076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696"/>
    </w:tblGrid>
    <w:tr w:rsidR="00CB5859" w:rsidRPr="00604D7C" w14:paraId="06BD3AA9" w14:textId="77777777" w:rsidTr="00604D7C">
      <w:tc>
        <w:tcPr>
          <w:tcW w:w="7933" w:type="dxa"/>
        </w:tcPr>
        <w:p w14:paraId="51A81A2F" w14:textId="77777777" w:rsidR="00CB5859" w:rsidRPr="00604D7C" w:rsidRDefault="00CB5859" w:rsidP="00604D7C">
          <w:pPr>
            <w:pStyle w:val="Zpat"/>
            <w:tabs>
              <w:tab w:val="clear" w:pos="4536"/>
              <w:tab w:val="clear" w:pos="9072"/>
              <w:tab w:val="left" w:pos="2939"/>
            </w:tabs>
            <w:rPr>
              <w:rFonts w:ascii="Arial" w:hAnsi="Arial" w:cs="Arial"/>
              <w:sz w:val="20"/>
              <w:szCs w:val="20"/>
            </w:rPr>
          </w:pPr>
        </w:p>
      </w:tc>
      <w:tc>
        <w:tcPr>
          <w:tcW w:w="1696" w:type="dxa"/>
        </w:tcPr>
        <w:p w14:paraId="39016CF1" w14:textId="77777777" w:rsidR="00CB5859" w:rsidRPr="00604D7C" w:rsidRDefault="00CB5859" w:rsidP="00C753C4">
          <w:pPr>
            <w:pStyle w:val="Zpat"/>
            <w:tabs>
              <w:tab w:val="clear" w:pos="9072"/>
              <w:tab w:val="right" w:pos="9213"/>
            </w:tabs>
            <w:jc w:val="right"/>
            <w:rPr>
              <w:rFonts w:asciiTheme="minorHAnsi" w:hAnsiTheme="minorHAnsi" w:cstheme="minorHAnsi"/>
              <w:sz w:val="20"/>
              <w:szCs w:val="20"/>
            </w:rPr>
          </w:pPr>
          <w:r w:rsidRPr="00604D7C">
            <w:rPr>
              <w:rFonts w:asciiTheme="minorHAnsi" w:hAnsiTheme="minorHAnsi" w:cstheme="minorHAnsi"/>
              <w:sz w:val="20"/>
              <w:szCs w:val="20"/>
            </w:rPr>
            <w:t xml:space="preserve">Strana </w:t>
          </w:r>
          <w:r w:rsidRPr="00604D7C">
            <w:rPr>
              <w:rFonts w:asciiTheme="minorHAnsi" w:hAnsiTheme="minorHAnsi" w:cstheme="minorHAnsi"/>
              <w:b/>
              <w:sz w:val="20"/>
              <w:szCs w:val="20"/>
            </w:rPr>
            <w:fldChar w:fldCharType="begin"/>
          </w:r>
          <w:r w:rsidRPr="00604D7C">
            <w:rPr>
              <w:rFonts w:asciiTheme="minorHAnsi" w:hAnsiTheme="minorHAnsi" w:cstheme="minorHAnsi"/>
              <w:b/>
              <w:sz w:val="20"/>
              <w:szCs w:val="20"/>
            </w:rPr>
            <w:instrText xml:space="preserve"> PAGE  \* Arabic  \* MERGEFORMAT </w:instrText>
          </w:r>
          <w:r w:rsidRPr="00604D7C">
            <w:rPr>
              <w:rFonts w:asciiTheme="minorHAnsi" w:hAnsiTheme="minorHAnsi" w:cstheme="minorHAnsi"/>
              <w:b/>
              <w:sz w:val="20"/>
              <w:szCs w:val="20"/>
            </w:rPr>
            <w:fldChar w:fldCharType="separate"/>
          </w:r>
          <w:r w:rsidR="00D0280F">
            <w:rPr>
              <w:rFonts w:asciiTheme="minorHAnsi" w:hAnsiTheme="minorHAnsi" w:cstheme="minorHAnsi"/>
              <w:b/>
              <w:noProof/>
              <w:sz w:val="20"/>
              <w:szCs w:val="20"/>
            </w:rPr>
            <w:t>11</w:t>
          </w:r>
          <w:r w:rsidRPr="00604D7C">
            <w:rPr>
              <w:rFonts w:asciiTheme="minorHAnsi" w:hAnsiTheme="minorHAnsi" w:cstheme="minorHAnsi"/>
              <w:b/>
              <w:sz w:val="20"/>
              <w:szCs w:val="20"/>
            </w:rPr>
            <w:fldChar w:fldCharType="end"/>
          </w:r>
          <w:r w:rsidRPr="00604D7C">
            <w:rPr>
              <w:rFonts w:asciiTheme="minorHAnsi" w:hAnsiTheme="minorHAnsi" w:cstheme="minorHAnsi"/>
              <w:sz w:val="20"/>
              <w:szCs w:val="20"/>
            </w:rPr>
            <w:t xml:space="preserve"> z </w:t>
          </w:r>
          <w:r w:rsidRPr="00604D7C">
            <w:rPr>
              <w:rFonts w:asciiTheme="minorHAnsi" w:hAnsiTheme="minorHAnsi" w:cstheme="minorHAnsi"/>
              <w:b/>
              <w:sz w:val="20"/>
              <w:szCs w:val="20"/>
            </w:rPr>
            <w:fldChar w:fldCharType="begin"/>
          </w:r>
          <w:r w:rsidRPr="00604D7C">
            <w:rPr>
              <w:rFonts w:asciiTheme="minorHAnsi" w:hAnsiTheme="minorHAnsi" w:cstheme="minorHAnsi"/>
              <w:b/>
              <w:sz w:val="20"/>
              <w:szCs w:val="20"/>
            </w:rPr>
            <w:instrText xml:space="preserve"> NUMPAGES  \* Arabic  \* MERGEFORMAT </w:instrText>
          </w:r>
          <w:r w:rsidRPr="00604D7C">
            <w:rPr>
              <w:rFonts w:asciiTheme="minorHAnsi" w:hAnsiTheme="minorHAnsi" w:cstheme="minorHAnsi"/>
              <w:b/>
              <w:sz w:val="20"/>
              <w:szCs w:val="20"/>
            </w:rPr>
            <w:fldChar w:fldCharType="separate"/>
          </w:r>
          <w:r w:rsidR="00D0280F">
            <w:rPr>
              <w:rFonts w:asciiTheme="minorHAnsi" w:hAnsiTheme="minorHAnsi" w:cstheme="minorHAnsi"/>
              <w:b/>
              <w:noProof/>
              <w:sz w:val="20"/>
              <w:szCs w:val="20"/>
            </w:rPr>
            <w:t>11</w:t>
          </w:r>
          <w:r w:rsidRPr="00604D7C">
            <w:rPr>
              <w:rFonts w:asciiTheme="minorHAnsi" w:hAnsiTheme="minorHAnsi" w:cstheme="minorHAnsi"/>
              <w:b/>
              <w:sz w:val="20"/>
              <w:szCs w:val="20"/>
            </w:rPr>
            <w:fldChar w:fldCharType="end"/>
          </w:r>
        </w:p>
      </w:tc>
    </w:tr>
  </w:tbl>
  <w:p w14:paraId="24802875" w14:textId="77777777" w:rsidR="00CB5859" w:rsidRPr="00604D7C" w:rsidRDefault="00CB5859">
    <w:pPr>
      <w:pStyle w:val="Zpa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696"/>
    </w:tblGrid>
    <w:tr w:rsidR="00CB5859" w:rsidRPr="00B14EA0" w14:paraId="5F5D1A92" w14:textId="77777777" w:rsidTr="002D6586">
      <w:tc>
        <w:tcPr>
          <w:tcW w:w="7933" w:type="dxa"/>
        </w:tcPr>
        <w:p w14:paraId="11DA0473" w14:textId="77777777" w:rsidR="00CB5859" w:rsidRPr="009A6EF3" w:rsidRDefault="00CB5859" w:rsidP="00EC18C5">
          <w:pPr>
            <w:pStyle w:val="Zpat"/>
            <w:tabs>
              <w:tab w:val="clear" w:pos="9072"/>
              <w:tab w:val="right" w:pos="9213"/>
            </w:tabs>
            <w:rPr>
              <w:sz w:val="16"/>
              <w:szCs w:val="16"/>
            </w:rPr>
          </w:pPr>
        </w:p>
      </w:tc>
      <w:tc>
        <w:tcPr>
          <w:tcW w:w="1696" w:type="dxa"/>
        </w:tcPr>
        <w:p w14:paraId="73E97C93" w14:textId="77777777" w:rsidR="00CB5859" w:rsidRPr="00604D7C" w:rsidRDefault="00CB5859" w:rsidP="00483C2F">
          <w:pPr>
            <w:pStyle w:val="Zpat"/>
            <w:tabs>
              <w:tab w:val="clear" w:pos="9072"/>
              <w:tab w:val="right" w:pos="9213"/>
            </w:tabs>
            <w:jc w:val="right"/>
            <w:rPr>
              <w:rFonts w:asciiTheme="minorHAnsi" w:hAnsiTheme="minorHAnsi" w:cstheme="minorHAnsi"/>
              <w:sz w:val="20"/>
              <w:szCs w:val="20"/>
            </w:rPr>
          </w:pPr>
          <w:r w:rsidRPr="00604D7C">
            <w:rPr>
              <w:rFonts w:asciiTheme="minorHAnsi" w:hAnsiTheme="minorHAnsi" w:cstheme="minorHAnsi"/>
              <w:sz w:val="20"/>
              <w:szCs w:val="20"/>
            </w:rPr>
            <w:t xml:space="preserve">Strana </w:t>
          </w:r>
          <w:r w:rsidRPr="00604D7C">
            <w:rPr>
              <w:rFonts w:asciiTheme="minorHAnsi" w:hAnsiTheme="minorHAnsi" w:cstheme="minorHAnsi"/>
              <w:b/>
              <w:sz w:val="20"/>
              <w:szCs w:val="20"/>
            </w:rPr>
            <w:fldChar w:fldCharType="begin"/>
          </w:r>
          <w:r w:rsidRPr="00604D7C">
            <w:rPr>
              <w:rFonts w:asciiTheme="minorHAnsi" w:hAnsiTheme="minorHAnsi" w:cstheme="minorHAnsi"/>
              <w:b/>
              <w:sz w:val="20"/>
              <w:szCs w:val="20"/>
            </w:rPr>
            <w:instrText xml:space="preserve"> PAGE  \* Arabic  \* MERGEFORMAT </w:instrText>
          </w:r>
          <w:r w:rsidRPr="00604D7C">
            <w:rPr>
              <w:rFonts w:asciiTheme="minorHAnsi" w:hAnsiTheme="minorHAnsi" w:cstheme="minorHAnsi"/>
              <w:b/>
              <w:sz w:val="20"/>
              <w:szCs w:val="20"/>
            </w:rPr>
            <w:fldChar w:fldCharType="separate"/>
          </w:r>
          <w:r w:rsidR="0098183F">
            <w:rPr>
              <w:rFonts w:asciiTheme="minorHAnsi" w:hAnsiTheme="minorHAnsi" w:cstheme="minorHAnsi"/>
              <w:b/>
              <w:noProof/>
              <w:sz w:val="20"/>
              <w:szCs w:val="20"/>
            </w:rPr>
            <w:t>1</w:t>
          </w:r>
          <w:r w:rsidRPr="00604D7C">
            <w:rPr>
              <w:rFonts w:asciiTheme="minorHAnsi" w:hAnsiTheme="minorHAnsi" w:cstheme="minorHAnsi"/>
              <w:b/>
              <w:sz w:val="20"/>
              <w:szCs w:val="20"/>
            </w:rPr>
            <w:fldChar w:fldCharType="end"/>
          </w:r>
          <w:r w:rsidRPr="00604D7C">
            <w:rPr>
              <w:rFonts w:asciiTheme="minorHAnsi" w:hAnsiTheme="minorHAnsi" w:cstheme="minorHAnsi"/>
              <w:sz w:val="20"/>
              <w:szCs w:val="20"/>
            </w:rPr>
            <w:t xml:space="preserve"> z </w:t>
          </w:r>
          <w:r w:rsidRPr="00604D7C">
            <w:rPr>
              <w:rFonts w:asciiTheme="minorHAnsi" w:hAnsiTheme="minorHAnsi" w:cstheme="minorHAnsi"/>
              <w:b/>
              <w:sz w:val="20"/>
              <w:szCs w:val="20"/>
            </w:rPr>
            <w:fldChar w:fldCharType="begin"/>
          </w:r>
          <w:r w:rsidRPr="00604D7C">
            <w:rPr>
              <w:rFonts w:asciiTheme="minorHAnsi" w:hAnsiTheme="minorHAnsi" w:cstheme="minorHAnsi"/>
              <w:b/>
              <w:sz w:val="20"/>
              <w:szCs w:val="20"/>
            </w:rPr>
            <w:instrText xml:space="preserve"> NUMPAGES  \* Arabic  \* MERGEFORMAT </w:instrText>
          </w:r>
          <w:r w:rsidRPr="00604D7C">
            <w:rPr>
              <w:rFonts w:asciiTheme="minorHAnsi" w:hAnsiTheme="minorHAnsi" w:cstheme="minorHAnsi"/>
              <w:b/>
              <w:sz w:val="20"/>
              <w:szCs w:val="20"/>
            </w:rPr>
            <w:fldChar w:fldCharType="separate"/>
          </w:r>
          <w:r w:rsidR="0098183F">
            <w:rPr>
              <w:rFonts w:asciiTheme="minorHAnsi" w:hAnsiTheme="minorHAnsi" w:cstheme="minorHAnsi"/>
              <w:b/>
              <w:noProof/>
              <w:sz w:val="20"/>
              <w:szCs w:val="20"/>
            </w:rPr>
            <w:t>11</w:t>
          </w:r>
          <w:r w:rsidRPr="00604D7C">
            <w:rPr>
              <w:rFonts w:asciiTheme="minorHAnsi" w:hAnsiTheme="minorHAnsi" w:cstheme="minorHAnsi"/>
              <w:b/>
              <w:sz w:val="20"/>
              <w:szCs w:val="20"/>
            </w:rPr>
            <w:fldChar w:fldCharType="end"/>
          </w:r>
        </w:p>
      </w:tc>
    </w:tr>
  </w:tbl>
  <w:p w14:paraId="11D146F5" w14:textId="77777777" w:rsidR="00CB5859" w:rsidRDefault="00CB5859" w:rsidP="002D65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EE4B" w14:textId="77777777" w:rsidR="00AA48AD" w:rsidRDefault="00AA48AD" w:rsidP="007615D6">
      <w:r>
        <w:separator/>
      </w:r>
    </w:p>
  </w:footnote>
  <w:footnote w:type="continuationSeparator" w:id="0">
    <w:p w14:paraId="2F686D7C" w14:textId="77777777" w:rsidR="00AA48AD" w:rsidRDefault="00AA48AD" w:rsidP="0076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C6A7" w14:textId="77777777" w:rsidR="0071304A" w:rsidRDefault="0071304A" w:rsidP="0071304A">
    <w:pPr>
      <w:pStyle w:val="Zhlav"/>
      <w:jc w:val="center"/>
    </w:pPr>
    <w:r>
      <w:rPr>
        <w:noProof/>
      </w:rPr>
      <w:drawing>
        <wp:inline distT="0" distB="0" distL="0" distR="0" wp14:anchorId="538AF120" wp14:editId="14512AF9">
          <wp:extent cx="5389245" cy="65151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9245" cy="651510"/>
                  </a:xfrm>
                  <a:prstGeom prst="rect">
                    <a:avLst/>
                  </a:prstGeom>
                  <a:noFill/>
                  <a:ln>
                    <a:noFill/>
                  </a:ln>
                </pic:spPr>
              </pic:pic>
            </a:graphicData>
          </a:graphic>
        </wp:inline>
      </w:drawing>
    </w:r>
  </w:p>
  <w:p w14:paraId="4968C644" w14:textId="77777777" w:rsidR="0071304A" w:rsidRPr="00EF7BBE" w:rsidRDefault="0071304A" w:rsidP="007130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AC7"/>
    <w:multiLevelType w:val="hybridMultilevel"/>
    <w:tmpl w:val="D2B60C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C305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BA2EA4"/>
    <w:multiLevelType w:val="hybridMultilevel"/>
    <w:tmpl w:val="ABE037B8"/>
    <w:lvl w:ilvl="0" w:tplc="8FF880CC">
      <w:start w:val="1"/>
      <w:numFmt w:val="bullet"/>
      <w:lvlText w:val=" "/>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171B8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4C0A6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F851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4C632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8C62EC"/>
    <w:multiLevelType w:val="hybridMultilevel"/>
    <w:tmpl w:val="80F0E8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F6053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EA1413F"/>
    <w:multiLevelType w:val="hybridMultilevel"/>
    <w:tmpl w:val="7E52B5D0"/>
    <w:lvl w:ilvl="0" w:tplc="8800D102">
      <w:numFmt w:val="bullet"/>
      <w:lvlText w:val="-"/>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25816C9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C60EA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1E42C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E80162"/>
    <w:multiLevelType w:val="hybridMultilevel"/>
    <w:tmpl w:val="6B3C485A"/>
    <w:lvl w:ilvl="0" w:tplc="8800D102">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4AB3E64"/>
    <w:multiLevelType w:val="hybridMultilevel"/>
    <w:tmpl w:val="EA7418B4"/>
    <w:lvl w:ilvl="0" w:tplc="F98E6756">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C00E86"/>
    <w:multiLevelType w:val="multilevel"/>
    <w:tmpl w:val="0405001D"/>
    <w:lvl w:ilvl="0">
      <w:start w:val="1"/>
      <w:numFmt w:val="decimal"/>
      <w:lvlText w:val="%1)"/>
      <w:lvlJc w:val="left"/>
      <w:pPr>
        <w:ind w:left="50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2E6BDD"/>
    <w:multiLevelType w:val="hybridMultilevel"/>
    <w:tmpl w:val="8DAC6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015255"/>
    <w:multiLevelType w:val="hybridMultilevel"/>
    <w:tmpl w:val="779866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05369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BA6B3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773BDA"/>
    <w:multiLevelType w:val="hybridMultilevel"/>
    <w:tmpl w:val="B8CA990A"/>
    <w:lvl w:ilvl="0" w:tplc="5100FFE0">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4B56BBB"/>
    <w:multiLevelType w:val="hybridMultilevel"/>
    <w:tmpl w:val="6764FB20"/>
    <w:lvl w:ilvl="0" w:tplc="A66E5E48">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54BC7BDA"/>
    <w:multiLevelType w:val="hybridMultilevel"/>
    <w:tmpl w:val="2848C828"/>
    <w:lvl w:ilvl="0" w:tplc="153029E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565E23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C12AF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5730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281E92"/>
    <w:multiLevelType w:val="hybridMultilevel"/>
    <w:tmpl w:val="DEDAE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8335E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A93F1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F3445E"/>
    <w:multiLevelType w:val="multilevel"/>
    <w:tmpl w:val="5F5A8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6403A0"/>
    <w:multiLevelType w:val="singleLevel"/>
    <w:tmpl w:val="A1D02660"/>
    <w:lvl w:ilvl="0">
      <w:start w:val="1"/>
      <w:numFmt w:val="decimal"/>
      <w:lvlText w:val="%1."/>
      <w:lvlJc w:val="left"/>
      <w:pPr>
        <w:tabs>
          <w:tab w:val="num" w:pos="375"/>
        </w:tabs>
        <w:ind w:left="375" w:hanging="375"/>
      </w:pPr>
      <w:rPr>
        <w:rFonts w:hint="default"/>
      </w:rPr>
    </w:lvl>
  </w:abstractNum>
  <w:abstractNum w:abstractNumId="32" w15:restartNumberingAfterBreak="0">
    <w:nsid w:val="717D23E9"/>
    <w:multiLevelType w:val="hybridMultilevel"/>
    <w:tmpl w:val="BBC647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9F5DFD"/>
    <w:multiLevelType w:val="hybridMultilevel"/>
    <w:tmpl w:val="1E4CB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37EE6"/>
    <w:multiLevelType w:val="hybridMultilevel"/>
    <w:tmpl w:val="4FCA7EB4"/>
    <w:lvl w:ilvl="0" w:tplc="489CFC64">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A53064C"/>
    <w:multiLevelType w:val="hybridMultilevel"/>
    <w:tmpl w:val="7A76742A"/>
    <w:lvl w:ilvl="0" w:tplc="81980B9A">
      <w:start w:val="1"/>
      <w:numFmt w:val="lowerLetter"/>
      <w:lvlText w:val="%1)"/>
      <w:lvlJc w:val="left"/>
      <w:pPr>
        <w:ind w:left="786" w:hanging="360"/>
      </w:pPr>
      <w:rPr>
        <w:rFonts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7AC10819"/>
    <w:multiLevelType w:val="hybridMultilevel"/>
    <w:tmpl w:val="9B047FCC"/>
    <w:lvl w:ilvl="0" w:tplc="FFFFFFFF">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18"/>
  </w:num>
  <w:num w:numId="2">
    <w:abstractNumId w:val="0"/>
  </w:num>
  <w:num w:numId="3">
    <w:abstractNumId w:val="32"/>
  </w:num>
  <w:num w:numId="4">
    <w:abstractNumId w:val="17"/>
  </w:num>
  <w:num w:numId="5">
    <w:abstractNumId w:val="22"/>
  </w:num>
  <w:num w:numId="6">
    <w:abstractNumId w:val="35"/>
  </w:num>
  <w:num w:numId="7">
    <w:abstractNumId w:val="27"/>
  </w:num>
  <w:num w:numId="8">
    <w:abstractNumId w:val="28"/>
  </w:num>
  <w:num w:numId="9">
    <w:abstractNumId w:val="25"/>
  </w:num>
  <w:num w:numId="10">
    <w:abstractNumId w:val="30"/>
  </w:num>
  <w:num w:numId="11">
    <w:abstractNumId w:val="2"/>
  </w:num>
  <w:num w:numId="12">
    <w:abstractNumId w:val="26"/>
  </w:num>
  <w:num w:numId="13">
    <w:abstractNumId w:val="19"/>
  </w:num>
  <w:num w:numId="14">
    <w:abstractNumId w:val="16"/>
  </w:num>
  <w:num w:numId="15">
    <w:abstractNumId w:val="3"/>
  </w:num>
  <w:num w:numId="16">
    <w:abstractNumId w:val="13"/>
  </w:num>
  <w:num w:numId="17">
    <w:abstractNumId w:val="1"/>
  </w:num>
  <w:num w:numId="18">
    <w:abstractNumId w:val="24"/>
  </w:num>
  <w:num w:numId="19">
    <w:abstractNumId w:val="11"/>
  </w:num>
  <w:num w:numId="20">
    <w:abstractNumId w:val="8"/>
  </w:num>
  <w:num w:numId="21">
    <w:abstractNumId w:val="29"/>
  </w:num>
  <w:num w:numId="22">
    <w:abstractNumId w:val="34"/>
  </w:num>
  <w:num w:numId="23">
    <w:abstractNumId w:val="12"/>
  </w:num>
  <w:num w:numId="24">
    <w:abstractNumId w:val="5"/>
  </w:num>
  <w:num w:numId="25">
    <w:abstractNumId w:val="31"/>
  </w:num>
  <w:num w:numId="26">
    <w:abstractNumId w:val="33"/>
  </w:num>
  <w:num w:numId="27">
    <w:abstractNumId w:val="4"/>
  </w:num>
  <w:num w:numId="28">
    <w:abstractNumId w:val="6"/>
  </w:num>
  <w:num w:numId="29">
    <w:abstractNumId w:val="20"/>
  </w:num>
  <w:num w:numId="30">
    <w:abstractNumId w:val="36"/>
  </w:num>
  <w:num w:numId="31">
    <w:abstractNumId w:val="37"/>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num>
  <w:num w:numId="35">
    <w:abstractNumId w:val="15"/>
  </w:num>
  <w:num w:numId="36">
    <w:abstractNumId w:val="14"/>
  </w:num>
  <w:num w:numId="37">
    <w:abstractNumId w:val="21"/>
  </w:num>
  <w:num w:numId="38">
    <w:abstractNumId w:val="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5B"/>
    <w:rsid w:val="00000FB3"/>
    <w:rsid w:val="000179E7"/>
    <w:rsid w:val="00017F4E"/>
    <w:rsid w:val="00020F7C"/>
    <w:rsid w:val="0002349B"/>
    <w:rsid w:val="000271D3"/>
    <w:rsid w:val="000313B8"/>
    <w:rsid w:val="00033B71"/>
    <w:rsid w:val="0003609A"/>
    <w:rsid w:val="000438FE"/>
    <w:rsid w:val="000617C6"/>
    <w:rsid w:val="0006774A"/>
    <w:rsid w:val="00084752"/>
    <w:rsid w:val="000934CE"/>
    <w:rsid w:val="000954AE"/>
    <w:rsid w:val="00096E41"/>
    <w:rsid w:val="000B2491"/>
    <w:rsid w:val="000B41B1"/>
    <w:rsid w:val="000E2FE6"/>
    <w:rsid w:val="000E5AAB"/>
    <w:rsid w:val="000F07DD"/>
    <w:rsid w:val="000F2E53"/>
    <w:rsid w:val="0010110D"/>
    <w:rsid w:val="00103453"/>
    <w:rsid w:val="00114003"/>
    <w:rsid w:val="00126BFD"/>
    <w:rsid w:val="001353AE"/>
    <w:rsid w:val="00140947"/>
    <w:rsid w:val="00142AD8"/>
    <w:rsid w:val="00146080"/>
    <w:rsid w:val="001472F4"/>
    <w:rsid w:val="00152420"/>
    <w:rsid w:val="001564CE"/>
    <w:rsid w:val="00162314"/>
    <w:rsid w:val="00186060"/>
    <w:rsid w:val="001916EC"/>
    <w:rsid w:val="00192E40"/>
    <w:rsid w:val="00195659"/>
    <w:rsid w:val="00196B32"/>
    <w:rsid w:val="001A323A"/>
    <w:rsid w:val="001A6009"/>
    <w:rsid w:val="001C3D38"/>
    <w:rsid w:val="001C45C3"/>
    <w:rsid w:val="001D22CB"/>
    <w:rsid w:val="001E297D"/>
    <w:rsid w:val="001E4AE4"/>
    <w:rsid w:val="001E7D51"/>
    <w:rsid w:val="001F5C49"/>
    <w:rsid w:val="00201C77"/>
    <w:rsid w:val="00207261"/>
    <w:rsid w:val="0021417C"/>
    <w:rsid w:val="00221012"/>
    <w:rsid w:val="002230B5"/>
    <w:rsid w:val="00225BEC"/>
    <w:rsid w:val="00232338"/>
    <w:rsid w:val="00232BA4"/>
    <w:rsid w:val="002340BC"/>
    <w:rsid w:val="00237855"/>
    <w:rsid w:val="00270AC1"/>
    <w:rsid w:val="0027585E"/>
    <w:rsid w:val="00287E17"/>
    <w:rsid w:val="00287E58"/>
    <w:rsid w:val="002919EF"/>
    <w:rsid w:val="002A2CC7"/>
    <w:rsid w:val="002B5B67"/>
    <w:rsid w:val="002B61BC"/>
    <w:rsid w:val="002B7D03"/>
    <w:rsid w:val="002C04DE"/>
    <w:rsid w:val="002C2DFF"/>
    <w:rsid w:val="002D6586"/>
    <w:rsid w:val="002E0A7C"/>
    <w:rsid w:val="002E29C6"/>
    <w:rsid w:val="0030173D"/>
    <w:rsid w:val="0030270D"/>
    <w:rsid w:val="00311BAC"/>
    <w:rsid w:val="00313214"/>
    <w:rsid w:val="003257BC"/>
    <w:rsid w:val="00345AA1"/>
    <w:rsid w:val="003652C6"/>
    <w:rsid w:val="00365EDB"/>
    <w:rsid w:val="00366EA7"/>
    <w:rsid w:val="003820AA"/>
    <w:rsid w:val="003A0EF4"/>
    <w:rsid w:val="003A187D"/>
    <w:rsid w:val="003A26CC"/>
    <w:rsid w:val="003A559F"/>
    <w:rsid w:val="003D13F3"/>
    <w:rsid w:val="003D1C6B"/>
    <w:rsid w:val="003D5E0C"/>
    <w:rsid w:val="003E1165"/>
    <w:rsid w:val="003E5AD5"/>
    <w:rsid w:val="003E5DAF"/>
    <w:rsid w:val="003F06EC"/>
    <w:rsid w:val="003F1651"/>
    <w:rsid w:val="003F4C8E"/>
    <w:rsid w:val="003F67AF"/>
    <w:rsid w:val="003F6E11"/>
    <w:rsid w:val="003F6EFB"/>
    <w:rsid w:val="004024B8"/>
    <w:rsid w:val="0040694D"/>
    <w:rsid w:val="00420440"/>
    <w:rsid w:val="0042170D"/>
    <w:rsid w:val="0043694E"/>
    <w:rsid w:val="00442DE5"/>
    <w:rsid w:val="004554D2"/>
    <w:rsid w:val="00467BEF"/>
    <w:rsid w:val="00471E14"/>
    <w:rsid w:val="00472015"/>
    <w:rsid w:val="004751C0"/>
    <w:rsid w:val="00483C2F"/>
    <w:rsid w:val="00490A35"/>
    <w:rsid w:val="00493383"/>
    <w:rsid w:val="00495875"/>
    <w:rsid w:val="004961F9"/>
    <w:rsid w:val="00497633"/>
    <w:rsid w:val="00497842"/>
    <w:rsid w:val="004B1658"/>
    <w:rsid w:val="004B1957"/>
    <w:rsid w:val="004B1A07"/>
    <w:rsid w:val="004B6B9A"/>
    <w:rsid w:val="004D1053"/>
    <w:rsid w:val="004D39F8"/>
    <w:rsid w:val="004F2E8D"/>
    <w:rsid w:val="004F6640"/>
    <w:rsid w:val="004F6D83"/>
    <w:rsid w:val="00515DD6"/>
    <w:rsid w:val="00536C37"/>
    <w:rsid w:val="00542D26"/>
    <w:rsid w:val="0054571C"/>
    <w:rsid w:val="00560EEE"/>
    <w:rsid w:val="005664D3"/>
    <w:rsid w:val="005851CE"/>
    <w:rsid w:val="005A05E8"/>
    <w:rsid w:val="005A0CA5"/>
    <w:rsid w:val="005C224E"/>
    <w:rsid w:val="005E3536"/>
    <w:rsid w:val="005E3E7C"/>
    <w:rsid w:val="005F0840"/>
    <w:rsid w:val="00603A31"/>
    <w:rsid w:val="00604D7C"/>
    <w:rsid w:val="006147E6"/>
    <w:rsid w:val="00623C77"/>
    <w:rsid w:val="00634388"/>
    <w:rsid w:val="00634736"/>
    <w:rsid w:val="0063512C"/>
    <w:rsid w:val="00647141"/>
    <w:rsid w:val="006522FD"/>
    <w:rsid w:val="00653C4E"/>
    <w:rsid w:val="00657525"/>
    <w:rsid w:val="00663E8A"/>
    <w:rsid w:val="006735FC"/>
    <w:rsid w:val="00682AEA"/>
    <w:rsid w:val="00682CB6"/>
    <w:rsid w:val="0068306D"/>
    <w:rsid w:val="00690A5B"/>
    <w:rsid w:val="006A31BC"/>
    <w:rsid w:val="006B3398"/>
    <w:rsid w:val="006B5A48"/>
    <w:rsid w:val="006B6366"/>
    <w:rsid w:val="006D53A0"/>
    <w:rsid w:val="006E2CB1"/>
    <w:rsid w:val="006E51F5"/>
    <w:rsid w:val="006E716A"/>
    <w:rsid w:val="006E731A"/>
    <w:rsid w:val="006F4E51"/>
    <w:rsid w:val="00704AB0"/>
    <w:rsid w:val="007118B8"/>
    <w:rsid w:val="0071304A"/>
    <w:rsid w:val="007152D5"/>
    <w:rsid w:val="00723D21"/>
    <w:rsid w:val="007240A7"/>
    <w:rsid w:val="00751934"/>
    <w:rsid w:val="00753FE4"/>
    <w:rsid w:val="00756CEB"/>
    <w:rsid w:val="007615D6"/>
    <w:rsid w:val="007654BE"/>
    <w:rsid w:val="00783791"/>
    <w:rsid w:val="00783DD1"/>
    <w:rsid w:val="0079298C"/>
    <w:rsid w:val="007933BC"/>
    <w:rsid w:val="007A00E0"/>
    <w:rsid w:val="007B6E05"/>
    <w:rsid w:val="007C75CD"/>
    <w:rsid w:val="007D4BC2"/>
    <w:rsid w:val="007D6D15"/>
    <w:rsid w:val="007E1922"/>
    <w:rsid w:val="007E4C11"/>
    <w:rsid w:val="007F50F0"/>
    <w:rsid w:val="007F5427"/>
    <w:rsid w:val="00802C1A"/>
    <w:rsid w:val="00812632"/>
    <w:rsid w:val="00821EE6"/>
    <w:rsid w:val="008222BE"/>
    <w:rsid w:val="0082523D"/>
    <w:rsid w:val="00841BFC"/>
    <w:rsid w:val="008459B9"/>
    <w:rsid w:val="00856C83"/>
    <w:rsid w:val="00857B81"/>
    <w:rsid w:val="008614EE"/>
    <w:rsid w:val="00864EA0"/>
    <w:rsid w:val="00867A6D"/>
    <w:rsid w:val="00872EEF"/>
    <w:rsid w:val="00893B86"/>
    <w:rsid w:val="00897891"/>
    <w:rsid w:val="008A52A8"/>
    <w:rsid w:val="008B04F5"/>
    <w:rsid w:val="008C1B24"/>
    <w:rsid w:val="008D0521"/>
    <w:rsid w:val="008D20BF"/>
    <w:rsid w:val="008D5F64"/>
    <w:rsid w:val="008E7698"/>
    <w:rsid w:val="008F3D27"/>
    <w:rsid w:val="00923CE4"/>
    <w:rsid w:val="0093220A"/>
    <w:rsid w:val="009327C8"/>
    <w:rsid w:val="00937D05"/>
    <w:rsid w:val="00955ADC"/>
    <w:rsid w:val="00956610"/>
    <w:rsid w:val="0096333E"/>
    <w:rsid w:val="00964B8E"/>
    <w:rsid w:val="009658AD"/>
    <w:rsid w:val="00970A97"/>
    <w:rsid w:val="0098157E"/>
    <w:rsid w:val="0098183F"/>
    <w:rsid w:val="009851A4"/>
    <w:rsid w:val="009A6CE4"/>
    <w:rsid w:val="009B0DB9"/>
    <w:rsid w:val="009E3A6E"/>
    <w:rsid w:val="009F27EF"/>
    <w:rsid w:val="009F461B"/>
    <w:rsid w:val="00A10A8C"/>
    <w:rsid w:val="00A115F7"/>
    <w:rsid w:val="00A201B3"/>
    <w:rsid w:val="00A2353C"/>
    <w:rsid w:val="00A33988"/>
    <w:rsid w:val="00A36081"/>
    <w:rsid w:val="00A7151A"/>
    <w:rsid w:val="00A76C1E"/>
    <w:rsid w:val="00A810AC"/>
    <w:rsid w:val="00A977C0"/>
    <w:rsid w:val="00AA48AD"/>
    <w:rsid w:val="00AA6E0B"/>
    <w:rsid w:val="00AB1D81"/>
    <w:rsid w:val="00AB2CF8"/>
    <w:rsid w:val="00AB30B5"/>
    <w:rsid w:val="00AB5E1A"/>
    <w:rsid w:val="00AC75F1"/>
    <w:rsid w:val="00AE5FDC"/>
    <w:rsid w:val="00AE6CC4"/>
    <w:rsid w:val="00AF3B55"/>
    <w:rsid w:val="00B00935"/>
    <w:rsid w:val="00B06B76"/>
    <w:rsid w:val="00B1099F"/>
    <w:rsid w:val="00B17F05"/>
    <w:rsid w:val="00B2305B"/>
    <w:rsid w:val="00B24BD7"/>
    <w:rsid w:val="00B26A42"/>
    <w:rsid w:val="00B31CA7"/>
    <w:rsid w:val="00B36140"/>
    <w:rsid w:val="00B436DB"/>
    <w:rsid w:val="00B64927"/>
    <w:rsid w:val="00B7049B"/>
    <w:rsid w:val="00B72DB5"/>
    <w:rsid w:val="00B7636D"/>
    <w:rsid w:val="00B764AB"/>
    <w:rsid w:val="00B8255C"/>
    <w:rsid w:val="00BA7967"/>
    <w:rsid w:val="00BB0D9F"/>
    <w:rsid w:val="00BB18AB"/>
    <w:rsid w:val="00BB6BCA"/>
    <w:rsid w:val="00BC1082"/>
    <w:rsid w:val="00BC1C65"/>
    <w:rsid w:val="00BC416D"/>
    <w:rsid w:val="00BC5CF5"/>
    <w:rsid w:val="00BD35F5"/>
    <w:rsid w:val="00BD4348"/>
    <w:rsid w:val="00BE2DB1"/>
    <w:rsid w:val="00BE66DA"/>
    <w:rsid w:val="00BE7887"/>
    <w:rsid w:val="00BF6A18"/>
    <w:rsid w:val="00BF7965"/>
    <w:rsid w:val="00C0238B"/>
    <w:rsid w:val="00C204D7"/>
    <w:rsid w:val="00C27119"/>
    <w:rsid w:val="00C43E42"/>
    <w:rsid w:val="00C73717"/>
    <w:rsid w:val="00C753C4"/>
    <w:rsid w:val="00C905A9"/>
    <w:rsid w:val="00C908CA"/>
    <w:rsid w:val="00C91A64"/>
    <w:rsid w:val="00C92406"/>
    <w:rsid w:val="00C964C8"/>
    <w:rsid w:val="00CB057B"/>
    <w:rsid w:val="00CB5859"/>
    <w:rsid w:val="00CC2A8D"/>
    <w:rsid w:val="00CD0BCF"/>
    <w:rsid w:val="00CD4502"/>
    <w:rsid w:val="00CE38CE"/>
    <w:rsid w:val="00CF73A1"/>
    <w:rsid w:val="00CF7BDA"/>
    <w:rsid w:val="00D0280F"/>
    <w:rsid w:val="00D130EE"/>
    <w:rsid w:val="00D2246A"/>
    <w:rsid w:val="00D24B3A"/>
    <w:rsid w:val="00D3158C"/>
    <w:rsid w:val="00D36B58"/>
    <w:rsid w:val="00D40F69"/>
    <w:rsid w:val="00D41573"/>
    <w:rsid w:val="00D415B6"/>
    <w:rsid w:val="00D434A7"/>
    <w:rsid w:val="00D46F3B"/>
    <w:rsid w:val="00D4770B"/>
    <w:rsid w:val="00D6096F"/>
    <w:rsid w:val="00D71961"/>
    <w:rsid w:val="00D727F6"/>
    <w:rsid w:val="00D750EF"/>
    <w:rsid w:val="00D777E2"/>
    <w:rsid w:val="00D848E0"/>
    <w:rsid w:val="00D9300A"/>
    <w:rsid w:val="00DA033A"/>
    <w:rsid w:val="00DB3901"/>
    <w:rsid w:val="00DB55EF"/>
    <w:rsid w:val="00DB5EBF"/>
    <w:rsid w:val="00DC0192"/>
    <w:rsid w:val="00DC2ACD"/>
    <w:rsid w:val="00DC3783"/>
    <w:rsid w:val="00DC4AE2"/>
    <w:rsid w:val="00DC4DA0"/>
    <w:rsid w:val="00DD4ED9"/>
    <w:rsid w:val="00DD76D5"/>
    <w:rsid w:val="00DE763E"/>
    <w:rsid w:val="00DF11AC"/>
    <w:rsid w:val="00E000C8"/>
    <w:rsid w:val="00E17212"/>
    <w:rsid w:val="00E23830"/>
    <w:rsid w:val="00E41E5D"/>
    <w:rsid w:val="00E538CE"/>
    <w:rsid w:val="00E57431"/>
    <w:rsid w:val="00E6152A"/>
    <w:rsid w:val="00E755BA"/>
    <w:rsid w:val="00E7736C"/>
    <w:rsid w:val="00E77980"/>
    <w:rsid w:val="00E77FF6"/>
    <w:rsid w:val="00E83384"/>
    <w:rsid w:val="00E907CA"/>
    <w:rsid w:val="00E969A8"/>
    <w:rsid w:val="00EB3E16"/>
    <w:rsid w:val="00EB583F"/>
    <w:rsid w:val="00EC18C5"/>
    <w:rsid w:val="00EC48C1"/>
    <w:rsid w:val="00ED2457"/>
    <w:rsid w:val="00ED4A66"/>
    <w:rsid w:val="00EE1B07"/>
    <w:rsid w:val="00EE3DA0"/>
    <w:rsid w:val="00EE40E7"/>
    <w:rsid w:val="00F00FF1"/>
    <w:rsid w:val="00F15D63"/>
    <w:rsid w:val="00F21391"/>
    <w:rsid w:val="00F27292"/>
    <w:rsid w:val="00F27336"/>
    <w:rsid w:val="00F31A06"/>
    <w:rsid w:val="00F34976"/>
    <w:rsid w:val="00F651CB"/>
    <w:rsid w:val="00F65DDC"/>
    <w:rsid w:val="00F92B00"/>
    <w:rsid w:val="00F959C7"/>
    <w:rsid w:val="00FB3739"/>
    <w:rsid w:val="00FB427A"/>
    <w:rsid w:val="00FB6FC2"/>
    <w:rsid w:val="00FC0F41"/>
    <w:rsid w:val="00FC4C8A"/>
    <w:rsid w:val="00FD0EFC"/>
    <w:rsid w:val="00FE672A"/>
    <w:rsid w:val="00FF0F8E"/>
    <w:rsid w:val="00FF40C4"/>
    <w:rsid w:val="00FF57EA"/>
    <w:rsid w:val="00FF63FC"/>
    <w:rsid w:val="00FF6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15C1A"/>
  <w15:chartTrackingRefBased/>
  <w15:docId w15:val="{FA957D09-2199-40FE-8FCD-CB2FC78F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0A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40947"/>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A5B"/>
    <w:pPr>
      <w:widowControl w:val="0"/>
      <w:tabs>
        <w:tab w:val="center" w:pos="4536"/>
        <w:tab w:val="right" w:pos="9072"/>
      </w:tabs>
    </w:pPr>
    <w:rPr>
      <w:sz w:val="20"/>
      <w:szCs w:val="20"/>
    </w:rPr>
  </w:style>
  <w:style w:type="character" w:customStyle="1" w:styleId="ZhlavChar">
    <w:name w:val="Záhlaví Char"/>
    <w:basedOn w:val="Standardnpsmoodstavce"/>
    <w:link w:val="Zhlav"/>
    <w:rsid w:val="00690A5B"/>
    <w:rPr>
      <w:rFonts w:ascii="Times New Roman" w:eastAsia="Times New Roman" w:hAnsi="Times New Roman" w:cs="Times New Roman"/>
      <w:sz w:val="20"/>
      <w:szCs w:val="20"/>
      <w:lang w:eastAsia="cs-CZ"/>
    </w:rPr>
  </w:style>
  <w:style w:type="character" w:styleId="slostrnky">
    <w:name w:val="page number"/>
    <w:basedOn w:val="Standardnpsmoodstavce"/>
    <w:rsid w:val="00690A5B"/>
  </w:style>
  <w:style w:type="paragraph" w:styleId="Zpat">
    <w:name w:val="footer"/>
    <w:basedOn w:val="Normln"/>
    <w:link w:val="ZpatChar"/>
    <w:uiPriority w:val="99"/>
    <w:unhideWhenUsed/>
    <w:rsid w:val="007615D6"/>
    <w:pPr>
      <w:tabs>
        <w:tab w:val="center" w:pos="4536"/>
        <w:tab w:val="right" w:pos="9072"/>
      </w:tabs>
    </w:pPr>
  </w:style>
  <w:style w:type="character" w:customStyle="1" w:styleId="ZpatChar">
    <w:name w:val="Zápatí Char"/>
    <w:basedOn w:val="Standardnpsmoodstavce"/>
    <w:link w:val="Zpat"/>
    <w:uiPriority w:val="99"/>
    <w:rsid w:val="007615D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360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609A"/>
    <w:rPr>
      <w:rFonts w:ascii="Segoe UI" w:eastAsia="Times New Roman" w:hAnsi="Segoe UI" w:cs="Segoe UI"/>
      <w:sz w:val="18"/>
      <w:szCs w:val="18"/>
      <w:lang w:eastAsia="cs-CZ"/>
    </w:rPr>
  </w:style>
  <w:style w:type="paragraph" w:styleId="Nzev">
    <w:name w:val="Title"/>
    <w:basedOn w:val="Normln"/>
    <w:link w:val="NzevChar"/>
    <w:qFormat/>
    <w:rsid w:val="00D727F6"/>
    <w:pPr>
      <w:jc w:val="center"/>
    </w:pPr>
    <w:rPr>
      <w:sz w:val="144"/>
      <w:szCs w:val="20"/>
    </w:rPr>
  </w:style>
  <w:style w:type="character" w:customStyle="1" w:styleId="NzevChar">
    <w:name w:val="Název Char"/>
    <w:basedOn w:val="Standardnpsmoodstavce"/>
    <w:link w:val="Nzev"/>
    <w:rsid w:val="00D727F6"/>
    <w:rPr>
      <w:rFonts w:ascii="Times New Roman" w:eastAsia="Times New Roman" w:hAnsi="Times New Roman" w:cs="Times New Roman"/>
      <w:sz w:val="144"/>
      <w:szCs w:val="20"/>
      <w:lang w:eastAsia="cs-CZ"/>
    </w:rPr>
  </w:style>
  <w:style w:type="table" w:styleId="Mkatabulky">
    <w:name w:val="Table Grid"/>
    <w:basedOn w:val="Normlntabulka"/>
    <w:uiPriority w:val="39"/>
    <w:rsid w:val="00AB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AE6CC4"/>
    <w:pPr>
      <w:ind w:left="720"/>
      <w:contextualSpacing/>
    </w:pPr>
  </w:style>
  <w:style w:type="paragraph" w:styleId="Textvysvtlivek">
    <w:name w:val="endnote text"/>
    <w:basedOn w:val="Normln"/>
    <w:link w:val="TextvysvtlivekChar"/>
    <w:uiPriority w:val="99"/>
    <w:semiHidden/>
    <w:unhideWhenUsed/>
    <w:rsid w:val="009658AD"/>
    <w:rPr>
      <w:sz w:val="20"/>
      <w:szCs w:val="20"/>
    </w:rPr>
  </w:style>
  <w:style w:type="character" w:customStyle="1" w:styleId="TextvysvtlivekChar">
    <w:name w:val="Text vysvětlivek Char"/>
    <w:basedOn w:val="Standardnpsmoodstavce"/>
    <w:link w:val="Textvysvtlivek"/>
    <w:uiPriority w:val="99"/>
    <w:semiHidden/>
    <w:rsid w:val="009658A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658AD"/>
    <w:rPr>
      <w:vertAlign w:val="superscript"/>
    </w:rPr>
  </w:style>
  <w:style w:type="paragraph" w:styleId="Textpoznpodarou">
    <w:name w:val="footnote text"/>
    <w:basedOn w:val="Normln"/>
    <w:link w:val="TextpoznpodarouChar"/>
    <w:uiPriority w:val="99"/>
    <w:semiHidden/>
    <w:unhideWhenUsed/>
    <w:rsid w:val="009658AD"/>
    <w:rPr>
      <w:sz w:val="20"/>
      <w:szCs w:val="20"/>
    </w:rPr>
  </w:style>
  <w:style w:type="character" w:customStyle="1" w:styleId="TextpoznpodarouChar">
    <w:name w:val="Text pozn. pod čarou Char"/>
    <w:basedOn w:val="Standardnpsmoodstavce"/>
    <w:link w:val="Textpoznpodarou"/>
    <w:uiPriority w:val="99"/>
    <w:semiHidden/>
    <w:rsid w:val="009658A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658AD"/>
    <w:rPr>
      <w:vertAlign w:val="superscript"/>
    </w:rPr>
  </w:style>
  <w:style w:type="character" w:customStyle="1" w:styleId="Nadpis1Char">
    <w:name w:val="Nadpis 1 Char"/>
    <w:basedOn w:val="Standardnpsmoodstavce"/>
    <w:link w:val="Nadpis1"/>
    <w:uiPriority w:val="9"/>
    <w:rsid w:val="00140947"/>
    <w:rPr>
      <w:rFonts w:ascii="Cambria" w:eastAsia="Times New Roman" w:hAnsi="Cambria" w:cs="Times New Roman"/>
      <w:b/>
      <w:bCs/>
      <w:color w:val="365F91"/>
      <w:sz w:val="28"/>
      <w:szCs w:val="28"/>
      <w:lang w:eastAsia="cs-CZ"/>
    </w:rPr>
  </w:style>
  <w:style w:type="table" w:customStyle="1" w:styleId="Mkatabulky1">
    <w:name w:val="Mřížka tabulky1"/>
    <w:basedOn w:val="Normlntabulka"/>
    <w:next w:val="Mkatabulky"/>
    <w:uiPriority w:val="39"/>
    <w:rsid w:val="0049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tNormln">
    <w:name w:val="mntNormální"/>
    <w:rsid w:val="00783791"/>
    <w:pPr>
      <w:autoSpaceDE w:val="0"/>
      <w:autoSpaceDN w:val="0"/>
      <w:adjustRightInd w:val="0"/>
      <w:spacing w:after="0" w:line="240" w:lineRule="auto"/>
    </w:pPr>
    <w:rPr>
      <w:rFonts w:ascii="Arial" w:eastAsia="Times New Roman" w:hAnsi="Arial" w:cs="Arial"/>
      <w:color w:val="000000"/>
      <w:sz w:val="24"/>
      <w:szCs w:val="20"/>
      <w:lang w:eastAsia="cs-CZ"/>
    </w:rPr>
  </w:style>
  <w:style w:type="character" w:styleId="Hypertextovodkaz">
    <w:name w:val="Hyperlink"/>
    <w:basedOn w:val="Standardnpsmoodstavce"/>
    <w:uiPriority w:val="99"/>
    <w:unhideWhenUsed/>
    <w:rsid w:val="00783791"/>
    <w:rPr>
      <w:color w:val="0563C1" w:themeColor="hyperlink"/>
      <w:u w:val="single"/>
    </w:rPr>
  </w:style>
  <w:style w:type="character" w:styleId="Odkaznakoment">
    <w:name w:val="annotation reference"/>
    <w:basedOn w:val="Standardnpsmoodstavce"/>
    <w:uiPriority w:val="99"/>
    <w:semiHidden/>
    <w:unhideWhenUsed/>
    <w:rsid w:val="001C45C3"/>
    <w:rPr>
      <w:sz w:val="16"/>
      <w:szCs w:val="16"/>
    </w:rPr>
  </w:style>
  <w:style w:type="paragraph" w:styleId="Textkomente">
    <w:name w:val="annotation text"/>
    <w:basedOn w:val="Normln"/>
    <w:link w:val="TextkomenteChar"/>
    <w:uiPriority w:val="99"/>
    <w:semiHidden/>
    <w:unhideWhenUsed/>
    <w:rsid w:val="001C45C3"/>
    <w:rPr>
      <w:sz w:val="20"/>
      <w:szCs w:val="20"/>
    </w:rPr>
  </w:style>
  <w:style w:type="character" w:customStyle="1" w:styleId="TextkomenteChar">
    <w:name w:val="Text komentáře Char"/>
    <w:basedOn w:val="Standardnpsmoodstavce"/>
    <w:link w:val="Textkomente"/>
    <w:uiPriority w:val="99"/>
    <w:semiHidden/>
    <w:rsid w:val="001C45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45C3"/>
    <w:rPr>
      <w:b/>
      <w:bCs/>
    </w:rPr>
  </w:style>
  <w:style w:type="character" w:customStyle="1" w:styleId="PedmtkomenteChar">
    <w:name w:val="Předmět komentáře Char"/>
    <w:basedOn w:val="TextkomenteChar"/>
    <w:link w:val="Pedmtkomente"/>
    <w:uiPriority w:val="99"/>
    <w:semiHidden/>
    <w:rsid w:val="001C45C3"/>
    <w:rPr>
      <w:rFonts w:ascii="Times New Roman" w:eastAsia="Times New Roman" w:hAnsi="Times New Roman" w:cs="Times New Roman"/>
      <w:b/>
      <w:bCs/>
      <w:sz w:val="20"/>
      <w:szCs w:val="20"/>
      <w:lang w:eastAsia="cs-CZ"/>
    </w:rPr>
  </w:style>
  <w:style w:type="paragraph" w:styleId="Revize">
    <w:name w:val="Revision"/>
    <w:hidden/>
    <w:uiPriority w:val="99"/>
    <w:semiHidden/>
    <w:rsid w:val="00AB2CF8"/>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4571C"/>
    <w:rPr>
      <w:rFonts w:ascii="Times New Roman" w:eastAsia="Times New Roman" w:hAnsi="Times New Roman" w:cs="Times New Roman"/>
      <w:sz w:val="24"/>
      <w:szCs w:val="24"/>
      <w:lang w:eastAsia="cs-CZ"/>
    </w:rPr>
  </w:style>
  <w:style w:type="paragraph" w:styleId="Zkladntext">
    <w:name w:val="Body Text"/>
    <w:basedOn w:val="Normln"/>
    <w:link w:val="ZkladntextChar"/>
    <w:rsid w:val="0054571C"/>
    <w:rPr>
      <w:rFonts w:ascii="Arial" w:hAnsi="Arial"/>
      <w:szCs w:val="20"/>
      <w:lang w:val="en-GB"/>
    </w:rPr>
  </w:style>
  <w:style w:type="character" w:customStyle="1" w:styleId="ZkladntextChar">
    <w:name w:val="Základní text Char"/>
    <w:basedOn w:val="Standardnpsmoodstavce"/>
    <w:link w:val="Zkladntext"/>
    <w:rsid w:val="0054571C"/>
    <w:rPr>
      <w:rFonts w:ascii="Arial" w:eastAsia="Times New Roman" w:hAnsi="Arial" w:cs="Times New Roman"/>
      <w:sz w:val="24"/>
      <w:szCs w:val="20"/>
      <w:lang w:val="en-GB" w:eastAsia="cs-CZ"/>
    </w:rPr>
  </w:style>
  <w:style w:type="character" w:customStyle="1" w:styleId="Nevyeenzmnka1">
    <w:name w:val="Nevyřešená zmínka1"/>
    <w:basedOn w:val="Standardnpsmoodstavce"/>
    <w:uiPriority w:val="99"/>
    <w:semiHidden/>
    <w:unhideWhenUsed/>
    <w:rsid w:val="00FD0EFC"/>
    <w:rPr>
      <w:color w:val="605E5C"/>
      <w:shd w:val="clear" w:color="auto" w:fill="E1DFDD"/>
    </w:rPr>
  </w:style>
  <w:style w:type="paragraph" w:customStyle="1" w:styleId="Default">
    <w:name w:val="Default"/>
    <w:rsid w:val="00604D7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Tloslovan">
    <w:name w:val="Tělo číslované"/>
    <w:basedOn w:val="Normln"/>
    <w:link w:val="TloslovanChar"/>
    <w:uiPriority w:val="99"/>
    <w:qFormat/>
    <w:rsid w:val="007C75CD"/>
    <w:pPr>
      <w:spacing w:before="120" w:after="120" w:line="276" w:lineRule="auto"/>
      <w:ind w:left="851" w:hanging="851"/>
      <w:jc w:val="both"/>
    </w:pPr>
    <w:rPr>
      <w:rFonts w:ascii="Arial" w:eastAsiaTheme="minorHAnsi" w:hAnsi="Arial" w:cs="Arial"/>
      <w:sz w:val="22"/>
      <w:szCs w:val="22"/>
      <w:lang w:eastAsia="en-US"/>
    </w:rPr>
  </w:style>
  <w:style w:type="character" w:customStyle="1" w:styleId="TloslovanChar">
    <w:name w:val="Tělo číslované Char"/>
    <w:basedOn w:val="Standardnpsmoodstavce"/>
    <w:link w:val="Tloslovan"/>
    <w:uiPriority w:val="99"/>
    <w:rsid w:val="007C75CD"/>
    <w:rPr>
      <w:rFonts w:ascii="Arial" w:hAnsi="Arial" w:cs="Arial"/>
    </w:rPr>
  </w:style>
  <w:style w:type="paragraph" w:customStyle="1" w:styleId="Psmena">
    <w:name w:val="Písmena"/>
    <w:basedOn w:val="Normln"/>
    <w:link w:val="PsmenaChar"/>
    <w:uiPriority w:val="99"/>
    <w:qFormat/>
    <w:rsid w:val="007C75CD"/>
    <w:pPr>
      <w:numPr>
        <w:ilvl w:val="2"/>
        <w:numId w:val="31"/>
      </w:numPr>
      <w:spacing w:before="120" w:after="120" w:line="276" w:lineRule="auto"/>
      <w:jc w:val="both"/>
    </w:pPr>
    <w:rPr>
      <w:rFonts w:ascii="Arial" w:eastAsiaTheme="minorHAnsi" w:hAnsi="Arial" w:cs="Arial"/>
      <w:sz w:val="22"/>
      <w:szCs w:val="22"/>
      <w:lang w:eastAsia="en-US"/>
    </w:rPr>
  </w:style>
  <w:style w:type="character" w:customStyle="1" w:styleId="PsmenaChar">
    <w:name w:val="Písmena Char"/>
    <w:basedOn w:val="Standardnpsmoodstavce"/>
    <w:link w:val="Psmena"/>
    <w:uiPriority w:val="99"/>
    <w:rsid w:val="007C75CD"/>
    <w:rPr>
      <w:rFonts w:ascii="Arial" w:hAnsi="Arial" w:cs="Arial"/>
    </w:rPr>
  </w:style>
  <w:style w:type="character" w:styleId="Nevyeenzmnka">
    <w:name w:val="Unresolved Mention"/>
    <w:basedOn w:val="Standardnpsmoodstavce"/>
    <w:uiPriority w:val="99"/>
    <w:semiHidden/>
    <w:unhideWhenUsed/>
    <w:rsid w:val="00D31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1899">
      <w:bodyDiv w:val="1"/>
      <w:marLeft w:val="0"/>
      <w:marRight w:val="0"/>
      <w:marTop w:val="0"/>
      <w:marBottom w:val="0"/>
      <w:divBdr>
        <w:top w:val="none" w:sz="0" w:space="0" w:color="auto"/>
        <w:left w:val="none" w:sz="0" w:space="0" w:color="auto"/>
        <w:bottom w:val="none" w:sz="0" w:space="0" w:color="auto"/>
        <w:right w:val="none" w:sz="0" w:space="0" w:color="auto"/>
      </w:divBdr>
    </w:div>
    <w:div w:id="758064061">
      <w:bodyDiv w:val="1"/>
      <w:marLeft w:val="0"/>
      <w:marRight w:val="0"/>
      <w:marTop w:val="0"/>
      <w:marBottom w:val="0"/>
      <w:divBdr>
        <w:top w:val="none" w:sz="0" w:space="0" w:color="auto"/>
        <w:left w:val="none" w:sz="0" w:space="0" w:color="auto"/>
        <w:bottom w:val="none" w:sz="0" w:space="0" w:color="auto"/>
        <w:right w:val="none" w:sz="0" w:space="0" w:color="auto"/>
      </w:divBdr>
    </w:div>
    <w:div w:id="1293946966">
      <w:bodyDiv w:val="1"/>
      <w:marLeft w:val="0"/>
      <w:marRight w:val="0"/>
      <w:marTop w:val="0"/>
      <w:marBottom w:val="0"/>
      <w:divBdr>
        <w:top w:val="none" w:sz="0" w:space="0" w:color="auto"/>
        <w:left w:val="none" w:sz="0" w:space="0" w:color="auto"/>
        <w:bottom w:val="none" w:sz="0" w:space="0" w:color="auto"/>
        <w:right w:val="none" w:sz="0" w:space="0" w:color="auto"/>
      </w:divBdr>
    </w:div>
    <w:div w:id="21473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sevcik@eduvisio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bastova@zs710.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62B2-BA23-45D9-9A23-35A98654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6648</Words>
  <Characters>39230</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Ondřej Zeman</dc:creator>
  <cp:keywords/>
  <dc:description/>
  <cp:lastModifiedBy>Bastova</cp:lastModifiedBy>
  <cp:revision>2</cp:revision>
  <dcterms:created xsi:type="dcterms:W3CDTF">2025-08-09T10:46:00Z</dcterms:created>
  <dcterms:modified xsi:type="dcterms:W3CDTF">2025-08-09T10:46:00Z</dcterms:modified>
</cp:coreProperties>
</file>