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6C826436" w:rsidR="00D859C2" w:rsidRPr="00726B26" w:rsidRDefault="00E23D2A" w:rsidP="00E23D2A">
      <w:pPr>
        <w:tabs>
          <w:tab w:val="center" w:pos="4536"/>
          <w:tab w:val="left" w:pos="7995"/>
        </w:tabs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D859C2" w:rsidRPr="00726B26">
        <w:rPr>
          <w:b/>
          <w:sz w:val="36"/>
          <w:szCs w:val="36"/>
        </w:rPr>
        <w:t>KUPNÍ SMLOUVA</w:t>
      </w:r>
      <w:r>
        <w:rPr>
          <w:b/>
          <w:sz w:val="36"/>
          <w:szCs w:val="36"/>
        </w:rPr>
        <w:tab/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5455FE09" w14:textId="77777777" w:rsidR="000847B7" w:rsidRDefault="000847B7" w:rsidP="00D859C2">
      <w:r>
        <w:t xml:space="preserve">Jan Koška </w:t>
      </w:r>
    </w:p>
    <w:p w14:paraId="3DADA2B1" w14:textId="26460B6C" w:rsidR="00D859C2" w:rsidRDefault="00D859C2" w:rsidP="00D859C2">
      <w:r>
        <w:t xml:space="preserve">IČ: </w:t>
      </w:r>
      <w:r w:rsidR="000847B7">
        <w:t>64005631</w:t>
      </w:r>
    </w:p>
    <w:p w14:paraId="494735B8" w14:textId="60983F04" w:rsidR="00D859C2" w:rsidRPr="00512AB9" w:rsidRDefault="00D859C2" w:rsidP="00D859C2">
      <w:r>
        <w:t xml:space="preserve">DIČ: </w:t>
      </w:r>
      <w:r w:rsidR="00557CD1">
        <w:t>XXXXXXXXXXX</w:t>
      </w:r>
    </w:p>
    <w:p w14:paraId="4BE4B061" w14:textId="5D905C29" w:rsidR="00D859C2" w:rsidRPr="00512AB9" w:rsidRDefault="00D859C2" w:rsidP="00D859C2">
      <w:r>
        <w:t xml:space="preserve">se </w:t>
      </w:r>
      <w:r w:rsidR="001408AE">
        <w:t>sídlem</w:t>
      </w:r>
      <w:r w:rsidR="001408AE" w:rsidRPr="00512AB9">
        <w:t>: Lovosická</w:t>
      </w:r>
      <w:r w:rsidR="000847B7">
        <w:t xml:space="preserve"> 1350/20, 405 </w:t>
      </w:r>
      <w:r w:rsidR="0049189A">
        <w:t>02 Děčín</w:t>
      </w:r>
      <w:r w:rsidR="000847B7">
        <w:t xml:space="preserve"> 6</w:t>
      </w:r>
    </w:p>
    <w:p w14:paraId="1F4F5F98" w14:textId="56969328" w:rsidR="00D859C2" w:rsidRPr="00512AB9" w:rsidRDefault="00D859C2" w:rsidP="00D859C2">
      <w:r>
        <w:t>zastoupena</w:t>
      </w:r>
      <w:r w:rsidRPr="00512AB9">
        <w:t xml:space="preserve">: </w:t>
      </w:r>
      <w:r w:rsidR="000847B7">
        <w:t>Jan Koška – majitel firmy</w:t>
      </w:r>
    </w:p>
    <w:p w14:paraId="43130257" w14:textId="3FC3F629" w:rsidR="00D859C2" w:rsidRPr="00512AB9" w:rsidRDefault="00D859C2" w:rsidP="00D859C2">
      <w:r w:rsidRPr="00512AB9">
        <w:t xml:space="preserve">bankovní spojení: </w:t>
      </w:r>
      <w:r w:rsidR="000847B7">
        <w:t>Československá obchodní banka a.s.</w:t>
      </w:r>
    </w:p>
    <w:p w14:paraId="4B4D9F51" w14:textId="068B747F" w:rsidR="00D859C2" w:rsidRPr="00512AB9" w:rsidRDefault="00D859C2" w:rsidP="00D859C2">
      <w:r w:rsidRPr="00512AB9">
        <w:t xml:space="preserve">číslo účtu: </w:t>
      </w:r>
      <w:r w:rsidR="000847B7">
        <w:t>104404579 / 0300</w:t>
      </w:r>
    </w:p>
    <w:p w14:paraId="39F0ACA6" w14:textId="6E38A579" w:rsidR="00D859C2" w:rsidRPr="002B77A6" w:rsidRDefault="000847B7" w:rsidP="00D859C2">
      <w:pPr>
        <w:rPr>
          <w:rStyle w:val="platne1"/>
        </w:rPr>
      </w:pPr>
      <w:r>
        <w:t>Zapsán u Obecního Ž.Ú v Děčíně 20.09.1995. Č.j. 994/95/01/Ž/Ch</w:t>
      </w: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40AE0AA7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736E27">
        <w:rPr>
          <w:b/>
        </w:rPr>
        <w:t>Chladničky a mrazničky z plánu DDHM 2025</w:t>
      </w:r>
      <w:r w:rsidR="719E714E" w:rsidRPr="38690F1A">
        <w:rPr>
          <w:rFonts w:eastAsia="Arial"/>
        </w:rPr>
        <w:t>“</w:t>
      </w:r>
      <w:r>
        <w:t xml:space="preserve">, část </w:t>
      </w:r>
      <w:r w:rsidR="000847B7">
        <w:t xml:space="preserve">1-15, 19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1661A4" w14:textId="77777777" w:rsidR="00514B14" w:rsidRPr="00D859C2" w:rsidRDefault="00142BD2" w:rsidP="00D859C2">
      <w:pPr>
        <w:pStyle w:val="Odstavecsmlouvy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  <w:r w:rsidR="00514B14">
        <w:t>:</w:t>
      </w:r>
      <w:r w:rsidR="009E1C26" w:rsidRPr="00D859C2">
        <w:t xml:space="preserve"> 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2360"/>
        <w:gridCol w:w="880"/>
        <w:gridCol w:w="1360"/>
        <w:gridCol w:w="1580"/>
        <w:gridCol w:w="1560"/>
      </w:tblGrid>
      <w:tr w:rsidR="00514B14" w:rsidRPr="00514B14" w14:paraId="163A57E9" w14:textId="77777777" w:rsidTr="00514B14">
        <w:trPr>
          <w:trHeight w:val="6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CA81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9808E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58747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>ks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37168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>cena za ks bez DPH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689D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>cena za položku bez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433F7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>cena za položku s DPH</w:t>
            </w:r>
          </w:p>
        </w:tc>
      </w:tr>
      <w:tr w:rsidR="00514B14" w:rsidRPr="00514B14" w14:paraId="40FFED6B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3C91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65FB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514B14">
              <w:rPr>
                <w:rFonts w:ascii="Calibri" w:hAnsi="Calibri" w:cs="Calibri"/>
                <w:color w:val="000000"/>
              </w:rPr>
              <w:t>Guzzanti</w:t>
            </w:r>
            <w:proofErr w:type="spellEnd"/>
            <w:r w:rsidRPr="00514B14">
              <w:rPr>
                <w:rFonts w:ascii="Calibri" w:hAnsi="Calibri" w:cs="Calibri"/>
                <w:color w:val="000000"/>
              </w:rPr>
              <w:t xml:space="preserve"> GZ 06A1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502E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FA9B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2 259,00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FCEC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4 518,00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EA3D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5 466,78 Kč </w:t>
            </w:r>
          </w:p>
        </w:tc>
      </w:tr>
      <w:tr w:rsidR="00514B14" w:rsidRPr="00514B14" w14:paraId="77C0A879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F1BF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2.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F7FE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ECG ERD 21430 WE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8950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AB30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4 369,00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2435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39 321,00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E1F1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47 578,41 Kč </w:t>
            </w:r>
          </w:p>
        </w:tc>
      </w:tr>
      <w:tr w:rsidR="00514B14" w:rsidRPr="00514B14" w14:paraId="0413B1BF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2690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3.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3EDA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Gorenje RB492PW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F130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768F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3 327,00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27A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39 924,00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64D2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48 308,04 Kč </w:t>
            </w:r>
          </w:p>
        </w:tc>
      </w:tr>
      <w:tr w:rsidR="00514B14" w:rsidRPr="00514B14" w14:paraId="767C5EC0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9DC5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4.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3693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514B14">
              <w:rPr>
                <w:rFonts w:ascii="Calibri" w:hAnsi="Calibri" w:cs="Calibri"/>
                <w:color w:val="000000"/>
              </w:rPr>
              <w:t>Romo</w:t>
            </w:r>
            <w:proofErr w:type="spellEnd"/>
            <w:r w:rsidRPr="00514B14">
              <w:rPr>
                <w:rFonts w:ascii="Calibri" w:hAnsi="Calibri" w:cs="Calibri"/>
                <w:color w:val="000000"/>
              </w:rPr>
              <w:t xml:space="preserve"> RCF2190W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A576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543E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5 187,00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A717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15 561,00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EBA7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18 828,81 Kč </w:t>
            </w:r>
          </w:p>
        </w:tc>
      </w:tr>
      <w:tr w:rsidR="00514B14" w:rsidRPr="00514B14" w14:paraId="09A970FD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D9F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5.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E06D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BEKO RSSA290M41WN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8D91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B097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6 317,00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848B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6 317,00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B3B8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7 643,57 Kč </w:t>
            </w:r>
          </w:p>
        </w:tc>
      </w:tr>
      <w:tr w:rsidR="00514B14" w:rsidRPr="00514B14" w14:paraId="2E1EA44B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56E7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6.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B036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514B14">
              <w:rPr>
                <w:rFonts w:ascii="Calibri" w:hAnsi="Calibri" w:cs="Calibri"/>
                <w:color w:val="000000"/>
              </w:rPr>
              <w:t>Atlantic</w:t>
            </w:r>
            <w:proofErr w:type="spellEnd"/>
            <w:r w:rsidRPr="00514B14">
              <w:rPr>
                <w:rFonts w:ascii="Calibri" w:hAnsi="Calibri" w:cs="Calibri"/>
                <w:color w:val="000000"/>
              </w:rPr>
              <w:t xml:space="preserve"> AT-153E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EEB7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E048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4 197,00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2976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4 197,00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5EB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5 078,37 Kč </w:t>
            </w:r>
          </w:p>
        </w:tc>
      </w:tr>
      <w:tr w:rsidR="00514B14" w:rsidRPr="00514B14" w14:paraId="5799F3B1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96DA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7.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1F95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DOMO DO91102F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70AB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2C4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2 649,00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B008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2 649,00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EFA2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3 205,29 Kč </w:t>
            </w:r>
          </w:p>
        </w:tc>
      </w:tr>
      <w:tr w:rsidR="00514B14" w:rsidRPr="00514B14" w14:paraId="2B8E13B0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9EF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8.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8FDA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ECG ERB 21701 WE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460E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7933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5 779,00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8BF2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23 116,00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847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27 970,36 Kč </w:t>
            </w:r>
          </w:p>
        </w:tc>
      </w:tr>
      <w:tr w:rsidR="00514B14" w:rsidRPr="00514B14" w14:paraId="3412DB9E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18FD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9.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516B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514B14">
              <w:rPr>
                <w:rFonts w:ascii="Calibri" w:hAnsi="Calibri" w:cs="Calibri"/>
                <w:color w:val="000000"/>
              </w:rPr>
              <w:t>Snaige</w:t>
            </w:r>
            <w:proofErr w:type="spellEnd"/>
            <w:r w:rsidRPr="00514B14">
              <w:rPr>
                <w:rFonts w:ascii="Calibri" w:hAnsi="Calibri" w:cs="Calibri"/>
                <w:color w:val="000000"/>
              </w:rPr>
              <w:t xml:space="preserve"> R11SM-TT000E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2F7E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C266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3 679,00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A3CA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3 679,00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42F7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4 451,59 Kč </w:t>
            </w:r>
          </w:p>
        </w:tc>
      </w:tr>
      <w:tr w:rsidR="00514B14" w:rsidRPr="00514B14" w14:paraId="7050643A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06BA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10.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EE9B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514B14">
              <w:rPr>
                <w:rFonts w:ascii="Calibri" w:hAnsi="Calibri" w:cs="Calibri"/>
                <w:color w:val="000000"/>
              </w:rPr>
              <w:t>Liebherr</w:t>
            </w:r>
            <w:proofErr w:type="spellEnd"/>
            <w:r w:rsidRPr="00514B14">
              <w:rPr>
                <w:rFonts w:ascii="Calibri" w:hAnsi="Calibri" w:cs="Calibri"/>
                <w:color w:val="000000"/>
              </w:rPr>
              <w:t xml:space="preserve"> CUe281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6C67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78D3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9 999,00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DC1E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9 999,00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3DD8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12 098,79 Kč </w:t>
            </w:r>
          </w:p>
        </w:tc>
      </w:tr>
      <w:tr w:rsidR="00514B14" w:rsidRPr="00514B14" w14:paraId="64D924CB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0054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lastRenderedPageBreak/>
              <w:t>11.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68B6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BOSCH GSN58VWEV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F1EC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C27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15 959,00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90B3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15 959,00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D65B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19 310,39 Kč </w:t>
            </w:r>
          </w:p>
        </w:tc>
      </w:tr>
      <w:tr w:rsidR="00514B14" w:rsidRPr="00514B14" w14:paraId="002066B3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6160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12.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93B7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Mora CB984W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A66E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805D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3 195,00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1E51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3 195,00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DB8D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3 865,95 Kč </w:t>
            </w:r>
          </w:p>
        </w:tc>
      </w:tr>
      <w:tr w:rsidR="00514B14" w:rsidRPr="00514B14" w14:paraId="1CDE4B83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9686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13.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870B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BEKO RCSA300K40SN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9CAB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26B5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6 295,00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DEBE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6 295,00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1BEF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7 616,95 Kč </w:t>
            </w:r>
          </w:p>
        </w:tc>
      </w:tr>
      <w:tr w:rsidR="00514B14" w:rsidRPr="00514B14" w14:paraId="510385B8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901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14.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C8B3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Gorenje F49DPW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6F05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CD30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3 829,00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7106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3 829,00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AAB4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4 633,09 Kč </w:t>
            </w:r>
          </w:p>
        </w:tc>
      </w:tr>
      <w:tr w:rsidR="00514B14" w:rsidRPr="00514B14" w14:paraId="791BCD29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C4E1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15.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A7D4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514B14">
              <w:rPr>
                <w:rFonts w:ascii="Calibri" w:hAnsi="Calibri" w:cs="Calibri"/>
                <w:color w:val="000000"/>
              </w:rPr>
              <w:t>Tefcold</w:t>
            </w:r>
            <w:proofErr w:type="spellEnd"/>
            <w:r w:rsidRPr="00514B14">
              <w:rPr>
                <w:rFonts w:ascii="Calibri" w:hAnsi="Calibri" w:cs="Calibri"/>
                <w:color w:val="000000"/>
              </w:rPr>
              <w:t xml:space="preserve"> UR200SG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63C7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BB7C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11 650,00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56FE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23 300,00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2B0A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28 193,00 Kč </w:t>
            </w:r>
          </w:p>
        </w:tc>
      </w:tr>
      <w:tr w:rsidR="00514B14" w:rsidRPr="00514B14" w14:paraId="0F0478C8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9661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19. část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E413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DOMO DO91102F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88C4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9533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2 649,00 Kč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C91A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2 649,00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C2C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 xml:space="preserve">          3 205,29 Kč </w:t>
            </w:r>
          </w:p>
        </w:tc>
      </w:tr>
      <w:tr w:rsidR="00514B14" w:rsidRPr="00514B14" w14:paraId="4BE22A95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4961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DD4F8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>Cena celkem bez DPH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019EB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F0E89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D6028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 xml:space="preserve">     204 508,00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B5D3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514B14" w:rsidRPr="00514B14" w14:paraId="770D5B0B" w14:textId="77777777" w:rsidTr="00514B14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622E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B6691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>Cena celkem s DPH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A72B6" w14:textId="77777777" w:rsidR="00514B14" w:rsidRPr="00514B14" w:rsidRDefault="00514B14" w:rsidP="00514B1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F8623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514B1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9B446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A6CF" w14:textId="77777777" w:rsidR="00514B14" w:rsidRPr="00514B14" w:rsidRDefault="00514B14" w:rsidP="00514B14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514B14">
              <w:rPr>
                <w:rFonts w:ascii="Calibri" w:hAnsi="Calibri" w:cs="Calibri"/>
                <w:b/>
                <w:bCs/>
                <w:color w:val="000000"/>
              </w:rPr>
              <w:t xml:space="preserve">     247 454,68 Kč </w:t>
            </w:r>
          </w:p>
        </w:tc>
      </w:tr>
    </w:tbl>
    <w:p w14:paraId="566A9AF9" w14:textId="77777777" w:rsidR="00514B14" w:rsidRDefault="00514B14" w:rsidP="00514B14">
      <w:pPr>
        <w:pStyle w:val="Odstavecsmlouvy"/>
        <w:numPr>
          <w:ilvl w:val="0"/>
          <w:numId w:val="0"/>
        </w:numPr>
        <w:ind w:left="567"/>
      </w:pPr>
    </w:p>
    <w:p w14:paraId="75136A5F" w14:textId="314F5902" w:rsidR="00D86891" w:rsidRPr="00D859C2" w:rsidRDefault="00142BD2" w:rsidP="00514B14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110F92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5136A66" w14:textId="77777777" w:rsidR="00B9193B" w:rsidRPr="00D859C2" w:rsidRDefault="00B9193B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3F3D84F4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736E27"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 xml:space="preserve">smlouvy 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35C92B8E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736E27">
        <w:t>Materiálně-technického zásobování</w:t>
      </w:r>
      <w:r w:rsidR="00736E27" w:rsidRPr="00B166E6">
        <w:t>, pracoviště Nemocnice Bohunice a Porodnice (</w:t>
      </w:r>
      <w:r w:rsidR="00736E27">
        <w:t>NBP), Jihlavská 20, 625 00 Brno a pracoviště Dětská nemocnice, Černopolní 9, 613 00 Brno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5DBD4CD8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557CD1">
        <w:t>XXXXXXXXXXXXXX</w:t>
      </w:r>
      <w:r w:rsidR="00736E27">
        <w:t xml:space="preserve">, tel.: </w:t>
      </w:r>
      <w:r w:rsidR="00557CD1">
        <w:t>XXXXXX</w:t>
      </w:r>
      <w:r w:rsidR="00736E27">
        <w:t xml:space="preserve"> a písemně na e-mail: </w:t>
      </w:r>
      <w:r w:rsidR="00557CD1">
        <w:t>XXXXXXXXXXXX</w:t>
      </w:r>
      <w:r w:rsidR="00736E27">
        <w:t>@fnbrno.cz. Bez tohoto oznámení není Kupující povinen Zboží převzít</w:t>
      </w:r>
      <w:r>
        <w:t>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 xml:space="preserve">Zástupci Prodávajícího a Kupujícího </w:t>
      </w:r>
      <w:proofErr w:type="gramStart"/>
      <w:r>
        <w:t>sepíší</w:t>
      </w:r>
      <w:proofErr w:type="gramEnd"/>
      <w:r>
        <w:t xml:space="preserve"> a </w:t>
      </w:r>
      <w:proofErr w:type="gramStart"/>
      <w:r>
        <w:t>podepíší</w:t>
      </w:r>
      <w:proofErr w:type="gramEnd"/>
      <w:r>
        <w:t xml:space="preserve">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 xml:space="preserve">Kupující je v předávacím protokolu oprávněn stanovit přiměřenou lhůtu pro odstranění vad a nedodělků předávaného plnění, které do </w:t>
      </w:r>
      <w:r w:rsidR="00A77DC6">
        <w:lastRenderedPageBreak/>
        <w:t>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2"/>
        <w:gridCol w:w="3801"/>
      </w:tblGrid>
      <w:tr w:rsidR="00D859C2" w:rsidRPr="005B49AA" w14:paraId="6B619276" w14:textId="77777777" w:rsidTr="00110F92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6F8C6B45" w:rsidR="00D859C2" w:rsidRPr="005B49AA" w:rsidRDefault="000847B7" w:rsidP="00110F92">
            <w:pPr>
              <w:pStyle w:val="Zkladntext3"/>
              <w:rPr>
                <w:b/>
                <w:sz w:val="22"/>
                <w:szCs w:val="22"/>
              </w:rPr>
            </w:pPr>
            <w:r w:rsidRPr="000847B7">
              <w:rPr>
                <w:b/>
                <w:sz w:val="22"/>
                <w:szCs w:val="22"/>
              </w:rPr>
              <w:t>204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47B7">
              <w:rPr>
                <w:b/>
                <w:sz w:val="22"/>
                <w:szCs w:val="22"/>
              </w:rPr>
              <w:t>508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33392E42" w14:textId="77777777" w:rsidTr="00110F92">
        <w:tc>
          <w:tcPr>
            <w:tcW w:w="5211" w:type="dxa"/>
          </w:tcPr>
          <w:p w14:paraId="193C9961" w14:textId="4E7F38A7" w:rsidR="00D859C2" w:rsidRPr="005B49AA" w:rsidRDefault="00D859C2" w:rsidP="00110F9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proofErr w:type="gramStart"/>
            <w:r w:rsidR="000847B7">
              <w:rPr>
                <w:b/>
                <w:sz w:val="22"/>
                <w:szCs w:val="22"/>
              </w:rPr>
              <w:t xml:space="preserve">21 </w:t>
            </w:r>
            <w:r w:rsidRPr="005B49AA">
              <w:rPr>
                <w:b/>
                <w:sz w:val="22"/>
                <w:szCs w:val="22"/>
              </w:rPr>
              <w:t xml:space="preserve"> %</w:t>
            </w:r>
            <w:proofErr w:type="gramEnd"/>
            <w:r w:rsidRPr="005B49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14:paraId="44D4CFEA" w14:textId="62BA6809" w:rsidR="00D859C2" w:rsidRPr="005B49AA" w:rsidRDefault="000847B7" w:rsidP="00110F92">
            <w:pPr>
              <w:pStyle w:val="Zkladntext3"/>
              <w:rPr>
                <w:b/>
                <w:sz w:val="22"/>
                <w:szCs w:val="22"/>
              </w:rPr>
            </w:pPr>
            <w:r w:rsidRPr="000847B7">
              <w:rPr>
                <w:b/>
                <w:sz w:val="22"/>
                <w:szCs w:val="22"/>
              </w:rPr>
              <w:t>42946,68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0DBFF53F" w14:textId="77777777" w:rsidTr="00110F92">
        <w:tc>
          <w:tcPr>
            <w:tcW w:w="5211" w:type="dxa"/>
          </w:tcPr>
          <w:p w14:paraId="33B0632F" w14:textId="77777777" w:rsidR="00D859C2" w:rsidRPr="005B49AA" w:rsidRDefault="00D859C2" w:rsidP="00110F9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72091D6A" w:rsidR="00D859C2" w:rsidRPr="005B49AA" w:rsidRDefault="000847B7" w:rsidP="00110F92">
            <w:pPr>
              <w:pStyle w:val="Zkladntext3"/>
              <w:rPr>
                <w:b/>
                <w:sz w:val="22"/>
                <w:szCs w:val="22"/>
              </w:rPr>
            </w:pPr>
            <w:r w:rsidRPr="000847B7">
              <w:rPr>
                <w:b/>
                <w:sz w:val="22"/>
                <w:szCs w:val="22"/>
              </w:rPr>
              <w:t>247454,68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</w:tbl>
    <w:p w14:paraId="183039AC" w14:textId="77777777" w:rsidR="00D859C2" w:rsidRDefault="00D859C2" w:rsidP="003E4543"/>
    <w:p w14:paraId="5A41E830" w14:textId="16CEED82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968A0C9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lastRenderedPageBreak/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lastRenderedPageBreak/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7162BAB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r w:rsidR="0074273F">
        <w:t xml:space="preserve">pracovní </w:t>
      </w:r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72EE9C99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0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prodlení.</w:t>
      </w:r>
      <w:bookmarkEnd w:id="0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18134D1F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D1026CC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D4282F">
        <w:rPr>
          <w:snapToGrid w:val="0"/>
        </w:rPr>
        <w:t xml:space="preserve">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D4282F">
        <w:rPr>
          <w:snapToGrid w:val="0"/>
        </w:rPr>
        <w:t xml:space="preserve">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6"/>
        <w:gridCol w:w="1001"/>
        <w:gridCol w:w="3798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397248DA" w:rsidR="00094B12" w:rsidRPr="00D722DC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0847B7">
              <w:rPr>
                <w:sz w:val="22"/>
                <w:szCs w:val="22"/>
              </w:rPr>
              <w:t xml:space="preserve"> Děčíně </w:t>
            </w:r>
            <w:r w:rsidRPr="001150C5">
              <w:rPr>
                <w:sz w:val="22"/>
                <w:szCs w:val="22"/>
              </w:rPr>
              <w:t>dne</w:t>
            </w:r>
            <w:r w:rsidR="000847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83F2F99" w:rsidR="00094B12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17D23793" w14:textId="3BEEC438" w:rsidR="00094B12" w:rsidRPr="00D722DC" w:rsidRDefault="000847B7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 Koška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110F9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3CC9A870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7E43E1D5" w:rsidR="00A05D45" w:rsidRDefault="00A05D45" w:rsidP="000847B7">
      <w:pPr>
        <w:ind w:left="284" w:hanging="5"/>
      </w:pPr>
    </w:p>
    <w:p w14:paraId="208B9A91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color w:val="000000"/>
        </w:rPr>
      </w:pPr>
      <w:r w:rsidRPr="008B03E6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8B03E6">
        <w:rPr>
          <w:rFonts w:eastAsia="Calibri"/>
          <w:b/>
          <w:color w:val="000000"/>
        </w:rPr>
        <w:t>Atlantic</w:t>
      </w:r>
      <w:proofErr w:type="spellEnd"/>
      <w:r w:rsidRPr="008B03E6">
        <w:rPr>
          <w:rFonts w:eastAsia="Calibri"/>
          <w:b/>
          <w:color w:val="000000"/>
        </w:rPr>
        <w:t xml:space="preserve"> AT-153E </w:t>
      </w:r>
    </w:p>
    <w:p w14:paraId="0DB084D7" w14:textId="43A26981" w:rsidR="00514B14" w:rsidRPr="008B03E6" w:rsidRDefault="00514B14" w:rsidP="00514B14">
      <w:pPr>
        <w:ind w:left="284" w:hanging="5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• energetická třída E • spotřeba za den 0,249 kWh • spotřeba za rok 91 kWh • objem 135 litrů • automatické odmrazování chladničky • klimatická třída SN-T • rozměry (v x š x h) 83,8 x 54 x 59,5 cm • poličky z tvrzeného </w:t>
      </w:r>
      <w:proofErr w:type="gramStart"/>
      <w:r w:rsidRPr="008B03E6">
        <w:rPr>
          <w:rFonts w:eastAsia="Calibri"/>
          <w:color w:val="000000"/>
        </w:rPr>
        <w:t>skla ,</w:t>
      </w:r>
      <w:proofErr w:type="gramEnd"/>
      <w:r w:rsidRPr="008B03E6">
        <w:rPr>
          <w:rFonts w:eastAsia="Calibri"/>
          <w:color w:val="000000"/>
        </w:rPr>
        <w:t xml:space="preserve"> nastavitelné • přestavitelné dveře • nastavitelné nožičky • hmotnost 30 kg • barva bílá • EAN – 8592294003086</w:t>
      </w:r>
    </w:p>
    <w:p w14:paraId="1B0ABDBE" w14:textId="77777777" w:rsidR="00514B14" w:rsidRPr="008B03E6" w:rsidRDefault="00514B14" w:rsidP="00514B14">
      <w:pPr>
        <w:ind w:left="284" w:hanging="5"/>
        <w:rPr>
          <w:rFonts w:eastAsia="Calibri"/>
          <w:color w:val="000000"/>
        </w:rPr>
      </w:pPr>
    </w:p>
    <w:p w14:paraId="48B6605D" w14:textId="77777777" w:rsidR="00514B14" w:rsidRPr="008B03E6" w:rsidRDefault="00514B14" w:rsidP="00514B14">
      <w:pPr>
        <w:ind w:left="284" w:hanging="5"/>
        <w:rPr>
          <w:rFonts w:eastAsia="Calibri"/>
          <w:color w:val="000000"/>
        </w:rPr>
      </w:pPr>
    </w:p>
    <w:p w14:paraId="02CE7931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460C0718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color w:val="000000"/>
        </w:rPr>
      </w:pPr>
      <w:r w:rsidRPr="008B03E6">
        <w:rPr>
          <w:rFonts w:eastAsia="Calibri"/>
          <w:color w:val="000000"/>
        </w:rPr>
        <w:t xml:space="preserve"> </w:t>
      </w:r>
      <w:r w:rsidRPr="008B03E6">
        <w:rPr>
          <w:rFonts w:eastAsia="Calibri"/>
          <w:b/>
          <w:color w:val="000000"/>
        </w:rPr>
        <w:t xml:space="preserve">BEKO RCSA300K40SN </w:t>
      </w:r>
    </w:p>
    <w:p w14:paraId="567909B3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Lednice </w:t>
      </w:r>
      <w:proofErr w:type="spellStart"/>
      <w:r w:rsidRPr="008B03E6">
        <w:rPr>
          <w:rFonts w:eastAsia="Calibri"/>
          <w:color w:val="000000"/>
        </w:rPr>
        <w:t>Beko</w:t>
      </w:r>
      <w:proofErr w:type="spellEnd"/>
      <w:r w:rsidRPr="008B03E6">
        <w:rPr>
          <w:rFonts w:eastAsia="Calibri"/>
          <w:color w:val="000000"/>
        </w:rPr>
        <w:t xml:space="preserve"> RCSA300K40SN skýtá dostatek prostoru pro pohodlné uskladnění všech potravin. Celkový objem lednice činí 289 litrů. Chladicí část pak má objem 202 litrů a mrazák 87 litrů. O méně časté odmrazování a nižší spotřebu energie se stará systém </w:t>
      </w:r>
      <w:proofErr w:type="spellStart"/>
      <w:r w:rsidRPr="008B03E6">
        <w:rPr>
          <w:rFonts w:eastAsia="Calibri"/>
          <w:color w:val="000000"/>
        </w:rPr>
        <w:t>MiniFrost</w:t>
      </w:r>
      <w:proofErr w:type="spellEnd"/>
      <w:r w:rsidRPr="008B03E6">
        <w:rPr>
          <w:rFonts w:eastAsia="Calibri"/>
          <w:color w:val="000000"/>
        </w:rPr>
        <w:t xml:space="preserve">. Vnitřní prostor lednice </w:t>
      </w:r>
      <w:proofErr w:type="spellStart"/>
      <w:r w:rsidRPr="008B03E6">
        <w:rPr>
          <w:rFonts w:eastAsia="Calibri"/>
          <w:color w:val="000000"/>
        </w:rPr>
        <w:t>Beko</w:t>
      </w:r>
      <w:proofErr w:type="spellEnd"/>
      <w:r w:rsidRPr="008B03E6">
        <w:rPr>
          <w:rFonts w:eastAsia="Calibri"/>
          <w:color w:val="000000"/>
        </w:rPr>
        <w:t xml:space="preserve"> je opatřen úsporným LED osvětlením. Všechny potraviny nebo pokrmy v těžkých hrncích můžete snadno položit na police z tvrzeného skla. </w:t>
      </w:r>
    </w:p>
    <w:p w14:paraId="7C75EAAB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Energetické parametry lednice </w:t>
      </w:r>
    </w:p>
    <w:p w14:paraId="123AA4D4" w14:textId="2329C02D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Energetická třída lednice E </w:t>
      </w:r>
    </w:p>
    <w:p w14:paraId="0BEB274D" w14:textId="4DB490F4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Roční spotřeba energie lednice 227 kWh/</w:t>
      </w:r>
      <w:proofErr w:type="spellStart"/>
      <w:r w:rsidRPr="008B03E6">
        <w:rPr>
          <w:rFonts w:eastAsia="Calibri"/>
          <w:color w:val="000000"/>
        </w:rPr>
        <w:t>annum</w:t>
      </w:r>
      <w:proofErr w:type="spellEnd"/>
      <w:r w:rsidRPr="008B03E6">
        <w:rPr>
          <w:rFonts w:eastAsia="Calibri"/>
          <w:color w:val="000000"/>
        </w:rPr>
        <w:t xml:space="preserve"> </w:t>
      </w:r>
    </w:p>
    <w:p w14:paraId="1DAE86B5" w14:textId="04626475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Objem lednice (chlazený prostor) 202 l </w:t>
      </w:r>
    </w:p>
    <w:p w14:paraId="0718D4F7" w14:textId="24810325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Objem lednice (prostor pro mražené </w:t>
      </w:r>
      <w:proofErr w:type="gramStart"/>
      <w:r w:rsidRPr="008B03E6">
        <w:rPr>
          <w:rFonts w:eastAsia="Calibri"/>
          <w:color w:val="000000"/>
        </w:rPr>
        <w:t>potraviny)  87</w:t>
      </w:r>
      <w:proofErr w:type="gramEnd"/>
      <w:r w:rsidRPr="008B03E6">
        <w:rPr>
          <w:rFonts w:eastAsia="Calibri"/>
          <w:color w:val="000000"/>
        </w:rPr>
        <w:t xml:space="preserve"> l </w:t>
      </w:r>
    </w:p>
    <w:p w14:paraId="7147E6CD" w14:textId="4B2A7054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Třída emisí hluku lednice šířeného </w:t>
      </w:r>
      <w:proofErr w:type="gramStart"/>
      <w:r w:rsidRPr="008B03E6">
        <w:rPr>
          <w:rFonts w:eastAsia="Calibri"/>
          <w:color w:val="000000"/>
        </w:rPr>
        <w:t>vzduchem  B</w:t>
      </w:r>
      <w:proofErr w:type="gramEnd"/>
      <w:r w:rsidRPr="008B03E6">
        <w:rPr>
          <w:rFonts w:eastAsia="Calibri"/>
          <w:color w:val="000000"/>
        </w:rPr>
        <w:t xml:space="preserve"> </w:t>
      </w:r>
    </w:p>
    <w:p w14:paraId="162A3D27" w14:textId="22393F3B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Emise hluku lednice šířeného </w:t>
      </w:r>
      <w:proofErr w:type="gramStart"/>
      <w:r w:rsidRPr="008B03E6">
        <w:rPr>
          <w:rFonts w:eastAsia="Calibri"/>
          <w:color w:val="000000"/>
        </w:rPr>
        <w:t>vzduchem  35</w:t>
      </w:r>
      <w:proofErr w:type="gramEnd"/>
      <w:r w:rsidRPr="008B03E6">
        <w:rPr>
          <w:rFonts w:eastAsia="Calibri"/>
          <w:color w:val="000000"/>
        </w:rPr>
        <w:t xml:space="preserve"> dB </w:t>
      </w:r>
    </w:p>
    <w:p w14:paraId="6D78B1A5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Typ lednice </w:t>
      </w:r>
    </w:p>
    <w:p w14:paraId="4A43F4C9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Typ lednice </w:t>
      </w:r>
    </w:p>
    <w:p w14:paraId="2C12A7F3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Kombinovaná </w:t>
      </w:r>
    </w:p>
    <w:p w14:paraId="62C1E274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Umístění mrazáku lednice </w:t>
      </w:r>
    </w:p>
    <w:p w14:paraId="518FF90D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1B525AE4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41391FFB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41759746" w14:textId="69CEE7CD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color w:val="000000"/>
        </w:rPr>
      </w:pPr>
      <w:r w:rsidRPr="008B03E6">
        <w:rPr>
          <w:rFonts w:eastAsia="Calibri"/>
          <w:b/>
          <w:color w:val="000000"/>
        </w:rPr>
        <w:t xml:space="preserve">BEKO </w:t>
      </w:r>
      <w:r w:rsidRPr="008B03E6">
        <w:rPr>
          <w:rFonts w:eastAsia="Calibri"/>
          <w:b/>
          <w:bCs/>
          <w:color w:val="000000"/>
        </w:rPr>
        <w:t>RSSA290M41WN</w:t>
      </w:r>
    </w:p>
    <w:p w14:paraId="47148563" w14:textId="1FEF788F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794E0D3D" w14:textId="77777777" w:rsidR="00514B14" w:rsidRPr="008B03E6" w:rsidRDefault="00514B14" w:rsidP="00514B14">
      <w:pPr>
        <w:autoSpaceDE w:val="0"/>
        <w:autoSpaceDN w:val="0"/>
        <w:adjustRightInd w:val="0"/>
        <w:spacing w:after="11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Objem chladničky: 286 lit.</w:t>
      </w:r>
    </w:p>
    <w:p w14:paraId="425EDB0A" w14:textId="77777777" w:rsidR="00514B14" w:rsidRPr="008B03E6" w:rsidRDefault="00514B14" w:rsidP="00514B14">
      <w:pPr>
        <w:autoSpaceDE w:val="0"/>
        <w:autoSpaceDN w:val="0"/>
        <w:adjustRightInd w:val="0"/>
        <w:spacing w:after="11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•Energetická třída: E</w:t>
      </w:r>
    </w:p>
    <w:p w14:paraId="4C05EE77" w14:textId="77777777" w:rsidR="00514B14" w:rsidRPr="008B03E6" w:rsidRDefault="00514B14" w:rsidP="00514B14">
      <w:pPr>
        <w:autoSpaceDE w:val="0"/>
        <w:autoSpaceDN w:val="0"/>
        <w:adjustRightInd w:val="0"/>
        <w:spacing w:after="11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•Spotřeba el. Energie: 109 kWh/rok</w:t>
      </w:r>
    </w:p>
    <w:p w14:paraId="1A9A3149" w14:textId="77777777" w:rsidR="00514B14" w:rsidRPr="008B03E6" w:rsidRDefault="00514B14" w:rsidP="00514B14">
      <w:pPr>
        <w:autoSpaceDE w:val="0"/>
        <w:autoSpaceDN w:val="0"/>
        <w:adjustRightInd w:val="0"/>
        <w:spacing w:after="11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•Klimatická třída: SN-T</w:t>
      </w:r>
    </w:p>
    <w:p w14:paraId="28618022" w14:textId="77777777" w:rsidR="00514B14" w:rsidRPr="008B03E6" w:rsidRDefault="00514B14" w:rsidP="00514B14">
      <w:pPr>
        <w:autoSpaceDE w:val="0"/>
        <w:autoSpaceDN w:val="0"/>
        <w:adjustRightInd w:val="0"/>
        <w:spacing w:after="11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•Hlučnost: 38 dB</w:t>
      </w:r>
    </w:p>
    <w:p w14:paraId="3F7D5E2F" w14:textId="77777777" w:rsidR="00514B14" w:rsidRPr="008B03E6" w:rsidRDefault="00514B14" w:rsidP="00514B14">
      <w:pPr>
        <w:autoSpaceDE w:val="0"/>
        <w:autoSpaceDN w:val="0"/>
        <w:adjustRightInd w:val="0"/>
        <w:spacing w:after="11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•Možnost otočení dveří</w:t>
      </w:r>
    </w:p>
    <w:p w14:paraId="47931601" w14:textId="77777777" w:rsidR="00514B14" w:rsidRPr="008B03E6" w:rsidRDefault="00514B14" w:rsidP="00514B14">
      <w:pPr>
        <w:autoSpaceDE w:val="0"/>
        <w:autoSpaceDN w:val="0"/>
        <w:adjustRightInd w:val="0"/>
        <w:spacing w:after="11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•Vnitřní osvětlení</w:t>
      </w:r>
    </w:p>
    <w:p w14:paraId="70BFF189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•Skleněné police</w:t>
      </w:r>
    </w:p>
    <w:p w14:paraId="419F907E" w14:textId="0EA2186C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Rozměry VxŠxH:150,8 x 59,5 x 59,2 cm</w:t>
      </w:r>
    </w:p>
    <w:p w14:paraId="49F19324" w14:textId="77777777" w:rsidR="00514B14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6750C450" w14:textId="77777777" w:rsidR="008B03E6" w:rsidRDefault="008B03E6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20882175" w14:textId="77777777" w:rsidR="008B03E6" w:rsidRDefault="008B03E6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21784AAA" w14:textId="77777777" w:rsidR="008B03E6" w:rsidRDefault="008B03E6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1ED52856" w14:textId="77777777" w:rsidR="008B03E6" w:rsidRDefault="008B03E6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72793724" w14:textId="77777777" w:rsidR="008B03E6" w:rsidRDefault="008B03E6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2F45605B" w14:textId="77777777" w:rsidR="008B03E6" w:rsidRDefault="008B03E6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138E5BB4" w14:textId="77777777" w:rsidR="008B03E6" w:rsidRPr="008B03E6" w:rsidRDefault="008B03E6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53A69655" w14:textId="40F0CF8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color w:val="000000"/>
        </w:rPr>
      </w:pPr>
      <w:r w:rsidRPr="008B03E6">
        <w:rPr>
          <w:rFonts w:eastAsia="Calibri"/>
          <w:b/>
          <w:color w:val="000000"/>
        </w:rPr>
        <w:t xml:space="preserve">BOSCH GSN58VWEV </w:t>
      </w:r>
    </w:p>
    <w:p w14:paraId="38E214F2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Parametry a specifikace </w:t>
      </w:r>
    </w:p>
    <w:p w14:paraId="544A4820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Energetické parametry mrazáku </w:t>
      </w:r>
    </w:p>
    <w:p w14:paraId="505453CD" w14:textId="76E966DA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Energetická třída mrazáku E </w:t>
      </w:r>
    </w:p>
    <w:p w14:paraId="34230C12" w14:textId="1BDFE1E2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Roční spotřeba energie mrazáku 278 kWh/</w:t>
      </w:r>
      <w:proofErr w:type="spellStart"/>
      <w:r w:rsidRPr="008B03E6">
        <w:rPr>
          <w:rFonts w:eastAsia="Calibri"/>
          <w:color w:val="000000"/>
        </w:rPr>
        <w:t>annum</w:t>
      </w:r>
      <w:proofErr w:type="spellEnd"/>
      <w:r w:rsidRPr="008B03E6">
        <w:rPr>
          <w:rFonts w:eastAsia="Calibri"/>
          <w:color w:val="000000"/>
        </w:rPr>
        <w:t xml:space="preserve"> </w:t>
      </w:r>
    </w:p>
    <w:p w14:paraId="7E0FAF44" w14:textId="7A4DF5E9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Objem mrazáku 366 l </w:t>
      </w:r>
    </w:p>
    <w:p w14:paraId="024B181A" w14:textId="6850AEC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Třída emisí hluku mrazáku šířeného vzduchem C </w:t>
      </w:r>
    </w:p>
    <w:p w14:paraId="097B81AF" w14:textId="6D762404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Emise hluku mrazáku šířeného vzduchem 39 dB </w:t>
      </w:r>
    </w:p>
    <w:p w14:paraId="622ACC25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Typ mrazáku </w:t>
      </w:r>
    </w:p>
    <w:p w14:paraId="1EE6A2C7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Typ mrazáku </w:t>
      </w:r>
    </w:p>
    <w:p w14:paraId="10FF5F06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Šuplíkový </w:t>
      </w:r>
    </w:p>
    <w:p w14:paraId="2FED1B88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Typ modelu mrazáku </w:t>
      </w:r>
    </w:p>
    <w:p w14:paraId="36460CA5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Samostatně stojící model </w:t>
      </w:r>
    </w:p>
    <w:p w14:paraId="385FE06C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Rozměry mrazáku </w:t>
      </w:r>
    </w:p>
    <w:p w14:paraId="5003C038" w14:textId="688C67C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Výška mrazáku 191 cm </w:t>
      </w:r>
    </w:p>
    <w:p w14:paraId="731BAB88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7B486467" w14:textId="77777777" w:rsidR="00514B14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5760B74B" w14:textId="77777777" w:rsidR="008B03E6" w:rsidRDefault="008B03E6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3464AD36" w14:textId="77777777" w:rsidR="008B03E6" w:rsidRPr="008B03E6" w:rsidRDefault="008B03E6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2340C68B" w14:textId="3EEEB98A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color w:val="000000"/>
        </w:rPr>
      </w:pPr>
      <w:r w:rsidRPr="008B03E6">
        <w:rPr>
          <w:rFonts w:eastAsia="Calibri"/>
          <w:b/>
          <w:color w:val="000000"/>
        </w:rPr>
        <w:t xml:space="preserve">DOMO DO91102F </w:t>
      </w:r>
    </w:p>
    <w:p w14:paraId="070D978B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Základní parametry: </w:t>
      </w:r>
    </w:p>
    <w:p w14:paraId="2F7B6931" w14:textId="77777777" w:rsidR="00514B14" w:rsidRPr="008B03E6" w:rsidRDefault="00514B14" w:rsidP="00514B14">
      <w:pPr>
        <w:numPr>
          <w:ilvl w:val="0"/>
          <w:numId w:val="17"/>
        </w:numPr>
        <w:autoSpaceDE w:val="0"/>
        <w:autoSpaceDN w:val="0"/>
        <w:adjustRightInd w:val="0"/>
        <w:spacing w:after="19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Provedení mrazáku: </w:t>
      </w:r>
      <w:proofErr w:type="spellStart"/>
      <w:r w:rsidRPr="008B03E6">
        <w:rPr>
          <w:rFonts w:eastAsia="Calibri"/>
          <w:color w:val="000000"/>
        </w:rPr>
        <w:t>jednodvéřový</w:t>
      </w:r>
      <w:proofErr w:type="spellEnd"/>
      <w:r w:rsidRPr="008B03E6">
        <w:rPr>
          <w:rFonts w:eastAsia="Calibri"/>
          <w:color w:val="000000"/>
        </w:rPr>
        <w:t xml:space="preserve"> mini </w:t>
      </w:r>
    </w:p>
    <w:p w14:paraId="2C7F5165" w14:textId="77777777" w:rsidR="00514B14" w:rsidRPr="008B03E6" w:rsidRDefault="00514B14" w:rsidP="00514B14">
      <w:pPr>
        <w:numPr>
          <w:ilvl w:val="0"/>
          <w:numId w:val="17"/>
        </w:numPr>
        <w:autoSpaceDE w:val="0"/>
        <w:autoSpaceDN w:val="0"/>
        <w:adjustRightInd w:val="0"/>
        <w:spacing w:after="19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Celkový objem: 33 l * </w:t>
      </w:r>
    </w:p>
    <w:p w14:paraId="2B626C4E" w14:textId="77777777" w:rsidR="00514B14" w:rsidRPr="008B03E6" w:rsidRDefault="00514B14" w:rsidP="00514B14">
      <w:pPr>
        <w:numPr>
          <w:ilvl w:val="0"/>
          <w:numId w:val="17"/>
        </w:numPr>
        <w:autoSpaceDE w:val="0"/>
        <w:autoSpaceDN w:val="0"/>
        <w:adjustRightInd w:val="0"/>
        <w:spacing w:after="19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Způsob umístění: </w:t>
      </w:r>
      <w:r w:rsidRPr="008B03E6">
        <w:rPr>
          <w:rFonts w:eastAsia="Calibri"/>
          <w:color w:val="000000"/>
        </w:rPr>
        <w:t xml:space="preserve">volně stojící </w:t>
      </w:r>
    </w:p>
    <w:p w14:paraId="79E1B34A" w14:textId="77777777" w:rsidR="00514B14" w:rsidRPr="008B03E6" w:rsidRDefault="00514B14" w:rsidP="00514B14">
      <w:pPr>
        <w:numPr>
          <w:ilvl w:val="0"/>
          <w:numId w:val="17"/>
        </w:numPr>
        <w:autoSpaceDE w:val="0"/>
        <w:autoSpaceDN w:val="0"/>
        <w:adjustRightInd w:val="0"/>
        <w:spacing w:after="19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Barva: </w:t>
      </w:r>
      <w:r w:rsidRPr="008B03E6">
        <w:rPr>
          <w:rFonts w:eastAsia="Calibri"/>
          <w:color w:val="000000"/>
        </w:rPr>
        <w:t xml:space="preserve">bílá </w:t>
      </w:r>
    </w:p>
    <w:p w14:paraId="62A81E9C" w14:textId="77777777" w:rsidR="00514B14" w:rsidRPr="008B03E6" w:rsidRDefault="00514B14" w:rsidP="00514B14">
      <w:pPr>
        <w:numPr>
          <w:ilvl w:val="0"/>
          <w:numId w:val="17"/>
        </w:numPr>
        <w:autoSpaceDE w:val="0"/>
        <w:autoSpaceDN w:val="0"/>
        <w:adjustRightInd w:val="0"/>
        <w:spacing w:after="19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Energetická třída: D </w:t>
      </w:r>
    </w:p>
    <w:p w14:paraId="66AB22E8" w14:textId="77777777" w:rsidR="00514B14" w:rsidRPr="008B03E6" w:rsidRDefault="00514B14" w:rsidP="00514B14">
      <w:pPr>
        <w:numPr>
          <w:ilvl w:val="0"/>
          <w:numId w:val="17"/>
        </w:numPr>
        <w:autoSpaceDE w:val="0"/>
        <w:autoSpaceDN w:val="0"/>
        <w:adjustRightInd w:val="0"/>
        <w:spacing w:after="19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Spotřeba energie: </w:t>
      </w:r>
      <w:r w:rsidRPr="008B03E6">
        <w:rPr>
          <w:rFonts w:eastAsia="Calibri"/>
          <w:color w:val="000000"/>
        </w:rPr>
        <w:t xml:space="preserve">118 kWh/rok </w:t>
      </w:r>
    </w:p>
    <w:p w14:paraId="4E670F1F" w14:textId="77777777" w:rsidR="00514B14" w:rsidRPr="008B03E6" w:rsidRDefault="00514B14" w:rsidP="00514B14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Výška: </w:t>
      </w:r>
      <w:r w:rsidRPr="008B03E6">
        <w:rPr>
          <w:rFonts w:eastAsia="Calibri"/>
          <w:color w:val="000000"/>
        </w:rPr>
        <w:t xml:space="preserve">51,5 cm </w:t>
      </w:r>
    </w:p>
    <w:p w14:paraId="62BC073B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626E3CA5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Vnitřní uspořádání: </w:t>
      </w:r>
    </w:p>
    <w:p w14:paraId="3A197A75" w14:textId="77777777" w:rsidR="00514B14" w:rsidRPr="008B03E6" w:rsidRDefault="00514B14" w:rsidP="00514B14">
      <w:pPr>
        <w:numPr>
          <w:ilvl w:val="0"/>
          <w:numId w:val="18"/>
        </w:numPr>
        <w:autoSpaceDE w:val="0"/>
        <w:autoSpaceDN w:val="0"/>
        <w:adjustRightInd w:val="0"/>
        <w:spacing w:after="19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Horní police (š x h x v): 32,5 x 35 x 19,5 cm </w:t>
      </w:r>
    </w:p>
    <w:p w14:paraId="7E7B9F49" w14:textId="77777777" w:rsidR="00514B14" w:rsidRPr="008B03E6" w:rsidRDefault="00514B14" w:rsidP="00514B14">
      <w:pPr>
        <w:numPr>
          <w:ilvl w:val="0"/>
          <w:numId w:val="18"/>
        </w:numPr>
        <w:autoSpaceDE w:val="0"/>
        <w:autoSpaceDN w:val="0"/>
        <w:adjustRightInd w:val="0"/>
        <w:spacing w:after="19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Spodní police (š x h x v): 32,5 x 19 x 17,5 cm </w:t>
      </w:r>
    </w:p>
    <w:p w14:paraId="679AA9FB" w14:textId="77777777" w:rsidR="00514B14" w:rsidRPr="008B03E6" w:rsidRDefault="00514B14" w:rsidP="00514B14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Vyjímatelná kovová mřížka horizontálně dělicí spodní a horní polici </w:t>
      </w:r>
    </w:p>
    <w:p w14:paraId="3377E2C4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19435837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Funkce: </w:t>
      </w:r>
    </w:p>
    <w:p w14:paraId="479BF5BF" w14:textId="77777777" w:rsidR="00514B14" w:rsidRPr="008B03E6" w:rsidRDefault="00514B14" w:rsidP="00514B1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Nastavení vnitřní teploty manuálním termostatem </w:t>
      </w:r>
    </w:p>
    <w:p w14:paraId="452F69F7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470110CE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Vnější uspořádání: </w:t>
      </w:r>
    </w:p>
    <w:p w14:paraId="0EEE9424" w14:textId="77777777" w:rsidR="00514B14" w:rsidRPr="008B03E6" w:rsidRDefault="00514B14" w:rsidP="00514B14">
      <w:pPr>
        <w:numPr>
          <w:ilvl w:val="0"/>
          <w:numId w:val="20"/>
        </w:numPr>
        <w:autoSpaceDE w:val="0"/>
        <w:autoSpaceDN w:val="0"/>
        <w:adjustRightInd w:val="0"/>
        <w:spacing w:after="19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Dveře s magnetickým zámkem </w:t>
      </w:r>
    </w:p>
    <w:p w14:paraId="71B5F2BB" w14:textId="77777777" w:rsidR="00514B14" w:rsidRPr="008B03E6" w:rsidRDefault="00514B14" w:rsidP="00514B14">
      <w:pPr>
        <w:numPr>
          <w:ilvl w:val="0"/>
          <w:numId w:val="20"/>
        </w:numPr>
        <w:autoSpaceDE w:val="0"/>
        <w:autoSpaceDN w:val="0"/>
        <w:adjustRightInd w:val="0"/>
        <w:spacing w:after="198"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Široké dobře uchopitelné madlo </w:t>
      </w:r>
    </w:p>
    <w:p w14:paraId="6C2DDEFA" w14:textId="77777777" w:rsidR="00514B14" w:rsidRPr="008B03E6" w:rsidRDefault="00514B14" w:rsidP="00514B14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Panty dveří lze stranově přehodit (z výroby na pravé straně) </w:t>
      </w:r>
    </w:p>
    <w:p w14:paraId="36CFFE27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38D1DCBC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660DED6A" w14:textId="77777777" w:rsidR="00514B14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1555B8DA" w14:textId="77777777" w:rsidR="008B03E6" w:rsidRPr="008B03E6" w:rsidRDefault="008B03E6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3F59E289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7654723D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20AF9183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139C989B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79971E70" w14:textId="69856E8B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color w:val="000000"/>
        </w:rPr>
      </w:pPr>
      <w:r w:rsidRPr="008B03E6">
        <w:rPr>
          <w:rFonts w:eastAsia="Calibri"/>
          <w:b/>
          <w:color w:val="000000"/>
        </w:rPr>
        <w:t xml:space="preserve">ECG ERB 21701 WE </w:t>
      </w:r>
    </w:p>
    <w:p w14:paraId="3577AE5E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Tato lednice je vybavena </w:t>
      </w:r>
      <w:r w:rsidRPr="008B03E6">
        <w:rPr>
          <w:rFonts w:eastAsia="Calibri"/>
          <w:b/>
          <w:bCs/>
          <w:color w:val="000000"/>
        </w:rPr>
        <w:t xml:space="preserve">speciální zásuvkou </w:t>
      </w:r>
      <w:r w:rsidRPr="008B03E6">
        <w:rPr>
          <w:rFonts w:eastAsia="Calibri"/>
          <w:color w:val="000000"/>
        </w:rPr>
        <w:t xml:space="preserve">určenou k uchování ovoce a zeleniny. Pokud tedy chcete dopřát sobě i svým blízkým dostatek vitamínů, nemusíte se obávat, tato zásuvka udrží potraviny co nejdéle čerstvé a zdravé. Zásuvka je umístěna ve spodní části lednice, abyste měli vaše oblíbené ovoce či zeleninu po ruce vždy, když na ně dostanete chuť. </w:t>
      </w:r>
    </w:p>
    <w:p w14:paraId="4B691368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Vzhled </w:t>
      </w:r>
    </w:p>
    <w:p w14:paraId="20FB94A3" w14:textId="38F7DEC5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Barva Bílá </w:t>
      </w:r>
    </w:p>
    <w:p w14:paraId="09C479BE" w14:textId="69C801BF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Uchycení dveří Pravé </w:t>
      </w:r>
    </w:p>
    <w:p w14:paraId="144F0785" w14:textId="57015934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Oboustranné dveře Ano </w:t>
      </w:r>
    </w:p>
    <w:p w14:paraId="547BD2E1" w14:textId="361176A5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Vestavěný displej Ne </w:t>
      </w:r>
    </w:p>
    <w:p w14:paraId="51B30FFD" w14:textId="5CF4CAB5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Invertorový kompresor Ne </w:t>
      </w:r>
    </w:p>
    <w:p w14:paraId="5D794163" w14:textId="7777777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Výkon </w:t>
      </w:r>
    </w:p>
    <w:p w14:paraId="7BBB0618" w14:textId="0A078137" w:rsidR="00514B14" w:rsidRPr="008B03E6" w:rsidRDefault="00514B14" w:rsidP="00514B14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Vnitřní objem 268 l </w:t>
      </w:r>
    </w:p>
    <w:p w14:paraId="50F39E80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Příkon </w:t>
      </w:r>
    </w:p>
    <w:p w14:paraId="04FC2438" w14:textId="0BC01CA8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Třída energetické účinnosti E </w:t>
      </w:r>
    </w:p>
    <w:p w14:paraId="0097FFC8" w14:textId="64182109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Roční spotřeba energie 221 kWh </w:t>
      </w:r>
    </w:p>
    <w:p w14:paraId="623C5CFE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Hmotnost a rozměry </w:t>
      </w:r>
    </w:p>
    <w:p w14:paraId="62DB59CE" w14:textId="0CB845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Šířka 540 mm </w:t>
      </w:r>
    </w:p>
    <w:p w14:paraId="6EF883FD" w14:textId="144DAEFD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Hloubka 595 mm </w:t>
      </w:r>
    </w:p>
    <w:p w14:paraId="0D8402F9" w14:textId="033EE1B4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Výška 1700 mm</w:t>
      </w:r>
    </w:p>
    <w:p w14:paraId="1E6555F0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63422435" w14:textId="77777777" w:rsidR="00110F92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14A13A92" w14:textId="77777777" w:rsidR="008B03E6" w:rsidRDefault="008B03E6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0850AF6F" w14:textId="77777777" w:rsidR="008B03E6" w:rsidRPr="008B03E6" w:rsidRDefault="008B03E6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7B73E070" w14:textId="1832A234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color w:val="000000"/>
        </w:rPr>
      </w:pPr>
      <w:r w:rsidRPr="008B03E6">
        <w:rPr>
          <w:rFonts w:eastAsia="Calibri"/>
          <w:b/>
          <w:color w:val="000000"/>
        </w:rPr>
        <w:t xml:space="preserve">ECG ERD 21430 WE </w:t>
      </w:r>
    </w:p>
    <w:p w14:paraId="27762B11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Sháníte novou chladničku do kanceláře nebo na chalupu? Volně stojící kombinovaná chladnička </w:t>
      </w:r>
      <w:r w:rsidRPr="008B03E6">
        <w:rPr>
          <w:rFonts w:eastAsia="Calibri"/>
          <w:b/>
          <w:bCs/>
          <w:color w:val="000000"/>
        </w:rPr>
        <w:t xml:space="preserve">ECG ERD 21430 WE </w:t>
      </w:r>
      <w:r w:rsidRPr="008B03E6">
        <w:rPr>
          <w:rFonts w:eastAsia="Calibri"/>
          <w:color w:val="000000"/>
        </w:rPr>
        <w:t xml:space="preserve">s celkovou kapacitou </w:t>
      </w:r>
      <w:r w:rsidRPr="008B03E6">
        <w:rPr>
          <w:rFonts w:eastAsia="Calibri"/>
          <w:b/>
          <w:bCs/>
          <w:color w:val="000000"/>
        </w:rPr>
        <w:t xml:space="preserve">204 l </w:t>
      </w:r>
      <w:r w:rsidRPr="008B03E6">
        <w:rPr>
          <w:rFonts w:eastAsia="Calibri"/>
          <w:color w:val="000000"/>
        </w:rPr>
        <w:t xml:space="preserve">je sázkou na jistotu. </w:t>
      </w:r>
    </w:p>
    <w:p w14:paraId="7B5EE0BF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Spotřebič v moderním bílém designu je vybaven výškově </w:t>
      </w:r>
      <w:r w:rsidRPr="008B03E6">
        <w:rPr>
          <w:rFonts w:eastAsia="Calibri"/>
          <w:b/>
          <w:bCs/>
          <w:color w:val="000000"/>
        </w:rPr>
        <w:t>nastavitelnými nožičkami</w:t>
      </w:r>
      <w:r w:rsidRPr="008B03E6">
        <w:rPr>
          <w:rFonts w:eastAsia="Calibri"/>
          <w:color w:val="000000"/>
        </w:rPr>
        <w:t xml:space="preserve">, takže v okamžiku vyřešíte případné nerovnosti podlahy. Zapuštěná rukojeť umožňuje pohodlný přístup k uskladněným potravinám a nápojům. </w:t>
      </w:r>
    </w:p>
    <w:p w14:paraId="01E0FAB9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Velkou výhodou je také </w:t>
      </w:r>
      <w:r w:rsidRPr="008B03E6">
        <w:rPr>
          <w:rFonts w:eastAsia="Calibri"/>
          <w:b/>
          <w:bCs/>
          <w:color w:val="000000"/>
        </w:rPr>
        <w:t>zaměnitelné otevírání dveří</w:t>
      </w:r>
      <w:r w:rsidRPr="008B03E6">
        <w:rPr>
          <w:rFonts w:eastAsia="Calibri"/>
          <w:color w:val="000000"/>
        </w:rPr>
        <w:t xml:space="preserve">. Chladničku tak snadno přizpůsobíte zbytku interiéru. </w:t>
      </w:r>
    </w:p>
    <w:p w14:paraId="2EFF3E16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Vzhled </w:t>
      </w:r>
    </w:p>
    <w:p w14:paraId="6AE1BF27" w14:textId="3110C8C5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Barva Bílá </w:t>
      </w:r>
    </w:p>
    <w:p w14:paraId="4FB92620" w14:textId="6BF3024F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Uchycení dveří Pravý </w:t>
      </w:r>
    </w:p>
    <w:p w14:paraId="331EE625" w14:textId="64AC7B3F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Oboustranné dveře Ano </w:t>
      </w:r>
    </w:p>
    <w:p w14:paraId="36344117" w14:textId="4801051D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Vestavěný displej Ne </w:t>
      </w:r>
    </w:p>
    <w:p w14:paraId="7E03EC8E" w14:textId="6A2E1295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Invertorový kompresor Ne </w:t>
      </w:r>
    </w:p>
    <w:p w14:paraId="77970822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Výkon </w:t>
      </w:r>
    </w:p>
    <w:p w14:paraId="7BF82E48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Vnitřní objem 204 l</w:t>
      </w:r>
    </w:p>
    <w:p w14:paraId="651AD3A6" w14:textId="7B14688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 </w:t>
      </w:r>
      <w:r w:rsidRPr="008B03E6">
        <w:rPr>
          <w:rFonts w:eastAsia="Calibri"/>
          <w:b/>
          <w:bCs/>
          <w:color w:val="000000"/>
        </w:rPr>
        <w:t xml:space="preserve">Příkon </w:t>
      </w:r>
    </w:p>
    <w:p w14:paraId="305601CD" w14:textId="58FB044B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Třída energetické účinnosti E </w:t>
      </w:r>
    </w:p>
    <w:p w14:paraId="21ABEF72" w14:textId="30E097D3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Roční spotřeba energie 176 kWh </w:t>
      </w:r>
    </w:p>
    <w:p w14:paraId="5C0DAA46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Hmotnost a rozměry </w:t>
      </w:r>
    </w:p>
    <w:p w14:paraId="2086B1E6" w14:textId="332D46AE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Šířka 550 mm </w:t>
      </w:r>
    </w:p>
    <w:p w14:paraId="084AD6B0" w14:textId="6AFD508F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Hloubka 550 mm </w:t>
      </w:r>
    </w:p>
    <w:p w14:paraId="34D49F2B" w14:textId="13086581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Výška 1430 mm </w:t>
      </w:r>
    </w:p>
    <w:p w14:paraId="621287FF" w14:textId="442ABA8A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Hmotnost 37000 g</w:t>
      </w:r>
    </w:p>
    <w:p w14:paraId="7ADF8614" w14:textId="048BD14C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1748D58C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603515A1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6F8B9D0C" w14:textId="77777777" w:rsidR="00110F92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1A66F83D" w14:textId="77777777" w:rsidR="008B03E6" w:rsidRDefault="008B03E6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7B4DF780" w14:textId="77777777" w:rsidR="008B03E6" w:rsidRDefault="008B03E6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791CE44E" w14:textId="77777777" w:rsidR="008B03E6" w:rsidRDefault="008B03E6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646F7972" w14:textId="77777777" w:rsidR="008B03E6" w:rsidRPr="008B03E6" w:rsidRDefault="008B03E6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0902EDE8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506D9BFF" w14:textId="7156561E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color w:val="000000"/>
        </w:rPr>
      </w:pPr>
      <w:r w:rsidRPr="008B03E6">
        <w:rPr>
          <w:rFonts w:eastAsia="Calibri"/>
          <w:b/>
          <w:color w:val="000000"/>
        </w:rPr>
        <w:t xml:space="preserve">GORENJE F49DPW </w:t>
      </w:r>
    </w:p>
    <w:p w14:paraId="180660C1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Parametry a specifikace </w:t>
      </w:r>
    </w:p>
    <w:p w14:paraId="47BA7ACB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Energetické parametry mrazáku </w:t>
      </w:r>
    </w:p>
    <w:p w14:paraId="6A83BC6D" w14:textId="72D1989E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Energetická třída mrazáku D </w:t>
      </w:r>
    </w:p>
    <w:p w14:paraId="7716625B" w14:textId="6DD8D75D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Roční spotřeba energie mrazáku 131 kWh/</w:t>
      </w:r>
      <w:proofErr w:type="spellStart"/>
      <w:r w:rsidRPr="008B03E6">
        <w:rPr>
          <w:rFonts w:eastAsia="Calibri"/>
          <w:color w:val="000000"/>
        </w:rPr>
        <w:t>annum</w:t>
      </w:r>
      <w:proofErr w:type="spellEnd"/>
      <w:r w:rsidRPr="008B03E6">
        <w:rPr>
          <w:rFonts w:eastAsia="Calibri"/>
          <w:color w:val="000000"/>
        </w:rPr>
        <w:t xml:space="preserve"> </w:t>
      </w:r>
    </w:p>
    <w:p w14:paraId="0CF72442" w14:textId="32CAEF44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Objem mrazáku 85 l </w:t>
      </w:r>
    </w:p>
    <w:p w14:paraId="4FCECB1C" w14:textId="2E49CD82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Třída emisí hluku mrazáku šířeného vzduchem C </w:t>
      </w:r>
    </w:p>
    <w:p w14:paraId="4B52CB63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Typ mrazáku </w:t>
      </w:r>
    </w:p>
    <w:p w14:paraId="497C21DA" w14:textId="605DCAD8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Typ mrazáku Šuplíkový </w:t>
      </w:r>
    </w:p>
    <w:p w14:paraId="3A2B86AE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Typ modelu mrazáku </w:t>
      </w:r>
    </w:p>
    <w:p w14:paraId="32DA9CED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Samostatně stojící model </w:t>
      </w:r>
    </w:p>
    <w:p w14:paraId="07C2F02A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Rozměry mrazáku </w:t>
      </w:r>
    </w:p>
    <w:p w14:paraId="469284BB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Rozdělení mrazáku </w:t>
      </w:r>
    </w:p>
    <w:p w14:paraId="1B981939" w14:textId="4458D652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Počet šuplíků v mrazáku 3 </w:t>
      </w:r>
    </w:p>
    <w:p w14:paraId="350C67DD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Vlastnosti mrazáku </w:t>
      </w:r>
    </w:p>
    <w:p w14:paraId="74E6B999" w14:textId="1F22F2B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Klimatická třída mrazáku N, SN, ST, T </w:t>
      </w:r>
    </w:p>
    <w:p w14:paraId="526B0B7B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Barva mrazáku </w:t>
      </w:r>
    </w:p>
    <w:p w14:paraId="0E0D9DB3" w14:textId="1AC611AD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Barva mrazáku Bílá </w:t>
      </w:r>
    </w:p>
    <w:p w14:paraId="3B67829E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Typ chladiva mrazáku </w:t>
      </w:r>
    </w:p>
    <w:p w14:paraId="6E0650F6" w14:textId="3BA0E05B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Typ chladiva mrazáku R600a </w:t>
      </w:r>
    </w:p>
    <w:p w14:paraId="035CEE3F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b/>
          <w:bCs/>
          <w:color w:val="000000"/>
        </w:rPr>
        <w:t xml:space="preserve">Rozměry balení mrazáku </w:t>
      </w:r>
    </w:p>
    <w:p w14:paraId="0F979787" w14:textId="25CBD9FA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 xml:space="preserve">Výška balení mrazáku 59,3 cm </w:t>
      </w:r>
    </w:p>
    <w:p w14:paraId="1FDE87BA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8B03E6">
        <w:rPr>
          <w:rFonts w:eastAsia="Calibri"/>
          <w:color w:val="000000"/>
        </w:rPr>
        <w:t>Šířka balení mrazáku 580 mm (58 cm)</w:t>
      </w:r>
    </w:p>
    <w:p w14:paraId="4C4381AE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1744"/>
          <w:shd w:val="clear" w:color="auto" w:fill="FFFFFF"/>
        </w:rPr>
      </w:pPr>
      <w:r w:rsidRPr="008B03E6">
        <w:rPr>
          <w:rFonts w:eastAsia="Calibri"/>
          <w:color w:val="000000"/>
        </w:rPr>
        <w:t>Hloubka balení mrazáku 88,3 cm</w:t>
      </w:r>
      <w:r w:rsidRPr="008B03E6">
        <w:rPr>
          <w:b/>
          <w:bCs/>
          <w:color w:val="001744"/>
          <w:shd w:val="clear" w:color="auto" w:fill="FFFFFF"/>
        </w:rPr>
        <w:t xml:space="preserve"> </w:t>
      </w:r>
    </w:p>
    <w:p w14:paraId="37F12BA0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1744"/>
          <w:shd w:val="clear" w:color="auto" w:fill="FFFFFF"/>
        </w:rPr>
      </w:pPr>
    </w:p>
    <w:p w14:paraId="3A236973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1744"/>
          <w:shd w:val="clear" w:color="auto" w:fill="FFFFFF"/>
        </w:rPr>
      </w:pPr>
    </w:p>
    <w:p w14:paraId="6A4DBA2B" w14:textId="72AC2F36" w:rsidR="00110F92" w:rsidRPr="008B03E6" w:rsidRDefault="00110F92" w:rsidP="00110F92">
      <w:pPr>
        <w:pStyle w:val="Nadpis2"/>
        <w:shd w:val="clear" w:color="auto" w:fill="FFFFFF"/>
        <w:spacing w:before="360"/>
        <w:rPr>
          <w:rFonts w:ascii="Arial" w:hAnsi="Arial" w:cs="Arial"/>
          <w:b/>
          <w:color w:val="auto"/>
          <w:sz w:val="22"/>
          <w:szCs w:val="22"/>
        </w:rPr>
      </w:pPr>
      <w:r w:rsidRPr="008B03E6">
        <w:rPr>
          <w:rFonts w:ascii="Arial" w:hAnsi="Arial" w:cs="Arial"/>
          <w:b/>
          <w:color w:val="auto"/>
          <w:sz w:val="22"/>
          <w:szCs w:val="22"/>
        </w:rPr>
        <w:t>Gorenje RB492PW</w:t>
      </w:r>
    </w:p>
    <w:p w14:paraId="368B796C" w14:textId="42EBFF41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b/>
          <w:bCs/>
          <w:shd w:val="clear" w:color="auto" w:fill="FFFFFF"/>
        </w:rPr>
      </w:pPr>
      <w:r w:rsidRPr="008B03E6">
        <w:rPr>
          <w:b/>
          <w:bCs/>
          <w:shd w:val="clear" w:color="auto" w:fill="FFFFFF"/>
        </w:rPr>
        <w:t xml:space="preserve"> jednodveřová chladnička s mrazákem • výška 84,5 cm • objem chladničky 107 l / mrazničky 13 l • energetická třída E • antibakteriální úprava • akumulační doba mrazáku 15 hod • možnost změny otevírání směru dveří • hlučnost 40 dB • V × Š × H: 84,5 × 56 × 57,9 cm</w:t>
      </w:r>
    </w:p>
    <w:p w14:paraId="4ECE5961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1744"/>
          <w:shd w:val="clear" w:color="auto" w:fill="FFFFFF"/>
        </w:rPr>
      </w:pPr>
    </w:p>
    <w:p w14:paraId="5D47AD70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1744"/>
          <w:shd w:val="clear" w:color="auto" w:fill="FFFFFF"/>
        </w:rPr>
      </w:pPr>
    </w:p>
    <w:p w14:paraId="21D57B4E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1744"/>
          <w:shd w:val="clear" w:color="auto" w:fill="FFFFFF"/>
        </w:rPr>
      </w:pPr>
    </w:p>
    <w:p w14:paraId="15E81C1B" w14:textId="02E5D196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1744"/>
          <w:shd w:val="clear" w:color="auto" w:fill="FFFFFF"/>
        </w:rPr>
      </w:pPr>
      <w:r w:rsidRPr="008B03E6">
        <w:rPr>
          <w:b/>
          <w:bCs/>
          <w:color w:val="212121"/>
          <w:shd w:val="clear" w:color="auto" w:fill="FFFFFF"/>
        </w:rPr>
        <w:t>GUZZANTI GZ 06A1</w:t>
      </w:r>
    </w:p>
    <w:p w14:paraId="529C1936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001744"/>
          <w:shd w:val="clear" w:color="auto" w:fill="FFFFFF"/>
        </w:rPr>
      </w:pPr>
    </w:p>
    <w:p w14:paraId="47429573" w14:textId="77777777" w:rsidR="00110F92" w:rsidRPr="008B03E6" w:rsidRDefault="00110F92" w:rsidP="00110F92">
      <w:pPr>
        <w:numPr>
          <w:ilvl w:val="0"/>
          <w:numId w:val="22"/>
        </w:numPr>
        <w:spacing w:line="240" w:lineRule="auto"/>
        <w:ind w:left="0"/>
        <w:jc w:val="left"/>
        <w:textAlignment w:val="baseline"/>
        <w:rPr>
          <w:color w:val="212121"/>
        </w:rPr>
      </w:pPr>
      <w:r w:rsidRPr="008B03E6">
        <w:rPr>
          <w:color w:val="212121"/>
        </w:rPr>
        <w:t>Malá lednice s mrazákem GUZZANTI vám pomůže udržet potraviny déle čerstvé</w:t>
      </w:r>
    </w:p>
    <w:p w14:paraId="606C2502" w14:textId="77777777" w:rsidR="00110F92" w:rsidRPr="008B03E6" w:rsidRDefault="00110F92" w:rsidP="00110F92">
      <w:pPr>
        <w:numPr>
          <w:ilvl w:val="0"/>
          <w:numId w:val="22"/>
        </w:numPr>
        <w:spacing w:line="240" w:lineRule="auto"/>
        <w:ind w:left="0"/>
        <w:jc w:val="left"/>
        <w:textAlignment w:val="baseline"/>
        <w:rPr>
          <w:color w:val="212121"/>
        </w:rPr>
      </w:pPr>
      <w:r w:rsidRPr="008B03E6">
        <w:rPr>
          <w:b/>
          <w:bCs/>
          <w:color w:val="212121"/>
        </w:rPr>
        <w:t>Střední hlučnost lednice díky třídě C</w:t>
      </w:r>
    </w:p>
    <w:p w14:paraId="2FD49B77" w14:textId="77777777" w:rsidR="00110F92" w:rsidRPr="008B03E6" w:rsidRDefault="00110F92" w:rsidP="00110F92">
      <w:pPr>
        <w:numPr>
          <w:ilvl w:val="0"/>
          <w:numId w:val="22"/>
        </w:numPr>
        <w:spacing w:line="240" w:lineRule="auto"/>
        <w:ind w:left="0"/>
        <w:jc w:val="left"/>
        <w:textAlignment w:val="baseline"/>
        <w:rPr>
          <w:color w:val="212121"/>
        </w:rPr>
      </w:pPr>
      <w:r w:rsidRPr="008B03E6">
        <w:rPr>
          <w:color w:val="212121"/>
        </w:rPr>
        <w:t>Využitelný objem chladničky 45 l</w:t>
      </w:r>
    </w:p>
    <w:p w14:paraId="0A5CE0A0" w14:textId="77777777" w:rsidR="00110F92" w:rsidRPr="008B03E6" w:rsidRDefault="00110F92" w:rsidP="00110F92">
      <w:pPr>
        <w:numPr>
          <w:ilvl w:val="0"/>
          <w:numId w:val="22"/>
        </w:numPr>
        <w:spacing w:line="240" w:lineRule="auto"/>
        <w:ind w:left="0"/>
        <w:jc w:val="left"/>
        <w:textAlignment w:val="baseline"/>
        <w:rPr>
          <w:color w:val="212121"/>
        </w:rPr>
      </w:pPr>
      <w:r w:rsidRPr="008B03E6">
        <w:rPr>
          <w:color w:val="212121"/>
        </w:rPr>
        <w:t>Vzhled lednice dotváří bílá barva</w:t>
      </w:r>
    </w:p>
    <w:p w14:paraId="28221D0A" w14:textId="77777777" w:rsidR="00110F92" w:rsidRPr="008B03E6" w:rsidRDefault="00110F92" w:rsidP="00110F92">
      <w:pPr>
        <w:numPr>
          <w:ilvl w:val="0"/>
          <w:numId w:val="22"/>
        </w:numPr>
        <w:spacing w:line="240" w:lineRule="auto"/>
        <w:ind w:left="0"/>
        <w:jc w:val="left"/>
        <w:textAlignment w:val="baseline"/>
        <w:rPr>
          <w:color w:val="212121"/>
        </w:rPr>
      </w:pPr>
      <w:r w:rsidRPr="008B03E6">
        <w:rPr>
          <w:color w:val="212121"/>
        </w:rPr>
        <w:t>Otevírání panty vpravo</w:t>
      </w:r>
    </w:p>
    <w:p w14:paraId="3FC0C3FA" w14:textId="77777777" w:rsidR="00110F92" w:rsidRPr="008B03E6" w:rsidRDefault="00110F92" w:rsidP="00110F92">
      <w:pPr>
        <w:numPr>
          <w:ilvl w:val="0"/>
          <w:numId w:val="22"/>
        </w:numPr>
        <w:spacing w:line="240" w:lineRule="auto"/>
        <w:ind w:left="0"/>
        <w:jc w:val="left"/>
        <w:textAlignment w:val="baseline"/>
        <w:rPr>
          <w:color w:val="212121"/>
        </w:rPr>
      </w:pPr>
      <w:r w:rsidRPr="008B03E6">
        <w:rPr>
          <w:color w:val="212121"/>
        </w:rPr>
        <w:t>Rozměry lednice GUZZANTI činí 49,5 × 44,4 × 48,5 cm (V×Š×H)</w:t>
      </w:r>
    </w:p>
    <w:p w14:paraId="612B2243" w14:textId="77777777" w:rsidR="00110F92" w:rsidRPr="008B03E6" w:rsidRDefault="00110F92" w:rsidP="00110F92">
      <w:pPr>
        <w:numPr>
          <w:ilvl w:val="0"/>
          <w:numId w:val="22"/>
        </w:numPr>
        <w:spacing w:line="240" w:lineRule="auto"/>
        <w:ind w:left="0"/>
        <w:jc w:val="left"/>
        <w:textAlignment w:val="baseline"/>
        <w:rPr>
          <w:color w:val="212121"/>
        </w:rPr>
      </w:pPr>
      <w:r w:rsidRPr="008B03E6">
        <w:rPr>
          <w:color w:val="212121"/>
        </w:rPr>
        <w:t>Lednice váží 15,2 kg</w:t>
      </w:r>
    </w:p>
    <w:p w14:paraId="45A614D3" w14:textId="77777777" w:rsidR="00110F92" w:rsidRPr="008B03E6" w:rsidRDefault="00110F92" w:rsidP="00110F92">
      <w:pPr>
        <w:spacing w:line="240" w:lineRule="auto"/>
        <w:jc w:val="left"/>
        <w:textAlignment w:val="baseline"/>
        <w:rPr>
          <w:color w:val="212121"/>
        </w:rPr>
      </w:pPr>
    </w:p>
    <w:p w14:paraId="0F79B860" w14:textId="77777777" w:rsidR="00110F92" w:rsidRPr="008B03E6" w:rsidRDefault="00110F92" w:rsidP="00110F92">
      <w:pPr>
        <w:spacing w:line="240" w:lineRule="auto"/>
        <w:jc w:val="left"/>
        <w:textAlignment w:val="baseline"/>
        <w:rPr>
          <w:color w:val="212121"/>
        </w:rPr>
      </w:pPr>
    </w:p>
    <w:p w14:paraId="6443CC85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4BA2FD90" w14:textId="1809E415" w:rsidR="00110F92" w:rsidRPr="008B03E6" w:rsidRDefault="00110F92" w:rsidP="00110F92">
      <w:pPr>
        <w:spacing w:line="240" w:lineRule="auto"/>
        <w:jc w:val="left"/>
        <w:textAlignment w:val="baseline"/>
        <w:rPr>
          <w:rFonts w:eastAsia="Calibri"/>
          <w:b/>
          <w:color w:val="000000"/>
        </w:rPr>
      </w:pPr>
      <w:r w:rsidRPr="008B03E6">
        <w:rPr>
          <w:rFonts w:eastAsia="Calibri"/>
          <w:color w:val="000000"/>
        </w:rPr>
        <w:t xml:space="preserve"> </w:t>
      </w:r>
      <w:proofErr w:type="spellStart"/>
      <w:r w:rsidRPr="008B03E6">
        <w:rPr>
          <w:rFonts w:eastAsia="Calibri"/>
          <w:b/>
          <w:color w:val="000000"/>
        </w:rPr>
        <w:t>Liebherr</w:t>
      </w:r>
      <w:proofErr w:type="spellEnd"/>
      <w:r w:rsidRPr="008B03E6">
        <w:rPr>
          <w:rFonts w:eastAsia="Calibri"/>
          <w:b/>
          <w:color w:val="000000"/>
        </w:rPr>
        <w:t xml:space="preserve"> CUe281</w:t>
      </w:r>
    </w:p>
    <w:p w14:paraId="4E7FC455" w14:textId="7CE8BC43" w:rsidR="00110F92" w:rsidRPr="008B03E6" w:rsidRDefault="00110F92" w:rsidP="00110F92">
      <w:pPr>
        <w:spacing w:line="240" w:lineRule="auto"/>
        <w:jc w:val="left"/>
        <w:textAlignment w:val="baseline"/>
        <w:rPr>
          <w:b/>
          <w:bCs/>
          <w:color w:val="001744"/>
          <w:shd w:val="clear" w:color="auto" w:fill="FFFFFF"/>
        </w:rPr>
      </w:pPr>
      <w:r w:rsidRPr="008B03E6">
        <w:rPr>
          <w:b/>
          <w:bCs/>
          <w:color w:val="001744"/>
          <w:shd w:val="clear" w:color="auto" w:fill="FFFFFF"/>
        </w:rPr>
        <w:t xml:space="preserve">volně stojící chladnička s mrazákem • výška 161,2 cm • objem chladničky 212 l / objem mrazničky 54 l • energetická třída E • technologie </w:t>
      </w:r>
      <w:proofErr w:type="spellStart"/>
      <w:r w:rsidRPr="008B03E6">
        <w:rPr>
          <w:b/>
          <w:bCs/>
          <w:color w:val="001744"/>
          <w:shd w:val="clear" w:color="auto" w:fill="FFFFFF"/>
        </w:rPr>
        <w:t>SmartFrost</w:t>
      </w:r>
      <w:proofErr w:type="spellEnd"/>
      <w:r w:rsidRPr="008B03E6">
        <w:rPr>
          <w:b/>
          <w:bCs/>
          <w:color w:val="001744"/>
          <w:shd w:val="clear" w:color="auto" w:fill="FFFFFF"/>
        </w:rPr>
        <w:t xml:space="preserve"> pro redukci námrazy • technologie </w:t>
      </w:r>
      <w:proofErr w:type="spellStart"/>
      <w:r w:rsidRPr="008B03E6">
        <w:rPr>
          <w:b/>
          <w:bCs/>
          <w:color w:val="001744"/>
          <w:shd w:val="clear" w:color="auto" w:fill="FFFFFF"/>
        </w:rPr>
        <w:t>VarioSpace</w:t>
      </w:r>
      <w:proofErr w:type="spellEnd"/>
      <w:r w:rsidRPr="008B03E6">
        <w:rPr>
          <w:b/>
          <w:bCs/>
          <w:color w:val="001744"/>
          <w:shd w:val="clear" w:color="auto" w:fill="FFFFFF"/>
        </w:rPr>
        <w:t xml:space="preserve"> pro variabilní řešení prostoru • průhledné přihrádky na </w:t>
      </w:r>
      <w:r w:rsidRPr="008B03E6">
        <w:rPr>
          <w:b/>
          <w:bCs/>
          <w:color w:val="001744"/>
          <w:shd w:val="clear" w:color="auto" w:fill="FFFFFF"/>
        </w:rPr>
        <w:lastRenderedPageBreak/>
        <w:t>zeleninu a ovoce • možnost změny strany otevírání dveří • V × Š × H: 161,2 × 55 × 63 cm</w:t>
      </w:r>
    </w:p>
    <w:p w14:paraId="3546CE17" w14:textId="77777777" w:rsidR="008B03E6" w:rsidRPr="008B03E6" w:rsidRDefault="008B03E6" w:rsidP="00110F92">
      <w:pPr>
        <w:spacing w:line="240" w:lineRule="auto"/>
        <w:jc w:val="left"/>
        <w:textAlignment w:val="baseline"/>
        <w:rPr>
          <w:b/>
          <w:bCs/>
          <w:color w:val="001744"/>
          <w:shd w:val="clear" w:color="auto" w:fill="FFFFFF"/>
        </w:rPr>
      </w:pPr>
    </w:p>
    <w:p w14:paraId="785D0CE9" w14:textId="77777777" w:rsidR="008B03E6" w:rsidRPr="008B03E6" w:rsidRDefault="008B03E6" w:rsidP="00110F92">
      <w:pPr>
        <w:spacing w:line="240" w:lineRule="auto"/>
        <w:jc w:val="left"/>
        <w:textAlignment w:val="baseline"/>
        <w:rPr>
          <w:b/>
          <w:bCs/>
          <w:color w:val="001744"/>
          <w:shd w:val="clear" w:color="auto" w:fill="FFFFFF"/>
        </w:rPr>
      </w:pPr>
    </w:p>
    <w:p w14:paraId="6E7D3E81" w14:textId="77777777" w:rsidR="008B03E6" w:rsidRPr="008B03E6" w:rsidRDefault="008B03E6" w:rsidP="008B03E6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24C54E91" w14:textId="55D3BC45" w:rsidR="008B03E6" w:rsidRPr="008B03E6" w:rsidRDefault="008B03E6" w:rsidP="008B03E6">
      <w:pPr>
        <w:spacing w:line="240" w:lineRule="auto"/>
        <w:jc w:val="left"/>
        <w:textAlignment w:val="baseline"/>
        <w:rPr>
          <w:rFonts w:eastAsia="Calibri"/>
          <w:b/>
          <w:color w:val="000000"/>
        </w:rPr>
      </w:pPr>
      <w:r w:rsidRPr="008B03E6">
        <w:rPr>
          <w:rFonts w:eastAsia="Calibri"/>
          <w:color w:val="000000"/>
        </w:rPr>
        <w:t xml:space="preserve"> </w:t>
      </w:r>
      <w:r w:rsidRPr="008B03E6">
        <w:rPr>
          <w:rFonts w:eastAsia="Calibri"/>
          <w:b/>
          <w:color w:val="000000"/>
        </w:rPr>
        <w:t>MORA CB 984 W</w:t>
      </w:r>
    </w:p>
    <w:p w14:paraId="36EA8200" w14:textId="43E1F348" w:rsidR="008B03E6" w:rsidRPr="008B03E6" w:rsidRDefault="008B03E6" w:rsidP="008B03E6">
      <w:pPr>
        <w:spacing w:line="240" w:lineRule="auto"/>
        <w:jc w:val="left"/>
        <w:textAlignment w:val="baseline"/>
        <w:rPr>
          <w:b/>
          <w:bCs/>
          <w:color w:val="001744"/>
          <w:shd w:val="clear" w:color="auto" w:fill="FFFFFF"/>
        </w:rPr>
      </w:pPr>
      <w:r w:rsidRPr="008B03E6">
        <w:rPr>
          <w:b/>
          <w:bCs/>
          <w:color w:val="001744"/>
          <w:shd w:val="clear" w:color="auto" w:fill="FFFFFF"/>
        </w:rPr>
        <w:t>jednodveřová chladnička s mrazákem • výška 84,2 cm • objem chladničky 75 l / mrazicí box 7 l • energetická třída E • LED osvětlení v chladničce • zásuvka na zeleninu • možnost změny směru otevírání dveří • hlučnost 38 dB • V × Š × H: 84,2 × 47,5 × 44,8 cm</w:t>
      </w:r>
    </w:p>
    <w:p w14:paraId="4E3EFC74" w14:textId="77777777" w:rsidR="008B03E6" w:rsidRPr="008B03E6" w:rsidRDefault="008B03E6" w:rsidP="008B03E6">
      <w:pPr>
        <w:spacing w:line="240" w:lineRule="auto"/>
        <w:jc w:val="left"/>
        <w:textAlignment w:val="baseline"/>
        <w:rPr>
          <w:b/>
          <w:bCs/>
          <w:color w:val="001744"/>
          <w:shd w:val="clear" w:color="auto" w:fill="FFFFFF"/>
        </w:rPr>
      </w:pPr>
    </w:p>
    <w:p w14:paraId="6167CC2D" w14:textId="77777777" w:rsidR="008B03E6" w:rsidRPr="008B03E6" w:rsidRDefault="008B03E6" w:rsidP="008B03E6">
      <w:pPr>
        <w:spacing w:line="240" w:lineRule="auto"/>
        <w:jc w:val="left"/>
        <w:textAlignment w:val="baseline"/>
        <w:rPr>
          <w:b/>
          <w:bCs/>
          <w:color w:val="001744"/>
          <w:shd w:val="clear" w:color="auto" w:fill="FFFFFF"/>
        </w:rPr>
      </w:pPr>
    </w:p>
    <w:p w14:paraId="5F93AC47" w14:textId="77777777" w:rsidR="008B03E6" w:rsidRPr="008B03E6" w:rsidRDefault="008B03E6" w:rsidP="008B03E6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6610B29C" w14:textId="3F450F23" w:rsidR="008B03E6" w:rsidRPr="008B03E6" w:rsidRDefault="008B03E6" w:rsidP="008B03E6">
      <w:pPr>
        <w:spacing w:line="240" w:lineRule="auto"/>
        <w:jc w:val="left"/>
        <w:textAlignment w:val="baseline"/>
        <w:rPr>
          <w:rFonts w:eastAsia="Calibri"/>
          <w:b/>
          <w:bCs/>
          <w:color w:val="000000"/>
        </w:rPr>
      </w:pPr>
      <w:r w:rsidRPr="008B03E6">
        <w:rPr>
          <w:rFonts w:eastAsia="Calibri"/>
          <w:color w:val="000000"/>
        </w:rPr>
        <w:t xml:space="preserve"> </w:t>
      </w:r>
      <w:proofErr w:type="spellStart"/>
      <w:r w:rsidRPr="008B03E6">
        <w:rPr>
          <w:rFonts w:eastAsia="Calibri"/>
          <w:b/>
          <w:bCs/>
          <w:color w:val="000000"/>
        </w:rPr>
        <w:t>Romo</w:t>
      </w:r>
      <w:proofErr w:type="spellEnd"/>
      <w:r w:rsidRPr="008B03E6">
        <w:rPr>
          <w:rFonts w:eastAsia="Calibri"/>
          <w:b/>
          <w:bCs/>
          <w:color w:val="000000"/>
        </w:rPr>
        <w:t xml:space="preserve"> RCF2190W</w:t>
      </w:r>
    </w:p>
    <w:p w14:paraId="452EAF84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Jednodveřová chladnička s mrazícím oddílem nahoře</w:t>
      </w:r>
    </w:p>
    <w:p w14:paraId="2B10444E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Bílé barevné provedení</w:t>
      </w:r>
    </w:p>
    <w:p w14:paraId="2A1926A6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Elektronické ovládání ● LED osvětlení</w:t>
      </w:r>
    </w:p>
    <w:p w14:paraId="21EC7EA1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Čistý objem chladničky/mrazničky: 176 l/14 l</w:t>
      </w:r>
    </w:p>
    <w:p w14:paraId="08C2B58B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3 police z bezpečnostního skla + 3 přihrádky ve dveřích</w:t>
      </w:r>
    </w:p>
    <w:p w14:paraId="30BB3AD0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Možnost změny směru otevírání dveří</w:t>
      </w:r>
    </w:p>
    <w:p w14:paraId="19CC0293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Manuální odmrazování mrazáku ● Zásuvka na ovoce a zeleninu</w:t>
      </w:r>
    </w:p>
    <w:p w14:paraId="428B800B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Mrazící výkon 2 kg/24 h ● Výdrž bez proudu až 6,5 h</w:t>
      </w:r>
    </w:p>
    <w:p w14:paraId="7CBBFA23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Energetická třída E ● Roční spotřeba energie 143 kWh</w:t>
      </w:r>
    </w:p>
    <w:p w14:paraId="5278103E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Hlučnost: 39 dB</w:t>
      </w:r>
    </w:p>
    <w:p w14:paraId="6313FA5B" w14:textId="77777777" w:rsidR="008B03E6" w:rsidRPr="008B03E6" w:rsidRDefault="008B03E6" w:rsidP="008B03E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  <w:r w:rsidRPr="008B03E6">
        <w:rPr>
          <w:color w:val="212529"/>
        </w:rPr>
        <w:t>Rozměry (</w:t>
      </w:r>
      <w:proofErr w:type="spellStart"/>
      <w:r w:rsidRPr="008B03E6">
        <w:rPr>
          <w:color w:val="212529"/>
        </w:rPr>
        <w:t>VxŠxH</w:t>
      </w:r>
      <w:proofErr w:type="spellEnd"/>
      <w:r w:rsidRPr="008B03E6">
        <w:rPr>
          <w:color w:val="212529"/>
        </w:rPr>
        <w:t>): 123,5 x 55 x 57 cm</w:t>
      </w:r>
    </w:p>
    <w:p w14:paraId="1274639F" w14:textId="77777777" w:rsidR="008B03E6" w:rsidRPr="008B03E6" w:rsidRDefault="008B03E6" w:rsidP="008B03E6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28F9B9A4" w14:textId="161E81B0" w:rsidR="008B03E6" w:rsidRPr="008B03E6" w:rsidRDefault="008B03E6" w:rsidP="008B03E6">
      <w:pPr>
        <w:shd w:val="clear" w:color="auto" w:fill="FFFFFF"/>
        <w:spacing w:before="100" w:beforeAutospacing="1" w:after="100" w:afterAutospacing="1" w:line="240" w:lineRule="auto"/>
        <w:jc w:val="left"/>
        <w:rPr>
          <w:rFonts w:eastAsia="Calibri"/>
          <w:b/>
          <w:color w:val="000000"/>
        </w:rPr>
      </w:pPr>
      <w:r w:rsidRPr="008B03E6">
        <w:rPr>
          <w:rFonts w:eastAsia="Calibri"/>
          <w:color w:val="000000"/>
        </w:rPr>
        <w:t xml:space="preserve"> </w:t>
      </w:r>
      <w:proofErr w:type="spellStart"/>
      <w:r w:rsidRPr="008B03E6">
        <w:rPr>
          <w:rFonts w:eastAsia="Calibri"/>
          <w:b/>
          <w:color w:val="000000"/>
        </w:rPr>
        <w:t>Snaige</w:t>
      </w:r>
      <w:proofErr w:type="spellEnd"/>
      <w:r w:rsidRPr="008B03E6">
        <w:rPr>
          <w:rFonts w:eastAsia="Calibri"/>
          <w:b/>
          <w:color w:val="000000"/>
        </w:rPr>
        <w:t xml:space="preserve"> R11SM-TT000E</w:t>
      </w:r>
    </w:p>
    <w:p w14:paraId="2B61F5E2" w14:textId="38A1EBA3" w:rsidR="008B03E6" w:rsidRPr="008B03E6" w:rsidRDefault="008B03E6" w:rsidP="008B03E6">
      <w:pPr>
        <w:shd w:val="clear" w:color="auto" w:fill="FFFFFF"/>
        <w:spacing w:before="100" w:beforeAutospacing="1" w:after="100" w:afterAutospacing="1" w:line="240" w:lineRule="auto"/>
        <w:jc w:val="left"/>
        <w:rPr>
          <w:b/>
          <w:bCs/>
          <w:color w:val="001744"/>
          <w:shd w:val="clear" w:color="auto" w:fill="FFFFFF"/>
        </w:rPr>
      </w:pPr>
      <w:r w:rsidRPr="008B03E6">
        <w:rPr>
          <w:b/>
          <w:bCs/>
          <w:color w:val="001744"/>
          <w:shd w:val="clear" w:color="auto" w:fill="FFFFFF"/>
        </w:rPr>
        <w:t>jednodveřová chladnička s mrazicím boxem • výška 85 cm • objem chladničky 95 l / mrazničky 14 l • energetická třída E • automatické odmrazování • nastavitelná polička z tvrzeného skla • LED osvětlení • hlučnost 40 dB • možnost změny směru otevírání dveří • V × Š × H: 85 × 55 × 58 cm</w:t>
      </w:r>
    </w:p>
    <w:p w14:paraId="36D9AE26" w14:textId="77777777" w:rsidR="008B03E6" w:rsidRPr="008B03E6" w:rsidRDefault="008B03E6" w:rsidP="008B03E6">
      <w:pPr>
        <w:shd w:val="clear" w:color="auto" w:fill="FFFFFF"/>
        <w:spacing w:before="100" w:beforeAutospacing="1" w:after="100" w:afterAutospacing="1" w:line="240" w:lineRule="auto"/>
        <w:jc w:val="left"/>
        <w:rPr>
          <w:b/>
          <w:bCs/>
          <w:color w:val="001744"/>
          <w:shd w:val="clear" w:color="auto" w:fill="FFFFFF"/>
        </w:rPr>
      </w:pPr>
    </w:p>
    <w:p w14:paraId="0F051775" w14:textId="77777777" w:rsidR="008B03E6" w:rsidRPr="008B03E6" w:rsidRDefault="008B03E6" w:rsidP="008B03E6">
      <w:pPr>
        <w:pStyle w:val="Nadpis3"/>
        <w:shd w:val="clear" w:color="auto" w:fill="FFFFFF"/>
        <w:rPr>
          <w:rFonts w:ascii="Arial" w:hAnsi="Arial" w:cs="Arial"/>
          <w:b/>
          <w:color w:val="263B40"/>
          <w:spacing w:val="2"/>
          <w:sz w:val="22"/>
          <w:szCs w:val="22"/>
        </w:rPr>
      </w:pPr>
      <w:r w:rsidRPr="008B03E6">
        <w:rPr>
          <w:rFonts w:ascii="Arial" w:hAnsi="Arial" w:cs="Arial"/>
          <w:b/>
          <w:color w:val="263B40"/>
          <w:spacing w:val="2"/>
          <w:sz w:val="22"/>
          <w:szCs w:val="22"/>
        </w:rPr>
        <w:t>TEFCOLD UR 200 SG</w:t>
      </w:r>
    </w:p>
    <w:p w14:paraId="5161AB22" w14:textId="77777777" w:rsidR="008B03E6" w:rsidRPr="008B03E6" w:rsidRDefault="008B03E6" w:rsidP="008B03E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63B40"/>
        </w:rPr>
      </w:pPr>
      <w:r w:rsidRPr="008B03E6">
        <w:rPr>
          <w:rStyle w:val="Siln"/>
          <w:color w:val="263B40"/>
        </w:rPr>
        <w:t>Nosnost polic 25 kg</w:t>
      </w:r>
      <w:r w:rsidRPr="008B03E6">
        <w:rPr>
          <w:color w:val="263B40"/>
        </w:rPr>
        <w:t> – Udrží těžké nádoby i plně naložené GN obsahující zásoby na celý den.</w:t>
      </w:r>
    </w:p>
    <w:p w14:paraId="2AEF2A12" w14:textId="77777777" w:rsidR="008B03E6" w:rsidRPr="008B03E6" w:rsidRDefault="008B03E6" w:rsidP="008B03E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63B40"/>
        </w:rPr>
      </w:pPr>
      <w:r w:rsidRPr="008B03E6">
        <w:rPr>
          <w:rStyle w:val="Siln"/>
          <w:color w:val="263B40"/>
        </w:rPr>
        <w:t>Nerezový povrch</w:t>
      </w:r>
      <w:r w:rsidRPr="008B03E6">
        <w:rPr>
          <w:color w:val="263B40"/>
        </w:rPr>
        <w:t> (SS430) – Vysoce odolný proti korozi, snadný na údržbu a vhodný i pro nejpřísnější hygienické normy.</w:t>
      </w:r>
    </w:p>
    <w:p w14:paraId="342DAB8A" w14:textId="77777777" w:rsidR="008B03E6" w:rsidRPr="008B03E6" w:rsidRDefault="008B03E6" w:rsidP="008B03E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63B40"/>
        </w:rPr>
      </w:pPr>
      <w:r w:rsidRPr="008B03E6">
        <w:rPr>
          <w:rStyle w:val="Siln"/>
          <w:color w:val="263B40"/>
        </w:rPr>
        <w:t>Prosklené křídlové dveře</w:t>
      </w:r>
      <w:r w:rsidRPr="008B03E6">
        <w:rPr>
          <w:color w:val="263B40"/>
        </w:rPr>
        <w:t> – Přehledné uspořádání umožňuje rychlou orientaci, snižuje čas při obsluze a napomáhá optimalizovat zásoby.</w:t>
      </w:r>
    </w:p>
    <w:p w14:paraId="571A8D0C" w14:textId="77777777" w:rsidR="008B03E6" w:rsidRPr="008B03E6" w:rsidRDefault="008B03E6" w:rsidP="008B03E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63B40"/>
        </w:rPr>
      </w:pPr>
      <w:r w:rsidRPr="008B03E6">
        <w:rPr>
          <w:rStyle w:val="Siln"/>
          <w:color w:val="263B40"/>
        </w:rPr>
        <w:t>LED osvětlení s vypínačem</w:t>
      </w:r>
      <w:r w:rsidRPr="008B03E6">
        <w:rPr>
          <w:color w:val="263B40"/>
        </w:rPr>
        <w:t> – Efektivní osvětlení vnitřku s minimální spotřebou elektřiny, maximální přehlednost.</w:t>
      </w:r>
    </w:p>
    <w:p w14:paraId="30A1DCE0" w14:textId="77777777" w:rsidR="008B03E6" w:rsidRPr="008B03E6" w:rsidRDefault="008B03E6" w:rsidP="008B03E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63B40"/>
        </w:rPr>
      </w:pPr>
      <w:r w:rsidRPr="008B03E6">
        <w:rPr>
          <w:rStyle w:val="Siln"/>
          <w:color w:val="263B40"/>
        </w:rPr>
        <w:t>Elektronický termostat</w:t>
      </w:r>
      <w:r w:rsidRPr="008B03E6">
        <w:rPr>
          <w:color w:val="263B40"/>
        </w:rPr>
        <w:t> – Rychlé a přesné nastavení teploty (+2 až +10 °C), bezpečí pro potraviny i nápoje.</w:t>
      </w:r>
    </w:p>
    <w:p w14:paraId="4CA35D35" w14:textId="77777777" w:rsidR="008B03E6" w:rsidRPr="008B03E6" w:rsidRDefault="008B03E6" w:rsidP="008B03E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63B40"/>
        </w:rPr>
      </w:pPr>
      <w:r w:rsidRPr="008B03E6">
        <w:rPr>
          <w:rStyle w:val="Siln"/>
          <w:color w:val="263B40"/>
        </w:rPr>
        <w:t>Chlazení s ventilátorem</w:t>
      </w:r>
      <w:r w:rsidRPr="008B03E6">
        <w:rPr>
          <w:color w:val="263B40"/>
        </w:rPr>
        <w:t> – Rovnoměrné rozložení teploty v celém prostoru, rychlý náběh požadovaného chladu.</w:t>
      </w:r>
    </w:p>
    <w:p w14:paraId="323BA04F" w14:textId="77777777" w:rsidR="008B03E6" w:rsidRPr="008B03E6" w:rsidRDefault="008B03E6" w:rsidP="008B03E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63B40"/>
        </w:rPr>
      </w:pPr>
      <w:r w:rsidRPr="008B03E6">
        <w:rPr>
          <w:rStyle w:val="Siln"/>
          <w:color w:val="263B40"/>
        </w:rPr>
        <w:t>Bezpečnost a zamykání</w:t>
      </w:r>
      <w:r w:rsidRPr="008B03E6">
        <w:rPr>
          <w:color w:val="263B40"/>
        </w:rPr>
        <w:t> – Skříň vybavena zámkem, zvýšená ochrana pro cenné či regulované zásoby.</w:t>
      </w:r>
    </w:p>
    <w:tbl>
      <w:tblPr>
        <w:tblW w:w="77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5024"/>
      </w:tblGrid>
      <w:tr w:rsidR="008B03E6" w:rsidRPr="008B03E6" w14:paraId="1627790C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56713AC9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lastRenderedPageBreak/>
              <w:t>Příkon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50E90311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8" w:history="1">
              <w:r w:rsidRPr="008B03E6">
                <w:rPr>
                  <w:color w:val="0000FF"/>
                  <w:u w:val="single"/>
                </w:rPr>
                <w:t>105 (W)</w:t>
              </w:r>
            </w:hyperlink>
          </w:p>
        </w:tc>
      </w:tr>
      <w:tr w:rsidR="008B03E6" w:rsidRPr="008B03E6" w14:paraId="2A1D31EF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35B7AFC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Teplotní rozsah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6789BCCF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9" w:history="1">
              <w:r w:rsidRPr="008B03E6">
                <w:rPr>
                  <w:color w:val="0000FF"/>
                  <w:u w:val="single"/>
                </w:rPr>
                <w:t>+2 až +10 (°C)</w:t>
              </w:r>
            </w:hyperlink>
          </w:p>
        </w:tc>
      </w:tr>
      <w:tr w:rsidR="008B03E6" w:rsidRPr="008B03E6" w14:paraId="1309B574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3D116468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Kolečka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5F45C7AA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10" w:history="1">
              <w:r w:rsidRPr="008B03E6">
                <w:rPr>
                  <w:color w:val="0000FF"/>
                  <w:u w:val="single"/>
                </w:rPr>
                <w:t>2 pojezdové válečky</w:t>
              </w:r>
            </w:hyperlink>
          </w:p>
        </w:tc>
      </w:tr>
      <w:tr w:rsidR="008B03E6" w:rsidRPr="008B03E6" w14:paraId="0B4B6A96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7682DDCE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Vnitřní osvětlení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58430A8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11" w:history="1">
              <w:r w:rsidRPr="008B03E6">
                <w:rPr>
                  <w:color w:val="0000FF"/>
                  <w:u w:val="single"/>
                </w:rPr>
                <w:t>LED</w:t>
              </w:r>
            </w:hyperlink>
          </w:p>
        </w:tc>
      </w:tr>
      <w:tr w:rsidR="008B03E6" w:rsidRPr="008B03E6" w14:paraId="546E64B3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6744AFE4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Typ chlazení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511CAEE5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12" w:history="1">
              <w:r w:rsidRPr="008B03E6">
                <w:rPr>
                  <w:color w:val="0000FF"/>
                  <w:u w:val="single"/>
                </w:rPr>
                <w:t>S pomocným ventilátorem</w:t>
              </w:r>
            </w:hyperlink>
          </w:p>
        </w:tc>
      </w:tr>
      <w:tr w:rsidR="008B03E6" w:rsidRPr="008B03E6" w14:paraId="3356BAB1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2A1A1B3E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Klimatická třída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4693E8CC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13" w:history="1">
              <w:r w:rsidRPr="008B03E6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B03E6" w:rsidRPr="008B03E6" w14:paraId="7191C998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2144F750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Hlučnost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6DD077D3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14" w:history="1">
              <w:r w:rsidRPr="008B03E6">
                <w:rPr>
                  <w:color w:val="0000FF"/>
                  <w:u w:val="single"/>
                </w:rPr>
                <w:t>40 (dB(A))</w:t>
              </w:r>
            </w:hyperlink>
          </w:p>
        </w:tc>
      </w:tr>
      <w:tr w:rsidR="008B03E6" w:rsidRPr="008B03E6" w14:paraId="649A4C87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0EFB473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Hrubá / čistá váha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6EA465F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15" w:history="1">
              <w:r w:rsidRPr="008B03E6">
                <w:rPr>
                  <w:color w:val="0000FF"/>
                  <w:u w:val="single"/>
                </w:rPr>
                <w:t>49 / 44 (kg)</w:t>
              </w:r>
            </w:hyperlink>
          </w:p>
        </w:tc>
      </w:tr>
      <w:tr w:rsidR="008B03E6" w:rsidRPr="008B03E6" w14:paraId="58EAA873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E76CE38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Hrubý / čistý objem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7ED1FD2D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16" w:history="1">
              <w:r w:rsidRPr="008B03E6">
                <w:rPr>
                  <w:color w:val="0000FF"/>
                  <w:u w:val="single"/>
                </w:rPr>
                <w:t>130 / 119 (l)</w:t>
              </w:r>
            </w:hyperlink>
          </w:p>
        </w:tc>
      </w:tr>
      <w:tr w:rsidR="008B03E6" w:rsidRPr="008B03E6" w14:paraId="30B9D5AE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3D4D1C6B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Nožky / nohy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52480A24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17" w:history="1">
              <w:r w:rsidRPr="008B03E6">
                <w:rPr>
                  <w:color w:val="0000FF"/>
                  <w:u w:val="single"/>
                </w:rPr>
                <w:t>4 nastavitelné nožky</w:t>
              </w:r>
            </w:hyperlink>
          </w:p>
        </w:tc>
      </w:tr>
      <w:tr w:rsidR="008B03E6" w:rsidRPr="008B03E6" w14:paraId="788039C6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64473C71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Exteriér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BE698CA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18" w:history="1">
              <w:r w:rsidRPr="008B03E6">
                <w:rPr>
                  <w:color w:val="0000FF"/>
                  <w:u w:val="single"/>
                </w:rPr>
                <w:t>Nerezová ocel SS430</w:t>
              </w:r>
            </w:hyperlink>
          </w:p>
        </w:tc>
      </w:tr>
      <w:tr w:rsidR="008B03E6" w:rsidRPr="008B03E6" w14:paraId="74AA37E5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6A354A34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Interiér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96C8EAD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19" w:history="1">
              <w:r w:rsidRPr="008B03E6">
                <w:rPr>
                  <w:color w:val="0000FF"/>
                  <w:u w:val="single"/>
                </w:rPr>
                <w:t>Bílá ABS</w:t>
              </w:r>
            </w:hyperlink>
          </w:p>
        </w:tc>
      </w:tr>
      <w:tr w:rsidR="008B03E6" w:rsidRPr="008B03E6" w14:paraId="079F975B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412F3D1C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Zámek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4C482AD2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20" w:history="1">
              <w:r w:rsidRPr="008B03E6">
                <w:rPr>
                  <w:color w:val="0000FF"/>
                  <w:u w:val="single"/>
                </w:rPr>
                <w:t>Ano</w:t>
              </w:r>
            </w:hyperlink>
          </w:p>
        </w:tc>
      </w:tr>
      <w:tr w:rsidR="008B03E6" w:rsidRPr="008B03E6" w14:paraId="590960F6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07E221A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Typ ovládání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51EF0115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21" w:history="1">
              <w:r w:rsidRPr="008B03E6">
                <w:rPr>
                  <w:color w:val="0000FF"/>
                  <w:u w:val="single"/>
                </w:rPr>
                <w:t>Elektronické</w:t>
              </w:r>
            </w:hyperlink>
          </w:p>
        </w:tc>
      </w:tr>
      <w:tr w:rsidR="008B03E6" w:rsidRPr="008B03E6" w14:paraId="0064961D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57D9B181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Typ odtávání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557B9088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22" w:history="1">
              <w:r w:rsidRPr="008B03E6">
                <w:rPr>
                  <w:color w:val="0000FF"/>
                  <w:u w:val="single"/>
                </w:rPr>
                <w:t>Automatické</w:t>
              </w:r>
            </w:hyperlink>
          </w:p>
        </w:tc>
      </w:tr>
      <w:tr w:rsidR="008B03E6" w:rsidRPr="008B03E6" w14:paraId="7C13A79D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2DDF8ECF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Množství chladiva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74765E7C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23" w:history="1">
              <w:r w:rsidRPr="008B03E6">
                <w:rPr>
                  <w:color w:val="0000FF"/>
                  <w:u w:val="single"/>
                </w:rPr>
                <w:t>35 (g)</w:t>
              </w:r>
            </w:hyperlink>
          </w:p>
        </w:tc>
      </w:tr>
      <w:tr w:rsidR="008B03E6" w:rsidRPr="008B03E6" w14:paraId="10C9187D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91239E2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Termometr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6B4352B7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24" w:history="1">
              <w:r w:rsidRPr="008B03E6">
                <w:rPr>
                  <w:color w:val="0000FF"/>
                  <w:u w:val="single"/>
                </w:rPr>
                <w:t>Ano</w:t>
              </w:r>
            </w:hyperlink>
          </w:p>
        </w:tc>
      </w:tr>
      <w:tr w:rsidR="008B03E6" w:rsidRPr="008B03E6" w14:paraId="71EEC34D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DBD3D5E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Energetická šipka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2FE7FD57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25" w:history="1">
              <w:r w:rsidRPr="008B03E6">
                <w:rPr>
                  <w:color w:val="0000FF"/>
                  <w:u w:val="single"/>
                </w:rPr>
                <w:t>800e12ef-25f2-4c55-8d6a-52d45ca22292</w:t>
              </w:r>
            </w:hyperlink>
          </w:p>
        </w:tc>
      </w:tr>
      <w:tr w:rsidR="008B03E6" w:rsidRPr="008B03E6" w14:paraId="67281129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6FC752DC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Denní spotřeba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4CC2C5B8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26" w:history="1">
              <w:r w:rsidRPr="008B03E6">
                <w:rPr>
                  <w:color w:val="0000FF"/>
                  <w:u w:val="single"/>
                </w:rPr>
                <w:t>1.6 (kWh/</w:t>
              </w:r>
              <w:proofErr w:type="gramStart"/>
              <w:r w:rsidRPr="008B03E6">
                <w:rPr>
                  <w:color w:val="0000FF"/>
                  <w:u w:val="single"/>
                </w:rPr>
                <w:t>24h</w:t>
              </w:r>
              <w:proofErr w:type="gramEnd"/>
              <w:r w:rsidRPr="008B03E6">
                <w:rPr>
                  <w:color w:val="0000FF"/>
                  <w:u w:val="single"/>
                </w:rPr>
                <w:t>)</w:t>
              </w:r>
            </w:hyperlink>
          </w:p>
        </w:tc>
      </w:tr>
      <w:tr w:rsidR="008B03E6" w:rsidRPr="008B03E6" w14:paraId="3CE45CBD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72752A0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Roční spotřeba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A9979DA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27" w:history="1">
              <w:r w:rsidRPr="008B03E6">
                <w:rPr>
                  <w:color w:val="0000FF"/>
                  <w:u w:val="single"/>
                </w:rPr>
                <w:t>584 (kWh/rok)</w:t>
              </w:r>
            </w:hyperlink>
          </w:p>
        </w:tc>
      </w:tr>
      <w:tr w:rsidR="008B03E6" w:rsidRPr="008B03E6" w14:paraId="7DD7267E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FC68F83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Index energetické účinnosti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F7C47B1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28" w:history="1">
              <w:r w:rsidRPr="008B03E6">
                <w:rPr>
                  <w:color w:val="0000FF"/>
                  <w:u w:val="single"/>
                </w:rPr>
                <w:t>13 (%)</w:t>
              </w:r>
            </w:hyperlink>
          </w:p>
        </w:tc>
      </w:tr>
      <w:tr w:rsidR="008B03E6" w:rsidRPr="008B03E6" w14:paraId="5745C6BB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41EC9DC5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Napětí / Frekvence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2D6D5AEB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29" w:history="1">
              <w:r w:rsidRPr="008B03E6">
                <w:rPr>
                  <w:color w:val="0000FF"/>
                  <w:u w:val="single"/>
                </w:rPr>
                <w:t>220-240/50 (V/Hz)</w:t>
              </w:r>
            </w:hyperlink>
          </w:p>
        </w:tc>
      </w:tr>
      <w:tr w:rsidR="008B03E6" w:rsidRPr="008B03E6" w14:paraId="1390F530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2AE5DA36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Vnitřní rozměry (</w:t>
            </w:r>
            <w:proofErr w:type="spellStart"/>
            <w:r w:rsidRPr="008B03E6">
              <w:rPr>
                <w:b/>
                <w:bCs/>
                <w:color w:val="263B40"/>
              </w:rPr>
              <w:t>ŠxHxV</w:t>
            </w:r>
            <w:proofErr w:type="spellEnd"/>
            <w:r w:rsidRPr="008B03E6">
              <w:rPr>
                <w:b/>
                <w:bCs/>
                <w:color w:val="263B4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4EF12122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30" w:history="1">
              <w:r w:rsidRPr="008B03E6">
                <w:rPr>
                  <w:color w:val="0000FF"/>
                  <w:u w:val="single"/>
                </w:rPr>
                <w:t>510 x 485 x 620 (mm)</w:t>
              </w:r>
            </w:hyperlink>
          </w:p>
        </w:tc>
      </w:tr>
      <w:tr w:rsidR="008B03E6" w:rsidRPr="008B03E6" w14:paraId="6C1C3FC7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3B1AF221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Vnější rozměry (</w:t>
            </w:r>
            <w:proofErr w:type="spellStart"/>
            <w:r w:rsidRPr="008B03E6">
              <w:rPr>
                <w:b/>
                <w:bCs/>
                <w:color w:val="263B40"/>
              </w:rPr>
              <w:t>ŠxHxV</w:t>
            </w:r>
            <w:proofErr w:type="spellEnd"/>
            <w:r w:rsidRPr="008B03E6">
              <w:rPr>
                <w:b/>
                <w:bCs/>
                <w:color w:val="263B4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3C79E9A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31" w:history="1">
              <w:r w:rsidRPr="008B03E6">
                <w:rPr>
                  <w:color w:val="0000FF"/>
                  <w:u w:val="single"/>
                </w:rPr>
                <w:t>600 x 585 x 855 (mm)</w:t>
              </w:r>
            </w:hyperlink>
          </w:p>
        </w:tc>
      </w:tr>
      <w:tr w:rsidR="008B03E6" w:rsidRPr="008B03E6" w14:paraId="1E462043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2C79A39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Rozměry balení (</w:t>
            </w:r>
            <w:proofErr w:type="spellStart"/>
            <w:r w:rsidRPr="008B03E6">
              <w:rPr>
                <w:b/>
                <w:bCs/>
                <w:color w:val="263B40"/>
              </w:rPr>
              <w:t>ŠxHxV</w:t>
            </w:r>
            <w:proofErr w:type="spellEnd"/>
            <w:r w:rsidRPr="008B03E6">
              <w:rPr>
                <w:b/>
                <w:bCs/>
                <w:color w:val="263B4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E7449F6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32" w:history="1">
              <w:r w:rsidRPr="008B03E6">
                <w:rPr>
                  <w:color w:val="0000FF"/>
                  <w:u w:val="single"/>
                </w:rPr>
                <w:t>690 x 650 x 910 (mm)</w:t>
              </w:r>
            </w:hyperlink>
          </w:p>
        </w:tc>
      </w:tr>
      <w:tr w:rsidR="008B03E6" w:rsidRPr="008B03E6" w14:paraId="1A13F502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3505F2B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Plechovky 330 ml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3D5FAA45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33" w:history="1">
              <w:r w:rsidRPr="008B03E6">
                <w:rPr>
                  <w:color w:val="0000FF"/>
                  <w:u w:val="single"/>
                </w:rPr>
                <w:t>112 (ks)</w:t>
              </w:r>
            </w:hyperlink>
          </w:p>
        </w:tc>
      </w:tr>
      <w:tr w:rsidR="008B03E6" w:rsidRPr="008B03E6" w14:paraId="1E57FC3F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AAB1357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Plechovky 500 ml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60119A44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34" w:history="1">
              <w:r w:rsidRPr="008B03E6">
                <w:rPr>
                  <w:color w:val="0000FF"/>
                  <w:u w:val="single"/>
                </w:rPr>
                <w:t>56 (ks)</w:t>
              </w:r>
            </w:hyperlink>
          </w:p>
        </w:tc>
      </w:tr>
      <w:tr w:rsidR="008B03E6" w:rsidRPr="008B03E6" w14:paraId="48918181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3074B2B0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Lahve 330 ml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7F7CD74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35" w:history="1">
              <w:r w:rsidRPr="008B03E6">
                <w:rPr>
                  <w:color w:val="0000FF"/>
                  <w:u w:val="single"/>
                </w:rPr>
                <w:t>64 (ks)</w:t>
              </w:r>
            </w:hyperlink>
          </w:p>
        </w:tc>
      </w:tr>
      <w:tr w:rsidR="008B03E6" w:rsidRPr="008B03E6" w14:paraId="2B7FA134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1220BB5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Lahve 500 ml PET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6227CA10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36" w:history="1">
              <w:r w:rsidRPr="008B03E6">
                <w:rPr>
                  <w:color w:val="0000FF"/>
                  <w:u w:val="single"/>
                </w:rPr>
                <w:t>64 (ks)</w:t>
              </w:r>
            </w:hyperlink>
          </w:p>
        </w:tc>
      </w:tr>
      <w:tr w:rsidR="008B03E6" w:rsidRPr="008B03E6" w14:paraId="62D0FAA5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5A58161D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Počet a typ dveří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05548A8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37" w:history="1">
              <w:r w:rsidRPr="008B03E6">
                <w:rPr>
                  <w:color w:val="0000FF"/>
                  <w:u w:val="single"/>
                </w:rPr>
                <w:t>1 křídlové prosklené dveře</w:t>
              </w:r>
            </w:hyperlink>
          </w:p>
        </w:tc>
      </w:tr>
      <w:tr w:rsidR="008B03E6" w:rsidRPr="008B03E6" w14:paraId="4E0FE7CC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62C6CD4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Změna otevírání dveří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7157BD8E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38" w:history="1">
              <w:r w:rsidRPr="008B03E6">
                <w:rPr>
                  <w:color w:val="0000FF"/>
                  <w:u w:val="single"/>
                </w:rPr>
                <w:t>Ano</w:t>
              </w:r>
            </w:hyperlink>
          </w:p>
        </w:tc>
      </w:tr>
      <w:tr w:rsidR="008B03E6" w:rsidRPr="008B03E6" w14:paraId="2199911B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533C56A6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lastRenderedPageBreak/>
              <w:t>Tvrzené sklo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4CD4FA77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39" w:history="1">
              <w:r w:rsidRPr="008B03E6">
                <w:rPr>
                  <w:color w:val="0000FF"/>
                  <w:u w:val="single"/>
                </w:rPr>
                <w:t>Ano</w:t>
              </w:r>
            </w:hyperlink>
          </w:p>
        </w:tc>
      </w:tr>
      <w:tr w:rsidR="008B03E6" w:rsidRPr="008B03E6" w14:paraId="66A3DC57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B60858A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Počet a typ polic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60EFB29B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40" w:history="1">
              <w:r w:rsidRPr="008B03E6">
                <w:rPr>
                  <w:color w:val="0000FF"/>
                  <w:u w:val="single"/>
                </w:rPr>
                <w:t>3 roštové police bílé</w:t>
              </w:r>
            </w:hyperlink>
          </w:p>
        </w:tc>
      </w:tr>
      <w:tr w:rsidR="008B03E6" w:rsidRPr="008B03E6" w14:paraId="7661E40E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3748F55C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Barva polic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4F998A7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41" w:history="1">
              <w:r w:rsidRPr="008B03E6">
                <w:rPr>
                  <w:color w:val="0000FF"/>
                  <w:u w:val="single"/>
                </w:rPr>
                <w:t>Bílá</w:t>
              </w:r>
            </w:hyperlink>
          </w:p>
        </w:tc>
      </w:tr>
      <w:tr w:rsidR="008B03E6" w:rsidRPr="008B03E6" w14:paraId="0FBDB7F3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2476DF6E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Rozměr polic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7F6639A0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42" w:history="1">
              <w:r w:rsidRPr="008B03E6">
                <w:rPr>
                  <w:color w:val="0000FF"/>
                  <w:u w:val="single"/>
                </w:rPr>
                <w:t>505 x 415 mm</w:t>
              </w:r>
            </w:hyperlink>
          </w:p>
        </w:tc>
      </w:tr>
      <w:tr w:rsidR="008B03E6" w:rsidRPr="008B03E6" w14:paraId="1FEC237E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7C468C76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Maximální zatížení polic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39878AFF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43" w:history="1">
              <w:r w:rsidRPr="008B03E6">
                <w:rPr>
                  <w:color w:val="0000FF"/>
                  <w:u w:val="single"/>
                </w:rPr>
                <w:t>110 (kg/m²)</w:t>
              </w:r>
            </w:hyperlink>
          </w:p>
        </w:tc>
      </w:tr>
      <w:tr w:rsidR="008B03E6" w:rsidRPr="008B03E6" w14:paraId="3C28DF6E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411A5DDC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Výstavní plocha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2B8F8688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44" w:history="1">
              <w:r w:rsidRPr="008B03E6">
                <w:rPr>
                  <w:color w:val="0000FF"/>
                  <w:u w:val="single"/>
                </w:rPr>
                <w:t>0.23 (m²)</w:t>
              </w:r>
            </w:hyperlink>
          </w:p>
        </w:tc>
      </w:tr>
      <w:tr w:rsidR="008B03E6" w:rsidRPr="008B03E6" w14:paraId="7C12F744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07105881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Rozměry spodní police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92002AA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45" w:history="1">
              <w:r w:rsidRPr="008B03E6">
                <w:rPr>
                  <w:color w:val="0000FF"/>
                  <w:u w:val="single"/>
                </w:rPr>
                <w:t>505 x 220</w:t>
              </w:r>
            </w:hyperlink>
          </w:p>
        </w:tc>
      </w:tr>
      <w:tr w:rsidR="008B03E6" w:rsidRPr="008B03E6" w14:paraId="2F71AB3E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7EA4DECA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Záruka pro spotřebitele (měsíců)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1603EB97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46" w:history="1">
              <w:r w:rsidRPr="008B03E6">
                <w:rPr>
                  <w:color w:val="0000FF"/>
                  <w:u w:val="single"/>
                </w:rPr>
                <w:t>24</w:t>
              </w:r>
            </w:hyperlink>
          </w:p>
        </w:tc>
      </w:tr>
      <w:tr w:rsidR="008B03E6" w:rsidRPr="008B03E6" w14:paraId="7E5D4E5C" w14:textId="77777777" w:rsidTr="008B03E6">
        <w:tc>
          <w:tcPr>
            <w:tcW w:w="2705" w:type="dxa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36C32385" w14:textId="77777777" w:rsidR="008B03E6" w:rsidRPr="008B03E6" w:rsidRDefault="008B03E6" w:rsidP="008B03E6">
            <w:pPr>
              <w:spacing w:before="150" w:line="240" w:lineRule="auto"/>
              <w:jc w:val="center"/>
              <w:rPr>
                <w:b/>
                <w:bCs/>
                <w:color w:val="263B40"/>
              </w:rPr>
            </w:pPr>
            <w:r w:rsidRPr="008B03E6">
              <w:rPr>
                <w:b/>
                <w:bCs/>
                <w:color w:val="263B40"/>
              </w:rPr>
              <w:t>Záruka pro firmu (měsíců)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14:paraId="77366F6B" w14:textId="77777777" w:rsidR="008B03E6" w:rsidRPr="008B03E6" w:rsidRDefault="008B03E6" w:rsidP="008B03E6">
            <w:pPr>
              <w:spacing w:before="150" w:line="240" w:lineRule="auto"/>
              <w:jc w:val="left"/>
              <w:rPr>
                <w:color w:val="263B40"/>
              </w:rPr>
            </w:pPr>
            <w:hyperlink r:id="rId47" w:history="1">
              <w:r w:rsidRPr="008B03E6">
                <w:rPr>
                  <w:color w:val="0000FF"/>
                  <w:u w:val="single"/>
                </w:rPr>
                <w:t>12</w:t>
              </w:r>
            </w:hyperlink>
          </w:p>
        </w:tc>
      </w:tr>
    </w:tbl>
    <w:p w14:paraId="57FAAACA" w14:textId="77777777" w:rsidR="008B03E6" w:rsidRPr="008B03E6" w:rsidRDefault="008B03E6" w:rsidP="008B03E6">
      <w:p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</w:rPr>
      </w:pPr>
    </w:p>
    <w:p w14:paraId="57628868" w14:textId="77777777" w:rsidR="008B03E6" w:rsidRPr="008B03E6" w:rsidRDefault="008B03E6" w:rsidP="008B03E6">
      <w:pPr>
        <w:spacing w:line="240" w:lineRule="auto"/>
        <w:jc w:val="left"/>
        <w:textAlignment w:val="baseline"/>
        <w:rPr>
          <w:color w:val="212121"/>
        </w:rPr>
      </w:pPr>
    </w:p>
    <w:p w14:paraId="49800A5A" w14:textId="77777777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p w14:paraId="57BF3FEC" w14:textId="093B996A" w:rsidR="00110F92" w:rsidRPr="008B03E6" w:rsidRDefault="00110F92" w:rsidP="00110F92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</w:p>
    <w:sectPr w:rsidR="00110F92" w:rsidRPr="008B03E6" w:rsidSect="00D071E8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A26A" w14:textId="77777777" w:rsidR="00C975EC" w:rsidRDefault="00C975EC" w:rsidP="00FF18EB">
      <w:pPr>
        <w:spacing w:line="240" w:lineRule="auto"/>
      </w:pPr>
      <w:r>
        <w:separator/>
      </w:r>
    </w:p>
    <w:p w14:paraId="6BE29957" w14:textId="77777777" w:rsidR="00C975EC" w:rsidRDefault="00C975EC"/>
  </w:endnote>
  <w:endnote w:type="continuationSeparator" w:id="0">
    <w:p w14:paraId="7823D987" w14:textId="77777777" w:rsidR="00C975EC" w:rsidRDefault="00C975EC" w:rsidP="00FF18EB">
      <w:pPr>
        <w:spacing w:line="240" w:lineRule="auto"/>
      </w:pPr>
      <w:r>
        <w:continuationSeparator/>
      </w:r>
    </w:p>
    <w:p w14:paraId="125CFB45" w14:textId="77777777" w:rsidR="00C975EC" w:rsidRDefault="00C97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CA24" w14:textId="77777777" w:rsidR="00786084" w:rsidRDefault="007860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110F92" w:rsidRPr="004A1880" w:rsidRDefault="00110F9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B03E6" w:rsidRPr="008B03E6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10F92" w:rsidRPr="00094B12" w:rsidRDefault="00110F92" w:rsidP="00094B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B435" w14:textId="77777777" w:rsidR="00786084" w:rsidRDefault="007860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1CBA" w14:textId="77777777" w:rsidR="00C975EC" w:rsidRDefault="00C975EC" w:rsidP="00FF18EB">
      <w:pPr>
        <w:spacing w:line="240" w:lineRule="auto"/>
      </w:pPr>
      <w:r>
        <w:separator/>
      </w:r>
    </w:p>
    <w:p w14:paraId="6749D2D3" w14:textId="77777777" w:rsidR="00C975EC" w:rsidRDefault="00C975EC"/>
  </w:footnote>
  <w:footnote w:type="continuationSeparator" w:id="0">
    <w:p w14:paraId="5F589C6E" w14:textId="77777777" w:rsidR="00C975EC" w:rsidRDefault="00C975EC" w:rsidP="00FF18EB">
      <w:pPr>
        <w:spacing w:line="240" w:lineRule="auto"/>
      </w:pPr>
      <w:r>
        <w:continuationSeparator/>
      </w:r>
    </w:p>
    <w:p w14:paraId="65760C5D" w14:textId="77777777" w:rsidR="00C975EC" w:rsidRDefault="00C97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DC70" w14:textId="77777777" w:rsidR="00786084" w:rsidRDefault="007860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C2E4" w14:textId="0628E0A5" w:rsidR="00110F92" w:rsidRDefault="00786084" w:rsidP="0074273F">
    <w:pPr>
      <w:pStyle w:val="Zhlav"/>
      <w:jc w:val="right"/>
      <w:rPr>
        <w:lang w:val="cs-CZ"/>
      </w:rPr>
    </w:pPr>
    <w:r>
      <w:rPr>
        <w:lang w:val="cs-CZ"/>
      </w:rPr>
      <w:t>č</w:t>
    </w:r>
    <w:r w:rsidR="00110F92">
      <w:rPr>
        <w:lang w:val="cs-CZ"/>
      </w:rPr>
      <w:t>. smlouvy: KP/</w:t>
    </w:r>
    <w:r>
      <w:rPr>
        <w:lang w:val="cs-CZ"/>
      </w:rPr>
      <w:t>3001/2025/La</w:t>
    </w:r>
  </w:p>
  <w:p w14:paraId="08863CD0" w14:textId="1DDBEA40" w:rsidR="00E23D2A" w:rsidRPr="0074273F" w:rsidRDefault="00E23D2A" w:rsidP="0074273F">
    <w:pPr>
      <w:pStyle w:val="Zhlav"/>
      <w:jc w:val="right"/>
      <w:rPr>
        <w:lang w:val="cs-CZ"/>
      </w:rPr>
    </w:pPr>
    <w:r w:rsidRPr="00E23D2A">
      <w:rPr>
        <w:b/>
        <w:bCs/>
        <w:lang w:val="cs-CZ"/>
      </w:rPr>
      <w:t>P25V00000330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02C3" w14:textId="77777777" w:rsidR="00786084" w:rsidRDefault="007860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5C0254"/>
    <w:multiLevelType w:val="hybridMultilevel"/>
    <w:tmpl w:val="E78FDC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387A7F"/>
    <w:multiLevelType w:val="hybridMultilevel"/>
    <w:tmpl w:val="6F139A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6A111E"/>
    <w:multiLevelType w:val="hybridMultilevel"/>
    <w:tmpl w:val="7597B4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5104D"/>
    <w:multiLevelType w:val="multilevel"/>
    <w:tmpl w:val="302C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77E3D"/>
    <w:multiLevelType w:val="multilevel"/>
    <w:tmpl w:val="75D4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3B7FE"/>
    <w:multiLevelType w:val="hybridMultilevel"/>
    <w:tmpl w:val="DE9269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E6E7174"/>
    <w:multiLevelType w:val="multilevel"/>
    <w:tmpl w:val="700C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A39C86"/>
    <w:multiLevelType w:val="hybridMultilevel"/>
    <w:tmpl w:val="0250B6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372566">
    <w:abstractNumId w:val="9"/>
  </w:num>
  <w:num w:numId="2" w16cid:durableId="1221164111">
    <w:abstractNumId w:val="4"/>
  </w:num>
  <w:num w:numId="3" w16cid:durableId="2120756352">
    <w:abstractNumId w:val="13"/>
  </w:num>
  <w:num w:numId="4" w16cid:durableId="990521687">
    <w:abstractNumId w:val="13"/>
  </w:num>
  <w:num w:numId="5" w16cid:durableId="678965699">
    <w:abstractNumId w:val="19"/>
  </w:num>
  <w:num w:numId="6" w16cid:durableId="718746769">
    <w:abstractNumId w:val="15"/>
  </w:num>
  <w:num w:numId="7" w16cid:durableId="1508864822">
    <w:abstractNumId w:val="5"/>
  </w:num>
  <w:num w:numId="8" w16cid:durableId="839933448">
    <w:abstractNumId w:val="10"/>
  </w:num>
  <w:num w:numId="9" w16cid:durableId="146678178">
    <w:abstractNumId w:val="20"/>
  </w:num>
  <w:num w:numId="10" w16cid:durableId="989484625">
    <w:abstractNumId w:val="8"/>
  </w:num>
  <w:num w:numId="11" w16cid:durableId="1037462433">
    <w:abstractNumId w:val="17"/>
  </w:num>
  <w:num w:numId="12" w16cid:durableId="1064983148">
    <w:abstractNumId w:val="18"/>
  </w:num>
  <w:num w:numId="13" w16cid:durableId="476652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1875099">
    <w:abstractNumId w:val="13"/>
  </w:num>
  <w:num w:numId="15" w16cid:durableId="1629824752">
    <w:abstractNumId w:val="3"/>
  </w:num>
  <w:num w:numId="16" w16cid:durableId="1466314620">
    <w:abstractNumId w:val="7"/>
  </w:num>
  <w:num w:numId="17" w16cid:durableId="785195011">
    <w:abstractNumId w:val="1"/>
  </w:num>
  <w:num w:numId="18" w16cid:durableId="1532451411">
    <w:abstractNumId w:val="16"/>
  </w:num>
  <w:num w:numId="19" w16cid:durableId="293756644">
    <w:abstractNumId w:val="2"/>
  </w:num>
  <w:num w:numId="20" w16cid:durableId="148909791">
    <w:abstractNumId w:val="0"/>
  </w:num>
  <w:num w:numId="21" w16cid:durableId="2085759678">
    <w:abstractNumId w:val="12"/>
  </w:num>
  <w:num w:numId="22" w16cid:durableId="1723167245">
    <w:abstractNumId w:val="11"/>
  </w:num>
  <w:num w:numId="23" w16cid:durableId="2066757089">
    <w:abstractNumId w:val="6"/>
  </w:num>
  <w:num w:numId="24" w16cid:durableId="191046167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77DF5"/>
    <w:rsid w:val="00082797"/>
    <w:rsid w:val="00082B4B"/>
    <w:rsid w:val="000847B7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0F92"/>
    <w:rsid w:val="00113B40"/>
    <w:rsid w:val="001254C1"/>
    <w:rsid w:val="00130E87"/>
    <w:rsid w:val="00133D51"/>
    <w:rsid w:val="001341A7"/>
    <w:rsid w:val="00134BC1"/>
    <w:rsid w:val="001408AE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791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07F2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189A"/>
    <w:rsid w:val="00494052"/>
    <w:rsid w:val="004A1880"/>
    <w:rsid w:val="004A6335"/>
    <w:rsid w:val="004B3ECA"/>
    <w:rsid w:val="004B52F7"/>
    <w:rsid w:val="004B647F"/>
    <w:rsid w:val="004B7BE2"/>
    <w:rsid w:val="004C2151"/>
    <w:rsid w:val="004D237F"/>
    <w:rsid w:val="004D7104"/>
    <w:rsid w:val="004E74F7"/>
    <w:rsid w:val="004F3A6F"/>
    <w:rsid w:val="005013EF"/>
    <w:rsid w:val="00503008"/>
    <w:rsid w:val="00514B14"/>
    <w:rsid w:val="005153A4"/>
    <w:rsid w:val="0051540C"/>
    <w:rsid w:val="005203B5"/>
    <w:rsid w:val="00521953"/>
    <w:rsid w:val="005371E9"/>
    <w:rsid w:val="00546C21"/>
    <w:rsid w:val="005515B0"/>
    <w:rsid w:val="00557CD1"/>
    <w:rsid w:val="00560C16"/>
    <w:rsid w:val="005627DD"/>
    <w:rsid w:val="00563528"/>
    <w:rsid w:val="00571D58"/>
    <w:rsid w:val="00584B72"/>
    <w:rsid w:val="0058691F"/>
    <w:rsid w:val="00586BB3"/>
    <w:rsid w:val="00593718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021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198"/>
    <w:rsid w:val="007157D9"/>
    <w:rsid w:val="00735D41"/>
    <w:rsid w:val="00736E27"/>
    <w:rsid w:val="0073763C"/>
    <w:rsid w:val="0074273F"/>
    <w:rsid w:val="00743435"/>
    <w:rsid w:val="00744E5D"/>
    <w:rsid w:val="0075205D"/>
    <w:rsid w:val="007614BB"/>
    <w:rsid w:val="00775695"/>
    <w:rsid w:val="00786084"/>
    <w:rsid w:val="00787C20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7F3F3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51D3"/>
    <w:rsid w:val="008877B1"/>
    <w:rsid w:val="008903ED"/>
    <w:rsid w:val="00891485"/>
    <w:rsid w:val="008A4B00"/>
    <w:rsid w:val="008B03E6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187C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203FD"/>
    <w:rsid w:val="00B22D27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03D75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5EC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282F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D65A0"/>
    <w:rsid w:val="00DE3A3F"/>
    <w:rsid w:val="00DE4489"/>
    <w:rsid w:val="00DF71F9"/>
    <w:rsid w:val="00E048F6"/>
    <w:rsid w:val="00E053D1"/>
    <w:rsid w:val="00E05BD2"/>
    <w:rsid w:val="00E13BA0"/>
    <w:rsid w:val="00E23D2A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3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3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stro-dum.cz/gastro-spotrebice-chladici-zarizeni-chladici-skrine-prosklene-dvere/p-klimaticka-trida/4" TargetMode="External"/><Relationship Id="rId18" Type="http://schemas.openxmlformats.org/officeDocument/2006/relationships/hyperlink" Target="https://www.gastro-dum.cz/gastro-spotrebice-chladici-zarizeni-chladici-skrine-prosklene-dvere/p-exterier/nerezova-ocel-ss430" TargetMode="External"/><Relationship Id="rId26" Type="http://schemas.openxmlformats.org/officeDocument/2006/relationships/hyperlink" Target="https://www.gastro-dum.cz/gastro-spotrebice-chladici-zarizeni-chladici-skrine-prosklene-dvere/p-denni-spotreba/1-6-kwh-24h" TargetMode="External"/><Relationship Id="rId39" Type="http://schemas.openxmlformats.org/officeDocument/2006/relationships/hyperlink" Target="https://www.gastro-dum.cz/gastro-spotrebice-chladici-zarizeni-chladici-skrine-prosklene-dvere/p-tvrzene-sklo/ano" TargetMode="External"/><Relationship Id="rId21" Type="http://schemas.openxmlformats.org/officeDocument/2006/relationships/hyperlink" Target="https://www.gastro-dum.cz/gastro-spotrebice-chladici-zarizeni-chladici-skrine-prosklene-dvere/p-typ-ovladani/elektronicke" TargetMode="External"/><Relationship Id="rId34" Type="http://schemas.openxmlformats.org/officeDocument/2006/relationships/hyperlink" Target="https://www.gastro-dum.cz/gastro-spotrebice-chladici-zarizeni-chladici-skrine-prosklene-dvere/p-plechovky-500-ml/56-ks" TargetMode="External"/><Relationship Id="rId42" Type="http://schemas.openxmlformats.org/officeDocument/2006/relationships/hyperlink" Target="https://www.gastro-dum.cz/gastro-spotrebice-chladici-zarizeni-chladici-skrine-prosklene-dvere/p-rozmer-polic/505-x-415-mm" TargetMode="External"/><Relationship Id="rId47" Type="http://schemas.openxmlformats.org/officeDocument/2006/relationships/hyperlink" Target="https://www.gastro-dum.cz/gastro-spotrebice-chladici-zarizeni-chladici-skrine-prosklene-dvere/p-zaruka-pro-firmu-mesicu/12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astro-dum.cz/gastro-spotrebice-chladici-zarizeni-chladici-skrine-prosklene-dvere/p-hruby-cisty-objem/130-119-l" TargetMode="External"/><Relationship Id="rId29" Type="http://schemas.openxmlformats.org/officeDocument/2006/relationships/hyperlink" Target="https://www.gastro-dum.cz/gastro-spotrebice-chladici-zarizeni-chladici-skrine-prosklene-dvere/p-napeti-frekvence/220-240-50-v-hz" TargetMode="External"/><Relationship Id="rId11" Type="http://schemas.openxmlformats.org/officeDocument/2006/relationships/hyperlink" Target="https://www.gastro-dum.cz/gastro-spotrebice-chladici-zarizeni-chladici-skrine-prosklene-dvere/p-vnitrni-osvetleni/led" TargetMode="External"/><Relationship Id="rId24" Type="http://schemas.openxmlformats.org/officeDocument/2006/relationships/hyperlink" Target="https://www.gastro-dum.cz/gastro-spotrebice-chladici-zarizeni-chladici-skrine-prosklene-dvere/p-termometr/ano" TargetMode="External"/><Relationship Id="rId32" Type="http://schemas.openxmlformats.org/officeDocument/2006/relationships/hyperlink" Target="https://www.gastro-dum.cz/gastro-spotrebice-chladici-zarizeni-chladici-skrine-prosklene-dvere/p-rozmery-baleni-sxhxv/690-x-650-x-910-mm" TargetMode="External"/><Relationship Id="rId37" Type="http://schemas.openxmlformats.org/officeDocument/2006/relationships/hyperlink" Target="https://www.gastro-dum.cz/gastro-spotrebice-chladici-zarizeni-chladici-skrine-prosklene-dvere/p-pocet-a-typ-dveri/1-kridlove-prosklene-dvere" TargetMode="External"/><Relationship Id="rId40" Type="http://schemas.openxmlformats.org/officeDocument/2006/relationships/hyperlink" Target="https://www.gastro-dum.cz/gastro-spotrebice-chladici-zarizeni-chladici-skrine-prosklene-dvere/p-pocet-a-typ-polic/3-rostove-police-bile" TargetMode="External"/><Relationship Id="rId45" Type="http://schemas.openxmlformats.org/officeDocument/2006/relationships/hyperlink" Target="https://www.gastro-dum.cz/gastro-spotrebice-chladici-zarizeni-chladici-skrine-prosklene-dvere/p-rozmery-spodni-police/505-x-220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gastro-dum.cz/gastro-spotrebice-chladici-zarizeni-chladici-skrine-prosklene-dvere/p-kolecka/2-pojezdove-valecky" TargetMode="External"/><Relationship Id="rId19" Type="http://schemas.openxmlformats.org/officeDocument/2006/relationships/hyperlink" Target="https://www.gastro-dum.cz/gastro-spotrebice-chladici-zarizeni-chladici-skrine-prosklene-dvere/p-interier/bila-abs" TargetMode="External"/><Relationship Id="rId31" Type="http://schemas.openxmlformats.org/officeDocument/2006/relationships/hyperlink" Target="https://www.gastro-dum.cz/gastro-spotrebice-chladici-zarizeni-chladici-skrine-prosklene-dvere/p-vnejsi-rozmery-sxhxv/600-x-585-x-855-mm" TargetMode="External"/><Relationship Id="rId44" Type="http://schemas.openxmlformats.org/officeDocument/2006/relationships/hyperlink" Target="https://www.gastro-dum.cz/gastro-spotrebice-chladici-zarizeni-chladici-skrine-prosklene-dvere/p-vystavni-plocha/0-23-m-2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gastro-dum.cz/gastro-spotrebice-chladici-zarizeni-chladici-skrine-prosklene-dvere/p-teplotni-rozsah/2-az-10-c" TargetMode="External"/><Relationship Id="rId14" Type="http://schemas.openxmlformats.org/officeDocument/2006/relationships/hyperlink" Target="https://www.gastro-dum.cz/gastro-spotrebice-chladici-zarizeni-chladici-skrine-prosklene-dvere/p-hlucnost/40-db-a" TargetMode="External"/><Relationship Id="rId22" Type="http://schemas.openxmlformats.org/officeDocument/2006/relationships/hyperlink" Target="https://www.gastro-dum.cz/gastro-spotrebice-chladici-zarizeni-chladici-skrine-prosklene-dvere/p-typ-odtavani/automaticke" TargetMode="External"/><Relationship Id="rId27" Type="http://schemas.openxmlformats.org/officeDocument/2006/relationships/hyperlink" Target="https://www.gastro-dum.cz/gastro-spotrebice-chladici-zarizeni-chladici-skrine-prosklene-dvere/p-rocni-spotreba/584-kwh-rok" TargetMode="External"/><Relationship Id="rId30" Type="http://schemas.openxmlformats.org/officeDocument/2006/relationships/hyperlink" Target="https://www.gastro-dum.cz/gastro-spotrebice-chladici-zarizeni-chladici-skrine-prosklene-dvere/p-vnitrni-rozmery-sxhxv/510-x-485-x-620-mm" TargetMode="External"/><Relationship Id="rId35" Type="http://schemas.openxmlformats.org/officeDocument/2006/relationships/hyperlink" Target="https://www.gastro-dum.cz/gastro-spotrebice-chladici-zarizeni-chladici-skrine-prosklene-dvere/p-lahve-330-ml/64-ks" TargetMode="External"/><Relationship Id="rId43" Type="http://schemas.openxmlformats.org/officeDocument/2006/relationships/hyperlink" Target="https://www.gastro-dum.cz/gastro-spotrebice-chladici-zarizeni-chladici-skrine-prosklene-dvere/p-maximalni-zatizeni-polic/110-kg-m-2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gastro-dum.cz/gastro-spotrebice-chladici-zarizeni-chladici-skrine-prosklene-dvere/p-prikon/105-w-1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www.gastro-dum.cz/gastro-spotrebice-chladici-zarizeni-chladici-skrine-prosklene-dvere/p-typ-chlazeni/s-pomocnym-ventilatorem" TargetMode="External"/><Relationship Id="rId17" Type="http://schemas.openxmlformats.org/officeDocument/2006/relationships/hyperlink" Target="https://www.gastro-dum.cz/gastro-spotrebice-chladici-zarizeni-chladici-skrine-prosklene-dvere/p-nozky-nohy/4-nastavitelne-nozky" TargetMode="External"/><Relationship Id="rId25" Type="http://schemas.openxmlformats.org/officeDocument/2006/relationships/hyperlink" Target="https://www.gastro-dum.cz/gastro-spotrebice-chladici-zarizeni-chladici-skrine-prosklene-dvere/p-energeticka-sipka/800e12ef-25f2-4c55-8d6a-52d45ca22292" TargetMode="External"/><Relationship Id="rId33" Type="http://schemas.openxmlformats.org/officeDocument/2006/relationships/hyperlink" Target="https://www.gastro-dum.cz/gastro-spotrebice-chladici-zarizeni-chladici-skrine-prosklene-dvere/p-plechovky-330-ml/112-ks" TargetMode="External"/><Relationship Id="rId38" Type="http://schemas.openxmlformats.org/officeDocument/2006/relationships/hyperlink" Target="https://www.gastro-dum.cz/gastro-spotrebice-chladici-zarizeni-chladici-skrine-prosklene-dvere/p-zmena-otevirani-dveri/ano" TargetMode="External"/><Relationship Id="rId46" Type="http://schemas.openxmlformats.org/officeDocument/2006/relationships/hyperlink" Target="https://www.gastro-dum.cz/gastro-spotrebice-chladici-zarizeni-chladici-skrine-prosklene-dvere/p-zaruka-pro-spotrebitele-mesicu/24" TargetMode="External"/><Relationship Id="rId20" Type="http://schemas.openxmlformats.org/officeDocument/2006/relationships/hyperlink" Target="https://www.gastro-dum.cz/gastro-spotrebice-chladici-zarizeni-chladici-skrine-prosklene-dvere/p-zamek/ano" TargetMode="External"/><Relationship Id="rId41" Type="http://schemas.openxmlformats.org/officeDocument/2006/relationships/hyperlink" Target="https://www.gastro-dum.cz/gastro-spotrebice-chladici-zarizeni-chladici-skrine-prosklene-dvere/p-barva-polic/bila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astro-dum.cz/gastro-spotrebice-chladici-zarizeni-chladici-skrine-prosklene-dvere/p-hruba-cista-vaha/49-44-kg" TargetMode="External"/><Relationship Id="rId23" Type="http://schemas.openxmlformats.org/officeDocument/2006/relationships/hyperlink" Target="https://www.gastro-dum.cz/gastro-spotrebice-chladici-zarizeni-chladici-skrine-prosklene-dvere/p-mnozstvi-chladiva/35-g" TargetMode="External"/><Relationship Id="rId28" Type="http://schemas.openxmlformats.org/officeDocument/2006/relationships/hyperlink" Target="https://www.gastro-dum.cz/gastro-spotrebice-chladici-zarizeni-chladici-skrine-prosklene-dvere/p-index-energeticke-ucinnosti/13-1" TargetMode="External"/><Relationship Id="rId36" Type="http://schemas.openxmlformats.org/officeDocument/2006/relationships/hyperlink" Target="https://www.gastro-dum.cz/gastro-spotrebice-chladici-zarizeni-chladici-skrine-prosklene-dvere/p-lahve-500-ml-pet/64-ks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982C-266F-4A61-956A-FC8C9AEC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4734</Words>
  <Characters>27931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2025-08-13T11:42:00Z</dcterms:created>
  <dcterms:modified xsi:type="dcterms:W3CDTF">2025-08-13T11:44:00Z</dcterms:modified>
</cp:coreProperties>
</file>