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6E6D" w14:textId="77777777" w:rsidR="005E26B3" w:rsidRDefault="005E26B3">
      <w:pPr>
        <w:spacing w:line="1" w:lineRule="exact"/>
      </w:pPr>
    </w:p>
    <w:p w14:paraId="72BD0344" w14:textId="77777777" w:rsidR="005E26B3" w:rsidRDefault="00000000">
      <w:pPr>
        <w:pStyle w:val="Zhlavnebozpat0"/>
        <w:framePr w:w="9091" w:h="706" w:hRule="exact" w:wrap="none" w:vAnchor="page" w:hAnchor="page" w:x="1403" w:y="693"/>
      </w:pPr>
      <w:r>
        <w:t xml:space="preserve">Rekonstrukce zastávky </w:t>
      </w:r>
      <w:proofErr w:type="gramStart"/>
      <w:r>
        <w:rPr>
          <w:lang w:val="en-US" w:eastAsia="en-US" w:bidi="en-US"/>
        </w:rPr>
        <w:t xml:space="preserve">MHD </w:t>
      </w:r>
      <w:r>
        <w:t>- Slovany</w:t>
      </w:r>
      <w:proofErr w:type="gramEnd"/>
      <w:r>
        <w:t>, Dašická směr z města - realizace</w:t>
      </w:r>
    </w:p>
    <w:p w14:paraId="58334655" w14:textId="77777777" w:rsidR="005E26B3" w:rsidRDefault="00000000">
      <w:pPr>
        <w:pStyle w:val="Zhlavnebozpat0"/>
        <w:framePr w:w="9091" w:h="706" w:hRule="exact" w:wrap="none" w:vAnchor="page" w:hAnchor="page" w:x="1403" w:y="693"/>
      </w:pPr>
      <w:r>
        <w:t xml:space="preserve">Rekonstrukce zastávky </w:t>
      </w:r>
      <w:proofErr w:type="gramStart"/>
      <w:r>
        <w:t>MHD - Slovany</w:t>
      </w:r>
      <w:proofErr w:type="gramEnd"/>
      <w:r>
        <w:t>, Dašická směr do města - realizace</w:t>
      </w:r>
    </w:p>
    <w:p w14:paraId="421E03D2" w14:textId="77777777" w:rsidR="005E26B3" w:rsidRDefault="00000000">
      <w:pPr>
        <w:pStyle w:val="Zhlavnebozpat0"/>
        <w:framePr w:w="9091" w:h="706" w:hRule="exact" w:wrap="none" w:vAnchor="page" w:hAnchor="page" w:x="1403" w:y="693"/>
      </w:pPr>
      <w:r>
        <w:t>DODATEK č.1 ke SMLOUVĚ O DÍLO č. OMI-VZMR-2024-82</w:t>
      </w:r>
    </w:p>
    <w:p w14:paraId="14855A12" w14:textId="77777777" w:rsidR="005E26B3" w:rsidRDefault="00000000">
      <w:pPr>
        <w:pStyle w:val="Nadpis10"/>
        <w:framePr w:w="9130" w:h="1867" w:hRule="exact" w:wrap="none" w:vAnchor="page" w:hAnchor="page" w:x="1384" w:y="1763"/>
        <w:spacing w:after="100" w:line="286" w:lineRule="auto"/>
        <w:rPr>
          <w:sz w:val="32"/>
          <w:szCs w:val="32"/>
        </w:rPr>
      </w:pPr>
      <w:bookmarkStart w:id="0" w:name="bookmark0"/>
      <w:r>
        <w:rPr>
          <w:sz w:val="32"/>
          <w:szCs w:val="32"/>
        </w:rPr>
        <w:t>DODATEK č.1</w:t>
      </w:r>
      <w:r>
        <w:rPr>
          <w:sz w:val="32"/>
          <w:szCs w:val="32"/>
        </w:rPr>
        <w:br/>
        <w:t>ke SMLOUVĚ O DÍLO č. OMI-VZMR-2024-82</w:t>
      </w:r>
      <w:bookmarkEnd w:id="0"/>
    </w:p>
    <w:p w14:paraId="5ADD22A7" w14:textId="77777777" w:rsidR="005E26B3" w:rsidRDefault="00000000">
      <w:pPr>
        <w:pStyle w:val="Zkladntext1"/>
        <w:framePr w:w="9130" w:h="1867" w:hRule="exact" w:wrap="none" w:vAnchor="page" w:hAnchor="page" w:x="1384" w:y="1763"/>
        <w:spacing w:after="100"/>
        <w:jc w:val="center"/>
      </w:pPr>
      <w:r>
        <w:t xml:space="preserve">uzavřené podle </w:t>
      </w:r>
      <w:proofErr w:type="spellStart"/>
      <w:r>
        <w:t>ust</w:t>
      </w:r>
      <w:proofErr w:type="spellEnd"/>
      <w:r>
        <w:t>. § 2586 a následujících ustanovení zák. č. 89/2012 Sb., občanský zákoník, ve</w:t>
      </w:r>
      <w:r>
        <w:br/>
        <w:t>znění pozdějších předpisů</w:t>
      </w:r>
    </w:p>
    <w:p w14:paraId="708750C2" w14:textId="0EC2C9B9" w:rsidR="005E26B3" w:rsidRDefault="00000000">
      <w:pPr>
        <w:pStyle w:val="Zkladntext1"/>
        <w:framePr w:w="9130" w:h="1867" w:hRule="exact" w:wrap="none" w:vAnchor="page" w:hAnchor="page" w:x="1384" w:y="1763"/>
        <w:jc w:val="center"/>
      </w:pPr>
      <w:r>
        <w:t xml:space="preserve">(dále jen </w:t>
      </w:r>
      <w:r>
        <w:rPr>
          <w:b/>
          <w:bCs/>
          <w:i/>
          <w:iCs/>
        </w:rPr>
        <w:t>„</w:t>
      </w:r>
      <w:r w:rsidR="00B51BFA">
        <w:rPr>
          <w:b/>
          <w:bCs/>
          <w:i/>
          <w:iCs/>
        </w:rPr>
        <w:t>občanský zákoník</w:t>
      </w:r>
      <w:r>
        <w:rPr>
          <w:b/>
          <w:bCs/>
          <w:i/>
          <w:iCs/>
        </w:rPr>
        <w:t>“)</w:t>
      </w:r>
    </w:p>
    <w:p w14:paraId="1232187E" w14:textId="77777777" w:rsidR="005E26B3" w:rsidRDefault="00000000">
      <w:pPr>
        <w:pStyle w:val="Nadpis10"/>
        <w:framePr w:w="9130" w:h="384" w:hRule="exact" w:wrap="none" w:vAnchor="page" w:hAnchor="page" w:x="1384" w:y="4288"/>
        <w:spacing w:after="0"/>
        <w:rPr>
          <w:sz w:val="32"/>
          <w:szCs w:val="32"/>
        </w:rPr>
      </w:pPr>
      <w:bookmarkStart w:id="1" w:name="bookmark2"/>
      <w:r>
        <w:rPr>
          <w:rFonts w:ascii="Times New Roman" w:eastAsia="Times New Roman" w:hAnsi="Times New Roman" w:cs="Times New Roman"/>
          <w:sz w:val="32"/>
          <w:szCs w:val="32"/>
        </w:rPr>
        <w:t>Smluvní strany</w:t>
      </w:r>
      <w:bookmarkEnd w:id="1"/>
    </w:p>
    <w:p w14:paraId="26E2508C" w14:textId="77777777" w:rsidR="005E26B3" w:rsidRDefault="00000000">
      <w:pPr>
        <w:pStyle w:val="Zkladntext1"/>
        <w:framePr w:w="9130" w:h="2971" w:hRule="exact" w:wrap="none" w:vAnchor="page" w:hAnchor="page" w:x="1384" w:y="4965"/>
      </w:pPr>
      <w:r>
        <w:rPr>
          <w:b/>
          <w:bCs/>
        </w:rPr>
        <w:t>Objednatel: Statutární město Pardubice</w:t>
      </w:r>
    </w:p>
    <w:p w14:paraId="5338DC3B" w14:textId="77777777" w:rsidR="005E26B3" w:rsidRDefault="00000000">
      <w:pPr>
        <w:pStyle w:val="Zkladntext1"/>
        <w:framePr w:w="9130" w:h="2971" w:hRule="exact" w:wrap="none" w:vAnchor="page" w:hAnchor="page" w:x="1384" w:y="4965"/>
        <w:ind w:left="1420" w:hanging="1420"/>
      </w:pPr>
      <w:r>
        <w:t>Se sídlem: Pernštýnské náměstí 1 530 21 Pardubice</w:t>
      </w:r>
    </w:p>
    <w:p w14:paraId="4765A750" w14:textId="77777777" w:rsidR="005E26B3" w:rsidRDefault="00000000">
      <w:pPr>
        <w:pStyle w:val="Zkladntext1"/>
        <w:framePr w:w="9130" w:h="2971" w:hRule="exact" w:wrap="none" w:vAnchor="page" w:hAnchor="page" w:x="1384" w:y="4965"/>
      </w:pPr>
      <w:r>
        <w:t xml:space="preserve">Zastoupený ve věcech smluvních: Bc. Janem </w:t>
      </w:r>
      <w:proofErr w:type="spellStart"/>
      <w:r>
        <w:t>Nadrchalem</w:t>
      </w:r>
      <w:proofErr w:type="spellEnd"/>
      <w:r>
        <w:t>, primátorem města Pardubic</w:t>
      </w:r>
    </w:p>
    <w:p w14:paraId="21D086C6" w14:textId="77777777" w:rsidR="005E26B3" w:rsidRDefault="00000000">
      <w:pPr>
        <w:pStyle w:val="Zkladntext1"/>
        <w:framePr w:w="9130" w:h="2971" w:hRule="exact" w:wrap="none" w:vAnchor="page" w:hAnchor="page" w:x="1384" w:y="4965"/>
        <w:tabs>
          <w:tab w:val="left" w:pos="5138"/>
        </w:tabs>
      </w:pPr>
      <w:r>
        <w:t>Zastoupený ve věcech technických:</w:t>
      </w:r>
      <w:r>
        <w:tab/>
        <w:t xml:space="preserve">- technikem </w:t>
      </w:r>
      <w:r>
        <w:rPr>
          <w:lang w:val="en-US" w:eastAsia="en-US" w:bidi="en-US"/>
        </w:rPr>
        <w:t xml:space="preserve">odd. </w:t>
      </w:r>
      <w:r>
        <w:t>investic a technické</w:t>
      </w:r>
    </w:p>
    <w:p w14:paraId="57CF242F" w14:textId="77777777" w:rsidR="005E26B3" w:rsidRDefault="00000000">
      <w:pPr>
        <w:pStyle w:val="Zkladntext1"/>
        <w:framePr w:w="9130" w:h="2971" w:hRule="exact" w:wrap="none" w:vAnchor="page" w:hAnchor="page" w:x="1384" w:y="4965"/>
        <w:ind w:left="3280"/>
      </w:pPr>
      <w:r>
        <w:t xml:space="preserve">správy Odboru majetku a investic </w:t>
      </w:r>
      <w:proofErr w:type="spellStart"/>
      <w:r>
        <w:t>MmP</w:t>
      </w:r>
      <w:proofErr w:type="spellEnd"/>
      <w:r>
        <w:t>;</w:t>
      </w:r>
    </w:p>
    <w:p w14:paraId="40ABF923" w14:textId="77777777" w:rsidR="005E26B3" w:rsidRDefault="00000000">
      <w:pPr>
        <w:pStyle w:val="Zkladntext1"/>
        <w:framePr w:w="9130" w:h="2971" w:hRule="exact" w:wrap="none" w:vAnchor="page" w:hAnchor="page" w:x="1384" w:y="4965"/>
        <w:spacing w:after="280"/>
        <w:ind w:left="3280"/>
      </w:pPr>
      <w:r>
        <w:t>tel.: 466 859 423;739 685 868; email:</w:t>
      </w:r>
    </w:p>
    <w:p w14:paraId="20819A4B" w14:textId="77777777" w:rsidR="005E26B3" w:rsidRDefault="00000000">
      <w:pPr>
        <w:pStyle w:val="Zkladntext1"/>
        <w:framePr w:w="9130" w:h="2971" w:hRule="exact" w:wrap="none" w:vAnchor="page" w:hAnchor="page" w:x="1384" w:y="4965"/>
        <w:tabs>
          <w:tab w:val="left" w:pos="2093"/>
        </w:tabs>
      </w:pPr>
      <w:r>
        <w:t>IČO:00274046</w:t>
      </w:r>
      <w:r>
        <w:tab/>
        <w:t>DIČ: CZ00274046</w:t>
      </w:r>
    </w:p>
    <w:p w14:paraId="2708FC46" w14:textId="77777777" w:rsidR="005E26B3" w:rsidRDefault="00000000">
      <w:pPr>
        <w:pStyle w:val="Zkladntext1"/>
        <w:framePr w:w="9130" w:h="2971" w:hRule="exact" w:wrap="none" w:vAnchor="page" w:hAnchor="page" w:x="1384" w:y="4965"/>
        <w:tabs>
          <w:tab w:val="left" w:pos="2093"/>
        </w:tabs>
      </w:pPr>
      <w:r>
        <w:t>bankovní spojení:</w:t>
      </w:r>
      <w:r>
        <w:tab/>
        <w:t>KB, a.s., Pardubice</w:t>
      </w:r>
    </w:p>
    <w:p w14:paraId="1EC2D8C8" w14:textId="77777777" w:rsidR="005E26B3" w:rsidRDefault="00000000">
      <w:pPr>
        <w:pStyle w:val="Zkladntext1"/>
        <w:framePr w:w="9130" w:h="2971" w:hRule="exact" w:wrap="none" w:vAnchor="page" w:hAnchor="page" w:x="1384" w:y="4965"/>
      </w:pPr>
      <w:r>
        <w:t>číslo účtu:</w:t>
      </w:r>
    </w:p>
    <w:p w14:paraId="340331D8" w14:textId="77777777" w:rsidR="005E26B3" w:rsidRDefault="00000000">
      <w:pPr>
        <w:pStyle w:val="Zkladntext1"/>
        <w:framePr w:w="9130" w:h="5390" w:hRule="exact" w:wrap="none" w:vAnchor="page" w:hAnchor="page" w:x="1384" w:y="8455"/>
        <w:spacing w:after="280"/>
      </w:pPr>
      <w:r>
        <w:t xml:space="preserve">(dále jen </w:t>
      </w:r>
      <w:r>
        <w:rPr>
          <w:b/>
          <w:bCs/>
          <w:i/>
          <w:iCs/>
        </w:rPr>
        <w:t>„objednatel“)</w:t>
      </w:r>
    </w:p>
    <w:p w14:paraId="799C065B" w14:textId="77777777" w:rsidR="005E26B3" w:rsidRDefault="00000000">
      <w:pPr>
        <w:pStyle w:val="Zkladntext1"/>
        <w:framePr w:w="9130" w:h="5390" w:hRule="exact" w:wrap="none" w:vAnchor="page" w:hAnchor="page" w:x="1384" w:y="8455"/>
        <w:spacing w:after="280"/>
      </w:pPr>
      <w:r>
        <w:rPr>
          <w:b/>
          <w:bCs/>
          <w:i/>
          <w:iCs/>
        </w:rPr>
        <w:t>a</w:t>
      </w:r>
    </w:p>
    <w:p w14:paraId="71ACB78F" w14:textId="77777777" w:rsidR="005E26B3" w:rsidRDefault="00000000">
      <w:pPr>
        <w:pStyle w:val="Zkladntext1"/>
        <w:framePr w:w="9130" w:h="5390" w:hRule="exact" w:wrap="none" w:vAnchor="page" w:hAnchor="page" w:x="1384" w:y="8455"/>
        <w:tabs>
          <w:tab w:val="left" w:pos="1351"/>
        </w:tabs>
      </w:pPr>
      <w:r>
        <w:rPr>
          <w:b/>
          <w:bCs/>
        </w:rPr>
        <w:t>Zhotovitel:</w:t>
      </w:r>
      <w:r>
        <w:rPr>
          <w:b/>
          <w:bCs/>
        </w:rPr>
        <w:tab/>
      </w:r>
      <w:r>
        <w:rPr>
          <w:b/>
          <w:bCs/>
          <w:lang w:val="en-US" w:eastAsia="en-US" w:bidi="en-US"/>
        </w:rPr>
        <w:t xml:space="preserve">MIROS </w:t>
      </w:r>
      <w:r>
        <w:rPr>
          <w:b/>
          <w:bCs/>
        </w:rPr>
        <w:t>Pardubice a.s.</w:t>
      </w:r>
    </w:p>
    <w:p w14:paraId="0A0AD560" w14:textId="77777777" w:rsidR="005E26B3" w:rsidRDefault="00000000">
      <w:pPr>
        <w:pStyle w:val="Zkladntext1"/>
        <w:framePr w:w="9130" w:h="5390" w:hRule="exact" w:wrap="none" w:vAnchor="page" w:hAnchor="page" w:x="1384" w:y="8455"/>
        <w:tabs>
          <w:tab w:val="left" w:pos="1351"/>
        </w:tabs>
      </w:pPr>
      <w:r>
        <w:t>Se sídlem:</w:t>
      </w:r>
      <w:r>
        <w:tab/>
        <w:t>Hradecká 545, 533 52 Pardubice</w:t>
      </w:r>
    </w:p>
    <w:p w14:paraId="5CA8710E" w14:textId="77777777" w:rsidR="005E26B3" w:rsidRDefault="00000000">
      <w:pPr>
        <w:pStyle w:val="Zkladntext1"/>
        <w:framePr w:w="9130" w:h="5390" w:hRule="exact" w:wrap="none" w:vAnchor="page" w:hAnchor="page" w:x="1384" w:y="8455"/>
      </w:pPr>
      <w:r>
        <w:t>Zastoupený ve věcech smluvních: Ing. Rostislav Šindler, předseda představenstva</w:t>
      </w:r>
    </w:p>
    <w:p w14:paraId="4506143B" w14:textId="77777777" w:rsidR="005E26B3" w:rsidRDefault="00000000">
      <w:pPr>
        <w:pStyle w:val="Zkladntext1"/>
        <w:framePr w:w="9130" w:h="5390" w:hRule="exact" w:wrap="none" w:vAnchor="page" w:hAnchor="page" w:x="1384" w:y="8455"/>
        <w:tabs>
          <w:tab w:val="left" w:pos="5472"/>
        </w:tabs>
      </w:pPr>
      <w:r>
        <w:t>Zastoupený ve věcech obchodních:</w:t>
      </w:r>
      <w:r>
        <w:tab/>
        <w:t>členka představenstva</w:t>
      </w:r>
    </w:p>
    <w:p w14:paraId="1542F5BA" w14:textId="77777777" w:rsidR="005E26B3" w:rsidRDefault="00000000">
      <w:pPr>
        <w:pStyle w:val="Zkladntext1"/>
        <w:framePr w:w="9130" w:h="5390" w:hRule="exact" w:wrap="none" w:vAnchor="page" w:hAnchor="page" w:x="1384" w:y="8455"/>
        <w:tabs>
          <w:tab w:val="left" w:pos="5138"/>
        </w:tabs>
      </w:pPr>
      <w:r>
        <w:t>Zastoupený ve věcech technických:</w:t>
      </w:r>
      <w:r>
        <w:tab/>
        <w:t>vedoucí provozního oddělení</w:t>
      </w:r>
    </w:p>
    <w:p w14:paraId="44D98F53" w14:textId="77777777" w:rsidR="005E26B3" w:rsidRDefault="00000000">
      <w:pPr>
        <w:pStyle w:val="Zkladntext1"/>
        <w:framePr w:w="9130" w:h="5390" w:hRule="exact" w:wrap="none" w:vAnchor="page" w:hAnchor="page" w:x="1384" w:y="8455"/>
      </w:pPr>
      <w:r>
        <w:t>Odpovědný stavbyvedoucí:</w:t>
      </w:r>
    </w:p>
    <w:p w14:paraId="695C4A2D" w14:textId="77777777" w:rsidR="005E26B3" w:rsidRDefault="00000000">
      <w:pPr>
        <w:pStyle w:val="Zkladntext1"/>
        <w:framePr w:w="9130" w:h="5390" w:hRule="exact" w:wrap="none" w:vAnchor="page" w:hAnchor="page" w:x="1384" w:y="8455"/>
      </w:pPr>
      <w:r>
        <w:t>Tel:</w:t>
      </w:r>
    </w:p>
    <w:p w14:paraId="14969730" w14:textId="77777777" w:rsidR="005E26B3" w:rsidRDefault="00000000">
      <w:pPr>
        <w:pStyle w:val="Zkladntext1"/>
        <w:framePr w:w="9130" w:h="5390" w:hRule="exact" w:wrap="none" w:vAnchor="page" w:hAnchor="page" w:x="1384" w:y="8455"/>
      </w:pPr>
      <w:r>
        <w:t>IČO: 275 23 934 DIČ: CZ275 23 934</w:t>
      </w:r>
    </w:p>
    <w:p w14:paraId="7032C30F" w14:textId="77777777" w:rsidR="005E26B3" w:rsidRDefault="00000000">
      <w:pPr>
        <w:pStyle w:val="Zkladntext1"/>
        <w:framePr w:w="9130" w:h="5390" w:hRule="exact" w:wrap="none" w:vAnchor="page" w:hAnchor="page" w:x="1384" w:y="8455"/>
      </w:pPr>
      <w:r>
        <w:t>Společnost je zapsána v obchodním rejstříku vedeném u KS v Hradci Králové, oddíl B, vložka 2646</w:t>
      </w:r>
    </w:p>
    <w:p w14:paraId="6672003F" w14:textId="77777777" w:rsidR="005E26B3" w:rsidRDefault="00000000">
      <w:pPr>
        <w:pStyle w:val="Zkladntext1"/>
        <w:framePr w:w="9130" w:h="5390" w:hRule="exact" w:wrap="none" w:vAnchor="page" w:hAnchor="page" w:x="1384" w:y="8455"/>
      </w:pPr>
      <w:r>
        <w:t>bankovní spojení: Česká spořitelna, a.s.</w:t>
      </w:r>
    </w:p>
    <w:p w14:paraId="3E805D02" w14:textId="77777777" w:rsidR="005E26B3" w:rsidRDefault="00000000">
      <w:pPr>
        <w:pStyle w:val="Zkladntext1"/>
        <w:framePr w:w="9130" w:h="5390" w:hRule="exact" w:wrap="none" w:vAnchor="page" w:hAnchor="page" w:x="1384" w:y="8455"/>
        <w:spacing w:after="280"/>
      </w:pPr>
      <w:r>
        <w:t>číslo účtu:</w:t>
      </w:r>
    </w:p>
    <w:p w14:paraId="5D7CF3AF" w14:textId="77777777" w:rsidR="005E26B3" w:rsidRDefault="00000000">
      <w:pPr>
        <w:pStyle w:val="Zkladntext1"/>
        <w:framePr w:w="9130" w:h="5390" w:hRule="exact" w:wrap="none" w:vAnchor="page" w:hAnchor="page" w:x="1384" w:y="8455"/>
        <w:spacing w:after="280"/>
      </w:pPr>
      <w:r>
        <w:t xml:space="preserve">(dále jen </w:t>
      </w:r>
      <w:r>
        <w:rPr>
          <w:b/>
          <w:bCs/>
          <w:i/>
          <w:iCs/>
        </w:rPr>
        <w:t>„zhotovitel“)</w:t>
      </w:r>
    </w:p>
    <w:p w14:paraId="1D9D783D" w14:textId="62A6FEB5" w:rsidR="005E26B3" w:rsidRDefault="00000000">
      <w:pPr>
        <w:pStyle w:val="Zkladntext1"/>
        <w:framePr w:w="9130" w:h="5390" w:hRule="exact" w:wrap="none" w:vAnchor="page" w:hAnchor="page" w:x="1384" w:y="8455"/>
      </w:pPr>
      <w:r>
        <w:rPr>
          <w:b/>
          <w:bCs/>
          <w:i/>
          <w:iCs/>
        </w:rPr>
        <w:t>(“objednatel”</w:t>
      </w:r>
      <w:r>
        <w:t xml:space="preserve"> a </w:t>
      </w:r>
      <w:r>
        <w:rPr>
          <w:b/>
          <w:bCs/>
          <w:i/>
          <w:iCs/>
        </w:rPr>
        <w:t>“zhotovitel”</w:t>
      </w:r>
      <w:r>
        <w:t xml:space="preserve"> dále společně též také jako </w:t>
      </w:r>
      <w:r>
        <w:rPr>
          <w:b/>
          <w:bCs/>
          <w:i/>
          <w:iCs/>
        </w:rPr>
        <w:t>“</w:t>
      </w:r>
      <w:r w:rsidR="00B51BFA">
        <w:rPr>
          <w:b/>
          <w:bCs/>
          <w:i/>
          <w:iCs/>
        </w:rPr>
        <w:t>smluvní strany</w:t>
      </w:r>
      <w:r>
        <w:rPr>
          <w:b/>
          <w:bCs/>
          <w:i/>
          <w:iCs/>
        </w:rPr>
        <w:t>”)</w:t>
      </w:r>
    </w:p>
    <w:p w14:paraId="3D1A72B5" w14:textId="77777777" w:rsidR="005E26B3" w:rsidRDefault="00000000">
      <w:pPr>
        <w:pStyle w:val="Zkladntext1"/>
        <w:framePr w:wrap="none" w:vAnchor="page" w:hAnchor="page" w:x="1384" w:y="14800"/>
        <w:spacing w:line="240" w:lineRule="auto"/>
      </w:pPr>
      <w:r>
        <w:t>Smluvní strany mezi sebou uzavřely dne 20.12.2024 Smlouvu o dílo č. OMI-VZMR-2024-82 (dále</w:t>
      </w:r>
    </w:p>
    <w:p w14:paraId="3AAF6C96" w14:textId="77777777" w:rsidR="005E26B3" w:rsidRDefault="005E26B3">
      <w:pPr>
        <w:spacing w:line="1" w:lineRule="exact"/>
        <w:sectPr w:rsidR="005E26B3">
          <w:pgSz w:w="11900" w:h="16840"/>
          <w:pgMar w:top="677" w:right="360" w:bottom="360" w:left="360" w:header="0" w:footer="3" w:gutter="0"/>
          <w:cols w:space="720"/>
          <w:noEndnote/>
          <w:docGrid w:linePitch="360"/>
        </w:sectPr>
      </w:pPr>
    </w:p>
    <w:p w14:paraId="76E5805E" w14:textId="77777777" w:rsidR="005E26B3" w:rsidRDefault="005E26B3">
      <w:pPr>
        <w:spacing w:line="1" w:lineRule="exact"/>
      </w:pPr>
    </w:p>
    <w:p w14:paraId="5D7A9A18" w14:textId="77777777" w:rsidR="005E26B3" w:rsidRDefault="00000000">
      <w:pPr>
        <w:pStyle w:val="Zhlavnebozpat0"/>
        <w:framePr w:w="7685" w:h="734" w:hRule="exact" w:wrap="none" w:vAnchor="page" w:hAnchor="page" w:x="1376" w:y="520"/>
      </w:pPr>
      <w:r>
        <w:t xml:space="preserve">Rekonstrukce zastávky </w:t>
      </w:r>
      <w:proofErr w:type="gramStart"/>
      <w:r>
        <w:rPr>
          <w:lang w:val="en-US" w:eastAsia="en-US" w:bidi="en-US"/>
        </w:rPr>
        <w:t xml:space="preserve">MHD </w:t>
      </w:r>
      <w:r>
        <w:t>- Slovany</w:t>
      </w:r>
      <w:proofErr w:type="gramEnd"/>
      <w:r>
        <w:t>, Dašická směr z města - realizace</w:t>
      </w:r>
    </w:p>
    <w:p w14:paraId="437685FA" w14:textId="77777777" w:rsidR="005E26B3" w:rsidRDefault="00000000">
      <w:pPr>
        <w:pStyle w:val="Zhlavnebozpat0"/>
        <w:framePr w:w="7685" w:h="734" w:hRule="exact" w:wrap="none" w:vAnchor="page" w:hAnchor="page" w:x="1376" w:y="520"/>
      </w:pPr>
      <w:r>
        <w:t xml:space="preserve">Rekonstrukce zastávky </w:t>
      </w:r>
      <w:proofErr w:type="gramStart"/>
      <w:r>
        <w:t>MHD - Slovany</w:t>
      </w:r>
      <w:proofErr w:type="gramEnd"/>
      <w:r>
        <w:t>, Dašická směr do města - realizace</w:t>
      </w:r>
    </w:p>
    <w:p w14:paraId="34FE99F1" w14:textId="77777777" w:rsidR="005E26B3" w:rsidRDefault="00000000">
      <w:pPr>
        <w:pStyle w:val="Zhlavnebozpat0"/>
        <w:framePr w:w="7685" w:h="734" w:hRule="exact" w:wrap="none" w:vAnchor="page" w:hAnchor="page" w:x="1376" w:y="520"/>
      </w:pPr>
      <w:r>
        <w:t>DODATEK č.1ke SMLOUVĚ O DÍLO č. OMI-VZMR-2024-82</w:t>
      </w:r>
    </w:p>
    <w:p w14:paraId="26648F64" w14:textId="77777777" w:rsidR="005E26B3" w:rsidRDefault="00000000">
      <w:pPr>
        <w:pStyle w:val="Zkladntext1"/>
        <w:framePr w:w="9134" w:h="245" w:hRule="exact" w:wrap="none" w:vAnchor="page" w:hAnchor="page" w:x="1381" w:y="1629"/>
        <w:spacing w:line="271" w:lineRule="auto"/>
      </w:pPr>
      <w:r>
        <w:t xml:space="preserve">jen jako </w:t>
      </w:r>
      <w:proofErr w:type="gramStart"/>
      <w:r>
        <w:t xml:space="preserve">„ </w:t>
      </w:r>
      <w:r>
        <w:rPr>
          <w:b/>
          <w:bCs/>
          <w:i/>
          <w:iCs/>
        </w:rPr>
        <w:t>SOD</w:t>
      </w:r>
      <w:proofErr w:type="gramEnd"/>
      <w:r>
        <w:t xml:space="preserve"> “ nebo „ </w:t>
      </w:r>
      <w:r>
        <w:rPr>
          <w:b/>
          <w:bCs/>
          <w:i/>
          <w:iCs/>
        </w:rPr>
        <w:t>Smlouva</w:t>
      </w:r>
      <w:r>
        <w:t xml:space="preserve"> “), jejímž předmětem je zhotovení stavebního díla</w:t>
      </w:r>
    </w:p>
    <w:p w14:paraId="7ADDA4D3" w14:textId="77777777" w:rsidR="005E26B3" w:rsidRDefault="00000000">
      <w:pPr>
        <w:pStyle w:val="Zkladntext1"/>
        <w:framePr w:w="9134" w:h="6888" w:hRule="exact" w:wrap="none" w:vAnchor="page" w:hAnchor="page" w:x="1381" w:y="2455"/>
        <w:spacing w:line="271" w:lineRule="auto"/>
        <w:jc w:val="both"/>
      </w:pPr>
      <w:r>
        <w:t xml:space="preserve">Rekonstrukce zastávky </w:t>
      </w:r>
      <w:proofErr w:type="gramStart"/>
      <w:r>
        <w:t>MHD - Slovany</w:t>
      </w:r>
      <w:proofErr w:type="gramEnd"/>
      <w:r>
        <w:t>, Dašická směr z města - realizace</w:t>
      </w:r>
    </w:p>
    <w:p w14:paraId="24092705" w14:textId="77777777" w:rsidR="005E26B3" w:rsidRDefault="00000000">
      <w:pPr>
        <w:pStyle w:val="Zkladntext1"/>
        <w:framePr w:w="9134" w:h="6888" w:hRule="exact" w:wrap="none" w:vAnchor="page" w:hAnchor="page" w:x="1381" w:y="2455"/>
        <w:spacing w:after="340" w:line="271" w:lineRule="auto"/>
        <w:jc w:val="both"/>
      </w:pPr>
      <w:r>
        <w:t xml:space="preserve">Rekonstrukce zastávky </w:t>
      </w:r>
      <w:proofErr w:type="gramStart"/>
      <w:r>
        <w:t>MHD - Slovany</w:t>
      </w:r>
      <w:proofErr w:type="gramEnd"/>
      <w:r>
        <w:t>, Dašická směr do města - realizace,</w:t>
      </w:r>
    </w:p>
    <w:p w14:paraId="0E2AA1BE" w14:textId="77777777" w:rsidR="005E26B3" w:rsidRDefault="00000000">
      <w:pPr>
        <w:pStyle w:val="Zkladntext1"/>
        <w:framePr w:w="9134" w:h="6888" w:hRule="exact" w:wrap="none" w:vAnchor="page" w:hAnchor="page" w:x="1381" w:y="2455"/>
        <w:spacing w:after="340" w:line="271" w:lineRule="auto"/>
        <w:jc w:val="both"/>
      </w:pPr>
      <w:r>
        <w:t xml:space="preserve">spočívající v rekonstrukci zastávek a úpravě chodníků a navazujících ploch, nacházející se na adrese Dašická, 530 03 Pardubice, a to ve směru z města a do města za světelnou křižovatkou (dále jen </w:t>
      </w:r>
      <w:proofErr w:type="gramStart"/>
      <w:r>
        <w:t xml:space="preserve">„ </w:t>
      </w:r>
      <w:r>
        <w:rPr>
          <w:b/>
          <w:bCs/>
          <w:i/>
          <w:iCs/>
        </w:rPr>
        <w:t>DÍLO</w:t>
      </w:r>
      <w:proofErr w:type="gramEnd"/>
      <w:r>
        <w:t xml:space="preserve"> “).</w:t>
      </w:r>
    </w:p>
    <w:p w14:paraId="148BAEF9" w14:textId="77777777" w:rsidR="005E26B3" w:rsidRDefault="00000000">
      <w:pPr>
        <w:pStyle w:val="Zkladntext1"/>
        <w:framePr w:w="9134" w:h="6888" w:hRule="exact" w:wrap="none" w:vAnchor="page" w:hAnchor="page" w:x="1381" w:y="2455"/>
        <w:spacing w:after="240" w:line="257" w:lineRule="auto"/>
        <w:jc w:val="both"/>
      </w:pPr>
      <w:r>
        <w:t xml:space="preserve">Vzhledem k tomu, že přes záliv vede používaný vjezd na pozemek rodinného domu byla nutná záměna původně navržené hmatné dlažby z kamenného konglomerátu za betonovou dlažbu pro nevidomé v barvě bílé kvůli únosnosti. Dále byla provedena záměna původně uvažovaných kamenných obrubníků za betonové (silniční + snížené přejezdové). Důvodem je výškový přechod přes stávající monolitickou kabelovou šachtu. </w:t>
      </w:r>
      <w:r>
        <w:rPr>
          <w:rFonts w:ascii="Calibri" w:eastAsia="Calibri" w:hAnsi="Calibri" w:cs="Calibri"/>
          <w:sz w:val="22"/>
          <w:szCs w:val="22"/>
        </w:rPr>
        <w:t xml:space="preserve">Smluvní strany se tak dohodly na úpravě rozsahu předmětu této smlouvy jejichž bližší specifikace je uvedena ve Změnovém listu, který je nedílnou součástí a přílohou č. 1 tohoto Dodatku č. 1, a </w:t>
      </w:r>
      <w:r>
        <w:t>z těchto důvodů je snížena cena DÍLA.</w:t>
      </w:r>
    </w:p>
    <w:p w14:paraId="4DC43BBB" w14:textId="77777777" w:rsidR="005E26B3" w:rsidRDefault="005E26B3">
      <w:pPr>
        <w:pStyle w:val="Nadpis40"/>
        <w:framePr w:w="9134" w:h="6888" w:hRule="exact" w:wrap="none" w:vAnchor="page" w:hAnchor="page" w:x="1381" w:y="2455"/>
        <w:numPr>
          <w:ilvl w:val="0"/>
          <w:numId w:val="1"/>
        </w:numPr>
      </w:pPr>
    </w:p>
    <w:p w14:paraId="7C345464" w14:textId="77777777" w:rsidR="005E26B3" w:rsidRDefault="00000000">
      <w:pPr>
        <w:pStyle w:val="Zkladntext1"/>
        <w:framePr w:w="9134" w:h="6888" w:hRule="exact" w:wrap="none" w:vAnchor="page" w:hAnchor="page" w:x="1381" w:y="2455"/>
        <w:spacing w:after="240"/>
        <w:jc w:val="both"/>
      </w:pPr>
      <w:r>
        <w:t>Na základě výše uvedené skutečnosti se smluvní strany dohodly na uzavření tohoto Dodatku č. 1 ke Smlouvě o dílo č. OMI-VZMR-2024-82 (dále jen „</w:t>
      </w:r>
      <w:r>
        <w:rPr>
          <w:b/>
          <w:bCs/>
          <w:i/>
          <w:iCs/>
        </w:rPr>
        <w:t>Dodatek č. 1</w:t>
      </w:r>
      <w:r>
        <w:t>“), neboť výše uvedená skutečnost má svou podstatou vliv na cenu DÍLA.</w:t>
      </w:r>
    </w:p>
    <w:p w14:paraId="7E9669E6" w14:textId="77777777" w:rsidR="005E26B3" w:rsidRDefault="00000000">
      <w:pPr>
        <w:pStyle w:val="Zkladntext1"/>
        <w:framePr w:w="9134" w:h="6888" w:hRule="exact" w:wrap="none" w:vAnchor="page" w:hAnchor="page" w:x="1381" w:y="2455"/>
        <w:spacing w:after="240"/>
        <w:jc w:val="both"/>
      </w:pPr>
      <w:r>
        <w:t>Smluvní strany se tak dohodly na změně ceny kompletního DÍLA, a tedy na změně Smlouvy, a to následujícím způsobem:</w:t>
      </w:r>
    </w:p>
    <w:p w14:paraId="6B699A35" w14:textId="77777777" w:rsidR="005E26B3" w:rsidRDefault="00000000">
      <w:pPr>
        <w:pStyle w:val="Zkladntext1"/>
        <w:framePr w:w="9134" w:h="6888" w:hRule="exact" w:wrap="none" w:vAnchor="page" w:hAnchor="page" w:x="1381" w:y="2455"/>
        <w:jc w:val="both"/>
      </w:pPr>
      <w:r>
        <w:rPr>
          <w:u w:val="single"/>
        </w:rPr>
        <w:t xml:space="preserve">Ustanovení oddílu I., čl. III., odst. 1. Smlouvy, vztahující se k ceně kompletního DÍLA, se mění a </w:t>
      </w:r>
      <w:r>
        <w:t>nově zní:</w:t>
      </w:r>
    </w:p>
    <w:p w14:paraId="4D4DD49F" w14:textId="77777777" w:rsidR="005E26B3" w:rsidRDefault="00000000">
      <w:pPr>
        <w:pStyle w:val="Zkladntext1"/>
        <w:framePr w:w="9134" w:h="1632" w:hRule="exact" w:wrap="none" w:vAnchor="page" w:hAnchor="page" w:x="1381" w:y="10106"/>
        <w:tabs>
          <w:tab w:val="right" w:leader="dot" w:pos="5155"/>
          <w:tab w:val="left" w:pos="5394"/>
        </w:tabs>
        <w:spacing w:line="240" w:lineRule="auto"/>
        <w:jc w:val="both"/>
      </w:pPr>
      <w:r>
        <w:t>Cena DÍLA (bez DPH)</w:t>
      </w:r>
      <w:r>
        <w:tab/>
        <w:t xml:space="preserve"> 2</w:t>
      </w:r>
      <w:r>
        <w:tab/>
        <w:t>584 950,20 Kč</w:t>
      </w:r>
    </w:p>
    <w:p w14:paraId="3DE2AADC" w14:textId="37F37DE5" w:rsidR="005E26B3" w:rsidRDefault="00000000">
      <w:pPr>
        <w:pStyle w:val="Zkladntext1"/>
        <w:framePr w:w="9134" w:h="1632" w:hRule="exact" w:wrap="none" w:vAnchor="page" w:hAnchor="page" w:x="1381" w:y="10106"/>
        <w:tabs>
          <w:tab w:val="right" w:leader="dot" w:pos="5537"/>
          <w:tab w:val="left" w:pos="5725"/>
        </w:tabs>
        <w:spacing w:line="240" w:lineRule="auto"/>
        <w:jc w:val="both"/>
      </w:pPr>
      <w:r>
        <w:t>Cena víceprací</w:t>
      </w:r>
      <w:r w:rsidR="00B51BFA">
        <w:t xml:space="preserve"> ……………………………………………………</w:t>
      </w:r>
      <w:r>
        <w:tab/>
        <w:t xml:space="preserve"> 22</w:t>
      </w:r>
      <w:r w:rsidR="00B51BFA">
        <w:t xml:space="preserve"> </w:t>
      </w:r>
      <w:r>
        <w:t>898,00 Kč</w:t>
      </w:r>
    </w:p>
    <w:p w14:paraId="3BC17E42" w14:textId="0EDD7F6C" w:rsidR="005E26B3" w:rsidRDefault="00000000">
      <w:pPr>
        <w:pStyle w:val="Zkladntext1"/>
        <w:framePr w:w="9134" w:h="1632" w:hRule="exact" w:wrap="none" w:vAnchor="page" w:hAnchor="page" w:x="1381" w:y="10106"/>
        <w:tabs>
          <w:tab w:val="left" w:leader="dot" w:pos="4954"/>
        </w:tabs>
        <w:spacing w:line="240" w:lineRule="auto"/>
        <w:jc w:val="both"/>
      </w:pPr>
      <w:r>
        <w:t>Cena méněprací</w:t>
      </w:r>
      <w:r>
        <w:tab/>
      </w:r>
      <w:r w:rsidR="00B51BFA">
        <w:t xml:space="preserve">      </w:t>
      </w:r>
      <w:r>
        <w:t xml:space="preserve"> - 38 997,00 Kč</w:t>
      </w:r>
    </w:p>
    <w:p w14:paraId="091576A2" w14:textId="77777777" w:rsidR="005E26B3" w:rsidRDefault="00000000">
      <w:pPr>
        <w:pStyle w:val="Zkladntext1"/>
        <w:framePr w:w="9134" w:h="1632" w:hRule="exact" w:wrap="none" w:vAnchor="page" w:hAnchor="page" w:x="1381" w:y="10106"/>
        <w:tabs>
          <w:tab w:val="right" w:leader="dot" w:pos="5155"/>
          <w:tab w:val="left" w:pos="5346"/>
        </w:tabs>
        <w:spacing w:line="240" w:lineRule="auto"/>
        <w:jc w:val="both"/>
      </w:pPr>
      <w:r>
        <w:t>Nová cena DÍLA (bez DPH)</w:t>
      </w:r>
      <w:r>
        <w:tab/>
        <w:t>2</w:t>
      </w:r>
      <w:r>
        <w:tab/>
        <w:t>568 851.20 Kč</w:t>
      </w:r>
    </w:p>
    <w:p w14:paraId="1774D15D" w14:textId="0284D500" w:rsidR="005E26B3" w:rsidRDefault="00000000">
      <w:pPr>
        <w:pStyle w:val="Zkladntext1"/>
        <w:framePr w:w="9134" w:h="1632" w:hRule="exact" w:wrap="none" w:vAnchor="page" w:hAnchor="page" w:x="1381" w:y="10106"/>
        <w:tabs>
          <w:tab w:val="right" w:leader="dot" w:pos="5537"/>
          <w:tab w:val="left" w:pos="5758"/>
        </w:tabs>
        <w:spacing w:line="240" w:lineRule="auto"/>
        <w:jc w:val="both"/>
      </w:pPr>
      <w:r>
        <w:t xml:space="preserve">DPH </w:t>
      </w:r>
      <w:proofErr w:type="gramStart"/>
      <w:r>
        <w:t>21%</w:t>
      </w:r>
      <w:proofErr w:type="gramEnd"/>
      <w:r w:rsidR="00B51BFA">
        <w:t>...............................................................</w:t>
      </w:r>
      <w:r>
        <w:tab/>
      </w:r>
      <w:r w:rsidR="00B51BFA">
        <w:t>……….</w:t>
      </w:r>
      <w:r>
        <w:t xml:space="preserve"> </w:t>
      </w:r>
      <w:r w:rsidR="00B51BFA">
        <w:t xml:space="preserve">    </w:t>
      </w:r>
      <w:r>
        <w:t>539</w:t>
      </w:r>
      <w:r w:rsidR="00B51BFA">
        <w:t xml:space="preserve"> </w:t>
      </w:r>
      <w:r>
        <w:t>458 75 Kč</w:t>
      </w:r>
    </w:p>
    <w:p w14:paraId="77908C36" w14:textId="77777777" w:rsidR="005E26B3" w:rsidRDefault="00000000">
      <w:pPr>
        <w:pStyle w:val="Zkladntext1"/>
        <w:framePr w:w="9134" w:h="1632" w:hRule="exact" w:wrap="none" w:vAnchor="page" w:hAnchor="page" w:x="1381" w:y="10106"/>
        <w:tabs>
          <w:tab w:val="right" w:leader="dot" w:pos="5155"/>
          <w:tab w:val="left" w:pos="5341"/>
        </w:tabs>
        <w:spacing w:line="240" w:lineRule="auto"/>
        <w:jc w:val="both"/>
      </w:pPr>
      <w:r>
        <w:rPr>
          <w:b/>
          <w:bCs/>
        </w:rPr>
        <w:t>Cena DÍLA včetně DPH</w:t>
      </w:r>
      <w:r>
        <w:rPr>
          <w:b/>
          <w:bCs/>
        </w:rPr>
        <w:tab/>
        <w:t>3</w:t>
      </w:r>
      <w:r>
        <w:rPr>
          <w:b/>
          <w:bCs/>
        </w:rPr>
        <w:tab/>
        <w:t>108 309,95 Kč</w:t>
      </w:r>
    </w:p>
    <w:p w14:paraId="7F5FF2FE" w14:textId="77777777" w:rsidR="005E26B3" w:rsidRDefault="00000000">
      <w:pPr>
        <w:pStyle w:val="Zkladntext1"/>
        <w:framePr w:wrap="none" w:vAnchor="page" w:hAnchor="page" w:x="1381" w:y="11743"/>
        <w:spacing w:line="240" w:lineRule="auto"/>
        <w:jc w:val="both"/>
      </w:pPr>
      <w:r>
        <w:t>(</w:t>
      </w:r>
      <w:proofErr w:type="spellStart"/>
      <w:proofErr w:type="gramStart"/>
      <w:r>
        <w:t>Slovy:třimilionystoosmtisíctřistadevět</w:t>
      </w:r>
      <w:proofErr w:type="spellEnd"/>
      <w:proofErr w:type="gramEnd"/>
      <w:r>
        <w:t xml:space="preserve"> korun českých </w:t>
      </w:r>
      <w:proofErr w:type="spellStart"/>
      <w:r>
        <w:t>devadesátpět</w:t>
      </w:r>
      <w:proofErr w:type="spellEnd"/>
      <w:r>
        <w:t xml:space="preserve"> haléřů)</w:t>
      </w:r>
    </w:p>
    <w:p w14:paraId="1EF9F263" w14:textId="77777777" w:rsidR="005E26B3" w:rsidRDefault="005E26B3">
      <w:pPr>
        <w:pStyle w:val="Nadpis40"/>
        <w:framePr w:w="9134" w:h="2261" w:hRule="exact" w:wrap="none" w:vAnchor="page" w:hAnchor="page" w:x="1381" w:y="12799"/>
        <w:numPr>
          <w:ilvl w:val="0"/>
          <w:numId w:val="1"/>
        </w:numPr>
        <w:spacing w:after="0"/>
      </w:pPr>
    </w:p>
    <w:p w14:paraId="75D47A08" w14:textId="77777777" w:rsidR="005E26B3" w:rsidRDefault="00000000">
      <w:pPr>
        <w:pStyle w:val="Zkladntext1"/>
        <w:framePr w:w="9134" w:h="2261" w:hRule="exact" w:wrap="none" w:vAnchor="page" w:hAnchor="page" w:x="1381" w:y="12799"/>
        <w:numPr>
          <w:ilvl w:val="0"/>
          <w:numId w:val="2"/>
        </w:numPr>
        <w:tabs>
          <w:tab w:val="left" w:pos="355"/>
        </w:tabs>
        <w:ind w:left="380" w:hanging="380"/>
        <w:jc w:val="both"/>
      </w:pPr>
      <w:r>
        <w:t>Ostatní ustanovení SOD č. OMI-VZMR-2024-82 ze dne 20.12. 2024, nedotčená výše uvedenou změnou ceny kompletního DÍLA, zůstávají v platnosti v původním znění.</w:t>
      </w:r>
    </w:p>
    <w:p w14:paraId="735A7C57" w14:textId="77777777" w:rsidR="005E26B3" w:rsidRDefault="00000000">
      <w:pPr>
        <w:pStyle w:val="Zkladntext1"/>
        <w:framePr w:w="9134" w:h="2261" w:hRule="exact" w:wrap="none" w:vAnchor="page" w:hAnchor="page" w:x="1381" w:y="12799"/>
        <w:numPr>
          <w:ilvl w:val="0"/>
          <w:numId w:val="2"/>
        </w:numPr>
        <w:tabs>
          <w:tab w:val="left" w:pos="355"/>
        </w:tabs>
        <w:ind w:left="380" w:hanging="380"/>
        <w:jc w:val="both"/>
      </w:pPr>
      <w:r>
        <w:t>Tento Dodatek č. 1 je vyhotoven pouze v jednom elektronickém vyhotovení s platností originálu.</w:t>
      </w:r>
    </w:p>
    <w:p w14:paraId="7161041F" w14:textId="77777777" w:rsidR="005E26B3" w:rsidRDefault="00000000">
      <w:pPr>
        <w:pStyle w:val="Zkladntext1"/>
        <w:framePr w:w="9134" w:h="2261" w:hRule="exact" w:wrap="none" w:vAnchor="page" w:hAnchor="page" w:x="1381" w:y="12799"/>
        <w:numPr>
          <w:ilvl w:val="0"/>
          <w:numId w:val="2"/>
        </w:numPr>
        <w:tabs>
          <w:tab w:val="left" w:pos="355"/>
        </w:tabs>
        <w:ind w:left="380" w:hanging="380"/>
        <w:jc w:val="both"/>
      </w:pPr>
      <w:r>
        <w:t>Tento Dodatek č. 1 nabývá platnosti dnem jeho elektronického podpisu oběma smluvními stranami. Účinnosti nabývá tento Dodatek č. 1 okamžikem jeho zveřejnění v registru smluv spravovaném Digitální a informační agenturou v souladu se zákonem č. 340/2015 Sb., o</w:t>
      </w:r>
    </w:p>
    <w:p w14:paraId="31E81678" w14:textId="77777777" w:rsidR="005E26B3" w:rsidRDefault="00000000">
      <w:pPr>
        <w:pStyle w:val="Zhlavnebozpat0"/>
        <w:framePr w:w="418" w:h="317" w:hRule="exact" w:wrap="none" w:vAnchor="page" w:hAnchor="page" w:x="10088" w:y="15698"/>
        <w:spacing w:line="240" w:lineRule="auto"/>
        <w:jc w:val="righ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- 2 -</w:t>
      </w:r>
    </w:p>
    <w:p w14:paraId="2FB2C127" w14:textId="77777777" w:rsidR="005E26B3" w:rsidRDefault="005E26B3">
      <w:pPr>
        <w:spacing w:line="1" w:lineRule="exact"/>
        <w:sectPr w:rsidR="005E26B3">
          <w:pgSz w:w="11900" w:h="16840"/>
          <w:pgMar w:top="677" w:right="360" w:bottom="360" w:left="360" w:header="0" w:footer="3" w:gutter="0"/>
          <w:cols w:space="720"/>
          <w:noEndnote/>
          <w:docGrid w:linePitch="360"/>
        </w:sectPr>
      </w:pPr>
    </w:p>
    <w:p w14:paraId="77A8BA8C" w14:textId="77777777" w:rsidR="005E26B3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30BB11F" wp14:editId="2296F922">
                <wp:simplePos x="0" y="0"/>
                <wp:positionH relativeFrom="page">
                  <wp:posOffset>1327785</wp:posOffset>
                </wp:positionH>
                <wp:positionV relativeFrom="page">
                  <wp:posOffset>6069330</wp:posOffset>
                </wp:positionV>
                <wp:extent cx="192595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5955" cy="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04.55pt;margin-top:477.90000000000003pt;width:151.65000000000001pt;height:0;z-index:-251658240;mso-position-horizontal-relative:page;mso-position-vertical-relative:page">
                <v:stroke weight="1.45pt" endcap="round"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4E06565" wp14:editId="7F9E9793">
                <wp:simplePos x="0" y="0"/>
                <wp:positionH relativeFrom="page">
                  <wp:posOffset>4293235</wp:posOffset>
                </wp:positionH>
                <wp:positionV relativeFrom="page">
                  <wp:posOffset>6069330</wp:posOffset>
                </wp:positionV>
                <wp:extent cx="184721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215" cy="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38.05000000000001pt;margin-top:477.90000000000003pt;width:145.45000000000002pt;height:0;z-index:-251658240;mso-position-horizontal-relative:page;mso-position-vertical-relative:page">
                <v:stroke weight="1.45pt" endcap="round" dashstyle="1 1"/>
              </v:shape>
            </w:pict>
          </mc:Fallback>
        </mc:AlternateContent>
      </w:r>
    </w:p>
    <w:p w14:paraId="1F0994B5" w14:textId="77777777" w:rsidR="005E26B3" w:rsidRDefault="00000000">
      <w:pPr>
        <w:pStyle w:val="Zhlavnebozpat0"/>
        <w:framePr w:w="9120" w:h="706" w:hRule="exact" w:wrap="none" w:vAnchor="page" w:hAnchor="page" w:x="1391" w:y="544"/>
        <w:spacing w:line="276" w:lineRule="auto"/>
      </w:pPr>
      <w:r>
        <w:t xml:space="preserve">Rekonstrukce zastávky </w:t>
      </w:r>
      <w:proofErr w:type="gramStart"/>
      <w:r>
        <w:rPr>
          <w:lang w:val="en-US" w:eastAsia="en-US" w:bidi="en-US"/>
        </w:rPr>
        <w:t xml:space="preserve">MHD </w:t>
      </w:r>
      <w:r>
        <w:t>- Slovany</w:t>
      </w:r>
      <w:proofErr w:type="gramEnd"/>
      <w:r>
        <w:t>, Dašická směr z města - realizace</w:t>
      </w:r>
    </w:p>
    <w:p w14:paraId="4D9AA35E" w14:textId="77777777" w:rsidR="005E26B3" w:rsidRDefault="00000000">
      <w:pPr>
        <w:pStyle w:val="Zhlavnebozpat0"/>
        <w:framePr w:w="9120" w:h="706" w:hRule="exact" w:wrap="none" w:vAnchor="page" w:hAnchor="page" w:x="1391" w:y="544"/>
        <w:spacing w:line="276" w:lineRule="auto"/>
      </w:pPr>
      <w:r>
        <w:t xml:space="preserve">Rekonstrukce zastávky </w:t>
      </w:r>
      <w:proofErr w:type="gramStart"/>
      <w:r>
        <w:t>MHD - Slovany</w:t>
      </w:r>
      <w:proofErr w:type="gramEnd"/>
      <w:r>
        <w:t>, Dašická směr do města - realizace</w:t>
      </w:r>
    </w:p>
    <w:p w14:paraId="407A2F28" w14:textId="77777777" w:rsidR="005E26B3" w:rsidRDefault="00000000">
      <w:pPr>
        <w:pStyle w:val="Zhlavnebozpat0"/>
        <w:framePr w:w="9120" w:h="706" w:hRule="exact" w:wrap="none" w:vAnchor="page" w:hAnchor="page" w:x="1391" w:y="544"/>
        <w:spacing w:line="276" w:lineRule="auto"/>
      </w:pPr>
      <w:r>
        <w:t>DODATEK č.1 ke SMLOUVĚ O DÍLO č. OMI-VZMR-2024-82</w:t>
      </w:r>
    </w:p>
    <w:p w14:paraId="2A6FDB7D" w14:textId="77777777" w:rsidR="005E26B3" w:rsidRDefault="00000000">
      <w:pPr>
        <w:pStyle w:val="Zkladntext1"/>
        <w:framePr w:w="9125" w:h="3744" w:hRule="exact" w:wrap="none" w:vAnchor="page" w:hAnchor="page" w:x="1386" w:y="1629"/>
        <w:ind w:left="360" w:firstLine="20"/>
        <w:jc w:val="both"/>
      </w:pPr>
      <w:r>
        <w:t>zvláštních podmínkách účinnosti některých smluv, uveřejňování těchto smluv a o registru smluv (zákon o registru smluv), v platném znění.</w:t>
      </w:r>
    </w:p>
    <w:p w14:paraId="2044089A" w14:textId="12A057F2" w:rsidR="005E26B3" w:rsidRDefault="00000000">
      <w:pPr>
        <w:pStyle w:val="Zkladntext1"/>
        <w:framePr w:w="9125" w:h="3744" w:hRule="exact" w:wrap="none" w:vAnchor="page" w:hAnchor="page" w:x="1386" w:y="1629"/>
        <w:numPr>
          <w:ilvl w:val="0"/>
          <w:numId w:val="3"/>
        </w:numPr>
        <w:tabs>
          <w:tab w:val="left" w:pos="365"/>
        </w:tabs>
        <w:ind w:left="360" w:hanging="360"/>
        <w:jc w:val="both"/>
      </w:pPr>
      <w:r>
        <w:t xml:space="preserve">Smluvní strany se dohodly, že objednatel bezodkladně po uzavření tohoto Dodatku č. 1 odešle tento Dodatek č. 1 k řádnému uveřejnění do registru smluv spravovaného Digitální a informační agenturou. O uveřejnění tohoto Dodatku č. 1 objednatel bezodkladně informuje druhou smluvní stranu, nebyl-li kontaktní údaj této smluvní strany uveden přímo do registru </w:t>
      </w:r>
      <w:r w:rsidR="00B51BFA">
        <w:t>smluv jako</w:t>
      </w:r>
      <w:r>
        <w:t xml:space="preserve"> kontakt pro notifikaci o uveřejnění.</w:t>
      </w:r>
    </w:p>
    <w:p w14:paraId="6D0ACCA4" w14:textId="77777777" w:rsidR="005E26B3" w:rsidRDefault="00000000">
      <w:pPr>
        <w:pStyle w:val="Zkladntext1"/>
        <w:framePr w:w="9125" w:h="3744" w:hRule="exact" w:wrap="none" w:vAnchor="page" w:hAnchor="page" w:x="1386" w:y="1629"/>
        <w:numPr>
          <w:ilvl w:val="0"/>
          <w:numId w:val="3"/>
        </w:numPr>
        <w:tabs>
          <w:tab w:val="left" w:pos="365"/>
        </w:tabs>
        <w:ind w:left="360" w:hanging="360"/>
        <w:jc w:val="both"/>
      </w:pPr>
      <w:r>
        <w:t>Smluvní strany berou na vědomí, že nebude-li tento Dodatek č. 1 zveřejněn ani do tří měsíců od jeho uzavření, je následujícím dnem zrušen od počátku s účinky případného bezdůvodného obohacení.</w:t>
      </w:r>
    </w:p>
    <w:p w14:paraId="5259A178" w14:textId="6689D855" w:rsidR="005E26B3" w:rsidRDefault="00000000">
      <w:pPr>
        <w:pStyle w:val="Zkladntext1"/>
        <w:framePr w:w="9125" w:h="3744" w:hRule="exact" w:wrap="none" w:vAnchor="page" w:hAnchor="page" w:x="1386" w:y="1629"/>
        <w:numPr>
          <w:ilvl w:val="0"/>
          <w:numId w:val="3"/>
        </w:numPr>
        <w:tabs>
          <w:tab w:val="left" w:pos="365"/>
        </w:tabs>
        <w:ind w:left="360" w:hanging="360"/>
        <w:jc w:val="both"/>
      </w:pPr>
      <w:r>
        <w:t xml:space="preserve">Smluvní strany si tento Dodatek č. 1 řádně přečetly, prohlašují, že je projevem jejich svobodné a vážné vůle, že nebyl sjednán v tísni za nápadně nevýhodných podmínek a na důkaz souhlasu </w:t>
      </w:r>
      <w:r w:rsidR="00B51BFA">
        <w:t>s jeho</w:t>
      </w:r>
      <w:r>
        <w:t xml:space="preserve"> textem doplňují zástupci obou smluvních stran své elektronické podpisy.</w:t>
      </w:r>
    </w:p>
    <w:p w14:paraId="53945607" w14:textId="77777777" w:rsidR="005E26B3" w:rsidRDefault="00000000">
      <w:pPr>
        <w:pStyle w:val="Zkladntext1"/>
        <w:framePr w:wrap="none" w:vAnchor="page" w:hAnchor="page" w:x="1386" w:y="6698"/>
        <w:tabs>
          <w:tab w:val="left" w:pos="4894"/>
        </w:tabs>
        <w:spacing w:line="240" w:lineRule="auto"/>
        <w:ind w:firstLine="180"/>
        <w:jc w:val="both"/>
      </w:pPr>
      <w:r>
        <w:t>V Pardubicích dne</w:t>
      </w:r>
      <w:r>
        <w:tab/>
        <w:t>V Pardubicích dne</w:t>
      </w:r>
    </w:p>
    <w:p w14:paraId="7CB537C9" w14:textId="77777777" w:rsidR="005E26B3" w:rsidRDefault="00000000">
      <w:pPr>
        <w:pStyle w:val="Zkladntext1"/>
        <w:framePr w:wrap="none" w:vAnchor="page" w:hAnchor="page" w:x="1386" w:y="7773"/>
        <w:tabs>
          <w:tab w:val="left" w:pos="4894"/>
        </w:tabs>
        <w:spacing w:line="240" w:lineRule="auto"/>
        <w:ind w:firstLine="320"/>
        <w:jc w:val="both"/>
      </w:pPr>
      <w:r>
        <w:t xml:space="preserve">za </w:t>
      </w:r>
      <w:r>
        <w:rPr>
          <w:i/>
          <w:iCs/>
        </w:rPr>
        <w:t>objednatele</w:t>
      </w:r>
      <w:r>
        <w:rPr>
          <w:i/>
          <w:iCs/>
        </w:rPr>
        <w:tab/>
        <w:t>za zhotovitele</w:t>
      </w:r>
    </w:p>
    <w:p w14:paraId="4F2A13C7" w14:textId="77777777" w:rsidR="005E26B3" w:rsidRDefault="00000000">
      <w:pPr>
        <w:pStyle w:val="Zkladntext1"/>
        <w:framePr w:w="2400" w:h="552" w:hRule="exact" w:wrap="none" w:vAnchor="page" w:hAnchor="page" w:x="2418" w:y="9655"/>
        <w:jc w:val="center"/>
      </w:pPr>
      <w:r>
        <w:t>Bc. Jan Nadrchal</w:t>
      </w:r>
      <w:r>
        <w:br/>
        <w:t>Primátor města Pardubic</w:t>
      </w:r>
    </w:p>
    <w:p w14:paraId="1C459994" w14:textId="77777777" w:rsidR="005E26B3" w:rsidRDefault="00000000">
      <w:pPr>
        <w:pStyle w:val="Zkladntext1"/>
        <w:framePr w:w="2443" w:h="576" w:hRule="exact" w:wrap="none" w:vAnchor="page" w:hAnchor="page" w:x="7002" w:y="9631"/>
        <w:jc w:val="center"/>
      </w:pPr>
      <w:r>
        <w:t>Ing. Rostislav Šindler</w:t>
      </w:r>
      <w:r>
        <w:br/>
        <w:t>Předseda představenstva</w:t>
      </w:r>
    </w:p>
    <w:p w14:paraId="352185E7" w14:textId="77777777" w:rsidR="005E26B3" w:rsidRDefault="00000000">
      <w:pPr>
        <w:pStyle w:val="Zkladntext80"/>
        <w:framePr w:wrap="none" w:vAnchor="page" w:hAnchor="page" w:x="1386" w:y="13471"/>
      </w:pPr>
      <w:r>
        <w:t>Příloha: Změnový list</w:t>
      </w:r>
    </w:p>
    <w:p w14:paraId="621ABF2A" w14:textId="77777777" w:rsidR="005E26B3" w:rsidRDefault="00000000">
      <w:pPr>
        <w:pStyle w:val="Zhlavnebozpat0"/>
        <w:framePr w:w="422" w:h="317" w:hRule="exact" w:wrap="none" w:vAnchor="page" w:hAnchor="page" w:x="10093" w:y="15703"/>
        <w:spacing w:line="240" w:lineRule="auto"/>
        <w:jc w:val="righ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-3-</w:t>
      </w:r>
    </w:p>
    <w:p w14:paraId="37249CB4" w14:textId="77777777" w:rsidR="005E26B3" w:rsidRDefault="005E26B3">
      <w:pPr>
        <w:spacing w:line="1" w:lineRule="exact"/>
        <w:sectPr w:rsidR="005E26B3">
          <w:pgSz w:w="11900" w:h="16840"/>
          <w:pgMar w:top="672" w:right="360" w:bottom="360" w:left="360" w:header="0" w:footer="3" w:gutter="0"/>
          <w:cols w:space="720"/>
          <w:noEndnote/>
          <w:docGrid w:linePitch="360"/>
        </w:sectPr>
      </w:pPr>
    </w:p>
    <w:p w14:paraId="129C7531" w14:textId="77777777" w:rsidR="005E26B3" w:rsidRDefault="005E26B3">
      <w:pPr>
        <w:spacing w:line="1" w:lineRule="exact"/>
      </w:pPr>
    </w:p>
    <w:p w14:paraId="17489D70" w14:textId="77777777" w:rsidR="005E26B3" w:rsidRDefault="00000000">
      <w:pPr>
        <w:pStyle w:val="Nadpis10"/>
        <w:framePr w:w="9422" w:h="1152" w:hRule="exact" w:wrap="none" w:vAnchor="page" w:hAnchor="page" w:x="1312" w:y="1963"/>
        <w:spacing w:after="100"/>
        <w:ind w:firstLine="300"/>
        <w:jc w:val="left"/>
        <w:rPr>
          <w:sz w:val="32"/>
          <w:szCs w:val="32"/>
        </w:rPr>
      </w:pPr>
      <w:bookmarkStart w:id="2" w:name="bookmark8"/>
      <w:r>
        <w:rPr>
          <w:rFonts w:ascii="Times New Roman" w:eastAsia="Times New Roman" w:hAnsi="Times New Roman" w:cs="Times New Roman"/>
          <w:color w:val="AC222C"/>
          <w:sz w:val="32"/>
          <w:szCs w:val="32"/>
        </w:rPr>
        <w:t>STATUTÁRNÍ MĚSTO PARDUBICE</w:t>
      </w:r>
      <w:bookmarkEnd w:id="2"/>
    </w:p>
    <w:p w14:paraId="57CC93D9" w14:textId="77777777" w:rsidR="005E26B3" w:rsidRDefault="00000000">
      <w:pPr>
        <w:pStyle w:val="Nadpis30"/>
        <w:framePr w:w="9422" w:h="1152" w:hRule="exact" w:wrap="none" w:vAnchor="page" w:hAnchor="page" w:x="1312" w:y="1963"/>
        <w:spacing w:after="0"/>
        <w:ind w:firstLine="300"/>
        <w:jc w:val="left"/>
        <w:rPr>
          <w:sz w:val="26"/>
          <w:szCs w:val="26"/>
        </w:rPr>
      </w:pPr>
      <w:bookmarkStart w:id="3" w:name="bookmark10"/>
      <w:r>
        <w:rPr>
          <w:rFonts w:ascii="Garamond" w:eastAsia="Garamond" w:hAnsi="Garamond" w:cs="Garamond"/>
          <w:color w:val="AC222C"/>
          <w:sz w:val="26"/>
          <w:szCs w:val="26"/>
        </w:rPr>
        <w:t>MAGISTRÁT MĚSTA</w:t>
      </w:r>
      <w:bookmarkEnd w:id="3"/>
    </w:p>
    <w:p w14:paraId="5E50D495" w14:textId="77777777" w:rsidR="005E26B3" w:rsidRDefault="00000000">
      <w:pPr>
        <w:pStyle w:val="Nadpis30"/>
        <w:framePr w:w="9422" w:h="1152" w:hRule="exact" w:wrap="none" w:vAnchor="page" w:hAnchor="page" w:x="1312" w:y="1963"/>
        <w:spacing w:after="0"/>
        <w:ind w:firstLine="300"/>
        <w:jc w:val="left"/>
        <w:rPr>
          <w:sz w:val="26"/>
          <w:szCs w:val="26"/>
        </w:rPr>
      </w:pPr>
      <w:r>
        <w:rPr>
          <w:rFonts w:ascii="Garamond" w:eastAsia="Garamond" w:hAnsi="Garamond" w:cs="Garamond"/>
          <w:color w:val="AC222C"/>
          <w:sz w:val="26"/>
          <w:szCs w:val="26"/>
        </w:rPr>
        <w:t>ODBOR MAJETKU A INVESTIC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3758"/>
        <w:gridCol w:w="3658"/>
      </w:tblGrid>
      <w:tr w:rsidR="005E26B3" w14:paraId="5545D04F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82F6B" w14:textId="77777777" w:rsidR="005E26B3" w:rsidRDefault="00000000">
            <w:pPr>
              <w:pStyle w:val="Jin0"/>
              <w:framePr w:w="9422" w:h="1190" w:wrap="none" w:vAnchor="page" w:hAnchor="page" w:x="1312" w:y="3599"/>
              <w:spacing w:line="240" w:lineRule="auto"/>
            </w:pPr>
            <w:r>
              <w:rPr>
                <w:color w:val="252626"/>
              </w:rPr>
              <w:t>Název akce:</w:t>
            </w:r>
          </w:p>
        </w:tc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0D2A" w14:textId="77777777" w:rsidR="005E26B3" w:rsidRDefault="00000000">
            <w:pPr>
              <w:pStyle w:val="Jin0"/>
              <w:framePr w:w="9422" w:h="1190" w:wrap="none" w:vAnchor="page" w:hAnchor="page" w:x="1312" w:y="3599"/>
              <w:spacing w:line="240" w:lineRule="auto"/>
            </w:pPr>
            <w:r>
              <w:rPr>
                <w:color w:val="252626"/>
              </w:rPr>
              <w:t xml:space="preserve">Rekonstrukce zastávek </w:t>
            </w:r>
            <w:proofErr w:type="gramStart"/>
            <w:r>
              <w:rPr>
                <w:color w:val="252626"/>
              </w:rPr>
              <w:t>MHD - Slovany</w:t>
            </w:r>
            <w:proofErr w:type="gramEnd"/>
            <w:r>
              <w:rPr>
                <w:color w:val="252626"/>
              </w:rPr>
              <w:t>, Dašická.</w:t>
            </w:r>
          </w:p>
        </w:tc>
      </w:tr>
      <w:tr w:rsidR="005E26B3" w14:paraId="71CF74DA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F6FC"/>
            <w:vAlign w:val="center"/>
          </w:tcPr>
          <w:p w14:paraId="72554E8C" w14:textId="77777777" w:rsidR="005E26B3" w:rsidRDefault="00000000">
            <w:pPr>
              <w:pStyle w:val="Jin0"/>
              <w:framePr w:w="9422" w:h="1190" w:wrap="none" w:vAnchor="page" w:hAnchor="page" w:x="1312" w:y="3599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252626"/>
                <w:sz w:val="26"/>
                <w:szCs w:val="26"/>
              </w:rPr>
              <w:t>Změnový list č. 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479F" w14:textId="77777777" w:rsidR="005E26B3" w:rsidRDefault="00000000">
            <w:pPr>
              <w:pStyle w:val="Jin0"/>
              <w:framePr w:w="9422" w:h="1190" w:wrap="none" w:vAnchor="page" w:hAnchor="page" w:x="1312" w:y="3599"/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bCs/>
                <w:color w:val="252626"/>
                <w:sz w:val="26"/>
                <w:szCs w:val="26"/>
              </w:rPr>
              <w:t>SODč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color w:val="252626"/>
                <w:sz w:val="26"/>
                <w:szCs w:val="26"/>
              </w:rPr>
              <w:t>. OMI-VZMR-2024-82</w:t>
            </w:r>
          </w:p>
        </w:tc>
      </w:tr>
    </w:tbl>
    <w:p w14:paraId="3EC2C415" w14:textId="77777777" w:rsidR="005E26B3" w:rsidRDefault="00000000">
      <w:pPr>
        <w:pStyle w:val="Nadpis30"/>
        <w:framePr w:wrap="none" w:vAnchor="page" w:hAnchor="page" w:x="1312" w:y="4795"/>
        <w:spacing w:after="0"/>
        <w:jc w:val="left"/>
        <w:rPr>
          <w:sz w:val="26"/>
          <w:szCs w:val="26"/>
        </w:rPr>
      </w:pPr>
      <w:bookmarkStart w:id="4" w:name="bookmark13"/>
      <w:r>
        <w:rPr>
          <w:rFonts w:ascii="Garamond" w:eastAsia="Garamond" w:hAnsi="Garamond" w:cs="Garamond"/>
          <w:color w:val="252626"/>
          <w:sz w:val="26"/>
          <w:szCs w:val="26"/>
          <w:u w:val="single"/>
        </w:rPr>
        <w:t>Popis Změny:</w:t>
      </w:r>
      <w:bookmarkEnd w:id="4"/>
    </w:p>
    <w:p w14:paraId="50E94141" w14:textId="77777777" w:rsidR="005E26B3" w:rsidRDefault="00000000">
      <w:pPr>
        <w:pStyle w:val="Zkladntext70"/>
        <w:framePr w:w="9422" w:h="1570" w:hRule="exact" w:wrap="none" w:vAnchor="page" w:hAnchor="page" w:x="1312" w:y="5380"/>
        <w:spacing w:after="240"/>
        <w:ind w:firstLine="720"/>
      </w:pPr>
      <w:r>
        <w:t>Zastávka smět do města:</w:t>
      </w:r>
    </w:p>
    <w:p w14:paraId="1F793C79" w14:textId="77777777" w:rsidR="005E26B3" w:rsidRDefault="00000000">
      <w:pPr>
        <w:pStyle w:val="Zkladntext70"/>
        <w:framePr w:w="9422" w:h="1570" w:hRule="exact" w:wrap="none" w:vAnchor="page" w:hAnchor="page" w:x="1312" w:y="5380"/>
        <w:numPr>
          <w:ilvl w:val="0"/>
          <w:numId w:val="4"/>
        </w:numPr>
        <w:tabs>
          <w:tab w:val="left" w:pos="719"/>
        </w:tabs>
        <w:spacing w:after="0"/>
        <w:ind w:left="720" w:hanging="340"/>
      </w:pPr>
      <w:r>
        <w:t>Záměna původně navržené hmatné dlažby z kamenného konglomerátu za betonovou dlažbu pro nevidomé v barvě bílé.</w:t>
      </w:r>
    </w:p>
    <w:p w14:paraId="0911A9FA" w14:textId="77777777" w:rsidR="005E26B3" w:rsidRDefault="00000000">
      <w:pPr>
        <w:pStyle w:val="Zkladntext70"/>
        <w:framePr w:w="9422" w:h="1570" w:hRule="exact" w:wrap="none" w:vAnchor="page" w:hAnchor="page" w:x="1312" w:y="5380"/>
        <w:numPr>
          <w:ilvl w:val="0"/>
          <w:numId w:val="4"/>
        </w:numPr>
        <w:tabs>
          <w:tab w:val="left" w:pos="729"/>
        </w:tabs>
        <w:spacing w:after="0"/>
        <w:ind w:left="720" w:hanging="340"/>
      </w:pPr>
      <w:r>
        <w:t>Záměna původně uvažovaných kamenných obrubníků za betonové (silniční + snížené přejezdové).</w:t>
      </w:r>
    </w:p>
    <w:p w14:paraId="05B2A242" w14:textId="77777777" w:rsidR="005E26B3" w:rsidRDefault="00000000">
      <w:pPr>
        <w:pStyle w:val="Zkladntext1"/>
        <w:framePr w:w="9422" w:h="2126" w:hRule="exact" w:wrap="none" w:vAnchor="page" w:hAnchor="page" w:x="1312" w:y="7963"/>
        <w:spacing w:line="240" w:lineRule="auto"/>
      </w:pPr>
      <w:r>
        <w:rPr>
          <w:color w:val="252626"/>
          <w:u w:val="single"/>
        </w:rPr>
        <w:t>Popis příčiny Změny:</w:t>
      </w:r>
    </w:p>
    <w:p w14:paraId="31076790" w14:textId="77777777" w:rsidR="005E26B3" w:rsidRDefault="00000000">
      <w:pPr>
        <w:pStyle w:val="Zkladntext70"/>
        <w:framePr w:w="9422" w:h="2126" w:hRule="exact" w:wrap="none" w:vAnchor="page" w:hAnchor="page" w:x="1312" w:y="7963"/>
        <w:numPr>
          <w:ilvl w:val="0"/>
          <w:numId w:val="5"/>
        </w:numPr>
        <w:tabs>
          <w:tab w:val="left" w:pos="719"/>
        </w:tabs>
        <w:spacing w:after="0" w:line="211" w:lineRule="auto"/>
        <w:ind w:firstLine="380"/>
      </w:pPr>
      <w:r>
        <w:t>Důvodem je zesílení konstrukce ve vjezdu.</w:t>
      </w:r>
    </w:p>
    <w:p w14:paraId="041CD1E3" w14:textId="77777777" w:rsidR="005E26B3" w:rsidRDefault="00000000">
      <w:pPr>
        <w:pStyle w:val="Zkladntext70"/>
        <w:framePr w:w="9422" w:h="2126" w:hRule="exact" w:wrap="none" w:vAnchor="page" w:hAnchor="page" w:x="1312" w:y="7963"/>
        <w:numPr>
          <w:ilvl w:val="0"/>
          <w:numId w:val="5"/>
        </w:numPr>
        <w:tabs>
          <w:tab w:val="left" w:pos="729"/>
        </w:tabs>
        <w:spacing w:after="280" w:line="209" w:lineRule="auto"/>
        <w:ind w:firstLine="380"/>
      </w:pPr>
      <w:r>
        <w:t>Důvodem je výškový přechod přes stávající monolitickou kabelovou šachtu</w:t>
      </w:r>
    </w:p>
    <w:p w14:paraId="60ACAB62" w14:textId="77777777" w:rsidR="005E26B3" w:rsidRDefault="00000000">
      <w:pPr>
        <w:pStyle w:val="Zkladntext1"/>
        <w:framePr w:w="9422" w:h="2126" w:hRule="exact" w:wrap="none" w:vAnchor="page" w:hAnchor="page" w:x="1312" w:y="7963"/>
        <w:spacing w:line="240" w:lineRule="auto"/>
      </w:pPr>
      <w:r>
        <w:rPr>
          <w:color w:val="252626"/>
          <w:u w:val="single"/>
        </w:rPr>
        <w:t>Popis způsobu oceněni Změny:</w:t>
      </w:r>
    </w:p>
    <w:p w14:paraId="5B37B819" w14:textId="77777777" w:rsidR="005E26B3" w:rsidRDefault="00000000">
      <w:pPr>
        <w:pStyle w:val="Zkladntext70"/>
        <w:framePr w:w="9422" w:h="2126" w:hRule="exact" w:wrap="none" w:vAnchor="page" w:hAnchor="page" w:x="1312" w:y="7963"/>
        <w:spacing w:after="0" w:line="209" w:lineRule="auto"/>
      </w:pPr>
      <w:r>
        <w:t xml:space="preserve">Ocenění změn bylo provedeno dle oddílu I., článku III. Cena za dílo, odstavec 5 níže uvedené </w:t>
      </w:r>
      <w:proofErr w:type="spellStart"/>
      <w:r>
        <w:t>SoD</w:t>
      </w:r>
      <w:proofErr w:type="spellEnd"/>
      <w:r>
        <w:t>.</w:t>
      </w:r>
    </w:p>
    <w:p w14:paraId="039E8DB3" w14:textId="77777777" w:rsidR="005E26B3" w:rsidRDefault="00000000">
      <w:pPr>
        <w:pStyle w:val="Zkladntext70"/>
        <w:framePr w:w="9422" w:h="2126" w:hRule="exact" w:wrap="none" w:vAnchor="page" w:hAnchor="page" w:x="1312" w:y="7963"/>
        <w:spacing w:after="0" w:line="204" w:lineRule="auto"/>
      </w:pPr>
      <w:r>
        <w:t>Položkové ocenění změn je přílohou tohoto Změnového listu č. 1.</w:t>
      </w:r>
    </w:p>
    <w:p w14:paraId="74AEADBE" w14:textId="77777777" w:rsidR="005E26B3" w:rsidRDefault="00000000">
      <w:pPr>
        <w:pStyle w:val="Zkladntext70"/>
        <w:framePr w:w="9422" w:h="2126" w:hRule="exact" w:wrap="none" w:vAnchor="page" w:hAnchor="page" w:x="1312" w:y="7963"/>
        <w:spacing w:after="0" w:line="209" w:lineRule="auto"/>
      </w:pPr>
      <w:r>
        <w:t xml:space="preserve">Na základě změny dle ZL č. 1 bude uzavřen dodatek č. 1 k </w:t>
      </w:r>
      <w:proofErr w:type="spellStart"/>
      <w:r>
        <w:t>SoD</w:t>
      </w:r>
      <w:proofErr w:type="spellEnd"/>
      <w:r>
        <w:t xml:space="preserve"> č. OMI-VZMR-2024-82.</w:t>
      </w:r>
    </w:p>
    <w:p w14:paraId="6C4C482F" w14:textId="77777777" w:rsidR="005E26B3" w:rsidRDefault="00000000">
      <w:pPr>
        <w:pStyle w:val="Zkladntext90"/>
        <w:framePr w:w="9422" w:h="792" w:hRule="exact" w:wrap="none" w:vAnchor="page" w:hAnchor="page" w:x="1312" w:y="13271"/>
        <w:pBdr>
          <w:top w:val="single" w:sz="4" w:space="0" w:color="auto"/>
        </w:pBdr>
      </w:pPr>
      <w:r>
        <w:t xml:space="preserve">Technik </w:t>
      </w:r>
      <w:r>
        <w:rPr>
          <w:lang w:val="en-US" w:eastAsia="en-US" w:bidi="en-US"/>
        </w:rPr>
        <w:t xml:space="preserve">PITS OMI </w:t>
      </w:r>
      <w:proofErr w:type="spellStart"/>
      <w:r>
        <w:t>MmP</w:t>
      </w:r>
      <w:proofErr w:type="spellEnd"/>
      <w:r>
        <w:t>:</w:t>
      </w:r>
    </w:p>
    <w:p w14:paraId="457A1E26" w14:textId="77777777" w:rsidR="005E26B3" w:rsidRDefault="00000000">
      <w:pPr>
        <w:pStyle w:val="Zkladntext70"/>
        <w:framePr w:w="9422" w:h="792" w:hRule="exact" w:wrap="none" w:vAnchor="page" w:hAnchor="page" w:x="1312" w:y="13271"/>
        <w:tabs>
          <w:tab w:val="left" w:pos="4310"/>
        </w:tabs>
        <w:spacing w:after="0" w:line="240" w:lineRule="auto"/>
      </w:pPr>
      <w:r>
        <w:t>Dne: 5.6.2025</w:t>
      </w:r>
      <w:r>
        <w:tab/>
      </w:r>
      <w:r>
        <w:rPr>
          <w:color w:val="494D4D"/>
        </w:rPr>
        <w:t>Podpisy:</w:t>
      </w:r>
    </w:p>
    <w:p w14:paraId="78E36102" w14:textId="77777777" w:rsidR="005E26B3" w:rsidRDefault="00000000">
      <w:pPr>
        <w:pStyle w:val="Zhlavnebozpat0"/>
        <w:framePr w:wrap="none" w:vAnchor="page" w:hAnchor="page" w:x="9601" w:y="15964"/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color w:val="252626"/>
          <w:sz w:val="24"/>
          <w:szCs w:val="24"/>
        </w:rPr>
        <w:t>Stránka 1 z 2</w:t>
      </w:r>
    </w:p>
    <w:p w14:paraId="460D7553" w14:textId="77777777" w:rsidR="005E26B3" w:rsidRDefault="005E26B3">
      <w:pPr>
        <w:spacing w:line="1" w:lineRule="exact"/>
        <w:sectPr w:rsidR="005E26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5AC4B3" w14:textId="77777777" w:rsidR="005E26B3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229D1FA" wp14:editId="196902C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5"/>
        <w:gridCol w:w="4862"/>
      </w:tblGrid>
      <w:tr w:rsidR="005E26B3" w14:paraId="1462B57E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8CECE" w14:textId="77777777" w:rsidR="005E26B3" w:rsidRDefault="005E26B3">
            <w:pPr>
              <w:framePr w:w="9427" w:h="11299" w:wrap="none" w:vAnchor="page" w:hAnchor="page" w:x="1317" w:y="2227"/>
              <w:rPr>
                <w:sz w:val="10"/>
                <w:szCs w:val="10"/>
              </w:rPr>
            </w:pPr>
          </w:p>
        </w:tc>
      </w:tr>
      <w:tr w:rsidR="005E26B3" w14:paraId="0AD8DFE8" w14:textId="77777777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9519B" w14:textId="77777777" w:rsidR="005E26B3" w:rsidRDefault="00000000">
            <w:pPr>
              <w:pStyle w:val="Jin0"/>
              <w:framePr w:w="9427" w:h="11299" w:wrap="none" w:vAnchor="page" w:hAnchor="page" w:x="1317" w:y="2227"/>
              <w:spacing w:line="206" w:lineRule="auto"/>
            </w:pPr>
            <w:r>
              <w:rPr>
                <w:rFonts w:ascii="Calibri" w:eastAsia="Calibri" w:hAnsi="Calibri" w:cs="Calibri"/>
                <w:color w:val="252626"/>
                <w:sz w:val="24"/>
                <w:szCs w:val="24"/>
                <w:u w:val="single"/>
              </w:rPr>
              <w:t>Stanovisko dodavatele:</w:t>
            </w:r>
            <w:r>
              <w:rPr>
                <w:rFonts w:ascii="Calibri" w:eastAsia="Calibri" w:hAnsi="Calibri" w:cs="Calibri"/>
                <w:color w:val="25262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252626"/>
                <w:lang w:val="en-US" w:eastAsia="en-US" w:bidi="en-US"/>
              </w:rPr>
              <w:t xml:space="preserve">MIROS </w:t>
            </w:r>
            <w:r>
              <w:rPr>
                <w:b/>
                <w:bCs/>
                <w:color w:val="252626"/>
              </w:rPr>
              <w:t>Pardubice a.s.</w:t>
            </w:r>
          </w:p>
          <w:p w14:paraId="111C6EF1" w14:textId="77777777" w:rsidR="005E26B3" w:rsidRDefault="00000000">
            <w:pPr>
              <w:pStyle w:val="Jin0"/>
              <w:framePr w:w="9427" w:h="11299" w:wrap="none" w:vAnchor="page" w:hAnchor="page" w:x="1317" w:y="2227"/>
              <w:spacing w:line="20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2626"/>
                <w:sz w:val="24"/>
                <w:szCs w:val="24"/>
              </w:rPr>
              <w:t>Položkový rozpočet, viz. příloha tohoto Změnového listu. S takto navrženou změnou souhlasíme</w:t>
            </w:r>
          </w:p>
        </w:tc>
      </w:tr>
      <w:tr w:rsidR="005E26B3" w14:paraId="0DA39A0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127E47" w14:textId="64186BB0" w:rsidR="005E26B3" w:rsidRDefault="00000000">
            <w:pPr>
              <w:pStyle w:val="Jin0"/>
              <w:framePr w:w="9427" w:h="11299" w:wrap="none" w:vAnchor="page" w:hAnchor="page" w:x="1317" w:y="2227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94D4D"/>
                <w:sz w:val="24"/>
                <w:szCs w:val="24"/>
              </w:rPr>
              <w:t xml:space="preserve">Výsledné oceněni dohodnuté </w:t>
            </w:r>
            <w:proofErr w:type="spellStart"/>
            <w:r>
              <w:rPr>
                <w:rFonts w:ascii="Calibri" w:eastAsia="Calibri" w:hAnsi="Calibri" w:cs="Calibri"/>
                <w:color w:val="494D4D"/>
                <w:sz w:val="24"/>
                <w:szCs w:val="24"/>
              </w:rPr>
              <w:t>Z</w:t>
            </w:r>
            <w:r w:rsidR="00B51BFA">
              <w:rPr>
                <w:rFonts w:ascii="Calibri" w:eastAsia="Calibri" w:hAnsi="Calibri" w:cs="Calibri"/>
                <w:color w:val="494D4D"/>
                <w:sz w:val="24"/>
                <w:szCs w:val="24"/>
              </w:rPr>
              <w:t>mě</w:t>
            </w:r>
            <w:r>
              <w:rPr>
                <w:rFonts w:ascii="Calibri" w:eastAsia="Calibri" w:hAnsi="Calibri" w:cs="Calibri"/>
                <w:color w:val="494D4D"/>
                <w:sz w:val="24"/>
                <w:szCs w:val="24"/>
              </w:rPr>
              <w:t>nv</w:t>
            </w:r>
            <w:proofErr w:type="spellEnd"/>
            <w:r>
              <w:rPr>
                <w:rFonts w:ascii="Calibri" w:eastAsia="Calibri" w:hAnsi="Calibri" w:cs="Calibri"/>
                <w:color w:val="494D4D"/>
                <w:sz w:val="24"/>
                <w:szCs w:val="24"/>
              </w:rPr>
              <w:t>: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35013" w14:textId="77777777" w:rsidR="005E26B3" w:rsidRDefault="00000000">
            <w:pPr>
              <w:pStyle w:val="Jin0"/>
              <w:framePr w:w="9427" w:h="11299" w:wrap="none" w:vAnchor="page" w:hAnchor="page" w:x="1317" w:y="2227"/>
              <w:spacing w:line="240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/četně DPH 21 %: - 19 479,79 Kč</w:t>
            </w:r>
          </w:p>
        </w:tc>
      </w:tr>
      <w:tr w:rsidR="005E26B3" w14:paraId="76405B35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9EAEB" w14:textId="77777777" w:rsidR="005E26B3" w:rsidRDefault="00000000">
            <w:pPr>
              <w:pStyle w:val="Jin0"/>
              <w:framePr w:w="9427" w:h="11299" w:wrap="none" w:vAnchor="page" w:hAnchor="page" w:x="1317" w:y="2227"/>
              <w:spacing w:line="240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bez DPH: - 16 099,00 Kč</w:t>
            </w:r>
          </w:p>
        </w:tc>
        <w:tc>
          <w:tcPr>
            <w:tcW w:w="4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61F6D" w14:textId="77777777" w:rsidR="005E26B3" w:rsidRDefault="005E26B3">
            <w:pPr>
              <w:framePr w:w="9427" w:h="11299" w:wrap="none" w:vAnchor="page" w:hAnchor="page" w:x="1317" w:y="2227"/>
            </w:pPr>
          </w:p>
        </w:tc>
      </w:tr>
      <w:tr w:rsidR="005E26B3" w14:paraId="1837FFC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F7EC74" w14:textId="77777777" w:rsidR="005E26B3" w:rsidRDefault="00000000">
            <w:pPr>
              <w:pStyle w:val="Jin0"/>
              <w:framePr w:w="9427" w:h="11299" w:wrap="none" w:vAnchor="page" w:hAnchor="page" w:x="1317" w:y="2227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2626"/>
                <w:sz w:val="24"/>
                <w:szCs w:val="24"/>
                <w:u w:val="single"/>
              </w:rPr>
              <w:t>Cena méněprací: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6DCB5" w14:textId="77777777" w:rsidR="005E26B3" w:rsidRDefault="00000000">
            <w:pPr>
              <w:pStyle w:val="Jin0"/>
              <w:framePr w:w="9427" w:h="11299" w:wrap="none" w:vAnchor="page" w:hAnchor="page" w:x="1317" w:y="2227"/>
              <w:spacing w:after="240" w:line="20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94D4D"/>
                <w:sz w:val="24"/>
                <w:szCs w:val="24"/>
                <w:u w:val="single"/>
              </w:rPr>
              <w:t>Cena víceprací:</w:t>
            </w:r>
          </w:p>
          <w:p w14:paraId="12BDD8EF" w14:textId="77777777" w:rsidR="005E26B3" w:rsidRDefault="00000000">
            <w:pPr>
              <w:pStyle w:val="Jin0"/>
              <w:framePr w:w="9427" w:h="11299" w:wrap="none" w:vAnchor="page" w:hAnchor="page" w:x="1317" w:y="2227"/>
              <w:spacing w:line="20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2626"/>
                <w:sz w:val="24"/>
                <w:szCs w:val="24"/>
              </w:rPr>
              <w:t>bez DPH: 22 898, 00 Kč včetně DPH: 27 706,58 Kč</w:t>
            </w:r>
          </w:p>
        </w:tc>
      </w:tr>
      <w:tr w:rsidR="005E26B3" w14:paraId="338EBA6F" w14:textId="77777777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5B21B2" w14:textId="77777777" w:rsidR="005E26B3" w:rsidRDefault="00000000">
            <w:pPr>
              <w:pStyle w:val="Jin0"/>
              <w:framePr w:w="9427" w:h="11299" w:wrap="none" w:vAnchor="page" w:hAnchor="page" w:x="1317" w:y="2227"/>
              <w:spacing w:line="20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2626"/>
                <w:sz w:val="24"/>
                <w:szCs w:val="24"/>
              </w:rPr>
              <w:t>bez DPH: - 38 997,00 Kč včetně DPH: - 47 186,37 Kč</w:t>
            </w:r>
          </w:p>
        </w:tc>
        <w:tc>
          <w:tcPr>
            <w:tcW w:w="4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8854D" w14:textId="77777777" w:rsidR="005E26B3" w:rsidRDefault="005E26B3">
            <w:pPr>
              <w:framePr w:w="9427" w:h="11299" w:wrap="none" w:vAnchor="page" w:hAnchor="page" w:x="1317" w:y="2227"/>
            </w:pPr>
          </w:p>
        </w:tc>
      </w:tr>
      <w:tr w:rsidR="005E26B3" w14:paraId="509A936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2F78A" w14:textId="77777777" w:rsidR="005E26B3" w:rsidRDefault="00000000">
            <w:pPr>
              <w:pStyle w:val="Jin0"/>
              <w:framePr w:w="9427" w:h="11299" w:wrap="none" w:vAnchor="page" w:hAnchor="page" w:x="1317" w:y="2227"/>
              <w:spacing w:line="240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  <w:u w:val="single"/>
              </w:rPr>
              <w:t xml:space="preserve">Původní celková cena díla dle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  <w:u w:val="single"/>
              </w:rPr>
              <w:t>SoD</w:t>
            </w:r>
            <w:proofErr w:type="spellEnd"/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F19FC" w14:textId="77777777" w:rsidR="005E26B3" w:rsidRDefault="00000000">
            <w:pPr>
              <w:pStyle w:val="Jin0"/>
              <w:framePr w:w="9427" w:h="11299" w:wrap="none" w:vAnchor="page" w:hAnchor="page" w:x="1317" w:y="2227"/>
              <w:spacing w:after="240" w:line="240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  <w:u w:val="single"/>
              </w:rPr>
              <w:t>Navrhovaná celková cena díla vč. Dodatku č. 1:</w:t>
            </w:r>
          </w:p>
          <w:p w14:paraId="1404C2E0" w14:textId="77777777" w:rsidR="005E26B3" w:rsidRDefault="00000000">
            <w:pPr>
              <w:pStyle w:val="Jin0"/>
              <w:framePr w:w="9427" w:h="11299" w:wrap="none" w:vAnchor="page" w:hAnchor="page" w:x="1317" w:y="2227"/>
              <w:tabs>
                <w:tab w:val="left" w:pos="1522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bez DPH:</w:t>
            </w: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ab/>
              <w:t>2 568 851,20 Kč</w:t>
            </w:r>
          </w:p>
          <w:p w14:paraId="15B4B543" w14:textId="77777777" w:rsidR="005E26B3" w:rsidRDefault="00000000">
            <w:pPr>
              <w:pStyle w:val="Jin0"/>
              <w:framePr w:w="9427" w:h="11299" w:wrap="none" w:vAnchor="page" w:hAnchor="page" w:x="1317" w:y="2227"/>
              <w:spacing w:after="120" w:line="240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včetně DPH: 3 108 309,95 Kč</w:t>
            </w:r>
          </w:p>
        </w:tc>
      </w:tr>
      <w:tr w:rsidR="005E26B3" w14:paraId="10E348CE" w14:textId="77777777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166608" w14:textId="77777777" w:rsidR="005E26B3" w:rsidRDefault="00000000">
            <w:pPr>
              <w:pStyle w:val="Jin0"/>
              <w:framePr w:w="9427" w:h="11299" w:wrap="none" w:vAnchor="page" w:hAnchor="page" w:x="1317" w:y="2227"/>
              <w:tabs>
                <w:tab w:val="left" w:pos="1531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bez DPH:</w:t>
            </w: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ab/>
              <w:t>2 584 950,20 Kč</w:t>
            </w:r>
          </w:p>
          <w:p w14:paraId="57552BE7" w14:textId="77777777" w:rsidR="005E26B3" w:rsidRDefault="00000000">
            <w:pPr>
              <w:pStyle w:val="Jin0"/>
              <w:framePr w:w="9427" w:h="11299" w:wrap="none" w:vAnchor="page" w:hAnchor="page" w:x="1317" w:y="2227"/>
              <w:spacing w:line="240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včetně DPH: 3 127 789,74 Kč</w:t>
            </w:r>
          </w:p>
        </w:tc>
        <w:tc>
          <w:tcPr>
            <w:tcW w:w="4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22571" w14:textId="77777777" w:rsidR="005E26B3" w:rsidRDefault="005E26B3">
            <w:pPr>
              <w:framePr w:w="9427" w:h="11299" w:wrap="none" w:vAnchor="page" w:hAnchor="page" w:x="1317" w:y="2227"/>
            </w:pPr>
          </w:p>
        </w:tc>
      </w:tr>
      <w:tr w:rsidR="005E26B3" w14:paraId="1247186B" w14:textId="77777777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CB7E9" w14:textId="3EC6338F" w:rsidR="005E26B3" w:rsidRDefault="00000000">
            <w:pPr>
              <w:pStyle w:val="Jin0"/>
              <w:framePr w:w="9427" w:h="11299" w:wrap="none" w:vAnchor="page" w:hAnchor="page" w:x="1317" w:y="2227"/>
              <w:spacing w:after="200" w:line="240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 xml:space="preserve">Způsob finančního </w:t>
            </w:r>
            <w:r w:rsidR="00B51BFA"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krytí</w:t>
            </w: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 xml:space="preserve"> změny:</w:t>
            </w:r>
          </w:p>
          <w:p w14:paraId="37D864E0" w14:textId="77777777" w:rsidR="005E26B3" w:rsidRDefault="00000000">
            <w:pPr>
              <w:pStyle w:val="Jin0"/>
              <w:framePr w:w="9427" w:h="11299" w:wrap="none" w:vAnchor="page" w:hAnchor="page" w:x="1317" w:y="2227"/>
              <w:spacing w:after="24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2626"/>
                <w:sz w:val="24"/>
                <w:szCs w:val="24"/>
              </w:rPr>
              <w:t>Nevyžaduje další finance</w:t>
            </w:r>
          </w:p>
          <w:p w14:paraId="03A2A957" w14:textId="77777777" w:rsidR="005E26B3" w:rsidRDefault="00000000">
            <w:pPr>
              <w:pStyle w:val="Jin0"/>
              <w:framePr w:w="9427" w:h="11299" w:wrap="none" w:vAnchor="page" w:hAnchor="page" w:x="1317" w:y="2227"/>
              <w:tabs>
                <w:tab w:val="left" w:leader="underscore" w:pos="6312"/>
              </w:tabs>
              <w:spacing w:after="220" w:line="240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 xml:space="preserve">Podpis ekonoma OE OMI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MmP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color w:val="6A6978"/>
                <w:sz w:val="22"/>
                <w:szCs w:val="22"/>
              </w:rPr>
              <w:tab/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Datum: 5.6.2025</w:t>
            </w:r>
          </w:p>
        </w:tc>
      </w:tr>
      <w:tr w:rsidR="005E26B3" w14:paraId="2E0BE3DB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081FC" w14:textId="77777777" w:rsidR="005E26B3" w:rsidRDefault="00000000">
            <w:pPr>
              <w:pStyle w:val="Jin0"/>
              <w:framePr w:w="9427" w:h="11299" w:wrap="none" w:vAnchor="page" w:hAnchor="page" w:x="1317" w:y="2227"/>
              <w:spacing w:after="220" w:line="240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 xml:space="preserve">Vyjádření vedoucího OITS OMI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MmP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:</w:t>
            </w:r>
          </w:p>
          <w:p w14:paraId="79077477" w14:textId="77777777" w:rsidR="005E26B3" w:rsidRDefault="00000000">
            <w:pPr>
              <w:pStyle w:val="Jin0"/>
              <w:framePr w:w="9427" w:h="11299" w:wrap="none" w:vAnchor="page" w:hAnchor="page" w:x="1317" w:y="2227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2626"/>
                <w:sz w:val="24"/>
                <w:szCs w:val="24"/>
              </w:rPr>
              <w:t>S takto navrženou změnou souhlasím.</w:t>
            </w:r>
          </w:p>
        </w:tc>
      </w:tr>
      <w:tr w:rsidR="005E26B3" w14:paraId="092C7263" w14:textId="77777777">
        <w:tblPrEx>
          <w:tblCellMar>
            <w:top w:w="0" w:type="dxa"/>
            <w:bottom w:w="0" w:type="dxa"/>
          </w:tblCellMar>
        </w:tblPrEx>
        <w:trPr>
          <w:trHeight w:hRule="exact" w:val="235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10E52" w14:textId="77777777" w:rsidR="005E26B3" w:rsidRDefault="00000000">
            <w:pPr>
              <w:pStyle w:val="Jin0"/>
              <w:framePr w:w="9427" w:h="11299" w:wrap="none" w:vAnchor="page" w:hAnchor="page" w:x="1317" w:y="2227"/>
              <w:spacing w:after="200"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 xml:space="preserve">Souhlas vedoucího OMI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MmP</w:t>
            </w:r>
            <w:proofErr w:type="spellEnd"/>
          </w:p>
          <w:p w14:paraId="09FF1764" w14:textId="77777777" w:rsidR="005E26B3" w:rsidRDefault="00000000">
            <w:pPr>
              <w:pStyle w:val="Jin0"/>
              <w:framePr w:w="9427" w:h="11299" w:wrap="none" w:vAnchor="page" w:hAnchor="page" w:x="1317" w:y="2227"/>
              <w:spacing w:after="440" w:line="209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52626"/>
                <w:sz w:val="24"/>
                <w:szCs w:val="24"/>
              </w:rPr>
              <w:t xml:space="preserve">Souhlasím s provedením navržených méněprací a víceprací dle tohoto ZL a dodatku č. 1 </w:t>
            </w:r>
            <w:proofErr w:type="spellStart"/>
            <w:r>
              <w:rPr>
                <w:rFonts w:ascii="Calibri" w:eastAsia="Calibri" w:hAnsi="Calibri" w:cs="Calibri"/>
                <w:color w:val="252626"/>
                <w:sz w:val="24"/>
                <w:szCs w:val="24"/>
              </w:rPr>
              <w:t>SoD</w:t>
            </w:r>
            <w:proofErr w:type="spellEnd"/>
            <w:r>
              <w:rPr>
                <w:rFonts w:ascii="Calibri" w:eastAsia="Calibri" w:hAnsi="Calibri" w:cs="Calibri"/>
                <w:color w:val="252626"/>
                <w:sz w:val="24"/>
                <w:szCs w:val="24"/>
              </w:rPr>
              <w:t>.</w:t>
            </w:r>
          </w:p>
          <w:p w14:paraId="1A310244" w14:textId="77777777" w:rsidR="005E26B3" w:rsidRDefault="00000000">
            <w:pPr>
              <w:pStyle w:val="Jin0"/>
              <w:framePr w:w="9427" w:h="11299" w:wrap="none" w:vAnchor="page" w:hAnchor="page" w:x="1317" w:y="2227"/>
              <w:tabs>
                <w:tab w:val="left" w:pos="1867"/>
                <w:tab w:val="left" w:leader="underscore" w:pos="3989"/>
                <w:tab w:val="left" w:leader="underscore" w:pos="4066"/>
              </w:tabs>
              <w:spacing w:after="200"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Podpis:</w:t>
            </w: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ab/>
            </w: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  <w:u w:val="single"/>
              </w:rPr>
              <w:t>- -</w:t>
            </w:r>
            <w:r>
              <w:rPr>
                <w:rFonts w:ascii="Garamond" w:eastAsia="Garamond" w:hAnsi="Garamond" w:cs="Garamond"/>
                <w:b/>
                <w:bCs/>
                <w:color w:val="6A6978"/>
                <w:sz w:val="22"/>
                <w:szCs w:val="22"/>
                <w:u w:val="single"/>
              </w:rPr>
              <w:t>—</w:t>
            </w:r>
            <w:r>
              <w:rPr>
                <w:rFonts w:ascii="Garamond" w:eastAsia="Garamond" w:hAnsi="Garamond" w:cs="Garamond"/>
                <w:b/>
                <w:bCs/>
                <w:color w:val="6A6978"/>
                <w:sz w:val="22"/>
                <w:szCs w:val="22"/>
              </w:rPr>
              <w:tab/>
            </w:r>
            <w:r>
              <w:rPr>
                <w:rFonts w:ascii="Garamond" w:eastAsia="Garamond" w:hAnsi="Garamond" w:cs="Garamond"/>
                <w:b/>
                <w:bCs/>
                <w:color w:val="494D4D"/>
                <w:sz w:val="22"/>
                <w:szCs w:val="22"/>
              </w:rPr>
              <w:tab/>
            </w:r>
          </w:p>
          <w:p w14:paraId="6530A140" w14:textId="77777777" w:rsidR="005E26B3" w:rsidRDefault="00000000">
            <w:pPr>
              <w:pStyle w:val="Jin0"/>
              <w:framePr w:w="9427" w:h="11299" w:wrap="none" w:vAnchor="page" w:hAnchor="page" w:x="1317" w:y="2227"/>
              <w:spacing w:after="320"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Datum: 5.6.2025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F715" w14:textId="77777777" w:rsidR="005E26B3" w:rsidRDefault="00000000">
            <w:pPr>
              <w:pStyle w:val="Jin0"/>
              <w:framePr w:w="9427" w:h="11299" w:wrap="none" w:vAnchor="page" w:hAnchor="page" w:x="1317" w:y="2227"/>
              <w:spacing w:after="1160" w:line="240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Podpis zmocněnce dodavatele</w:t>
            </w:r>
          </w:p>
          <w:p w14:paraId="4161AA82" w14:textId="77777777" w:rsidR="005E26B3" w:rsidRDefault="00000000">
            <w:pPr>
              <w:pStyle w:val="Jin0"/>
              <w:framePr w:w="9427" w:h="11299" w:wrap="none" w:vAnchor="page" w:hAnchor="page" w:x="1317" w:y="2227"/>
              <w:spacing w:after="200" w:line="240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Podpis:</w:t>
            </w:r>
          </w:p>
          <w:p w14:paraId="5AD71AD0" w14:textId="77777777" w:rsidR="005E26B3" w:rsidRDefault="00000000">
            <w:pPr>
              <w:pStyle w:val="Jin0"/>
              <w:framePr w:w="9427" w:h="11299" w:wrap="none" w:vAnchor="page" w:hAnchor="page" w:x="1317" w:y="2227"/>
              <w:spacing w:line="240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252626"/>
                <w:sz w:val="22"/>
                <w:szCs w:val="22"/>
              </w:rPr>
              <w:t>Datum: 5.6.2025</w:t>
            </w:r>
          </w:p>
        </w:tc>
      </w:tr>
    </w:tbl>
    <w:p w14:paraId="092CE4C2" w14:textId="77777777" w:rsidR="005E26B3" w:rsidRDefault="00000000">
      <w:pPr>
        <w:pStyle w:val="Titulektabulky0"/>
        <w:framePr w:wrap="none" w:vAnchor="page" w:hAnchor="page" w:x="1302" w:y="13732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Příloha: 1) položkový rozpočet změn — méněprací a víceprací změnového listu č. 1</w:t>
      </w:r>
    </w:p>
    <w:p w14:paraId="1A50A113" w14:textId="77777777" w:rsidR="005E26B3" w:rsidRDefault="00000000">
      <w:pPr>
        <w:pStyle w:val="Zhlavnebozpat0"/>
        <w:framePr w:wrap="none" w:vAnchor="page" w:hAnchor="page" w:x="9616" w:y="15019"/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color w:val="252626"/>
          <w:sz w:val="24"/>
          <w:szCs w:val="24"/>
        </w:rPr>
        <w:t>Stránka 2 z 2</w:t>
      </w:r>
    </w:p>
    <w:p w14:paraId="22400B07" w14:textId="77777777" w:rsidR="005E26B3" w:rsidRDefault="005E26B3">
      <w:pPr>
        <w:spacing w:line="1" w:lineRule="exact"/>
        <w:sectPr w:rsidR="005E26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F3DD11" w14:textId="77777777" w:rsidR="005E26B3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C9BF3B7" wp14:editId="35E1B48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1" fillcolor="#FEFEFE" stroked="f"/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1056"/>
        <w:gridCol w:w="6523"/>
        <w:gridCol w:w="787"/>
        <w:gridCol w:w="888"/>
        <w:gridCol w:w="826"/>
        <w:gridCol w:w="1656"/>
      </w:tblGrid>
      <w:tr w:rsidR="005E26B3" w14:paraId="78CFDCC1" w14:textId="77777777">
        <w:tblPrEx>
          <w:tblCellMar>
            <w:top w:w="0" w:type="dxa"/>
            <w:bottom w:w="0" w:type="dxa"/>
          </w:tblCellMar>
        </w:tblPrEx>
        <w:trPr>
          <w:trHeight w:hRule="exact" w:val="1723"/>
        </w:trPr>
        <w:tc>
          <w:tcPr>
            <w:tcW w:w="265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4A0A1" w14:textId="77777777" w:rsidR="005E26B3" w:rsidRDefault="00000000">
            <w:pPr>
              <w:pStyle w:val="Jin0"/>
              <w:framePr w:w="13334" w:h="6739" w:wrap="none" w:vAnchor="page" w:hAnchor="page" w:x="1455" w:y="1550"/>
              <w:spacing w:after="20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color w:val="252626"/>
                <w:sz w:val="26"/>
                <w:szCs w:val="26"/>
              </w:rPr>
              <w:t>SOUPIS PRACÍ</w:t>
            </w:r>
          </w:p>
          <w:p w14:paraId="184316F5" w14:textId="77777777" w:rsidR="005E26B3" w:rsidRDefault="00000000">
            <w:pPr>
              <w:pStyle w:val="Jin0"/>
              <w:framePr w:w="13334" w:h="6739" w:wrap="none" w:vAnchor="page" w:hAnchor="page" w:x="1455" w:y="1550"/>
              <w:spacing w:after="260" w:line="240" w:lineRule="auto"/>
              <w:rPr>
                <w:sz w:val="18"/>
                <w:szCs w:val="18"/>
              </w:rPr>
            </w:pPr>
            <w:r>
              <w:rPr>
                <w:color w:val="252626"/>
                <w:sz w:val="18"/>
                <w:szCs w:val="18"/>
              </w:rPr>
              <w:t>Stavba</w:t>
            </w:r>
          </w:p>
          <w:p w14:paraId="60D48001" w14:textId="77777777" w:rsidR="005E26B3" w:rsidRDefault="00000000">
            <w:pPr>
              <w:pStyle w:val="Jin0"/>
              <w:framePr w:w="13334" w:h="6739" w:wrap="none" w:vAnchor="page" w:hAnchor="page" w:x="1455" w:y="1550"/>
              <w:spacing w:after="200" w:line="228" w:lineRule="auto"/>
              <w:ind w:left="1620" w:hanging="1620"/>
            </w:pPr>
            <w:r>
              <w:rPr>
                <w:color w:val="252626"/>
                <w:sz w:val="18"/>
                <w:szCs w:val="18"/>
              </w:rPr>
              <w:t xml:space="preserve">Objekt: </w:t>
            </w:r>
            <w:r>
              <w:rPr>
                <w:b/>
                <w:bCs/>
                <w:color w:val="252626"/>
                <w:lang w:val="en-US" w:eastAsia="en-US" w:bidi="en-US"/>
              </w:rPr>
              <w:t xml:space="preserve">SO </w:t>
            </w:r>
            <w:r>
              <w:rPr>
                <w:b/>
                <w:bCs/>
                <w:color w:val="252626"/>
              </w:rPr>
              <w:t>101.2 -</w:t>
            </w:r>
          </w:p>
          <w:p w14:paraId="533F9FBF" w14:textId="77777777" w:rsidR="005E26B3" w:rsidRDefault="00000000">
            <w:pPr>
              <w:pStyle w:val="Jin0"/>
              <w:framePr w:w="13334" w:h="6739" w:wrap="none" w:vAnchor="page" w:hAnchor="page" w:x="1455" w:y="1550"/>
              <w:spacing w:after="200" w:line="240" w:lineRule="auto"/>
              <w:rPr>
                <w:sz w:val="18"/>
                <w:szCs w:val="18"/>
              </w:rPr>
            </w:pPr>
            <w:r>
              <w:rPr>
                <w:color w:val="252626"/>
                <w:sz w:val="18"/>
                <w:szCs w:val="18"/>
                <w:lang w:val="en-US" w:eastAsia="en-US" w:bidi="en-US"/>
              </w:rPr>
              <w:t>Misto</w:t>
            </w:r>
          </w:p>
          <w:p w14:paraId="4AE0461E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rPr>
                <w:sz w:val="18"/>
                <w:szCs w:val="18"/>
              </w:rPr>
            </w:pPr>
            <w:r>
              <w:rPr>
                <w:color w:val="252626"/>
                <w:sz w:val="18"/>
                <w:szCs w:val="18"/>
              </w:rPr>
              <w:t>Zadavatel</w:t>
            </w:r>
          </w:p>
          <w:p w14:paraId="18EEBDAD" w14:textId="77777777" w:rsidR="005E26B3" w:rsidRDefault="00000000">
            <w:pPr>
              <w:pStyle w:val="Jin0"/>
              <w:framePr w:w="13334" w:h="6739" w:wrap="none" w:vAnchor="page" w:hAnchor="page" w:x="1455" w:y="1550"/>
              <w:spacing w:after="200" w:line="240" w:lineRule="auto"/>
              <w:rPr>
                <w:sz w:val="18"/>
                <w:szCs w:val="18"/>
              </w:rPr>
            </w:pPr>
            <w:r>
              <w:rPr>
                <w:color w:val="252626"/>
                <w:sz w:val="18"/>
                <w:szCs w:val="18"/>
              </w:rPr>
              <w:t>Uchazeč:</w:t>
            </w:r>
          </w:p>
        </w:tc>
        <w:tc>
          <w:tcPr>
            <w:tcW w:w="1068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EF41FC" w14:textId="77777777" w:rsidR="005E26B3" w:rsidRDefault="00000000">
            <w:pPr>
              <w:pStyle w:val="Jin0"/>
              <w:framePr w:w="13334" w:h="6739" w:wrap="none" w:vAnchor="page" w:hAnchor="page" w:x="1455" w:y="1550"/>
              <w:spacing w:after="420" w:line="240" w:lineRule="auto"/>
            </w:pPr>
            <w:r>
              <w:rPr>
                <w:b/>
                <w:bCs/>
                <w:color w:val="252626"/>
              </w:rPr>
              <w:t xml:space="preserve">Rekonstrukce zastávek Slovany, </w:t>
            </w:r>
            <w:proofErr w:type="gramStart"/>
            <w:r>
              <w:rPr>
                <w:b/>
                <w:bCs/>
                <w:color w:val="252626"/>
              </w:rPr>
              <w:t>Dašická - PŘÍPOČTY</w:t>
            </w:r>
            <w:proofErr w:type="gramEnd"/>
          </w:p>
          <w:p w14:paraId="0AC31380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</w:pPr>
            <w:r>
              <w:rPr>
                <w:b/>
                <w:bCs/>
                <w:color w:val="252626"/>
              </w:rPr>
              <w:t xml:space="preserve">Zastávka a zpevněné </w:t>
            </w:r>
            <w:proofErr w:type="gramStart"/>
            <w:r>
              <w:rPr>
                <w:b/>
                <w:bCs/>
                <w:color w:val="252626"/>
              </w:rPr>
              <w:t>plochy - směr</w:t>
            </w:r>
            <w:proofErr w:type="gramEnd"/>
            <w:r>
              <w:rPr>
                <w:b/>
                <w:bCs/>
                <w:color w:val="252626"/>
              </w:rPr>
              <w:t xml:space="preserve"> do města</w:t>
            </w:r>
          </w:p>
        </w:tc>
      </w:tr>
      <w:tr w:rsidR="005E26B3" w14:paraId="752B9495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2654" w:type="dxa"/>
            <w:gridSpan w:val="2"/>
            <w:vMerge/>
            <w:shd w:val="clear" w:color="auto" w:fill="auto"/>
            <w:vAlign w:val="center"/>
          </w:tcPr>
          <w:p w14:paraId="5954CE59" w14:textId="77777777" w:rsidR="005E26B3" w:rsidRDefault="005E26B3">
            <w:pPr>
              <w:framePr w:w="13334" w:h="6739" w:wrap="none" w:vAnchor="page" w:hAnchor="page" w:x="1455" w:y="1550"/>
            </w:pPr>
          </w:p>
        </w:tc>
        <w:tc>
          <w:tcPr>
            <w:tcW w:w="6523" w:type="dxa"/>
            <w:shd w:val="clear" w:color="auto" w:fill="auto"/>
            <w:vAlign w:val="center"/>
          </w:tcPr>
          <w:p w14:paraId="257D1E73" w14:textId="77777777" w:rsidR="005E26B3" w:rsidRDefault="00000000">
            <w:pPr>
              <w:pStyle w:val="Jin0"/>
              <w:framePr w:w="13334" w:h="6739" w:wrap="none" w:vAnchor="page" w:hAnchor="page" w:x="1455" w:y="1550"/>
              <w:spacing w:after="180" w:line="19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Pardubice</w:t>
            </w:r>
          </w:p>
          <w:p w14:paraId="4C05EDC1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19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 xml:space="preserve">Statutární město Pardubice </w:t>
            </w:r>
            <w:r>
              <w:rPr>
                <w:rFonts w:ascii="Calibri" w:eastAsia="Calibri" w:hAnsi="Calibri" w:cs="Calibri"/>
                <w:color w:val="252626"/>
                <w:sz w:val="22"/>
                <w:szCs w:val="22"/>
                <w:lang w:val="en-US" w:eastAsia="en-US" w:bidi="en-US"/>
              </w:rPr>
              <w:t xml:space="preserve">MIROS </w:t>
            </w: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Pardubice a s.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14:paraId="1A7EE600" w14:textId="77777777" w:rsidR="005E26B3" w:rsidRDefault="00000000">
            <w:pPr>
              <w:pStyle w:val="Jin0"/>
              <w:framePr w:w="13334" w:h="6739" w:wrap="none" w:vAnchor="page" w:hAnchor="page" w:x="1455" w:y="1550"/>
              <w:spacing w:after="200" w:line="240" w:lineRule="auto"/>
              <w:ind w:left="1680"/>
              <w:rPr>
                <w:sz w:val="18"/>
                <w:szCs w:val="18"/>
              </w:rPr>
            </w:pPr>
            <w:r>
              <w:rPr>
                <w:color w:val="252626"/>
                <w:sz w:val="18"/>
                <w:szCs w:val="18"/>
              </w:rPr>
              <w:t>Datum:</w:t>
            </w:r>
          </w:p>
          <w:p w14:paraId="38C480BF" w14:textId="77777777" w:rsidR="00B51BFA" w:rsidRDefault="00B51BFA">
            <w:pPr>
              <w:pStyle w:val="Jin0"/>
              <w:framePr w:w="13334" w:h="6739" w:wrap="none" w:vAnchor="page" w:hAnchor="page" w:x="1455" w:y="1550"/>
              <w:spacing w:line="240" w:lineRule="auto"/>
              <w:jc w:val="right"/>
              <w:rPr>
                <w:color w:val="252626"/>
                <w:sz w:val="18"/>
                <w:szCs w:val="18"/>
              </w:rPr>
            </w:pPr>
            <w:r>
              <w:rPr>
                <w:color w:val="252626"/>
                <w:sz w:val="18"/>
                <w:szCs w:val="18"/>
              </w:rPr>
              <w:t>Projektant</w:t>
            </w:r>
          </w:p>
          <w:p w14:paraId="114A3C29" w14:textId="31AF9A70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color w:val="252626"/>
                <w:sz w:val="18"/>
                <w:szCs w:val="18"/>
              </w:rPr>
              <w:t xml:space="preserve"> </w:t>
            </w:r>
            <w:r w:rsidR="00B51BFA">
              <w:rPr>
                <w:color w:val="252626"/>
                <w:sz w:val="18"/>
                <w:szCs w:val="18"/>
              </w:rPr>
              <w:t>Zpracoval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7F2A02C" w14:textId="77777777" w:rsidR="005E26B3" w:rsidRDefault="00000000">
            <w:pPr>
              <w:pStyle w:val="Jin0"/>
              <w:framePr w:w="13334" w:h="6739" w:wrap="none" w:vAnchor="page" w:hAnchor="page" w:x="1455" w:y="1550"/>
              <w:spacing w:after="140"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22.05.2025</w:t>
            </w:r>
          </w:p>
          <w:p w14:paraId="61F7A96D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PRODIN a.s.</w:t>
            </w:r>
          </w:p>
        </w:tc>
      </w:tr>
      <w:tr w:rsidR="005E26B3" w14:paraId="3F5B6A75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598" w:type="dxa"/>
            <w:shd w:val="clear" w:color="auto" w:fill="A3CCF1"/>
            <w:vAlign w:val="center"/>
          </w:tcPr>
          <w:p w14:paraId="23F01E1A" w14:textId="77777777" w:rsidR="005E26B3" w:rsidRDefault="00000000">
            <w:pPr>
              <w:pStyle w:val="Jin0"/>
              <w:framePr w:w="13334" w:h="6739" w:wrap="none" w:vAnchor="page" w:hAnchor="page" w:x="1455" w:y="1550"/>
              <w:tabs>
                <w:tab w:val="left" w:pos="1009"/>
              </w:tabs>
              <w:spacing w:line="240" w:lineRule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14263D"/>
                <w:sz w:val="15"/>
                <w:szCs w:val="15"/>
              </w:rPr>
              <w:t>PČ</w:t>
            </w:r>
            <w:r>
              <w:rPr>
                <w:b/>
                <w:bCs/>
                <w:color w:val="14263D"/>
                <w:sz w:val="15"/>
                <w:szCs w:val="15"/>
              </w:rPr>
              <w:tab/>
              <w:t>Typ</w:t>
            </w:r>
          </w:p>
        </w:tc>
        <w:tc>
          <w:tcPr>
            <w:tcW w:w="1056" w:type="dxa"/>
            <w:shd w:val="clear" w:color="auto" w:fill="A3CCF1"/>
            <w:vAlign w:val="center"/>
          </w:tcPr>
          <w:p w14:paraId="4DBF9C98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color w:val="14263D"/>
                <w:sz w:val="15"/>
                <w:szCs w:val="15"/>
              </w:rPr>
              <w:t>Kód</w:t>
            </w:r>
          </w:p>
        </w:tc>
        <w:tc>
          <w:tcPr>
            <w:tcW w:w="6523" w:type="dxa"/>
            <w:tcBorders>
              <w:top w:val="single" w:sz="4" w:space="0" w:color="auto"/>
            </w:tcBorders>
            <w:shd w:val="clear" w:color="auto" w:fill="A3CCF1"/>
            <w:vAlign w:val="center"/>
          </w:tcPr>
          <w:p w14:paraId="4AE74231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14263D"/>
                <w:sz w:val="15"/>
                <w:szCs w:val="15"/>
              </w:rPr>
              <w:t>Popis</w:t>
            </w:r>
          </w:p>
        </w:tc>
        <w:tc>
          <w:tcPr>
            <w:tcW w:w="787" w:type="dxa"/>
            <w:shd w:val="clear" w:color="auto" w:fill="A3CCF1"/>
            <w:vAlign w:val="center"/>
          </w:tcPr>
          <w:p w14:paraId="24E33CE0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14263D"/>
                <w:sz w:val="15"/>
                <w:szCs w:val="15"/>
              </w:rPr>
              <w:t>MJ</w:t>
            </w:r>
          </w:p>
        </w:tc>
        <w:tc>
          <w:tcPr>
            <w:tcW w:w="888" w:type="dxa"/>
            <w:shd w:val="clear" w:color="auto" w:fill="A3CCF1"/>
            <w:vAlign w:val="center"/>
          </w:tcPr>
          <w:p w14:paraId="3CA32681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14263D"/>
                <w:sz w:val="15"/>
                <w:szCs w:val="15"/>
              </w:rPr>
              <w:t>Množství</w:t>
            </w:r>
          </w:p>
        </w:tc>
        <w:tc>
          <w:tcPr>
            <w:tcW w:w="826" w:type="dxa"/>
            <w:shd w:val="clear" w:color="auto" w:fill="BAD4F5"/>
            <w:vAlign w:val="center"/>
          </w:tcPr>
          <w:p w14:paraId="5A09077E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95" w:lineRule="auto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b/>
                <w:bCs/>
                <w:color w:val="14263D"/>
                <w:sz w:val="15"/>
                <w:szCs w:val="15"/>
              </w:rPr>
              <w:t>J.cena</w:t>
            </w:r>
            <w:proofErr w:type="spellEnd"/>
            <w:proofErr w:type="gramEnd"/>
            <w:r>
              <w:rPr>
                <w:b/>
                <w:bCs/>
                <w:color w:val="14263D"/>
                <w:sz w:val="15"/>
                <w:szCs w:val="15"/>
              </w:rPr>
              <w:t xml:space="preserve"> [CZK]</w:t>
            </w:r>
          </w:p>
        </w:tc>
        <w:tc>
          <w:tcPr>
            <w:tcW w:w="1656" w:type="dxa"/>
            <w:shd w:val="clear" w:color="auto" w:fill="BAD4F5"/>
            <w:vAlign w:val="center"/>
          </w:tcPr>
          <w:p w14:paraId="27714471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14263D"/>
                <w:sz w:val="15"/>
                <w:szCs w:val="15"/>
              </w:rPr>
              <w:t>Cena celkem [CZK]</w:t>
            </w:r>
          </w:p>
        </w:tc>
      </w:tr>
      <w:tr w:rsidR="005E26B3" w14:paraId="7DBEDFF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17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0FE851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</w:pPr>
            <w:r>
              <w:rPr>
                <w:b/>
                <w:bCs/>
                <w:color w:val="5A1F21"/>
              </w:rPr>
              <w:t>Náklady soupisu celkem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</w:tcPr>
          <w:p w14:paraId="4A502EC9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14:paraId="011FBA2D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39360C11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79B919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right"/>
            </w:pPr>
            <w:r>
              <w:rPr>
                <w:color w:val="252626"/>
              </w:rPr>
              <w:t>22 898,00</w:t>
            </w:r>
          </w:p>
        </w:tc>
      </w:tr>
      <w:tr w:rsidR="005E26B3" w14:paraId="23A309E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98" w:type="dxa"/>
            <w:shd w:val="clear" w:color="auto" w:fill="auto"/>
            <w:vAlign w:val="bottom"/>
          </w:tcPr>
          <w:p w14:paraId="1EA3693E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820"/>
              <w:rPr>
                <w:sz w:val="13"/>
                <w:szCs w:val="13"/>
              </w:rPr>
            </w:pPr>
            <w:r>
              <w:rPr>
                <w:color w:val="252626"/>
                <w:sz w:val="13"/>
                <w:szCs w:val="13"/>
              </w:rPr>
              <w:t>D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E0926E4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</w:pPr>
            <w:r>
              <w:rPr>
                <w:color w:val="252626"/>
              </w:rPr>
              <w:t>HSV</w:t>
            </w:r>
          </w:p>
        </w:tc>
        <w:tc>
          <w:tcPr>
            <w:tcW w:w="6523" w:type="dxa"/>
            <w:shd w:val="clear" w:color="auto" w:fill="auto"/>
            <w:vAlign w:val="bottom"/>
          </w:tcPr>
          <w:p w14:paraId="402601F2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</w:pPr>
            <w:r>
              <w:rPr>
                <w:color w:val="252626"/>
              </w:rPr>
              <w:t>Práce a dodávky HSV</w:t>
            </w:r>
          </w:p>
        </w:tc>
        <w:tc>
          <w:tcPr>
            <w:tcW w:w="787" w:type="dxa"/>
            <w:shd w:val="clear" w:color="auto" w:fill="auto"/>
          </w:tcPr>
          <w:p w14:paraId="0D258A57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auto"/>
          </w:tcPr>
          <w:p w14:paraId="7438F4E2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14:paraId="481774AB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14:paraId="46E3939F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right"/>
            </w:pPr>
            <w:r>
              <w:rPr>
                <w:color w:val="252626"/>
              </w:rPr>
              <w:t>22 898,00</w:t>
            </w:r>
          </w:p>
        </w:tc>
      </w:tr>
      <w:tr w:rsidR="005E26B3" w14:paraId="2B43238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98" w:type="dxa"/>
            <w:shd w:val="clear" w:color="auto" w:fill="auto"/>
          </w:tcPr>
          <w:p w14:paraId="40BF1C1C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820"/>
              <w:rPr>
                <w:sz w:val="17"/>
                <w:szCs w:val="17"/>
              </w:rPr>
            </w:pPr>
            <w:r>
              <w:rPr>
                <w:color w:val="252626"/>
                <w:sz w:val="17"/>
                <w:szCs w:val="17"/>
              </w:rPr>
              <w:t>D</w:t>
            </w:r>
          </w:p>
        </w:tc>
        <w:tc>
          <w:tcPr>
            <w:tcW w:w="1056" w:type="dxa"/>
            <w:shd w:val="clear" w:color="auto" w:fill="auto"/>
          </w:tcPr>
          <w:p w14:paraId="7EA6456B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5</w:t>
            </w:r>
          </w:p>
        </w:tc>
        <w:tc>
          <w:tcPr>
            <w:tcW w:w="6523" w:type="dxa"/>
            <w:shd w:val="clear" w:color="auto" w:fill="auto"/>
          </w:tcPr>
          <w:p w14:paraId="4BC2259D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Komunikace pozemní</w:t>
            </w:r>
          </w:p>
        </w:tc>
        <w:tc>
          <w:tcPr>
            <w:tcW w:w="787" w:type="dxa"/>
            <w:shd w:val="clear" w:color="auto" w:fill="auto"/>
          </w:tcPr>
          <w:p w14:paraId="7229C8BB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auto"/>
          </w:tcPr>
          <w:p w14:paraId="48069FD3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14:paraId="412E3F17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auto"/>
          </w:tcPr>
          <w:p w14:paraId="26371C3D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4 368 00</w:t>
            </w:r>
          </w:p>
        </w:tc>
      </w:tr>
      <w:tr w:rsidR="005E26B3" w14:paraId="3985DBC2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7DECB" w14:textId="77777777" w:rsidR="005E26B3" w:rsidRDefault="00000000">
            <w:pPr>
              <w:pStyle w:val="Jin0"/>
              <w:framePr w:w="13334" w:h="6739" w:wrap="none" w:vAnchor="page" w:hAnchor="page" w:x="1455" w:y="1550"/>
              <w:tabs>
                <w:tab w:val="left" w:pos="1105"/>
              </w:tabs>
              <w:spacing w:line="240" w:lineRule="auto"/>
              <w:ind w:firstLine="260"/>
              <w:jc w:val="both"/>
              <w:rPr>
                <w:sz w:val="17"/>
                <w:szCs w:val="17"/>
              </w:rPr>
            </w:pPr>
            <w:proofErr w:type="gramStart"/>
            <w:r>
              <w:rPr>
                <w:i/>
                <w:iCs/>
                <w:color w:val="6E7F7E"/>
                <w:sz w:val="17"/>
                <w:szCs w:val="17"/>
              </w:rPr>
              <w:t>43a</w:t>
            </w:r>
            <w:proofErr w:type="gramEnd"/>
            <w:r>
              <w:rPr>
                <w:i/>
                <w:iCs/>
                <w:color w:val="6E7F7E"/>
                <w:sz w:val="17"/>
                <w:szCs w:val="17"/>
              </w:rPr>
              <w:tab/>
            </w:r>
            <w:r>
              <w:rPr>
                <w:i/>
                <w:iCs/>
                <w:color w:val="383E42"/>
                <w:sz w:val="17"/>
                <w:szCs w:val="17"/>
              </w:rPr>
              <w:t>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AF447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59" w:lineRule="auto"/>
              <w:rPr>
                <w:sz w:val="17"/>
                <w:szCs w:val="17"/>
              </w:rPr>
            </w:pPr>
            <w:r>
              <w:rPr>
                <w:i/>
                <w:iCs/>
                <w:color w:val="494D4D"/>
                <w:sz w:val="17"/>
                <w:szCs w:val="17"/>
              </w:rPr>
              <w:t>5924531301 R</w:t>
            </w:r>
          </w:p>
        </w:tc>
        <w:tc>
          <w:tcPr>
            <w:tcW w:w="6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AA1C2A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rPr>
                <w:sz w:val="17"/>
                <w:szCs w:val="17"/>
              </w:rPr>
            </w:pPr>
            <w:r>
              <w:rPr>
                <w:i/>
                <w:iCs/>
                <w:color w:val="252626"/>
                <w:sz w:val="17"/>
                <w:szCs w:val="17"/>
              </w:rPr>
              <w:t>dlažba betonová 20 x 10 x 8 cm bílá slepecká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73EF6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color w:val="252626"/>
                <w:sz w:val="17"/>
                <w:szCs w:val="17"/>
              </w:rPr>
              <w:t>m2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7075D0C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252626"/>
                <w:sz w:val="17"/>
                <w:szCs w:val="17"/>
              </w:rPr>
              <w:t>6,000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08994F6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color w:val="252626"/>
                <w:sz w:val="17"/>
                <w:szCs w:val="17"/>
              </w:rPr>
              <w:t>728,00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9248817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880"/>
              <w:rPr>
                <w:sz w:val="17"/>
                <w:szCs w:val="17"/>
              </w:rPr>
            </w:pPr>
            <w:r>
              <w:rPr>
                <w:i/>
                <w:iCs/>
                <w:color w:val="252626"/>
                <w:sz w:val="17"/>
                <w:szCs w:val="17"/>
              </w:rPr>
              <w:t>4 368,00</w:t>
            </w:r>
          </w:p>
        </w:tc>
      </w:tr>
      <w:tr w:rsidR="005E26B3" w14:paraId="5E273D1F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4C6F8D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820"/>
              <w:rPr>
                <w:sz w:val="13"/>
                <w:szCs w:val="13"/>
              </w:rPr>
            </w:pPr>
            <w:r>
              <w:rPr>
                <w:color w:val="252626"/>
                <w:sz w:val="13"/>
                <w:szCs w:val="13"/>
              </w:rPr>
              <w:t>PP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14:paraId="12605868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2C3BA4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rPr>
                <w:sz w:val="13"/>
                <w:szCs w:val="13"/>
              </w:rPr>
            </w:pPr>
            <w:r>
              <w:rPr>
                <w:color w:val="4F6362"/>
                <w:sz w:val="13"/>
                <w:szCs w:val="13"/>
              </w:rPr>
              <w:t xml:space="preserve">náhrada za </w:t>
            </w:r>
            <w:proofErr w:type="spellStart"/>
            <w:r>
              <w:rPr>
                <w:color w:val="4F6362"/>
                <w:sz w:val="13"/>
                <w:szCs w:val="13"/>
              </w:rPr>
              <w:t>iimatnou</w:t>
            </w:r>
            <w:proofErr w:type="spellEnd"/>
            <w:r>
              <w:rPr>
                <w:color w:val="4F6362"/>
                <w:sz w:val="13"/>
                <w:szCs w:val="13"/>
              </w:rPr>
              <w:t xml:space="preserve"> dlažbu z kamenného konglomerátu</w:t>
            </w:r>
          </w:p>
        </w:tc>
        <w:tc>
          <w:tcPr>
            <w:tcW w:w="787" w:type="dxa"/>
            <w:shd w:val="clear" w:color="auto" w:fill="auto"/>
          </w:tcPr>
          <w:p w14:paraId="5CF8BC59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14:paraId="4D5E7DE5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14:paraId="3D1092AF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auto"/>
          </w:tcPr>
          <w:p w14:paraId="3FD80AE8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</w:tr>
      <w:tr w:rsidR="005E26B3" w14:paraId="001A37E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98" w:type="dxa"/>
            <w:shd w:val="clear" w:color="auto" w:fill="auto"/>
            <w:vAlign w:val="bottom"/>
          </w:tcPr>
          <w:p w14:paraId="2260BC1C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820"/>
              <w:rPr>
                <w:sz w:val="13"/>
                <w:szCs w:val="13"/>
              </w:rPr>
            </w:pPr>
            <w:r>
              <w:rPr>
                <w:color w:val="252626"/>
                <w:sz w:val="13"/>
                <w:szCs w:val="13"/>
              </w:rPr>
              <w:t>D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1D3C96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9</w:t>
            </w:r>
          </w:p>
        </w:tc>
        <w:tc>
          <w:tcPr>
            <w:tcW w:w="6523" w:type="dxa"/>
            <w:shd w:val="clear" w:color="auto" w:fill="auto"/>
            <w:vAlign w:val="bottom"/>
          </w:tcPr>
          <w:p w14:paraId="20AA2C19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 xml:space="preserve">Ostatní konstrukce a </w:t>
            </w:r>
            <w:r>
              <w:rPr>
                <w:rFonts w:ascii="Calibri" w:eastAsia="Calibri" w:hAnsi="Calibri" w:cs="Calibri"/>
                <w:color w:val="383E42"/>
                <w:sz w:val="22"/>
                <w:szCs w:val="22"/>
              </w:rPr>
              <w:t xml:space="preserve">práce, </w:t>
            </w: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bouráni</w:t>
            </w:r>
          </w:p>
        </w:tc>
        <w:tc>
          <w:tcPr>
            <w:tcW w:w="787" w:type="dxa"/>
            <w:shd w:val="clear" w:color="auto" w:fill="auto"/>
          </w:tcPr>
          <w:p w14:paraId="3B6A7A3F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auto"/>
          </w:tcPr>
          <w:p w14:paraId="7EE0A171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14:paraId="0A9E7519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14:paraId="7BFEFC19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18 530,00</w:t>
            </w:r>
          </w:p>
        </w:tc>
      </w:tr>
      <w:tr w:rsidR="005E26B3" w14:paraId="7AEDB67F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598" w:type="dxa"/>
            <w:shd w:val="clear" w:color="auto" w:fill="auto"/>
            <w:vAlign w:val="center"/>
          </w:tcPr>
          <w:p w14:paraId="08DE82B1" w14:textId="77777777" w:rsidR="005E26B3" w:rsidRDefault="00000000">
            <w:pPr>
              <w:pStyle w:val="Jin0"/>
              <w:framePr w:w="13334" w:h="6739" w:wrap="none" w:vAnchor="page" w:hAnchor="page" w:x="1455" w:y="1550"/>
              <w:tabs>
                <w:tab w:val="left" w:pos="821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4F6362"/>
                <w:sz w:val="17"/>
                <w:szCs w:val="17"/>
              </w:rPr>
              <w:t>69</w:t>
            </w:r>
            <w:r>
              <w:rPr>
                <w:color w:val="4F6362"/>
                <w:sz w:val="17"/>
                <w:szCs w:val="17"/>
              </w:rPr>
              <w:tab/>
              <w:t>K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B486C82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rPr>
                <w:sz w:val="17"/>
                <w:szCs w:val="17"/>
              </w:rPr>
            </w:pPr>
            <w:r>
              <w:rPr>
                <w:color w:val="383E42"/>
                <w:sz w:val="17"/>
                <w:szCs w:val="17"/>
              </w:rPr>
              <w:t>916131213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7A5E4" w14:textId="77777777" w:rsidR="005E26B3" w:rsidRDefault="00000000">
            <w:pPr>
              <w:pStyle w:val="Jin0"/>
              <w:framePr w:w="13334" w:h="6739" w:wrap="none" w:vAnchor="page" w:hAnchor="page" w:x="1455" w:y="1550"/>
              <w:rPr>
                <w:sz w:val="15"/>
                <w:szCs w:val="15"/>
              </w:rPr>
            </w:pPr>
            <w:proofErr w:type="spellStart"/>
            <w:r>
              <w:rPr>
                <w:color w:val="494D4D"/>
                <w:sz w:val="17"/>
                <w:szCs w:val="17"/>
              </w:rPr>
              <w:t>Osazem</w:t>
            </w:r>
            <w:proofErr w:type="spellEnd"/>
            <w:r>
              <w:rPr>
                <w:color w:val="494D4D"/>
                <w:sz w:val="17"/>
                <w:szCs w:val="17"/>
              </w:rPr>
              <w:t xml:space="preserve"> </w:t>
            </w:r>
            <w:r>
              <w:rPr>
                <w:color w:val="252626"/>
                <w:sz w:val="17"/>
                <w:szCs w:val="17"/>
              </w:rPr>
              <w:t xml:space="preserve">silničního obrubníku </w:t>
            </w:r>
            <w:r>
              <w:rPr>
                <w:color w:val="494D4D"/>
                <w:sz w:val="17"/>
                <w:szCs w:val="17"/>
              </w:rPr>
              <w:t xml:space="preserve">betonového </w:t>
            </w:r>
            <w:r>
              <w:rPr>
                <w:color w:val="252626"/>
                <w:sz w:val="17"/>
                <w:szCs w:val="17"/>
              </w:rPr>
              <w:t xml:space="preserve">stojatého s </w:t>
            </w:r>
            <w:proofErr w:type="spellStart"/>
            <w:r>
              <w:rPr>
                <w:color w:val="494D4D"/>
                <w:sz w:val="17"/>
                <w:szCs w:val="17"/>
              </w:rPr>
              <w:t>bočr</w:t>
            </w:r>
            <w:proofErr w:type="spellEnd"/>
            <w:r>
              <w:rPr>
                <w:color w:val="494D4D"/>
                <w:sz w:val="17"/>
                <w:szCs w:val="17"/>
              </w:rPr>
              <w:t xml:space="preserve"> i </w:t>
            </w:r>
            <w:r>
              <w:rPr>
                <w:color w:val="252626"/>
                <w:sz w:val="17"/>
                <w:szCs w:val="17"/>
              </w:rPr>
              <w:t xml:space="preserve">operou do </w:t>
            </w:r>
            <w:r>
              <w:rPr>
                <w:color w:val="494D4D"/>
                <w:sz w:val="17"/>
                <w:szCs w:val="17"/>
              </w:rPr>
              <w:t xml:space="preserve">lože </w:t>
            </w:r>
            <w:r>
              <w:rPr>
                <w:color w:val="252626"/>
                <w:sz w:val="17"/>
                <w:szCs w:val="17"/>
              </w:rPr>
              <w:t xml:space="preserve">z betonu </w:t>
            </w:r>
            <w:r>
              <w:rPr>
                <w:b/>
                <w:bCs/>
                <w:color w:val="4D7377"/>
                <w:sz w:val="15"/>
                <w:szCs w:val="15"/>
              </w:rPr>
              <w:t>prostého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3CAE1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300"/>
              <w:rPr>
                <w:sz w:val="15"/>
                <w:szCs w:val="15"/>
              </w:rPr>
            </w:pPr>
            <w:proofErr w:type="spellStart"/>
            <w:r>
              <w:rPr>
                <w:color w:val="4F6362"/>
                <w:sz w:val="15"/>
                <w:szCs w:val="15"/>
              </w:rPr>
              <w:t>rr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2B1CA3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300"/>
              <w:jc w:val="both"/>
              <w:rPr>
                <w:sz w:val="17"/>
                <w:szCs w:val="17"/>
              </w:rPr>
            </w:pPr>
            <w:r>
              <w:rPr>
                <w:color w:val="4F6362"/>
                <w:sz w:val="17"/>
                <w:szCs w:val="17"/>
              </w:rPr>
              <w:t>31.000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67FA4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color w:val="252626"/>
                <w:sz w:val="17"/>
                <w:szCs w:val="17"/>
              </w:rPr>
              <w:t>392,00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8B9C09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color w:val="4F6362"/>
                <w:sz w:val="17"/>
                <w:szCs w:val="17"/>
              </w:rPr>
              <w:t>12 152,00</w:t>
            </w:r>
          </w:p>
        </w:tc>
      </w:tr>
      <w:tr w:rsidR="005E26B3" w14:paraId="4A8D1DA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598" w:type="dxa"/>
            <w:shd w:val="clear" w:color="auto" w:fill="auto"/>
          </w:tcPr>
          <w:p w14:paraId="0C7F0CF1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820"/>
              <w:rPr>
                <w:sz w:val="17"/>
                <w:szCs w:val="17"/>
              </w:rPr>
            </w:pPr>
            <w:proofErr w:type="spellStart"/>
            <w:r>
              <w:rPr>
                <w:color w:val="252626"/>
                <w:sz w:val="17"/>
                <w:szCs w:val="17"/>
              </w:rPr>
              <w:t>vv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14:paraId="0120351F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6523" w:type="dxa"/>
            <w:shd w:val="clear" w:color="auto" w:fill="auto"/>
          </w:tcPr>
          <w:p w14:paraId="4BA2A93F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rPr>
                <w:sz w:val="15"/>
                <w:szCs w:val="15"/>
              </w:rPr>
            </w:pPr>
            <w:r>
              <w:rPr>
                <w:color w:val="4F6362"/>
                <w:sz w:val="15"/>
                <w:szCs w:val="15"/>
              </w:rPr>
              <w:t>silniční obrubník betonový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</w:tcPr>
          <w:p w14:paraId="3A43BE90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auto"/>
          </w:tcPr>
          <w:p w14:paraId="53F27619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17A98A7B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auto"/>
          </w:tcPr>
          <w:p w14:paraId="5E324BA7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</w:tr>
      <w:tr w:rsidR="005E26B3" w14:paraId="3638A07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598" w:type="dxa"/>
            <w:shd w:val="clear" w:color="auto" w:fill="auto"/>
            <w:vAlign w:val="bottom"/>
          </w:tcPr>
          <w:p w14:paraId="22B6B322" w14:textId="77777777" w:rsidR="005E26B3" w:rsidRDefault="00000000">
            <w:pPr>
              <w:pStyle w:val="Jin0"/>
              <w:framePr w:w="13334" w:h="6739" w:wrap="none" w:vAnchor="page" w:hAnchor="page" w:x="1455" w:y="1550"/>
              <w:tabs>
                <w:tab w:val="left" w:pos="1095"/>
              </w:tabs>
              <w:spacing w:line="240" w:lineRule="auto"/>
              <w:ind w:firstLine="260"/>
              <w:jc w:val="both"/>
              <w:rPr>
                <w:sz w:val="17"/>
                <w:szCs w:val="17"/>
              </w:rPr>
            </w:pPr>
            <w:proofErr w:type="gramStart"/>
            <w:r>
              <w:rPr>
                <w:color w:val="494D4D"/>
                <w:sz w:val="17"/>
                <w:szCs w:val="17"/>
              </w:rPr>
              <w:t>69a</w:t>
            </w:r>
            <w:proofErr w:type="gramEnd"/>
            <w:r>
              <w:rPr>
                <w:color w:val="494D4D"/>
                <w:sz w:val="17"/>
                <w:szCs w:val="17"/>
              </w:rPr>
              <w:tab/>
            </w:r>
            <w:r>
              <w:rPr>
                <w:i/>
                <w:iCs/>
                <w:color w:val="494D4D"/>
                <w:sz w:val="17"/>
                <w:szCs w:val="17"/>
              </w:rPr>
              <w:t>M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602ECAD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rPr>
                <w:sz w:val="17"/>
                <w:szCs w:val="17"/>
              </w:rPr>
            </w:pPr>
            <w:proofErr w:type="gramStart"/>
            <w:r>
              <w:rPr>
                <w:i/>
                <w:iCs/>
                <w:color w:val="383E42"/>
                <w:sz w:val="17"/>
                <w:szCs w:val="17"/>
              </w:rPr>
              <w:t>59217009a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3E9412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rPr>
                <w:sz w:val="17"/>
                <w:szCs w:val="17"/>
              </w:rPr>
            </w:pPr>
            <w:r>
              <w:rPr>
                <w:i/>
                <w:iCs/>
                <w:color w:val="4F6362"/>
                <w:sz w:val="17"/>
                <w:szCs w:val="17"/>
              </w:rPr>
              <w:t xml:space="preserve">obrubník betonový silniční </w:t>
            </w:r>
            <w:r>
              <w:rPr>
                <w:i/>
                <w:iCs/>
                <w:color w:val="383E42"/>
                <w:sz w:val="17"/>
                <w:szCs w:val="17"/>
              </w:rPr>
              <w:t>1000x150x'</w:t>
            </w:r>
            <w:r>
              <w:rPr>
                <w:i/>
                <w:iCs/>
                <w:color w:val="383E42"/>
                <w:sz w:val="17"/>
                <w:szCs w:val="17"/>
                <w:vertAlign w:val="superscript"/>
              </w:rPr>
              <w:t>&gt;</w:t>
            </w:r>
            <w:proofErr w:type="gramStart"/>
            <w:r>
              <w:rPr>
                <w:i/>
                <w:iCs/>
                <w:color w:val="383E42"/>
                <w:sz w:val="17"/>
                <w:szCs w:val="17"/>
              </w:rPr>
              <w:t>50mm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C34D9C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300"/>
              <w:rPr>
                <w:sz w:val="17"/>
                <w:szCs w:val="17"/>
              </w:rPr>
            </w:pPr>
            <w:r>
              <w:rPr>
                <w:i/>
                <w:iCs/>
                <w:color w:val="4F6362"/>
                <w:sz w:val="17"/>
                <w:szCs w:val="17"/>
              </w:rPr>
              <w:t>m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5F850FB2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30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494D4D"/>
                <w:sz w:val="17"/>
                <w:szCs w:val="17"/>
              </w:rPr>
              <w:t>19 000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0EB7F815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494D4D"/>
                <w:sz w:val="17"/>
                <w:szCs w:val="17"/>
              </w:rPr>
              <w:t>196 00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42B50975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880"/>
              <w:jc w:val="both"/>
              <w:rPr>
                <w:sz w:val="17"/>
                <w:szCs w:val="17"/>
              </w:rPr>
            </w:pPr>
            <w:r>
              <w:rPr>
                <w:color w:val="383E42"/>
                <w:sz w:val="17"/>
                <w:szCs w:val="17"/>
              </w:rPr>
              <w:t xml:space="preserve">3 </w:t>
            </w:r>
            <w:r>
              <w:rPr>
                <w:i/>
                <w:iCs/>
                <w:color w:val="4D7377"/>
                <w:sz w:val="17"/>
                <w:szCs w:val="17"/>
              </w:rPr>
              <w:t xml:space="preserve">724 </w:t>
            </w:r>
            <w:r>
              <w:rPr>
                <w:i/>
                <w:iCs/>
                <w:color w:val="4F6362"/>
                <w:sz w:val="17"/>
                <w:szCs w:val="17"/>
              </w:rPr>
              <w:t>00</w:t>
            </w:r>
          </w:p>
        </w:tc>
      </w:tr>
      <w:tr w:rsidR="005E26B3" w14:paraId="6913AD5E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598" w:type="dxa"/>
            <w:shd w:val="clear" w:color="auto" w:fill="auto"/>
            <w:vAlign w:val="bottom"/>
          </w:tcPr>
          <w:p w14:paraId="3570388A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820"/>
              <w:rPr>
                <w:sz w:val="17"/>
                <w:szCs w:val="17"/>
              </w:rPr>
            </w:pPr>
            <w:r>
              <w:rPr>
                <w:color w:val="6E7F7E"/>
                <w:sz w:val="17"/>
                <w:szCs w:val="17"/>
              </w:rPr>
              <w:t>pp</w:t>
            </w:r>
          </w:p>
        </w:tc>
        <w:tc>
          <w:tcPr>
            <w:tcW w:w="1056" w:type="dxa"/>
            <w:shd w:val="clear" w:color="auto" w:fill="auto"/>
          </w:tcPr>
          <w:p w14:paraId="2D35DB07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206DAB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rPr>
                <w:sz w:val="13"/>
                <w:szCs w:val="13"/>
              </w:rPr>
            </w:pPr>
            <w:r>
              <w:rPr>
                <w:color w:val="4F6362"/>
                <w:sz w:val="13"/>
                <w:szCs w:val="13"/>
              </w:rPr>
              <w:t xml:space="preserve">obrubník </w:t>
            </w:r>
            <w:proofErr w:type="spellStart"/>
            <w:proofErr w:type="gramStart"/>
            <w:r>
              <w:rPr>
                <w:color w:val="5A878C"/>
                <w:sz w:val="13"/>
                <w:szCs w:val="13"/>
              </w:rPr>
              <w:t>naa</w:t>
            </w:r>
            <w:proofErr w:type="spellEnd"/>
            <w:r>
              <w:rPr>
                <w:color w:val="5A878C"/>
                <w:sz w:val="13"/>
                <w:szCs w:val="13"/>
              </w:rPr>
              <w:t>.-</w:t>
            </w:r>
            <w:proofErr w:type="gramEnd"/>
            <w:r>
              <w:rPr>
                <w:color w:val="5A878C"/>
                <w:sz w:val="13"/>
                <w:szCs w:val="13"/>
              </w:rPr>
              <w:t xml:space="preserve">Mý </w:t>
            </w:r>
            <w:r>
              <w:rPr>
                <w:color w:val="4F6362"/>
                <w:sz w:val="13"/>
                <w:szCs w:val="13"/>
              </w:rPr>
              <w:t>silniční 1000x150x25Cmm</w:t>
            </w:r>
          </w:p>
        </w:tc>
        <w:tc>
          <w:tcPr>
            <w:tcW w:w="787" w:type="dxa"/>
            <w:shd w:val="clear" w:color="auto" w:fill="auto"/>
          </w:tcPr>
          <w:p w14:paraId="251BEF99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14:paraId="3BC37615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5495D1A1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1297EAB4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</w:tr>
      <w:tr w:rsidR="005E26B3" w14:paraId="416FEDD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ECEE8" w14:textId="77777777" w:rsidR="005E26B3" w:rsidRDefault="00000000">
            <w:pPr>
              <w:pStyle w:val="Jin0"/>
              <w:framePr w:w="13334" w:h="6739" w:wrap="none" w:vAnchor="page" w:hAnchor="page" w:x="1455" w:y="1550"/>
              <w:tabs>
                <w:tab w:val="left" w:pos="1110"/>
              </w:tabs>
              <w:spacing w:line="240" w:lineRule="auto"/>
              <w:ind w:firstLine="260"/>
              <w:jc w:val="both"/>
              <w:rPr>
                <w:sz w:val="17"/>
                <w:szCs w:val="17"/>
              </w:rPr>
            </w:pPr>
            <w:proofErr w:type="gramStart"/>
            <w:r>
              <w:rPr>
                <w:i/>
                <w:iCs/>
                <w:color w:val="494D4D"/>
                <w:sz w:val="17"/>
                <w:szCs w:val="17"/>
              </w:rPr>
              <w:t>69b</w:t>
            </w:r>
            <w:proofErr w:type="gramEnd"/>
            <w:r>
              <w:rPr>
                <w:i/>
                <w:iCs/>
                <w:color w:val="494D4D"/>
                <w:sz w:val="17"/>
                <w:szCs w:val="17"/>
              </w:rPr>
              <w:tab/>
              <w:t>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4795E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rPr>
                <w:sz w:val="17"/>
                <w:szCs w:val="17"/>
              </w:rPr>
            </w:pPr>
            <w:proofErr w:type="gramStart"/>
            <w:r>
              <w:rPr>
                <w:i/>
                <w:iCs/>
                <w:color w:val="4F6362"/>
                <w:sz w:val="17"/>
                <w:szCs w:val="17"/>
              </w:rPr>
              <w:t>59217009b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0D1E2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rPr>
                <w:sz w:val="17"/>
                <w:szCs w:val="17"/>
              </w:rPr>
            </w:pPr>
            <w:r>
              <w:rPr>
                <w:i/>
                <w:iCs/>
                <w:color w:val="494D4D"/>
                <w:sz w:val="17"/>
                <w:szCs w:val="17"/>
              </w:rPr>
              <w:t xml:space="preserve">obrubník </w:t>
            </w:r>
            <w:r>
              <w:rPr>
                <w:i/>
                <w:iCs/>
                <w:color w:val="252626"/>
                <w:sz w:val="17"/>
                <w:szCs w:val="17"/>
              </w:rPr>
              <w:t xml:space="preserve">betonový silniční </w:t>
            </w:r>
            <w:r>
              <w:rPr>
                <w:i/>
                <w:iCs/>
                <w:color w:val="252626"/>
                <w:sz w:val="17"/>
                <w:szCs w:val="17"/>
                <w:lang w:val="en-US" w:eastAsia="en-US" w:bidi="en-US"/>
              </w:rPr>
              <w:t>1000x150x150mm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0908F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300"/>
              <w:rPr>
                <w:sz w:val="17"/>
                <w:szCs w:val="17"/>
              </w:rPr>
            </w:pPr>
            <w:r>
              <w:rPr>
                <w:i/>
                <w:iCs/>
                <w:color w:val="8E8F91"/>
                <w:sz w:val="17"/>
                <w:szCs w:val="17"/>
              </w:rPr>
              <w:t>m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9E6A667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300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color w:val="252626"/>
                <w:sz w:val="17"/>
                <w:szCs w:val="17"/>
              </w:rPr>
              <w:t>10,000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A78FD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252626"/>
                <w:sz w:val="17"/>
                <w:szCs w:val="17"/>
              </w:rPr>
              <w:t>165,00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044E6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880"/>
              <w:rPr>
                <w:sz w:val="17"/>
                <w:szCs w:val="17"/>
              </w:rPr>
            </w:pPr>
            <w:r>
              <w:rPr>
                <w:i/>
                <w:iCs/>
                <w:color w:val="252626"/>
                <w:sz w:val="17"/>
                <w:szCs w:val="17"/>
              </w:rPr>
              <w:t>1 650,00</w:t>
            </w:r>
          </w:p>
        </w:tc>
      </w:tr>
      <w:tr w:rsidR="005E26B3" w14:paraId="1B9CC75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</w:tcPr>
          <w:p w14:paraId="7E052DF8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820"/>
              <w:rPr>
                <w:sz w:val="17"/>
                <w:szCs w:val="17"/>
              </w:rPr>
            </w:pPr>
            <w:r>
              <w:rPr>
                <w:color w:val="4F6362"/>
                <w:sz w:val="17"/>
                <w:szCs w:val="17"/>
              </w:rPr>
              <w:t>PP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14:paraId="27C17882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</w:tcBorders>
            <w:shd w:val="clear" w:color="auto" w:fill="auto"/>
          </w:tcPr>
          <w:p w14:paraId="4438DEFB" w14:textId="77777777" w:rsidR="005E26B3" w:rsidRDefault="00000000">
            <w:pPr>
              <w:pStyle w:val="Jin0"/>
              <w:framePr w:w="13334" w:h="6739" w:wrap="none" w:vAnchor="page" w:hAnchor="page" w:x="1455" w:y="1550"/>
              <w:tabs>
                <w:tab w:val="left" w:pos="1114"/>
              </w:tabs>
              <w:spacing w:line="240" w:lineRule="auto"/>
              <w:rPr>
                <w:sz w:val="13"/>
                <w:szCs w:val="13"/>
              </w:rPr>
            </w:pPr>
            <w:r>
              <w:rPr>
                <w:color w:val="4F6362"/>
                <w:sz w:val="13"/>
                <w:szCs w:val="13"/>
              </w:rPr>
              <w:t>obrubník</w:t>
            </w:r>
            <w:r>
              <w:rPr>
                <w:color w:val="4F6362"/>
                <w:sz w:val="13"/>
                <w:szCs w:val="13"/>
              </w:rPr>
              <w:tab/>
              <w:t xml:space="preserve">silniční </w:t>
            </w:r>
            <w:r>
              <w:rPr>
                <w:color w:val="6E7F7E"/>
                <w:sz w:val="13"/>
                <w:szCs w:val="13"/>
              </w:rPr>
              <w:t>sníženy 1</w:t>
            </w:r>
            <w:r>
              <w:rPr>
                <w:color w:val="4F6362"/>
                <w:sz w:val="13"/>
                <w:szCs w:val="13"/>
              </w:rPr>
              <w:t>000x160x15Dmm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</w:tcPr>
          <w:p w14:paraId="54CF0F29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auto"/>
          </w:tcPr>
          <w:p w14:paraId="268578C7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14:paraId="69773ECF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auto"/>
          </w:tcPr>
          <w:p w14:paraId="1EB18735" w14:textId="77777777" w:rsidR="005E26B3" w:rsidRDefault="005E26B3">
            <w:pPr>
              <w:framePr w:w="13334" w:h="6739" w:wrap="none" w:vAnchor="page" w:hAnchor="page" w:x="1455" w:y="1550"/>
              <w:rPr>
                <w:sz w:val="10"/>
                <w:szCs w:val="10"/>
              </w:rPr>
            </w:pPr>
          </w:p>
        </w:tc>
      </w:tr>
      <w:tr w:rsidR="005E26B3" w14:paraId="3DC5823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7E1DE" w14:textId="77777777" w:rsidR="005E26B3" w:rsidRDefault="00000000">
            <w:pPr>
              <w:pStyle w:val="Jin0"/>
              <w:framePr w:w="13334" w:h="6739" w:wrap="none" w:vAnchor="page" w:hAnchor="page" w:x="1455" w:y="1550"/>
              <w:tabs>
                <w:tab w:val="left" w:pos="1100"/>
              </w:tabs>
              <w:spacing w:line="240" w:lineRule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color w:val="4F6362"/>
                <w:sz w:val="17"/>
                <w:szCs w:val="17"/>
              </w:rPr>
              <w:t>69c</w:t>
            </w:r>
            <w:r>
              <w:rPr>
                <w:color w:val="4F6362"/>
                <w:sz w:val="17"/>
                <w:szCs w:val="17"/>
              </w:rPr>
              <w:tab/>
            </w:r>
            <w:r>
              <w:rPr>
                <w:i/>
                <w:iCs/>
                <w:color w:val="252626"/>
                <w:sz w:val="17"/>
                <w:szCs w:val="17"/>
              </w:rPr>
              <w:t>M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5C0E142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rPr>
                <w:sz w:val="17"/>
                <w:szCs w:val="17"/>
              </w:rPr>
            </w:pPr>
            <w:r>
              <w:rPr>
                <w:i/>
                <w:iCs/>
                <w:color w:val="252626"/>
                <w:sz w:val="17"/>
                <w:szCs w:val="17"/>
              </w:rPr>
              <w:t>59217009c</w:t>
            </w:r>
          </w:p>
        </w:tc>
        <w:tc>
          <w:tcPr>
            <w:tcW w:w="6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E721F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rPr>
                <w:sz w:val="17"/>
                <w:szCs w:val="17"/>
              </w:rPr>
            </w:pPr>
            <w:r>
              <w:rPr>
                <w:i/>
                <w:iCs/>
                <w:color w:val="252626"/>
                <w:sz w:val="17"/>
                <w:szCs w:val="17"/>
              </w:rPr>
              <w:t>obrubník betonový silniční 1000x150x1</w:t>
            </w:r>
            <w:r>
              <w:rPr>
                <w:i/>
                <w:iCs/>
                <w:color w:val="252626"/>
                <w:sz w:val="17"/>
                <w:szCs w:val="17"/>
                <w:lang w:val="en-US" w:eastAsia="en-US" w:bidi="en-US"/>
              </w:rPr>
              <w:t xml:space="preserve">507250mm </w:t>
            </w:r>
            <w:r>
              <w:rPr>
                <w:i/>
                <w:iCs/>
                <w:color w:val="252626"/>
                <w:sz w:val="17"/>
                <w:szCs w:val="17"/>
              </w:rPr>
              <w:t>přechodový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D049A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300"/>
              <w:rPr>
                <w:sz w:val="17"/>
                <w:szCs w:val="17"/>
              </w:rPr>
            </w:pPr>
            <w:r>
              <w:rPr>
                <w:i/>
                <w:iCs/>
                <w:color w:val="8E8F91"/>
                <w:sz w:val="17"/>
                <w:szCs w:val="17"/>
              </w:rPr>
              <w:t>m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64CCF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252626"/>
                <w:sz w:val="17"/>
                <w:szCs w:val="17"/>
              </w:rPr>
              <w:t>2,000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D51E6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252626"/>
                <w:sz w:val="17"/>
                <w:szCs w:val="17"/>
              </w:rPr>
              <w:t>502,00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BE74F" w14:textId="77777777" w:rsidR="005E26B3" w:rsidRDefault="00000000">
            <w:pPr>
              <w:pStyle w:val="Jin0"/>
              <w:framePr w:w="13334" w:h="6739" w:wrap="none" w:vAnchor="page" w:hAnchor="page" w:x="1455" w:y="1550"/>
              <w:spacing w:line="240" w:lineRule="auto"/>
              <w:ind w:firstLine="880"/>
              <w:rPr>
                <w:sz w:val="17"/>
                <w:szCs w:val="17"/>
              </w:rPr>
            </w:pPr>
            <w:r>
              <w:rPr>
                <w:i/>
                <w:iCs/>
                <w:color w:val="252626"/>
                <w:sz w:val="17"/>
                <w:szCs w:val="17"/>
              </w:rPr>
              <w:t>1 004,00</w:t>
            </w:r>
          </w:p>
        </w:tc>
      </w:tr>
    </w:tbl>
    <w:p w14:paraId="5D213A84" w14:textId="77777777" w:rsidR="005E26B3" w:rsidRDefault="00000000">
      <w:pPr>
        <w:pStyle w:val="Titulektabulky0"/>
        <w:framePr w:wrap="none" w:vAnchor="page" w:hAnchor="page" w:x="2276" w:y="8261"/>
        <w:tabs>
          <w:tab w:val="left" w:pos="1829"/>
        </w:tabs>
        <w:rPr>
          <w:sz w:val="13"/>
          <w:szCs w:val="13"/>
        </w:rPr>
      </w:pPr>
      <w:r>
        <w:rPr>
          <w:rFonts w:ascii="Arial" w:eastAsia="Arial" w:hAnsi="Arial" w:cs="Arial"/>
          <w:color w:val="4F6362"/>
          <w:sz w:val="13"/>
          <w:szCs w:val="13"/>
        </w:rPr>
        <w:t>PP</w:t>
      </w:r>
      <w:r>
        <w:rPr>
          <w:rFonts w:ascii="Arial" w:eastAsia="Arial" w:hAnsi="Arial" w:cs="Arial"/>
          <w:color w:val="4F6362"/>
          <w:sz w:val="13"/>
          <w:szCs w:val="13"/>
        </w:rPr>
        <w:tab/>
        <w:t>obrubník betonový silniční 1000x150x150/</w:t>
      </w:r>
      <w:proofErr w:type="gramStart"/>
      <w:r>
        <w:rPr>
          <w:rFonts w:ascii="Arial" w:eastAsia="Arial" w:hAnsi="Arial" w:cs="Arial"/>
          <w:color w:val="4F6362"/>
          <w:sz w:val="13"/>
          <w:szCs w:val="13"/>
        </w:rPr>
        <w:t>250mm</w:t>
      </w:r>
      <w:proofErr w:type="gramEnd"/>
      <w:r>
        <w:rPr>
          <w:rFonts w:ascii="Arial" w:eastAsia="Arial" w:hAnsi="Arial" w:cs="Arial"/>
          <w:color w:val="4F6362"/>
          <w:sz w:val="13"/>
          <w:szCs w:val="13"/>
        </w:rPr>
        <w:t xml:space="preserve"> přechodový</w:t>
      </w:r>
    </w:p>
    <w:p w14:paraId="5ECECAA5" w14:textId="77777777" w:rsidR="005E26B3" w:rsidRDefault="005E26B3">
      <w:pPr>
        <w:spacing w:line="1" w:lineRule="exact"/>
        <w:sectPr w:rsidR="005E26B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40FCF9" w14:textId="77777777" w:rsidR="005E26B3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ED6B0FA" wp14:editId="7D5020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0" fillcolor="#FEFEFE" stroked="f"/>
            </w:pict>
          </mc:Fallback>
        </mc:AlternateContent>
      </w:r>
    </w:p>
    <w:p w14:paraId="5E35BEE9" w14:textId="77777777" w:rsidR="005E26B3" w:rsidRDefault="00000000">
      <w:pPr>
        <w:pStyle w:val="Nadpis30"/>
        <w:framePr w:w="13378" w:h="1454" w:hRule="exact" w:wrap="none" w:vAnchor="page" w:hAnchor="page" w:x="1433" w:y="1742"/>
        <w:pBdr>
          <w:top w:val="single" w:sz="4" w:space="0" w:color="auto"/>
        </w:pBdr>
        <w:spacing w:after="200"/>
        <w:jc w:val="left"/>
        <w:rPr>
          <w:sz w:val="26"/>
          <w:szCs w:val="26"/>
        </w:rPr>
      </w:pPr>
      <w:bookmarkStart w:id="5" w:name="bookmark15"/>
      <w:r>
        <w:rPr>
          <w:color w:val="252626"/>
          <w:sz w:val="26"/>
          <w:szCs w:val="26"/>
        </w:rPr>
        <w:t>SOUPIS PRACÍ</w:t>
      </w:r>
      <w:bookmarkEnd w:id="5"/>
    </w:p>
    <w:p w14:paraId="4EE9E468" w14:textId="77777777" w:rsidR="005E26B3" w:rsidRDefault="00000000">
      <w:pPr>
        <w:pStyle w:val="Zkladntext1"/>
        <w:framePr w:w="13378" w:h="1454" w:hRule="exact" w:wrap="none" w:vAnchor="page" w:hAnchor="page" w:x="1433" w:y="1742"/>
        <w:tabs>
          <w:tab w:val="left" w:pos="2635"/>
        </w:tabs>
        <w:spacing w:after="200" w:line="240" w:lineRule="auto"/>
      </w:pPr>
      <w:r>
        <w:rPr>
          <w:color w:val="252626"/>
          <w:sz w:val="18"/>
          <w:szCs w:val="18"/>
        </w:rPr>
        <w:t>Stavba:</w:t>
      </w:r>
      <w:r>
        <w:rPr>
          <w:color w:val="252626"/>
          <w:sz w:val="18"/>
          <w:szCs w:val="18"/>
        </w:rPr>
        <w:tab/>
      </w:r>
      <w:r>
        <w:rPr>
          <w:b/>
          <w:bCs/>
          <w:color w:val="AC222C"/>
        </w:rPr>
        <w:t xml:space="preserve">Rekonstrukce zastávek Slovany, </w:t>
      </w:r>
      <w:proofErr w:type="gramStart"/>
      <w:r>
        <w:rPr>
          <w:b/>
          <w:bCs/>
          <w:color w:val="AC222C"/>
        </w:rPr>
        <w:t>Dašická - ODPOČTY</w:t>
      </w:r>
      <w:proofErr w:type="gramEnd"/>
    </w:p>
    <w:p w14:paraId="7DEC5BF8" w14:textId="77777777" w:rsidR="005E26B3" w:rsidRDefault="00000000">
      <w:pPr>
        <w:pStyle w:val="Zkladntext100"/>
        <w:framePr w:w="13378" w:h="1454" w:hRule="exact" w:wrap="none" w:vAnchor="page" w:hAnchor="page" w:x="1433" w:y="1742"/>
      </w:pPr>
      <w:r>
        <w:t>Objekt:</w:t>
      </w:r>
    </w:p>
    <w:p w14:paraId="6F913266" w14:textId="77777777" w:rsidR="005E26B3" w:rsidRDefault="00000000">
      <w:pPr>
        <w:pStyle w:val="Zkladntext1"/>
        <w:framePr w:w="13378" w:h="1454" w:hRule="exact" w:wrap="none" w:vAnchor="page" w:hAnchor="page" w:x="1433" w:y="1742"/>
        <w:spacing w:line="209" w:lineRule="auto"/>
        <w:ind w:left="1640"/>
      </w:pPr>
      <w:proofErr w:type="gramStart"/>
      <w:r>
        <w:rPr>
          <w:b/>
          <w:bCs/>
          <w:color w:val="252626"/>
          <w:lang w:val="en-US" w:eastAsia="en-US" w:bidi="en-US"/>
        </w:rPr>
        <w:t>SO</w:t>
      </w:r>
      <w:proofErr w:type="gramEnd"/>
      <w:r>
        <w:rPr>
          <w:b/>
          <w:bCs/>
          <w:color w:val="252626"/>
          <w:lang w:val="en-US" w:eastAsia="en-US" w:bidi="en-US"/>
        </w:rPr>
        <w:t xml:space="preserve"> </w:t>
      </w:r>
      <w:r>
        <w:rPr>
          <w:b/>
          <w:bCs/>
          <w:color w:val="252626"/>
        </w:rPr>
        <w:t>101.2 - Zastávka a zpevněné plochy - směr do města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552"/>
        <w:gridCol w:w="1022"/>
        <w:gridCol w:w="6562"/>
        <w:gridCol w:w="782"/>
        <w:gridCol w:w="888"/>
        <w:gridCol w:w="826"/>
        <w:gridCol w:w="1675"/>
      </w:tblGrid>
      <w:tr w:rsidR="005E26B3" w14:paraId="78030CE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0" w:type="dxa"/>
            <w:shd w:val="clear" w:color="auto" w:fill="auto"/>
          </w:tcPr>
          <w:p w14:paraId="30477641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rPr>
                <w:sz w:val="18"/>
                <w:szCs w:val="18"/>
              </w:rPr>
            </w:pPr>
            <w:r>
              <w:rPr>
                <w:color w:val="252626"/>
                <w:sz w:val="18"/>
                <w:szCs w:val="18"/>
              </w:rPr>
              <w:t>Místo:</w:t>
            </w:r>
          </w:p>
        </w:tc>
        <w:tc>
          <w:tcPr>
            <w:tcW w:w="552" w:type="dxa"/>
            <w:shd w:val="clear" w:color="auto" w:fill="auto"/>
          </w:tcPr>
          <w:p w14:paraId="4090778D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auto"/>
          </w:tcPr>
          <w:p w14:paraId="01473132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6562" w:type="dxa"/>
            <w:shd w:val="clear" w:color="auto" w:fill="auto"/>
          </w:tcPr>
          <w:p w14:paraId="2336FDE5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Pardubice</w:t>
            </w:r>
          </w:p>
        </w:tc>
        <w:tc>
          <w:tcPr>
            <w:tcW w:w="782" w:type="dxa"/>
            <w:shd w:val="clear" w:color="auto" w:fill="auto"/>
          </w:tcPr>
          <w:p w14:paraId="0FB6EC8C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auto"/>
          </w:tcPr>
          <w:p w14:paraId="779D783B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14:paraId="6F1A6EEC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ind w:right="140"/>
              <w:jc w:val="right"/>
              <w:rPr>
                <w:sz w:val="18"/>
                <w:szCs w:val="18"/>
              </w:rPr>
            </w:pPr>
            <w:r>
              <w:rPr>
                <w:color w:val="252626"/>
                <w:sz w:val="18"/>
                <w:szCs w:val="18"/>
              </w:rPr>
              <w:t>Datum:</w:t>
            </w:r>
          </w:p>
        </w:tc>
        <w:tc>
          <w:tcPr>
            <w:tcW w:w="1675" w:type="dxa"/>
            <w:shd w:val="clear" w:color="auto" w:fill="auto"/>
          </w:tcPr>
          <w:p w14:paraId="641E4327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22.05.2025</w:t>
            </w:r>
          </w:p>
        </w:tc>
      </w:tr>
      <w:tr w:rsidR="005E26B3" w14:paraId="1B1A5309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70" w:type="dxa"/>
            <w:shd w:val="clear" w:color="auto" w:fill="auto"/>
            <w:vAlign w:val="center"/>
          </w:tcPr>
          <w:p w14:paraId="2812DCAD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199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83E42"/>
                <w:sz w:val="22"/>
                <w:szCs w:val="22"/>
              </w:rPr>
              <w:t>Zadavatel Uchazeč:</w:t>
            </w:r>
          </w:p>
        </w:tc>
        <w:tc>
          <w:tcPr>
            <w:tcW w:w="552" w:type="dxa"/>
            <w:shd w:val="clear" w:color="auto" w:fill="auto"/>
          </w:tcPr>
          <w:p w14:paraId="76A89BE8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auto"/>
          </w:tcPr>
          <w:p w14:paraId="3D7202ED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59E70A73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19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 xml:space="preserve">Statutární město Pardubice </w:t>
            </w:r>
            <w:r>
              <w:rPr>
                <w:rFonts w:ascii="Calibri" w:eastAsia="Calibri" w:hAnsi="Calibri" w:cs="Calibri"/>
                <w:color w:val="252626"/>
                <w:sz w:val="22"/>
                <w:szCs w:val="22"/>
                <w:lang w:val="en-US" w:eastAsia="en-US" w:bidi="en-US"/>
              </w:rPr>
              <w:t xml:space="preserve">MIROS </w:t>
            </w: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Pardubice a s.</w:t>
            </w:r>
          </w:p>
        </w:tc>
        <w:tc>
          <w:tcPr>
            <w:tcW w:w="782" w:type="dxa"/>
            <w:shd w:val="clear" w:color="auto" w:fill="auto"/>
          </w:tcPr>
          <w:p w14:paraId="0F88BB24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auto"/>
          </w:tcPr>
          <w:p w14:paraId="0B8013FF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14:paraId="4B8BCECA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Projektan</w:t>
            </w:r>
            <w:proofErr w:type="spellEnd"/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 xml:space="preserve"> PRODIN as.</w:t>
            </w:r>
          </w:p>
          <w:p w14:paraId="4D88FB37" w14:textId="5E9FE4B4" w:rsidR="005E26B3" w:rsidRDefault="00B51BFA">
            <w:pPr>
              <w:pStyle w:val="Jin0"/>
              <w:framePr w:w="13378" w:h="4339" w:wrap="none" w:vAnchor="page" w:hAnchor="page" w:x="1433" w:y="3369"/>
              <w:spacing w:line="194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Zpracoval</w:t>
            </w:r>
          </w:p>
        </w:tc>
      </w:tr>
      <w:tr w:rsidR="005E26B3" w14:paraId="46C51AE9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70" w:type="dxa"/>
            <w:shd w:val="clear" w:color="auto" w:fill="A3CCF1"/>
            <w:vAlign w:val="center"/>
          </w:tcPr>
          <w:p w14:paraId="5BF042E1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4263D"/>
                <w:sz w:val="22"/>
                <w:szCs w:val="22"/>
              </w:rPr>
              <w:t>PC</w:t>
            </w:r>
          </w:p>
        </w:tc>
        <w:tc>
          <w:tcPr>
            <w:tcW w:w="552" w:type="dxa"/>
            <w:shd w:val="clear" w:color="auto" w:fill="A3CCF1"/>
            <w:vAlign w:val="center"/>
          </w:tcPr>
          <w:p w14:paraId="2B429DF0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rPr>
                <w:sz w:val="15"/>
                <w:szCs w:val="15"/>
              </w:rPr>
            </w:pPr>
            <w:r>
              <w:rPr>
                <w:b/>
                <w:bCs/>
                <w:color w:val="14263D"/>
                <w:sz w:val="15"/>
                <w:szCs w:val="15"/>
              </w:rPr>
              <w:t>Typ</w:t>
            </w:r>
          </w:p>
        </w:tc>
        <w:tc>
          <w:tcPr>
            <w:tcW w:w="1022" w:type="dxa"/>
            <w:shd w:val="clear" w:color="auto" w:fill="A3CCF1"/>
            <w:vAlign w:val="center"/>
          </w:tcPr>
          <w:p w14:paraId="35B1BEC1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color w:val="14263D"/>
                <w:sz w:val="15"/>
                <w:szCs w:val="15"/>
              </w:rPr>
              <w:t>Kód</w:t>
            </w:r>
          </w:p>
        </w:tc>
        <w:tc>
          <w:tcPr>
            <w:tcW w:w="6562" w:type="dxa"/>
            <w:tcBorders>
              <w:top w:val="single" w:sz="4" w:space="0" w:color="auto"/>
            </w:tcBorders>
            <w:shd w:val="clear" w:color="auto" w:fill="A3CCF1"/>
            <w:vAlign w:val="center"/>
          </w:tcPr>
          <w:p w14:paraId="7EEFBF49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4263D"/>
                <w:sz w:val="22"/>
                <w:szCs w:val="22"/>
              </w:rPr>
              <w:t>Popis</w:t>
            </w:r>
          </w:p>
        </w:tc>
        <w:tc>
          <w:tcPr>
            <w:tcW w:w="782" w:type="dxa"/>
            <w:shd w:val="clear" w:color="auto" w:fill="A3CCF1"/>
            <w:vAlign w:val="center"/>
          </w:tcPr>
          <w:p w14:paraId="4E8A572B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14263D"/>
                <w:sz w:val="15"/>
                <w:szCs w:val="15"/>
              </w:rPr>
              <w:t>MJ</w:t>
            </w:r>
          </w:p>
        </w:tc>
        <w:tc>
          <w:tcPr>
            <w:tcW w:w="888" w:type="dxa"/>
            <w:shd w:val="clear" w:color="auto" w:fill="A3CCF1"/>
            <w:vAlign w:val="center"/>
          </w:tcPr>
          <w:p w14:paraId="2C3EEC02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14263D"/>
                <w:sz w:val="15"/>
                <w:szCs w:val="15"/>
              </w:rPr>
              <w:t>Množství</w:t>
            </w:r>
          </w:p>
        </w:tc>
        <w:tc>
          <w:tcPr>
            <w:tcW w:w="826" w:type="dxa"/>
            <w:shd w:val="clear" w:color="auto" w:fill="BAD4F5"/>
            <w:vAlign w:val="center"/>
          </w:tcPr>
          <w:p w14:paraId="04F0C4F9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95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14263D"/>
                <w:sz w:val="15"/>
                <w:szCs w:val="15"/>
              </w:rPr>
              <w:t>J cena ÍCZKI</w:t>
            </w:r>
          </w:p>
        </w:tc>
        <w:tc>
          <w:tcPr>
            <w:tcW w:w="1675" w:type="dxa"/>
            <w:shd w:val="clear" w:color="auto" w:fill="BAD4F5"/>
            <w:vAlign w:val="center"/>
          </w:tcPr>
          <w:p w14:paraId="23C1396F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14263D"/>
                <w:sz w:val="15"/>
                <w:szCs w:val="15"/>
              </w:rPr>
              <w:t>Cena celkem [CZK]</w:t>
            </w:r>
          </w:p>
        </w:tc>
      </w:tr>
      <w:tr w:rsidR="005E26B3" w14:paraId="5E59960D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920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A63058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</w:pPr>
            <w:r>
              <w:rPr>
                <w:b/>
                <w:bCs/>
                <w:color w:val="5A1F21"/>
              </w:rPr>
              <w:t>Náklady soupisu celkem</w:t>
            </w:r>
          </w:p>
          <w:p w14:paraId="0C994F54" w14:textId="77777777" w:rsidR="005E26B3" w:rsidRDefault="00000000">
            <w:pPr>
              <w:pStyle w:val="Jin0"/>
              <w:framePr w:w="13378" w:h="4339" w:wrap="none" w:vAnchor="page" w:hAnchor="page" w:x="1433" w:y="3369"/>
              <w:tabs>
                <w:tab w:val="left" w:pos="1565"/>
                <w:tab w:val="left" w:pos="2616"/>
              </w:tabs>
              <w:spacing w:line="240" w:lineRule="auto"/>
              <w:ind w:firstLine="840"/>
            </w:pPr>
            <w:r>
              <w:rPr>
                <w:smallCaps/>
                <w:color w:val="252626"/>
              </w:rPr>
              <w:t>d</w:t>
            </w:r>
            <w:r>
              <w:rPr>
                <w:color w:val="252626"/>
              </w:rPr>
              <w:tab/>
              <w:t>HSV</w:t>
            </w:r>
            <w:r>
              <w:rPr>
                <w:color w:val="252626"/>
              </w:rPr>
              <w:tab/>
              <w:t>Práce a dodávky HSV</w:t>
            </w:r>
          </w:p>
          <w:p w14:paraId="7084F532" w14:textId="77777777" w:rsidR="005E26B3" w:rsidRDefault="00000000">
            <w:pPr>
              <w:pStyle w:val="Jin0"/>
              <w:framePr w:w="13378" w:h="4339" w:wrap="none" w:vAnchor="page" w:hAnchor="page" w:x="1433" w:y="3369"/>
              <w:tabs>
                <w:tab w:val="left" w:pos="1570"/>
                <w:tab w:val="left" w:pos="2621"/>
              </w:tabs>
              <w:spacing w:line="185" w:lineRule="auto"/>
              <w:ind w:firstLine="84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ab/>
              <w:t>5</w:t>
            </w: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ab/>
              <w:t xml:space="preserve">Komunikace </w:t>
            </w:r>
            <w:r>
              <w:rPr>
                <w:rFonts w:ascii="Calibri" w:eastAsia="Calibri" w:hAnsi="Calibri" w:cs="Calibri"/>
                <w:color w:val="383E42"/>
                <w:sz w:val="22"/>
                <w:szCs w:val="22"/>
              </w:rPr>
              <w:t>pozemní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</w:tcPr>
          <w:p w14:paraId="37BF7B65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14:paraId="47EDB1D3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04CBC738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A66179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jc w:val="right"/>
            </w:pPr>
            <w:r>
              <w:rPr>
                <w:color w:val="AC222C"/>
              </w:rPr>
              <w:t>-38 997,00</w:t>
            </w:r>
          </w:p>
          <w:p w14:paraId="41F6264A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jc w:val="right"/>
            </w:pPr>
            <w:r>
              <w:rPr>
                <w:color w:val="252626"/>
              </w:rPr>
              <w:t>-38 997,00</w:t>
            </w:r>
          </w:p>
          <w:p w14:paraId="1B27BBBA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190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-27 000,00</w:t>
            </w:r>
          </w:p>
        </w:tc>
      </w:tr>
      <w:tr w:rsidR="005E26B3" w14:paraId="3A1C91A3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070" w:type="dxa"/>
            <w:shd w:val="clear" w:color="auto" w:fill="auto"/>
            <w:vAlign w:val="center"/>
          </w:tcPr>
          <w:p w14:paraId="2DDE5581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ind w:firstLine="320"/>
              <w:rPr>
                <w:sz w:val="17"/>
                <w:szCs w:val="17"/>
              </w:rPr>
            </w:pPr>
            <w:r>
              <w:rPr>
                <w:i/>
                <w:iCs/>
                <w:color w:val="B53E2E"/>
                <w:sz w:val="17"/>
                <w:szCs w:val="17"/>
              </w:rPr>
              <w:t>43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2F51A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AC222C"/>
                <w:sz w:val="17"/>
                <w:szCs w:val="17"/>
              </w:rPr>
              <w:t>M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14:paraId="4C01CBF9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rPr>
                <w:sz w:val="17"/>
                <w:szCs w:val="17"/>
              </w:rPr>
            </w:pPr>
            <w:r>
              <w:rPr>
                <w:i/>
                <w:iCs/>
                <w:color w:val="AC222C"/>
                <w:sz w:val="17"/>
                <w:szCs w:val="17"/>
              </w:rPr>
              <w:t>5924531301</w:t>
            </w:r>
          </w:p>
          <w:p w14:paraId="7BFAEE03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rPr>
                <w:sz w:val="17"/>
                <w:szCs w:val="17"/>
              </w:rPr>
            </w:pPr>
            <w:r>
              <w:rPr>
                <w:i/>
                <w:iCs/>
                <w:color w:val="984F57"/>
                <w:sz w:val="17"/>
                <w:szCs w:val="17"/>
              </w:rPr>
              <w:t>R</w:t>
            </w:r>
          </w:p>
        </w:tc>
        <w:tc>
          <w:tcPr>
            <w:tcW w:w="6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89F222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rPr>
                <w:sz w:val="17"/>
                <w:szCs w:val="17"/>
              </w:rPr>
            </w:pPr>
            <w:r>
              <w:rPr>
                <w:i/>
                <w:iCs/>
                <w:color w:val="AC222C"/>
                <w:sz w:val="17"/>
                <w:szCs w:val="17"/>
              </w:rPr>
              <w:t>dlažba HMATNÁ 20 x 20 x 8 cm bílá, čtvercová, kamenný konglomerát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1AE4BC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color w:val="AC222C"/>
                <w:sz w:val="17"/>
                <w:szCs w:val="17"/>
              </w:rPr>
              <w:t>m2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5C6BA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color w:val="AC222C"/>
                <w:sz w:val="17"/>
                <w:szCs w:val="17"/>
              </w:rPr>
              <w:t>-6,000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B65C3E2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AC222C"/>
                <w:sz w:val="17"/>
                <w:szCs w:val="17"/>
              </w:rPr>
              <w:t>4 500,00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887C0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ind w:firstLine="720"/>
              <w:rPr>
                <w:sz w:val="17"/>
                <w:szCs w:val="17"/>
              </w:rPr>
            </w:pPr>
            <w:r>
              <w:rPr>
                <w:i/>
                <w:iCs/>
                <w:color w:val="AC222C"/>
                <w:sz w:val="17"/>
                <w:szCs w:val="17"/>
              </w:rPr>
              <w:t>-27 000,00</w:t>
            </w:r>
          </w:p>
        </w:tc>
      </w:tr>
      <w:tr w:rsidR="005E26B3" w14:paraId="37B7859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70" w:type="dxa"/>
            <w:shd w:val="clear" w:color="auto" w:fill="auto"/>
            <w:vAlign w:val="bottom"/>
          </w:tcPr>
          <w:p w14:paraId="750BFF97" w14:textId="77777777" w:rsidR="005E26B3" w:rsidRDefault="00000000">
            <w:pPr>
              <w:pStyle w:val="Jin0"/>
              <w:framePr w:w="13378" w:h="4339" w:wrap="none" w:vAnchor="page" w:hAnchor="page" w:x="1433" w:y="3369"/>
              <w:spacing w:after="40" w:line="300" w:lineRule="auto"/>
              <w:jc w:val="right"/>
              <w:rPr>
                <w:sz w:val="13"/>
                <w:szCs w:val="13"/>
              </w:rPr>
            </w:pPr>
            <w:r>
              <w:rPr>
                <w:color w:val="252626"/>
                <w:sz w:val="13"/>
                <w:szCs w:val="13"/>
              </w:rPr>
              <w:t>PP w</w:t>
            </w:r>
          </w:p>
          <w:p w14:paraId="68593AD7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300" w:lineRule="auto"/>
              <w:ind w:firstLine="840"/>
              <w:jc w:val="both"/>
              <w:rPr>
                <w:sz w:val="13"/>
                <w:szCs w:val="13"/>
              </w:rPr>
            </w:pPr>
            <w:r>
              <w:rPr>
                <w:color w:val="252626"/>
                <w:sz w:val="13"/>
                <w:szCs w:val="13"/>
              </w:rPr>
              <w:t>D</w:t>
            </w:r>
          </w:p>
        </w:tc>
        <w:tc>
          <w:tcPr>
            <w:tcW w:w="552" w:type="dxa"/>
            <w:shd w:val="clear" w:color="auto" w:fill="auto"/>
          </w:tcPr>
          <w:p w14:paraId="42333507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auto"/>
            <w:vAlign w:val="bottom"/>
          </w:tcPr>
          <w:p w14:paraId="41862F1A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94D4D"/>
                <w:sz w:val="22"/>
                <w:szCs w:val="22"/>
              </w:rPr>
              <w:t>9</w:t>
            </w:r>
          </w:p>
        </w:tc>
        <w:tc>
          <w:tcPr>
            <w:tcW w:w="6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C9BEF4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rPr>
                <w:sz w:val="13"/>
                <w:szCs w:val="13"/>
              </w:rPr>
            </w:pPr>
            <w:r>
              <w:rPr>
                <w:color w:val="252626"/>
                <w:sz w:val="13"/>
                <w:szCs w:val="13"/>
              </w:rPr>
              <w:t xml:space="preserve">dlažba </w:t>
            </w:r>
            <w:r>
              <w:rPr>
                <w:color w:val="383E42"/>
                <w:sz w:val="13"/>
                <w:szCs w:val="13"/>
              </w:rPr>
              <w:t xml:space="preserve">HMAT NA </w:t>
            </w:r>
            <w:r>
              <w:rPr>
                <w:color w:val="252626"/>
                <w:sz w:val="13"/>
                <w:szCs w:val="13"/>
              </w:rPr>
              <w:t xml:space="preserve">20 x 20 x 8 cm </w:t>
            </w:r>
            <w:r>
              <w:rPr>
                <w:color w:val="383E42"/>
                <w:sz w:val="13"/>
                <w:szCs w:val="13"/>
              </w:rPr>
              <w:t xml:space="preserve">bila </w:t>
            </w:r>
            <w:r>
              <w:rPr>
                <w:color w:val="252626"/>
                <w:sz w:val="13"/>
                <w:szCs w:val="13"/>
              </w:rPr>
              <w:t>čtvercová, kamenný konglomerát</w:t>
            </w:r>
          </w:p>
          <w:p w14:paraId="7DAF6D8E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rPr>
                <w:sz w:val="15"/>
                <w:szCs w:val="15"/>
              </w:rPr>
            </w:pPr>
            <w:r>
              <w:rPr>
                <w:color w:val="252626"/>
                <w:sz w:val="15"/>
                <w:szCs w:val="15"/>
              </w:rPr>
              <w:t>“</w:t>
            </w:r>
            <w:proofErr w:type="gramStart"/>
            <w:r>
              <w:rPr>
                <w:color w:val="252626"/>
                <w:sz w:val="15"/>
                <w:szCs w:val="15"/>
              </w:rPr>
              <w:t>chodníky - dlažba</w:t>
            </w:r>
            <w:proofErr w:type="gramEnd"/>
            <w:r>
              <w:rPr>
                <w:color w:val="252626"/>
                <w:sz w:val="15"/>
                <w:szCs w:val="15"/>
              </w:rPr>
              <w:t xml:space="preserve"> HMATNÁ 20 x 20 x 6 cm bílá, čtvercová, kamenný konglomerát"6</w:t>
            </w:r>
          </w:p>
          <w:p w14:paraId="4E0AD566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19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 xml:space="preserve">Ostatní konstrukce a </w:t>
            </w:r>
            <w:r>
              <w:rPr>
                <w:rFonts w:ascii="Calibri" w:eastAsia="Calibri" w:hAnsi="Calibri" w:cs="Calibri"/>
                <w:color w:val="383E42"/>
                <w:sz w:val="22"/>
                <w:szCs w:val="22"/>
              </w:rPr>
              <w:t xml:space="preserve">práce, </w:t>
            </w: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bourání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</w:tcPr>
          <w:p w14:paraId="10A98ACA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14:paraId="533E2DF7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auto"/>
          </w:tcPr>
          <w:p w14:paraId="13763A9E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  <w:vAlign w:val="bottom"/>
          </w:tcPr>
          <w:p w14:paraId="39B389BA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-11 997,00</w:t>
            </w:r>
          </w:p>
        </w:tc>
      </w:tr>
      <w:tr w:rsidR="005E26B3" w14:paraId="54BB7D79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70" w:type="dxa"/>
            <w:shd w:val="clear" w:color="auto" w:fill="auto"/>
            <w:vAlign w:val="center"/>
          </w:tcPr>
          <w:p w14:paraId="168D4767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B53E2E"/>
                <w:sz w:val="22"/>
                <w:szCs w:val="22"/>
              </w:rPr>
              <w:t>69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907D2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rPr>
                <w:sz w:val="17"/>
                <w:szCs w:val="17"/>
              </w:rPr>
            </w:pPr>
            <w:r>
              <w:rPr>
                <w:color w:val="AC222C"/>
                <w:sz w:val="17"/>
                <w:szCs w:val="17"/>
              </w:rPr>
              <w:t>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DCF1E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C222C"/>
                <w:sz w:val="22"/>
                <w:szCs w:val="22"/>
              </w:rPr>
              <w:t>916241113</w:t>
            </w:r>
          </w:p>
        </w:tc>
        <w:tc>
          <w:tcPr>
            <w:tcW w:w="6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F84D8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rPr>
                <w:sz w:val="17"/>
                <w:szCs w:val="17"/>
              </w:rPr>
            </w:pPr>
            <w:r>
              <w:rPr>
                <w:color w:val="984F57"/>
                <w:sz w:val="17"/>
                <w:szCs w:val="17"/>
              </w:rPr>
              <w:t xml:space="preserve">Osazeni </w:t>
            </w:r>
            <w:r>
              <w:rPr>
                <w:color w:val="AC222C"/>
                <w:sz w:val="17"/>
                <w:szCs w:val="17"/>
              </w:rPr>
              <w:t>obrubníku kamenného ležatého s boční operou do lože z betonu prostého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82F3A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AC222C"/>
                <w:sz w:val="17"/>
                <w:szCs w:val="17"/>
              </w:rPr>
              <w:t>m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3C8BF54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color w:val="AC222C"/>
                <w:sz w:val="17"/>
                <w:szCs w:val="17"/>
              </w:rPr>
              <w:t>-31,000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0CBB6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C222C"/>
                <w:sz w:val="22"/>
                <w:szCs w:val="22"/>
              </w:rPr>
              <w:t>387,00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773E8ED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C222C"/>
                <w:sz w:val="22"/>
                <w:szCs w:val="22"/>
              </w:rPr>
              <w:t>-11 997,00</w:t>
            </w:r>
          </w:p>
        </w:tc>
      </w:tr>
      <w:tr w:rsidR="005E26B3" w14:paraId="224D6AF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622" w:type="dxa"/>
            <w:gridSpan w:val="2"/>
            <w:shd w:val="clear" w:color="auto" w:fill="auto"/>
            <w:vAlign w:val="bottom"/>
          </w:tcPr>
          <w:p w14:paraId="37C97FB2" w14:textId="77777777" w:rsidR="005E26B3" w:rsidRDefault="00000000">
            <w:pPr>
              <w:pStyle w:val="Jin0"/>
              <w:framePr w:w="13378" w:h="4339" w:wrap="none" w:vAnchor="page" w:hAnchor="page" w:x="1433" w:y="3369"/>
              <w:spacing w:after="120" w:line="240" w:lineRule="auto"/>
              <w:ind w:right="260"/>
              <w:jc w:val="center"/>
              <w:rPr>
                <w:sz w:val="13"/>
                <w:szCs w:val="13"/>
              </w:rPr>
            </w:pPr>
            <w:r>
              <w:rPr>
                <w:color w:val="252626"/>
                <w:sz w:val="13"/>
                <w:szCs w:val="13"/>
              </w:rPr>
              <w:t>PP</w:t>
            </w:r>
          </w:p>
          <w:p w14:paraId="4834A95A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ind w:firstLine="840"/>
              <w:rPr>
                <w:sz w:val="13"/>
                <w:szCs w:val="13"/>
              </w:rPr>
            </w:pPr>
            <w:r>
              <w:rPr>
                <w:color w:val="252626"/>
                <w:sz w:val="13"/>
                <w:szCs w:val="13"/>
              </w:rPr>
              <w:t>Online PSC</w:t>
            </w:r>
          </w:p>
        </w:tc>
        <w:tc>
          <w:tcPr>
            <w:tcW w:w="1022" w:type="dxa"/>
            <w:shd w:val="clear" w:color="auto" w:fill="auto"/>
          </w:tcPr>
          <w:p w14:paraId="2751CBCC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6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040C62" w14:textId="77777777" w:rsidR="005E26B3" w:rsidRDefault="00000000">
            <w:pPr>
              <w:pStyle w:val="Jin0"/>
              <w:framePr w:w="13378" w:h="4339" w:wrap="none" w:vAnchor="page" w:hAnchor="page" w:x="1433" w:y="3369"/>
              <w:rPr>
                <w:sz w:val="13"/>
                <w:szCs w:val="13"/>
              </w:rPr>
            </w:pPr>
            <w:r>
              <w:rPr>
                <w:color w:val="383E42"/>
                <w:sz w:val="13"/>
                <w:szCs w:val="13"/>
              </w:rPr>
              <w:t xml:space="preserve">Osazeni obrubníku kamenného </w:t>
            </w:r>
            <w:r>
              <w:rPr>
                <w:color w:val="252626"/>
                <w:sz w:val="13"/>
                <w:szCs w:val="13"/>
              </w:rPr>
              <w:t xml:space="preserve">se </w:t>
            </w:r>
            <w:r>
              <w:rPr>
                <w:color w:val="383E42"/>
                <w:sz w:val="13"/>
                <w:szCs w:val="13"/>
              </w:rPr>
              <w:t xml:space="preserve">zřízením lože s vypínáním </w:t>
            </w:r>
            <w:r>
              <w:rPr>
                <w:color w:val="252626"/>
                <w:sz w:val="13"/>
                <w:szCs w:val="13"/>
              </w:rPr>
              <w:t xml:space="preserve">a </w:t>
            </w:r>
            <w:r>
              <w:rPr>
                <w:color w:val="383E42"/>
                <w:sz w:val="13"/>
                <w:szCs w:val="13"/>
              </w:rPr>
              <w:t xml:space="preserve">zatřením spár cementovou </w:t>
            </w:r>
            <w:proofErr w:type="spellStart"/>
            <w:r>
              <w:rPr>
                <w:color w:val="383E42"/>
                <w:sz w:val="13"/>
                <w:szCs w:val="13"/>
              </w:rPr>
              <w:t>matlou</w:t>
            </w:r>
            <w:proofErr w:type="spellEnd"/>
            <w:r>
              <w:rPr>
                <w:color w:val="383E42"/>
                <w:sz w:val="13"/>
                <w:szCs w:val="13"/>
              </w:rPr>
              <w:t xml:space="preserve"> </w:t>
            </w:r>
            <w:proofErr w:type="spellStart"/>
            <w:r>
              <w:rPr>
                <w:color w:val="383E42"/>
                <w:sz w:val="13"/>
                <w:szCs w:val="13"/>
              </w:rPr>
              <w:t>lezale</w:t>
            </w:r>
            <w:proofErr w:type="spellEnd"/>
            <w:r>
              <w:rPr>
                <w:color w:val="383E42"/>
                <w:sz w:val="13"/>
                <w:szCs w:val="13"/>
              </w:rPr>
              <w:t xml:space="preserve">. u s </w:t>
            </w:r>
            <w:r>
              <w:rPr>
                <w:color w:val="252626"/>
                <w:sz w:val="13"/>
                <w:szCs w:val="13"/>
              </w:rPr>
              <w:t xml:space="preserve">boční </w:t>
            </w:r>
            <w:proofErr w:type="spellStart"/>
            <w:r>
              <w:rPr>
                <w:color w:val="252626"/>
                <w:sz w:val="13"/>
                <w:szCs w:val="13"/>
              </w:rPr>
              <w:t>opérou</w:t>
            </w:r>
            <w:proofErr w:type="spellEnd"/>
            <w:r>
              <w:rPr>
                <w:color w:val="252626"/>
                <w:sz w:val="13"/>
                <w:szCs w:val="13"/>
              </w:rPr>
              <w:t xml:space="preserve"> z betonu prostého, do lože z betonu prostého</w:t>
            </w:r>
          </w:p>
          <w:p w14:paraId="1E5BB2B7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329" w:lineRule="auto"/>
              <w:rPr>
                <w:sz w:val="11"/>
                <w:szCs w:val="11"/>
              </w:rPr>
            </w:pPr>
            <w:r>
              <w:rPr>
                <w:i/>
                <w:iCs/>
                <w:color w:val="252626"/>
                <w:sz w:val="11"/>
                <w:szCs w:val="11"/>
              </w:rPr>
              <w:t>hCtps://podnunkv.urs.c^/iCein/CS UXS 2023 02/916241113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</w:tcPr>
          <w:p w14:paraId="3EE3E947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14:paraId="4879179E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688BE588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14:paraId="59F18A24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</w:tr>
      <w:tr w:rsidR="005E26B3" w14:paraId="51DDF6F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70" w:type="dxa"/>
            <w:shd w:val="clear" w:color="auto" w:fill="auto"/>
            <w:vAlign w:val="bottom"/>
          </w:tcPr>
          <w:p w14:paraId="0F0D17B7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ind w:firstLine="84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626"/>
                <w:sz w:val="22"/>
                <w:szCs w:val="22"/>
              </w:rPr>
              <w:t>w</w:t>
            </w:r>
          </w:p>
        </w:tc>
        <w:tc>
          <w:tcPr>
            <w:tcW w:w="552" w:type="dxa"/>
            <w:shd w:val="clear" w:color="auto" w:fill="auto"/>
          </w:tcPr>
          <w:p w14:paraId="045391BD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auto"/>
          </w:tcPr>
          <w:p w14:paraId="150AB35D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6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8FB6FF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rPr>
                <w:sz w:val="15"/>
                <w:szCs w:val="15"/>
              </w:rPr>
            </w:pPr>
            <w:r>
              <w:rPr>
                <w:color w:val="252626"/>
                <w:sz w:val="15"/>
                <w:szCs w:val="15"/>
              </w:rPr>
              <w:t>“žulový obrubník OP3"17+10+11+2+9+6+8</w:t>
            </w:r>
          </w:p>
        </w:tc>
        <w:tc>
          <w:tcPr>
            <w:tcW w:w="782" w:type="dxa"/>
            <w:shd w:val="clear" w:color="auto" w:fill="auto"/>
          </w:tcPr>
          <w:p w14:paraId="626C4806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6F1403E4" w14:textId="77777777" w:rsidR="005E26B3" w:rsidRDefault="00000000">
            <w:pPr>
              <w:pStyle w:val="Jin0"/>
              <w:framePr w:w="13378" w:h="4339" w:wrap="none" w:vAnchor="page" w:hAnchor="page" w:x="1433" w:y="3369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color w:val="252626"/>
                <w:sz w:val="15"/>
                <w:szCs w:val="15"/>
              </w:rPr>
              <w:t>63,000</w:t>
            </w:r>
          </w:p>
        </w:tc>
        <w:tc>
          <w:tcPr>
            <w:tcW w:w="826" w:type="dxa"/>
            <w:shd w:val="clear" w:color="auto" w:fill="auto"/>
          </w:tcPr>
          <w:p w14:paraId="6DE62960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31CE4947" w14:textId="77777777" w:rsidR="005E26B3" w:rsidRDefault="005E26B3">
            <w:pPr>
              <w:framePr w:w="13378" w:h="4339" w:wrap="none" w:vAnchor="page" w:hAnchor="page" w:x="1433" w:y="3369"/>
              <w:rPr>
                <w:sz w:val="10"/>
                <w:szCs w:val="10"/>
              </w:rPr>
            </w:pPr>
          </w:p>
        </w:tc>
      </w:tr>
    </w:tbl>
    <w:p w14:paraId="4B5766B3" w14:textId="77777777" w:rsidR="005E26B3" w:rsidRDefault="005E26B3">
      <w:pPr>
        <w:spacing w:line="1" w:lineRule="exact"/>
      </w:pPr>
    </w:p>
    <w:sectPr w:rsidR="005E26B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35073" w14:textId="77777777" w:rsidR="00F906A6" w:rsidRDefault="00F906A6">
      <w:r>
        <w:separator/>
      </w:r>
    </w:p>
  </w:endnote>
  <w:endnote w:type="continuationSeparator" w:id="0">
    <w:p w14:paraId="5B92AEE4" w14:textId="77777777" w:rsidR="00F906A6" w:rsidRDefault="00F9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A0C82" w14:textId="77777777" w:rsidR="00F906A6" w:rsidRDefault="00F906A6"/>
  </w:footnote>
  <w:footnote w:type="continuationSeparator" w:id="0">
    <w:p w14:paraId="3EA91BD9" w14:textId="77777777" w:rsidR="00F906A6" w:rsidRDefault="00F906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488B"/>
    <w:multiLevelType w:val="multilevel"/>
    <w:tmpl w:val="9B74560E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D20DC"/>
    <w:multiLevelType w:val="multilevel"/>
    <w:tmpl w:val="8DFED72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52626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DE7D75"/>
    <w:multiLevelType w:val="multilevel"/>
    <w:tmpl w:val="73EC88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614400"/>
    <w:multiLevelType w:val="multilevel"/>
    <w:tmpl w:val="F7EA8530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DA2809"/>
    <w:multiLevelType w:val="multilevel"/>
    <w:tmpl w:val="2594E25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52626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9875774">
    <w:abstractNumId w:val="0"/>
  </w:num>
  <w:num w:numId="2" w16cid:durableId="202637796">
    <w:abstractNumId w:val="2"/>
  </w:num>
  <w:num w:numId="3" w16cid:durableId="1985355457">
    <w:abstractNumId w:val="3"/>
  </w:num>
  <w:num w:numId="4" w16cid:durableId="386925789">
    <w:abstractNumId w:val="4"/>
  </w:num>
  <w:num w:numId="5" w16cid:durableId="1304851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3"/>
    <w:rsid w:val="005E26B3"/>
    <w:rsid w:val="00A20967"/>
    <w:rsid w:val="00B51BFA"/>
    <w:rsid w:val="00F9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63DA"/>
  <w15:docId w15:val="{D2D39414-785C-4498-9367-ABA84AFB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52626"/>
      <w:sz w:val="24"/>
      <w:szCs w:val="24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D4D"/>
      <w:sz w:val="20"/>
      <w:szCs w:val="20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252626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color w:val="252626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pacing w:line="271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7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80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80">
    <w:name w:val="Základní text (8)"/>
    <w:basedOn w:val="Normln"/>
    <w:link w:val="Zkladntext8"/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pacing w:after="280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Jin0">
    <w:name w:val="Jiné"/>
    <w:basedOn w:val="Normln"/>
    <w:link w:val="Jin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pacing w:after="260" w:line="206" w:lineRule="auto"/>
    </w:pPr>
    <w:rPr>
      <w:rFonts w:ascii="Calibri" w:eastAsia="Calibri" w:hAnsi="Calibri" w:cs="Calibri"/>
      <w:color w:val="252626"/>
    </w:rPr>
  </w:style>
  <w:style w:type="paragraph" w:customStyle="1" w:styleId="Zkladntext90">
    <w:name w:val="Základní text (9)"/>
    <w:basedOn w:val="Normln"/>
    <w:link w:val="Zkladntext9"/>
    <w:pPr>
      <w:spacing w:after="240"/>
    </w:pPr>
    <w:rPr>
      <w:rFonts w:ascii="Times New Roman" w:eastAsia="Times New Roman" w:hAnsi="Times New Roman" w:cs="Times New Roman"/>
      <w:color w:val="494D4D"/>
      <w:sz w:val="20"/>
      <w:szCs w:val="20"/>
      <w:u w:val="single"/>
    </w:rPr>
  </w:style>
  <w:style w:type="paragraph" w:customStyle="1" w:styleId="Titulektabulky0">
    <w:name w:val="Titulek tabulky"/>
    <w:basedOn w:val="Normln"/>
    <w:link w:val="Titulektabulky"/>
    <w:rPr>
      <w:rFonts w:ascii="Garamond" w:eastAsia="Garamond" w:hAnsi="Garamond" w:cs="Garamond"/>
      <w:color w:val="252626"/>
      <w:sz w:val="22"/>
      <w:szCs w:val="22"/>
    </w:rPr>
  </w:style>
  <w:style w:type="paragraph" w:customStyle="1" w:styleId="Zkladntext100">
    <w:name w:val="Základní text (10)"/>
    <w:basedOn w:val="Normln"/>
    <w:link w:val="Zkladntext10"/>
    <w:rPr>
      <w:rFonts w:ascii="Arial" w:eastAsia="Arial" w:hAnsi="Arial" w:cs="Arial"/>
      <w:color w:val="2526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1421</Words>
  <Characters>8388</Characters>
  <Application>Microsoft Office Word</Application>
  <DocSecurity>0</DocSecurity>
  <Lines>69</Lines>
  <Paragraphs>19</Paragraphs>
  <ScaleCrop>false</ScaleCrop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Valued Acer Customer</dc:creator>
  <cp:keywords/>
  <cp:lastModifiedBy>Randusová Irena</cp:lastModifiedBy>
  <cp:revision>2</cp:revision>
  <dcterms:created xsi:type="dcterms:W3CDTF">2025-08-15T10:53:00Z</dcterms:created>
  <dcterms:modified xsi:type="dcterms:W3CDTF">2025-08-15T10:59:00Z</dcterms:modified>
</cp:coreProperties>
</file>