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C7B3" w14:textId="77777777" w:rsidR="008A1EB5" w:rsidRPr="001814F5" w:rsidRDefault="00000000">
      <w:pPr>
        <w:spacing w:before="80"/>
        <w:ind w:left="6517" w:right="639"/>
        <w:jc w:val="center"/>
        <w:rPr>
          <w:rFonts w:ascii="Calibri"/>
          <w:sz w:val="48"/>
        </w:rPr>
      </w:pPr>
      <w:r w:rsidRPr="001814F5">
        <w:rPr>
          <w:rFonts w:ascii="Calibri"/>
          <w:sz w:val="48"/>
        </w:rPr>
        <w:t>HZSJX009O68V</w:t>
      </w:r>
    </w:p>
    <w:p w14:paraId="45E3F6F8" w14:textId="77777777" w:rsidR="008A1EB5" w:rsidRPr="001814F5" w:rsidRDefault="00000000">
      <w:pPr>
        <w:spacing w:before="183"/>
        <w:ind w:left="6516" w:right="639"/>
        <w:jc w:val="center"/>
        <w:rPr>
          <w:sz w:val="16"/>
        </w:rPr>
      </w:pPr>
      <w:r w:rsidRPr="001814F5">
        <w:rPr>
          <w:sz w:val="16"/>
        </w:rPr>
        <w:t>HZSJX009O68V</w:t>
      </w:r>
    </w:p>
    <w:p w14:paraId="558652DF" w14:textId="77777777" w:rsidR="008A1EB5" w:rsidRPr="001814F5" w:rsidRDefault="00000000">
      <w:pPr>
        <w:spacing w:before="4"/>
        <w:ind w:left="6517" w:right="639"/>
        <w:jc w:val="center"/>
        <w:rPr>
          <w:sz w:val="20"/>
        </w:rPr>
      </w:pPr>
      <w:r w:rsidRPr="001814F5">
        <w:rPr>
          <w:sz w:val="20"/>
        </w:rPr>
        <w:t>prvotní identifikátor</w:t>
      </w:r>
    </w:p>
    <w:p w14:paraId="1D26197E" w14:textId="77777777" w:rsidR="008A1EB5" w:rsidRPr="001814F5" w:rsidRDefault="008A1EB5">
      <w:pPr>
        <w:pStyle w:val="Zkladntext"/>
        <w:rPr>
          <w:sz w:val="20"/>
        </w:rPr>
      </w:pPr>
    </w:p>
    <w:p w14:paraId="59ACC080" w14:textId="77777777" w:rsidR="008A1EB5" w:rsidRPr="001814F5" w:rsidRDefault="008A1EB5">
      <w:pPr>
        <w:pStyle w:val="Zkladntext"/>
        <w:rPr>
          <w:sz w:val="20"/>
        </w:rPr>
      </w:pPr>
    </w:p>
    <w:p w14:paraId="5361E483" w14:textId="77777777" w:rsidR="008A1EB5" w:rsidRPr="001814F5" w:rsidRDefault="008A1EB5">
      <w:pPr>
        <w:pStyle w:val="Zkladntext"/>
        <w:rPr>
          <w:sz w:val="20"/>
        </w:rPr>
      </w:pPr>
    </w:p>
    <w:p w14:paraId="6D8852A6" w14:textId="77777777" w:rsidR="008A1EB5" w:rsidRPr="001814F5" w:rsidRDefault="008A1EB5">
      <w:pPr>
        <w:pStyle w:val="Zkladntext"/>
        <w:rPr>
          <w:sz w:val="20"/>
        </w:rPr>
      </w:pPr>
    </w:p>
    <w:p w14:paraId="21D79B13" w14:textId="77777777" w:rsidR="008A1EB5" w:rsidRPr="001814F5" w:rsidRDefault="008A1EB5">
      <w:pPr>
        <w:pStyle w:val="Zkladntext"/>
        <w:rPr>
          <w:sz w:val="20"/>
        </w:rPr>
      </w:pPr>
    </w:p>
    <w:p w14:paraId="6764E99D" w14:textId="77777777" w:rsidR="008A1EB5" w:rsidRPr="001814F5" w:rsidRDefault="008A1EB5">
      <w:pPr>
        <w:pStyle w:val="Zkladntext"/>
        <w:spacing w:before="5"/>
        <w:rPr>
          <w:sz w:val="22"/>
        </w:rPr>
      </w:pPr>
    </w:p>
    <w:p w14:paraId="25631157" w14:textId="77777777" w:rsidR="008A1EB5" w:rsidRPr="001814F5" w:rsidRDefault="00000000">
      <w:pPr>
        <w:pStyle w:val="Nadpis2"/>
        <w:spacing w:line="275" w:lineRule="exact"/>
        <w:ind w:right="639"/>
      </w:pPr>
      <w:r w:rsidRPr="001814F5">
        <w:t>RÁMCOVÁ SMLOUVA</w:t>
      </w:r>
    </w:p>
    <w:p w14:paraId="649D0042" w14:textId="77777777" w:rsidR="008A1EB5" w:rsidRPr="001814F5" w:rsidRDefault="00000000">
      <w:pPr>
        <w:spacing w:line="275" w:lineRule="exact"/>
        <w:ind w:left="643" w:right="639"/>
        <w:jc w:val="center"/>
        <w:rPr>
          <w:b/>
          <w:sz w:val="24"/>
        </w:rPr>
      </w:pPr>
      <w:r w:rsidRPr="001814F5">
        <w:rPr>
          <w:b/>
          <w:sz w:val="24"/>
        </w:rPr>
        <w:t>„Digitální terminály“</w:t>
      </w:r>
    </w:p>
    <w:p w14:paraId="761FD304" w14:textId="77777777" w:rsidR="008A1EB5" w:rsidRPr="001814F5" w:rsidRDefault="00000000">
      <w:pPr>
        <w:pStyle w:val="Zkladntext"/>
        <w:spacing w:before="7"/>
        <w:ind w:left="643" w:right="639"/>
        <w:jc w:val="center"/>
      </w:pPr>
      <w:r w:rsidRPr="001814F5">
        <w:t>dále jen „smlouva“</w:t>
      </w:r>
    </w:p>
    <w:p w14:paraId="3DEF4800" w14:textId="77777777" w:rsidR="008A1EB5" w:rsidRPr="001814F5" w:rsidRDefault="008A1EB5">
      <w:pPr>
        <w:pStyle w:val="Zkladntext"/>
        <w:spacing w:before="8"/>
        <w:rPr>
          <w:sz w:val="20"/>
        </w:rPr>
      </w:pPr>
    </w:p>
    <w:p w14:paraId="1FA9F21B" w14:textId="77777777" w:rsidR="008A1EB5" w:rsidRPr="001814F5" w:rsidRDefault="00000000">
      <w:pPr>
        <w:pStyle w:val="Nadpis2"/>
        <w:ind w:right="639"/>
      </w:pPr>
      <w:r w:rsidRPr="001814F5">
        <w:t>č. j.: HSJI-2517-9/E-2025</w:t>
      </w:r>
    </w:p>
    <w:p w14:paraId="55B9C1EF" w14:textId="77777777" w:rsidR="008A1EB5" w:rsidRPr="001814F5" w:rsidRDefault="008A1EB5">
      <w:pPr>
        <w:pStyle w:val="Zkladntext"/>
        <w:spacing w:before="7"/>
        <w:rPr>
          <w:b/>
          <w:sz w:val="20"/>
        </w:rPr>
      </w:pPr>
    </w:p>
    <w:p w14:paraId="5251DCA4" w14:textId="77777777" w:rsidR="008A1EB5" w:rsidRPr="001814F5" w:rsidRDefault="00000000">
      <w:pPr>
        <w:pStyle w:val="Zkladntext"/>
        <w:spacing w:before="1" w:line="242" w:lineRule="auto"/>
        <w:ind w:left="645" w:right="639"/>
        <w:jc w:val="center"/>
      </w:pPr>
      <w:r w:rsidRPr="001814F5">
        <w:t>podle ustanovení § 1746 odst. 2 zákona č. 89/2012 Sb., občanský zákoník, ve znění pozdějších předpisů (dále jen „občanský zákoník“)</w:t>
      </w:r>
    </w:p>
    <w:p w14:paraId="298A7238" w14:textId="77777777" w:rsidR="008A1EB5" w:rsidRPr="001814F5" w:rsidRDefault="008A1EB5">
      <w:pPr>
        <w:pStyle w:val="Zkladntext"/>
        <w:rPr>
          <w:sz w:val="26"/>
        </w:rPr>
      </w:pPr>
    </w:p>
    <w:p w14:paraId="3F4CA4BD" w14:textId="77777777" w:rsidR="008A1EB5" w:rsidRPr="001814F5" w:rsidRDefault="00000000">
      <w:pPr>
        <w:pStyle w:val="Nadpis2"/>
        <w:spacing w:before="151" w:line="242" w:lineRule="auto"/>
        <w:ind w:left="4290" w:right="4284"/>
      </w:pPr>
      <w:r w:rsidRPr="001814F5">
        <w:t>Článek I. Smluvní strany</w:t>
      </w:r>
    </w:p>
    <w:p w14:paraId="7A58AAB1" w14:textId="77777777" w:rsidR="008A1EB5" w:rsidRPr="001814F5" w:rsidRDefault="00000000">
      <w:pPr>
        <w:tabs>
          <w:tab w:val="left" w:pos="2831"/>
        </w:tabs>
        <w:spacing w:before="52"/>
        <w:ind w:right="78"/>
        <w:jc w:val="center"/>
        <w:rPr>
          <w:b/>
          <w:sz w:val="24"/>
        </w:rPr>
      </w:pPr>
      <w:r w:rsidRPr="001814F5">
        <w:rPr>
          <w:b/>
          <w:sz w:val="24"/>
        </w:rPr>
        <w:t>Zadavatel:</w:t>
      </w:r>
      <w:r w:rsidRPr="001814F5">
        <w:rPr>
          <w:b/>
          <w:sz w:val="24"/>
        </w:rPr>
        <w:tab/>
        <w:t>Česká republika – Hasičský záchranný sbor Kraje</w:t>
      </w:r>
      <w:r w:rsidRPr="001814F5">
        <w:rPr>
          <w:b/>
          <w:spacing w:val="-7"/>
          <w:sz w:val="24"/>
        </w:rPr>
        <w:t xml:space="preserve"> </w:t>
      </w:r>
      <w:r w:rsidRPr="001814F5">
        <w:rPr>
          <w:b/>
          <w:sz w:val="24"/>
        </w:rPr>
        <w:t>Vysočina</w:t>
      </w:r>
    </w:p>
    <w:p w14:paraId="369945CE" w14:textId="77777777" w:rsidR="008A1EB5" w:rsidRPr="001814F5" w:rsidRDefault="00000000">
      <w:pPr>
        <w:pStyle w:val="Zkladntext"/>
        <w:tabs>
          <w:tab w:val="right" w:pos="4451"/>
        </w:tabs>
        <w:spacing w:before="3" w:line="275" w:lineRule="exact"/>
        <w:ind w:left="539"/>
      </w:pPr>
      <w:r w:rsidRPr="001814F5">
        <w:t>IČO:</w:t>
      </w:r>
      <w:r w:rsidRPr="001814F5">
        <w:tab/>
        <w:t>708 85 184</w:t>
      </w:r>
    </w:p>
    <w:p w14:paraId="3117D344" w14:textId="77777777" w:rsidR="008A1EB5" w:rsidRPr="001814F5" w:rsidRDefault="00000000">
      <w:pPr>
        <w:pStyle w:val="Zkladntext"/>
        <w:tabs>
          <w:tab w:val="left" w:pos="3371"/>
        </w:tabs>
        <w:spacing w:line="275" w:lineRule="exact"/>
        <w:ind w:left="539"/>
      </w:pPr>
      <w:r w:rsidRPr="001814F5">
        <w:t>DIČ:</w:t>
      </w:r>
      <w:r w:rsidRPr="001814F5">
        <w:tab/>
        <w:t>CZ70885184 (neplátce</w:t>
      </w:r>
      <w:r w:rsidRPr="001814F5">
        <w:rPr>
          <w:spacing w:val="-2"/>
        </w:rPr>
        <w:t xml:space="preserve"> </w:t>
      </w:r>
      <w:r w:rsidRPr="001814F5">
        <w:t>DPH)</w:t>
      </w:r>
    </w:p>
    <w:p w14:paraId="7A10B2F6" w14:textId="77777777" w:rsidR="008A1EB5" w:rsidRPr="001814F5" w:rsidRDefault="00000000">
      <w:pPr>
        <w:pStyle w:val="Zkladntext"/>
        <w:tabs>
          <w:tab w:val="left" w:pos="3371"/>
        </w:tabs>
        <w:spacing w:before="2" w:line="275" w:lineRule="exact"/>
        <w:ind w:left="539"/>
      </w:pPr>
      <w:r w:rsidRPr="001814F5">
        <w:t>Sídlo:</w:t>
      </w:r>
      <w:r w:rsidRPr="001814F5">
        <w:tab/>
        <w:t>Ke Skalce 4960/32, 586 04</w:t>
      </w:r>
      <w:r w:rsidRPr="001814F5">
        <w:rPr>
          <w:spacing w:val="-3"/>
        </w:rPr>
        <w:t xml:space="preserve"> </w:t>
      </w:r>
      <w:r w:rsidRPr="001814F5">
        <w:t>Jihlava</w:t>
      </w:r>
    </w:p>
    <w:p w14:paraId="6DAE90B5" w14:textId="77777777" w:rsidR="008A1EB5" w:rsidRPr="001814F5" w:rsidRDefault="00000000">
      <w:pPr>
        <w:pStyle w:val="Nadpis2"/>
        <w:tabs>
          <w:tab w:val="left" w:pos="3371"/>
        </w:tabs>
        <w:spacing w:line="275" w:lineRule="exact"/>
        <w:ind w:left="539"/>
        <w:jc w:val="left"/>
      </w:pPr>
      <w:r w:rsidRPr="001814F5">
        <w:t>Zastoupený:</w:t>
      </w:r>
      <w:r w:rsidRPr="001814F5">
        <w:tab/>
        <w:t>plk. Mgr. Jiřím Němcem, ředitelem HZS Kraje</w:t>
      </w:r>
      <w:r w:rsidRPr="001814F5">
        <w:rPr>
          <w:spacing w:val="-7"/>
        </w:rPr>
        <w:t xml:space="preserve"> </w:t>
      </w:r>
      <w:r w:rsidRPr="001814F5">
        <w:t>Vysočina</w:t>
      </w:r>
    </w:p>
    <w:p w14:paraId="5CF26E02" w14:textId="77777777" w:rsidR="008A1EB5" w:rsidRPr="001814F5" w:rsidRDefault="00000000">
      <w:pPr>
        <w:pStyle w:val="Zkladntext"/>
        <w:tabs>
          <w:tab w:val="left" w:pos="3371"/>
        </w:tabs>
        <w:spacing w:before="3" w:line="275" w:lineRule="exact"/>
        <w:ind w:left="539"/>
      </w:pPr>
      <w:r w:rsidRPr="001814F5">
        <w:t>Bankovní</w:t>
      </w:r>
      <w:r w:rsidRPr="001814F5">
        <w:rPr>
          <w:spacing w:val="-3"/>
        </w:rPr>
        <w:t xml:space="preserve"> </w:t>
      </w:r>
      <w:r w:rsidRPr="001814F5">
        <w:t>spojení:</w:t>
      </w:r>
      <w:r w:rsidRPr="001814F5">
        <w:tab/>
        <w:t>Česká národní</w:t>
      </w:r>
      <w:r w:rsidRPr="001814F5">
        <w:rPr>
          <w:spacing w:val="-2"/>
        </w:rPr>
        <w:t xml:space="preserve"> </w:t>
      </w:r>
      <w:r w:rsidRPr="001814F5">
        <w:t>banka</w:t>
      </w:r>
    </w:p>
    <w:p w14:paraId="5B731F1D" w14:textId="77777777" w:rsidR="008A1EB5" w:rsidRPr="001814F5" w:rsidRDefault="00000000">
      <w:pPr>
        <w:pStyle w:val="Zkladntext"/>
        <w:tabs>
          <w:tab w:val="left" w:pos="3371"/>
        </w:tabs>
        <w:spacing w:line="275" w:lineRule="exact"/>
        <w:ind w:left="539"/>
      </w:pPr>
      <w:r w:rsidRPr="001814F5">
        <w:t>Číslo</w:t>
      </w:r>
      <w:r w:rsidRPr="001814F5">
        <w:rPr>
          <w:spacing w:val="-1"/>
        </w:rPr>
        <w:t xml:space="preserve"> </w:t>
      </w:r>
      <w:r w:rsidRPr="001814F5">
        <w:t>účtu:</w:t>
      </w:r>
      <w:r w:rsidRPr="001814F5">
        <w:tab/>
        <w:t>15032881/0710</w:t>
      </w:r>
    </w:p>
    <w:p w14:paraId="6A7D73F3" w14:textId="5D9B6E0D" w:rsidR="008A1EB5" w:rsidRPr="001814F5" w:rsidRDefault="00000000">
      <w:pPr>
        <w:pStyle w:val="Zkladntext"/>
        <w:tabs>
          <w:tab w:val="left" w:pos="3371"/>
        </w:tabs>
        <w:spacing w:before="2" w:line="275" w:lineRule="exact"/>
        <w:ind w:left="539"/>
      </w:pPr>
      <w:r w:rsidRPr="001814F5">
        <w:t>Kontaktní</w:t>
      </w:r>
      <w:r w:rsidRPr="001814F5">
        <w:rPr>
          <w:spacing w:val="-3"/>
        </w:rPr>
        <w:t xml:space="preserve"> </w:t>
      </w:r>
      <w:r w:rsidRPr="001814F5">
        <w:t>osoba:</w:t>
      </w:r>
      <w:r w:rsidRPr="001814F5">
        <w:tab/>
      </w:r>
      <w:r w:rsidR="001814F5" w:rsidRPr="001814F5">
        <w:t>XXX</w:t>
      </w:r>
    </w:p>
    <w:p w14:paraId="69D61800" w14:textId="5776AF1E" w:rsidR="008A1EB5" w:rsidRPr="001814F5" w:rsidRDefault="00000000">
      <w:pPr>
        <w:pStyle w:val="Zkladntext"/>
        <w:tabs>
          <w:tab w:val="left" w:pos="3371"/>
        </w:tabs>
        <w:spacing w:line="275" w:lineRule="exact"/>
        <w:ind w:left="539"/>
      </w:pPr>
      <w:r w:rsidRPr="001814F5">
        <w:t>E-mail:</w:t>
      </w:r>
      <w:r w:rsidRPr="001814F5">
        <w:tab/>
      </w:r>
      <w:hyperlink r:id="rId5">
        <w:r w:rsidR="001814F5">
          <w:t>XXX</w:t>
        </w:r>
      </w:hyperlink>
    </w:p>
    <w:p w14:paraId="5563B953" w14:textId="414B7275" w:rsidR="008A1EB5" w:rsidRPr="001814F5" w:rsidRDefault="00000000">
      <w:pPr>
        <w:pStyle w:val="Zkladntext"/>
        <w:tabs>
          <w:tab w:val="left" w:pos="3371"/>
        </w:tabs>
        <w:spacing w:before="2" w:line="275" w:lineRule="exact"/>
        <w:ind w:left="539"/>
      </w:pPr>
      <w:r w:rsidRPr="001814F5">
        <w:t>Telefon:</w:t>
      </w:r>
      <w:r w:rsidRPr="001814F5">
        <w:tab/>
      </w:r>
      <w:r w:rsidR="001814F5">
        <w:t>XXX</w:t>
      </w:r>
    </w:p>
    <w:p w14:paraId="6DC9929F" w14:textId="77777777" w:rsidR="008A1EB5" w:rsidRPr="001814F5" w:rsidRDefault="00000000">
      <w:pPr>
        <w:pStyle w:val="Zkladntext"/>
        <w:spacing w:line="275" w:lineRule="exact"/>
        <w:ind w:left="539"/>
      </w:pPr>
      <w:r w:rsidRPr="001814F5">
        <w:t>(dále jen „kupující“)</w:t>
      </w:r>
    </w:p>
    <w:p w14:paraId="690AC60F" w14:textId="77777777" w:rsidR="008A1EB5" w:rsidRPr="001814F5" w:rsidRDefault="008A1EB5">
      <w:pPr>
        <w:pStyle w:val="Zkladntext"/>
        <w:spacing w:before="6"/>
        <w:rPr>
          <w:sz w:val="21"/>
        </w:rPr>
      </w:pPr>
    </w:p>
    <w:p w14:paraId="5D5D27A8" w14:textId="77777777" w:rsidR="008A1EB5" w:rsidRPr="001814F5" w:rsidRDefault="00000000">
      <w:pPr>
        <w:pStyle w:val="Nadpis2"/>
        <w:ind w:left="539"/>
        <w:jc w:val="left"/>
      </w:pPr>
      <w:r w:rsidRPr="001814F5">
        <w:t>a</w:t>
      </w:r>
    </w:p>
    <w:p w14:paraId="59C73BAF" w14:textId="77777777" w:rsidR="008A1EB5" w:rsidRPr="001814F5" w:rsidRDefault="00000000">
      <w:pPr>
        <w:tabs>
          <w:tab w:val="left" w:pos="3371"/>
        </w:tabs>
        <w:spacing w:before="233"/>
        <w:ind w:left="539"/>
        <w:rPr>
          <w:b/>
          <w:sz w:val="24"/>
        </w:rPr>
      </w:pPr>
      <w:r w:rsidRPr="001814F5">
        <w:rPr>
          <w:b/>
          <w:sz w:val="24"/>
        </w:rPr>
        <w:t>Dodavatel:</w:t>
      </w:r>
      <w:r w:rsidRPr="001814F5">
        <w:rPr>
          <w:b/>
          <w:sz w:val="24"/>
        </w:rPr>
        <w:tab/>
      </w:r>
      <w:proofErr w:type="spellStart"/>
      <w:r w:rsidRPr="001814F5">
        <w:rPr>
          <w:b/>
          <w:sz w:val="24"/>
        </w:rPr>
        <w:t>Pramacom</w:t>
      </w:r>
      <w:proofErr w:type="spellEnd"/>
      <w:r w:rsidRPr="001814F5">
        <w:rPr>
          <w:b/>
          <w:sz w:val="24"/>
        </w:rPr>
        <w:t xml:space="preserve"> Prague spol. s</w:t>
      </w:r>
      <w:r w:rsidRPr="001814F5">
        <w:rPr>
          <w:b/>
          <w:spacing w:val="-2"/>
          <w:sz w:val="24"/>
        </w:rPr>
        <w:t xml:space="preserve"> </w:t>
      </w:r>
      <w:r w:rsidRPr="001814F5">
        <w:rPr>
          <w:b/>
          <w:sz w:val="24"/>
        </w:rPr>
        <w:t>r.o.</w:t>
      </w:r>
    </w:p>
    <w:p w14:paraId="4B4998BE" w14:textId="77777777" w:rsidR="008A1EB5" w:rsidRPr="001814F5" w:rsidRDefault="00000000">
      <w:pPr>
        <w:pStyle w:val="Zkladntext"/>
        <w:tabs>
          <w:tab w:val="left" w:pos="3371"/>
        </w:tabs>
        <w:spacing w:before="2" w:line="275" w:lineRule="exact"/>
        <w:ind w:left="539"/>
      </w:pPr>
      <w:r w:rsidRPr="001814F5">
        <w:t>IČO:</w:t>
      </w:r>
      <w:r w:rsidRPr="001814F5">
        <w:tab/>
        <w:t>18630782</w:t>
      </w:r>
    </w:p>
    <w:p w14:paraId="617587A4" w14:textId="77777777" w:rsidR="008A1EB5" w:rsidRPr="001814F5" w:rsidRDefault="00000000">
      <w:pPr>
        <w:pStyle w:val="Zkladntext"/>
        <w:tabs>
          <w:tab w:val="left" w:pos="3371"/>
        </w:tabs>
        <w:spacing w:line="275" w:lineRule="exact"/>
        <w:ind w:left="539"/>
      </w:pPr>
      <w:r w:rsidRPr="001814F5">
        <w:t>DIČ:</w:t>
      </w:r>
      <w:r w:rsidRPr="001814F5">
        <w:tab/>
        <w:t>CZ18630782</w:t>
      </w:r>
    </w:p>
    <w:p w14:paraId="74E17784" w14:textId="77777777" w:rsidR="008A1EB5" w:rsidRPr="001814F5" w:rsidRDefault="00000000">
      <w:pPr>
        <w:pStyle w:val="Zkladntext"/>
        <w:tabs>
          <w:tab w:val="left" w:pos="3371"/>
        </w:tabs>
        <w:spacing w:before="3" w:line="275" w:lineRule="exact"/>
        <w:ind w:left="539"/>
      </w:pPr>
      <w:r w:rsidRPr="001814F5">
        <w:t>Sídlo:</w:t>
      </w:r>
      <w:r w:rsidRPr="001814F5">
        <w:tab/>
        <w:t>Na Pískách 1667/36, Praha 6 160</w:t>
      </w:r>
      <w:r w:rsidRPr="001814F5">
        <w:rPr>
          <w:spacing w:val="-3"/>
        </w:rPr>
        <w:t xml:space="preserve"> </w:t>
      </w:r>
      <w:r w:rsidRPr="001814F5">
        <w:t>00</w:t>
      </w:r>
    </w:p>
    <w:p w14:paraId="08B2F419" w14:textId="5A483949" w:rsidR="008A1EB5" w:rsidRPr="001814F5" w:rsidRDefault="00000000">
      <w:pPr>
        <w:pStyle w:val="Nadpis2"/>
        <w:tabs>
          <w:tab w:val="left" w:pos="3371"/>
        </w:tabs>
        <w:spacing w:line="275" w:lineRule="exact"/>
        <w:ind w:left="539"/>
        <w:jc w:val="left"/>
      </w:pPr>
      <w:r w:rsidRPr="001814F5">
        <w:t>Zastoupený:</w:t>
      </w:r>
      <w:r w:rsidRPr="001814F5">
        <w:tab/>
      </w:r>
      <w:r w:rsidR="001814F5">
        <w:t>XXX</w:t>
      </w:r>
      <w:r w:rsidRPr="001814F5">
        <w:t>, na základě plné</w:t>
      </w:r>
      <w:r w:rsidRPr="001814F5">
        <w:rPr>
          <w:spacing w:val="-3"/>
        </w:rPr>
        <w:t xml:space="preserve"> </w:t>
      </w:r>
      <w:r w:rsidRPr="001814F5">
        <w:t>moci</w:t>
      </w:r>
    </w:p>
    <w:p w14:paraId="544B2159" w14:textId="77777777" w:rsidR="008A1EB5" w:rsidRPr="001814F5" w:rsidRDefault="00000000">
      <w:pPr>
        <w:pStyle w:val="Zkladntext"/>
        <w:tabs>
          <w:tab w:val="left" w:pos="3371"/>
        </w:tabs>
        <w:spacing w:before="2" w:line="275" w:lineRule="exact"/>
        <w:ind w:left="539"/>
      </w:pPr>
      <w:r w:rsidRPr="001814F5">
        <w:t>Bankovní</w:t>
      </w:r>
      <w:r w:rsidRPr="001814F5">
        <w:rPr>
          <w:spacing w:val="-3"/>
        </w:rPr>
        <w:t xml:space="preserve"> </w:t>
      </w:r>
      <w:r w:rsidRPr="001814F5">
        <w:t>spojení:</w:t>
      </w:r>
      <w:r w:rsidRPr="001814F5">
        <w:tab/>
        <w:t>Komerční banka,</w:t>
      </w:r>
      <w:r w:rsidRPr="001814F5">
        <w:rPr>
          <w:spacing w:val="-1"/>
        </w:rPr>
        <w:t xml:space="preserve"> </w:t>
      </w:r>
      <w:r w:rsidRPr="001814F5">
        <w:t>a.s.</w:t>
      </w:r>
    </w:p>
    <w:p w14:paraId="614B2AFF" w14:textId="77777777" w:rsidR="008A1EB5" w:rsidRPr="001814F5" w:rsidRDefault="00000000">
      <w:pPr>
        <w:pStyle w:val="Zkladntext"/>
        <w:tabs>
          <w:tab w:val="left" w:pos="3371"/>
        </w:tabs>
        <w:spacing w:line="275" w:lineRule="exact"/>
        <w:ind w:left="539"/>
      </w:pPr>
      <w:r w:rsidRPr="001814F5">
        <w:t>Číslo</w:t>
      </w:r>
      <w:r w:rsidRPr="001814F5">
        <w:rPr>
          <w:spacing w:val="-1"/>
        </w:rPr>
        <w:t xml:space="preserve"> </w:t>
      </w:r>
      <w:r w:rsidRPr="001814F5">
        <w:t>účtu:</w:t>
      </w:r>
      <w:r w:rsidRPr="001814F5">
        <w:tab/>
        <w:t>764845011/0100</w:t>
      </w:r>
    </w:p>
    <w:p w14:paraId="1BBD6669" w14:textId="50E70320" w:rsidR="008A1EB5" w:rsidRPr="001814F5" w:rsidRDefault="00000000">
      <w:pPr>
        <w:pStyle w:val="Zkladntext"/>
        <w:tabs>
          <w:tab w:val="left" w:pos="3371"/>
        </w:tabs>
        <w:spacing w:before="3" w:line="275" w:lineRule="exact"/>
        <w:ind w:left="539"/>
      </w:pPr>
      <w:r w:rsidRPr="001814F5">
        <w:t>Kontaktní</w:t>
      </w:r>
      <w:r w:rsidRPr="001814F5">
        <w:rPr>
          <w:spacing w:val="-2"/>
        </w:rPr>
        <w:t xml:space="preserve"> </w:t>
      </w:r>
      <w:r w:rsidRPr="001814F5">
        <w:t>osoba:</w:t>
      </w:r>
      <w:r w:rsidRPr="001814F5">
        <w:tab/>
      </w:r>
      <w:r w:rsidR="001814F5">
        <w:t>XXX</w:t>
      </w:r>
    </w:p>
    <w:p w14:paraId="4C0E8197" w14:textId="6A6C58BC" w:rsidR="008A1EB5" w:rsidRPr="001814F5" w:rsidRDefault="00000000">
      <w:pPr>
        <w:pStyle w:val="Zkladntext"/>
        <w:tabs>
          <w:tab w:val="left" w:pos="3371"/>
        </w:tabs>
        <w:spacing w:line="275" w:lineRule="exact"/>
        <w:ind w:left="539"/>
      </w:pPr>
      <w:r w:rsidRPr="001814F5">
        <w:t>E-mail:</w:t>
      </w:r>
      <w:r w:rsidRPr="001814F5">
        <w:tab/>
      </w:r>
      <w:hyperlink r:id="rId6">
        <w:r w:rsidR="001814F5">
          <w:t>XXX</w:t>
        </w:r>
      </w:hyperlink>
    </w:p>
    <w:p w14:paraId="638E6794" w14:textId="0771F885" w:rsidR="008A1EB5" w:rsidRPr="001814F5" w:rsidRDefault="00000000">
      <w:pPr>
        <w:pStyle w:val="Zkladntext"/>
        <w:tabs>
          <w:tab w:val="left" w:pos="3371"/>
        </w:tabs>
        <w:spacing w:before="2" w:line="275" w:lineRule="exact"/>
        <w:ind w:left="539"/>
      </w:pPr>
      <w:r w:rsidRPr="001814F5">
        <w:t>Telefon:</w:t>
      </w:r>
      <w:r w:rsidRPr="001814F5">
        <w:tab/>
      </w:r>
      <w:r w:rsidR="001814F5">
        <w:t>XXX</w:t>
      </w:r>
    </w:p>
    <w:p w14:paraId="69287DEB" w14:textId="77777777" w:rsidR="008A1EB5" w:rsidRPr="001814F5" w:rsidRDefault="00000000">
      <w:pPr>
        <w:pStyle w:val="Zkladntext"/>
        <w:spacing w:line="242" w:lineRule="auto"/>
        <w:ind w:left="539" w:right="2139"/>
      </w:pPr>
      <w:r w:rsidRPr="001814F5">
        <w:t>Zápis v OR/ zápis v jiné evidenci: C 3992 vedená u Městského soudu v Praze (dále jen „prodávající</w:t>
      </w:r>
    </w:p>
    <w:p w14:paraId="51738274" w14:textId="77777777" w:rsidR="008A1EB5" w:rsidRPr="001814F5" w:rsidRDefault="008A1EB5">
      <w:pPr>
        <w:spacing w:line="242" w:lineRule="auto"/>
        <w:sectPr w:rsidR="008A1EB5" w:rsidRPr="001814F5">
          <w:type w:val="continuous"/>
          <w:pgSz w:w="11910" w:h="16840"/>
          <w:pgMar w:top="1340" w:right="600" w:bottom="280" w:left="1160" w:header="708" w:footer="708" w:gutter="0"/>
          <w:cols w:space="708"/>
        </w:sectPr>
      </w:pPr>
    </w:p>
    <w:p w14:paraId="57606D10" w14:textId="77777777" w:rsidR="008A1EB5" w:rsidRPr="001814F5" w:rsidRDefault="00000000">
      <w:pPr>
        <w:pStyle w:val="Nadpis2"/>
        <w:spacing w:before="68" w:line="247" w:lineRule="auto"/>
        <w:ind w:left="4177" w:right="4171" w:firstLine="376"/>
        <w:jc w:val="both"/>
      </w:pPr>
      <w:r w:rsidRPr="001814F5">
        <w:lastRenderedPageBreak/>
        <w:t>Článek II. Předmět smlouvy</w:t>
      </w:r>
    </w:p>
    <w:p w14:paraId="2944DF3F" w14:textId="77777777" w:rsidR="008A1EB5" w:rsidRPr="001814F5" w:rsidRDefault="00000000">
      <w:pPr>
        <w:pStyle w:val="Odstavecseseznamem"/>
        <w:numPr>
          <w:ilvl w:val="0"/>
          <w:numId w:val="13"/>
        </w:numPr>
        <w:tabs>
          <w:tab w:val="left" w:pos="540"/>
        </w:tabs>
        <w:spacing w:before="46" w:line="242" w:lineRule="auto"/>
        <w:ind w:right="532"/>
        <w:jc w:val="both"/>
        <w:rPr>
          <w:sz w:val="24"/>
        </w:rPr>
      </w:pPr>
      <w:r w:rsidRPr="001814F5">
        <w:rPr>
          <w:sz w:val="24"/>
        </w:rPr>
        <w:t>Předmětem této smlouvy je rámcová úprava právních vztahů smluvních stran vznikajících při prodeji</w:t>
      </w:r>
      <w:r w:rsidRPr="001814F5">
        <w:rPr>
          <w:spacing w:val="-17"/>
          <w:sz w:val="24"/>
        </w:rPr>
        <w:t xml:space="preserve"> </w:t>
      </w:r>
      <w:r w:rsidRPr="001814F5">
        <w:rPr>
          <w:sz w:val="24"/>
        </w:rPr>
        <w:t>zboží</w:t>
      </w:r>
      <w:r w:rsidRPr="001814F5">
        <w:rPr>
          <w:spacing w:val="-16"/>
          <w:sz w:val="24"/>
        </w:rPr>
        <w:t xml:space="preserve"> </w:t>
      </w:r>
      <w:r w:rsidRPr="001814F5">
        <w:rPr>
          <w:sz w:val="24"/>
        </w:rPr>
        <w:t>prodávajícího,</w:t>
      </w:r>
      <w:r w:rsidRPr="001814F5">
        <w:rPr>
          <w:spacing w:val="-16"/>
          <w:sz w:val="24"/>
        </w:rPr>
        <w:t xml:space="preserve"> </w:t>
      </w:r>
      <w:r w:rsidRPr="001814F5">
        <w:rPr>
          <w:sz w:val="24"/>
        </w:rPr>
        <w:t>které</w:t>
      </w:r>
      <w:r w:rsidRPr="001814F5">
        <w:rPr>
          <w:spacing w:val="-16"/>
          <w:sz w:val="24"/>
        </w:rPr>
        <w:t xml:space="preserve"> </w:t>
      </w:r>
      <w:r w:rsidRPr="001814F5">
        <w:rPr>
          <w:sz w:val="24"/>
        </w:rPr>
        <w:t>bude</w:t>
      </w:r>
      <w:r w:rsidRPr="001814F5">
        <w:rPr>
          <w:spacing w:val="-16"/>
          <w:sz w:val="24"/>
        </w:rPr>
        <w:t xml:space="preserve"> </w:t>
      </w:r>
      <w:r w:rsidRPr="001814F5">
        <w:rPr>
          <w:sz w:val="24"/>
        </w:rPr>
        <w:t>kupující</w:t>
      </w:r>
      <w:r w:rsidRPr="001814F5">
        <w:rPr>
          <w:spacing w:val="-17"/>
          <w:sz w:val="24"/>
        </w:rPr>
        <w:t xml:space="preserve"> </w:t>
      </w:r>
      <w:r w:rsidRPr="001814F5">
        <w:rPr>
          <w:sz w:val="24"/>
        </w:rPr>
        <w:t>podle</w:t>
      </w:r>
      <w:r w:rsidRPr="001814F5">
        <w:rPr>
          <w:spacing w:val="-16"/>
          <w:sz w:val="24"/>
        </w:rPr>
        <w:t xml:space="preserve"> </w:t>
      </w:r>
      <w:r w:rsidRPr="001814F5">
        <w:rPr>
          <w:sz w:val="24"/>
        </w:rPr>
        <w:t>svých</w:t>
      </w:r>
      <w:r w:rsidRPr="001814F5">
        <w:rPr>
          <w:spacing w:val="-16"/>
          <w:sz w:val="24"/>
        </w:rPr>
        <w:t xml:space="preserve"> </w:t>
      </w:r>
      <w:r w:rsidRPr="001814F5">
        <w:rPr>
          <w:sz w:val="24"/>
        </w:rPr>
        <w:t>potřeb</w:t>
      </w:r>
      <w:r w:rsidRPr="001814F5">
        <w:rPr>
          <w:spacing w:val="-16"/>
          <w:sz w:val="24"/>
        </w:rPr>
        <w:t xml:space="preserve"> </w:t>
      </w:r>
      <w:r w:rsidRPr="001814F5">
        <w:rPr>
          <w:sz w:val="24"/>
        </w:rPr>
        <w:t>po</w:t>
      </w:r>
      <w:r w:rsidRPr="001814F5">
        <w:rPr>
          <w:spacing w:val="-16"/>
          <w:sz w:val="24"/>
        </w:rPr>
        <w:t xml:space="preserve"> </w:t>
      </w:r>
      <w:r w:rsidRPr="001814F5">
        <w:rPr>
          <w:sz w:val="24"/>
        </w:rPr>
        <w:t>dobu</w:t>
      </w:r>
      <w:r w:rsidRPr="001814F5">
        <w:rPr>
          <w:spacing w:val="-16"/>
          <w:sz w:val="24"/>
        </w:rPr>
        <w:t xml:space="preserve"> </w:t>
      </w:r>
      <w:r w:rsidRPr="001814F5">
        <w:rPr>
          <w:sz w:val="24"/>
        </w:rPr>
        <w:t>trvání</w:t>
      </w:r>
      <w:r w:rsidRPr="001814F5">
        <w:rPr>
          <w:spacing w:val="-17"/>
          <w:sz w:val="24"/>
        </w:rPr>
        <w:t xml:space="preserve"> </w:t>
      </w:r>
      <w:r w:rsidRPr="001814F5">
        <w:rPr>
          <w:sz w:val="24"/>
        </w:rPr>
        <w:t>této</w:t>
      </w:r>
      <w:r w:rsidRPr="001814F5">
        <w:rPr>
          <w:spacing w:val="-16"/>
          <w:sz w:val="24"/>
        </w:rPr>
        <w:t xml:space="preserve"> </w:t>
      </w:r>
      <w:r w:rsidRPr="001814F5">
        <w:rPr>
          <w:sz w:val="24"/>
        </w:rPr>
        <w:t>smlouvy od prodávajícího průběžně</w:t>
      </w:r>
      <w:r w:rsidRPr="001814F5">
        <w:rPr>
          <w:spacing w:val="-1"/>
          <w:sz w:val="24"/>
        </w:rPr>
        <w:t xml:space="preserve"> </w:t>
      </w:r>
      <w:r w:rsidRPr="001814F5">
        <w:rPr>
          <w:sz w:val="24"/>
        </w:rPr>
        <w:t>nakupovat.</w:t>
      </w:r>
    </w:p>
    <w:p w14:paraId="523544F5" w14:textId="77777777" w:rsidR="008A1EB5" w:rsidRPr="001814F5" w:rsidRDefault="00000000">
      <w:pPr>
        <w:pStyle w:val="Odstavecseseznamem"/>
        <w:numPr>
          <w:ilvl w:val="0"/>
          <w:numId w:val="13"/>
        </w:numPr>
        <w:tabs>
          <w:tab w:val="left" w:pos="540"/>
        </w:tabs>
        <w:spacing w:before="230" w:line="242" w:lineRule="auto"/>
        <w:ind w:right="532"/>
        <w:jc w:val="both"/>
        <w:rPr>
          <w:sz w:val="24"/>
        </w:rPr>
      </w:pPr>
      <w:r w:rsidRPr="001814F5">
        <w:rPr>
          <w:sz w:val="24"/>
        </w:rPr>
        <w:t xml:space="preserve">Zbožím podle této smlouvy jsou </w:t>
      </w:r>
      <w:r w:rsidRPr="001814F5">
        <w:rPr>
          <w:b/>
          <w:sz w:val="24"/>
        </w:rPr>
        <w:t xml:space="preserve">Digitální terminály – TPH900 typové označení HT10121CA </w:t>
      </w:r>
      <w:r w:rsidRPr="001814F5">
        <w:rPr>
          <w:sz w:val="24"/>
        </w:rPr>
        <w:t xml:space="preserve">dle </w:t>
      </w:r>
      <w:r w:rsidRPr="001814F5">
        <w:rPr>
          <w:i/>
          <w:sz w:val="24"/>
        </w:rPr>
        <w:t>Technické specifikace prodávajícího</w:t>
      </w:r>
      <w:r w:rsidRPr="001814F5">
        <w:rPr>
          <w:sz w:val="24"/>
        </w:rPr>
        <w:t>, která je nedílnou součástí této</w:t>
      </w:r>
      <w:r w:rsidRPr="001814F5">
        <w:rPr>
          <w:spacing w:val="-39"/>
          <w:sz w:val="24"/>
        </w:rPr>
        <w:t xml:space="preserve"> </w:t>
      </w:r>
      <w:r w:rsidRPr="001814F5">
        <w:rPr>
          <w:sz w:val="24"/>
        </w:rPr>
        <w:t>smlouvy jako Příloha č.</w:t>
      </w:r>
      <w:r w:rsidRPr="001814F5">
        <w:rPr>
          <w:spacing w:val="-2"/>
          <w:sz w:val="24"/>
        </w:rPr>
        <w:t xml:space="preserve"> </w:t>
      </w:r>
      <w:r w:rsidRPr="001814F5">
        <w:rPr>
          <w:sz w:val="24"/>
        </w:rPr>
        <w:t>1.</w:t>
      </w:r>
    </w:p>
    <w:p w14:paraId="60A3595F" w14:textId="77777777" w:rsidR="008A1EB5" w:rsidRPr="001814F5" w:rsidRDefault="008A1EB5">
      <w:pPr>
        <w:pStyle w:val="Zkladntext"/>
        <w:spacing w:before="4"/>
        <w:rPr>
          <w:sz w:val="20"/>
        </w:rPr>
      </w:pPr>
    </w:p>
    <w:p w14:paraId="75A880B4" w14:textId="77777777" w:rsidR="008A1EB5" w:rsidRPr="001814F5" w:rsidRDefault="00000000">
      <w:pPr>
        <w:pStyle w:val="Odstavecseseznamem"/>
        <w:numPr>
          <w:ilvl w:val="0"/>
          <w:numId w:val="13"/>
        </w:numPr>
        <w:tabs>
          <w:tab w:val="left" w:pos="540"/>
        </w:tabs>
        <w:ind w:right="532"/>
        <w:jc w:val="both"/>
        <w:rPr>
          <w:sz w:val="24"/>
        </w:rPr>
      </w:pPr>
      <w:r w:rsidRPr="001814F5">
        <w:rPr>
          <w:sz w:val="24"/>
        </w:rPr>
        <w:t xml:space="preserve">Prodávající se zavazuje dodávat kupujícímu po dobu trvání této smlouvy zboží v množství, </w:t>
      </w:r>
      <w:proofErr w:type="gramStart"/>
      <w:r w:rsidRPr="001814F5">
        <w:rPr>
          <w:sz w:val="24"/>
        </w:rPr>
        <w:t>kvalitě  a</w:t>
      </w:r>
      <w:proofErr w:type="gramEnd"/>
      <w:r w:rsidRPr="001814F5">
        <w:rPr>
          <w:sz w:val="24"/>
        </w:rPr>
        <w:t xml:space="preserve">  druhovém  složení  podle  dílčích  objednávek  kupujícího  učiněných  v souladu     s podmínkami stanovenými touto smlouvou. Kupující se zavazuje řádně dodané zboží převzít a uhradit prodávajícímu kupní</w:t>
      </w:r>
      <w:r w:rsidRPr="001814F5">
        <w:rPr>
          <w:spacing w:val="-3"/>
          <w:sz w:val="24"/>
        </w:rPr>
        <w:t xml:space="preserve"> </w:t>
      </w:r>
      <w:r w:rsidRPr="001814F5">
        <w:rPr>
          <w:sz w:val="24"/>
        </w:rPr>
        <w:t>cenu.</w:t>
      </w:r>
    </w:p>
    <w:p w14:paraId="5C5E6882" w14:textId="77777777" w:rsidR="008A1EB5" w:rsidRPr="001814F5" w:rsidRDefault="008A1EB5">
      <w:pPr>
        <w:pStyle w:val="Zkladntext"/>
        <w:spacing w:before="2"/>
        <w:rPr>
          <w:sz w:val="34"/>
        </w:rPr>
      </w:pPr>
    </w:p>
    <w:p w14:paraId="2CDC2B74" w14:textId="77777777" w:rsidR="008A1EB5" w:rsidRPr="001814F5" w:rsidRDefault="00000000">
      <w:pPr>
        <w:pStyle w:val="Nadpis2"/>
        <w:spacing w:before="1" w:line="247" w:lineRule="auto"/>
        <w:ind w:left="4382" w:right="4007" w:firstLine="303"/>
        <w:jc w:val="left"/>
      </w:pPr>
      <w:r w:rsidRPr="001814F5">
        <w:t>Článek III. Dílčí objednávky</w:t>
      </w:r>
    </w:p>
    <w:p w14:paraId="157BCE05" w14:textId="77777777" w:rsidR="008A1EB5" w:rsidRPr="001814F5" w:rsidRDefault="00000000">
      <w:pPr>
        <w:pStyle w:val="Odstavecseseznamem"/>
        <w:numPr>
          <w:ilvl w:val="0"/>
          <w:numId w:val="12"/>
        </w:numPr>
        <w:tabs>
          <w:tab w:val="left" w:pos="540"/>
        </w:tabs>
        <w:spacing w:before="223"/>
        <w:ind w:right="532"/>
        <w:jc w:val="both"/>
        <w:rPr>
          <w:sz w:val="24"/>
        </w:rPr>
      </w:pPr>
      <w:r w:rsidRPr="001814F5">
        <w:rPr>
          <w:sz w:val="24"/>
        </w:rPr>
        <w:t>K realizaci plnění smlouvy bude docházet na základě písemných dílčích objednávek ze strany kupujícího, ve kterých kupující přesně specifikuje požadované zboží, jeho množství, popř. velikosti apod., dále uvede číslo dílčí objednávky, místo plnění (pokud nevyplývá z této smlouvy) a číslo této smlouvy. Prodávající dílčí objednávku písemně potvrdí. Na základě tohoto písemného potvrzení objednávky vznikne závazek na straně prodávajícího dodat objednané zboží v termínu a za podmínek stanovených v této smlouvě a na straně kupujícího závazek zboží převzít a zaplatit za něj kupní</w:t>
      </w:r>
      <w:r w:rsidRPr="001814F5">
        <w:rPr>
          <w:spacing w:val="-5"/>
          <w:sz w:val="24"/>
        </w:rPr>
        <w:t xml:space="preserve"> </w:t>
      </w:r>
      <w:r w:rsidRPr="001814F5">
        <w:rPr>
          <w:sz w:val="24"/>
        </w:rPr>
        <w:t>cenu.</w:t>
      </w:r>
    </w:p>
    <w:p w14:paraId="499B573B" w14:textId="77777777" w:rsidR="008A1EB5" w:rsidRPr="001814F5" w:rsidRDefault="008A1EB5">
      <w:pPr>
        <w:pStyle w:val="Zkladntext"/>
        <w:spacing w:before="1"/>
        <w:rPr>
          <w:sz w:val="21"/>
        </w:rPr>
      </w:pPr>
    </w:p>
    <w:p w14:paraId="676E3BDC" w14:textId="77777777" w:rsidR="008A1EB5" w:rsidRPr="001814F5" w:rsidRDefault="00000000">
      <w:pPr>
        <w:pStyle w:val="Odstavecseseznamem"/>
        <w:numPr>
          <w:ilvl w:val="0"/>
          <w:numId w:val="12"/>
        </w:numPr>
        <w:tabs>
          <w:tab w:val="left" w:pos="540"/>
        </w:tabs>
        <w:ind w:right="532"/>
        <w:jc w:val="both"/>
        <w:rPr>
          <w:sz w:val="24"/>
        </w:rPr>
      </w:pPr>
      <w:r w:rsidRPr="001814F5">
        <w:rPr>
          <w:sz w:val="24"/>
        </w:rPr>
        <w:t>Po</w:t>
      </w:r>
      <w:r w:rsidRPr="001814F5">
        <w:rPr>
          <w:spacing w:val="-17"/>
          <w:sz w:val="24"/>
        </w:rPr>
        <w:t xml:space="preserve"> </w:t>
      </w:r>
      <w:r w:rsidRPr="001814F5">
        <w:rPr>
          <w:sz w:val="24"/>
        </w:rPr>
        <w:t>dohodě</w:t>
      </w:r>
      <w:r w:rsidRPr="001814F5">
        <w:rPr>
          <w:spacing w:val="-16"/>
          <w:sz w:val="24"/>
        </w:rPr>
        <w:t xml:space="preserve"> </w:t>
      </w:r>
      <w:r w:rsidRPr="001814F5">
        <w:rPr>
          <w:sz w:val="24"/>
        </w:rPr>
        <w:t>smluvních</w:t>
      </w:r>
      <w:r w:rsidRPr="001814F5">
        <w:rPr>
          <w:spacing w:val="-17"/>
          <w:sz w:val="24"/>
        </w:rPr>
        <w:t xml:space="preserve"> </w:t>
      </w:r>
      <w:r w:rsidRPr="001814F5">
        <w:rPr>
          <w:sz w:val="24"/>
        </w:rPr>
        <w:t>stran</w:t>
      </w:r>
      <w:r w:rsidRPr="001814F5">
        <w:rPr>
          <w:spacing w:val="-16"/>
          <w:sz w:val="24"/>
        </w:rPr>
        <w:t xml:space="preserve"> </w:t>
      </w:r>
      <w:r w:rsidRPr="001814F5">
        <w:rPr>
          <w:sz w:val="24"/>
        </w:rPr>
        <w:t>může</w:t>
      </w:r>
      <w:r w:rsidRPr="001814F5">
        <w:rPr>
          <w:spacing w:val="-17"/>
          <w:sz w:val="24"/>
        </w:rPr>
        <w:t xml:space="preserve"> </w:t>
      </w:r>
      <w:r w:rsidRPr="001814F5">
        <w:rPr>
          <w:sz w:val="24"/>
        </w:rPr>
        <w:t>k</w:t>
      </w:r>
      <w:r w:rsidRPr="001814F5">
        <w:rPr>
          <w:spacing w:val="-1"/>
          <w:sz w:val="24"/>
        </w:rPr>
        <w:t xml:space="preserve"> </w:t>
      </w:r>
      <w:r w:rsidRPr="001814F5">
        <w:rPr>
          <w:sz w:val="24"/>
        </w:rPr>
        <w:t>realizaci</w:t>
      </w:r>
      <w:r w:rsidRPr="001814F5">
        <w:rPr>
          <w:spacing w:val="-17"/>
          <w:sz w:val="24"/>
        </w:rPr>
        <w:t xml:space="preserve"> </w:t>
      </w:r>
      <w:r w:rsidRPr="001814F5">
        <w:rPr>
          <w:sz w:val="24"/>
        </w:rPr>
        <w:t>smlouvy</w:t>
      </w:r>
      <w:r w:rsidRPr="001814F5">
        <w:rPr>
          <w:spacing w:val="-16"/>
          <w:sz w:val="24"/>
        </w:rPr>
        <w:t xml:space="preserve"> </w:t>
      </w:r>
      <w:r w:rsidRPr="001814F5">
        <w:rPr>
          <w:sz w:val="24"/>
        </w:rPr>
        <w:t>docházet</w:t>
      </w:r>
      <w:r w:rsidRPr="001814F5">
        <w:rPr>
          <w:spacing w:val="-17"/>
          <w:sz w:val="24"/>
        </w:rPr>
        <w:t xml:space="preserve"> </w:t>
      </w:r>
      <w:r w:rsidRPr="001814F5">
        <w:rPr>
          <w:sz w:val="24"/>
        </w:rPr>
        <w:t>také</w:t>
      </w:r>
      <w:r w:rsidRPr="001814F5">
        <w:rPr>
          <w:spacing w:val="-16"/>
          <w:sz w:val="24"/>
        </w:rPr>
        <w:t xml:space="preserve"> </w:t>
      </w:r>
      <w:r w:rsidRPr="001814F5">
        <w:rPr>
          <w:sz w:val="24"/>
        </w:rPr>
        <w:t>na</w:t>
      </w:r>
      <w:r w:rsidRPr="001814F5">
        <w:rPr>
          <w:spacing w:val="-17"/>
          <w:sz w:val="24"/>
        </w:rPr>
        <w:t xml:space="preserve"> </w:t>
      </w:r>
      <w:r w:rsidRPr="001814F5">
        <w:rPr>
          <w:sz w:val="24"/>
        </w:rPr>
        <w:t>základě</w:t>
      </w:r>
      <w:r w:rsidRPr="001814F5">
        <w:rPr>
          <w:spacing w:val="-16"/>
          <w:sz w:val="24"/>
        </w:rPr>
        <w:t xml:space="preserve"> </w:t>
      </w:r>
      <w:r w:rsidRPr="001814F5">
        <w:rPr>
          <w:sz w:val="24"/>
        </w:rPr>
        <w:t>osobního</w:t>
      </w:r>
      <w:r w:rsidRPr="001814F5">
        <w:rPr>
          <w:spacing w:val="-16"/>
          <w:sz w:val="24"/>
        </w:rPr>
        <w:t xml:space="preserve"> </w:t>
      </w:r>
      <w:r w:rsidRPr="001814F5">
        <w:rPr>
          <w:sz w:val="24"/>
        </w:rPr>
        <w:t>odběru zboží v prodejně prodávajícího bez nutnosti vyhotovení písemné dílčí objednávky.</w:t>
      </w:r>
      <w:r w:rsidRPr="001814F5">
        <w:rPr>
          <w:spacing w:val="-36"/>
          <w:sz w:val="24"/>
        </w:rPr>
        <w:t xml:space="preserve"> </w:t>
      </w:r>
      <w:r w:rsidRPr="001814F5">
        <w:rPr>
          <w:sz w:val="24"/>
        </w:rPr>
        <w:t xml:space="preserve">Prodávající při osobním převzetí zboží kupujícímu vystaví dodací list k vydanému zboží, který kupující </w:t>
      </w:r>
      <w:proofErr w:type="gramStart"/>
      <w:r w:rsidRPr="001814F5">
        <w:rPr>
          <w:sz w:val="24"/>
        </w:rPr>
        <w:t>potvrdí  svým</w:t>
      </w:r>
      <w:proofErr w:type="gramEnd"/>
      <w:r w:rsidRPr="001814F5">
        <w:rPr>
          <w:sz w:val="24"/>
        </w:rPr>
        <w:t xml:space="preserve">  podpisem.  V </w:t>
      </w:r>
      <w:proofErr w:type="gramStart"/>
      <w:r w:rsidRPr="001814F5">
        <w:rPr>
          <w:sz w:val="24"/>
        </w:rPr>
        <w:t>případě,  že</w:t>
      </w:r>
      <w:proofErr w:type="gramEnd"/>
      <w:r w:rsidRPr="001814F5">
        <w:rPr>
          <w:sz w:val="24"/>
        </w:rPr>
        <w:t xml:space="preserve">  kupujícím  požadované  zboží  nemá  prodávající    v prodejně ihned k odběru, řídí se realizace plnění této smlouvy odstavcem 1 tohoto článku smlouvy.</w:t>
      </w:r>
    </w:p>
    <w:p w14:paraId="0AFB676D" w14:textId="77777777" w:rsidR="008A1EB5" w:rsidRPr="001814F5" w:rsidRDefault="008A1EB5">
      <w:pPr>
        <w:pStyle w:val="Zkladntext"/>
        <w:spacing w:before="9"/>
        <w:rPr>
          <w:sz w:val="23"/>
        </w:rPr>
      </w:pPr>
    </w:p>
    <w:p w14:paraId="69BB87C7" w14:textId="77777777" w:rsidR="008A1EB5" w:rsidRPr="001814F5" w:rsidRDefault="00000000">
      <w:pPr>
        <w:pStyle w:val="Nadpis2"/>
        <w:ind w:right="639"/>
      </w:pPr>
      <w:r w:rsidRPr="001814F5">
        <w:t>Článek IV.</w:t>
      </w:r>
    </w:p>
    <w:p w14:paraId="5A54CC8F" w14:textId="77777777" w:rsidR="008A1EB5" w:rsidRPr="001814F5" w:rsidRDefault="00000000">
      <w:pPr>
        <w:spacing w:before="8"/>
        <w:ind w:left="3393"/>
        <w:jc w:val="both"/>
        <w:rPr>
          <w:b/>
          <w:sz w:val="24"/>
        </w:rPr>
      </w:pPr>
      <w:r w:rsidRPr="001814F5">
        <w:rPr>
          <w:b/>
          <w:sz w:val="24"/>
        </w:rPr>
        <w:t>Kupní cena a platební podmínky</w:t>
      </w:r>
    </w:p>
    <w:p w14:paraId="0238800A" w14:textId="77777777" w:rsidR="008A1EB5" w:rsidRPr="001814F5" w:rsidRDefault="00000000">
      <w:pPr>
        <w:pStyle w:val="Odstavecseseznamem"/>
        <w:numPr>
          <w:ilvl w:val="0"/>
          <w:numId w:val="11"/>
        </w:numPr>
        <w:tabs>
          <w:tab w:val="left" w:pos="540"/>
        </w:tabs>
        <w:spacing w:before="55"/>
        <w:ind w:right="532"/>
        <w:jc w:val="both"/>
        <w:rPr>
          <w:sz w:val="24"/>
        </w:rPr>
      </w:pPr>
      <w:r w:rsidRPr="001814F5">
        <w:rPr>
          <w:sz w:val="24"/>
        </w:rPr>
        <w:t xml:space="preserve">Finanční objem smlouvy je stanoven na </w:t>
      </w:r>
      <w:r w:rsidRPr="001814F5">
        <w:rPr>
          <w:b/>
          <w:sz w:val="24"/>
        </w:rPr>
        <w:t xml:space="preserve">3 596 967,- </w:t>
      </w:r>
      <w:r w:rsidRPr="001814F5">
        <w:rPr>
          <w:sz w:val="24"/>
        </w:rPr>
        <w:t xml:space="preserve">Kč (slovy: </w:t>
      </w:r>
      <w:proofErr w:type="spellStart"/>
      <w:r w:rsidRPr="001814F5">
        <w:rPr>
          <w:sz w:val="24"/>
        </w:rPr>
        <w:t>třimilionypětsetdevadesát</w:t>
      </w:r>
      <w:proofErr w:type="spellEnd"/>
      <w:r w:rsidRPr="001814F5">
        <w:rPr>
          <w:sz w:val="24"/>
        </w:rPr>
        <w:t xml:space="preserve"> </w:t>
      </w:r>
      <w:proofErr w:type="spellStart"/>
      <w:r w:rsidRPr="001814F5">
        <w:rPr>
          <w:sz w:val="24"/>
        </w:rPr>
        <w:t>šesttisícdevětsetšedesátsedm</w:t>
      </w:r>
      <w:proofErr w:type="spellEnd"/>
      <w:r w:rsidRPr="001814F5">
        <w:rPr>
          <w:sz w:val="24"/>
        </w:rPr>
        <w:t xml:space="preserve"> korun českých) včetně DPH. Finanční objem je stanoven jako maximální celkový objem uskutečněných dílčích nákupů realizovaných dle podmínek této smlouvy. Kupující se nezavazuje po dobu trvání smlouvy stanovený finanční objem</w:t>
      </w:r>
      <w:r w:rsidRPr="001814F5">
        <w:rPr>
          <w:spacing w:val="-21"/>
          <w:sz w:val="24"/>
        </w:rPr>
        <w:t xml:space="preserve"> </w:t>
      </w:r>
      <w:r w:rsidRPr="001814F5">
        <w:rPr>
          <w:sz w:val="24"/>
        </w:rPr>
        <w:t>vyčerpat.</w:t>
      </w:r>
    </w:p>
    <w:p w14:paraId="4C94BD4C" w14:textId="77777777" w:rsidR="008A1EB5" w:rsidRPr="001814F5" w:rsidRDefault="008A1EB5">
      <w:pPr>
        <w:pStyle w:val="Zkladntext"/>
        <w:spacing w:before="10"/>
        <w:rPr>
          <w:sz w:val="20"/>
        </w:rPr>
      </w:pPr>
    </w:p>
    <w:p w14:paraId="012EF943" w14:textId="77777777" w:rsidR="008A1EB5" w:rsidRPr="001814F5" w:rsidRDefault="00000000">
      <w:pPr>
        <w:pStyle w:val="Odstavecseseznamem"/>
        <w:numPr>
          <w:ilvl w:val="0"/>
          <w:numId w:val="11"/>
        </w:numPr>
        <w:tabs>
          <w:tab w:val="left" w:pos="540"/>
        </w:tabs>
        <w:ind w:right="532" w:hanging="357"/>
        <w:jc w:val="both"/>
        <w:rPr>
          <w:sz w:val="24"/>
        </w:rPr>
      </w:pPr>
      <w:r w:rsidRPr="001814F5">
        <w:rPr>
          <w:sz w:val="24"/>
        </w:rPr>
        <w:t>Kupní</w:t>
      </w:r>
      <w:r w:rsidRPr="001814F5">
        <w:rPr>
          <w:spacing w:val="-13"/>
          <w:sz w:val="24"/>
        </w:rPr>
        <w:t xml:space="preserve"> </w:t>
      </w:r>
      <w:r w:rsidRPr="001814F5">
        <w:rPr>
          <w:sz w:val="24"/>
        </w:rPr>
        <w:t>cena</w:t>
      </w:r>
      <w:r w:rsidRPr="001814F5">
        <w:rPr>
          <w:spacing w:val="-13"/>
          <w:sz w:val="24"/>
        </w:rPr>
        <w:t xml:space="preserve"> </w:t>
      </w:r>
      <w:r w:rsidRPr="001814F5">
        <w:rPr>
          <w:sz w:val="24"/>
        </w:rPr>
        <w:t>zboží</w:t>
      </w:r>
      <w:r w:rsidRPr="001814F5">
        <w:rPr>
          <w:spacing w:val="-12"/>
          <w:sz w:val="24"/>
        </w:rPr>
        <w:t xml:space="preserve"> </w:t>
      </w:r>
      <w:r w:rsidRPr="001814F5">
        <w:rPr>
          <w:sz w:val="24"/>
        </w:rPr>
        <w:t>je</w:t>
      </w:r>
      <w:r w:rsidRPr="001814F5">
        <w:rPr>
          <w:spacing w:val="-12"/>
          <w:sz w:val="24"/>
        </w:rPr>
        <w:t xml:space="preserve"> </w:t>
      </w:r>
      <w:r w:rsidRPr="001814F5">
        <w:rPr>
          <w:sz w:val="24"/>
        </w:rPr>
        <w:t>stanovena</w:t>
      </w:r>
      <w:r w:rsidRPr="001814F5">
        <w:rPr>
          <w:spacing w:val="-11"/>
          <w:sz w:val="24"/>
        </w:rPr>
        <w:t xml:space="preserve"> </w:t>
      </w:r>
      <w:r w:rsidRPr="001814F5">
        <w:rPr>
          <w:i/>
          <w:sz w:val="24"/>
        </w:rPr>
        <w:t>Cenovou</w:t>
      </w:r>
      <w:r w:rsidRPr="001814F5">
        <w:rPr>
          <w:i/>
          <w:spacing w:val="-13"/>
          <w:sz w:val="24"/>
        </w:rPr>
        <w:t xml:space="preserve"> </w:t>
      </w:r>
      <w:r w:rsidRPr="001814F5">
        <w:rPr>
          <w:i/>
          <w:sz w:val="24"/>
        </w:rPr>
        <w:t>nabídkou</w:t>
      </w:r>
      <w:r w:rsidRPr="001814F5">
        <w:rPr>
          <w:i/>
          <w:spacing w:val="-12"/>
          <w:sz w:val="24"/>
        </w:rPr>
        <w:t xml:space="preserve"> </w:t>
      </w:r>
      <w:r w:rsidRPr="001814F5">
        <w:rPr>
          <w:i/>
          <w:sz w:val="24"/>
        </w:rPr>
        <w:t>prodávajícího</w:t>
      </w:r>
      <w:r w:rsidRPr="001814F5">
        <w:rPr>
          <w:sz w:val="24"/>
        </w:rPr>
        <w:t>,</w:t>
      </w:r>
      <w:r w:rsidRPr="001814F5">
        <w:rPr>
          <w:spacing w:val="-12"/>
          <w:sz w:val="24"/>
        </w:rPr>
        <w:t xml:space="preserve"> </w:t>
      </w:r>
      <w:r w:rsidRPr="001814F5">
        <w:rPr>
          <w:sz w:val="24"/>
        </w:rPr>
        <w:t>která</w:t>
      </w:r>
      <w:r w:rsidRPr="001814F5">
        <w:rPr>
          <w:spacing w:val="-13"/>
          <w:sz w:val="24"/>
        </w:rPr>
        <w:t xml:space="preserve"> </w:t>
      </w:r>
      <w:r w:rsidRPr="001814F5">
        <w:rPr>
          <w:sz w:val="24"/>
        </w:rPr>
        <w:t>je</w:t>
      </w:r>
      <w:r w:rsidRPr="001814F5">
        <w:rPr>
          <w:spacing w:val="-12"/>
          <w:sz w:val="24"/>
        </w:rPr>
        <w:t xml:space="preserve"> </w:t>
      </w:r>
      <w:r w:rsidRPr="001814F5">
        <w:rPr>
          <w:sz w:val="24"/>
        </w:rPr>
        <w:t>nedílnou</w:t>
      </w:r>
      <w:r w:rsidRPr="001814F5">
        <w:rPr>
          <w:spacing w:val="-13"/>
          <w:sz w:val="24"/>
        </w:rPr>
        <w:t xml:space="preserve"> </w:t>
      </w:r>
      <w:r w:rsidRPr="001814F5">
        <w:rPr>
          <w:sz w:val="24"/>
        </w:rPr>
        <w:t>součástí</w:t>
      </w:r>
      <w:r w:rsidRPr="001814F5">
        <w:rPr>
          <w:spacing w:val="-12"/>
          <w:sz w:val="24"/>
        </w:rPr>
        <w:t xml:space="preserve"> </w:t>
      </w:r>
      <w:r w:rsidRPr="001814F5">
        <w:rPr>
          <w:sz w:val="24"/>
        </w:rPr>
        <w:t>této smlouvy jako Příloha č. 2. Ceny v cenové nabídce uvedené jsou pro prodávajícího závazné a nelze se od nich odchýlit, ledaže by účtovaná cena byla nižší, než je v cenové</w:t>
      </w:r>
      <w:r w:rsidRPr="001814F5">
        <w:rPr>
          <w:spacing w:val="24"/>
          <w:sz w:val="24"/>
        </w:rPr>
        <w:t xml:space="preserve"> </w:t>
      </w:r>
      <w:r w:rsidRPr="001814F5">
        <w:rPr>
          <w:sz w:val="24"/>
        </w:rPr>
        <w:t>nabídce prodávajícího</w:t>
      </w:r>
      <w:r w:rsidRPr="001814F5">
        <w:rPr>
          <w:spacing w:val="-1"/>
          <w:sz w:val="24"/>
        </w:rPr>
        <w:t xml:space="preserve"> </w:t>
      </w:r>
      <w:r w:rsidRPr="001814F5">
        <w:rPr>
          <w:sz w:val="24"/>
        </w:rPr>
        <w:t>uvedeno.</w:t>
      </w:r>
    </w:p>
    <w:p w14:paraId="021D31FF" w14:textId="77777777" w:rsidR="008A1EB5" w:rsidRPr="001814F5" w:rsidRDefault="008A1EB5">
      <w:pPr>
        <w:pStyle w:val="Zkladntext"/>
        <w:spacing w:before="10"/>
        <w:rPr>
          <w:sz w:val="20"/>
        </w:rPr>
      </w:pPr>
    </w:p>
    <w:p w14:paraId="3513AF06" w14:textId="77777777" w:rsidR="008A1EB5" w:rsidRPr="001814F5" w:rsidRDefault="00000000">
      <w:pPr>
        <w:pStyle w:val="Odstavecseseznamem"/>
        <w:numPr>
          <w:ilvl w:val="0"/>
          <w:numId w:val="11"/>
        </w:numPr>
        <w:tabs>
          <w:tab w:val="left" w:pos="540"/>
        </w:tabs>
        <w:spacing w:line="242" w:lineRule="auto"/>
        <w:ind w:right="532"/>
        <w:jc w:val="both"/>
        <w:rPr>
          <w:sz w:val="24"/>
        </w:rPr>
      </w:pPr>
      <w:r w:rsidRPr="001814F5">
        <w:rPr>
          <w:sz w:val="24"/>
        </w:rPr>
        <w:t>V kupní ceně zboží jsou zahrnuty veškeré náklady spojené s jeho koupí (balné, doprava do místa</w:t>
      </w:r>
      <w:r w:rsidRPr="001814F5">
        <w:rPr>
          <w:spacing w:val="-10"/>
          <w:sz w:val="24"/>
        </w:rPr>
        <w:t xml:space="preserve"> </w:t>
      </w:r>
      <w:r w:rsidRPr="001814F5">
        <w:rPr>
          <w:sz w:val="24"/>
        </w:rPr>
        <w:t>plnění</w:t>
      </w:r>
      <w:r w:rsidRPr="001814F5">
        <w:rPr>
          <w:spacing w:val="-10"/>
          <w:sz w:val="24"/>
        </w:rPr>
        <w:t xml:space="preserve"> </w:t>
      </w:r>
      <w:r w:rsidRPr="001814F5">
        <w:rPr>
          <w:sz w:val="24"/>
        </w:rPr>
        <w:t>atp.).</w:t>
      </w:r>
      <w:r w:rsidRPr="001814F5">
        <w:rPr>
          <w:spacing w:val="-9"/>
          <w:sz w:val="24"/>
        </w:rPr>
        <w:t xml:space="preserve"> </w:t>
      </w:r>
      <w:r w:rsidRPr="001814F5">
        <w:rPr>
          <w:sz w:val="24"/>
        </w:rPr>
        <w:t>Kupní</w:t>
      </w:r>
      <w:r w:rsidRPr="001814F5">
        <w:rPr>
          <w:spacing w:val="-10"/>
          <w:sz w:val="24"/>
        </w:rPr>
        <w:t xml:space="preserve"> </w:t>
      </w:r>
      <w:r w:rsidRPr="001814F5">
        <w:rPr>
          <w:sz w:val="24"/>
        </w:rPr>
        <w:t>cena</w:t>
      </w:r>
      <w:r w:rsidRPr="001814F5">
        <w:rPr>
          <w:spacing w:val="-9"/>
          <w:sz w:val="24"/>
        </w:rPr>
        <w:t xml:space="preserve"> </w:t>
      </w:r>
      <w:r w:rsidRPr="001814F5">
        <w:rPr>
          <w:sz w:val="24"/>
        </w:rPr>
        <w:t>dále</w:t>
      </w:r>
      <w:r w:rsidRPr="001814F5">
        <w:rPr>
          <w:spacing w:val="-10"/>
          <w:sz w:val="24"/>
        </w:rPr>
        <w:t xml:space="preserve"> </w:t>
      </w:r>
      <w:r w:rsidRPr="001814F5">
        <w:rPr>
          <w:sz w:val="24"/>
        </w:rPr>
        <w:t>zahrnuje</w:t>
      </w:r>
      <w:r w:rsidRPr="001814F5">
        <w:rPr>
          <w:spacing w:val="-9"/>
          <w:sz w:val="24"/>
        </w:rPr>
        <w:t xml:space="preserve"> </w:t>
      </w:r>
      <w:r w:rsidRPr="001814F5">
        <w:rPr>
          <w:sz w:val="24"/>
        </w:rPr>
        <w:t>bezplatný</w:t>
      </w:r>
      <w:r w:rsidRPr="001814F5">
        <w:rPr>
          <w:spacing w:val="-10"/>
          <w:sz w:val="24"/>
        </w:rPr>
        <w:t xml:space="preserve"> </w:t>
      </w:r>
      <w:r w:rsidRPr="001814F5">
        <w:rPr>
          <w:sz w:val="24"/>
        </w:rPr>
        <w:t>přístup</w:t>
      </w:r>
      <w:r w:rsidRPr="001814F5">
        <w:rPr>
          <w:spacing w:val="-9"/>
          <w:sz w:val="24"/>
        </w:rPr>
        <w:t xml:space="preserve"> </w:t>
      </w:r>
      <w:r w:rsidRPr="001814F5">
        <w:rPr>
          <w:sz w:val="24"/>
        </w:rPr>
        <w:t>ke</w:t>
      </w:r>
      <w:r w:rsidRPr="001814F5">
        <w:rPr>
          <w:spacing w:val="-10"/>
          <w:sz w:val="24"/>
        </w:rPr>
        <w:t xml:space="preserve"> </w:t>
      </w:r>
      <w:r w:rsidRPr="001814F5">
        <w:rPr>
          <w:sz w:val="24"/>
        </w:rPr>
        <w:t>katalogu</w:t>
      </w:r>
      <w:r w:rsidRPr="001814F5">
        <w:rPr>
          <w:spacing w:val="-9"/>
          <w:sz w:val="24"/>
        </w:rPr>
        <w:t xml:space="preserve"> </w:t>
      </w:r>
      <w:r w:rsidRPr="001814F5">
        <w:rPr>
          <w:sz w:val="24"/>
        </w:rPr>
        <w:t>náhradních</w:t>
      </w:r>
      <w:r w:rsidRPr="001814F5">
        <w:rPr>
          <w:spacing w:val="-10"/>
          <w:sz w:val="24"/>
        </w:rPr>
        <w:t xml:space="preserve"> </w:t>
      </w:r>
      <w:r w:rsidRPr="001814F5">
        <w:rPr>
          <w:sz w:val="24"/>
        </w:rPr>
        <w:t>dílů</w:t>
      </w:r>
      <w:r w:rsidRPr="001814F5">
        <w:rPr>
          <w:spacing w:val="-9"/>
          <w:sz w:val="24"/>
        </w:rPr>
        <w:t xml:space="preserve"> </w:t>
      </w:r>
      <w:r w:rsidRPr="001814F5">
        <w:rPr>
          <w:sz w:val="24"/>
        </w:rPr>
        <w:t>v</w:t>
      </w:r>
      <w:r w:rsidRPr="001814F5">
        <w:rPr>
          <w:spacing w:val="-2"/>
          <w:sz w:val="24"/>
        </w:rPr>
        <w:t xml:space="preserve"> </w:t>
      </w:r>
      <w:r w:rsidRPr="001814F5">
        <w:rPr>
          <w:sz w:val="24"/>
        </w:rPr>
        <w:t>el. podobě, pokud je k</w:t>
      </w:r>
      <w:r w:rsidRPr="001814F5">
        <w:rPr>
          <w:spacing w:val="-2"/>
          <w:sz w:val="24"/>
        </w:rPr>
        <w:t xml:space="preserve"> </w:t>
      </w:r>
      <w:r w:rsidRPr="001814F5">
        <w:rPr>
          <w:sz w:val="24"/>
        </w:rPr>
        <w:t>dispozici.</w:t>
      </w:r>
    </w:p>
    <w:p w14:paraId="4F2E3EAC" w14:textId="77777777" w:rsidR="008A1EB5" w:rsidRPr="001814F5" w:rsidRDefault="008A1EB5">
      <w:pPr>
        <w:pStyle w:val="Zkladntext"/>
        <w:spacing w:before="4"/>
        <w:rPr>
          <w:sz w:val="20"/>
        </w:rPr>
      </w:pPr>
    </w:p>
    <w:p w14:paraId="3C273499" w14:textId="77777777" w:rsidR="008A1EB5" w:rsidRPr="001814F5" w:rsidRDefault="00000000">
      <w:pPr>
        <w:pStyle w:val="Odstavecseseznamem"/>
        <w:numPr>
          <w:ilvl w:val="0"/>
          <w:numId w:val="11"/>
        </w:numPr>
        <w:tabs>
          <w:tab w:val="left" w:pos="540"/>
        </w:tabs>
        <w:ind w:hanging="361"/>
        <w:rPr>
          <w:sz w:val="24"/>
        </w:rPr>
      </w:pPr>
      <w:r w:rsidRPr="001814F5">
        <w:rPr>
          <w:sz w:val="24"/>
        </w:rPr>
        <w:t>Změna kupní ceny zboží je možná pouze v případě změny sazby</w:t>
      </w:r>
      <w:r w:rsidRPr="001814F5">
        <w:rPr>
          <w:spacing w:val="-8"/>
          <w:sz w:val="24"/>
        </w:rPr>
        <w:t xml:space="preserve"> </w:t>
      </w:r>
      <w:r w:rsidRPr="001814F5">
        <w:rPr>
          <w:sz w:val="24"/>
        </w:rPr>
        <w:t>DPH.</w:t>
      </w:r>
    </w:p>
    <w:p w14:paraId="4719A726" w14:textId="77777777" w:rsidR="008A1EB5" w:rsidRPr="001814F5" w:rsidRDefault="008A1EB5">
      <w:pPr>
        <w:rPr>
          <w:sz w:val="24"/>
        </w:rPr>
        <w:sectPr w:rsidR="008A1EB5" w:rsidRPr="001814F5">
          <w:pgSz w:w="11910" w:h="16840"/>
          <w:pgMar w:top="1460" w:right="600" w:bottom="280" w:left="1160" w:header="708" w:footer="708" w:gutter="0"/>
          <w:cols w:space="708"/>
        </w:sectPr>
      </w:pPr>
    </w:p>
    <w:p w14:paraId="3E2E4747" w14:textId="77777777" w:rsidR="008A1EB5" w:rsidRPr="001814F5" w:rsidRDefault="00000000">
      <w:pPr>
        <w:pStyle w:val="Odstavecseseznamem"/>
        <w:numPr>
          <w:ilvl w:val="0"/>
          <w:numId w:val="11"/>
        </w:numPr>
        <w:tabs>
          <w:tab w:val="left" w:pos="540"/>
        </w:tabs>
        <w:spacing w:before="75"/>
        <w:ind w:right="532"/>
        <w:jc w:val="both"/>
        <w:rPr>
          <w:sz w:val="24"/>
        </w:rPr>
      </w:pPr>
      <w:r w:rsidRPr="001814F5">
        <w:rPr>
          <w:sz w:val="24"/>
        </w:rPr>
        <w:lastRenderedPageBreak/>
        <w:t>Kupující nebude poskytovat prodávajícímu jakékoliv zálohy na úhradu kupní ceny nebo její části. Platba za dodané zboží bude prováděna bezhotovostním platebním převodem na základě faktury (daňového dokladu) vystavené prodávajícím vždy ke dni uskutečnění zdanitelného plnění, tj. po řádném předání a převzetí zboží na základě vystaveného a potvrzeného dodacího listu.</w:t>
      </w:r>
    </w:p>
    <w:p w14:paraId="10714CE8" w14:textId="77777777" w:rsidR="008A1EB5" w:rsidRPr="001814F5" w:rsidRDefault="008A1EB5">
      <w:pPr>
        <w:pStyle w:val="Zkladntext"/>
        <w:spacing w:before="7"/>
        <w:rPr>
          <w:sz w:val="20"/>
        </w:rPr>
      </w:pPr>
    </w:p>
    <w:p w14:paraId="65A01926" w14:textId="77777777" w:rsidR="008A1EB5" w:rsidRPr="001814F5" w:rsidRDefault="00000000">
      <w:pPr>
        <w:pStyle w:val="Odstavecseseznamem"/>
        <w:numPr>
          <w:ilvl w:val="0"/>
          <w:numId w:val="11"/>
        </w:numPr>
        <w:tabs>
          <w:tab w:val="left" w:pos="540"/>
        </w:tabs>
        <w:spacing w:before="1"/>
        <w:ind w:right="532"/>
        <w:jc w:val="both"/>
        <w:rPr>
          <w:sz w:val="24"/>
        </w:rPr>
      </w:pPr>
      <w:r w:rsidRPr="001814F5">
        <w:rPr>
          <w:sz w:val="24"/>
        </w:rPr>
        <w:t>Faktury musí obsahovat číslo dílčí objednávky, případně datum osobního odběru zboží, číslo této smlouvy, ke které se dodávka vztahuje, všechny údaje uvedené v § 29 zákona č.</w:t>
      </w:r>
      <w:r w:rsidRPr="001814F5">
        <w:rPr>
          <w:spacing w:val="-31"/>
          <w:sz w:val="24"/>
        </w:rPr>
        <w:t xml:space="preserve"> </w:t>
      </w:r>
      <w:r w:rsidRPr="001814F5">
        <w:rPr>
          <w:sz w:val="24"/>
        </w:rPr>
        <w:t>235/2004 Sb.,</w:t>
      </w:r>
      <w:r w:rsidRPr="001814F5">
        <w:rPr>
          <w:spacing w:val="-4"/>
          <w:sz w:val="24"/>
        </w:rPr>
        <w:t xml:space="preserve"> </w:t>
      </w:r>
      <w:r w:rsidRPr="001814F5">
        <w:rPr>
          <w:sz w:val="24"/>
        </w:rPr>
        <w:t>o</w:t>
      </w:r>
      <w:r w:rsidRPr="001814F5">
        <w:rPr>
          <w:spacing w:val="-3"/>
          <w:sz w:val="24"/>
        </w:rPr>
        <w:t xml:space="preserve"> </w:t>
      </w:r>
      <w:r w:rsidRPr="001814F5">
        <w:rPr>
          <w:sz w:val="24"/>
        </w:rPr>
        <w:t>dani</w:t>
      </w:r>
      <w:r w:rsidRPr="001814F5">
        <w:rPr>
          <w:spacing w:val="-3"/>
          <w:sz w:val="24"/>
        </w:rPr>
        <w:t xml:space="preserve"> </w:t>
      </w:r>
      <w:r w:rsidRPr="001814F5">
        <w:rPr>
          <w:sz w:val="24"/>
        </w:rPr>
        <w:t>z</w:t>
      </w:r>
      <w:r w:rsidRPr="001814F5">
        <w:rPr>
          <w:spacing w:val="-1"/>
          <w:sz w:val="24"/>
        </w:rPr>
        <w:t xml:space="preserve"> </w:t>
      </w:r>
      <w:r w:rsidRPr="001814F5">
        <w:rPr>
          <w:sz w:val="24"/>
        </w:rPr>
        <w:t>přidané</w:t>
      </w:r>
      <w:r w:rsidRPr="001814F5">
        <w:rPr>
          <w:spacing w:val="-3"/>
          <w:sz w:val="24"/>
        </w:rPr>
        <w:t xml:space="preserve"> </w:t>
      </w:r>
      <w:r w:rsidRPr="001814F5">
        <w:rPr>
          <w:sz w:val="24"/>
        </w:rPr>
        <w:t>hodnoty,</w:t>
      </w:r>
      <w:r w:rsidRPr="001814F5">
        <w:rPr>
          <w:spacing w:val="-3"/>
          <w:sz w:val="24"/>
        </w:rPr>
        <w:t xml:space="preserve"> </w:t>
      </w:r>
      <w:r w:rsidRPr="001814F5">
        <w:rPr>
          <w:sz w:val="24"/>
        </w:rPr>
        <w:t>ve</w:t>
      </w:r>
      <w:r w:rsidRPr="001814F5">
        <w:rPr>
          <w:spacing w:val="-4"/>
          <w:sz w:val="24"/>
        </w:rPr>
        <w:t xml:space="preserve"> </w:t>
      </w:r>
      <w:r w:rsidRPr="001814F5">
        <w:rPr>
          <w:sz w:val="24"/>
        </w:rPr>
        <w:t>znění</w:t>
      </w:r>
      <w:r w:rsidRPr="001814F5">
        <w:rPr>
          <w:spacing w:val="-3"/>
          <w:sz w:val="24"/>
        </w:rPr>
        <w:t xml:space="preserve"> </w:t>
      </w:r>
      <w:r w:rsidRPr="001814F5">
        <w:rPr>
          <w:sz w:val="24"/>
        </w:rPr>
        <w:t>pozdějších</w:t>
      </w:r>
      <w:r w:rsidRPr="001814F5">
        <w:rPr>
          <w:spacing w:val="-3"/>
          <w:sz w:val="24"/>
        </w:rPr>
        <w:t xml:space="preserve"> </w:t>
      </w:r>
      <w:r w:rsidRPr="001814F5">
        <w:rPr>
          <w:sz w:val="24"/>
        </w:rPr>
        <w:t>předpisů,</w:t>
      </w:r>
      <w:r w:rsidRPr="001814F5">
        <w:rPr>
          <w:spacing w:val="-3"/>
          <w:sz w:val="24"/>
        </w:rPr>
        <w:t xml:space="preserve"> </w:t>
      </w:r>
      <w:r w:rsidRPr="001814F5">
        <w:rPr>
          <w:sz w:val="24"/>
        </w:rPr>
        <w:t>a</w:t>
      </w:r>
      <w:r w:rsidRPr="001814F5">
        <w:rPr>
          <w:spacing w:val="-3"/>
          <w:sz w:val="24"/>
        </w:rPr>
        <w:t xml:space="preserve"> </w:t>
      </w:r>
      <w:r w:rsidRPr="001814F5">
        <w:rPr>
          <w:sz w:val="24"/>
        </w:rPr>
        <w:t>dle</w:t>
      </w:r>
      <w:r w:rsidRPr="001814F5">
        <w:rPr>
          <w:spacing w:val="-3"/>
          <w:sz w:val="24"/>
        </w:rPr>
        <w:t xml:space="preserve"> </w:t>
      </w:r>
      <w:r w:rsidRPr="001814F5">
        <w:rPr>
          <w:sz w:val="24"/>
        </w:rPr>
        <w:t>§</w:t>
      </w:r>
      <w:r w:rsidRPr="001814F5">
        <w:rPr>
          <w:spacing w:val="-4"/>
          <w:sz w:val="24"/>
        </w:rPr>
        <w:t xml:space="preserve"> </w:t>
      </w:r>
      <w:r w:rsidRPr="001814F5">
        <w:rPr>
          <w:sz w:val="24"/>
        </w:rPr>
        <w:t>435</w:t>
      </w:r>
      <w:r w:rsidRPr="001814F5">
        <w:rPr>
          <w:spacing w:val="-3"/>
          <w:sz w:val="24"/>
        </w:rPr>
        <w:t xml:space="preserve"> </w:t>
      </w:r>
      <w:r w:rsidRPr="001814F5">
        <w:rPr>
          <w:sz w:val="24"/>
        </w:rPr>
        <w:t>občanského</w:t>
      </w:r>
      <w:r w:rsidRPr="001814F5">
        <w:rPr>
          <w:spacing w:val="-3"/>
          <w:sz w:val="24"/>
        </w:rPr>
        <w:t xml:space="preserve"> </w:t>
      </w:r>
      <w:r w:rsidRPr="001814F5">
        <w:rPr>
          <w:sz w:val="24"/>
        </w:rPr>
        <w:t>zákoníku. Na</w:t>
      </w:r>
      <w:r w:rsidRPr="001814F5">
        <w:rPr>
          <w:spacing w:val="-2"/>
          <w:sz w:val="24"/>
        </w:rPr>
        <w:t xml:space="preserve"> </w:t>
      </w:r>
      <w:r w:rsidRPr="001814F5">
        <w:rPr>
          <w:sz w:val="24"/>
        </w:rPr>
        <w:t>fakturách</w:t>
      </w:r>
      <w:r w:rsidRPr="001814F5">
        <w:rPr>
          <w:spacing w:val="-7"/>
          <w:sz w:val="24"/>
        </w:rPr>
        <w:t xml:space="preserve"> </w:t>
      </w:r>
      <w:r w:rsidRPr="001814F5">
        <w:rPr>
          <w:sz w:val="24"/>
        </w:rPr>
        <w:t>bude</w:t>
      </w:r>
      <w:r w:rsidRPr="001814F5">
        <w:rPr>
          <w:spacing w:val="-7"/>
          <w:sz w:val="24"/>
        </w:rPr>
        <w:t xml:space="preserve"> </w:t>
      </w:r>
      <w:r w:rsidRPr="001814F5">
        <w:rPr>
          <w:sz w:val="24"/>
        </w:rPr>
        <w:t>uvedeno</w:t>
      </w:r>
      <w:r w:rsidRPr="001814F5">
        <w:rPr>
          <w:spacing w:val="-7"/>
          <w:sz w:val="24"/>
        </w:rPr>
        <w:t xml:space="preserve"> </w:t>
      </w:r>
      <w:r w:rsidRPr="001814F5">
        <w:rPr>
          <w:sz w:val="24"/>
        </w:rPr>
        <w:t>mimo</w:t>
      </w:r>
      <w:r w:rsidRPr="001814F5">
        <w:rPr>
          <w:spacing w:val="-7"/>
          <w:sz w:val="24"/>
        </w:rPr>
        <w:t xml:space="preserve"> </w:t>
      </w:r>
      <w:r w:rsidRPr="001814F5">
        <w:rPr>
          <w:sz w:val="24"/>
        </w:rPr>
        <w:t>částku</w:t>
      </w:r>
      <w:r w:rsidRPr="001814F5">
        <w:rPr>
          <w:spacing w:val="-8"/>
          <w:sz w:val="24"/>
        </w:rPr>
        <w:t xml:space="preserve"> </w:t>
      </w:r>
      <w:r w:rsidRPr="001814F5">
        <w:rPr>
          <w:sz w:val="24"/>
        </w:rPr>
        <w:t>celkem</w:t>
      </w:r>
      <w:r w:rsidRPr="001814F5">
        <w:rPr>
          <w:spacing w:val="-7"/>
          <w:sz w:val="24"/>
        </w:rPr>
        <w:t xml:space="preserve"> </w:t>
      </w:r>
      <w:r w:rsidRPr="001814F5">
        <w:rPr>
          <w:sz w:val="24"/>
        </w:rPr>
        <w:t>i</w:t>
      </w:r>
      <w:r w:rsidRPr="001814F5">
        <w:rPr>
          <w:spacing w:val="-7"/>
          <w:sz w:val="24"/>
        </w:rPr>
        <w:t xml:space="preserve"> </w:t>
      </w:r>
      <w:r w:rsidRPr="001814F5">
        <w:rPr>
          <w:sz w:val="24"/>
        </w:rPr>
        <w:t>částka</w:t>
      </w:r>
      <w:r w:rsidRPr="001814F5">
        <w:rPr>
          <w:spacing w:val="-7"/>
          <w:sz w:val="24"/>
        </w:rPr>
        <w:t xml:space="preserve"> </w:t>
      </w:r>
      <w:r w:rsidRPr="001814F5">
        <w:rPr>
          <w:sz w:val="24"/>
        </w:rPr>
        <w:t>bez</w:t>
      </w:r>
      <w:r w:rsidRPr="001814F5">
        <w:rPr>
          <w:spacing w:val="-7"/>
          <w:sz w:val="24"/>
        </w:rPr>
        <w:t xml:space="preserve"> </w:t>
      </w:r>
      <w:r w:rsidRPr="001814F5">
        <w:rPr>
          <w:sz w:val="24"/>
        </w:rPr>
        <w:t>a</w:t>
      </w:r>
      <w:r w:rsidRPr="001814F5">
        <w:rPr>
          <w:spacing w:val="-7"/>
          <w:sz w:val="24"/>
        </w:rPr>
        <w:t xml:space="preserve"> </w:t>
      </w:r>
      <w:r w:rsidRPr="001814F5">
        <w:rPr>
          <w:sz w:val="24"/>
        </w:rPr>
        <w:t>vč.</w:t>
      </w:r>
      <w:r w:rsidRPr="001814F5">
        <w:rPr>
          <w:spacing w:val="-7"/>
          <w:sz w:val="24"/>
        </w:rPr>
        <w:t xml:space="preserve"> </w:t>
      </w:r>
      <w:r w:rsidRPr="001814F5">
        <w:rPr>
          <w:sz w:val="24"/>
        </w:rPr>
        <w:t>DPH.</w:t>
      </w:r>
      <w:r w:rsidRPr="001814F5">
        <w:rPr>
          <w:spacing w:val="-8"/>
          <w:sz w:val="24"/>
        </w:rPr>
        <w:t xml:space="preserve"> </w:t>
      </w:r>
      <w:r w:rsidRPr="001814F5">
        <w:rPr>
          <w:sz w:val="24"/>
        </w:rPr>
        <w:t>Přílohou</w:t>
      </w:r>
      <w:r w:rsidRPr="001814F5">
        <w:rPr>
          <w:spacing w:val="-7"/>
          <w:sz w:val="24"/>
        </w:rPr>
        <w:t xml:space="preserve"> </w:t>
      </w:r>
      <w:r w:rsidRPr="001814F5">
        <w:rPr>
          <w:sz w:val="24"/>
        </w:rPr>
        <w:t>faktury</w:t>
      </w:r>
      <w:r w:rsidRPr="001814F5">
        <w:rPr>
          <w:spacing w:val="-7"/>
          <w:sz w:val="24"/>
        </w:rPr>
        <w:t xml:space="preserve"> </w:t>
      </w:r>
      <w:r w:rsidRPr="001814F5">
        <w:rPr>
          <w:sz w:val="24"/>
        </w:rPr>
        <w:t>bude zástupci obou smluvních stran podepsaný dodací</w:t>
      </w:r>
      <w:r w:rsidRPr="001814F5">
        <w:rPr>
          <w:spacing w:val="-1"/>
          <w:sz w:val="24"/>
        </w:rPr>
        <w:t xml:space="preserve"> </w:t>
      </w:r>
      <w:r w:rsidRPr="001814F5">
        <w:rPr>
          <w:sz w:val="24"/>
        </w:rPr>
        <w:t>list.</w:t>
      </w:r>
    </w:p>
    <w:p w14:paraId="49F1C1D6" w14:textId="77777777" w:rsidR="008A1EB5" w:rsidRPr="001814F5" w:rsidRDefault="008A1EB5">
      <w:pPr>
        <w:pStyle w:val="Zkladntext"/>
        <w:rPr>
          <w:sz w:val="21"/>
        </w:rPr>
      </w:pPr>
    </w:p>
    <w:p w14:paraId="5AA61252" w14:textId="77777777" w:rsidR="008A1EB5" w:rsidRPr="001814F5" w:rsidRDefault="00000000">
      <w:pPr>
        <w:pStyle w:val="Odstavecseseznamem"/>
        <w:numPr>
          <w:ilvl w:val="0"/>
          <w:numId w:val="11"/>
        </w:numPr>
        <w:tabs>
          <w:tab w:val="left" w:pos="540"/>
        </w:tabs>
        <w:spacing w:before="1"/>
        <w:ind w:right="533"/>
        <w:jc w:val="both"/>
        <w:rPr>
          <w:sz w:val="24"/>
        </w:rPr>
      </w:pPr>
      <w:r w:rsidRPr="001814F5">
        <w:rPr>
          <w:sz w:val="24"/>
        </w:rPr>
        <w:t>Faktura je splatná do 30 (třiceti) kalendářních dnů ode dne jejího vystavení prodávajícím, přičemž</w:t>
      </w:r>
      <w:r w:rsidRPr="001814F5">
        <w:rPr>
          <w:spacing w:val="-9"/>
          <w:sz w:val="24"/>
        </w:rPr>
        <w:t xml:space="preserve"> </w:t>
      </w:r>
      <w:r w:rsidRPr="001814F5">
        <w:rPr>
          <w:sz w:val="24"/>
        </w:rPr>
        <w:t>prodávající</w:t>
      </w:r>
      <w:r w:rsidRPr="001814F5">
        <w:rPr>
          <w:spacing w:val="-8"/>
          <w:sz w:val="24"/>
        </w:rPr>
        <w:t xml:space="preserve"> </w:t>
      </w:r>
      <w:r w:rsidRPr="001814F5">
        <w:rPr>
          <w:sz w:val="24"/>
        </w:rPr>
        <w:t>je</w:t>
      </w:r>
      <w:r w:rsidRPr="001814F5">
        <w:rPr>
          <w:spacing w:val="-8"/>
          <w:sz w:val="24"/>
        </w:rPr>
        <w:t xml:space="preserve"> </w:t>
      </w:r>
      <w:r w:rsidRPr="001814F5">
        <w:rPr>
          <w:sz w:val="24"/>
        </w:rPr>
        <w:t>povinen</w:t>
      </w:r>
      <w:r w:rsidRPr="001814F5">
        <w:rPr>
          <w:spacing w:val="-8"/>
          <w:sz w:val="24"/>
        </w:rPr>
        <w:t xml:space="preserve"> </w:t>
      </w:r>
      <w:r w:rsidRPr="001814F5">
        <w:rPr>
          <w:sz w:val="24"/>
        </w:rPr>
        <w:t>doručit</w:t>
      </w:r>
      <w:r w:rsidRPr="001814F5">
        <w:rPr>
          <w:spacing w:val="-9"/>
          <w:sz w:val="24"/>
        </w:rPr>
        <w:t xml:space="preserve"> </w:t>
      </w:r>
      <w:r w:rsidRPr="001814F5">
        <w:rPr>
          <w:sz w:val="24"/>
        </w:rPr>
        <w:t>daňový</w:t>
      </w:r>
      <w:r w:rsidRPr="001814F5">
        <w:rPr>
          <w:spacing w:val="-8"/>
          <w:sz w:val="24"/>
        </w:rPr>
        <w:t xml:space="preserve"> </w:t>
      </w:r>
      <w:r w:rsidRPr="001814F5">
        <w:rPr>
          <w:sz w:val="24"/>
        </w:rPr>
        <w:t>doklad</w:t>
      </w:r>
      <w:r w:rsidRPr="001814F5">
        <w:rPr>
          <w:spacing w:val="-8"/>
          <w:sz w:val="24"/>
        </w:rPr>
        <w:t xml:space="preserve"> </w:t>
      </w:r>
      <w:r w:rsidRPr="001814F5">
        <w:rPr>
          <w:sz w:val="24"/>
        </w:rPr>
        <w:t>do</w:t>
      </w:r>
      <w:r w:rsidRPr="001814F5">
        <w:rPr>
          <w:spacing w:val="-7"/>
          <w:sz w:val="24"/>
        </w:rPr>
        <w:t xml:space="preserve"> </w:t>
      </w:r>
      <w:r w:rsidRPr="001814F5">
        <w:rPr>
          <w:sz w:val="24"/>
        </w:rPr>
        <w:t>2</w:t>
      </w:r>
      <w:r w:rsidRPr="001814F5">
        <w:rPr>
          <w:spacing w:val="-9"/>
          <w:sz w:val="24"/>
        </w:rPr>
        <w:t xml:space="preserve"> </w:t>
      </w:r>
      <w:r w:rsidRPr="001814F5">
        <w:rPr>
          <w:sz w:val="24"/>
        </w:rPr>
        <w:t>(dvou)</w:t>
      </w:r>
      <w:r w:rsidRPr="001814F5">
        <w:rPr>
          <w:spacing w:val="-8"/>
          <w:sz w:val="24"/>
        </w:rPr>
        <w:t xml:space="preserve"> </w:t>
      </w:r>
      <w:r w:rsidRPr="001814F5">
        <w:rPr>
          <w:sz w:val="24"/>
        </w:rPr>
        <w:t>pracovních</w:t>
      </w:r>
      <w:r w:rsidRPr="001814F5">
        <w:rPr>
          <w:spacing w:val="-8"/>
          <w:sz w:val="24"/>
        </w:rPr>
        <w:t xml:space="preserve"> </w:t>
      </w:r>
      <w:r w:rsidRPr="001814F5">
        <w:rPr>
          <w:sz w:val="24"/>
        </w:rPr>
        <w:t>dnů</w:t>
      </w:r>
      <w:r w:rsidRPr="001814F5">
        <w:rPr>
          <w:spacing w:val="-8"/>
          <w:sz w:val="24"/>
        </w:rPr>
        <w:t xml:space="preserve"> </w:t>
      </w:r>
      <w:r w:rsidRPr="001814F5">
        <w:rPr>
          <w:sz w:val="24"/>
        </w:rPr>
        <w:t>od</w:t>
      </w:r>
      <w:r w:rsidRPr="001814F5">
        <w:rPr>
          <w:spacing w:val="-8"/>
          <w:sz w:val="24"/>
        </w:rPr>
        <w:t xml:space="preserve"> </w:t>
      </w:r>
      <w:r w:rsidRPr="001814F5">
        <w:rPr>
          <w:sz w:val="24"/>
        </w:rPr>
        <w:t>data</w:t>
      </w:r>
      <w:r w:rsidRPr="001814F5">
        <w:rPr>
          <w:spacing w:val="-9"/>
          <w:sz w:val="24"/>
        </w:rPr>
        <w:t xml:space="preserve"> </w:t>
      </w:r>
      <w:r w:rsidRPr="001814F5">
        <w:rPr>
          <w:sz w:val="24"/>
        </w:rPr>
        <w:t>jeho vystavení:</w:t>
      </w:r>
    </w:p>
    <w:p w14:paraId="3019BCFD" w14:textId="77777777" w:rsidR="008A1EB5" w:rsidRPr="001814F5" w:rsidRDefault="00000000">
      <w:pPr>
        <w:pStyle w:val="Odstavecseseznamem"/>
        <w:numPr>
          <w:ilvl w:val="1"/>
          <w:numId w:val="11"/>
        </w:numPr>
        <w:tabs>
          <w:tab w:val="left" w:pos="1249"/>
        </w:tabs>
        <w:ind w:right="533"/>
        <w:jc w:val="both"/>
        <w:rPr>
          <w:sz w:val="24"/>
        </w:rPr>
      </w:pPr>
      <w:r w:rsidRPr="001814F5">
        <w:rPr>
          <w:sz w:val="24"/>
          <w:u w:val="single"/>
        </w:rPr>
        <w:t>prostřednictvím datové schránky:</w:t>
      </w:r>
      <w:r w:rsidRPr="001814F5">
        <w:rPr>
          <w:sz w:val="24"/>
        </w:rPr>
        <w:t xml:space="preserve"> ve formátu PDF/A, a to i bez podpisového záznamu s tím, že daňový doklad musí obsahovat veškeré předepsané náležitosti (ID datové schránky HZS Kraje Vysočina je</w:t>
      </w:r>
      <w:r w:rsidRPr="001814F5">
        <w:rPr>
          <w:spacing w:val="-4"/>
          <w:sz w:val="24"/>
        </w:rPr>
        <w:t xml:space="preserve"> </w:t>
      </w:r>
      <w:r w:rsidRPr="001814F5">
        <w:rPr>
          <w:sz w:val="24"/>
        </w:rPr>
        <w:t>ntdaa7v);</w:t>
      </w:r>
    </w:p>
    <w:p w14:paraId="667410A5" w14:textId="77777777" w:rsidR="008A1EB5" w:rsidRPr="001814F5" w:rsidRDefault="00000000">
      <w:pPr>
        <w:pStyle w:val="Odstavecseseznamem"/>
        <w:numPr>
          <w:ilvl w:val="1"/>
          <w:numId w:val="11"/>
        </w:numPr>
        <w:tabs>
          <w:tab w:val="left" w:pos="1249"/>
        </w:tabs>
        <w:spacing w:line="237" w:lineRule="auto"/>
        <w:ind w:left="1815" w:right="2794" w:hanging="926"/>
        <w:jc w:val="both"/>
        <w:rPr>
          <w:sz w:val="24"/>
        </w:rPr>
      </w:pPr>
      <w:r w:rsidRPr="001814F5">
        <w:rPr>
          <w:sz w:val="24"/>
          <w:u w:val="single"/>
        </w:rPr>
        <w:t>na mailovou adresu:</w:t>
      </w:r>
      <w:hyperlink r:id="rId7">
        <w:r w:rsidRPr="001814F5">
          <w:rPr>
            <w:sz w:val="24"/>
          </w:rPr>
          <w:t xml:space="preserve"> vys.spisovna@hzscr.cz,</w:t>
        </w:r>
      </w:hyperlink>
      <w:r w:rsidRPr="001814F5">
        <w:rPr>
          <w:sz w:val="24"/>
        </w:rPr>
        <w:t xml:space="preserve"> a to ve formátech: a) UBL 2.1 ISO/IEC</w:t>
      </w:r>
      <w:r w:rsidRPr="001814F5">
        <w:rPr>
          <w:spacing w:val="-2"/>
          <w:sz w:val="24"/>
        </w:rPr>
        <w:t xml:space="preserve"> </w:t>
      </w:r>
      <w:r w:rsidRPr="001814F5">
        <w:rPr>
          <w:sz w:val="24"/>
        </w:rPr>
        <w:t>19845:2015</w:t>
      </w:r>
    </w:p>
    <w:p w14:paraId="0DAF88E0" w14:textId="77777777" w:rsidR="008A1EB5" w:rsidRPr="001814F5" w:rsidRDefault="00000000">
      <w:pPr>
        <w:pStyle w:val="Odstavecseseznamem"/>
        <w:numPr>
          <w:ilvl w:val="2"/>
          <w:numId w:val="11"/>
        </w:numPr>
        <w:tabs>
          <w:tab w:val="left" w:pos="2076"/>
        </w:tabs>
        <w:spacing w:before="3"/>
        <w:ind w:hanging="261"/>
        <w:jc w:val="both"/>
        <w:rPr>
          <w:sz w:val="24"/>
        </w:rPr>
      </w:pPr>
      <w:r w:rsidRPr="001814F5">
        <w:rPr>
          <w:sz w:val="24"/>
        </w:rPr>
        <w:t>UN/CEFACT CII (</w:t>
      </w:r>
      <w:proofErr w:type="spellStart"/>
      <w:r w:rsidRPr="001814F5">
        <w:rPr>
          <w:sz w:val="24"/>
        </w:rPr>
        <w:t>Cross</w:t>
      </w:r>
      <w:proofErr w:type="spellEnd"/>
      <w:r w:rsidRPr="001814F5">
        <w:rPr>
          <w:sz w:val="24"/>
        </w:rPr>
        <w:t xml:space="preserve"> </w:t>
      </w:r>
      <w:proofErr w:type="spellStart"/>
      <w:r w:rsidRPr="001814F5">
        <w:rPr>
          <w:sz w:val="24"/>
        </w:rPr>
        <w:t>Industry</w:t>
      </w:r>
      <w:proofErr w:type="spellEnd"/>
      <w:r w:rsidRPr="001814F5">
        <w:rPr>
          <w:spacing w:val="-2"/>
          <w:sz w:val="24"/>
        </w:rPr>
        <w:t xml:space="preserve"> </w:t>
      </w:r>
      <w:proofErr w:type="spellStart"/>
      <w:r w:rsidRPr="001814F5">
        <w:rPr>
          <w:sz w:val="24"/>
        </w:rPr>
        <w:t>Invoice</w:t>
      </w:r>
      <w:proofErr w:type="spellEnd"/>
      <w:r w:rsidRPr="001814F5">
        <w:rPr>
          <w:sz w:val="24"/>
        </w:rPr>
        <w:t>)</w:t>
      </w:r>
    </w:p>
    <w:p w14:paraId="2222A150" w14:textId="77777777" w:rsidR="008A1EB5" w:rsidRPr="001814F5" w:rsidRDefault="00000000">
      <w:pPr>
        <w:pStyle w:val="Odstavecseseznamem"/>
        <w:numPr>
          <w:ilvl w:val="2"/>
          <w:numId w:val="11"/>
        </w:numPr>
        <w:tabs>
          <w:tab w:val="left" w:pos="2062"/>
        </w:tabs>
        <w:spacing w:before="2"/>
        <w:ind w:left="2061" w:hanging="247"/>
        <w:jc w:val="both"/>
        <w:rPr>
          <w:sz w:val="24"/>
        </w:rPr>
      </w:pPr>
      <w:proofErr w:type="spellStart"/>
      <w:r w:rsidRPr="001814F5">
        <w:rPr>
          <w:sz w:val="24"/>
        </w:rPr>
        <w:t>Isdoc</w:t>
      </w:r>
      <w:proofErr w:type="spellEnd"/>
      <w:r w:rsidRPr="001814F5">
        <w:rPr>
          <w:sz w:val="24"/>
        </w:rPr>
        <w:t>/</w:t>
      </w:r>
      <w:proofErr w:type="spellStart"/>
      <w:r w:rsidRPr="001814F5">
        <w:rPr>
          <w:sz w:val="24"/>
        </w:rPr>
        <w:t>isdocx</w:t>
      </w:r>
      <w:proofErr w:type="spellEnd"/>
      <w:r w:rsidRPr="001814F5">
        <w:rPr>
          <w:sz w:val="24"/>
        </w:rPr>
        <w:t xml:space="preserve"> (</w:t>
      </w:r>
      <w:proofErr w:type="spellStart"/>
      <w:r w:rsidRPr="001814F5">
        <w:rPr>
          <w:sz w:val="24"/>
        </w:rPr>
        <w:t>Information</w:t>
      </w:r>
      <w:proofErr w:type="spellEnd"/>
      <w:r w:rsidRPr="001814F5">
        <w:rPr>
          <w:sz w:val="24"/>
        </w:rPr>
        <w:t xml:space="preserve"> </w:t>
      </w:r>
      <w:proofErr w:type="spellStart"/>
      <w:r w:rsidRPr="001814F5">
        <w:rPr>
          <w:sz w:val="24"/>
        </w:rPr>
        <w:t>System</w:t>
      </w:r>
      <w:proofErr w:type="spellEnd"/>
      <w:r w:rsidRPr="001814F5">
        <w:rPr>
          <w:sz w:val="24"/>
        </w:rPr>
        <w:t xml:space="preserve"> </w:t>
      </w:r>
      <w:proofErr w:type="spellStart"/>
      <w:r w:rsidRPr="001814F5">
        <w:rPr>
          <w:sz w:val="24"/>
        </w:rPr>
        <w:t>Document</w:t>
      </w:r>
      <w:proofErr w:type="spellEnd"/>
      <w:r w:rsidRPr="001814F5">
        <w:rPr>
          <w:sz w:val="24"/>
        </w:rPr>
        <w:t>) verze 5.2 a</w:t>
      </w:r>
      <w:r w:rsidRPr="001814F5">
        <w:rPr>
          <w:spacing w:val="-4"/>
          <w:sz w:val="24"/>
        </w:rPr>
        <w:t xml:space="preserve"> </w:t>
      </w:r>
      <w:r w:rsidRPr="001814F5">
        <w:rPr>
          <w:sz w:val="24"/>
        </w:rPr>
        <w:t>vyšší.</w:t>
      </w:r>
    </w:p>
    <w:p w14:paraId="25934CC9" w14:textId="77777777" w:rsidR="008A1EB5" w:rsidRPr="001814F5" w:rsidRDefault="008A1EB5">
      <w:pPr>
        <w:pStyle w:val="Zkladntext"/>
        <w:spacing w:before="8"/>
        <w:rPr>
          <w:sz w:val="20"/>
        </w:rPr>
      </w:pPr>
    </w:p>
    <w:p w14:paraId="1EF582E1" w14:textId="77777777" w:rsidR="008A1EB5" w:rsidRPr="001814F5" w:rsidRDefault="00000000">
      <w:pPr>
        <w:pStyle w:val="Odstavecseseznamem"/>
        <w:numPr>
          <w:ilvl w:val="0"/>
          <w:numId w:val="11"/>
        </w:numPr>
        <w:tabs>
          <w:tab w:val="left" w:pos="540"/>
        </w:tabs>
        <w:ind w:right="532"/>
        <w:jc w:val="both"/>
        <w:rPr>
          <w:sz w:val="24"/>
        </w:rPr>
      </w:pPr>
      <w:r w:rsidRPr="001814F5">
        <w:rPr>
          <w:sz w:val="24"/>
        </w:rPr>
        <w:t>Kupující</w:t>
      </w:r>
      <w:r w:rsidRPr="001814F5">
        <w:rPr>
          <w:spacing w:val="-7"/>
          <w:sz w:val="24"/>
        </w:rPr>
        <w:t xml:space="preserve"> </w:t>
      </w:r>
      <w:r w:rsidRPr="001814F5">
        <w:rPr>
          <w:sz w:val="24"/>
        </w:rPr>
        <w:t>je</w:t>
      </w:r>
      <w:r w:rsidRPr="001814F5">
        <w:rPr>
          <w:spacing w:val="-7"/>
          <w:sz w:val="24"/>
        </w:rPr>
        <w:t xml:space="preserve"> </w:t>
      </w:r>
      <w:r w:rsidRPr="001814F5">
        <w:rPr>
          <w:sz w:val="24"/>
        </w:rPr>
        <w:t>oprávněn</w:t>
      </w:r>
      <w:r w:rsidRPr="001814F5">
        <w:rPr>
          <w:spacing w:val="-7"/>
          <w:sz w:val="24"/>
        </w:rPr>
        <w:t xml:space="preserve"> </w:t>
      </w:r>
      <w:r w:rsidRPr="001814F5">
        <w:rPr>
          <w:sz w:val="24"/>
        </w:rPr>
        <w:t>před</w:t>
      </w:r>
      <w:r w:rsidRPr="001814F5">
        <w:rPr>
          <w:spacing w:val="-7"/>
          <w:sz w:val="24"/>
        </w:rPr>
        <w:t xml:space="preserve"> </w:t>
      </w:r>
      <w:r w:rsidRPr="001814F5">
        <w:rPr>
          <w:sz w:val="24"/>
        </w:rPr>
        <w:t>uplynutím</w:t>
      </w:r>
      <w:r w:rsidRPr="001814F5">
        <w:rPr>
          <w:spacing w:val="-7"/>
          <w:sz w:val="24"/>
        </w:rPr>
        <w:t xml:space="preserve"> </w:t>
      </w:r>
      <w:r w:rsidRPr="001814F5">
        <w:rPr>
          <w:sz w:val="24"/>
        </w:rPr>
        <w:t>lhůty</w:t>
      </w:r>
      <w:r w:rsidRPr="001814F5">
        <w:rPr>
          <w:spacing w:val="-7"/>
          <w:sz w:val="24"/>
        </w:rPr>
        <w:t xml:space="preserve"> </w:t>
      </w:r>
      <w:r w:rsidRPr="001814F5">
        <w:rPr>
          <w:sz w:val="24"/>
        </w:rPr>
        <w:t>splatnosti</w:t>
      </w:r>
      <w:r w:rsidRPr="001814F5">
        <w:rPr>
          <w:spacing w:val="-7"/>
          <w:sz w:val="24"/>
        </w:rPr>
        <w:t xml:space="preserve"> </w:t>
      </w:r>
      <w:r w:rsidRPr="001814F5">
        <w:rPr>
          <w:sz w:val="24"/>
        </w:rPr>
        <w:t>faktury</w:t>
      </w:r>
      <w:r w:rsidRPr="001814F5">
        <w:rPr>
          <w:spacing w:val="-7"/>
          <w:sz w:val="24"/>
        </w:rPr>
        <w:t xml:space="preserve"> </w:t>
      </w:r>
      <w:r w:rsidRPr="001814F5">
        <w:rPr>
          <w:sz w:val="24"/>
        </w:rPr>
        <w:t>vrátit</w:t>
      </w:r>
      <w:r w:rsidRPr="001814F5">
        <w:rPr>
          <w:spacing w:val="-6"/>
          <w:sz w:val="24"/>
        </w:rPr>
        <w:t xml:space="preserve"> </w:t>
      </w:r>
      <w:r w:rsidRPr="001814F5">
        <w:rPr>
          <w:sz w:val="24"/>
        </w:rPr>
        <w:t>bez</w:t>
      </w:r>
      <w:r w:rsidRPr="001814F5">
        <w:rPr>
          <w:spacing w:val="-7"/>
          <w:sz w:val="24"/>
        </w:rPr>
        <w:t xml:space="preserve"> </w:t>
      </w:r>
      <w:r w:rsidRPr="001814F5">
        <w:rPr>
          <w:sz w:val="24"/>
        </w:rPr>
        <w:t>zaplacení</w:t>
      </w:r>
      <w:r w:rsidRPr="001814F5">
        <w:rPr>
          <w:spacing w:val="-7"/>
          <w:sz w:val="24"/>
        </w:rPr>
        <w:t xml:space="preserve"> </w:t>
      </w:r>
      <w:r w:rsidRPr="001814F5">
        <w:rPr>
          <w:sz w:val="24"/>
        </w:rPr>
        <w:t>fakturu,</w:t>
      </w:r>
      <w:r w:rsidRPr="001814F5">
        <w:rPr>
          <w:spacing w:val="-7"/>
          <w:sz w:val="24"/>
        </w:rPr>
        <w:t xml:space="preserve"> </w:t>
      </w:r>
      <w:r w:rsidRPr="001814F5">
        <w:rPr>
          <w:sz w:val="24"/>
        </w:rPr>
        <w:t xml:space="preserve">která neobsahuje náležitosti stanovené touto smlouvou nebo budou-li údaje uvedeny chybně. Prodávající je povinen </w:t>
      </w:r>
      <w:proofErr w:type="gramStart"/>
      <w:r w:rsidRPr="001814F5">
        <w:rPr>
          <w:sz w:val="24"/>
        </w:rPr>
        <w:t>podle  povahy</w:t>
      </w:r>
      <w:proofErr w:type="gramEnd"/>
      <w:r w:rsidRPr="001814F5">
        <w:rPr>
          <w:sz w:val="24"/>
        </w:rPr>
        <w:t xml:space="preserve">  nesprávnosti  fakturu  opravit  nebo  nově  vyhotovit.  V takovém případě není kupující v prodlení se zaplacením kupní ceny. Okamžikem doručení náležitě doplněné či opravené faktury začne běžet nová lhůta splatnosti faktury v délce 30 (třiceti) kalendářních</w:t>
      </w:r>
      <w:r w:rsidRPr="001814F5">
        <w:rPr>
          <w:spacing w:val="-1"/>
          <w:sz w:val="24"/>
        </w:rPr>
        <w:t xml:space="preserve"> </w:t>
      </w:r>
      <w:r w:rsidRPr="001814F5">
        <w:rPr>
          <w:sz w:val="24"/>
        </w:rPr>
        <w:t>dnů.</w:t>
      </w:r>
    </w:p>
    <w:p w14:paraId="4BAAACA2" w14:textId="77777777" w:rsidR="008A1EB5" w:rsidRPr="001814F5" w:rsidRDefault="008A1EB5">
      <w:pPr>
        <w:pStyle w:val="Zkladntext"/>
        <w:spacing w:before="10"/>
        <w:rPr>
          <w:sz w:val="20"/>
        </w:rPr>
      </w:pPr>
    </w:p>
    <w:p w14:paraId="6DAD93D9" w14:textId="77777777" w:rsidR="008A1EB5" w:rsidRPr="001814F5" w:rsidRDefault="00000000">
      <w:pPr>
        <w:pStyle w:val="Odstavecseseznamem"/>
        <w:numPr>
          <w:ilvl w:val="0"/>
          <w:numId w:val="11"/>
        </w:numPr>
        <w:tabs>
          <w:tab w:val="left" w:pos="540"/>
        </w:tabs>
        <w:spacing w:line="242" w:lineRule="auto"/>
        <w:ind w:right="532" w:hanging="357"/>
        <w:jc w:val="both"/>
        <w:rPr>
          <w:sz w:val="24"/>
        </w:rPr>
      </w:pPr>
      <w:r w:rsidRPr="001814F5">
        <w:rPr>
          <w:sz w:val="24"/>
        </w:rPr>
        <w:t>Faktura je považována za proplacenou okamžikem připsání příslušné finanční částky na účet prodávajícího.</w:t>
      </w:r>
    </w:p>
    <w:p w14:paraId="370DD33C" w14:textId="77777777" w:rsidR="008A1EB5" w:rsidRPr="001814F5" w:rsidRDefault="008A1EB5">
      <w:pPr>
        <w:pStyle w:val="Zkladntext"/>
        <w:spacing w:before="5"/>
        <w:rPr>
          <w:sz w:val="20"/>
        </w:rPr>
      </w:pPr>
    </w:p>
    <w:p w14:paraId="286D71C0" w14:textId="77777777" w:rsidR="008A1EB5" w:rsidRPr="001814F5" w:rsidRDefault="00000000">
      <w:pPr>
        <w:pStyle w:val="Odstavecseseznamem"/>
        <w:numPr>
          <w:ilvl w:val="0"/>
          <w:numId w:val="11"/>
        </w:numPr>
        <w:tabs>
          <w:tab w:val="left" w:pos="540"/>
        </w:tabs>
        <w:ind w:right="532" w:hanging="357"/>
        <w:jc w:val="both"/>
        <w:rPr>
          <w:sz w:val="24"/>
        </w:rPr>
      </w:pPr>
      <w:r w:rsidRPr="001814F5">
        <w:rPr>
          <w:sz w:val="24"/>
        </w:rPr>
        <w:t>Faktura</w:t>
      </w:r>
      <w:r w:rsidRPr="001814F5">
        <w:rPr>
          <w:spacing w:val="-11"/>
          <w:sz w:val="24"/>
        </w:rPr>
        <w:t xml:space="preserve"> </w:t>
      </w:r>
      <w:r w:rsidRPr="001814F5">
        <w:rPr>
          <w:sz w:val="24"/>
        </w:rPr>
        <w:t>předložená</w:t>
      </w:r>
      <w:r w:rsidRPr="001814F5">
        <w:rPr>
          <w:spacing w:val="-10"/>
          <w:sz w:val="24"/>
        </w:rPr>
        <w:t xml:space="preserve"> </w:t>
      </w:r>
      <w:r w:rsidRPr="001814F5">
        <w:rPr>
          <w:sz w:val="24"/>
        </w:rPr>
        <w:t>v</w:t>
      </w:r>
      <w:r w:rsidRPr="001814F5">
        <w:rPr>
          <w:spacing w:val="-2"/>
          <w:sz w:val="24"/>
        </w:rPr>
        <w:t xml:space="preserve"> </w:t>
      </w:r>
      <w:r w:rsidRPr="001814F5">
        <w:rPr>
          <w:sz w:val="24"/>
        </w:rPr>
        <w:t>prosinci</w:t>
      </w:r>
      <w:r w:rsidRPr="001814F5">
        <w:rPr>
          <w:spacing w:val="-10"/>
          <w:sz w:val="24"/>
        </w:rPr>
        <w:t xml:space="preserve"> </w:t>
      </w:r>
      <w:r w:rsidRPr="001814F5">
        <w:rPr>
          <w:sz w:val="24"/>
        </w:rPr>
        <w:t>musí</w:t>
      </w:r>
      <w:r w:rsidRPr="001814F5">
        <w:rPr>
          <w:spacing w:val="-11"/>
          <w:sz w:val="24"/>
        </w:rPr>
        <w:t xml:space="preserve"> </w:t>
      </w:r>
      <w:r w:rsidRPr="001814F5">
        <w:rPr>
          <w:sz w:val="24"/>
        </w:rPr>
        <w:t>být</w:t>
      </w:r>
      <w:r w:rsidRPr="001814F5">
        <w:rPr>
          <w:spacing w:val="-10"/>
          <w:sz w:val="24"/>
        </w:rPr>
        <w:t xml:space="preserve"> </w:t>
      </w:r>
      <w:r w:rsidRPr="001814F5">
        <w:rPr>
          <w:sz w:val="24"/>
        </w:rPr>
        <w:t>doručena</w:t>
      </w:r>
      <w:r w:rsidRPr="001814F5">
        <w:rPr>
          <w:spacing w:val="-11"/>
          <w:sz w:val="24"/>
        </w:rPr>
        <w:t xml:space="preserve"> </w:t>
      </w:r>
      <w:r w:rsidRPr="001814F5">
        <w:rPr>
          <w:sz w:val="24"/>
        </w:rPr>
        <w:t>kupujícímu</w:t>
      </w:r>
      <w:r w:rsidRPr="001814F5">
        <w:rPr>
          <w:spacing w:val="-10"/>
          <w:sz w:val="24"/>
        </w:rPr>
        <w:t xml:space="preserve"> </w:t>
      </w:r>
      <w:r w:rsidRPr="001814F5">
        <w:rPr>
          <w:sz w:val="24"/>
        </w:rPr>
        <w:t>nejpozději</w:t>
      </w:r>
      <w:r w:rsidRPr="001814F5">
        <w:rPr>
          <w:spacing w:val="-10"/>
          <w:sz w:val="24"/>
        </w:rPr>
        <w:t xml:space="preserve"> </w:t>
      </w:r>
      <w:r w:rsidRPr="001814F5">
        <w:rPr>
          <w:sz w:val="24"/>
        </w:rPr>
        <w:t>do</w:t>
      </w:r>
      <w:r w:rsidRPr="001814F5">
        <w:rPr>
          <w:spacing w:val="-11"/>
          <w:sz w:val="24"/>
        </w:rPr>
        <w:t xml:space="preserve"> </w:t>
      </w:r>
      <w:r w:rsidRPr="001814F5">
        <w:rPr>
          <w:sz w:val="24"/>
        </w:rPr>
        <w:t>20.</w:t>
      </w:r>
      <w:r w:rsidRPr="001814F5">
        <w:rPr>
          <w:spacing w:val="-10"/>
          <w:sz w:val="24"/>
        </w:rPr>
        <w:t xml:space="preserve"> </w:t>
      </w:r>
      <w:r w:rsidRPr="001814F5">
        <w:rPr>
          <w:sz w:val="24"/>
        </w:rPr>
        <w:t>(dvacátého)</w:t>
      </w:r>
      <w:r w:rsidRPr="001814F5">
        <w:rPr>
          <w:spacing w:val="-11"/>
          <w:sz w:val="24"/>
        </w:rPr>
        <w:t xml:space="preserve"> </w:t>
      </w:r>
      <w:r w:rsidRPr="001814F5">
        <w:rPr>
          <w:sz w:val="24"/>
        </w:rPr>
        <w:t>dne tohoto měsíce do 15:00 hodin. Při doručení po tomto termínu nelze fakturu proplatit v daném roce a splatnost bude stanovena na 90 (devadesát) kalendářních dnů. Prodávající bere na vědomí,</w:t>
      </w:r>
      <w:r w:rsidRPr="001814F5">
        <w:rPr>
          <w:spacing w:val="-10"/>
          <w:sz w:val="24"/>
        </w:rPr>
        <w:t xml:space="preserve"> </w:t>
      </w:r>
      <w:r w:rsidRPr="001814F5">
        <w:rPr>
          <w:sz w:val="24"/>
        </w:rPr>
        <w:t>že</w:t>
      </w:r>
      <w:r w:rsidRPr="001814F5">
        <w:rPr>
          <w:spacing w:val="-9"/>
          <w:sz w:val="24"/>
        </w:rPr>
        <w:t xml:space="preserve"> </w:t>
      </w:r>
      <w:r w:rsidRPr="001814F5">
        <w:rPr>
          <w:sz w:val="24"/>
        </w:rPr>
        <w:t>kupující</w:t>
      </w:r>
      <w:r w:rsidRPr="001814F5">
        <w:rPr>
          <w:spacing w:val="-9"/>
          <w:sz w:val="24"/>
        </w:rPr>
        <w:t xml:space="preserve"> </w:t>
      </w:r>
      <w:r w:rsidRPr="001814F5">
        <w:rPr>
          <w:sz w:val="24"/>
        </w:rPr>
        <w:t>vzhledem</w:t>
      </w:r>
      <w:r w:rsidRPr="001814F5">
        <w:rPr>
          <w:spacing w:val="-9"/>
          <w:sz w:val="24"/>
        </w:rPr>
        <w:t xml:space="preserve"> </w:t>
      </w:r>
      <w:r w:rsidRPr="001814F5">
        <w:rPr>
          <w:sz w:val="24"/>
        </w:rPr>
        <w:t>k</w:t>
      </w:r>
      <w:r w:rsidRPr="001814F5">
        <w:rPr>
          <w:spacing w:val="-9"/>
          <w:sz w:val="24"/>
        </w:rPr>
        <w:t xml:space="preserve"> </w:t>
      </w:r>
      <w:r w:rsidRPr="001814F5">
        <w:rPr>
          <w:sz w:val="24"/>
        </w:rPr>
        <w:t>ročnímu</w:t>
      </w:r>
      <w:r w:rsidRPr="001814F5">
        <w:rPr>
          <w:spacing w:val="-9"/>
          <w:sz w:val="24"/>
        </w:rPr>
        <w:t xml:space="preserve"> </w:t>
      </w:r>
      <w:r w:rsidRPr="001814F5">
        <w:rPr>
          <w:sz w:val="24"/>
        </w:rPr>
        <w:t>rozpočtovému</w:t>
      </w:r>
      <w:r w:rsidRPr="001814F5">
        <w:rPr>
          <w:spacing w:val="-9"/>
          <w:sz w:val="24"/>
        </w:rPr>
        <w:t xml:space="preserve"> </w:t>
      </w:r>
      <w:r w:rsidRPr="001814F5">
        <w:rPr>
          <w:sz w:val="24"/>
        </w:rPr>
        <w:t>cyklu</w:t>
      </w:r>
      <w:r w:rsidRPr="001814F5">
        <w:rPr>
          <w:spacing w:val="-10"/>
          <w:sz w:val="24"/>
        </w:rPr>
        <w:t xml:space="preserve"> </w:t>
      </w:r>
      <w:r w:rsidRPr="001814F5">
        <w:rPr>
          <w:sz w:val="24"/>
        </w:rPr>
        <w:t>organizační</w:t>
      </w:r>
      <w:r w:rsidRPr="001814F5">
        <w:rPr>
          <w:spacing w:val="-9"/>
          <w:sz w:val="24"/>
        </w:rPr>
        <w:t xml:space="preserve"> </w:t>
      </w:r>
      <w:r w:rsidRPr="001814F5">
        <w:rPr>
          <w:sz w:val="24"/>
        </w:rPr>
        <w:t>složky</w:t>
      </w:r>
      <w:r w:rsidRPr="001814F5">
        <w:rPr>
          <w:spacing w:val="-9"/>
          <w:sz w:val="24"/>
        </w:rPr>
        <w:t xml:space="preserve"> </w:t>
      </w:r>
      <w:r w:rsidRPr="001814F5">
        <w:rPr>
          <w:sz w:val="24"/>
        </w:rPr>
        <w:t>státu</w:t>
      </w:r>
      <w:r w:rsidRPr="001814F5">
        <w:rPr>
          <w:spacing w:val="-9"/>
          <w:sz w:val="24"/>
        </w:rPr>
        <w:t xml:space="preserve"> </w:t>
      </w:r>
      <w:r w:rsidRPr="001814F5">
        <w:rPr>
          <w:sz w:val="24"/>
        </w:rPr>
        <w:t>nemůže do uvolnění rozpočtových prostředků v následujícím roce uhradit kupní cenu. V tomto</w:t>
      </w:r>
      <w:r w:rsidRPr="001814F5">
        <w:rPr>
          <w:spacing w:val="-42"/>
          <w:sz w:val="24"/>
        </w:rPr>
        <w:t xml:space="preserve"> </w:t>
      </w:r>
      <w:r w:rsidRPr="001814F5">
        <w:rPr>
          <w:sz w:val="24"/>
        </w:rPr>
        <w:t>případě se kupující nedostává do prodlení a není povinen hradit smluvní ani zákonný úrok z prodlení ani strpět jiné právní dopady této</w:t>
      </w:r>
      <w:r w:rsidRPr="001814F5">
        <w:rPr>
          <w:spacing w:val="-4"/>
          <w:sz w:val="24"/>
        </w:rPr>
        <w:t xml:space="preserve"> </w:t>
      </w:r>
      <w:r w:rsidRPr="001814F5">
        <w:rPr>
          <w:sz w:val="24"/>
        </w:rPr>
        <w:t>skutečnosti.</w:t>
      </w:r>
    </w:p>
    <w:p w14:paraId="09B19B22" w14:textId="77777777" w:rsidR="008A1EB5" w:rsidRPr="001814F5" w:rsidRDefault="008A1EB5">
      <w:pPr>
        <w:pStyle w:val="Zkladntext"/>
      </w:pPr>
    </w:p>
    <w:p w14:paraId="7D992CA8" w14:textId="77777777" w:rsidR="008A1EB5" w:rsidRPr="001814F5" w:rsidRDefault="00000000">
      <w:pPr>
        <w:pStyle w:val="Nadpis2"/>
        <w:spacing w:line="242" w:lineRule="auto"/>
        <w:ind w:left="4163" w:right="4146" w:firstLine="396"/>
        <w:jc w:val="left"/>
      </w:pPr>
      <w:r w:rsidRPr="001814F5">
        <w:t>Článek V. Dodací podmínky</w:t>
      </w:r>
    </w:p>
    <w:p w14:paraId="785329E8" w14:textId="77777777" w:rsidR="008A1EB5" w:rsidRPr="001814F5" w:rsidRDefault="008A1EB5">
      <w:pPr>
        <w:pStyle w:val="Zkladntext"/>
        <w:spacing w:before="4"/>
        <w:rPr>
          <w:b/>
          <w:sz w:val="20"/>
        </w:rPr>
      </w:pPr>
    </w:p>
    <w:p w14:paraId="297B934E" w14:textId="77777777" w:rsidR="008A1EB5" w:rsidRPr="001814F5" w:rsidRDefault="00000000">
      <w:pPr>
        <w:pStyle w:val="Odstavecseseznamem"/>
        <w:numPr>
          <w:ilvl w:val="0"/>
          <w:numId w:val="10"/>
        </w:numPr>
        <w:tabs>
          <w:tab w:val="left" w:pos="540"/>
        </w:tabs>
        <w:spacing w:before="1"/>
        <w:ind w:right="532"/>
        <w:jc w:val="both"/>
        <w:rPr>
          <w:sz w:val="24"/>
        </w:rPr>
      </w:pPr>
      <w:r w:rsidRPr="001814F5">
        <w:rPr>
          <w:sz w:val="24"/>
        </w:rPr>
        <w:t>Prodávající je povinen dodat zboží objednané na základě dílčí objednávky do 60(šedesáti) pracovních dnů od potvrzení jednotlivých dílčích objednávek</w:t>
      </w:r>
      <w:r w:rsidRPr="001814F5">
        <w:rPr>
          <w:i/>
          <w:sz w:val="24"/>
        </w:rPr>
        <w:t xml:space="preserve">. </w:t>
      </w:r>
      <w:r w:rsidRPr="001814F5">
        <w:rPr>
          <w:sz w:val="24"/>
        </w:rPr>
        <w:t>V případě neschopnosti prodávajícího vyskladnit zboží ihned z důvodu pro kupující přijatelného (např. větší než obvyklé</w:t>
      </w:r>
      <w:r w:rsidRPr="001814F5">
        <w:rPr>
          <w:spacing w:val="-12"/>
          <w:sz w:val="24"/>
        </w:rPr>
        <w:t xml:space="preserve"> </w:t>
      </w:r>
      <w:r w:rsidRPr="001814F5">
        <w:rPr>
          <w:sz w:val="24"/>
        </w:rPr>
        <w:t>množství</w:t>
      </w:r>
      <w:r w:rsidRPr="001814F5">
        <w:rPr>
          <w:spacing w:val="-11"/>
          <w:sz w:val="24"/>
        </w:rPr>
        <w:t xml:space="preserve"> </w:t>
      </w:r>
      <w:r w:rsidRPr="001814F5">
        <w:rPr>
          <w:sz w:val="24"/>
        </w:rPr>
        <w:t>kusů,</w:t>
      </w:r>
      <w:r w:rsidRPr="001814F5">
        <w:rPr>
          <w:spacing w:val="-11"/>
          <w:sz w:val="24"/>
        </w:rPr>
        <w:t xml:space="preserve"> </w:t>
      </w:r>
      <w:r w:rsidRPr="001814F5">
        <w:rPr>
          <w:sz w:val="24"/>
        </w:rPr>
        <w:t>výpadek</w:t>
      </w:r>
      <w:r w:rsidRPr="001814F5">
        <w:rPr>
          <w:spacing w:val="-11"/>
          <w:sz w:val="24"/>
        </w:rPr>
        <w:t xml:space="preserve"> </w:t>
      </w:r>
      <w:r w:rsidRPr="001814F5">
        <w:rPr>
          <w:sz w:val="24"/>
        </w:rPr>
        <w:t>v</w:t>
      </w:r>
      <w:r w:rsidRPr="001814F5">
        <w:rPr>
          <w:spacing w:val="-2"/>
          <w:sz w:val="24"/>
        </w:rPr>
        <w:t xml:space="preserve"> </w:t>
      </w:r>
      <w:r w:rsidRPr="001814F5">
        <w:rPr>
          <w:sz w:val="24"/>
        </w:rPr>
        <w:t>provozu</w:t>
      </w:r>
      <w:r w:rsidRPr="001814F5">
        <w:rPr>
          <w:spacing w:val="-11"/>
          <w:sz w:val="24"/>
        </w:rPr>
        <w:t xml:space="preserve"> </w:t>
      </w:r>
      <w:r w:rsidRPr="001814F5">
        <w:rPr>
          <w:sz w:val="24"/>
        </w:rPr>
        <w:t>apod.)</w:t>
      </w:r>
      <w:r w:rsidRPr="001814F5">
        <w:rPr>
          <w:spacing w:val="-11"/>
          <w:sz w:val="24"/>
        </w:rPr>
        <w:t xml:space="preserve"> </w:t>
      </w:r>
      <w:r w:rsidRPr="001814F5">
        <w:rPr>
          <w:sz w:val="24"/>
        </w:rPr>
        <w:t>bude</w:t>
      </w:r>
      <w:r w:rsidRPr="001814F5">
        <w:rPr>
          <w:spacing w:val="-11"/>
          <w:sz w:val="24"/>
        </w:rPr>
        <w:t xml:space="preserve"> </w:t>
      </w:r>
      <w:r w:rsidRPr="001814F5">
        <w:rPr>
          <w:sz w:val="24"/>
        </w:rPr>
        <w:t>po</w:t>
      </w:r>
      <w:r w:rsidRPr="001814F5">
        <w:rPr>
          <w:spacing w:val="-11"/>
          <w:sz w:val="24"/>
        </w:rPr>
        <w:t xml:space="preserve"> </w:t>
      </w:r>
      <w:r w:rsidRPr="001814F5">
        <w:rPr>
          <w:sz w:val="24"/>
        </w:rPr>
        <w:t>odsouhlasení</w:t>
      </w:r>
      <w:r w:rsidRPr="001814F5">
        <w:rPr>
          <w:spacing w:val="-12"/>
          <w:sz w:val="24"/>
        </w:rPr>
        <w:t xml:space="preserve"> </w:t>
      </w:r>
      <w:r w:rsidRPr="001814F5">
        <w:rPr>
          <w:sz w:val="24"/>
        </w:rPr>
        <w:t>kupujícím</w:t>
      </w:r>
      <w:r w:rsidRPr="001814F5">
        <w:rPr>
          <w:spacing w:val="-11"/>
          <w:sz w:val="24"/>
        </w:rPr>
        <w:t xml:space="preserve"> </w:t>
      </w:r>
      <w:r w:rsidRPr="001814F5">
        <w:rPr>
          <w:sz w:val="24"/>
        </w:rPr>
        <w:t>prodloužen termín dodání až na 90 (devadesát) pracovních</w:t>
      </w:r>
      <w:r w:rsidRPr="001814F5">
        <w:rPr>
          <w:spacing w:val="-3"/>
          <w:sz w:val="24"/>
        </w:rPr>
        <w:t xml:space="preserve"> </w:t>
      </w:r>
      <w:r w:rsidRPr="001814F5">
        <w:rPr>
          <w:sz w:val="24"/>
        </w:rPr>
        <w:t>dnů.</w:t>
      </w:r>
    </w:p>
    <w:p w14:paraId="04CEF214" w14:textId="77777777" w:rsidR="008A1EB5" w:rsidRPr="001814F5" w:rsidRDefault="008A1EB5">
      <w:pPr>
        <w:jc w:val="both"/>
        <w:rPr>
          <w:sz w:val="24"/>
        </w:rPr>
        <w:sectPr w:rsidR="008A1EB5" w:rsidRPr="001814F5">
          <w:pgSz w:w="11910" w:h="16840"/>
          <w:pgMar w:top="1180" w:right="600" w:bottom="280" w:left="1160" w:header="708" w:footer="708" w:gutter="0"/>
          <w:cols w:space="708"/>
        </w:sectPr>
      </w:pPr>
    </w:p>
    <w:p w14:paraId="12299B79" w14:textId="77777777" w:rsidR="008A1EB5" w:rsidRPr="001814F5" w:rsidRDefault="00000000">
      <w:pPr>
        <w:pStyle w:val="Odstavecseseznamem"/>
        <w:numPr>
          <w:ilvl w:val="0"/>
          <w:numId w:val="10"/>
        </w:numPr>
        <w:tabs>
          <w:tab w:val="left" w:pos="540"/>
        </w:tabs>
        <w:spacing w:before="75" w:line="242" w:lineRule="auto"/>
        <w:ind w:right="532"/>
        <w:jc w:val="both"/>
        <w:rPr>
          <w:sz w:val="24"/>
        </w:rPr>
      </w:pPr>
      <w:r w:rsidRPr="001814F5">
        <w:rPr>
          <w:sz w:val="24"/>
        </w:rPr>
        <w:lastRenderedPageBreak/>
        <w:t>Spolu se zbožím předá prodávající kupujícímu doklady a dokumentaci, které se ke zboží dle jeho charakteru vztahují nebo jsou nutné k jeho užívání a údržbě, vše vyhotovené v českém jazyce.</w:t>
      </w:r>
    </w:p>
    <w:p w14:paraId="613E18E4" w14:textId="77777777" w:rsidR="008A1EB5" w:rsidRPr="001814F5" w:rsidRDefault="00000000">
      <w:pPr>
        <w:pStyle w:val="Odstavecseseznamem"/>
        <w:numPr>
          <w:ilvl w:val="0"/>
          <w:numId w:val="10"/>
        </w:numPr>
        <w:tabs>
          <w:tab w:val="left" w:pos="540"/>
        </w:tabs>
        <w:spacing w:before="229" w:line="247" w:lineRule="auto"/>
        <w:ind w:right="533"/>
        <w:jc w:val="both"/>
        <w:rPr>
          <w:sz w:val="24"/>
        </w:rPr>
      </w:pPr>
      <w:r w:rsidRPr="001814F5">
        <w:rPr>
          <w:sz w:val="24"/>
        </w:rPr>
        <w:t>Místem dodání je Krajské ředitelství HZS Kraje Vysočina, se sídlem Ke Skalce 4960/32, 586 04</w:t>
      </w:r>
      <w:r w:rsidRPr="001814F5">
        <w:rPr>
          <w:spacing w:val="-1"/>
          <w:sz w:val="24"/>
        </w:rPr>
        <w:t xml:space="preserve"> </w:t>
      </w:r>
      <w:r w:rsidRPr="001814F5">
        <w:rPr>
          <w:sz w:val="24"/>
        </w:rPr>
        <w:t>Jihlava.</w:t>
      </w:r>
    </w:p>
    <w:p w14:paraId="264DDBEA" w14:textId="77777777" w:rsidR="008A1EB5" w:rsidRPr="001814F5" w:rsidRDefault="00000000">
      <w:pPr>
        <w:pStyle w:val="Odstavecseseznamem"/>
        <w:numPr>
          <w:ilvl w:val="0"/>
          <w:numId w:val="10"/>
        </w:numPr>
        <w:tabs>
          <w:tab w:val="left" w:pos="540"/>
        </w:tabs>
        <w:spacing w:before="224" w:line="247" w:lineRule="auto"/>
        <w:ind w:right="532"/>
        <w:jc w:val="both"/>
        <w:rPr>
          <w:sz w:val="24"/>
        </w:rPr>
      </w:pPr>
      <w:r w:rsidRPr="001814F5">
        <w:rPr>
          <w:sz w:val="24"/>
        </w:rPr>
        <w:t>Prodávající</w:t>
      </w:r>
      <w:r w:rsidRPr="001814F5">
        <w:rPr>
          <w:spacing w:val="-12"/>
          <w:sz w:val="24"/>
        </w:rPr>
        <w:t xml:space="preserve"> </w:t>
      </w:r>
      <w:r w:rsidRPr="001814F5">
        <w:rPr>
          <w:sz w:val="24"/>
        </w:rPr>
        <w:t>se</w:t>
      </w:r>
      <w:r w:rsidRPr="001814F5">
        <w:rPr>
          <w:spacing w:val="-12"/>
          <w:sz w:val="24"/>
        </w:rPr>
        <w:t xml:space="preserve"> </w:t>
      </w:r>
      <w:r w:rsidRPr="001814F5">
        <w:rPr>
          <w:sz w:val="24"/>
        </w:rPr>
        <w:t>zavazuje</w:t>
      </w:r>
      <w:r w:rsidRPr="001814F5">
        <w:rPr>
          <w:spacing w:val="-11"/>
          <w:sz w:val="24"/>
        </w:rPr>
        <w:t xml:space="preserve"> </w:t>
      </w:r>
      <w:r w:rsidRPr="001814F5">
        <w:rPr>
          <w:sz w:val="24"/>
        </w:rPr>
        <w:t>informovat</w:t>
      </w:r>
      <w:r w:rsidRPr="001814F5">
        <w:rPr>
          <w:spacing w:val="-12"/>
          <w:sz w:val="24"/>
        </w:rPr>
        <w:t xml:space="preserve"> </w:t>
      </w:r>
      <w:r w:rsidRPr="001814F5">
        <w:rPr>
          <w:sz w:val="24"/>
        </w:rPr>
        <w:t>kupujícího</w:t>
      </w:r>
      <w:r w:rsidRPr="001814F5">
        <w:rPr>
          <w:spacing w:val="-12"/>
          <w:sz w:val="24"/>
        </w:rPr>
        <w:t xml:space="preserve"> </w:t>
      </w:r>
      <w:r w:rsidRPr="001814F5">
        <w:rPr>
          <w:sz w:val="24"/>
        </w:rPr>
        <w:t>o</w:t>
      </w:r>
      <w:r w:rsidRPr="001814F5">
        <w:rPr>
          <w:spacing w:val="-11"/>
          <w:sz w:val="24"/>
        </w:rPr>
        <w:t xml:space="preserve"> </w:t>
      </w:r>
      <w:r w:rsidRPr="001814F5">
        <w:rPr>
          <w:sz w:val="24"/>
        </w:rPr>
        <w:t>termínu</w:t>
      </w:r>
      <w:r w:rsidRPr="001814F5">
        <w:rPr>
          <w:spacing w:val="-12"/>
          <w:sz w:val="24"/>
        </w:rPr>
        <w:t xml:space="preserve"> </w:t>
      </w:r>
      <w:r w:rsidRPr="001814F5">
        <w:rPr>
          <w:sz w:val="24"/>
        </w:rPr>
        <w:t>dodání</w:t>
      </w:r>
      <w:r w:rsidRPr="001814F5">
        <w:rPr>
          <w:spacing w:val="-11"/>
          <w:sz w:val="24"/>
        </w:rPr>
        <w:t xml:space="preserve"> </w:t>
      </w:r>
      <w:r w:rsidRPr="001814F5">
        <w:rPr>
          <w:sz w:val="24"/>
        </w:rPr>
        <w:t>zboží</w:t>
      </w:r>
      <w:r w:rsidRPr="001814F5">
        <w:rPr>
          <w:spacing w:val="-11"/>
          <w:sz w:val="24"/>
        </w:rPr>
        <w:t xml:space="preserve"> </w:t>
      </w:r>
      <w:r w:rsidRPr="001814F5">
        <w:rPr>
          <w:sz w:val="24"/>
        </w:rPr>
        <w:t>alespoň</w:t>
      </w:r>
      <w:r w:rsidRPr="001814F5">
        <w:rPr>
          <w:spacing w:val="-12"/>
          <w:sz w:val="24"/>
        </w:rPr>
        <w:t xml:space="preserve"> </w:t>
      </w:r>
      <w:r w:rsidRPr="001814F5">
        <w:rPr>
          <w:sz w:val="24"/>
        </w:rPr>
        <w:t>2</w:t>
      </w:r>
      <w:r w:rsidRPr="001814F5">
        <w:rPr>
          <w:spacing w:val="-12"/>
          <w:sz w:val="24"/>
        </w:rPr>
        <w:t xml:space="preserve"> </w:t>
      </w:r>
      <w:r w:rsidRPr="001814F5">
        <w:rPr>
          <w:sz w:val="24"/>
        </w:rPr>
        <w:t>(dva)</w:t>
      </w:r>
      <w:r w:rsidRPr="001814F5">
        <w:rPr>
          <w:spacing w:val="-11"/>
          <w:sz w:val="24"/>
        </w:rPr>
        <w:t xml:space="preserve"> </w:t>
      </w:r>
      <w:r w:rsidRPr="001814F5">
        <w:rPr>
          <w:sz w:val="24"/>
        </w:rPr>
        <w:t>pracovní dny</w:t>
      </w:r>
      <w:r w:rsidRPr="001814F5">
        <w:rPr>
          <w:spacing w:val="-1"/>
          <w:sz w:val="24"/>
        </w:rPr>
        <w:t xml:space="preserve"> </w:t>
      </w:r>
      <w:r w:rsidRPr="001814F5">
        <w:rPr>
          <w:sz w:val="24"/>
        </w:rPr>
        <w:t>předem.</w:t>
      </w:r>
    </w:p>
    <w:p w14:paraId="13FA67DE" w14:textId="77777777" w:rsidR="008A1EB5" w:rsidRPr="001814F5" w:rsidRDefault="00000000">
      <w:pPr>
        <w:pStyle w:val="Odstavecseseznamem"/>
        <w:numPr>
          <w:ilvl w:val="0"/>
          <w:numId w:val="10"/>
        </w:numPr>
        <w:tabs>
          <w:tab w:val="left" w:pos="540"/>
        </w:tabs>
        <w:spacing w:before="223" w:line="242" w:lineRule="auto"/>
        <w:ind w:right="533"/>
        <w:rPr>
          <w:sz w:val="24"/>
        </w:rPr>
      </w:pPr>
      <w:r w:rsidRPr="001814F5">
        <w:rPr>
          <w:sz w:val="24"/>
        </w:rPr>
        <w:t>Kupující nabývá vlastnického práva k předmětu koupě okamžikem potvrzení dodacího listu svým podpisem a faktickým převzetím zboží. Dodací list musí obsahovat tyto</w:t>
      </w:r>
      <w:r w:rsidRPr="001814F5">
        <w:rPr>
          <w:spacing w:val="-10"/>
          <w:sz w:val="24"/>
        </w:rPr>
        <w:t xml:space="preserve"> </w:t>
      </w:r>
      <w:r w:rsidRPr="001814F5">
        <w:rPr>
          <w:sz w:val="24"/>
        </w:rPr>
        <w:t>údaje:</w:t>
      </w:r>
    </w:p>
    <w:p w14:paraId="086F6A8C" w14:textId="77777777" w:rsidR="008A1EB5" w:rsidRPr="001814F5" w:rsidRDefault="00000000">
      <w:pPr>
        <w:pStyle w:val="Odstavecseseznamem"/>
        <w:numPr>
          <w:ilvl w:val="1"/>
          <w:numId w:val="10"/>
        </w:numPr>
        <w:tabs>
          <w:tab w:val="left" w:pos="1619"/>
          <w:tab w:val="left" w:pos="1620"/>
        </w:tabs>
        <w:spacing w:line="271" w:lineRule="exact"/>
        <w:ind w:hanging="361"/>
        <w:rPr>
          <w:sz w:val="24"/>
        </w:rPr>
      </w:pPr>
      <w:r w:rsidRPr="001814F5">
        <w:rPr>
          <w:sz w:val="24"/>
        </w:rPr>
        <w:t>číslo dodacího</w:t>
      </w:r>
      <w:r w:rsidRPr="001814F5">
        <w:rPr>
          <w:spacing w:val="-1"/>
          <w:sz w:val="24"/>
        </w:rPr>
        <w:t xml:space="preserve"> </w:t>
      </w:r>
      <w:r w:rsidRPr="001814F5">
        <w:rPr>
          <w:sz w:val="24"/>
        </w:rPr>
        <w:t>listu</w:t>
      </w:r>
    </w:p>
    <w:p w14:paraId="3557277F" w14:textId="77777777" w:rsidR="008A1EB5" w:rsidRPr="001814F5" w:rsidRDefault="00000000">
      <w:pPr>
        <w:pStyle w:val="Odstavecseseznamem"/>
        <w:numPr>
          <w:ilvl w:val="1"/>
          <w:numId w:val="10"/>
        </w:numPr>
        <w:tabs>
          <w:tab w:val="left" w:pos="1619"/>
          <w:tab w:val="left" w:pos="1620"/>
        </w:tabs>
        <w:spacing w:before="3" w:line="275" w:lineRule="exact"/>
        <w:ind w:hanging="361"/>
        <w:rPr>
          <w:sz w:val="24"/>
        </w:rPr>
      </w:pPr>
      <w:r w:rsidRPr="001814F5">
        <w:rPr>
          <w:sz w:val="24"/>
        </w:rPr>
        <w:t>název</w:t>
      </w:r>
      <w:r w:rsidRPr="001814F5">
        <w:rPr>
          <w:spacing w:val="-1"/>
          <w:sz w:val="24"/>
        </w:rPr>
        <w:t xml:space="preserve"> </w:t>
      </w:r>
      <w:r w:rsidRPr="001814F5">
        <w:rPr>
          <w:sz w:val="24"/>
        </w:rPr>
        <w:t>zboží</w:t>
      </w:r>
    </w:p>
    <w:p w14:paraId="6B92F42C" w14:textId="77777777" w:rsidR="008A1EB5" w:rsidRPr="001814F5" w:rsidRDefault="00000000">
      <w:pPr>
        <w:pStyle w:val="Odstavecseseznamem"/>
        <w:numPr>
          <w:ilvl w:val="1"/>
          <w:numId w:val="10"/>
        </w:numPr>
        <w:tabs>
          <w:tab w:val="left" w:pos="1619"/>
          <w:tab w:val="left" w:pos="1620"/>
        </w:tabs>
        <w:spacing w:line="275" w:lineRule="exact"/>
        <w:ind w:hanging="361"/>
        <w:rPr>
          <w:sz w:val="24"/>
        </w:rPr>
      </w:pPr>
      <w:r w:rsidRPr="001814F5">
        <w:rPr>
          <w:sz w:val="24"/>
        </w:rPr>
        <w:t>počet</w:t>
      </w:r>
      <w:r w:rsidRPr="001814F5">
        <w:rPr>
          <w:spacing w:val="-1"/>
          <w:sz w:val="24"/>
        </w:rPr>
        <w:t xml:space="preserve"> </w:t>
      </w:r>
      <w:r w:rsidRPr="001814F5">
        <w:rPr>
          <w:sz w:val="24"/>
        </w:rPr>
        <w:t>ks</w:t>
      </w:r>
    </w:p>
    <w:p w14:paraId="7FAE2F4C" w14:textId="77777777" w:rsidR="008A1EB5" w:rsidRPr="001814F5" w:rsidRDefault="00000000">
      <w:pPr>
        <w:pStyle w:val="Odstavecseseznamem"/>
        <w:numPr>
          <w:ilvl w:val="1"/>
          <w:numId w:val="10"/>
        </w:numPr>
        <w:tabs>
          <w:tab w:val="left" w:pos="1619"/>
          <w:tab w:val="left" w:pos="1620"/>
        </w:tabs>
        <w:spacing w:before="2" w:line="275" w:lineRule="exact"/>
        <w:ind w:hanging="361"/>
        <w:rPr>
          <w:sz w:val="24"/>
        </w:rPr>
      </w:pPr>
      <w:r w:rsidRPr="001814F5">
        <w:rPr>
          <w:sz w:val="24"/>
        </w:rPr>
        <w:t>podrobnější rozpis dle charakteru</w:t>
      </w:r>
      <w:r w:rsidRPr="001814F5">
        <w:rPr>
          <w:spacing w:val="-2"/>
          <w:sz w:val="24"/>
        </w:rPr>
        <w:t xml:space="preserve"> </w:t>
      </w:r>
      <w:r w:rsidRPr="001814F5">
        <w:rPr>
          <w:sz w:val="24"/>
        </w:rPr>
        <w:t>zboží</w:t>
      </w:r>
    </w:p>
    <w:p w14:paraId="5859656D" w14:textId="77777777" w:rsidR="008A1EB5" w:rsidRPr="001814F5" w:rsidRDefault="00000000">
      <w:pPr>
        <w:pStyle w:val="Odstavecseseznamem"/>
        <w:numPr>
          <w:ilvl w:val="1"/>
          <w:numId w:val="10"/>
        </w:numPr>
        <w:tabs>
          <w:tab w:val="left" w:pos="1619"/>
          <w:tab w:val="left" w:pos="1620"/>
        </w:tabs>
        <w:spacing w:line="275" w:lineRule="exact"/>
        <w:ind w:hanging="361"/>
        <w:rPr>
          <w:sz w:val="24"/>
        </w:rPr>
      </w:pPr>
      <w:r w:rsidRPr="001814F5">
        <w:rPr>
          <w:sz w:val="24"/>
        </w:rPr>
        <w:t>identifikační údaje</w:t>
      </w:r>
      <w:r w:rsidRPr="001814F5">
        <w:rPr>
          <w:spacing w:val="-3"/>
          <w:sz w:val="24"/>
        </w:rPr>
        <w:t xml:space="preserve"> </w:t>
      </w:r>
      <w:r w:rsidRPr="001814F5">
        <w:rPr>
          <w:sz w:val="24"/>
        </w:rPr>
        <w:t>kupujícího</w:t>
      </w:r>
    </w:p>
    <w:p w14:paraId="7894F94F" w14:textId="77777777" w:rsidR="008A1EB5" w:rsidRPr="001814F5" w:rsidRDefault="00000000">
      <w:pPr>
        <w:pStyle w:val="Odstavecseseznamem"/>
        <w:numPr>
          <w:ilvl w:val="1"/>
          <w:numId w:val="10"/>
        </w:numPr>
        <w:tabs>
          <w:tab w:val="left" w:pos="1619"/>
          <w:tab w:val="left" w:pos="1620"/>
        </w:tabs>
        <w:spacing w:before="2" w:line="275" w:lineRule="exact"/>
        <w:ind w:hanging="361"/>
        <w:rPr>
          <w:sz w:val="24"/>
        </w:rPr>
      </w:pPr>
      <w:r w:rsidRPr="001814F5">
        <w:rPr>
          <w:sz w:val="24"/>
        </w:rPr>
        <w:t>identifikační údaje</w:t>
      </w:r>
      <w:r w:rsidRPr="001814F5">
        <w:rPr>
          <w:spacing w:val="-2"/>
          <w:sz w:val="24"/>
        </w:rPr>
        <w:t xml:space="preserve"> </w:t>
      </w:r>
      <w:r w:rsidRPr="001814F5">
        <w:rPr>
          <w:sz w:val="24"/>
        </w:rPr>
        <w:t>prodávajícího</w:t>
      </w:r>
    </w:p>
    <w:p w14:paraId="062D4F6D" w14:textId="77777777" w:rsidR="008A1EB5" w:rsidRPr="001814F5" w:rsidRDefault="00000000">
      <w:pPr>
        <w:pStyle w:val="Odstavecseseznamem"/>
        <w:numPr>
          <w:ilvl w:val="1"/>
          <w:numId w:val="10"/>
        </w:numPr>
        <w:tabs>
          <w:tab w:val="left" w:pos="1619"/>
          <w:tab w:val="left" w:pos="1620"/>
        </w:tabs>
        <w:spacing w:line="275" w:lineRule="exact"/>
        <w:ind w:hanging="361"/>
        <w:rPr>
          <w:sz w:val="24"/>
        </w:rPr>
      </w:pPr>
      <w:r w:rsidRPr="001814F5">
        <w:rPr>
          <w:sz w:val="24"/>
        </w:rPr>
        <w:t>číslo dílčí</w:t>
      </w:r>
      <w:r w:rsidRPr="001814F5">
        <w:rPr>
          <w:spacing w:val="-1"/>
          <w:sz w:val="24"/>
        </w:rPr>
        <w:t xml:space="preserve"> </w:t>
      </w:r>
      <w:r w:rsidRPr="001814F5">
        <w:rPr>
          <w:sz w:val="24"/>
        </w:rPr>
        <w:t>objednávky</w:t>
      </w:r>
    </w:p>
    <w:p w14:paraId="134CC8AA" w14:textId="77777777" w:rsidR="008A1EB5" w:rsidRPr="001814F5" w:rsidRDefault="00000000">
      <w:pPr>
        <w:pStyle w:val="Odstavecseseznamem"/>
        <w:numPr>
          <w:ilvl w:val="1"/>
          <w:numId w:val="10"/>
        </w:numPr>
        <w:tabs>
          <w:tab w:val="left" w:pos="1619"/>
          <w:tab w:val="left" w:pos="1620"/>
        </w:tabs>
        <w:spacing w:before="8"/>
        <w:ind w:hanging="361"/>
        <w:rPr>
          <w:sz w:val="24"/>
        </w:rPr>
      </w:pPr>
      <w:r w:rsidRPr="001814F5">
        <w:rPr>
          <w:sz w:val="24"/>
        </w:rPr>
        <w:t>číslo rámcové</w:t>
      </w:r>
      <w:r w:rsidRPr="001814F5">
        <w:rPr>
          <w:spacing w:val="-1"/>
          <w:sz w:val="24"/>
        </w:rPr>
        <w:t xml:space="preserve"> </w:t>
      </w:r>
      <w:r w:rsidRPr="001814F5">
        <w:rPr>
          <w:sz w:val="24"/>
        </w:rPr>
        <w:t>smlouvy</w:t>
      </w:r>
    </w:p>
    <w:p w14:paraId="03BAE0DA" w14:textId="77777777" w:rsidR="008A1EB5" w:rsidRPr="001814F5" w:rsidRDefault="00000000">
      <w:pPr>
        <w:pStyle w:val="Odstavecseseznamem"/>
        <w:numPr>
          <w:ilvl w:val="0"/>
          <w:numId w:val="10"/>
        </w:numPr>
        <w:tabs>
          <w:tab w:val="left" w:pos="540"/>
        </w:tabs>
        <w:spacing w:before="233" w:line="247" w:lineRule="auto"/>
        <w:ind w:right="532"/>
        <w:rPr>
          <w:sz w:val="24"/>
        </w:rPr>
      </w:pPr>
      <w:r w:rsidRPr="001814F5">
        <w:rPr>
          <w:sz w:val="24"/>
        </w:rPr>
        <w:t>Převzetím</w:t>
      </w:r>
      <w:r w:rsidRPr="001814F5">
        <w:rPr>
          <w:spacing w:val="-13"/>
          <w:sz w:val="24"/>
        </w:rPr>
        <w:t xml:space="preserve"> </w:t>
      </w:r>
      <w:r w:rsidRPr="001814F5">
        <w:rPr>
          <w:sz w:val="24"/>
        </w:rPr>
        <w:t>zboží</w:t>
      </w:r>
      <w:r w:rsidRPr="001814F5">
        <w:rPr>
          <w:spacing w:val="-12"/>
          <w:sz w:val="24"/>
        </w:rPr>
        <w:t xml:space="preserve"> </w:t>
      </w:r>
      <w:r w:rsidRPr="001814F5">
        <w:rPr>
          <w:sz w:val="24"/>
        </w:rPr>
        <w:t>a</w:t>
      </w:r>
      <w:r w:rsidRPr="001814F5">
        <w:rPr>
          <w:spacing w:val="-12"/>
          <w:sz w:val="24"/>
        </w:rPr>
        <w:t xml:space="preserve"> </w:t>
      </w:r>
      <w:r w:rsidRPr="001814F5">
        <w:rPr>
          <w:sz w:val="24"/>
        </w:rPr>
        <w:t>podpisem</w:t>
      </w:r>
      <w:r w:rsidRPr="001814F5">
        <w:rPr>
          <w:spacing w:val="-12"/>
          <w:sz w:val="24"/>
        </w:rPr>
        <w:t xml:space="preserve"> </w:t>
      </w:r>
      <w:r w:rsidRPr="001814F5">
        <w:rPr>
          <w:sz w:val="24"/>
        </w:rPr>
        <w:t>dodacího</w:t>
      </w:r>
      <w:r w:rsidRPr="001814F5">
        <w:rPr>
          <w:spacing w:val="-13"/>
          <w:sz w:val="24"/>
        </w:rPr>
        <w:t xml:space="preserve"> </w:t>
      </w:r>
      <w:r w:rsidRPr="001814F5">
        <w:rPr>
          <w:sz w:val="24"/>
        </w:rPr>
        <w:t>listu</w:t>
      </w:r>
      <w:r w:rsidRPr="001814F5">
        <w:rPr>
          <w:spacing w:val="-12"/>
          <w:sz w:val="24"/>
        </w:rPr>
        <w:t xml:space="preserve"> </w:t>
      </w:r>
      <w:r w:rsidRPr="001814F5">
        <w:rPr>
          <w:sz w:val="24"/>
        </w:rPr>
        <w:t>je</w:t>
      </w:r>
      <w:r w:rsidRPr="001814F5">
        <w:rPr>
          <w:spacing w:val="-12"/>
          <w:sz w:val="24"/>
        </w:rPr>
        <w:t xml:space="preserve"> </w:t>
      </w:r>
      <w:r w:rsidRPr="001814F5">
        <w:rPr>
          <w:sz w:val="24"/>
        </w:rPr>
        <w:t>pověřena</w:t>
      </w:r>
      <w:r w:rsidRPr="001814F5">
        <w:rPr>
          <w:spacing w:val="-12"/>
          <w:sz w:val="24"/>
        </w:rPr>
        <w:t xml:space="preserve"> </w:t>
      </w:r>
      <w:r w:rsidRPr="001814F5">
        <w:rPr>
          <w:sz w:val="24"/>
        </w:rPr>
        <w:t>osoba</w:t>
      </w:r>
      <w:r w:rsidRPr="001814F5">
        <w:rPr>
          <w:spacing w:val="-13"/>
          <w:sz w:val="24"/>
        </w:rPr>
        <w:t xml:space="preserve"> </w:t>
      </w:r>
      <w:r w:rsidRPr="001814F5">
        <w:rPr>
          <w:sz w:val="24"/>
        </w:rPr>
        <w:t>–</w:t>
      </w:r>
      <w:r w:rsidRPr="001814F5">
        <w:rPr>
          <w:spacing w:val="-12"/>
          <w:sz w:val="24"/>
        </w:rPr>
        <w:t xml:space="preserve"> </w:t>
      </w:r>
      <w:r w:rsidRPr="001814F5">
        <w:rPr>
          <w:sz w:val="24"/>
        </w:rPr>
        <w:t>kontaktní</w:t>
      </w:r>
      <w:r w:rsidRPr="001814F5">
        <w:rPr>
          <w:spacing w:val="-12"/>
          <w:sz w:val="24"/>
        </w:rPr>
        <w:t xml:space="preserve"> </w:t>
      </w:r>
      <w:r w:rsidRPr="001814F5">
        <w:rPr>
          <w:sz w:val="24"/>
        </w:rPr>
        <w:t>osoba</w:t>
      </w:r>
      <w:r w:rsidRPr="001814F5">
        <w:rPr>
          <w:spacing w:val="-12"/>
          <w:sz w:val="24"/>
        </w:rPr>
        <w:t xml:space="preserve"> </w:t>
      </w:r>
      <w:r w:rsidRPr="001814F5">
        <w:rPr>
          <w:sz w:val="24"/>
        </w:rPr>
        <w:t>kupujícího</w:t>
      </w:r>
      <w:r w:rsidRPr="001814F5">
        <w:rPr>
          <w:spacing w:val="-13"/>
          <w:sz w:val="24"/>
        </w:rPr>
        <w:t xml:space="preserve"> </w:t>
      </w:r>
      <w:r w:rsidRPr="001814F5">
        <w:rPr>
          <w:sz w:val="24"/>
        </w:rPr>
        <w:t>(viz čl. I. této smlouvy), příp. osoba uvedená v dílčí</w:t>
      </w:r>
      <w:r w:rsidRPr="001814F5">
        <w:rPr>
          <w:spacing w:val="-4"/>
          <w:sz w:val="24"/>
        </w:rPr>
        <w:t xml:space="preserve"> </w:t>
      </w:r>
      <w:r w:rsidRPr="001814F5">
        <w:rPr>
          <w:sz w:val="24"/>
        </w:rPr>
        <w:t>objednávce.</w:t>
      </w:r>
    </w:p>
    <w:p w14:paraId="3350BC6D" w14:textId="77777777" w:rsidR="008A1EB5" w:rsidRPr="001814F5" w:rsidRDefault="00000000">
      <w:pPr>
        <w:pStyle w:val="Odstavecseseznamem"/>
        <w:numPr>
          <w:ilvl w:val="0"/>
          <w:numId w:val="10"/>
        </w:numPr>
        <w:tabs>
          <w:tab w:val="left" w:pos="540"/>
        </w:tabs>
        <w:spacing w:before="223"/>
        <w:ind w:right="532"/>
        <w:jc w:val="both"/>
        <w:rPr>
          <w:sz w:val="24"/>
        </w:rPr>
      </w:pPr>
      <w:r w:rsidRPr="001814F5">
        <w:rPr>
          <w:sz w:val="24"/>
        </w:rPr>
        <w:t>Zjistí-li kupující vady týkající se jakosti dodaného zboží již při dodání, je oprávněn odmítnout jeho převzetí a od uzavření dílčí kupní smlouvy na toto zboží odstoupit. Odstoupení od dílčí kupní smlouvy bezodkladně kupující písemně oznámí</w:t>
      </w:r>
      <w:r w:rsidRPr="001814F5">
        <w:rPr>
          <w:spacing w:val="-4"/>
          <w:sz w:val="24"/>
        </w:rPr>
        <w:t xml:space="preserve"> </w:t>
      </w:r>
      <w:r w:rsidRPr="001814F5">
        <w:rPr>
          <w:sz w:val="24"/>
        </w:rPr>
        <w:t>prodávajícímu.</w:t>
      </w:r>
    </w:p>
    <w:p w14:paraId="3B596209" w14:textId="77777777" w:rsidR="008A1EB5" w:rsidRPr="001814F5" w:rsidRDefault="008A1EB5">
      <w:pPr>
        <w:pStyle w:val="Zkladntext"/>
      </w:pPr>
    </w:p>
    <w:p w14:paraId="6F12D533" w14:textId="77777777" w:rsidR="008A1EB5" w:rsidRPr="001814F5" w:rsidRDefault="00000000">
      <w:pPr>
        <w:pStyle w:val="Nadpis2"/>
        <w:spacing w:line="247" w:lineRule="auto"/>
        <w:ind w:left="4290" w:right="4283"/>
      </w:pPr>
      <w:r w:rsidRPr="001814F5">
        <w:t>Článek VI. Vady</w:t>
      </w:r>
    </w:p>
    <w:p w14:paraId="4089EEE0" w14:textId="77777777" w:rsidR="008A1EB5" w:rsidRPr="001814F5" w:rsidRDefault="00000000">
      <w:pPr>
        <w:pStyle w:val="Odstavecseseznamem"/>
        <w:numPr>
          <w:ilvl w:val="0"/>
          <w:numId w:val="9"/>
        </w:numPr>
        <w:tabs>
          <w:tab w:val="left" w:pos="540"/>
        </w:tabs>
        <w:spacing w:before="228"/>
        <w:ind w:hanging="358"/>
        <w:jc w:val="both"/>
        <w:rPr>
          <w:sz w:val="24"/>
        </w:rPr>
      </w:pPr>
      <w:r w:rsidRPr="001814F5">
        <w:rPr>
          <w:sz w:val="24"/>
        </w:rPr>
        <w:t>Na dodané zboží prodávající poskytne kupujícímu záruční dobu 24 (dvacet čtyři)</w:t>
      </w:r>
      <w:r w:rsidRPr="001814F5">
        <w:rPr>
          <w:spacing w:val="-10"/>
          <w:sz w:val="24"/>
        </w:rPr>
        <w:t xml:space="preserve"> </w:t>
      </w:r>
      <w:r w:rsidRPr="001814F5">
        <w:rPr>
          <w:sz w:val="24"/>
        </w:rPr>
        <w:t>měsíců.</w:t>
      </w:r>
    </w:p>
    <w:p w14:paraId="069DF034" w14:textId="77777777" w:rsidR="008A1EB5" w:rsidRPr="001814F5" w:rsidRDefault="00000000">
      <w:pPr>
        <w:pStyle w:val="Odstavecseseznamem"/>
        <w:numPr>
          <w:ilvl w:val="0"/>
          <w:numId w:val="9"/>
        </w:numPr>
        <w:tabs>
          <w:tab w:val="left" w:pos="540"/>
        </w:tabs>
        <w:spacing w:before="118"/>
        <w:ind w:right="532" w:hanging="360"/>
        <w:jc w:val="both"/>
        <w:rPr>
          <w:sz w:val="24"/>
        </w:rPr>
      </w:pPr>
      <w:r w:rsidRPr="001814F5">
        <w:rPr>
          <w:sz w:val="24"/>
        </w:rPr>
        <w:t>Kupující je oprávněn oznámit vady dodaného zboží a uplatnit nároky z odpovědnosti za vady zboží dle své volby ve smyslu ustanovení § 2106 občanského zákoníku kdykoli ve lhůtě dle odst. 1 tohoto článku. Pokud kupující uplatní nárok na odstranění vady zboží, zavazuje se prodávající</w:t>
      </w:r>
      <w:r w:rsidRPr="001814F5">
        <w:rPr>
          <w:spacing w:val="-10"/>
          <w:sz w:val="24"/>
        </w:rPr>
        <w:t xml:space="preserve"> </w:t>
      </w:r>
      <w:r w:rsidRPr="001814F5">
        <w:rPr>
          <w:sz w:val="24"/>
        </w:rPr>
        <w:t>tuto</w:t>
      </w:r>
      <w:r w:rsidRPr="001814F5">
        <w:rPr>
          <w:spacing w:val="-9"/>
          <w:sz w:val="24"/>
        </w:rPr>
        <w:t xml:space="preserve"> </w:t>
      </w:r>
      <w:r w:rsidRPr="001814F5">
        <w:rPr>
          <w:sz w:val="24"/>
        </w:rPr>
        <w:t>vadu</w:t>
      </w:r>
      <w:r w:rsidRPr="001814F5">
        <w:rPr>
          <w:spacing w:val="-10"/>
          <w:sz w:val="24"/>
        </w:rPr>
        <w:t xml:space="preserve"> </w:t>
      </w:r>
      <w:r w:rsidRPr="001814F5">
        <w:rPr>
          <w:sz w:val="24"/>
        </w:rPr>
        <w:t>odstranit</w:t>
      </w:r>
      <w:r w:rsidRPr="001814F5">
        <w:rPr>
          <w:spacing w:val="-9"/>
          <w:sz w:val="24"/>
        </w:rPr>
        <w:t xml:space="preserve"> </w:t>
      </w:r>
      <w:r w:rsidRPr="001814F5">
        <w:rPr>
          <w:sz w:val="24"/>
        </w:rPr>
        <w:t>nejpozději</w:t>
      </w:r>
      <w:r w:rsidRPr="001814F5">
        <w:rPr>
          <w:spacing w:val="-9"/>
          <w:sz w:val="24"/>
        </w:rPr>
        <w:t xml:space="preserve"> </w:t>
      </w:r>
      <w:r w:rsidRPr="001814F5">
        <w:rPr>
          <w:sz w:val="24"/>
        </w:rPr>
        <w:t>do</w:t>
      </w:r>
      <w:r w:rsidRPr="001814F5">
        <w:rPr>
          <w:spacing w:val="-10"/>
          <w:sz w:val="24"/>
        </w:rPr>
        <w:t xml:space="preserve"> </w:t>
      </w:r>
      <w:r w:rsidRPr="001814F5">
        <w:rPr>
          <w:sz w:val="24"/>
        </w:rPr>
        <w:t>5</w:t>
      </w:r>
      <w:r w:rsidRPr="001814F5">
        <w:rPr>
          <w:spacing w:val="-9"/>
          <w:sz w:val="24"/>
        </w:rPr>
        <w:t xml:space="preserve"> </w:t>
      </w:r>
      <w:r w:rsidRPr="001814F5">
        <w:rPr>
          <w:sz w:val="24"/>
        </w:rPr>
        <w:t>(pěti)</w:t>
      </w:r>
      <w:r w:rsidRPr="001814F5">
        <w:rPr>
          <w:spacing w:val="-9"/>
          <w:sz w:val="24"/>
        </w:rPr>
        <w:t xml:space="preserve"> </w:t>
      </w:r>
      <w:r w:rsidRPr="001814F5">
        <w:rPr>
          <w:sz w:val="24"/>
        </w:rPr>
        <w:t>pracovních</w:t>
      </w:r>
      <w:r w:rsidRPr="001814F5">
        <w:rPr>
          <w:spacing w:val="-10"/>
          <w:sz w:val="24"/>
        </w:rPr>
        <w:t xml:space="preserve"> </w:t>
      </w:r>
      <w:r w:rsidRPr="001814F5">
        <w:rPr>
          <w:sz w:val="24"/>
        </w:rPr>
        <w:t>dnů,</w:t>
      </w:r>
      <w:r w:rsidRPr="001814F5">
        <w:rPr>
          <w:spacing w:val="-9"/>
          <w:sz w:val="24"/>
        </w:rPr>
        <w:t xml:space="preserve"> </w:t>
      </w:r>
      <w:r w:rsidRPr="001814F5">
        <w:rPr>
          <w:sz w:val="24"/>
        </w:rPr>
        <w:t>pokud</w:t>
      </w:r>
      <w:r w:rsidRPr="001814F5">
        <w:rPr>
          <w:spacing w:val="-9"/>
          <w:sz w:val="24"/>
        </w:rPr>
        <w:t xml:space="preserve"> </w:t>
      </w:r>
      <w:r w:rsidRPr="001814F5">
        <w:rPr>
          <w:sz w:val="24"/>
        </w:rPr>
        <w:t>nebude</w:t>
      </w:r>
      <w:r w:rsidRPr="001814F5">
        <w:rPr>
          <w:spacing w:val="-10"/>
          <w:sz w:val="24"/>
        </w:rPr>
        <w:t xml:space="preserve"> </w:t>
      </w:r>
      <w:r w:rsidRPr="001814F5">
        <w:rPr>
          <w:sz w:val="24"/>
        </w:rPr>
        <w:t>dohodnuto jinak.</w:t>
      </w:r>
    </w:p>
    <w:p w14:paraId="7414B2C9" w14:textId="77777777" w:rsidR="008A1EB5" w:rsidRPr="001814F5" w:rsidRDefault="00000000">
      <w:pPr>
        <w:pStyle w:val="Odstavecseseznamem"/>
        <w:numPr>
          <w:ilvl w:val="0"/>
          <w:numId w:val="9"/>
        </w:numPr>
        <w:tabs>
          <w:tab w:val="left" w:pos="600"/>
        </w:tabs>
        <w:spacing w:before="118"/>
        <w:ind w:right="532" w:hanging="360"/>
        <w:jc w:val="both"/>
        <w:rPr>
          <w:sz w:val="24"/>
        </w:rPr>
      </w:pPr>
      <w:r w:rsidRPr="001814F5">
        <w:tab/>
      </w:r>
      <w:r w:rsidRPr="001814F5">
        <w:rPr>
          <w:sz w:val="24"/>
        </w:rPr>
        <w:t>Smluvní strany se dohodly, že za účelem odstranění vad dodáním náhradního plnění (bezplatnou výměnou zboží) prodávající převezme na vlastní náklady od kupujícího vadné zboží nebo jeho část, a to buď osobně, nebo prostřednictvím veřejného přepravce. V případě, že kupujícímu vzniknou náklady v souvislosti s dopravou vadného zboží nebo jeho části do jiného místa přejímky, než je místo sjednané touto smlouvou, hradí prodávající i tyto</w:t>
      </w:r>
      <w:r w:rsidRPr="001814F5">
        <w:rPr>
          <w:spacing w:val="-18"/>
          <w:sz w:val="24"/>
        </w:rPr>
        <w:t xml:space="preserve"> </w:t>
      </w:r>
      <w:r w:rsidRPr="001814F5">
        <w:rPr>
          <w:sz w:val="24"/>
        </w:rPr>
        <w:t>náklady.</w:t>
      </w:r>
    </w:p>
    <w:p w14:paraId="591BB630" w14:textId="77777777" w:rsidR="008A1EB5" w:rsidRPr="001814F5" w:rsidRDefault="00000000">
      <w:pPr>
        <w:pStyle w:val="Odstavecseseznamem"/>
        <w:numPr>
          <w:ilvl w:val="0"/>
          <w:numId w:val="9"/>
        </w:numPr>
        <w:tabs>
          <w:tab w:val="left" w:pos="540"/>
        </w:tabs>
        <w:spacing w:before="122"/>
        <w:ind w:right="532" w:hanging="360"/>
        <w:jc w:val="both"/>
        <w:rPr>
          <w:sz w:val="24"/>
        </w:rPr>
      </w:pPr>
      <w:r w:rsidRPr="001814F5">
        <w:rPr>
          <w:sz w:val="24"/>
        </w:rPr>
        <w:t>V</w:t>
      </w:r>
      <w:r w:rsidRPr="001814F5">
        <w:rPr>
          <w:spacing w:val="-3"/>
          <w:sz w:val="24"/>
        </w:rPr>
        <w:t xml:space="preserve"> </w:t>
      </w:r>
      <w:r w:rsidRPr="001814F5">
        <w:rPr>
          <w:sz w:val="24"/>
        </w:rPr>
        <w:t>případě,</w:t>
      </w:r>
      <w:r w:rsidRPr="001814F5">
        <w:rPr>
          <w:spacing w:val="-12"/>
          <w:sz w:val="24"/>
        </w:rPr>
        <w:t xml:space="preserve"> </w:t>
      </w:r>
      <w:r w:rsidRPr="001814F5">
        <w:rPr>
          <w:sz w:val="24"/>
        </w:rPr>
        <w:t>že</w:t>
      </w:r>
      <w:r w:rsidRPr="001814F5">
        <w:rPr>
          <w:spacing w:val="-11"/>
          <w:sz w:val="24"/>
        </w:rPr>
        <w:t xml:space="preserve"> </w:t>
      </w:r>
      <w:r w:rsidRPr="001814F5">
        <w:rPr>
          <w:sz w:val="24"/>
        </w:rPr>
        <w:t>prodávající</w:t>
      </w:r>
      <w:r w:rsidRPr="001814F5">
        <w:rPr>
          <w:spacing w:val="-12"/>
          <w:sz w:val="24"/>
        </w:rPr>
        <w:t xml:space="preserve"> </w:t>
      </w:r>
      <w:r w:rsidRPr="001814F5">
        <w:rPr>
          <w:sz w:val="24"/>
        </w:rPr>
        <w:t>neodstraní</w:t>
      </w:r>
      <w:r w:rsidRPr="001814F5">
        <w:rPr>
          <w:spacing w:val="-12"/>
          <w:sz w:val="24"/>
        </w:rPr>
        <w:t xml:space="preserve"> </w:t>
      </w:r>
      <w:r w:rsidRPr="001814F5">
        <w:rPr>
          <w:sz w:val="24"/>
        </w:rPr>
        <w:t>řádně</w:t>
      </w:r>
      <w:r w:rsidRPr="001814F5">
        <w:rPr>
          <w:spacing w:val="-12"/>
          <w:sz w:val="24"/>
        </w:rPr>
        <w:t xml:space="preserve"> </w:t>
      </w:r>
      <w:r w:rsidRPr="001814F5">
        <w:rPr>
          <w:sz w:val="24"/>
        </w:rPr>
        <w:t>a</w:t>
      </w:r>
      <w:r w:rsidRPr="001814F5">
        <w:rPr>
          <w:spacing w:val="-12"/>
          <w:sz w:val="24"/>
        </w:rPr>
        <w:t xml:space="preserve"> </w:t>
      </w:r>
      <w:r w:rsidRPr="001814F5">
        <w:rPr>
          <w:sz w:val="24"/>
        </w:rPr>
        <w:t>oprávněně</w:t>
      </w:r>
      <w:r w:rsidRPr="001814F5">
        <w:rPr>
          <w:spacing w:val="-12"/>
          <w:sz w:val="24"/>
        </w:rPr>
        <w:t xml:space="preserve"> </w:t>
      </w:r>
      <w:r w:rsidRPr="001814F5">
        <w:rPr>
          <w:sz w:val="24"/>
        </w:rPr>
        <w:t>reklamované</w:t>
      </w:r>
      <w:r w:rsidRPr="001814F5">
        <w:rPr>
          <w:spacing w:val="-12"/>
          <w:sz w:val="24"/>
        </w:rPr>
        <w:t xml:space="preserve"> </w:t>
      </w:r>
      <w:r w:rsidRPr="001814F5">
        <w:rPr>
          <w:sz w:val="24"/>
        </w:rPr>
        <w:t>vady</w:t>
      </w:r>
      <w:r w:rsidRPr="001814F5">
        <w:rPr>
          <w:spacing w:val="-11"/>
          <w:sz w:val="24"/>
        </w:rPr>
        <w:t xml:space="preserve"> </w:t>
      </w:r>
      <w:r w:rsidRPr="001814F5">
        <w:rPr>
          <w:sz w:val="24"/>
        </w:rPr>
        <w:t>dodáním</w:t>
      </w:r>
      <w:r w:rsidRPr="001814F5">
        <w:rPr>
          <w:spacing w:val="-12"/>
          <w:sz w:val="24"/>
        </w:rPr>
        <w:t xml:space="preserve"> </w:t>
      </w:r>
      <w:r w:rsidRPr="001814F5">
        <w:rPr>
          <w:sz w:val="24"/>
        </w:rPr>
        <w:t>náhradního předmětu plnění (bezplatnou výměnou zboží) ve sjednané lhůtě, je kupující oprávněn požadovat místo odstranění vady přiměřenou slevu z kupní ceny nebo může od kupní</w:t>
      </w:r>
      <w:r w:rsidRPr="001814F5">
        <w:rPr>
          <w:spacing w:val="-38"/>
          <w:sz w:val="24"/>
        </w:rPr>
        <w:t xml:space="preserve"> </w:t>
      </w:r>
      <w:r w:rsidRPr="001814F5">
        <w:rPr>
          <w:sz w:val="24"/>
        </w:rPr>
        <w:t>smlouvy odstoupit.</w:t>
      </w:r>
    </w:p>
    <w:p w14:paraId="1729424E" w14:textId="77777777" w:rsidR="008A1EB5" w:rsidRPr="001814F5" w:rsidRDefault="00000000">
      <w:pPr>
        <w:pStyle w:val="Odstavecseseznamem"/>
        <w:numPr>
          <w:ilvl w:val="0"/>
          <w:numId w:val="9"/>
        </w:numPr>
        <w:tabs>
          <w:tab w:val="left" w:pos="540"/>
        </w:tabs>
        <w:spacing w:before="123" w:line="237" w:lineRule="auto"/>
        <w:ind w:right="532" w:hanging="360"/>
        <w:jc w:val="both"/>
        <w:rPr>
          <w:sz w:val="24"/>
        </w:rPr>
      </w:pPr>
      <w:r w:rsidRPr="001814F5">
        <w:rPr>
          <w:sz w:val="24"/>
        </w:rPr>
        <w:t>Reklamace se řídí touto smlouvou a ve věcech touto smlouvou neupravených dle příslušných ustanovení občanského zákoníku ve znění pozdějších</w:t>
      </w:r>
      <w:r w:rsidRPr="001814F5">
        <w:rPr>
          <w:spacing w:val="-5"/>
          <w:sz w:val="24"/>
        </w:rPr>
        <w:t xml:space="preserve"> </w:t>
      </w:r>
      <w:r w:rsidRPr="001814F5">
        <w:rPr>
          <w:sz w:val="24"/>
        </w:rPr>
        <w:t>předpisů.</w:t>
      </w:r>
    </w:p>
    <w:p w14:paraId="24E16F46" w14:textId="77777777" w:rsidR="008A1EB5" w:rsidRPr="001814F5" w:rsidRDefault="008A1EB5">
      <w:pPr>
        <w:spacing w:line="237" w:lineRule="auto"/>
        <w:jc w:val="both"/>
        <w:rPr>
          <w:sz w:val="24"/>
        </w:rPr>
        <w:sectPr w:rsidR="008A1EB5" w:rsidRPr="001814F5">
          <w:pgSz w:w="11910" w:h="16840"/>
          <w:pgMar w:top="1180" w:right="600" w:bottom="280" w:left="1160" w:header="708" w:footer="708" w:gutter="0"/>
          <w:cols w:space="708"/>
        </w:sectPr>
      </w:pPr>
    </w:p>
    <w:p w14:paraId="77768819" w14:textId="77777777" w:rsidR="008A1EB5" w:rsidRPr="001814F5" w:rsidRDefault="00000000">
      <w:pPr>
        <w:pStyle w:val="Nadpis2"/>
        <w:spacing w:before="68" w:line="247" w:lineRule="auto"/>
        <w:ind w:left="4290" w:right="4283"/>
      </w:pPr>
      <w:r w:rsidRPr="001814F5">
        <w:lastRenderedPageBreak/>
        <w:t>Článek VII. Sankce</w:t>
      </w:r>
    </w:p>
    <w:p w14:paraId="195025B7" w14:textId="77777777" w:rsidR="008A1EB5" w:rsidRPr="001814F5" w:rsidRDefault="00000000">
      <w:pPr>
        <w:pStyle w:val="Odstavecseseznamem"/>
        <w:numPr>
          <w:ilvl w:val="0"/>
          <w:numId w:val="8"/>
        </w:numPr>
        <w:tabs>
          <w:tab w:val="left" w:pos="540"/>
        </w:tabs>
        <w:spacing w:before="224" w:line="247" w:lineRule="auto"/>
        <w:ind w:right="532"/>
        <w:jc w:val="both"/>
        <w:rPr>
          <w:sz w:val="24"/>
        </w:rPr>
      </w:pPr>
      <w:r w:rsidRPr="001814F5">
        <w:rPr>
          <w:sz w:val="24"/>
        </w:rPr>
        <w:t>Prodávající je oprávněn v případě nedodržení termínu splatnosti faktury požadovat na kupujícím úrok z prodlení z dlužné částky ve výši stanovené příslušným právním</w:t>
      </w:r>
      <w:r w:rsidRPr="001814F5">
        <w:rPr>
          <w:spacing w:val="-18"/>
          <w:sz w:val="24"/>
        </w:rPr>
        <w:t xml:space="preserve"> </w:t>
      </w:r>
      <w:r w:rsidRPr="001814F5">
        <w:rPr>
          <w:sz w:val="24"/>
        </w:rPr>
        <w:t>předpisem.</w:t>
      </w:r>
    </w:p>
    <w:p w14:paraId="32C3900F" w14:textId="77777777" w:rsidR="008A1EB5" w:rsidRPr="001814F5" w:rsidRDefault="00000000">
      <w:pPr>
        <w:pStyle w:val="Odstavecseseznamem"/>
        <w:numPr>
          <w:ilvl w:val="0"/>
          <w:numId w:val="8"/>
        </w:numPr>
        <w:tabs>
          <w:tab w:val="left" w:pos="540"/>
        </w:tabs>
        <w:spacing w:before="223" w:line="242" w:lineRule="auto"/>
        <w:ind w:right="533"/>
        <w:jc w:val="both"/>
        <w:rPr>
          <w:sz w:val="24"/>
        </w:rPr>
      </w:pPr>
      <w:r w:rsidRPr="001814F5">
        <w:rPr>
          <w:sz w:val="24"/>
        </w:rPr>
        <w:t>Kupující</w:t>
      </w:r>
      <w:r w:rsidRPr="001814F5">
        <w:rPr>
          <w:spacing w:val="-11"/>
          <w:sz w:val="24"/>
        </w:rPr>
        <w:t xml:space="preserve"> </w:t>
      </w:r>
      <w:r w:rsidRPr="001814F5">
        <w:rPr>
          <w:sz w:val="24"/>
        </w:rPr>
        <w:t>je</w:t>
      </w:r>
      <w:r w:rsidRPr="001814F5">
        <w:rPr>
          <w:spacing w:val="-11"/>
          <w:sz w:val="24"/>
        </w:rPr>
        <w:t xml:space="preserve"> </w:t>
      </w:r>
      <w:r w:rsidRPr="001814F5">
        <w:rPr>
          <w:sz w:val="24"/>
        </w:rPr>
        <w:t>oprávněn</w:t>
      </w:r>
      <w:r w:rsidRPr="001814F5">
        <w:rPr>
          <w:spacing w:val="-10"/>
          <w:sz w:val="24"/>
        </w:rPr>
        <w:t xml:space="preserve"> </w:t>
      </w:r>
      <w:r w:rsidRPr="001814F5">
        <w:rPr>
          <w:sz w:val="24"/>
        </w:rPr>
        <w:t>požadovat</w:t>
      </w:r>
      <w:r w:rsidRPr="001814F5">
        <w:rPr>
          <w:spacing w:val="-11"/>
          <w:sz w:val="24"/>
        </w:rPr>
        <w:t xml:space="preserve"> </w:t>
      </w:r>
      <w:r w:rsidRPr="001814F5">
        <w:rPr>
          <w:sz w:val="24"/>
        </w:rPr>
        <w:t>na</w:t>
      </w:r>
      <w:r w:rsidRPr="001814F5">
        <w:rPr>
          <w:spacing w:val="-10"/>
          <w:sz w:val="24"/>
        </w:rPr>
        <w:t xml:space="preserve"> </w:t>
      </w:r>
      <w:r w:rsidRPr="001814F5">
        <w:rPr>
          <w:sz w:val="24"/>
        </w:rPr>
        <w:t>prodávajícím</w:t>
      </w:r>
      <w:r w:rsidRPr="001814F5">
        <w:rPr>
          <w:spacing w:val="-11"/>
          <w:sz w:val="24"/>
        </w:rPr>
        <w:t xml:space="preserve"> </w:t>
      </w:r>
      <w:r w:rsidRPr="001814F5">
        <w:rPr>
          <w:sz w:val="24"/>
        </w:rPr>
        <w:t>smluvní</w:t>
      </w:r>
      <w:r w:rsidRPr="001814F5">
        <w:rPr>
          <w:spacing w:val="-10"/>
          <w:sz w:val="24"/>
        </w:rPr>
        <w:t xml:space="preserve"> </w:t>
      </w:r>
      <w:r w:rsidRPr="001814F5">
        <w:rPr>
          <w:sz w:val="24"/>
        </w:rPr>
        <w:t>pokutu</w:t>
      </w:r>
      <w:r w:rsidRPr="001814F5">
        <w:rPr>
          <w:spacing w:val="-11"/>
          <w:sz w:val="24"/>
        </w:rPr>
        <w:t xml:space="preserve"> </w:t>
      </w:r>
      <w:r w:rsidRPr="001814F5">
        <w:rPr>
          <w:sz w:val="24"/>
        </w:rPr>
        <w:t>za</w:t>
      </w:r>
      <w:r w:rsidRPr="001814F5">
        <w:rPr>
          <w:spacing w:val="-10"/>
          <w:sz w:val="24"/>
        </w:rPr>
        <w:t xml:space="preserve"> </w:t>
      </w:r>
      <w:r w:rsidRPr="001814F5">
        <w:rPr>
          <w:sz w:val="24"/>
        </w:rPr>
        <w:t>nedodržení</w:t>
      </w:r>
      <w:r w:rsidRPr="001814F5">
        <w:rPr>
          <w:spacing w:val="-11"/>
          <w:sz w:val="24"/>
        </w:rPr>
        <w:t xml:space="preserve"> </w:t>
      </w:r>
      <w:r w:rsidRPr="001814F5">
        <w:rPr>
          <w:sz w:val="24"/>
        </w:rPr>
        <w:t>termínu</w:t>
      </w:r>
      <w:r w:rsidRPr="001814F5">
        <w:rPr>
          <w:spacing w:val="-11"/>
          <w:sz w:val="24"/>
        </w:rPr>
        <w:t xml:space="preserve"> </w:t>
      </w:r>
      <w:r w:rsidRPr="001814F5">
        <w:rPr>
          <w:sz w:val="24"/>
        </w:rPr>
        <w:t>dodání dle</w:t>
      </w:r>
      <w:r w:rsidRPr="001814F5">
        <w:rPr>
          <w:spacing w:val="-3"/>
          <w:sz w:val="24"/>
        </w:rPr>
        <w:t xml:space="preserve"> </w:t>
      </w:r>
      <w:r w:rsidRPr="001814F5">
        <w:rPr>
          <w:sz w:val="24"/>
        </w:rPr>
        <w:t>této</w:t>
      </w:r>
      <w:r w:rsidRPr="001814F5">
        <w:rPr>
          <w:spacing w:val="-3"/>
          <w:sz w:val="24"/>
        </w:rPr>
        <w:t xml:space="preserve"> </w:t>
      </w:r>
      <w:r w:rsidRPr="001814F5">
        <w:rPr>
          <w:sz w:val="24"/>
        </w:rPr>
        <w:t>smlouvy,</w:t>
      </w:r>
      <w:r w:rsidRPr="001814F5">
        <w:rPr>
          <w:spacing w:val="-3"/>
          <w:sz w:val="24"/>
        </w:rPr>
        <w:t xml:space="preserve"> </w:t>
      </w:r>
      <w:r w:rsidRPr="001814F5">
        <w:rPr>
          <w:sz w:val="24"/>
        </w:rPr>
        <w:t>a</w:t>
      </w:r>
      <w:r w:rsidRPr="001814F5">
        <w:rPr>
          <w:spacing w:val="-3"/>
          <w:sz w:val="24"/>
        </w:rPr>
        <w:t xml:space="preserve"> </w:t>
      </w:r>
      <w:r w:rsidRPr="001814F5">
        <w:rPr>
          <w:sz w:val="24"/>
        </w:rPr>
        <w:t>to</w:t>
      </w:r>
      <w:r w:rsidRPr="001814F5">
        <w:rPr>
          <w:spacing w:val="-3"/>
          <w:sz w:val="24"/>
        </w:rPr>
        <w:t xml:space="preserve"> </w:t>
      </w:r>
      <w:r w:rsidRPr="001814F5">
        <w:rPr>
          <w:sz w:val="24"/>
        </w:rPr>
        <w:t>ve</w:t>
      </w:r>
      <w:r w:rsidRPr="001814F5">
        <w:rPr>
          <w:spacing w:val="-3"/>
          <w:sz w:val="24"/>
        </w:rPr>
        <w:t xml:space="preserve"> </w:t>
      </w:r>
      <w:r w:rsidRPr="001814F5">
        <w:rPr>
          <w:sz w:val="24"/>
        </w:rPr>
        <w:t>výši</w:t>
      </w:r>
      <w:r w:rsidRPr="001814F5">
        <w:rPr>
          <w:spacing w:val="-3"/>
          <w:sz w:val="24"/>
        </w:rPr>
        <w:t xml:space="preserve"> </w:t>
      </w:r>
      <w:r w:rsidRPr="001814F5">
        <w:rPr>
          <w:sz w:val="24"/>
        </w:rPr>
        <w:t>0,1</w:t>
      </w:r>
      <w:r w:rsidRPr="001814F5">
        <w:rPr>
          <w:spacing w:val="-3"/>
          <w:sz w:val="24"/>
        </w:rPr>
        <w:t xml:space="preserve"> </w:t>
      </w:r>
      <w:r w:rsidRPr="001814F5">
        <w:rPr>
          <w:sz w:val="24"/>
        </w:rPr>
        <w:t>%</w:t>
      </w:r>
      <w:r w:rsidRPr="001814F5">
        <w:rPr>
          <w:spacing w:val="-3"/>
          <w:sz w:val="24"/>
        </w:rPr>
        <w:t xml:space="preserve"> </w:t>
      </w:r>
      <w:r w:rsidRPr="001814F5">
        <w:rPr>
          <w:sz w:val="24"/>
        </w:rPr>
        <w:t>z</w:t>
      </w:r>
      <w:r w:rsidRPr="001814F5">
        <w:rPr>
          <w:spacing w:val="-3"/>
          <w:sz w:val="24"/>
        </w:rPr>
        <w:t xml:space="preserve"> </w:t>
      </w:r>
      <w:r w:rsidRPr="001814F5">
        <w:rPr>
          <w:sz w:val="24"/>
        </w:rPr>
        <w:t>ceny</w:t>
      </w:r>
      <w:r w:rsidRPr="001814F5">
        <w:rPr>
          <w:spacing w:val="-2"/>
          <w:sz w:val="24"/>
        </w:rPr>
        <w:t xml:space="preserve"> </w:t>
      </w:r>
      <w:r w:rsidRPr="001814F5">
        <w:rPr>
          <w:sz w:val="24"/>
        </w:rPr>
        <w:t>nedodaného</w:t>
      </w:r>
      <w:r w:rsidRPr="001814F5">
        <w:rPr>
          <w:spacing w:val="-3"/>
          <w:sz w:val="24"/>
        </w:rPr>
        <w:t xml:space="preserve"> </w:t>
      </w:r>
      <w:r w:rsidRPr="001814F5">
        <w:rPr>
          <w:sz w:val="24"/>
        </w:rPr>
        <w:t>zboží</w:t>
      </w:r>
      <w:r w:rsidRPr="001814F5">
        <w:rPr>
          <w:spacing w:val="-3"/>
          <w:sz w:val="24"/>
        </w:rPr>
        <w:t xml:space="preserve"> </w:t>
      </w:r>
      <w:r w:rsidRPr="001814F5">
        <w:rPr>
          <w:sz w:val="24"/>
        </w:rPr>
        <w:t>včetně</w:t>
      </w:r>
      <w:r w:rsidRPr="001814F5">
        <w:rPr>
          <w:spacing w:val="-3"/>
          <w:sz w:val="24"/>
        </w:rPr>
        <w:t xml:space="preserve"> </w:t>
      </w:r>
      <w:r w:rsidRPr="001814F5">
        <w:rPr>
          <w:sz w:val="24"/>
        </w:rPr>
        <w:t>DPH</w:t>
      </w:r>
      <w:r w:rsidRPr="001814F5">
        <w:rPr>
          <w:spacing w:val="-3"/>
          <w:sz w:val="24"/>
        </w:rPr>
        <w:t xml:space="preserve"> </w:t>
      </w:r>
      <w:r w:rsidRPr="001814F5">
        <w:rPr>
          <w:sz w:val="24"/>
        </w:rPr>
        <w:t>za</w:t>
      </w:r>
      <w:r w:rsidRPr="001814F5">
        <w:rPr>
          <w:spacing w:val="-3"/>
          <w:sz w:val="24"/>
        </w:rPr>
        <w:t xml:space="preserve"> </w:t>
      </w:r>
      <w:r w:rsidRPr="001814F5">
        <w:rPr>
          <w:sz w:val="24"/>
        </w:rPr>
        <w:t>každý</w:t>
      </w:r>
      <w:r w:rsidRPr="001814F5">
        <w:rPr>
          <w:spacing w:val="-3"/>
          <w:sz w:val="24"/>
        </w:rPr>
        <w:t xml:space="preserve"> </w:t>
      </w:r>
      <w:r w:rsidRPr="001814F5">
        <w:rPr>
          <w:sz w:val="24"/>
        </w:rPr>
        <w:t>i</w:t>
      </w:r>
      <w:r w:rsidRPr="001814F5">
        <w:rPr>
          <w:spacing w:val="-3"/>
          <w:sz w:val="24"/>
        </w:rPr>
        <w:t xml:space="preserve"> </w:t>
      </w:r>
      <w:r w:rsidRPr="001814F5">
        <w:rPr>
          <w:sz w:val="24"/>
        </w:rPr>
        <w:t>započatý den prodlení. Výše sankce není</w:t>
      </w:r>
      <w:r w:rsidRPr="001814F5">
        <w:rPr>
          <w:spacing w:val="-4"/>
          <w:sz w:val="24"/>
        </w:rPr>
        <w:t xml:space="preserve"> </w:t>
      </w:r>
      <w:r w:rsidRPr="001814F5">
        <w:rPr>
          <w:sz w:val="24"/>
        </w:rPr>
        <w:t>omezena.</w:t>
      </w:r>
    </w:p>
    <w:p w14:paraId="137A5A3B" w14:textId="77777777" w:rsidR="008A1EB5" w:rsidRPr="001814F5" w:rsidRDefault="008A1EB5">
      <w:pPr>
        <w:pStyle w:val="Zkladntext"/>
        <w:spacing w:before="4"/>
        <w:rPr>
          <w:sz w:val="20"/>
        </w:rPr>
      </w:pPr>
    </w:p>
    <w:p w14:paraId="57E4478C" w14:textId="77777777" w:rsidR="008A1EB5" w:rsidRPr="001814F5" w:rsidRDefault="00000000">
      <w:pPr>
        <w:pStyle w:val="Odstavecseseznamem"/>
        <w:numPr>
          <w:ilvl w:val="0"/>
          <w:numId w:val="8"/>
        </w:numPr>
        <w:tabs>
          <w:tab w:val="left" w:pos="540"/>
        </w:tabs>
        <w:spacing w:before="1" w:line="242" w:lineRule="auto"/>
        <w:ind w:right="532"/>
        <w:jc w:val="both"/>
        <w:rPr>
          <w:sz w:val="24"/>
        </w:rPr>
      </w:pPr>
      <w:r w:rsidRPr="001814F5">
        <w:rPr>
          <w:sz w:val="24"/>
        </w:rPr>
        <w:t>Kupující je oprávněn požadovat na prodávajícím smluvní pokutu za nedodržení doby pro odstranění</w:t>
      </w:r>
      <w:r w:rsidRPr="001814F5">
        <w:rPr>
          <w:spacing w:val="-12"/>
          <w:sz w:val="24"/>
        </w:rPr>
        <w:t xml:space="preserve"> </w:t>
      </w:r>
      <w:r w:rsidRPr="001814F5">
        <w:rPr>
          <w:sz w:val="24"/>
        </w:rPr>
        <w:t>zjištěných</w:t>
      </w:r>
      <w:r w:rsidRPr="001814F5">
        <w:rPr>
          <w:spacing w:val="-11"/>
          <w:sz w:val="24"/>
        </w:rPr>
        <w:t xml:space="preserve"> </w:t>
      </w:r>
      <w:r w:rsidRPr="001814F5">
        <w:rPr>
          <w:sz w:val="24"/>
        </w:rPr>
        <w:t>vad</w:t>
      </w:r>
      <w:r w:rsidRPr="001814F5">
        <w:rPr>
          <w:spacing w:val="-12"/>
          <w:sz w:val="24"/>
        </w:rPr>
        <w:t xml:space="preserve"> </w:t>
      </w:r>
      <w:r w:rsidRPr="001814F5">
        <w:rPr>
          <w:sz w:val="24"/>
        </w:rPr>
        <w:t>na</w:t>
      </w:r>
      <w:r w:rsidRPr="001814F5">
        <w:rPr>
          <w:spacing w:val="-11"/>
          <w:sz w:val="24"/>
        </w:rPr>
        <w:t xml:space="preserve"> </w:t>
      </w:r>
      <w:r w:rsidRPr="001814F5">
        <w:rPr>
          <w:sz w:val="24"/>
        </w:rPr>
        <w:t>základě</w:t>
      </w:r>
      <w:r w:rsidRPr="001814F5">
        <w:rPr>
          <w:spacing w:val="-12"/>
          <w:sz w:val="24"/>
        </w:rPr>
        <w:t xml:space="preserve"> </w:t>
      </w:r>
      <w:r w:rsidRPr="001814F5">
        <w:rPr>
          <w:sz w:val="24"/>
        </w:rPr>
        <w:t>reklamace,</w:t>
      </w:r>
      <w:r w:rsidRPr="001814F5">
        <w:rPr>
          <w:spacing w:val="-11"/>
          <w:sz w:val="24"/>
        </w:rPr>
        <w:t xml:space="preserve"> </w:t>
      </w:r>
      <w:r w:rsidRPr="001814F5">
        <w:rPr>
          <w:sz w:val="24"/>
        </w:rPr>
        <w:t>a</w:t>
      </w:r>
      <w:r w:rsidRPr="001814F5">
        <w:rPr>
          <w:spacing w:val="-12"/>
          <w:sz w:val="24"/>
        </w:rPr>
        <w:t xml:space="preserve"> </w:t>
      </w:r>
      <w:r w:rsidRPr="001814F5">
        <w:rPr>
          <w:sz w:val="24"/>
        </w:rPr>
        <w:t>to</w:t>
      </w:r>
      <w:r w:rsidRPr="001814F5">
        <w:rPr>
          <w:spacing w:val="-11"/>
          <w:sz w:val="24"/>
        </w:rPr>
        <w:t xml:space="preserve"> </w:t>
      </w:r>
      <w:r w:rsidRPr="001814F5">
        <w:rPr>
          <w:sz w:val="24"/>
        </w:rPr>
        <w:t>ve</w:t>
      </w:r>
      <w:r w:rsidRPr="001814F5">
        <w:rPr>
          <w:spacing w:val="-11"/>
          <w:sz w:val="24"/>
        </w:rPr>
        <w:t xml:space="preserve"> </w:t>
      </w:r>
      <w:r w:rsidRPr="001814F5">
        <w:rPr>
          <w:sz w:val="24"/>
        </w:rPr>
        <w:t>výši</w:t>
      </w:r>
      <w:r w:rsidRPr="001814F5">
        <w:rPr>
          <w:spacing w:val="-12"/>
          <w:sz w:val="24"/>
        </w:rPr>
        <w:t xml:space="preserve"> </w:t>
      </w:r>
      <w:r w:rsidRPr="001814F5">
        <w:rPr>
          <w:sz w:val="24"/>
        </w:rPr>
        <w:t>0,1</w:t>
      </w:r>
      <w:r w:rsidRPr="001814F5">
        <w:rPr>
          <w:spacing w:val="-11"/>
          <w:sz w:val="24"/>
        </w:rPr>
        <w:t xml:space="preserve"> </w:t>
      </w:r>
      <w:r w:rsidRPr="001814F5">
        <w:rPr>
          <w:sz w:val="24"/>
        </w:rPr>
        <w:t>%</w:t>
      </w:r>
      <w:r w:rsidRPr="001814F5">
        <w:rPr>
          <w:spacing w:val="-12"/>
          <w:sz w:val="24"/>
        </w:rPr>
        <w:t xml:space="preserve"> </w:t>
      </w:r>
      <w:r w:rsidRPr="001814F5">
        <w:rPr>
          <w:sz w:val="24"/>
        </w:rPr>
        <w:t>z</w:t>
      </w:r>
      <w:r w:rsidRPr="001814F5">
        <w:rPr>
          <w:spacing w:val="-1"/>
          <w:sz w:val="24"/>
        </w:rPr>
        <w:t xml:space="preserve"> </w:t>
      </w:r>
      <w:r w:rsidRPr="001814F5">
        <w:rPr>
          <w:sz w:val="24"/>
        </w:rPr>
        <w:t>ceny</w:t>
      </w:r>
      <w:r w:rsidRPr="001814F5">
        <w:rPr>
          <w:spacing w:val="-12"/>
          <w:sz w:val="24"/>
        </w:rPr>
        <w:t xml:space="preserve"> </w:t>
      </w:r>
      <w:r w:rsidRPr="001814F5">
        <w:rPr>
          <w:sz w:val="24"/>
        </w:rPr>
        <w:t>reklamovaného</w:t>
      </w:r>
      <w:r w:rsidRPr="001814F5">
        <w:rPr>
          <w:spacing w:val="-11"/>
          <w:sz w:val="24"/>
        </w:rPr>
        <w:t xml:space="preserve"> </w:t>
      </w:r>
      <w:r w:rsidRPr="001814F5">
        <w:rPr>
          <w:sz w:val="24"/>
        </w:rPr>
        <w:t>zboží včetně DPH, a to za každý i započatý den prodlení. Výše sankce není</w:t>
      </w:r>
      <w:r w:rsidRPr="001814F5">
        <w:rPr>
          <w:spacing w:val="-14"/>
          <w:sz w:val="24"/>
        </w:rPr>
        <w:t xml:space="preserve"> </w:t>
      </w:r>
      <w:r w:rsidRPr="001814F5">
        <w:rPr>
          <w:sz w:val="24"/>
        </w:rPr>
        <w:t>omezena.</w:t>
      </w:r>
    </w:p>
    <w:p w14:paraId="6B99B5F3" w14:textId="77777777" w:rsidR="008A1EB5" w:rsidRPr="001814F5" w:rsidRDefault="00000000">
      <w:pPr>
        <w:pStyle w:val="Odstavecseseznamem"/>
        <w:numPr>
          <w:ilvl w:val="0"/>
          <w:numId w:val="8"/>
        </w:numPr>
        <w:tabs>
          <w:tab w:val="left" w:pos="540"/>
        </w:tabs>
        <w:spacing w:before="229" w:line="242" w:lineRule="auto"/>
        <w:ind w:right="533"/>
        <w:jc w:val="both"/>
        <w:rPr>
          <w:sz w:val="24"/>
        </w:rPr>
      </w:pPr>
      <w:r w:rsidRPr="001814F5">
        <w:rPr>
          <w:sz w:val="24"/>
        </w:rPr>
        <w:t>Úrok z prodlení a smluvní pokuta jsou splatné do 30 (třiceti) kalendářních dnů od data, kdy byla</w:t>
      </w:r>
      <w:r w:rsidRPr="001814F5">
        <w:rPr>
          <w:spacing w:val="-15"/>
          <w:sz w:val="24"/>
        </w:rPr>
        <w:t xml:space="preserve"> </w:t>
      </w:r>
      <w:r w:rsidRPr="001814F5">
        <w:rPr>
          <w:sz w:val="24"/>
        </w:rPr>
        <w:t>povinné</w:t>
      </w:r>
      <w:r w:rsidRPr="001814F5">
        <w:rPr>
          <w:spacing w:val="-14"/>
          <w:sz w:val="24"/>
        </w:rPr>
        <w:t xml:space="preserve"> </w:t>
      </w:r>
      <w:r w:rsidRPr="001814F5">
        <w:rPr>
          <w:sz w:val="24"/>
        </w:rPr>
        <w:t>straně</w:t>
      </w:r>
      <w:r w:rsidRPr="001814F5">
        <w:rPr>
          <w:spacing w:val="-15"/>
          <w:sz w:val="24"/>
        </w:rPr>
        <w:t xml:space="preserve"> </w:t>
      </w:r>
      <w:r w:rsidRPr="001814F5">
        <w:rPr>
          <w:sz w:val="24"/>
        </w:rPr>
        <w:t>doručena</w:t>
      </w:r>
      <w:r w:rsidRPr="001814F5">
        <w:rPr>
          <w:spacing w:val="-14"/>
          <w:sz w:val="24"/>
        </w:rPr>
        <w:t xml:space="preserve"> </w:t>
      </w:r>
      <w:r w:rsidRPr="001814F5">
        <w:rPr>
          <w:sz w:val="24"/>
        </w:rPr>
        <w:t>písemná</w:t>
      </w:r>
      <w:r w:rsidRPr="001814F5">
        <w:rPr>
          <w:spacing w:val="-14"/>
          <w:sz w:val="24"/>
        </w:rPr>
        <w:t xml:space="preserve"> </w:t>
      </w:r>
      <w:r w:rsidRPr="001814F5">
        <w:rPr>
          <w:sz w:val="24"/>
        </w:rPr>
        <w:t>výzva</w:t>
      </w:r>
      <w:r w:rsidRPr="001814F5">
        <w:rPr>
          <w:spacing w:val="-15"/>
          <w:sz w:val="24"/>
        </w:rPr>
        <w:t xml:space="preserve"> </w:t>
      </w:r>
      <w:r w:rsidRPr="001814F5">
        <w:rPr>
          <w:sz w:val="24"/>
        </w:rPr>
        <w:t>k</w:t>
      </w:r>
      <w:r w:rsidRPr="001814F5">
        <w:rPr>
          <w:spacing w:val="-2"/>
          <w:sz w:val="24"/>
        </w:rPr>
        <w:t xml:space="preserve"> </w:t>
      </w:r>
      <w:r w:rsidRPr="001814F5">
        <w:rPr>
          <w:sz w:val="24"/>
        </w:rPr>
        <w:t>jejich</w:t>
      </w:r>
      <w:r w:rsidRPr="001814F5">
        <w:rPr>
          <w:spacing w:val="-14"/>
          <w:sz w:val="24"/>
        </w:rPr>
        <w:t xml:space="preserve"> </w:t>
      </w:r>
      <w:r w:rsidRPr="001814F5">
        <w:rPr>
          <w:sz w:val="24"/>
        </w:rPr>
        <w:t>zaplacení</w:t>
      </w:r>
      <w:r w:rsidRPr="001814F5">
        <w:rPr>
          <w:spacing w:val="-14"/>
          <w:sz w:val="24"/>
        </w:rPr>
        <w:t xml:space="preserve"> </w:t>
      </w:r>
      <w:r w:rsidRPr="001814F5">
        <w:rPr>
          <w:sz w:val="24"/>
        </w:rPr>
        <w:t>oprávněnou</w:t>
      </w:r>
      <w:r w:rsidRPr="001814F5">
        <w:rPr>
          <w:spacing w:val="-15"/>
          <w:sz w:val="24"/>
        </w:rPr>
        <w:t xml:space="preserve"> </w:t>
      </w:r>
      <w:r w:rsidRPr="001814F5">
        <w:rPr>
          <w:sz w:val="24"/>
        </w:rPr>
        <w:t>stranou,</w:t>
      </w:r>
      <w:r w:rsidRPr="001814F5">
        <w:rPr>
          <w:spacing w:val="-14"/>
          <w:sz w:val="24"/>
        </w:rPr>
        <w:t xml:space="preserve"> </w:t>
      </w:r>
      <w:r w:rsidRPr="001814F5">
        <w:rPr>
          <w:sz w:val="24"/>
        </w:rPr>
        <w:t>a</w:t>
      </w:r>
      <w:r w:rsidRPr="001814F5">
        <w:rPr>
          <w:spacing w:val="-15"/>
          <w:sz w:val="24"/>
        </w:rPr>
        <w:t xml:space="preserve"> </w:t>
      </w:r>
      <w:r w:rsidRPr="001814F5">
        <w:rPr>
          <w:sz w:val="24"/>
        </w:rPr>
        <w:t>to</w:t>
      </w:r>
      <w:r w:rsidRPr="001814F5">
        <w:rPr>
          <w:spacing w:val="-14"/>
          <w:sz w:val="24"/>
        </w:rPr>
        <w:t xml:space="preserve"> </w:t>
      </w:r>
      <w:r w:rsidRPr="001814F5">
        <w:rPr>
          <w:sz w:val="24"/>
        </w:rPr>
        <w:t>na</w:t>
      </w:r>
      <w:r w:rsidRPr="001814F5">
        <w:rPr>
          <w:spacing w:val="-14"/>
          <w:sz w:val="24"/>
        </w:rPr>
        <w:t xml:space="preserve"> </w:t>
      </w:r>
      <w:r w:rsidRPr="001814F5">
        <w:rPr>
          <w:sz w:val="24"/>
        </w:rPr>
        <w:t>účet oprávněné</w:t>
      </w:r>
      <w:r w:rsidRPr="001814F5">
        <w:rPr>
          <w:spacing w:val="-16"/>
          <w:sz w:val="24"/>
        </w:rPr>
        <w:t xml:space="preserve"> </w:t>
      </w:r>
      <w:r w:rsidRPr="001814F5">
        <w:rPr>
          <w:sz w:val="24"/>
        </w:rPr>
        <w:t>strany</w:t>
      </w:r>
      <w:r w:rsidRPr="001814F5">
        <w:rPr>
          <w:spacing w:val="-15"/>
          <w:sz w:val="24"/>
        </w:rPr>
        <w:t xml:space="preserve"> </w:t>
      </w:r>
      <w:r w:rsidRPr="001814F5">
        <w:rPr>
          <w:sz w:val="24"/>
        </w:rPr>
        <w:t>uvedený</w:t>
      </w:r>
      <w:r w:rsidRPr="001814F5">
        <w:rPr>
          <w:spacing w:val="-16"/>
          <w:sz w:val="24"/>
        </w:rPr>
        <w:t xml:space="preserve"> </w:t>
      </w:r>
      <w:r w:rsidRPr="001814F5">
        <w:rPr>
          <w:sz w:val="24"/>
        </w:rPr>
        <w:t>v</w:t>
      </w:r>
      <w:r w:rsidRPr="001814F5">
        <w:rPr>
          <w:spacing w:val="-1"/>
          <w:sz w:val="24"/>
        </w:rPr>
        <w:t xml:space="preserve"> </w:t>
      </w:r>
      <w:r w:rsidRPr="001814F5">
        <w:rPr>
          <w:sz w:val="24"/>
        </w:rPr>
        <w:t>písemné</w:t>
      </w:r>
      <w:r w:rsidRPr="001814F5">
        <w:rPr>
          <w:spacing w:val="-16"/>
          <w:sz w:val="24"/>
        </w:rPr>
        <w:t xml:space="preserve"> </w:t>
      </w:r>
      <w:r w:rsidRPr="001814F5">
        <w:rPr>
          <w:sz w:val="24"/>
        </w:rPr>
        <w:t>výzvě.</w:t>
      </w:r>
      <w:r w:rsidRPr="001814F5">
        <w:rPr>
          <w:spacing w:val="-15"/>
          <w:sz w:val="24"/>
        </w:rPr>
        <w:t xml:space="preserve"> </w:t>
      </w:r>
      <w:r w:rsidRPr="001814F5">
        <w:rPr>
          <w:sz w:val="24"/>
        </w:rPr>
        <w:t>Ustanovením</w:t>
      </w:r>
      <w:r w:rsidRPr="001814F5">
        <w:rPr>
          <w:spacing w:val="-16"/>
          <w:sz w:val="24"/>
        </w:rPr>
        <w:t xml:space="preserve"> </w:t>
      </w:r>
      <w:r w:rsidRPr="001814F5">
        <w:rPr>
          <w:sz w:val="24"/>
        </w:rPr>
        <w:t>o</w:t>
      </w:r>
      <w:r w:rsidRPr="001814F5">
        <w:rPr>
          <w:spacing w:val="-15"/>
          <w:sz w:val="24"/>
        </w:rPr>
        <w:t xml:space="preserve"> </w:t>
      </w:r>
      <w:r w:rsidRPr="001814F5">
        <w:rPr>
          <w:sz w:val="24"/>
        </w:rPr>
        <w:t>smluvní</w:t>
      </w:r>
      <w:r w:rsidRPr="001814F5">
        <w:rPr>
          <w:spacing w:val="-15"/>
          <w:sz w:val="24"/>
        </w:rPr>
        <w:t xml:space="preserve"> </w:t>
      </w:r>
      <w:r w:rsidRPr="001814F5">
        <w:rPr>
          <w:sz w:val="24"/>
        </w:rPr>
        <w:t>pokutě</w:t>
      </w:r>
      <w:r w:rsidRPr="001814F5">
        <w:rPr>
          <w:spacing w:val="-16"/>
          <w:sz w:val="24"/>
        </w:rPr>
        <w:t xml:space="preserve"> </w:t>
      </w:r>
      <w:r w:rsidRPr="001814F5">
        <w:rPr>
          <w:sz w:val="24"/>
        </w:rPr>
        <w:t>není</w:t>
      </w:r>
      <w:r w:rsidRPr="001814F5">
        <w:rPr>
          <w:spacing w:val="-15"/>
          <w:sz w:val="24"/>
        </w:rPr>
        <w:t xml:space="preserve"> </w:t>
      </w:r>
      <w:r w:rsidRPr="001814F5">
        <w:rPr>
          <w:sz w:val="24"/>
        </w:rPr>
        <w:t>dotčeno</w:t>
      </w:r>
      <w:r w:rsidRPr="001814F5">
        <w:rPr>
          <w:spacing w:val="-16"/>
          <w:sz w:val="24"/>
        </w:rPr>
        <w:t xml:space="preserve"> </w:t>
      </w:r>
      <w:r w:rsidRPr="001814F5">
        <w:rPr>
          <w:sz w:val="24"/>
        </w:rPr>
        <w:t>právo oprávněné strany na náhradu</w:t>
      </w:r>
      <w:r w:rsidRPr="001814F5">
        <w:rPr>
          <w:spacing w:val="-3"/>
          <w:sz w:val="24"/>
        </w:rPr>
        <w:t xml:space="preserve"> </w:t>
      </w:r>
      <w:r w:rsidRPr="001814F5">
        <w:rPr>
          <w:sz w:val="24"/>
        </w:rPr>
        <w:t>škody.</w:t>
      </w:r>
    </w:p>
    <w:p w14:paraId="02E6214B" w14:textId="77777777" w:rsidR="008A1EB5" w:rsidRPr="001814F5" w:rsidRDefault="00000000">
      <w:pPr>
        <w:pStyle w:val="Odstavecseseznamem"/>
        <w:numPr>
          <w:ilvl w:val="0"/>
          <w:numId w:val="8"/>
        </w:numPr>
        <w:tabs>
          <w:tab w:val="left" w:pos="540"/>
        </w:tabs>
        <w:spacing w:before="229"/>
        <w:ind w:hanging="361"/>
        <w:rPr>
          <w:sz w:val="24"/>
        </w:rPr>
      </w:pPr>
      <w:r w:rsidRPr="001814F5">
        <w:rPr>
          <w:sz w:val="24"/>
        </w:rPr>
        <w:t>Smluvní pokuty sjednané touto smlouvou zaplatí povinná strana nezávisle na</w:t>
      </w:r>
      <w:r w:rsidRPr="001814F5">
        <w:rPr>
          <w:spacing w:val="-12"/>
          <w:sz w:val="24"/>
        </w:rPr>
        <w:t xml:space="preserve"> </w:t>
      </w:r>
      <w:r w:rsidRPr="001814F5">
        <w:rPr>
          <w:sz w:val="24"/>
        </w:rPr>
        <w:t>zavinění.</w:t>
      </w:r>
    </w:p>
    <w:p w14:paraId="5197F105" w14:textId="77777777" w:rsidR="008A1EB5" w:rsidRPr="001814F5" w:rsidRDefault="008A1EB5">
      <w:pPr>
        <w:pStyle w:val="Zkladntext"/>
      </w:pPr>
    </w:p>
    <w:p w14:paraId="4D061E31" w14:textId="77777777" w:rsidR="008A1EB5" w:rsidRPr="001814F5" w:rsidRDefault="00000000">
      <w:pPr>
        <w:pStyle w:val="Nadpis2"/>
        <w:spacing w:line="247" w:lineRule="auto"/>
        <w:ind w:left="3567" w:right="3549" w:firstLine="853"/>
        <w:jc w:val="left"/>
      </w:pPr>
      <w:r w:rsidRPr="001814F5">
        <w:t>Článek VIII. Komunikace smluvních stran</w:t>
      </w:r>
    </w:p>
    <w:p w14:paraId="7EC11251" w14:textId="77777777" w:rsidR="008A1EB5" w:rsidRPr="001814F5" w:rsidRDefault="00000000">
      <w:pPr>
        <w:pStyle w:val="Odstavecseseznamem"/>
        <w:numPr>
          <w:ilvl w:val="0"/>
          <w:numId w:val="7"/>
        </w:numPr>
        <w:tabs>
          <w:tab w:val="left" w:pos="540"/>
        </w:tabs>
        <w:spacing w:before="228"/>
        <w:ind w:hanging="361"/>
        <w:rPr>
          <w:sz w:val="24"/>
        </w:rPr>
      </w:pPr>
      <w:r w:rsidRPr="001814F5">
        <w:rPr>
          <w:sz w:val="24"/>
        </w:rPr>
        <w:t>Veškeré úkony mezi kupujícím a prodávajícím se uskutečňují v českém</w:t>
      </w:r>
      <w:r w:rsidRPr="001814F5">
        <w:rPr>
          <w:spacing w:val="-8"/>
          <w:sz w:val="24"/>
        </w:rPr>
        <w:t xml:space="preserve"> </w:t>
      </w:r>
      <w:r w:rsidRPr="001814F5">
        <w:rPr>
          <w:sz w:val="24"/>
        </w:rPr>
        <w:t>jazyce.</w:t>
      </w:r>
    </w:p>
    <w:p w14:paraId="4FE8A96E" w14:textId="77777777" w:rsidR="008A1EB5" w:rsidRPr="001814F5" w:rsidRDefault="008A1EB5">
      <w:pPr>
        <w:pStyle w:val="Zkladntext"/>
        <w:spacing w:before="8"/>
        <w:rPr>
          <w:sz w:val="20"/>
        </w:rPr>
      </w:pPr>
    </w:p>
    <w:p w14:paraId="2BB8D27B" w14:textId="77777777" w:rsidR="008A1EB5" w:rsidRPr="001814F5" w:rsidRDefault="00000000">
      <w:pPr>
        <w:pStyle w:val="Odstavecseseznamem"/>
        <w:numPr>
          <w:ilvl w:val="0"/>
          <w:numId w:val="7"/>
        </w:numPr>
        <w:tabs>
          <w:tab w:val="left" w:pos="540"/>
        </w:tabs>
        <w:spacing w:line="242" w:lineRule="auto"/>
        <w:ind w:right="532"/>
        <w:jc w:val="both"/>
        <w:rPr>
          <w:sz w:val="24"/>
        </w:rPr>
      </w:pPr>
      <w:r w:rsidRPr="001814F5">
        <w:rPr>
          <w:sz w:val="24"/>
        </w:rPr>
        <w:t>Písemnosti</w:t>
      </w:r>
      <w:r w:rsidRPr="001814F5">
        <w:rPr>
          <w:spacing w:val="-10"/>
          <w:sz w:val="24"/>
        </w:rPr>
        <w:t xml:space="preserve"> </w:t>
      </w:r>
      <w:r w:rsidRPr="001814F5">
        <w:rPr>
          <w:sz w:val="24"/>
        </w:rPr>
        <w:t>lze</w:t>
      </w:r>
      <w:r w:rsidRPr="001814F5">
        <w:rPr>
          <w:spacing w:val="-10"/>
          <w:sz w:val="24"/>
        </w:rPr>
        <w:t xml:space="preserve"> </w:t>
      </w:r>
      <w:r w:rsidRPr="001814F5">
        <w:rPr>
          <w:sz w:val="24"/>
        </w:rPr>
        <w:t>doručit</w:t>
      </w:r>
      <w:r w:rsidRPr="001814F5">
        <w:rPr>
          <w:spacing w:val="-9"/>
          <w:sz w:val="24"/>
        </w:rPr>
        <w:t xml:space="preserve"> </w:t>
      </w:r>
      <w:r w:rsidRPr="001814F5">
        <w:rPr>
          <w:sz w:val="24"/>
        </w:rPr>
        <w:t>osobně,</w:t>
      </w:r>
      <w:r w:rsidRPr="001814F5">
        <w:rPr>
          <w:spacing w:val="-10"/>
          <w:sz w:val="24"/>
        </w:rPr>
        <w:t xml:space="preserve"> </w:t>
      </w:r>
      <w:r w:rsidRPr="001814F5">
        <w:rPr>
          <w:sz w:val="24"/>
        </w:rPr>
        <w:t>prostřednictvím</w:t>
      </w:r>
      <w:r w:rsidRPr="001814F5">
        <w:rPr>
          <w:spacing w:val="-9"/>
          <w:sz w:val="24"/>
        </w:rPr>
        <w:t xml:space="preserve"> </w:t>
      </w:r>
      <w:r w:rsidRPr="001814F5">
        <w:rPr>
          <w:sz w:val="24"/>
        </w:rPr>
        <w:t>osoby,</w:t>
      </w:r>
      <w:r w:rsidRPr="001814F5">
        <w:rPr>
          <w:spacing w:val="-10"/>
          <w:sz w:val="24"/>
        </w:rPr>
        <w:t xml:space="preserve"> </w:t>
      </w:r>
      <w:r w:rsidRPr="001814F5">
        <w:rPr>
          <w:sz w:val="24"/>
        </w:rPr>
        <w:t>která</w:t>
      </w:r>
      <w:r w:rsidRPr="001814F5">
        <w:rPr>
          <w:spacing w:val="-9"/>
          <w:sz w:val="24"/>
        </w:rPr>
        <w:t xml:space="preserve"> </w:t>
      </w:r>
      <w:r w:rsidRPr="001814F5">
        <w:rPr>
          <w:sz w:val="24"/>
        </w:rPr>
        <w:t>provádí</w:t>
      </w:r>
      <w:r w:rsidRPr="001814F5">
        <w:rPr>
          <w:spacing w:val="-10"/>
          <w:sz w:val="24"/>
        </w:rPr>
        <w:t xml:space="preserve"> </w:t>
      </w:r>
      <w:r w:rsidRPr="001814F5">
        <w:rPr>
          <w:sz w:val="24"/>
        </w:rPr>
        <w:t>přepravu</w:t>
      </w:r>
      <w:r w:rsidRPr="001814F5">
        <w:rPr>
          <w:spacing w:val="-9"/>
          <w:sz w:val="24"/>
        </w:rPr>
        <w:t xml:space="preserve"> </w:t>
      </w:r>
      <w:r w:rsidRPr="001814F5">
        <w:rPr>
          <w:sz w:val="24"/>
        </w:rPr>
        <w:t>zásilek</w:t>
      </w:r>
      <w:r w:rsidRPr="001814F5">
        <w:rPr>
          <w:spacing w:val="-10"/>
          <w:sz w:val="24"/>
        </w:rPr>
        <w:t xml:space="preserve"> </w:t>
      </w:r>
      <w:r w:rsidRPr="001814F5">
        <w:rPr>
          <w:sz w:val="24"/>
        </w:rPr>
        <w:t>(poštovní služba), prostřednictvím držitele poštovní licence podle zvláštního právního předpisu, elektronickými prostředky prostřednictvím datové schránky, nebo jiným</w:t>
      </w:r>
      <w:r w:rsidRPr="001814F5">
        <w:rPr>
          <w:spacing w:val="-7"/>
          <w:sz w:val="24"/>
        </w:rPr>
        <w:t xml:space="preserve"> </w:t>
      </w:r>
      <w:r w:rsidRPr="001814F5">
        <w:rPr>
          <w:sz w:val="24"/>
        </w:rPr>
        <w:t>způsobem.</w:t>
      </w:r>
    </w:p>
    <w:p w14:paraId="6C6F7346" w14:textId="77777777" w:rsidR="008A1EB5" w:rsidRPr="001814F5" w:rsidRDefault="00000000">
      <w:pPr>
        <w:pStyle w:val="Odstavecseseznamem"/>
        <w:numPr>
          <w:ilvl w:val="0"/>
          <w:numId w:val="7"/>
        </w:numPr>
        <w:tabs>
          <w:tab w:val="left" w:pos="540"/>
        </w:tabs>
        <w:spacing w:before="229"/>
        <w:ind w:right="532"/>
        <w:jc w:val="both"/>
        <w:rPr>
          <w:sz w:val="24"/>
        </w:rPr>
      </w:pPr>
      <w:r w:rsidRPr="001814F5">
        <w:rPr>
          <w:sz w:val="24"/>
        </w:rPr>
        <w:t>Adresa či kontakty uvedené v této smlouvě mohou být měněny jednostranným písemným oznámením doručeným příslušnou smluvní stranou druhé smluvní straně s tím, že takováto změna se stane účinnou okamžikem doručení tohoto oznámení druhé smluvní</w:t>
      </w:r>
      <w:r w:rsidRPr="001814F5">
        <w:rPr>
          <w:spacing w:val="-13"/>
          <w:sz w:val="24"/>
        </w:rPr>
        <w:t xml:space="preserve"> </w:t>
      </w:r>
      <w:r w:rsidRPr="001814F5">
        <w:rPr>
          <w:sz w:val="24"/>
        </w:rPr>
        <w:t>straně.</w:t>
      </w:r>
    </w:p>
    <w:p w14:paraId="0AA64649" w14:textId="77777777" w:rsidR="008A1EB5" w:rsidRPr="001814F5" w:rsidRDefault="008A1EB5">
      <w:pPr>
        <w:pStyle w:val="Zkladntext"/>
      </w:pPr>
    </w:p>
    <w:p w14:paraId="27E309C1" w14:textId="77777777" w:rsidR="008A1EB5" w:rsidRPr="001814F5" w:rsidRDefault="00000000">
      <w:pPr>
        <w:pStyle w:val="Nadpis2"/>
        <w:spacing w:before="1" w:line="247" w:lineRule="auto"/>
        <w:ind w:left="3920" w:right="3914" w:hanging="1"/>
      </w:pPr>
      <w:r w:rsidRPr="001814F5">
        <w:t>Článek IX. Odpovědnost za škody</w:t>
      </w:r>
    </w:p>
    <w:p w14:paraId="4BFA0389" w14:textId="77777777" w:rsidR="008A1EB5" w:rsidRPr="001814F5" w:rsidRDefault="00000000">
      <w:pPr>
        <w:pStyle w:val="Zkladntext"/>
        <w:spacing w:before="223" w:line="242" w:lineRule="auto"/>
        <w:ind w:left="539" w:right="352"/>
      </w:pPr>
      <w:r w:rsidRPr="001814F5">
        <w:t>Prodávající odpovídá za škodu způsobenou vadným plněním této smlouvy v rozsahu stanoveném českým právním řádem, zejména pak občanským zákoníkem.</w:t>
      </w:r>
    </w:p>
    <w:p w14:paraId="5166711D" w14:textId="77777777" w:rsidR="008A1EB5" w:rsidRPr="001814F5" w:rsidRDefault="008A1EB5">
      <w:pPr>
        <w:pStyle w:val="Zkladntext"/>
        <w:spacing w:before="8"/>
        <w:rPr>
          <w:sz w:val="23"/>
        </w:rPr>
      </w:pPr>
    </w:p>
    <w:p w14:paraId="620E5746" w14:textId="77777777" w:rsidR="008A1EB5" w:rsidRPr="001814F5" w:rsidRDefault="00000000">
      <w:pPr>
        <w:pStyle w:val="Nadpis2"/>
        <w:spacing w:line="242" w:lineRule="auto"/>
        <w:ind w:left="4264" w:right="4245" w:firstLine="296"/>
        <w:jc w:val="left"/>
      </w:pPr>
      <w:r w:rsidRPr="001814F5">
        <w:t>Článek X. Trvání smlouvy</w:t>
      </w:r>
    </w:p>
    <w:p w14:paraId="5B370E4A" w14:textId="77777777" w:rsidR="008A1EB5" w:rsidRPr="001814F5" w:rsidRDefault="00000000">
      <w:pPr>
        <w:pStyle w:val="Zkladntext"/>
        <w:spacing w:before="53" w:line="242" w:lineRule="auto"/>
        <w:ind w:left="539" w:right="352"/>
      </w:pPr>
      <w:r w:rsidRPr="001814F5">
        <w:t>Smlouva se uzavírá na dobu určitou do 31. 12. 2026. Před tímto datem pozbývá smlouva účinnosti dnem vyčerpání finančního objemu stanoveného v čl. IV. odst. 1. této smlouvy.</w:t>
      </w:r>
    </w:p>
    <w:p w14:paraId="6A2C225E" w14:textId="77777777" w:rsidR="008A1EB5" w:rsidRPr="001814F5" w:rsidRDefault="008A1EB5">
      <w:pPr>
        <w:spacing w:line="242" w:lineRule="auto"/>
        <w:sectPr w:rsidR="008A1EB5" w:rsidRPr="001814F5">
          <w:pgSz w:w="11910" w:h="16840"/>
          <w:pgMar w:top="1460" w:right="600" w:bottom="280" w:left="1160" w:header="708" w:footer="708" w:gutter="0"/>
          <w:cols w:space="708"/>
        </w:sectPr>
      </w:pPr>
    </w:p>
    <w:p w14:paraId="3A2F6929" w14:textId="77777777" w:rsidR="008A1EB5" w:rsidRPr="001814F5" w:rsidRDefault="00000000">
      <w:pPr>
        <w:pStyle w:val="Nadpis2"/>
        <w:spacing w:before="75" w:line="242" w:lineRule="auto"/>
        <w:ind w:left="3867" w:right="3860" w:firstLine="646"/>
        <w:jc w:val="both"/>
      </w:pPr>
      <w:r w:rsidRPr="001814F5">
        <w:lastRenderedPageBreak/>
        <w:t>Článek XI. Odstoupení od smlouvy</w:t>
      </w:r>
    </w:p>
    <w:p w14:paraId="47E20AC8" w14:textId="77777777" w:rsidR="008A1EB5" w:rsidRPr="001814F5" w:rsidRDefault="008A1EB5">
      <w:pPr>
        <w:pStyle w:val="Zkladntext"/>
        <w:spacing w:before="4"/>
        <w:rPr>
          <w:b/>
          <w:sz w:val="20"/>
        </w:rPr>
      </w:pPr>
    </w:p>
    <w:p w14:paraId="45C48009" w14:textId="77777777" w:rsidR="008A1EB5" w:rsidRPr="001814F5" w:rsidRDefault="00000000">
      <w:pPr>
        <w:pStyle w:val="Odstavecseseznamem"/>
        <w:numPr>
          <w:ilvl w:val="0"/>
          <w:numId w:val="6"/>
        </w:numPr>
        <w:tabs>
          <w:tab w:val="left" w:pos="540"/>
        </w:tabs>
        <w:spacing w:line="242" w:lineRule="auto"/>
        <w:ind w:right="533"/>
        <w:jc w:val="both"/>
        <w:rPr>
          <w:sz w:val="24"/>
        </w:rPr>
      </w:pPr>
      <w:r w:rsidRPr="001814F5">
        <w:rPr>
          <w:sz w:val="24"/>
        </w:rPr>
        <w:t>Smluvní</w:t>
      </w:r>
      <w:r w:rsidRPr="001814F5">
        <w:rPr>
          <w:spacing w:val="-13"/>
          <w:sz w:val="24"/>
        </w:rPr>
        <w:t xml:space="preserve"> </w:t>
      </w:r>
      <w:r w:rsidRPr="001814F5">
        <w:rPr>
          <w:sz w:val="24"/>
        </w:rPr>
        <w:t>strany</w:t>
      </w:r>
      <w:r w:rsidRPr="001814F5">
        <w:rPr>
          <w:spacing w:val="-13"/>
          <w:sz w:val="24"/>
        </w:rPr>
        <w:t xml:space="preserve"> </w:t>
      </w:r>
      <w:r w:rsidRPr="001814F5">
        <w:rPr>
          <w:sz w:val="24"/>
        </w:rPr>
        <w:t>mají</w:t>
      </w:r>
      <w:r w:rsidRPr="001814F5">
        <w:rPr>
          <w:spacing w:val="-13"/>
          <w:sz w:val="24"/>
        </w:rPr>
        <w:t xml:space="preserve"> </w:t>
      </w:r>
      <w:r w:rsidRPr="001814F5">
        <w:rPr>
          <w:sz w:val="24"/>
        </w:rPr>
        <w:t>právo</w:t>
      </w:r>
      <w:r w:rsidRPr="001814F5">
        <w:rPr>
          <w:spacing w:val="-13"/>
          <w:sz w:val="24"/>
        </w:rPr>
        <w:t xml:space="preserve"> </w:t>
      </w:r>
      <w:r w:rsidRPr="001814F5">
        <w:rPr>
          <w:sz w:val="24"/>
        </w:rPr>
        <w:t>odstoupit</w:t>
      </w:r>
      <w:r w:rsidRPr="001814F5">
        <w:rPr>
          <w:spacing w:val="-13"/>
          <w:sz w:val="24"/>
        </w:rPr>
        <w:t xml:space="preserve"> </w:t>
      </w:r>
      <w:r w:rsidRPr="001814F5">
        <w:rPr>
          <w:sz w:val="24"/>
        </w:rPr>
        <w:t>od</w:t>
      </w:r>
      <w:r w:rsidRPr="001814F5">
        <w:rPr>
          <w:spacing w:val="-12"/>
          <w:sz w:val="24"/>
        </w:rPr>
        <w:t xml:space="preserve"> </w:t>
      </w:r>
      <w:r w:rsidRPr="001814F5">
        <w:rPr>
          <w:sz w:val="24"/>
        </w:rPr>
        <w:t>smlouvy,</w:t>
      </w:r>
      <w:r w:rsidRPr="001814F5">
        <w:rPr>
          <w:spacing w:val="-13"/>
          <w:sz w:val="24"/>
        </w:rPr>
        <w:t xml:space="preserve"> </w:t>
      </w:r>
      <w:r w:rsidRPr="001814F5">
        <w:rPr>
          <w:sz w:val="24"/>
        </w:rPr>
        <w:t>pokud</w:t>
      </w:r>
      <w:r w:rsidRPr="001814F5">
        <w:rPr>
          <w:spacing w:val="-13"/>
          <w:sz w:val="24"/>
        </w:rPr>
        <w:t xml:space="preserve"> </w:t>
      </w:r>
      <w:r w:rsidRPr="001814F5">
        <w:rPr>
          <w:sz w:val="24"/>
        </w:rPr>
        <w:t>se</w:t>
      </w:r>
      <w:r w:rsidRPr="001814F5">
        <w:rPr>
          <w:spacing w:val="-13"/>
          <w:sz w:val="24"/>
        </w:rPr>
        <w:t xml:space="preserve"> </w:t>
      </w:r>
      <w:r w:rsidRPr="001814F5">
        <w:rPr>
          <w:sz w:val="24"/>
        </w:rPr>
        <w:t>některá</w:t>
      </w:r>
      <w:r w:rsidRPr="001814F5">
        <w:rPr>
          <w:spacing w:val="-13"/>
          <w:sz w:val="24"/>
        </w:rPr>
        <w:t xml:space="preserve"> </w:t>
      </w:r>
      <w:r w:rsidRPr="001814F5">
        <w:rPr>
          <w:sz w:val="24"/>
        </w:rPr>
        <w:t>ze</w:t>
      </w:r>
      <w:r w:rsidRPr="001814F5">
        <w:rPr>
          <w:spacing w:val="-13"/>
          <w:sz w:val="24"/>
        </w:rPr>
        <w:t xml:space="preserve"> </w:t>
      </w:r>
      <w:r w:rsidRPr="001814F5">
        <w:rPr>
          <w:sz w:val="24"/>
        </w:rPr>
        <w:t>stran</w:t>
      </w:r>
      <w:r w:rsidRPr="001814F5">
        <w:rPr>
          <w:spacing w:val="-12"/>
          <w:sz w:val="24"/>
        </w:rPr>
        <w:t xml:space="preserve"> </w:t>
      </w:r>
      <w:r w:rsidRPr="001814F5">
        <w:rPr>
          <w:sz w:val="24"/>
        </w:rPr>
        <w:t>dopustí</w:t>
      </w:r>
      <w:r w:rsidRPr="001814F5">
        <w:rPr>
          <w:spacing w:val="-13"/>
          <w:sz w:val="24"/>
        </w:rPr>
        <w:t xml:space="preserve"> </w:t>
      </w:r>
      <w:r w:rsidRPr="001814F5">
        <w:rPr>
          <w:sz w:val="24"/>
        </w:rPr>
        <w:t>podstatného porušení</w:t>
      </w:r>
      <w:r w:rsidRPr="001814F5">
        <w:rPr>
          <w:spacing w:val="-12"/>
          <w:sz w:val="24"/>
        </w:rPr>
        <w:t xml:space="preserve"> </w:t>
      </w:r>
      <w:r w:rsidRPr="001814F5">
        <w:rPr>
          <w:sz w:val="24"/>
        </w:rPr>
        <w:t>této</w:t>
      </w:r>
      <w:r w:rsidRPr="001814F5">
        <w:rPr>
          <w:spacing w:val="-12"/>
          <w:sz w:val="24"/>
        </w:rPr>
        <w:t xml:space="preserve"> </w:t>
      </w:r>
      <w:r w:rsidRPr="001814F5">
        <w:rPr>
          <w:sz w:val="24"/>
        </w:rPr>
        <w:t>smlouvy</w:t>
      </w:r>
      <w:r w:rsidRPr="001814F5">
        <w:rPr>
          <w:spacing w:val="-12"/>
          <w:sz w:val="24"/>
        </w:rPr>
        <w:t xml:space="preserve"> </w:t>
      </w:r>
      <w:r w:rsidRPr="001814F5">
        <w:rPr>
          <w:sz w:val="24"/>
        </w:rPr>
        <w:t>a</w:t>
      </w:r>
      <w:r w:rsidRPr="001814F5">
        <w:rPr>
          <w:spacing w:val="-12"/>
          <w:sz w:val="24"/>
        </w:rPr>
        <w:t xml:space="preserve"> </w:t>
      </w:r>
      <w:r w:rsidRPr="001814F5">
        <w:rPr>
          <w:sz w:val="24"/>
        </w:rPr>
        <w:t>dále</w:t>
      </w:r>
      <w:r w:rsidRPr="001814F5">
        <w:rPr>
          <w:spacing w:val="-12"/>
          <w:sz w:val="24"/>
        </w:rPr>
        <w:t xml:space="preserve"> </w:t>
      </w:r>
      <w:r w:rsidRPr="001814F5">
        <w:rPr>
          <w:sz w:val="24"/>
        </w:rPr>
        <w:t>z důvodů,</w:t>
      </w:r>
      <w:r w:rsidRPr="001814F5">
        <w:rPr>
          <w:spacing w:val="-12"/>
          <w:sz w:val="24"/>
        </w:rPr>
        <w:t xml:space="preserve"> </w:t>
      </w:r>
      <w:r w:rsidRPr="001814F5">
        <w:rPr>
          <w:sz w:val="24"/>
        </w:rPr>
        <w:t>které</w:t>
      </w:r>
      <w:r w:rsidRPr="001814F5">
        <w:rPr>
          <w:spacing w:val="-12"/>
          <w:sz w:val="24"/>
        </w:rPr>
        <w:t xml:space="preserve"> </w:t>
      </w:r>
      <w:r w:rsidRPr="001814F5">
        <w:rPr>
          <w:sz w:val="24"/>
        </w:rPr>
        <w:t>pro</w:t>
      </w:r>
      <w:r w:rsidRPr="001814F5">
        <w:rPr>
          <w:spacing w:val="-12"/>
          <w:sz w:val="24"/>
        </w:rPr>
        <w:t xml:space="preserve"> </w:t>
      </w:r>
      <w:r w:rsidRPr="001814F5">
        <w:rPr>
          <w:sz w:val="24"/>
        </w:rPr>
        <w:t>odstoupení</w:t>
      </w:r>
      <w:r w:rsidRPr="001814F5">
        <w:rPr>
          <w:spacing w:val="-12"/>
          <w:sz w:val="24"/>
        </w:rPr>
        <w:t xml:space="preserve"> </w:t>
      </w:r>
      <w:r w:rsidRPr="001814F5">
        <w:rPr>
          <w:sz w:val="24"/>
        </w:rPr>
        <w:t>od</w:t>
      </w:r>
      <w:r w:rsidRPr="001814F5">
        <w:rPr>
          <w:spacing w:val="-12"/>
          <w:sz w:val="24"/>
        </w:rPr>
        <w:t xml:space="preserve"> </w:t>
      </w:r>
      <w:r w:rsidRPr="001814F5">
        <w:rPr>
          <w:sz w:val="24"/>
        </w:rPr>
        <w:t>smlouvy</w:t>
      </w:r>
      <w:r w:rsidRPr="001814F5">
        <w:rPr>
          <w:spacing w:val="-11"/>
          <w:sz w:val="24"/>
        </w:rPr>
        <w:t xml:space="preserve"> </w:t>
      </w:r>
      <w:r w:rsidRPr="001814F5">
        <w:rPr>
          <w:sz w:val="24"/>
        </w:rPr>
        <w:t>předpokládá</w:t>
      </w:r>
      <w:r w:rsidRPr="001814F5">
        <w:rPr>
          <w:spacing w:val="-12"/>
          <w:sz w:val="24"/>
        </w:rPr>
        <w:t xml:space="preserve"> </w:t>
      </w:r>
      <w:r w:rsidRPr="001814F5">
        <w:rPr>
          <w:sz w:val="24"/>
        </w:rPr>
        <w:t>občanský zákoník.</w:t>
      </w:r>
    </w:p>
    <w:p w14:paraId="1E70A9E5" w14:textId="77777777" w:rsidR="008A1EB5" w:rsidRPr="001814F5" w:rsidRDefault="008A1EB5">
      <w:pPr>
        <w:pStyle w:val="Zkladntext"/>
        <w:spacing w:before="4"/>
        <w:rPr>
          <w:sz w:val="20"/>
        </w:rPr>
      </w:pPr>
    </w:p>
    <w:p w14:paraId="63327AC0" w14:textId="77777777" w:rsidR="008A1EB5" w:rsidRPr="001814F5" w:rsidRDefault="00000000">
      <w:pPr>
        <w:pStyle w:val="Odstavecseseznamem"/>
        <w:numPr>
          <w:ilvl w:val="0"/>
          <w:numId w:val="6"/>
        </w:numPr>
        <w:tabs>
          <w:tab w:val="left" w:pos="540"/>
        </w:tabs>
        <w:spacing w:before="1"/>
        <w:ind w:hanging="361"/>
        <w:rPr>
          <w:sz w:val="24"/>
        </w:rPr>
      </w:pPr>
      <w:r w:rsidRPr="001814F5">
        <w:rPr>
          <w:sz w:val="24"/>
        </w:rPr>
        <w:t>Za podstatné porušení této smlouvy smluvní strany považují zejména stav,</w:t>
      </w:r>
      <w:r w:rsidRPr="001814F5">
        <w:rPr>
          <w:spacing w:val="-7"/>
          <w:sz w:val="24"/>
        </w:rPr>
        <w:t xml:space="preserve"> </w:t>
      </w:r>
      <w:r w:rsidRPr="001814F5">
        <w:rPr>
          <w:sz w:val="24"/>
        </w:rPr>
        <w:t>kdy:</w:t>
      </w:r>
    </w:p>
    <w:p w14:paraId="229BF94F" w14:textId="77777777" w:rsidR="008A1EB5" w:rsidRPr="001814F5" w:rsidRDefault="00000000">
      <w:pPr>
        <w:pStyle w:val="Odstavecseseznamem"/>
        <w:numPr>
          <w:ilvl w:val="1"/>
          <w:numId w:val="6"/>
        </w:numPr>
        <w:tabs>
          <w:tab w:val="left" w:pos="966"/>
        </w:tabs>
        <w:spacing w:before="117" w:line="242" w:lineRule="auto"/>
        <w:ind w:right="533"/>
        <w:rPr>
          <w:sz w:val="24"/>
        </w:rPr>
      </w:pPr>
      <w:r w:rsidRPr="001814F5">
        <w:rPr>
          <w:sz w:val="24"/>
        </w:rPr>
        <w:t>prodávající nedodá zboží objednané na základě dílčí objednávky ani po uplynutí dodací lhůty (maximálně 14 kalendářních dnů po řádném</w:t>
      </w:r>
      <w:r w:rsidRPr="001814F5">
        <w:rPr>
          <w:spacing w:val="-2"/>
          <w:sz w:val="24"/>
        </w:rPr>
        <w:t xml:space="preserve"> </w:t>
      </w:r>
      <w:r w:rsidRPr="001814F5">
        <w:rPr>
          <w:sz w:val="24"/>
        </w:rPr>
        <w:t>termínu);</w:t>
      </w:r>
    </w:p>
    <w:p w14:paraId="54B81235" w14:textId="77777777" w:rsidR="008A1EB5" w:rsidRPr="001814F5" w:rsidRDefault="00000000">
      <w:pPr>
        <w:pStyle w:val="Odstavecseseznamem"/>
        <w:numPr>
          <w:ilvl w:val="1"/>
          <w:numId w:val="6"/>
        </w:numPr>
        <w:tabs>
          <w:tab w:val="left" w:pos="966"/>
        </w:tabs>
        <w:spacing w:before="115" w:line="242" w:lineRule="auto"/>
        <w:ind w:right="914"/>
        <w:rPr>
          <w:sz w:val="24"/>
        </w:rPr>
      </w:pPr>
      <w:r w:rsidRPr="001814F5">
        <w:rPr>
          <w:sz w:val="24"/>
        </w:rPr>
        <w:t>prodávající ve lhůtě nedodá náhradní zboží za prodávajícím řádně reklamované vadné zboží;</w:t>
      </w:r>
    </w:p>
    <w:p w14:paraId="349F522C" w14:textId="77777777" w:rsidR="008A1EB5" w:rsidRPr="001814F5" w:rsidRDefault="00000000">
      <w:pPr>
        <w:pStyle w:val="Odstavecseseznamem"/>
        <w:numPr>
          <w:ilvl w:val="1"/>
          <w:numId w:val="6"/>
        </w:numPr>
        <w:tabs>
          <w:tab w:val="left" w:pos="966"/>
        </w:tabs>
        <w:spacing w:before="119"/>
        <w:ind w:hanging="358"/>
        <w:rPr>
          <w:sz w:val="24"/>
        </w:rPr>
      </w:pPr>
      <w:r w:rsidRPr="001814F5">
        <w:rPr>
          <w:sz w:val="24"/>
        </w:rPr>
        <w:t>dodané zboží není v požadované kvalitě a vlastnostech, které má dané zboží obvykle</w:t>
      </w:r>
      <w:r w:rsidRPr="001814F5">
        <w:rPr>
          <w:spacing w:val="-18"/>
          <w:sz w:val="24"/>
        </w:rPr>
        <w:t xml:space="preserve"> </w:t>
      </w:r>
      <w:r w:rsidRPr="001814F5">
        <w:rPr>
          <w:sz w:val="24"/>
        </w:rPr>
        <w:t>mít,</w:t>
      </w:r>
    </w:p>
    <w:p w14:paraId="5F20306F" w14:textId="77777777" w:rsidR="008A1EB5" w:rsidRPr="001814F5" w:rsidRDefault="00000000">
      <w:pPr>
        <w:pStyle w:val="Odstavecseseznamem"/>
        <w:numPr>
          <w:ilvl w:val="1"/>
          <w:numId w:val="6"/>
        </w:numPr>
        <w:tabs>
          <w:tab w:val="left" w:pos="966"/>
        </w:tabs>
        <w:spacing w:before="113" w:line="242" w:lineRule="auto"/>
        <w:ind w:right="685"/>
        <w:rPr>
          <w:sz w:val="24"/>
        </w:rPr>
      </w:pPr>
      <w:r w:rsidRPr="001814F5">
        <w:rPr>
          <w:sz w:val="24"/>
        </w:rPr>
        <w:t>skutečnosti čestně prohlášené v Příloze č. 3 této smlouvy neodpovídají aktuálnímu stavu při plnění veřejné zakázky na základě této</w:t>
      </w:r>
      <w:r w:rsidRPr="001814F5">
        <w:rPr>
          <w:spacing w:val="-7"/>
          <w:sz w:val="24"/>
        </w:rPr>
        <w:t xml:space="preserve"> </w:t>
      </w:r>
      <w:r w:rsidRPr="001814F5">
        <w:rPr>
          <w:sz w:val="24"/>
        </w:rPr>
        <w:t>smlouvy.</w:t>
      </w:r>
    </w:p>
    <w:p w14:paraId="70EEF2FB" w14:textId="77777777" w:rsidR="008A1EB5" w:rsidRPr="001814F5" w:rsidRDefault="008A1EB5">
      <w:pPr>
        <w:pStyle w:val="Zkladntext"/>
        <w:spacing w:before="8"/>
        <w:rPr>
          <w:sz w:val="23"/>
        </w:rPr>
      </w:pPr>
    </w:p>
    <w:p w14:paraId="19EC6D2A" w14:textId="77777777" w:rsidR="008A1EB5" w:rsidRPr="001814F5" w:rsidRDefault="00000000">
      <w:pPr>
        <w:pStyle w:val="Nadpis2"/>
        <w:spacing w:line="242" w:lineRule="auto"/>
        <w:ind w:left="3950" w:right="3944" w:firstLine="516"/>
        <w:jc w:val="both"/>
      </w:pPr>
      <w:r w:rsidRPr="001814F5">
        <w:t>Článek XII. Závěrečná ustanovení</w:t>
      </w:r>
    </w:p>
    <w:p w14:paraId="1E249FFA" w14:textId="77777777" w:rsidR="008A1EB5" w:rsidRPr="001814F5" w:rsidRDefault="00000000">
      <w:pPr>
        <w:pStyle w:val="Odstavecseseznamem"/>
        <w:numPr>
          <w:ilvl w:val="0"/>
          <w:numId w:val="5"/>
        </w:numPr>
        <w:tabs>
          <w:tab w:val="left" w:pos="540"/>
        </w:tabs>
        <w:spacing w:before="52"/>
        <w:ind w:right="532"/>
        <w:jc w:val="both"/>
        <w:rPr>
          <w:sz w:val="24"/>
        </w:rPr>
      </w:pPr>
      <w:r w:rsidRPr="001814F5">
        <w:rPr>
          <w:sz w:val="24"/>
        </w:rPr>
        <w:t xml:space="preserve">Smlouva nabývá platnosti dnem podpisu stranou, která ji podepisuje jako druhá v pořadí, a účinnosti dnem zveřejnění smlouvy v </w:t>
      </w:r>
      <w:r w:rsidRPr="001814F5">
        <w:rPr>
          <w:i/>
          <w:sz w:val="24"/>
        </w:rPr>
        <w:t xml:space="preserve">Registru smluv </w:t>
      </w:r>
      <w:r w:rsidRPr="001814F5">
        <w:rPr>
          <w:sz w:val="24"/>
        </w:rPr>
        <w:t>ve smyslu zákona č. 340/2015 Sb., o zvláštních podmínkách účinnosti některých smluv, uveřejňování těchto smluv a o registru smluv (zákon o registru smluv), ve znění pozdějších předpisů. Uveřejnění smlouvy v registru smluv zajistí</w:t>
      </w:r>
      <w:r w:rsidRPr="001814F5">
        <w:rPr>
          <w:spacing w:val="-1"/>
          <w:sz w:val="24"/>
        </w:rPr>
        <w:t xml:space="preserve"> </w:t>
      </w:r>
      <w:r w:rsidRPr="001814F5">
        <w:rPr>
          <w:sz w:val="24"/>
        </w:rPr>
        <w:t>kupující.</w:t>
      </w:r>
    </w:p>
    <w:p w14:paraId="7E1A0ABD" w14:textId="77777777" w:rsidR="008A1EB5" w:rsidRPr="001814F5" w:rsidRDefault="008A1EB5">
      <w:pPr>
        <w:pStyle w:val="Zkladntext"/>
        <w:spacing w:before="1"/>
        <w:rPr>
          <w:sz w:val="21"/>
        </w:rPr>
      </w:pPr>
    </w:p>
    <w:p w14:paraId="481AFB75" w14:textId="77777777" w:rsidR="008A1EB5" w:rsidRPr="001814F5" w:rsidRDefault="00000000">
      <w:pPr>
        <w:pStyle w:val="Odstavecseseznamem"/>
        <w:numPr>
          <w:ilvl w:val="0"/>
          <w:numId w:val="5"/>
        </w:numPr>
        <w:tabs>
          <w:tab w:val="left" w:pos="540"/>
        </w:tabs>
        <w:spacing w:before="1"/>
        <w:ind w:right="532"/>
        <w:jc w:val="both"/>
        <w:rPr>
          <w:sz w:val="24"/>
        </w:rPr>
      </w:pPr>
      <w:r w:rsidRPr="001814F5">
        <w:rPr>
          <w:sz w:val="24"/>
        </w:rPr>
        <w:t>Vztahy touto smlouvou neupravené se řídí právním řádem České republiky, zejména příslušnými ustanoveními občanského zákoníku upravujícími kupní smlouvu. Případné spory a nesrovnalosti budou obě smluvní strany řešit dohodou, v opačném případě bude spor projednán před příslušným českým</w:t>
      </w:r>
      <w:r w:rsidRPr="001814F5">
        <w:rPr>
          <w:spacing w:val="-3"/>
          <w:sz w:val="24"/>
        </w:rPr>
        <w:t xml:space="preserve"> </w:t>
      </w:r>
      <w:r w:rsidRPr="001814F5">
        <w:rPr>
          <w:sz w:val="24"/>
        </w:rPr>
        <w:t>soudem.</w:t>
      </w:r>
    </w:p>
    <w:p w14:paraId="4E2D88A7" w14:textId="77777777" w:rsidR="008A1EB5" w:rsidRPr="001814F5" w:rsidRDefault="008A1EB5">
      <w:pPr>
        <w:pStyle w:val="Zkladntext"/>
        <w:spacing w:before="9"/>
        <w:rPr>
          <w:sz w:val="20"/>
        </w:rPr>
      </w:pPr>
    </w:p>
    <w:p w14:paraId="43E03DA4" w14:textId="77777777" w:rsidR="008A1EB5" w:rsidRPr="001814F5" w:rsidRDefault="00000000">
      <w:pPr>
        <w:pStyle w:val="Odstavecseseznamem"/>
        <w:numPr>
          <w:ilvl w:val="0"/>
          <w:numId w:val="5"/>
        </w:numPr>
        <w:tabs>
          <w:tab w:val="left" w:pos="540"/>
        </w:tabs>
        <w:spacing w:before="1"/>
        <w:ind w:right="532"/>
        <w:jc w:val="both"/>
        <w:rPr>
          <w:sz w:val="24"/>
        </w:rPr>
      </w:pPr>
      <w:r w:rsidRPr="001814F5">
        <w:rPr>
          <w:sz w:val="24"/>
        </w:rPr>
        <w:t>Smluvní strany prohlašují, že předem souhlasí s možným zpřístupněním, či zveřejněním (ve smyslu zákona č. 106/1999 Sb., o svobodném přístupu k informacím, ve znění pozdějších předpisů) celé této smlouvy v jejím plném znění, jakož i všech úkonů a okolností s touto smlouvou souvisejících, ke kterému může kdykoliv v budoucnu</w:t>
      </w:r>
      <w:r w:rsidRPr="001814F5">
        <w:rPr>
          <w:spacing w:val="-3"/>
          <w:sz w:val="24"/>
        </w:rPr>
        <w:t xml:space="preserve"> </w:t>
      </w:r>
      <w:r w:rsidRPr="001814F5">
        <w:rPr>
          <w:sz w:val="24"/>
        </w:rPr>
        <w:t>dojít.</w:t>
      </w:r>
    </w:p>
    <w:p w14:paraId="0CA9A7A7" w14:textId="77777777" w:rsidR="008A1EB5" w:rsidRPr="001814F5" w:rsidRDefault="008A1EB5">
      <w:pPr>
        <w:pStyle w:val="Zkladntext"/>
        <w:spacing w:before="10"/>
        <w:rPr>
          <w:sz w:val="20"/>
        </w:rPr>
      </w:pPr>
    </w:p>
    <w:p w14:paraId="63917ACC" w14:textId="77777777" w:rsidR="008A1EB5" w:rsidRPr="001814F5" w:rsidRDefault="00000000">
      <w:pPr>
        <w:pStyle w:val="Odstavecseseznamem"/>
        <w:numPr>
          <w:ilvl w:val="0"/>
          <w:numId w:val="5"/>
        </w:numPr>
        <w:tabs>
          <w:tab w:val="left" w:pos="540"/>
        </w:tabs>
        <w:ind w:right="532"/>
        <w:jc w:val="both"/>
        <w:rPr>
          <w:sz w:val="24"/>
        </w:rPr>
      </w:pPr>
      <w:r w:rsidRPr="001814F5">
        <w:rPr>
          <w:sz w:val="24"/>
        </w:rPr>
        <w:t xml:space="preserve">Smluvní strany výslovně souhlasí s tím, že jejich osobní údaje uvedené v této smlouvy budou zpracovány pro účely evidence smluv vedené </w:t>
      </w:r>
      <w:r w:rsidRPr="001814F5">
        <w:rPr>
          <w:i/>
          <w:sz w:val="24"/>
        </w:rPr>
        <w:t>HZS Kraje Vysočina</w:t>
      </w:r>
      <w:r w:rsidRPr="001814F5">
        <w:rPr>
          <w:sz w:val="24"/>
        </w:rPr>
        <w:t>. Dále prohlašují, že skutečnosti, uvedené ve smlouvě, nepovažují za obchodní tajemství ve smyslu § 504 zákona</w:t>
      </w:r>
      <w:r w:rsidRPr="001814F5">
        <w:rPr>
          <w:spacing w:val="-43"/>
          <w:sz w:val="24"/>
        </w:rPr>
        <w:t xml:space="preserve"> </w:t>
      </w:r>
      <w:r w:rsidRPr="001814F5">
        <w:rPr>
          <w:sz w:val="24"/>
        </w:rPr>
        <w:t>č. 89/2012</w:t>
      </w:r>
      <w:r w:rsidRPr="001814F5">
        <w:rPr>
          <w:spacing w:val="-15"/>
          <w:sz w:val="24"/>
        </w:rPr>
        <w:t xml:space="preserve"> </w:t>
      </w:r>
      <w:r w:rsidRPr="001814F5">
        <w:rPr>
          <w:sz w:val="24"/>
        </w:rPr>
        <w:t>Sb.,</w:t>
      </w:r>
      <w:r w:rsidRPr="001814F5">
        <w:rPr>
          <w:spacing w:val="-14"/>
          <w:sz w:val="24"/>
        </w:rPr>
        <w:t xml:space="preserve"> </w:t>
      </w:r>
      <w:r w:rsidRPr="001814F5">
        <w:rPr>
          <w:sz w:val="24"/>
        </w:rPr>
        <w:t>občanského</w:t>
      </w:r>
      <w:r w:rsidRPr="001814F5">
        <w:rPr>
          <w:spacing w:val="-15"/>
          <w:sz w:val="24"/>
        </w:rPr>
        <w:t xml:space="preserve"> </w:t>
      </w:r>
      <w:r w:rsidRPr="001814F5">
        <w:rPr>
          <w:sz w:val="24"/>
        </w:rPr>
        <w:t>zákoníku,</w:t>
      </w:r>
      <w:r w:rsidRPr="001814F5">
        <w:rPr>
          <w:spacing w:val="-14"/>
          <w:sz w:val="24"/>
        </w:rPr>
        <w:t xml:space="preserve"> </w:t>
      </w:r>
      <w:r w:rsidRPr="001814F5">
        <w:rPr>
          <w:sz w:val="24"/>
        </w:rPr>
        <w:t>ve</w:t>
      </w:r>
      <w:r w:rsidRPr="001814F5">
        <w:rPr>
          <w:spacing w:val="-15"/>
          <w:sz w:val="24"/>
        </w:rPr>
        <w:t xml:space="preserve"> </w:t>
      </w:r>
      <w:r w:rsidRPr="001814F5">
        <w:rPr>
          <w:sz w:val="24"/>
        </w:rPr>
        <w:t>znění</w:t>
      </w:r>
      <w:r w:rsidRPr="001814F5">
        <w:rPr>
          <w:spacing w:val="-14"/>
          <w:sz w:val="24"/>
        </w:rPr>
        <w:t xml:space="preserve"> </w:t>
      </w:r>
      <w:r w:rsidRPr="001814F5">
        <w:rPr>
          <w:sz w:val="24"/>
        </w:rPr>
        <w:t>pozdějších</w:t>
      </w:r>
      <w:r w:rsidRPr="001814F5">
        <w:rPr>
          <w:spacing w:val="-14"/>
          <w:sz w:val="24"/>
        </w:rPr>
        <w:t xml:space="preserve"> </w:t>
      </w:r>
      <w:r w:rsidRPr="001814F5">
        <w:rPr>
          <w:sz w:val="24"/>
        </w:rPr>
        <w:t>předpisů,</w:t>
      </w:r>
      <w:r w:rsidRPr="001814F5">
        <w:rPr>
          <w:spacing w:val="-15"/>
          <w:sz w:val="24"/>
        </w:rPr>
        <w:t xml:space="preserve"> </w:t>
      </w:r>
      <w:r w:rsidRPr="001814F5">
        <w:rPr>
          <w:sz w:val="24"/>
        </w:rPr>
        <w:t>a</w:t>
      </w:r>
      <w:r w:rsidRPr="001814F5">
        <w:rPr>
          <w:spacing w:val="-14"/>
          <w:sz w:val="24"/>
        </w:rPr>
        <w:t xml:space="preserve"> </w:t>
      </w:r>
      <w:r w:rsidRPr="001814F5">
        <w:rPr>
          <w:sz w:val="24"/>
        </w:rPr>
        <w:t>udělují</w:t>
      </w:r>
      <w:r w:rsidRPr="001814F5">
        <w:rPr>
          <w:spacing w:val="-15"/>
          <w:sz w:val="24"/>
        </w:rPr>
        <w:t xml:space="preserve"> </w:t>
      </w:r>
      <w:r w:rsidRPr="001814F5">
        <w:rPr>
          <w:sz w:val="24"/>
        </w:rPr>
        <w:t>svolení</w:t>
      </w:r>
      <w:r w:rsidRPr="001814F5">
        <w:rPr>
          <w:spacing w:val="-13"/>
          <w:sz w:val="24"/>
        </w:rPr>
        <w:t xml:space="preserve"> </w:t>
      </w:r>
      <w:r w:rsidRPr="001814F5">
        <w:rPr>
          <w:sz w:val="24"/>
        </w:rPr>
        <w:t>k</w:t>
      </w:r>
      <w:r w:rsidRPr="001814F5">
        <w:rPr>
          <w:spacing w:val="-2"/>
          <w:sz w:val="24"/>
        </w:rPr>
        <w:t xml:space="preserve"> </w:t>
      </w:r>
      <w:r w:rsidRPr="001814F5">
        <w:rPr>
          <w:sz w:val="24"/>
        </w:rPr>
        <w:t>jejich</w:t>
      </w:r>
      <w:r w:rsidRPr="001814F5">
        <w:rPr>
          <w:spacing w:val="-14"/>
          <w:sz w:val="24"/>
        </w:rPr>
        <w:t xml:space="preserve"> </w:t>
      </w:r>
      <w:r w:rsidRPr="001814F5">
        <w:rPr>
          <w:sz w:val="24"/>
        </w:rPr>
        <w:t>užití a zveřejnění bez stanovení jakýchkoli dalších</w:t>
      </w:r>
      <w:r w:rsidRPr="001814F5">
        <w:rPr>
          <w:spacing w:val="-5"/>
          <w:sz w:val="24"/>
        </w:rPr>
        <w:t xml:space="preserve"> </w:t>
      </w:r>
      <w:r w:rsidRPr="001814F5">
        <w:rPr>
          <w:sz w:val="24"/>
        </w:rPr>
        <w:t>podmínek.</w:t>
      </w:r>
    </w:p>
    <w:p w14:paraId="5F20C8BD" w14:textId="77777777" w:rsidR="008A1EB5" w:rsidRPr="001814F5" w:rsidRDefault="008A1EB5">
      <w:pPr>
        <w:pStyle w:val="Zkladntext"/>
        <w:spacing w:before="7"/>
        <w:rPr>
          <w:sz w:val="20"/>
        </w:rPr>
      </w:pPr>
    </w:p>
    <w:p w14:paraId="07C1D254" w14:textId="77777777" w:rsidR="008A1EB5" w:rsidRPr="001814F5" w:rsidRDefault="00000000">
      <w:pPr>
        <w:pStyle w:val="Odstavecseseznamem"/>
        <w:numPr>
          <w:ilvl w:val="0"/>
          <w:numId w:val="5"/>
        </w:numPr>
        <w:tabs>
          <w:tab w:val="left" w:pos="540"/>
        </w:tabs>
        <w:spacing w:line="247" w:lineRule="auto"/>
        <w:ind w:right="533"/>
        <w:jc w:val="both"/>
        <w:rPr>
          <w:sz w:val="24"/>
        </w:rPr>
      </w:pPr>
      <w:r w:rsidRPr="001814F5">
        <w:rPr>
          <w:sz w:val="24"/>
        </w:rPr>
        <w:t>Kupující nenese odpovědnost za jakoukoliv škodu vzniklou v souvislosti s uveřejněním či použitím informací, které byly poskytnuty prodávajícím v souvislosti s touto</w:t>
      </w:r>
      <w:r w:rsidRPr="001814F5">
        <w:rPr>
          <w:spacing w:val="-9"/>
          <w:sz w:val="24"/>
        </w:rPr>
        <w:t xml:space="preserve"> </w:t>
      </w:r>
      <w:r w:rsidRPr="001814F5">
        <w:rPr>
          <w:sz w:val="24"/>
        </w:rPr>
        <w:t>smlouvou.</w:t>
      </w:r>
    </w:p>
    <w:p w14:paraId="31AEA7EC" w14:textId="77777777" w:rsidR="008A1EB5" w:rsidRPr="001814F5" w:rsidRDefault="00000000">
      <w:pPr>
        <w:pStyle w:val="Odstavecseseznamem"/>
        <w:numPr>
          <w:ilvl w:val="0"/>
          <w:numId w:val="5"/>
        </w:numPr>
        <w:tabs>
          <w:tab w:val="left" w:pos="540"/>
        </w:tabs>
        <w:spacing w:before="224" w:line="247" w:lineRule="auto"/>
        <w:ind w:right="533"/>
        <w:jc w:val="both"/>
        <w:rPr>
          <w:sz w:val="24"/>
        </w:rPr>
      </w:pPr>
      <w:r w:rsidRPr="001814F5">
        <w:rPr>
          <w:sz w:val="24"/>
        </w:rPr>
        <w:t>Prodávající prohlašuje, že plněním závazku z této smlouvy nezasahuje do práv duševního vlastnictví třetích</w:t>
      </w:r>
      <w:r w:rsidRPr="001814F5">
        <w:rPr>
          <w:spacing w:val="-2"/>
          <w:sz w:val="24"/>
        </w:rPr>
        <w:t xml:space="preserve"> </w:t>
      </w:r>
      <w:r w:rsidRPr="001814F5">
        <w:rPr>
          <w:sz w:val="24"/>
        </w:rPr>
        <w:t>osob.</w:t>
      </w:r>
    </w:p>
    <w:p w14:paraId="146CE68C" w14:textId="77777777" w:rsidR="008A1EB5" w:rsidRPr="001814F5" w:rsidRDefault="00000000">
      <w:pPr>
        <w:pStyle w:val="Odstavecseseznamem"/>
        <w:numPr>
          <w:ilvl w:val="0"/>
          <w:numId w:val="5"/>
        </w:numPr>
        <w:tabs>
          <w:tab w:val="left" w:pos="540"/>
        </w:tabs>
        <w:spacing w:before="223" w:line="242" w:lineRule="auto"/>
        <w:ind w:right="532"/>
        <w:jc w:val="both"/>
        <w:rPr>
          <w:sz w:val="24"/>
        </w:rPr>
      </w:pPr>
      <w:r w:rsidRPr="001814F5">
        <w:rPr>
          <w:sz w:val="24"/>
        </w:rPr>
        <w:t xml:space="preserve">Smluvní strany uzavírají tuto smlouvu v souladu se zákonem č. 110/2019 Sb., o zpracování osobních údajů a podle </w:t>
      </w:r>
      <w:r w:rsidRPr="001814F5">
        <w:rPr>
          <w:i/>
          <w:sz w:val="24"/>
        </w:rPr>
        <w:t xml:space="preserve">Nařízení Evropského parlamentu a Rady (EU) </w:t>
      </w:r>
      <w:r w:rsidRPr="001814F5">
        <w:rPr>
          <w:sz w:val="24"/>
        </w:rPr>
        <w:t>2016/679 ze dne 27. dubna</w:t>
      </w:r>
      <w:r w:rsidRPr="001814F5">
        <w:rPr>
          <w:spacing w:val="-6"/>
          <w:sz w:val="24"/>
        </w:rPr>
        <w:t xml:space="preserve"> </w:t>
      </w:r>
      <w:r w:rsidRPr="001814F5">
        <w:rPr>
          <w:sz w:val="24"/>
        </w:rPr>
        <w:t>2016</w:t>
      </w:r>
      <w:r w:rsidRPr="001814F5">
        <w:rPr>
          <w:spacing w:val="-5"/>
          <w:sz w:val="24"/>
        </w:rPr>
        <w:t xml:space="preserve"> </w:t>
      </w:r>
      <w:r w:rsidRPr="001814F5">
        <w:rPr>
          <w:sz w:val="24"/>
        </w:rPr>
        <w:t>o</w:t>
      </w:r>
      <w:r w:rsidRPr="001814F5">
        <w:rPr>
          <w:spacing w:val="-5"/>
          <w:sz w:val="24"/>
        </w:rPr>
        <w:t xml:space="preserve"> </w:t>
      </w:r>
      <w:r w:rsidRPr="001814F5">
        <w:rPr>
          <w:sz w:val="24"/>
        </w:rPr>
        <w:t>ochraně</w:t>
      </w:r>
      <w:r w:rsidRPr="001814F5">
        <w:rPr>
          <w:spacing w:val="-5"/>
          <w:sz w:val="24"/>
        </w:rPr>
        <w:t xml:space="preserve"> </w:t>
      </w:r>
      <w:r w:rsidRPr="001814F5">
        <w:rPr>
          <w:sz w:val="24"/>
        </w:rPr>
        <w:t>fyzických</w:t>
      </w:r>
      <w:r w:rsidRPr="001814F5">
        <w:rPr>
          <w:spacing w:val="-5"/>
          <w:sz w:val="24"/>
        </w:rPr>
        <w:t xml:space="preserve"> </w:t>
      </w:r>
      <w:r w:rsidRPr="001814F5">
        <w:rPr>
          <w:sz w:val="24"/>
        </w:rPr>
        <w:t>osob</w:t>
      </w:r>
      <w:r w:rsidRPr="001814F5">
        <w:rPr>
          <w:spacing w:val="-5"/>
          <w:sz w:val="24"/>
        </w:rPr>
        <w:t xml:space="preserve"> </w:t>
      </w:r>
      <w:r w:rsidRPr="001814F5">
        <w:rPr>
          <w:sz w:val="24"/>
        </w:rPr>
        <w:t>v</w:t>
      </w:r>
      <w:r w:rsidRPr="001814F5">
        <w:rPr>
          <w:spacing w:val="-5"/>
          <w:sz w:val="24"/>
        </w:rPr>
        <w:t xml:space="preserve"> </w:t>
      </w:r>
      <w:r w:rsidRPr="001814F5">
        <w:rPr>
          <w:sz w:val="24"/>
        </w:rPr>
        <w:t>souvislosti</w:t>
      </w:r>
      <w:r w:rsidRPr="001814F5">
        <w:rPr>
          <w:spacing w:val="-5"/>
          <w:sz w:val="24"/>
        </w:rPr>
        <w:t xml:space="preserve"> </w:t>
      </w:r>
      <w:r w:rsidRPr="001814F5">
        <w:rPr>
          <w:sz w:val="24"/>
        </w:rPr>
        <w:t>se</w:t>
      </w:r>
      <w:r w:rsidRPr="001814F5">
        <w:rPr>
          <w:spacing w:val="-5"/>
          <w:sz w:val="24"/>
        </w:rPr>
        <w:t xml:space="preserve"> </w:t>
      </w:r>
      <w:r w:rsidRPr="001814F5">
        <w:rPr>
          <w:sz w:val="24"/>
        </w:rPr>
        <w:t>zpracováním</w:t>
      </w:r>
      <w:r w:rsidRPr="001814F5">
        <w:rPr>
          <w:spacing w:val="-5"/>
          <w:sz w:val="24"/>
        </w:rPr>
        <w:t xml:space="preserve"> </w:t>
      </w:r>
      <w:r w:rsidRPr="001814F5">
        <w:rPr>
          <w:sz w:val="24"/>
        </w:rPr>
        <w:t>osobních</w:t>
      </w:r>
      <w:r w:rsidRPr="001814F5">
        <w:rPr>
          <w:spacing w:val="-6"/>
          <w:sz w:val="24"/>
        </w:rPr>
        <w:t xml:space="preserve"> </w:t>
      </w:r>
      <w:r w:rsidRPr="001814F5">
        <w:rPr>
          <w:sz w:val="24"/>
        </w:rPr>
        <w:t>údajů</w:t>
      </w:r>
      <w:r w:rsidRPr="001814F5">
        <w:rPr>
          <w:spacing w:val="-5"/>
          <w:sz w:val="24"/>
        </w:rPr>
        <w:t xml:space="preserve"> </w:t>
      </w:r>
      <w:r w:rsidRPr="001814F5">
        <w:rPr>
          <w:sz w:val="24"/>
        </w:rPr>
        <w:t>a</w:t>
      </w:r>
      <w:r w:rsidRPr="001814F5">
        <w:rPr>
          <w:spacing w:val="-5"/>
          <w:sz w:val="24"/>
        </w:rPr>
        <w:t xml:space="preserve"> </w:t>
      </w:r>
      <w:r w:rsidRPr="001814F5">
        <w:rPr>
          <w:sz w:val="24"/>
        </w:rPr>
        <w:t>o</w:t>
      </w:r>
      <w:r w:rsidRPr="001814F5">
        <w:rPr>
          <w:spacing w:val="-5"/>
          <w:sz w:val="24"/>
        </w:rPr>
        <w:t xml:space="preserve"> </w:t>
      </w:r>
      <w:r w:rsidRPr="001814F5">
        <w:rPr>
          <w:sz w:val="24"/>
        </w:rPr>
        <w:t>volném pohybu</w:t>
      </w:r>
      <w:r w:rsidRPr="001814F5">
        <w:rPr>
          <w:spacing w:val="-16"/>
          <w:sz w:val="24"/>
        </w:rPr>
        <w:t xml:space="preserve"> </w:t>
      </w:r>
      <w:r w:rsidRPr="001814F5">
        <w:rPr>
          <w:sz w:val="24"/>
        </w:rPr>
        <w:t>těchto</w:t>
      </w:r>
      <w:r w:rsidRPr="001814F5">
        <w:rPr>
          <w:spacing w:val="-16"/>
          <w:sz w:val="24"/>
        </w:rPr>
        <w:t xml:space="preserve"> </w:t>
      </w:r>
      <w:r w:rsidRPr="001814F5">
        <w:rPr>
          <w:sz w:val="24"/>
        </w:rPr>
        <w:t>údajů</w:t>
      </w:r>
      <w:r w:rsidRPr="001814F5">
        <w:rPr>
          <w:spacing w:val="-15"/>
          <w:sz w:val="24"/>
        </w:rPr>
        <w:t xml:space="preserve"> </w:t>
      </w:r>
      <w:r w:rsidRPr="001814F5">
        <w:rPr>
          <w:sz w:val="24"/>
        </w:rPr>
        <w:t>a</w:t>
      </w:r>
      <w:r w:rsidRPr="001814F5">
        <w:rPr>
          <w:spacing w:val="-16"/>
          <w:sz w:val="24"/>
        </w:rPr>
        <w:t xml:space="preserve"> </w:t>
      </w:r>
      <w:r w:rsidRPr="001814F5">
        <w:rPr>
          <w:sz w:val="24"/>
        </w:rPr>
        <w:t>o</w:t>
      </w:r>
      <w:r w:rsidRPr="001814F5">
        <w:rPr>
          <w:spacing w:val="-16"/>
          <w:sz w:val="24"/>
        </w:rPr>
        <w:t xml:space="preserve"> </w:t>
      </w:r>
      <w:r w:rsidRPr="001814F5">
        <w:rPr>
          <w:sz w:val="24"/>
        </w:rPr>
        <w:t>zrušení</w:t>
      </w:r>
      <w:r w:rsidRPr="001814F5">
        <w:rPr>
          <w:spacing w:val="-15"/>
          <w:sz w:val="24"/>
        </w:rPr>
        <w:t xml:space="preserve"> </w:t>
      </w:r>
      <w:r w:rsidRPr="001814F5">
        <w:rPr>
          <w:sz w:val="24"/>
        </w:rPr>
        <w:t>směrnice</w:t>
      </w:r>
      <w:r w:rsidRPr="001814F5">
        <w:rPr>
          <w:spacing w:val="-16"/>
          <w:sz w:val="24"/>
        </w:rPr>
        <w:t xml:space="preserve"> </w:t>
      </w:r>
      <w:r w:rsidRPr="001814F5">
        <w:rPr>
          <w:sz w:val="24"/>
        </w:rPr>
        <w:t>95/46/ES</w:t>
      </w:r>
      <w:r w:rsidRPr="001814F5">
        <w:rPr>
          <w:spacing w:val="-15"/>
          <w:sz w:val="24"/>
        </w:rPr>
        <w:t xml:space="preserve"> </w:t>
      </w:r>
      <w:r w:rsidRPr="001814F5">
        <w:rPr>
          <w:sz w:val="24"/>
        </w:rPr>
        <w:t>(obecné</w:t>
      </w:r>
      <w:r w:rsidRPr="001814F5">
        <w:rPr>
          <w:spacing w:val="-16"/>
          <w:sz w:val="24"/>
        </w:rPr>
        <w:t xml:space="preserve"> </w:t>
      </w:r>
      <w:r w:rsidRPr="001814F5">
        <w:rPr>
          <w:sz w:val="24"/>
        </w:rPr>
        <w:t>nařízení</w:t>
      </w:r>
      <w:r w:rsidRPr="001814F5">
        <w:rPr>
          <w:spacing w:val="-16"/>
          <w:sz w:val="24"/>
        </w:rPr>
        <w:t xml:space="preserve"> </w:t>
      </w:r>
      <w:r w:rsidRPr="001814F5">
        <w:rPr>
          <w:sz w:val="24"/>
        </w:rPr>
        <w:t>o</w:t>
      </w:r>
      <w:r w:rsidRPr="001814F5">
        <w:rPr>
          <w:spacing w:val="-15"/>
          <w:sz w:val="24"/>
        </w:rPr>
        <w:t xml:space="preserve"> </w:t>
      </w:r>
      <w:r w:rsidRPr="001814F5">
        <w:rPr>
          <w:sz w:val="24"/>
        </w:rPr>
        <w:t>ochraně</w:t>
      </w:r>
      <w:r w:rsidRPr="001814F5">
        <w:rPr>
          <w:spacing w:val="-16"/>
          <w:sz w:val="24"/>
        </w:rPr>
        <w:t xml:space="preserve"> </w:t>
      </w:r>
      <w:r w:rsidRPr="001814F5">
        <w:rPr>
          <w:sz w:val="24"/>
        </w:rPr>
        <w:t>osobních</w:t>
      </w:r>
      <w:r w:rsidRPr="001814F5">
        <w:rPr>
          <w:spacing w:val="-15"/>
          <w:sz w:val="24"/>
        </w:rPr>
        <w:t xml:space="preserve"> </w:t>
      </w:r>
      <w:r w:rsidRPr="001814F5">
        <w:rPr>
          <w:sz w:val="24"/>
        </w:rPr>
        <w:t>údajů).</w:t>
      </w:r>
    </w:p>
    <w:p w14:paraId="30D54C39" w14:textId="77777777" w:rsidR="008A1EB5" w:rsidRPr="001814F5" w:rsidRDefault="008A1EB5">
      <w:pPr>
        <w:spacing w:line="242" w:lineRule="auto"/>
        <w:jc w:val="both"/>
        <w:rPr>
          <w:sz w:val="24"/>
        </w:rPr>
        <w:sectPr w:rsidR="008A1EB5" w:rsidRPr="001814F5">
          <w:pgSz w:w="11910" w:h="16840"/>
          <w:pgMar w:top="1180" w:right="600" w:bottom="280" w:left="1160" w:header="708" w:footer="708" w:gutter="0"/>
          <w:cols w:space="708"/>
        </w:sectPr>
      </w:pPr>
    </w:p>
    <w:p w14:paraId="01D9E580" w14:textId="77777777" w:rsidR="008A1EB5" w:rsidRPr="001814F5" w:rsidRDefault="00000000">
      <w:pPr>
        <w:pStyle w:val="Odstavecseseznamem"/>
        <w:numPr>
          <w:ilvl w:val="0"/>
          <w:numId w:val="5"/>
        </w:numPr>
        <w:tabs>
          <w:tab w:val="left" w:pos="540"/>
        </w:tabs>
        <w:spacing w:before="75" w:line="242" w:lineRule="auto"/>
        <w:ind w:right="532"/>
        <w:jc w:val="both"/>
        <w:rPr>
          <w:sz w:val="24"/>
        </w:rPr>
      </w:pPr>
      <w:r w:rsidRPr="001814F5">
        <w:rPr>
          <w:sz w:val="24"/>
        </w:rPr>
        <w:lastRenderedPageBreak/>
        <w:t>Tato smlouva je vyhotovena v elektronické podobě, přičemž obě smluvní strany obdrží její elektronický originál opatřený elektronickými podpisy.</w:t>
      </w:r>
    </w:p>
    <w:p w14:paraId="1F461B38" w14:textId="77777777" w:rsidR="008A1EB5" w:rsidRPr="001814F5" w:rsidRDefault="008A1EB5">
      <w:pPr>
        <w:pStyle w:val="Zkladntext"/>
        <w:spacing w:before="9"/>
        <w:rPr>
          <w:sz w:val="20"/>
        </w:rPr>
      </w:pPr>
    </w:p>
    <w:p w14:paraId="5F8F0444" w14:textId="77777777" w:rsidR="008A1EB5" w:rsidRPr="001814F5" w:rsidRDefault="00000000">
      <w:pPr>
        <w:pStyle w:val="Odstavecseseznamem"/>
        <w:numPr>
          <w:ilvl w:val="0"/>
          <w:numId w:val="5"/>
        </w:numPr>
        <w:tabs>
          <w:tab w:val="left" w:pos="540"/>
        </w:tabs>
        <w:ind w:hanging="361"/>
        <w:rPr>
          <w:sz w:val="24"/>
        </w:rPr>
      </w:pPr>
      <w:r w:rsidRPr="001814F5">
        <w:rPr>
          <w:sz w:val="24"/>
        </w:rPr>
        <w:t>Tato</w:t>
      </w:r>
      <w:r w:rsidRPr="001814F5">
        <w:rPr>
          <w:spacing w:val="-13"/>
          <w:sz w:val="24"/>
        </w:rPr>
        <w:t xml:space="preserve"> </w:t>
      </w:r>
      <w:r w:rsidRPr="001814F5">
        <w:rPr>
          <w:sz w:val="24"/>
        </w:rPr>
        <w:t>smlouva</w:t>
      </w:r>
      <w:r w:rsidRPr="001814F5">
        <w:rPr>
          <w:spacing w:val="-12"/>
          <w:sz w:val="24"/>
        </w:rPr>
        <w:t xml:space="preserve"> </w:t>
      </w:r>
      <w:r w:rsidRPr="001814F5">
        <w:rPr>
          <w:sz w:val="24"/>
        </w:rPr>
        <w:t>může</w:t>
      </w:r>
      <w:r w:rsidRPr="001814F5">
        <w:rPr>
          <w:spacing w:val="-12"/>
          <w:sz w:val="24"/>
        </w:rPr>
        <w:t xml:space="preserve"> </w:t>
      </w:r>
      <w:r w:rsidRPr="001814F5">
        <w:rPr>
          <w:sz w:val="24"/>
        </w:rPr>
        <w:t>být</w:t>
      </w:r>
      <w:r w:rsidRPr="001814F5">
        <w:rPr>
          <w:spacing w:val="-13"/>
          <w:sz w:val="24"/>
        </w:rPr>
        <w:t xml:space="preserve"> </w:t>
      </w:r>
      <w:r w:rsidRPr="001814F5">
        <w:rPr>
          <w:sz w:val="24"/>
        </w:rPr>
        <w:t>doplňována</w:t>
      </w:r>
      <w:r w:rsidRPr="001814F5">
        <w:rPr>
          <w:spacing w:val="-12"/>
          <w:sz w:val="24"/>
        </w:rPr>
        <w:t xml:space="preserve"> </w:t>
      </w:r>
      <w:r w:rsidRPr="001814F5">
        <w:rPr>
          <w:sz w:val="24"/>
        </w:rPr>
        <w:t>nebo</w:t>
      </w:r>
      <w:r w:rsidRPr="001814F5">
        <w:rPr>
          <w:spacing w:val="-12"/>
          <w:sz w:val="24"/>
        </w:rPr>
        <w:t xml:space="preserve"> </w:t>
      </w:r>
      <w:r w:rsidRPr="001814F5">
        <w:rPr>
          <w:sz w:val="24"/>
        </w:rPr>
        <w:t>měněna</w:t>
      </w:r>
      <w:r w:rsidRPr="001814F5">
        <w:rPr>
          <w:spacing w:val="-12"/>
          <w:sz w:val="24"/>
        </w:rPr>
        <w:t xml:space="preserve"> </w:t>
      </w:r>
      <w:r w:rsidRPr="001814F5">
        <w:rPr>
          <w:sz w:val="24"/>
        </w:rPr>
        <w:t>pouze</w:t>
      </w:r>
      <w:r w:rsidRPr="001814F5">
        <w:rPr>
          <w:spacing w:val="-13"/>
          <w:sz w:val="24"/>
        </w:rPr>
        <w:t xml:space="preserve"> </w:t>
      </w:r>
      <w:r w:rsidRPr="001814F5">
        <w:rPr>
          <w:sz w:val="24"/>
        </w:rPr>
        <w:t>formou</w:t>
      </w:r>
      <w:r w:rsidRPr="001814F5">
        <w:rPr>
          <w:spacing w:val="-12"/>
          <w:sz w:val="24"/>
        </w:rPr>
        <w:t xml:space="preserve"> </w:t>
      </w:r>
      <w:r w:rsidRPr="001814F5">
        <w:rPr>
          <w:sz w:val="24"/>
        </w:rPr>
        <w:t>postupně</w:t>
      </w:r>
      <w:r w:rsidRPr="001814F5">
        <w:rPr>
          <w:spacing w:val="-12"/>
          <w:sz w:val="24"/>
        </w:rPr>
        <w:t xml:space="preserve"> </w:t>
      </w:r>
      <w:r w:rsidRPr="001814F5">
        <w:rPr>
          <w:sz w:val="24"/>
        </w:rPr>
        <w:t>číslovaných</w:t>
      </w:r>
      <w:r w:rsidRPr="001814F5">
        <w:rPr>
          <w:spacing w:val="-12"/>
          <w:sz w:val="24"/>
        </w:rPr>
        <w:t xml:space="preserve"> </w:t>
      </w:r>
      <w:r w:rsidRPr="001814F5">
        <w:rPr>
          <w:sz w:val="24"/>
        </w:rPr>
        <w:t>dodatků.</w:t>
      </w:r>
    </w:p>
    <w:p w14:paraId="0CA39C24" w14:textId="77777777" w:rsidR="008A1EB5" w:rsidRPr="001814F5" w:rsidRDefault="00000000">
      <w:pPr>
        <w:pStyle w:val="Odstavecseseznamem"/>
        <w:numPr>
          <w:ilvl w:val="0"/>
          <w:numId w:val="5"/>
        </w:numPr>
        <w:tabs>
          <w:tab w:val="left" w:pos="540"/>
        </w:tabs>
        <w:spacing w:before="233" w:line="247" w:lineRule="auto"/>
        <w:ind w:right="532"/>
        <w:jc w:val="both"/>
        <w:rPr>
          <w:sz w:val="24"/>
        </w:rPr>
      </w:pPr>
      <w:r w:rsidRPr="001814F5">
        <w:rPr>
          <w:sz w:val="24"/>
        </w:rPr>
        <w:t>Podstatná</w:t>
      </w:r>
      <w:r w:rsidRPr="001814F5">
        <w:rPr>
          <w:spacing w:val="-6"/>
          <w:sz w:val="24"/>
        </w:rPr>
        <w:t xml:space="preserve"> </w:t>
      </w:r>
      <w:r w:rsidRPr="001814F5">
        <w:rPr>
          <w:sz w:val="24"/>
        </w:rPr>
        <w:t>změna</w:t>
      </w:r>
      <w:r w:rsidRPr="001814F5">
        <w:rPr>
          <w:spacing w:val="-5"/>
          <w:sz w:val="24"/>
        </w:rPr>
        <w:t xml:space="preserve"> </w:t>
      </w:r>
      <w:r w:rsidRPr="001814F5">
        <w:rPr>
          <w:sz w:val="24"/>
        </w:rPr>
        <w:t>této</w:t>
      </w:r>
      <w:r w:rsidRPr="001814F5">
        <w:rPr>
          <w:spacing w:val="-6"/>
          <w:sz w:val="24"/>
        </w:rPr>
        <w:t xml:space="preserve"> </w:t>
      </w:r>
      <w:r w:rsidRPr="001814F5">
        <w:rPr>
          <w:sz w:val="24"/>
        </w:rPr>
        <w:t>smlouvy</w:t>
      </w:r>
      <w:r w:rsidRPr="001814F5">
        <w:rPr>
          <w:spacing w:val="-5"/>
          <w:sz w:val="24"/>
        </w:rPr>
        <w:t xml:space="preserve"> </w:t>
      </w:r>
      <w:r w:rsidRPr="001814F5">
        <w:rPr>
          <w:sz w:val="24"/>
        </w:rPr>
        <w:t>není</w:t>
      </w:r>
      <w:r w:rsidRPr="001814F5">
        <w:rPr>
          <w:spacing w:val="-6"/>
          <w:sz w:val="24"/>
        </w:rPr>
        <w:t xml:space="preserve"> </w:t>
      </w:r>
      <w:r w:rsidRPr="001814F5">
        <w:rPr>
          <w:sz w:val="24"/>
        </w:rPr>
        <w:t>přípustná.</w:t>
      </w:r>
      <w:r w:rsidRPr="001814F5">
        <w:rPr>
          <w:spacing w:val="-5"/>
          <w:sz w:val="24"/>
        </w:rPr>
        <w:t xml:space="preserve"> </w:t>
      </w:r>
      <w:r w:rsidRPr="001814F5">
        <w:rPr>
          <w:sz w:val="24"/>
        </w:rPr>
        <w:t>Za</w:t>
      </w:r>
      <w:r w:rsidRPr="001814F5">
        <w:rPr>
          <w:spacing w:val="-6"/>
          <w:sz w:val="24"/>
        </w:rPr>
        <w:t xml:space="preserve"> </w:t>
      </w:r>
      <w:r w:rsidRPr="001814F5">
        <w:rPr>
          <w:sz w:val="24"/>
        </w:rPr>
        <w:t>podstatnou</w:t>
      </w:r>
      <w:r w:rsidRPr="001814F5">
        <w:rPr>
          <w:spacing w:val="-5"/>
          <w:sz w:val="24"/>
        </w:rPr>
        <w:t xml:space="preserve"> </w:t>
      </w:r>
      <w:r w:rsidRPr="001814F5">
        <w:rPr>
          <w:sz w:val="24"/>
        </w:rPr>
        <w:t>změnu</w:t>
      </w:r>
      <w:r w:rsidRPr="001814F5">
        <w:rPr>
          <w:spacing w:val="-6"/>
          <w:sz w:val="24"/>
        </w:rPr>
        <w:t xml:space="preserve"> </w:t>
      </w:r>
      <w:r w:rsidRPr="001814F5">
        <w:rPr>
          <w:sz w:val="24"/>
        </w:rPr>
        <w:t>smlouvy</w:t>
      </w:r>
      <w:r w:rsidRPr="001814F5">
        <w:rPr>
          <w:spacing w:val="-6"/>
          <w:sz w:val="24"/>
        </w:rPr>
        <w:t xml:space="preserve"> </w:t>
      </w:r>
      <w:r w:rsidRPr="001814F5">
        <w:rPr>
          <w:sz w:val="24"/>
        </w:rPr>
        <w:t>jsou</w:t>
      </w:r>
      <w:r w:rsidRPr="001814F5">
        <w:rPr>
          <w:spacing w:val="-5"/>
          <w:sz w:val="24"/>
        </w:rPr>
        <w:t xml:space="preserve"> </w:t>
      </w:r>
      <w:r w:rsidRPr="001814F5">
        <w:rPr>
          <w:sz w:val="24"/>
        </w:rPr>
        <w:t>považovány změny v předmětu plnění, v kupní ceně a platebních podmínkách.</w:t>
      </w:r>
    </w:p>
    <w:p w14:paraId="7BA9D915" w14:textId="77777777" w:rsidR="008A1EB5" w:rsidRPr="001814F5" w:rsidRDefault="00000000">
      <w:pPr>
        <w:pStyle w:val="Odstavecseseznamem"/>
        <w:numPr>
          <w:ilvl w:val="0"/>
          <w:numId w:val="5"/>
        </w:numPr>
        <w:tabs>
          <w:tab w:val="left" w:pos="540"/>
        </w:tabs>
        <w:spacing w:before="223"/>
        <w:ind w:right="532"/>
        <w:jc w:val="both"/>
        <w:rPr>
          <w:sz w:val="24"/>
        </w:rPr>
      </w:pPr>
      <w:r w:rsidRPr="001814F5">
        <w:rPr>
          <w:sz w:val="24"/>
        </w:rPr>
        <w:t>Na důkaz toho, že smluvní strany s obsahem této smlouvy souhlasí, rozumí jí a zavazují se     k jejímu plnění, připojují své podpisy a prohlašují, že tato smlouva byla uzavřena podle jejich svobodné a vážné vůle prosté</w:t>
      </w:r>
      <w:r w:rsidRPr="001814F5">
        <w:rPr>
          <w:spacing w:val="-1"/>
          <w:sz w:val="24"/>
        </w:rPr>
        <w:t xml:space="preserve"> </w:t>
      </w:r>
      <w:r w:rsidRPr="001814F5">
        <w:rPr>
          <w:sz w:val="24"/>
        </w:rPr>
        <w:t>tísně.</w:t>
      </w:r>
    </w:p>
    <w:p w14:paraId="3DF9E9D3" w14:textId="77777777" w:rsidR="008A1EB5" w:rsidRPr="001814F5" w:rsidRDefault="008A1EB5">
      <w:pPr>
        <w:pStyle w:val="Zkladntext"/>
      </w:pPr>
    </w:p>
    <w:p w14:paraId="378C0C69" w14:textId="77777777" w:rsidR="008A1EB5" w:rsidRPr="001814F5" w:rsidRDefault="00000000">
      <w:pPr>
        <w:pStyle w:val="Zkladntext"/>
        <w:spacing w:before="1"/>
        <w:ind w:left="539" w:right="4846"/>
      </w:pPr>
      <w:r w:rsidRPr="001814F5">
        <w:t>Příloha č. 1: Technická specifikace prodávajícího Příloha č. 2: Cenová nabídka prodávajícího Příloha č. 3: Čestné prohlášení</w:t>
      </w:r>
    </w:p>
    <w:p w14:paraId="12C4D9EF" w14:textId="77777777" w:rsidR="008A1EB5" w:rsidRPr="001814F5" w:rsidRDefault="008A1EB5">
      <w:pPr>
        <w:pStyle w:val="Zkladntext"/>
        <w:rPr>
          <w:sz w:val="26"/>
        </w:rPr>
      </w:pPr>
    </w:p>
    <w:p w14:paraId="24E96BBC" w14:textId="77777777" w:rsidR="008A1EB5" w:rsidRPr="001814F5" w:rsidRDefault="008A1EB5">
      <w:pPr>
        <w:pStyle w:val="Zkladntext"/>
        <w:spacing w:before="2"/>
        <w:rPr>
          <w:sz w:val="22"/>
        </w:rPr>
      </w:pPr>
    </w:p>
    <w:p w14:paraId="29D6D0D5" w14:textId="77777777" w:rsidR="008A1EB5" w:rsidRPr="001814F5" w:rsidRDefault="00000000">
      <w:pPr>
        <w:pStyle w:val="Zkladntext"/>
        <w:tabs>
          <w:tab w:val="left" w:pos="6203"/>
        </w:tabs>
        <w:ind w:left="539"/>
      </w:pPr>
      <w:r w:rsidRPr="001814F5">
        <w:t>V Praze dne dle</w:t>
      </w:r>
      <w:r w:rsidRPr="001814F5">
        <w:rPr>
          <w:spacing w:val="-5"/>
        </w:rPr>
        <w:t xml:space="preserve"> </w:t>
      </w:r>
      <w:r w:rsidRPr="001814F5">
        <w:t>el. podpisu</w:t>
      </w:r>
      <w:r w:rsidRPr="001814F5">
        <w:tab/>
        <w:t>V Jihlavě dne dle el.</w:t>
      </w:r>
      <w:r w:rsidRPr="001814F5">
        <w:rPr>
          <w:spacing w:val="-3"/>
        </w:rPr>
        <w:t xml:space="preserve"> </w:t>
      </w:r>
      <w:r w:rsidRPr="001814F5">
        <w:t>podpisu</w:t>
      </w:r>
    </w:p>
    <w:p w14:paraId="3116446F" w14:textId="77777777" w:rsidR="008A1EB5" w:rsidRPr="001814F5" w:rsidRDefault="00000000">
      <w:pPr>
        <w:pStyle w:val="Zkladntext"/>
        <w:tabs>
          <w:tab w:val="left" w:pos="6203"/>
        </w:tabs>
        <w:spacing w:before="118"/>
        <w:ind w:left="539"/>
      </w:pPr>
      <w:r w:rsidRPr="001814F5">
        <w:t>Za prodávajícího:</w:t>
      </w:r>
      <w:r w:rsidRPr="001814F5">
        <w:tab/>
        <w:t>Za kupujícího:</w:t>
      </w:r>
    </w:p>
    <w:p w14:paraId="42B84453" w14:textId="77777777" w:rsidR="008A1EB5" w:rsidRDefault="008A1EB5"/>
    <w:p w14:paraId="5F0DF471" w14:textId="77777777" w:rsidR="001814F5" w:rsidRDefault="001814F5"/>
    <w:p w14:paraId="3E4C33FC" w14:textId="77777777" w:rsidR="001814F5" w:rsidRPr="001814F5" w:rsidRDefault="001814F5">
      <w:pPr>
        <w:sectPr w:rsidR="001814F5" w:rsidRPr="001814F5">
          <w:pgSz w:w="11910" w:h="16840"/>
          <w:pgMar w:top="1180" w:right="600" w:bottom="280" w:left="1160" w:header="708" w:footer="708" w:gutter="0"/>
          <w:cols w:space="708"/>
        </w:sectPr>
      </w:pPr>
    </w:p>
    <w:p w14:paraId="0C732656" w14:textId="7DBC2C88" w:rsidR="008A1EB5" w:rsidRDefault="008A1EB5" w:rsidP="001814F5">
      <w:pPr>
        <w:spacing w:before="120" w:line="442" w:lineRule="exact"/>
        <w:rPr>
          <w:rFonts w:ascii="Calibri" w:hAnsi="Calibri"/>
          <w:sz w:val="37"/>
        </w:rPr>
      </w:pPr>
    </w:p>
    <w:p w14:paraId="4EE8B340" w14:textId="77777777" w:rsidR="001814F5" w:rsidRPr="001814F5" w:rsidRDefault="001814F5" w:rsidP="001814F5">
      <w:pPr>
        <w:spacing w:before="120" w:line="442" w:lineRule="exact"/>
        <w:rPr>
          <w:rFonts w:ascii="Calibri" w:hAnsi="Calibri"/>
          <w:sz w:val="37"/>
        </w:rPr>
      </w:pPr>
    </w:p>
    <w:p w14:paraId="661CF6C2" w14:textId="3A57AE67" w:rsidR="008A1EB5" w:rsidRPr="001814F5" w:rsidRDefault="00000000" w:rsidP="001814F5">
      <w:pPr>
        <w:spacing w:before="167"/>
        <w:ind w:left="160" w:right="8"/>
        <w:rPr>
          <w:rFonts w:ascii="Calibri"/>
          <w:sz w:val="17"/>
        </w:rPr>
      </w:pPr>
      <w:r w:rsidRPr="001814F5">
        <w:br w:type="column"/>
      </w:r>
    </w:p>
    <w:p w14:paraId="502EB81E" w14:textId="3705572A" w:rsidR="008A1EB5" w:rsidRPr="001814F5" w:rsidRDefault="00000000" w:rsidP="001814F5">
      <w:pPr>
        <w:pStyle w:val="Zkladntext"/>
        <w:spacing w:before="1"/>
      </w:pPr>
      <w:r w:rsidRPr="001814F5">
        <w:br w:type="column"/>
      </w:r>
    </w:p>
    <w:p w14:paraId="15DC2DB3" w14:textId="4B583F45" w:rsidR="008A1EB5" w:rsidRDefault="008A1EB5">
      <w:pPr>
        <w:spacing w:line="118" w:lineRule="exact"/>
        <w:ind w:left="140"/>
        <w:rPr>
          <w:rFonts w:ascii="Calibri"/>
          <w:w w:val="105"/>
          <w:sz w:val="16"/>
        </w:rPr>
      </w:pPr>
    </w:p>
    <w:p w14:paraId="16EDA9C5" w14:textId="77777777" w:rsidR="001814F5" w:rsidRPr="001814F5" w:rsidRDefault="001814F5">
      <w:pPr>
        <w:spacing w:line="118" w:lineRule="exact"/>
        <w:ind w:left="140"/>
        <w:rPr>
          <w:rFonts w:ascii="Calibri"/>
          <w:sz w:val="16"/>
        </w:rPr>
      </w:pPr>
    </w:p>
    <w:p w14:paraId="3AD1F070" w14:textId="77777777" w:rsidR="008A1EB5" w:rsidRPr="001814F5" w:rsidRDefault="008A1EB5">
      <w:pPr>
        <w:spacing w:line="118" w:lineRule="exact"/>
        <w:rPr>
          <w:rFonts w:ascii="Calibri"/>
          <w:sz w:val="16"/>
        </w:rPr>
        <w:sectPr w:rsidR="008A1EB5" w:rsidRPr="001814F5">
          <w:type w:val="continuous"/>
          <w:pgSz w:w="11910" w:h="16840"/>
          <w:pgMar w:top="1340" w:right="600" w:bottom="280" w:left="1160" w:header="708" w:footer="708" w:gutter="0"/>
          <w:cols w:num="4" w:space="708" w:equalWidth="0">
            <w:col w:w="2504" w:space="40"/>
            <w:col w:w="1534" w:space="969"/>
            <w:col w:w="2487" w:space="39"/>
            <w:col w:w="2577"/>
          </w:cols>
        </w:sectPr>
      </w:pPr>
    </w:p>
    <w:p w14:paraId="2301CC4F" w14:textId="77777777" w:rsidR="008A1EB5" w:rsidRPr="001814F5" w:rsidRDefault="00000000">
      <w:pPr>
        <w:pStyle w:val="Zkladntext"/>
        <w:tabs>
          <w:tab w:val="left" w:pos="5501"/>
        </w:tabs>
        <w:spacing w:line="185" w:lineRule="exact"/>
        <w:ind w:left="655"/>
      </w:pPr>
      <w:r w:rsidRPr="001814F5">
        <w:t>…………………………………………..</w:t>
      </w:r>
      <w:r w:rsidRPr="001814F5">
        <w:tab/>
        <w:t>……………………………………………</w:t>
      </w:r>
    </w:p>
    <w:p w14:paraId="1707C174" w14:textId="422C01FD" w:rsidR="008A1EB5" w:rsidRPr="001814F5" w:rsidRDefault="001814F5">
      <w:pPr>
        <w:pStyle w:val="Zkladntext"/>
        <w:tabs>
          <w:tab w:val="left" w:pos="6203"/>
          <w:tab w:val="left" w:pos="6563"/>
        </w:tabs>
        <w:spacing w:line="242" w:lineRule="auto"/>
        <w:ind w:left="955" w:right="1253" w:firstLine="1080"/>
      </w:pPr>
      <w:r>
        <w:t>XXX</w:t>
      </w:r>
      <w:r w:rsidR="00000000" w:rsidRPr="001814F5">
        <w:tab/>
      </w:r>
      <w:r w:rsidR="00000000" w:rsidRPr="001814F5">
        <w:tab/>
        <w:t>plk. Mgr. Jiří Němec ředitelka oddělení veřejných zakázek</w:t>
      </w:r>
      <w:r w:rsidR="00000000" w:rsidRPr="001814F5">
        <w:tab/>
        <w:t>ředitel HZS Kraje</w:t>
      </w:r>
      <w:r w:rsidR="00000000" w:rsidRPr="001814F5">
        <w:rPr>
          <w:spacing w:val="-15"/>
        </w:rPr>
        <w:t xml:space="preserve"> </w:t>
      </w:r>
      <w:r w:rsidR="00000000" w:rsidRPr="001814F5">
        <w:t>Vysočina</w:t>
      </w:r>
    </w:p>
    <w:p w14:paraId="1F952EF2" w14:textId="77777777" w:rsidR="008A1EB5" w:rsidRPr="001814F5" w:rsidRDefault="00000000">
      <w:pPr>
        <w:pStyle w:val="Zkladntext"/>
        <w:spacing w:line="242" w:lineRule="auto"/>
        <w:ind w:left="1615" w:right="5948" w:hanging="240"/>
      </w:pPr>
      <w:proofErr w:type="spellStart"/>
      <w:r w:rsidRPr="001814F5">
        <w:t>Pramacom</w:t>
      </w:r>
      <w:proofErr w:type="spellEnd"/>
      <w:r w:rsidRPr="001814F5">
        <w:t xml:space="preserve"> Prague spol. s r.o. na základě plné moci</w:t>
      </w:r>
    </w:p>
    <w:p w14:paraId="3936CF68" w14:textId="77777777" w:rsidR="008A1EB5" w:rsidRPr="001814F5" w:rsidRDefault="008A1EB5">
      <w:pPr>
        <w:spacing w:line="242" w:lineRule="auto"/>
        <w:sectPr w:rsidR="008A1EB5" w:rsidRPr="001814F5">
          <w:type w:val="continuous"/>
          <w:pgSz w:w="11910" w:h="16840"/>
          <w:pgMar w:top="1340" w:right="600" w:bottom="280" w:left="1160" w:header="708" w:footer="708" w:gutter="0"/>
          <w:cols w:space="708"/>
        </w:sectPr>
      </w:pPr>
    </w:p>
    <w:p w14:paraId="06BFAC4A" w14:textId="77777777" w:rsidR="008A1EB5" w:rsidRPr="001814F5" w:rsidRDefault="00000000">
      <w:pPr>
        <w:pStyle w:val="Zkladntext"/>
        <w:spacing w:before="65"/>
        <w:ind w:left="5537"/>
      </w:pPr>
      <w:r w:rsidRPr="001814F5">
        <w:lastRenderedPageBreak/>
        <w:t>Příloha č. 1 Smlouvy HSJI-2517-9/E-2025</w:t>
      </w:r>
    </w:p>
    <w:p w14:paraId="02414EC1" w14:textId="77777777" w:rsidR="008A1EB5" w:rsidRPr="001814F5" w:rsidRDefault="008A1EB5">
      <w:pPr>
        <w:pStyle w:val="Zkladntext"/>
        <w:spacing w:before="11"/>
        <w:rPr>
          <w:sz w:val="21"/>
        </w:rPr>
      </w:pPr>
    </w:p>
    <w:p w14:paraId="1E76FA9D" w14:textId="77777777" w:rsidR="008A1EB5" w:rsidRPr="001814F5" w:rsidRDefault="00000000">
      <w:pPr>
        <w:pStyle w:val="Nadpis2"/>
        <w:ind w:right="639"/>
      </w:pPr>
      <w:r w:rsidRPr="001814F5">
        <w:t>Technická specifikace prodávajícího</w:t>
      </w:r>
    </w:p>
    <w:p w14:paraId="55790ADD" w14:textId="77777777" w:rsidR="008A1EB5" w:rsidRPr="001814F5" w:rsidRDefault="008A1EB5">
      <w:pPr>
        <w:pStyle w:val="Zkladntext"/>
        <w:spacing w:before="6"/>
        <w:rPr>
          <w:b/>
          <w:sz w:val="22"/>
        </w:rPr>
      </w:pPr>
    </w:p>
    <w:p w14:paraId="1FA2A91D" w14:textId="77777777" w:rsidR="008A1EB5" w:rsidRPr="001814F5" w:rsidRDefault="00000000">
      <w:pPr>
        <w:ind w:left="539"/>
        <w:rPr>
          <w:rFonts w:ascii="Arial" w:hAnsi="Arial"/>
          <w:sz w:val="20"/>
        </w:rPr>
      </w:pPr>
      <w:r w:rsidRPr="001814F5">
        <w:rPr>
          <w:rFonts w:ascii="Arial" w:hAnsi="Arial"/>
          <w:sz w:val="20"/>
          <w:u w:val="single"/>
        </w:rPr>
        <w:t>Ruční radiostanice TPH900 (HT10121CA):</w:t>
      </w:r>
    </w:p>
    <w:p w14:paraId="3E3E756F" w14:textId="77777777" w:rsidR="008A1EB5" w:rsidRPr="001814F5" w:rsidRDefault="00000000">
      <w:pPr>
        <w:spacing w:before="91" w:line="191" w:lineRule="exact"/>
        <w:ind w:left="539"/>
        <w:rPr>
          <w:rFonts w:ascii="Arial" w:hAnsi="Arial"/>
          <w:b/>
          <w:sz w:val="17"/>
        </w:rPr>
      </w:pPr>
      <w:r w:rsidRPr="001814F5">
        <w:rPr>
          <w:rFonts w:ascii="Arial" w:hAnsi="Arial"/>
          <w:b/>
          <w:color w:val="231F20"/>
          <w:sz w:val="17"/>
        </w:rPr>
        <w:t>Kmitočtová pásma</w:t>
      </w:r>
    </w:p>
    <w:p w14:paraId="7D2BEA21" w14:textId="77777777" w:rsidR="008A1EB5" w:rsidRPr="001814F5" w:rsidRDefault="00000000">
      <w:pPr>
        <w:pStyle w:val="Odstavecseseznamem"/>
        <w:numPr>
          <w:ilvl w:val="1"/>
          <w:numId w:val="5"/>
        </w:numPr>
        <w:tabs>
          <w:tab w:val="left" w:pos="640"/>
        </w:tabs>
        <w:spacing w:line="190" w:lineRule="exact"/>
        <w:ind w:left="639"/>
        <w:rPr>
          <w:rFonts w:ascii="Arial" w:hAnsi="Arial"/>
          <w:sz w:val="17"/>
        </w:rPr>
      </w:pPr>
      <w:r w:rsidRPr="001814F5">
        <w:rPr>
          <w:rFonts w:ascii="Arial" w:hAnsi="Arial"/>
          <w:color w:val="231F20"/>
          <w:sz w:val="17"/>
        </w:rPr>
        <w:t>380-430 MHz s kanálovou roztečí 10 nebo 12,5</w:t>
      </w:r>
      <w:r w:rsidRPr="001814F5">
        <w:rPr>
          <w:rFonts w:ascii="Arial" w:hAnsi="Arial"/>
          <w:color w:val="231F20"/>
          <w:spacing w:val="3"/>
          <w:sz w:val="17"/>
        </w:rPr>
        <w:t xml:space="preserve"> </w:t>
      </w:r>
      <w:r w:rsidRPr="001814F5">
        <w:rPr>
          <w:rFonts w:ascii="Arial" w:hAnsi="Arial"/>
          <w:color w:val="231F20"/>
          <w:sz w:val="17"/>
        </w:rPr>
        <w:t>kHz</w:t>
      </w:r>
    </w:p>
    <w:p w14:paraId="18C1E6C8" w14:textId="77777777" w:rsidR="008A1EB5" w:rsidRPr="001814F5" w:rsidRDefault="00000000">
      <w:pPr>
        <w:pStyle w:val="Odstavecseseznamem"/>
        <w:numPr>
          <w:ilvl w:val="1"/>
          <w:numId w:val="5"/>
        </w:numPr>
        <w:tabs>
          <w:tab w:val="left" w:pos="642"/>
        </w:tabs>
        <w:spacing w:line="194" w:lineRule="exact"/>
        <w:ind w:left="641"/>
        <w:rPr>
          <w:rFonts w:ascii="Arial" w:hAnsi="Arial"/>
          <w:sz w:val="17"/>
        </w:rPr>
      </w:pPr>
      <w:r w:rsidRPr="001814F5">
        <w:rPr>
          <w:rFonts w:ascii="Arial" w:hAnsi="Arial"/>
          <w:color w:val="231F20"/>
          <w:sz w:val="17"/>
        </w:rPr>
        <w:t xml:space="preserve">Možnost </w:t>
      </w:r>
      <w:proofErr w:type="spellStart"/>
      <w:r w:rsidRPr="001814F5">
        <w:rPr>
          <w:rFonts w:ascii="Arial" w:hAnsi="Arial"/>
          <w:color w:val="231F20"/>
          <w:sz w:val="17"/>
        </w:rPr>
        <w:t>half-channel</w:t>
      </w:r>
      <w:proofErr w:type="spellEnd"/>
      <w:r w:rsidRPr="001814F5">
        <w:rPr>
          <w:rFonts w:ascii="Arial" w:hAnsi="Arial"/>
          <w:color w:val="231F20"/>
          <w:spacing w:val="7"/>
          <w:sz w:val="17"/>
        </w:rPr>
        <w:t xml:space="preserve"> </w:t>
      </w:r>
      <w:r w:rsidRPr="001814F5">
        <w:rPr>
          <w:rFonts w:ascii="Arial" w:hAnsi="Arial"/>
          <w:color w:val="231F20"/>
          <w:sz w:val="17"/>
        </w:rPr>
        <w:t>offsetu</w:t>
      </w:r>
    </w:p>
    <w:p w14:paraId="61BF449F" w14:textId="77777777" w:rsidR="008A1EB5" w:rsidRPr="001814F5" w:rsidRDefault="008A1EB5">
      <w:pPr>
        <w:pStyle w:val="Zkladntext"/>
        <w:spacing w:before="2"/>
        <w:rPr>
          <w:rFonts w:ascii="Arial"/>
          <w:sz w:val="15"/>
        </w:rPr>
      </w:pPr>
    </w:p>
    <w:p w14:paraId="01B869EC" w14:textId="77777777" w:rsidR="008A1EB5" w:rsidRPr="001814F5" w:rsidRDefault="00000000">
      <w:pPr>
        <w:spacing w:line="191" w:lineRule="exact"/>
        <w:ind w:left="539"/>
        <w:rPr>
          <w:rFonts w:ascii="Arial"/>
          <w:b/>
          <w:sz w:val="17"/>
        </w:rPr>
      </w:pPr>
      <w:r w:rsidRPr="001814F5">
        <w:rPr>
          <w:rFonts w:ascii="Arial"/>
          <w:b/>
          <w:color w:val="231F20"/>
          <w:sz w:val="17"/>
        </w:rPr>
        <w:t>Specifikace</w:t>
      </w:r>
    </w:p>
    <w:p w14:paraId="1AC43444"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Hmotnost: 335 g s</w:t>
      </w:r>
      <w:r w:rsidRPr="001814F5">
        <w:rPr>
          <w:rFonts w:ascii="Arial" w:hAnsi="Arial"/>
          <w:color w:val="231F20"/>
          <w:spacing w:val="1"/>
          <w:sz w:val="17"/>
        </w:rPr>
        <w:t xml:space="preserve"> </w:t>
      </w:r>
      <w:r w:rsidRPr="001814F5">
        <w:rPr>
          <w:rFonts w:ascii="Arial" w:hAnsi="Arial"/>
          <w:color w:val="231F20"/>
          <w:sz w:val="17"/>
        </w:rPr>
        <w:t>baterií</w:t>
      </w:r>
    </w:p>
    <w:p w14:paraId="7415CAA7"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Rozměry: 133 x 58 x 39</w:t>
      </w:r>
      <w:r w:rsidRPr="001814F5">
        <w:rPr>
          <w:rFonts w:ascii="Arial" w:hAnsi="Arial"/>
          <w:color w:val="231F20"/>
          <w:spacing w:val="2"/>
          <w:sz w:val="17"/>
        </w:rPr>
        <w:t xml:space="preserve"> </w:t>
      </w:r>
      <w:r w:rsidRPr="001814F5">
        <w:rPr>
          <w:rFonts w:ascii="Arial" w:hAnsi="Arial"/>
          <w:color w:val="231F20"/>
          <w:sz w:val="17"/>
        </w:rPr>
        <w:t>mm</w:t>
      </w:r>
    </w:p>
    <w:p w14:paraId="030C511F" w14:textId="77777777" w:rsidR="008A1EB5" w:rsidRPr="001814F5" w:rsidRDefault="008A1EB5">
      <w:pPr>
        <w:pStyle w:val="Zkladntext"/>
        <w:spacing w:before="2"/>
        <w:rPr>
          <w:rFonts w:ascii="Arial"/>
          <w:sz w:val="15"/>
        </w:rPr>
      </w:pPr>
    </w:p>
    <w:p w14:paraId="0A90CDD5" w14:textId="77777777" w:rsidR="008A1EB5" w:rsidRPr="001814F5" w:rsidRDefault="00000000">
      <w:pPr>
        <w:spacing w:line="191" w:lineRule="exact"/>
        <w:ind w:left="539"/>
        <w:rPr>
          <w:rFonts w:ascii="Arial"/>
          <w:b/>
          <w:sz w:val="17"/>
        </w:rPr>
      </w:pPr>
      <w:r w:rsidRPr="001814F5">
        <w:rPr>
          <w:rFonts w:ascii="Arial"/>
          <w:b/>
          <w:color w:val="231F20"/>
          <w:sz w:val="17"/>
        </w:rPr>
        <w:t>Displej</w:t>
      </w:r>
    </w:p>
    <w:p w14:paraId="7035275D"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Barevný grafický displej s vysokým rozlišením:</w:t>
      </w:r>
    </w:p>
    <w:p w14:paraId="42341A74" w14:textId="77777777" w:rsidR="008A1EB5" w:rsidRPr="001814F5" w:rsidRDefault="00000000">
      <w:pPr>
        <w:spacing w:line="194" w:lineRule="exact"/>
        <w:ind w:left="539"/>
        <w:rPr>
          <w:rFonts w:ascii="Arial" w:hAnsi="Arial"/>
          <w:sz w:val="17"/>
        </w:rPr>
      </w:pPr>
      <w:r w:rsidRPr="001814F5">
        <w:rPr>
          <w:rFonts w:ascii="Arial" w:hAnsi="Arial"/>
          <w:color w:val="231F20"/>
          <w:sz w:val="17"/>
        </w:rPr>
        <w:t>240 x 320 pixelů</w:t>
      </w:r>
    </w:p>
    <w:p w14:paraId="63E7B2A0" w14:textId="77777777" w:rsidR="008A1EB5" w:rsidRPr="001814F5" w:rsidRDefault="008A1EB5">
      <w:pPr>
        <w:pStyle w:val="Zkladntext"/>
        <w:spacing w:before="1"/>
        <w:rPr>
          <w:rFonts w:ascii="Arial"/>
          <w:sz w:val="15"/>
        </w:rPr>
      </w:pPr>
    </w:p>
    <w:p w14:paraId="4ABC7FD6"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Klávesnice / ovládací prvky</w:t>
      </w:r>
    </w:p>
    <w:p w14:paraId="3C811B2B"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Navigátor s 5 oddělenými tlačítky</w:t>
      </w:r>
    </w:p>
    <w:p w14:paraId="3FFC2613"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Otočný volič k ovládání hlasitosti a/nebo volbě</w:t>
      </w:r>
      <w:r w:rsidRPr="001814F5">
        <w:rPr>
          <w:rFonts w:ascii="Arial" w:hAnsi="Arial"/>
          <w:color w:val="231F20"/>
          <w:spacing w:val="4"/>
          <w:sz w:val="17"/>
        </w:rPr>
        <w:t xml:space="preserve"> </w:t>
      </w:r>
      <w:r w:rsidRPr="001814F5">
        <w:rPr>
          <w:rFonts w:ascii="Arial" w:hAnsi="Arial"/>
          <w:color w:val="231F20"/>
          <w:sz w:val="17"/>
        </w:rPr>
        <w:t>kanálů</w:t>
      </w:r>
    </w:p>
    <w:p w14:paraId="474D7E7E"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Postranní tlačítka k nastavení hlasitosti</w:t>
      </w:r>
    </w:p>
    <w:p w14:paraId="02FA8E94"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Tlačítko rychlého přístupu k</w:t>
      </w:r>
      <w:r w:rsidRPr="001814F5">
        <w:rPr>
          <w:rFonts w:ascii="Arial" w:hAnsi="Arial"/>
          <w:color w:val="231F20"/>
          <w:spacing w:val="3"/>
          <w:sz w:val="17"/>
        </w:rPr>
        <w:t xml:space="preserve"> </w:t>
      </w:r>
      <w:r w:rsidRPr="001814F5">
        <w:rPr>
          <w:rFonts w:ascii="Arial" w:hAnsi="Arial"/>
          <w:color w:val="231F20"/>
          <w:sz w:val="17"/>
        </w:rPr>
        <w:t>menu</w:t>
      </w:r>
    </w:p>
    <w:p w14:paraId="613C7F55"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Tlačítko</w:t>
      </w:r>
      <w:r w:rsidRPr="001814F5">
        <w:rPr>
          <w:rFonts w:ascii="Arial" w:hAnsi="Arial"/>
          <w:color w:val="231F20"/>
          <w:spacing w:val="24"/>
          <w:sz w:val="17"/>
        </w:rPr>
        <w:t xml:space="preserve"> </w:t>
      </w:r>
      <w:r w:rsidRPr="001814F5">
        <w:rPr>
          <w:rFonts w:ascii="Arial" w:hAnsi="Arial"/>
          <w:color w:val="231F20"/>
          <w:sz w:val="17"/>
        </w:rPr>
        <w:t>„Úkol“</w:t>
      </w:r>
    </w:p>
    <w:p w14:paraId="68EDC93A"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Alfanumerická</w:t>
      </w:r>
      <w:r w:rsidRPr="001814F5">
        <w:rPr>
          <w:rFonts w:ascii="Arial" w:hAnsi="Arial"/>
          <w:color w:val="231F20"/>
          <w:spacing w:val="31"/>
          <w:sz w:val="17"/>
        </w:rPr>
        <w:t xml:space="preserve"> </w:t>
      </w:r>
      <w:r w:rsidRPr="001814F5">
        <w:rPr>
          <w:rFonts w:ascii="Arial" w:hAnsi="Arial"/>
          <w:color w:val="231F20"/>
          <w:sz w:val="17"/>
        </w:rPr>
        <w:t>klávesnice</w:t>
      </w:r>
    </w:p>
    <w:p w14:paraId="054DB5C1"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Tlačítko nahlas/potichu (přepínání ze standardního na privátní</w:t>
      </w:r>
      <w:r w:rsidRPr="001814F5">
        <w:rPr>
          <w:rFonts w:ascii="Arial" w:hAnsi="Arial"/>
          <w:color w:val="231F20"/>
          <w:spacing w:val="11"/>
          <w:sz w:val="17"/>
        </w:rPr>
        <w:t xml:space="preserve"> </w:t>
      </w:r>
      <w:r w:rsidRPr="001814F5">
        <w:rPr>
          <w:rFonts w:ascii="Arial" w:hAnsi="Arial"/>
          <w:color w:val="231F20"/>
          <w:sz w:val="17"/>
        </w:rPr>
        <w:t>poslech)</w:t>
      </w:r>
    </w:p>
    <w:p w14:paraId="11424E03" w14:textId="77777777" w:rsidR="008A1EB5" w:rsidRPr="001814F5" w:rsidRDefault="00000000">
      <w:pPr>
        <w:pStyle w:val="Odstavecseseznamem"/>
        <w:numPr>
          <w:ilvl w:val="1"/>
          <w:numId w:val="5"/>
        </w:numPr>
        <w:tabs>
          <w:tab w:val="left" w:pos="642"/>
        </w:tabs>
        <w:spacing w:line="194" w:lineRule="exact"/>
        <w:ind w:left="641"/>
        <w:rPr>
          <w:rFonts w:ascii="Arial" w:hAnsi="Arial"/>
          <w:sz w:val="17"/>
        </w:rPr>
      </w:pPr>
      <w:r w:rsidRPr="001814F5">
        <w:rPr>
          <w:rFonts w:ascii="Arial" w:hAnsi="Arial"/>
          <w:color w:val="231F20"/>
          <w:sz w:val="17"/>
        </w:rPr>
        <w:t>Vypínač, hovorové tlačítko, červené tlačítko tísňového</w:t>
      </w:r>
      <w:r w:rsidRPr="001814F5">
        <w:rPr>
          <w:rFonts w:ascii="Arial" w:hAnsi="Arial"/>
          <w:color w:val="231F20"/>
          <w:spacing w:val="3"/>
          <w:sz w:val="17"/>
        </w:rPr>
        <w:t xml:space="preserve"> </w:t>
      </w:r>
      <w:r w:rsidRPr="001814F5">
        <w:rPr>
          <w:rFonts w:ascii="Arial" w:hAnsi="Arial"/>
          <w:color w:val="231F20"/>
          <w:sz w:val="17"/>
        </w:rPr>
        <w:t>volání</w:t>
      </w:r>
    </w:p>
    <w:p w14:paraId="37B7729A" w14:textId="77777777" w:rsidR="008A1EB5" w:rsidRPr="001814F5" w:rsidRDefault="008A1EB5">
      <w:pPr>
        <w:pStyle w:val="Zkladntext"/>
        <w:spacing w:before="2"/>
        <w:rPr>
          <w:rFonts w:ascii="Arial"/>
          <w:sz w:val="15"/>
        </w:rPr>
      </w:pPr>
    </w:p>
    <w:p w14:paraId="13B4498D" w14:textId="77777777" w:rsidR="008A1EB5" w:rsidRPr="001814F5" w:rsidRDefault="00000000">
      <w:pPr>
        <w:spacing w:line="191" w:lineRule="exact"/>
        <w:ind w:left="539"/>
        <w:rPr>
          <w:rFonts w:ascii="Arial"/>
          <w:b/>
          <w:sz w:val="17"/>
        </w:rPr>
      </w:pPr>
      <w:r w:rsidRPr="001814F5">
        <w:rPr>
          <w:rFonts w:ascii="Arial"/>
          <w:b/>
          <w:color w:val="231F20"/>
          <w:sz w:val="17"/>
        </w:rPr>
        <w:t>Lokalizace</w:t>
      </w:r>
    </w:p>
    <w:p w14:paraId="06766444"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Integrovaná navigace</w:t>
      </w:r>
      <w:r w:rsidRPr="001814F5">
        <w:rPr>
          <w:rFonts w:ascii="Arial" w:hAnsi="Arial"/>
          <w:color w:val="231F20"/>
          <w:spacing w:val="1"/>
          <w:sz w:val="17"/>
        </w:rPr>
        <w:t xml:space="preserve"> </w:t>
      </w:r>
      <w:r w:rsidRPr="001814F5">
        <w:rPr>
          <w:rFonts w:ascii="Arial" w:hAnsi="Arial"/>
          <w:color w:val="231F20"/>
          <w:sz w:val="17"/>
        </w:rPr>
        <w:t>GPS</w:t>
      </w:r>
    </w:p>
    <w:p w14:paraId="06F14778"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Dvoupásmová anténa</w:t>
      </w:r>
      <w:r w:rsidRPr="001814F5">
        <w:rPr>
          <w:rFonts w:ascii="Arial" w:hAnsi="Arial"/>
          <w:color w:val="231F20"/>
          <w:spacing w:val="1"/>
          <w:sz w:val="17"/>
        </w:rPr>
        <w:t xml:space="preserve"> </w:t>
      </w:r>
      <w:r w:rsidRPr="001814F5">
        <w:rPr>
          <w:rFonts w:ascii="Arial" w:hAnsi="Arial"/>
          <w:color w:val="231F20"/>
          <w:sz w:val="17"/>
        </w:rPr>
        <w:t>PMR/GPS</w:t>
      </w:r>
    </w:p>
    <w:p w14:paraId="714F73FF"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Konektor k připojení externí antény zajišťující optimální citlivost při použití ve</w:t>
      </w:r>
      <w:r w:rsidRPr="001814F5">
        <w:rPr>
          <w:rFonts w:ascii="Arial" w:hAnsi="Arial"/>
          <w:color w:val="231F20"/>
          <w:spacing w:val="-3"/>
          <w:sz w:val="17"/>
        </w:rPr>
        <w:t xml:space="preserve"> </w:t>
      </w:r>
      <w:r w:rsidRPr="001814F5">
        <w:rPr>
          <w:rFonts w:ascii="Arial" w:hAnsi="Arial"/>
          <w:color w:val="231F20"/>
          <w:sz w:val="17"/>
        </w:rPr>
        <w:t>vozidlech</w:t>
      </w:r>
    </w:p>
    <w:p w14:paraId="102200B1"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 xml:space="preserve">Periodické odesílání </w:t>
      </w:r>
      <w:proofErr w:type="spellStart"/>
      <w:r w:rsidRPr="001814F5">
        <w:rPr>
          <w:rFonts w:ascii="Arial" w:hAnsi="Arial"/>
          <w:color w:val="231F20"/>
          <w:sz w:val="17"/>
        </w:rPr>
        <w:t>geolokalizačních</w:t>
      </w:r>
      <w:proofErr w:type="spellEnd"/>
      <w:r w:rsidRPr="001814F5">
        <w:rPr>
          <w:rFonts w:ascii="Arial" w:hAnsi="Arial"/>
          <w:color w:val="231F20"/>
          <w:sz w:val="17"/>
        </w:rPr>
        <w:t xml:space="preserve"> údajů (protokol AIRBUS</w:t>
      </w:r>
      <w:r w:rsidRPr="001814F5">
        <w:rPr>
          <w:rFonts w:ascii="Arial" w:hAnsi="Arial"/>
          <w:color w:val="231F20"/>
          <w:spacing w:val="2"/>
          <w:sz w:val="17"/>
        </w:rPr>
        <w:t xml:space="preserve"> </w:t>
      </w:r>
      <w:r w:rsidRPr="001814F5">
        <w:rPr>
          <w:rFonts w:ascii="Arial" w:hAnsi="Arial"/>
          <w:color w:val="231F20"/>
          <w:sz w:val="17"/>
        </w:rPr>
        <w:t>DS)</w:t>
      </w:r>
    </w:p>
    <w:p w14:paraId="03812DF1"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Tísňové volání s lokalizací volajícího – v závislosti na systémové verzi</w:t>
      </w:r>
      <w:r w:rsidRPr="001814F5">
        <w:rPr>
          <w:rFonts w:ascii="Arial" w:hAnsi="Arial"/>
          <w:color w:val="231F20"/>
          <w:spacing w:val="-5"/>
          <w:sz w:val="17"/>
        </w:rPr>
        <w:t xml:space="preserve"> </w:t>
      </w:r>
      <w:r w:rsidRPr="001814F5">
        <w:rPr>
          <w:rFonts w:ascii="Arial" w:hAnsi="Arial"/>
          <w:color w:val="231F20"/>
          <w:sz w:val="17"/>
        </w:rPr>
        <w:t>sítě</w:t>
      </w:r>
    </w:p>
    <w:p w14:paraId="0DCC2D67" w14:textId="77777777" w:rsidR="008A1EB5" w:rsidRPr="001814F5" w:rsidRDefault="00000000">
      <w:pPr>
        <w:pStyle w:val="Odstavecseseznamem"/>
        <w:numPr>
          <w:ilvl w:val="1"/>
          <w:numId w:val="5"/>
        </w:numPr>
        <w:tabs>
          <w:tab w:val="left" w:pos="642"/>
        </w:tabs>
        <w:spacing w:line="194" w:lineRule="exact"/>
        <w:ind w:left="641"/>
        <w:rPr>
          <w:rFonts w:ascii="Arial" w:hAnsi="Arial"/>
          <w:sz w:val="17"/>
        </w:rPr>
      </w:pPr>
      <w:proofErr w:type="spellStart"/>
      <w:r w:rsidRPr="001814F5">
        <w:rPr>
          <w:rFonts w:ascii="Arial" w:hAnsi="Arial"/>
          <w:color w:val="231F20"/>
          <w:sz w:val="17"/>
        </w:rPr>
        <w:t>Geolokalizace</w:t>
      </w:r>
      <w:proofErr w:type="spellEnd"/>
      <w:r w:rsidRPr="001814F5">
        <w:rPr>
          <w:rFonts w:ascii="Arial" w:hAnsi="Arial"/>
          <w:color w:val="231F20"/>
          <w:sz w:val="17"/>
        </w:rPr>
        <w:t xml:space="preserve"> v převaděčovém režimu</w:t>
      </w:r>
      <w:r w:rsidRPr="001814F5">
        <w:rPr>
          <w:rFonts w:ascii="Arial" w:hAnsi="Arial"/>
          <w:color w:val="231F20"/>
          <w:spacing w:val="3"/>
          <w:sz w:val="17"/>
        </w:rPr>
        <w:t xml:space="preserve"> </w:t>
      </w:r>
      <w:r w:rsidRPr="001814F5">
        <w:rPr>
          <w:rFonts w:ascii="Arial" w:hAnsi="Arial"/>
          <w:color w:val="231F20"/>
          <w:sz w:val="17"/>
        </w:rPr>
        <w:t>(IDR)</w:t>
      </w:r>
    </w:p>
    <w:p w14:paraId="6CF67A65" w14:textId="77777777" w:rsidR="008A1EB5" w:rsidRPr="001814F5" w:rsidRDefault="008A1EB5">
      <w:pPr>
        <w:pStyle w:val="Zkladntext"/>
        <w:spacing w:before="1"/>
        <w:rPr>
          <w:rFonts w:ascii="Arial"/>
          <w:sz w:val="15"/>
        </w:rPr>
      </w:pPr>
    </w:p>
    <w:p w14:paraId="46C25473" w14:textId="77777777" w:rsidR="008A1EB5" w:rsidRPr="001814F5" w:rsidRDefault="00000000">
      <w:pPr>
        <w:spacing w:before="1" w:line="191" w:lineRule="exact"/>
        <w:ind w:left="539"/>
        <w:rPr>
          <w:rFonts w:ascii="Arial" w:hAnsi="Arial"/>
          <w:b/>
          <w:sz w:val="6"/>
        </w:rPr>
      </w:pPr>
      <w:r w:rsidRPr="001814F5">
        <w:rPr>
          <w:rFonts w:ascii="Arial" w:hAnsi="Arial"/>
          <w:b/>
          <w:color w:val="231F20"/>
          <w:spacing w:val="1"/>
          <w:w w:val="98"/>
          <w:sz w:val="17"/>
        </w:rPr>
        <w:t>B</w:t>
      </w:r>
      <w:r w:rsidRPr="001814F5">
        <w:rPr>
          <w:rFonts w:ascii="Arial" w:hAnsi="Arial"/>
          <w:b/>
          <w:color w:val="231F20"/>
          <w:w w:val="98"/>
          <w:sz w:val="17"/>
        </w:rPr>
        <w:t>l</w:t>
      </w:r>
      <w:r w:rsidRPr="001814F5">
        <w:rPr>
          <w:rFonts w:ascii="Arial" w:hAnsi="Arial"/>
          <w:b/>
          <w:color w:val="231F20"/>
          <w:spacing w:val="1"/>
          <w:w w:val="98"/>
          <w:sz w:val="17"/>
        </w:rPr>
        <w:t>ue</w:t>
      </w:r>
      <w:r w:rsidRPr="001814F5">
        <w:rPr>
          <w:rFonts w:ascii="Arial" w:hAnsi="Arial"/>
          <w:b/>
          <w:color w:val="231F20"/>
          <w:w w:val="98"/>
          <w:sz w:val="17"/>
        </w:rPr>
        <w:t>t</w:t>
      </w:r>
      <w:r w:rsidRPr="001814F5">
        <w:rPr>
          <w:rFonts w:ascii="Arial" w:hAnsi="Arial"/>
          <w:b/>
          <w:color w:val="231F20"/>
          <w:spacing w:val="1"/>
          <w:w w:val="98"/>
          <w:sz w:val="17"/>
        </w:rPr>
        <w:t>oo</w:t>
      </w:r>
      <w:r w:rsidRPr="001814F5">
        <w:rPr>
          <w:rFonts w:ascii="Arial" w:hAnsi="Arial"/>
          <w:b/>
          <w:color w:val="231F20"/>
          <w:w w:val="98"/>
          <w:sz w:val="17"/>
        </w:rPr>
        <w:t>t</w:t>
      </w:r>
      <w:r w:rsidRPr="001814F5">
        <w:rPr>
          <w:rFonts w:ascii="Arial" w:hAnsi="Arial"/>
          <w:b/>
          <w:color w:val="231F20"/>
          <w:spacing w:val="1"/>
          <w:w w:val="98"/>
          <w:sz w:val="17"/>
        </w:rPr>
        <w:t>h</w:t>
      </w:r>
      <w:r w:rsidRPr="001814F5">
        <w:rPr>
          <w:rFonts w:ascii="Arial" w:hAnsi="Arial"/>
          <w:b/>
          <w:color w:val="231F20"/>
          <w:w w:val="104"/>
          <w:position w:val="4"/>
          <w:sz w:val="6"/>
        </w:rPr>
        <w:t>®</w:t>
      </w:r>
    </w:p>
    <w:p w14:paraId="282E9F03"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w w:val="98"/>
          <w:sz w:val="17"/>
        </w:rPr>
        <w:t>I</w:t>
      </w:r>
      <w:r w:rsidRPr="001814F5">
        <w:rPr>
          <w:rFonts w:ascii="Arial" w:hAnsi="Arial"/>
          <w:color w:val="231F20"/>
          <w:spacing w:val="1"/>
          <w:w w:val="98"/>
          <w:sz w:val="17"/>
        </w:rPr>
        <w:t>n</w:t>
      </w:r>
      <w:r w:rsidRPr="001814F5">
        <w:rPr>
          <w:rFonts w:ascii="Arial" w:hAnsi="Arial"/>
          <w:color w:val="231F20"/>
          <w:w w:val="98"/>
          <w:sz w:val="17"/>
        </w:rPr>
        <w:t>t</w:t>
      </w:r>
      <w:r w:rsidRPr="001814F5">
        <w:rPr>
          <w:rFonts w:ascii="Arial" w:hAnsi="Arial"/>
          <w:color w:val="231F20"/>
          <w:spacing w:val="1"/>
          <w:w w:val="98"/>
          <w:sz w:val="17"/>
        </w:rPr>
        <w:t>eg</w:t>
      </w:r>
      <w:r w:rsidRPr="001814F5">
        <w:rPr>
          <w:rFonts w:ascii="Arial" w:hAnsi="Arial"/>
          <w:color w:val="231F20"/>
          <w:w w:val="98"/>
          <w:sz w:val="17"/>
        </w:rPr>
        <w:t>r</w:t>
      </w:r>
      <w:r w:rsidRPr="001814F5">
        <w:rPr>
          <w:rFonts w:ascii="Arial" w:hAnsi="Arial"/>
          <w:color w:val="231F20"/>
          <w:spacing w:val="1"/>
          <w:w w:val="98"/>
          <w:sz w:val="17"/>
        </w:rPr>
        <w:t>ovan</w:t>
      </w:r>
      <w:r w:rsidRPr="001814F5">
        <w:rPr>
          <w:rFonts w:ascii="Arial" w:hAnsi="Arial"/>
          <w:color w:val="231F20"/>
          <w:w w:val="98"/>
          <w:sz w:val="17"/>
        </w:rPr>
        <w:t>á</w:t>
      </w:r>
      <w:r w:rsidRPr="001814F5">
        <w:rPr>
          <w:rFonts w:ascii="Arial" w:hAnsi="Arial"/>
          <w:color w:val="231F20"/>
          <w:spacing w:val="1"/>
          <w:sz w:val="17"/>
        </w:rPr>
        <w:t xml:space="preserve"> </w:t>
      </w:r>
      <w:r w:rsidRPr="001814F5">
        <w:rPr>
          <w:rFonts w:ascii="Arial" w:hAnsi="Arial"/>
          <w:color w:val="231F20"/>
          <w:w w:val="98"/>
          <w:sz w:val="17"/>
        </w:rPr>
        <w:t>t</w:t>
      </w:r>
      <w:r w:rsidRPr="001814F5">
        <w:rPr>
          <w:rFonts w:ascii="Arial" w:hAnsi="Arial"/>
          <w:color w:val="231F20"/>
          <w:spacing w:val="1"/>
          <w:w w:val="98"/>
          <w:sz w:val="17"/>
        </w:rPr>
        <w:t>echno</w:t>
      </w:r>
      <w:r w:rsidRPr="001814F5">
        <w:rPr>
          <w:rFonts w:ascii="Arial" w:hAnsi="Arial"/>
          <w:color w:val="231F20"/>
          <w:w w:val="98"/>
          <w:sz w:val="17"/>
        </w:rPr>
        <w:t>l</w:t>
      </w:r>
      <w:r w:rsidRPr="001814F5">
        <w:rPr>
          <w:rFonts w:ascii="Arial" w:hAnsi="Arial"/>
          <w:color w:val="231F20"/>
          <w:spacing w:val="1"/>
          <w:w w:val="98"/>
          <w:sz w:val="17"/>
        </w:rPr>
        <w:t>og</w:t>
      </w:r>
      <w:r w:rsidRPr="001814F5">
        <w:rPr>
          <w:rFonts w:ascii="Arial" w:hAnsi="Arial"/>
          <w:color w:val="231F20"/>
          <w:w w:val="98"/>
          <w:sz w:val="17"/>
        </w:rPr>
        <w:t>ie</w:t>
      </w:r>
      <w:r w:rsidRPr="001814F5">
        <w:rPr>
          <w:rFonts w:ascii="Arial" w:hAnsi="Arial"/>
          <w:color w:val="231F20"/>
          <w:spacing w:val="1"/>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1"/>
          <w:w w:val="98"/>
          <w:sz w:val="17"/>
        </w:rPr>
        <w:t>h</w:t>
      </w:r>
      <w:r w:rsidRPr="001814F5">
        <w:rPr>
          <w:rFonts w:ascii="Arial" w:hAnsi="Arial"/>
          <w:color w:val="231F20"/>
          <w:w w:val="104"/>
          <w:position w:val="4"/>
          <w:sz w:val="6"/>
        </w:rPr>
        <w:t>®</w:t>
      </w:r>
      <w:r w:rsidRPr="001814F5">
        <w:rPr>
          <w:rFonts w:ascii="Arial" w:hAnsi="Arial"/>
          <w:color w:val="231F20"/>
          <w:position w:val="4"/>
          <w:sz w:val="6"/>
        </w:rPr>
        <w:t xml:space="preserve">  </w:t>
      </w:r>
      <w:r w:rsidRPr="001814F5">
        <w:rPr>
          <w:rFonts w:ascii="Arial" w:hAnsi="Arial"/>
          <w:color w:val="231F20"/>
          <w:spacing w:val="-7"/>
          <w:position w:val="4"/>
          <w:sz w:val="6"/>
        </w:rPr>
        <w:t xml:space="preserve"> </w:t>
      </w:r>
      <w:r w:rsidRPr="001814F5">
        <w:rPr>
          <w:rFonts w:ascii="Arial" w:hAnsi="Arial"/>
          <w:color w:val="231F20"/>
          <w:spacing w:val="1"/>
          <w:w w:val="98"/>
          <w:sz w:val="17"/>
        </w:rPr>
        <w:t>2</w:t>
      </w:r>
      <w:r w:rsidRPr="001814F5">
        <w:rPr>
          <w:rFonts w:ascii="Arial" w:hAnsi="Arial"/>
          <w:color w:val="231F20"/>
          <w:w w:val="98"/>
          <w:sz w:val="17"/>
        </w:rPr>
        <w:t>.</w:t>
      </w:r>
      <w:r w:rsidRPr="001814F5">
        <w:rPr>
          <w:rFonts w:ascii="Arial" w:hAnsi="Arial"/>
          <w:color w:val="231F20"/>
          <w:spacing w:val="1"/>
          <w:w w:val="98"/>
          <w:sz w:val="17"/>
        </w:rPr>
        <w:t>1</w:t>
      </w:r>
      <w:r w:rsidRPr="001814F5">
        <w:rPr>
          <w:rFonts w:ascii="Arial" w:hAnsi="Arial"/>
          <w:color w:val="231F20"/>
          <w:w w:val="98"/>
          <w:sz w:val="17"/>
        </w:rPr>
        <w:t>,</w:t>
      </w:r>
      <w:r w:rsidRPr="001814F5">
        <w:rPr>
          <w:rFonts w:ascii="Arial" w:hAnsi="Arial"/>
          <w:color w:val="231F20"/>
          <w:sz w:val="17"/>
        </w:rPr>
        <w:t xml:space="preserve"> </w:t>
      </w:r>
      <w:r w:rsidRPr="001814F5">
        <w:rPr>
          <w:rFonts w:ascii="Arial" w:hAnsi="Arial"/>
          <w:color w:val="231F20"/>
          <w:w w:val="98"/>
          <w:sz w:val="17"/>
        </w:rPr>
        <w:t>tří</w:t>
      </w:r>
      <w:r w:rsidRPr="001814F5">
        <w:rPr>
          <w:rFonts w:ascii="Arial" w:hAnsi="Arial"/>
          <w:color w:val="231F20"/>
          <w:spacing w:val="1"/>
          <w:w w:val="98"/>
          <w:sz w:val="17"/>
        </w:rPr>
        <w:t>d</w:t>
      </w:r>
      <w:r w:rsidRPr="001814F5">
        <w:rPr>
          <w:rFonts w:ascii="Arial" w:hAnsi="Arial"/>
          <w:color w:val="231F20"/>
          <w:w w:val="98"/>
          <w:sz w:val="17"/>
        </w:rPr>
        <w:t>a</w:t>
      </w:r>
      <w:r w:rsidRPr="001814F5">
        <w:rPr>
          <w:rFonts w:ascii="Arial" w:hAnsi="Arial"/>
          <w:color w:val="231F20"/>
          <w:spacing w:val="1"/>
          <w:sz w:val="17"/>
        </w:rPr>
        <w:t xml:space="preserve"> </w:t>
      </w:r>
      <w:r w:rsidRPr="001814F5">
        <w:rPr>
          <w:rFonts w:ascii="Arial" w:hAnsi="Arial"/>
          <w:color w:val="231F20"/>
          <w:w w:val="98"/>
          <w:sz w:val="17"/>
        </w:rPr>
        <w:t>2</w:t>
      </w:r>
    </w:p>
    <w:p w14:paraId="1F970AC3" w14:textId="77777777" w:rsidR="008A1EB5" w:rsidRPr="001814F5" w:rsidRDefault="00000000">
      <w:pPr>
        <w:pStyle w:val="Odstavecseseznamem"/>
        <w:numPr>
          <w:ilvl w:val="1"/>
          <w:numId w:val="5"/>
        </w:numPr>
        <w:tabs>
          <w:tab w:val="left" w:pos="640"/>
        </w:tabs>
        <w:spacing w:line="187" w:lineRule="exact"/>
        <w:ind w:left="639"/>
        <w:rPr>
          <w:rFonts w:ascii="Arial" w:hAnsi="Arial"/>
          <w:sz w:val="17"/>
        </w:rPr>
      </w:pPr>
      <w:r w:rsidRPr="001814F5">
        <w:rPr>
          <w:rFonts w:ascii="Arial" w:hAnsi="Arial"/>
          <w:color w:val="231F20"/>
          <w:w w:val="98"/>
          <w:sz w:val="17"/>
        </w:rPr>
        <w:t>2</w:t>
      </w:r>
      <w:r w:rsidRPr="001814F5">
        <w:rPr>
          <w:rFonts w:ascii="Arial" w:hAnsi="Arial"/>
          <w:color w:val="231F20"/>
          <w:spacing w:val="1"/>
          <w:sz w:val="17"/>
        </w:rPr>
        <w:t xml:space="preserve"> </w:t>
      </w:r>
      <w:r w:rsidRPr="001814F5">
        <w:rPr>
          <w:rFonts w:ascii="Arial" w:hAnsi="Arial"/>
          <w:color w:val="231F20"/>
          <w:w w:val="98"/>
          <w:sz w:val="17"/>
        </w:rPr>
        <w:t>s</w:t>
      </w:r>
      <w:r w:rsidRPr="001814F5">
        <w:rPr>
          <w:rFonts w:ascii="Arial" w:hAnsi="Arial"/>
          <w:color w:val="231F20"/>
          <w:spacing w:val="1"/>
          <w:w w:val="98"/>
          <w:sz w:val="17"/>
        </w:rPr>
        <w:t>oubě</w:t>
      </w:r>
      <w:r w:rsidRPr="001814F5">
        <w:rPr>
          <w:rFonts w:ascii="Arial" w:hAnsi="Arial"/>
          <w:color w:val="231F20"/>
          <w:w w:val="98"/>
          <w:sz w:val="17"/>
        </w:rPr>
        <w:t>ž</w:t>
      </w:r>
      <w:r w:rsidRPr="001814F5">
        <w:rPr>
          <w:rFonts w:ascii="Arial" w:hAnsi="Arial"/>
          <w:color w:val="231F20"/>
          <w:spacing w:val="1"/>
          <w:w w:val="98"/>
          <w:sz w:val="17"/>
        </w:rPr>
        <w:t>n</w:t>
      </w:r>
      <w:r w:rsidRPr="001814F5">
        <w:rPr>
          <w:rFonts w:ascii="Arial" w:hAnsi="Arial"/>
          <w:color w:val="231F20"/>
          <w:w w:val="98"/>
          <w:sz w:val="17"/>
        </w:rPr>
        <w:t>ě</w:t>
      </w:r>
      <w:r w:rsidRPr="001814F5">
        <w:rPr>
          <w:rFonts w:ascii="Arial" w:hAnsi="Arial"/>
          <w:color w:val="231F20"/>
          <w:spacing w:val="1"/>
          <w:sz w:val="17"/>
        </w:rPr>
        <w:t xml:space="preserve"> </w:t>
      </w:r>
      <w:r w:rsidRPr="001814F5">
        <w:rPr>
          <w:rFonts w:ascii="Arial" w:hAnsi="Arial"/>
          <w:color w:val="231F20"/>
          <w:w w:val="98"/>
          <w:sz w:val="17"/>
        </w:rPr>
        <w:t>f</w:t>
      </w:r>
      <w:r w:rsidRPr="001814F5">
        <w:rPr>
          <w:rFonts w:ascii="Arial" w:hAnsi="Arial"/>
          <w:color w:val="231F20"/>
          <w:spacing w:val="1"/>
          <w:w w:val="98"/>
          <w:sz w:val="17"/>
        </w:rPr>
        <w:t>ungu</w:t>
      </w:r>
      <w:r w:rsidRPr="001814F5">
        <w:rPr>
          <w:rFonts w:ascii="Arial" w:hAnsi="Arial"/>
          <w:color w:val="231F20"/>
          <w:w w:val="98"/>
          <w:sz w:val="17"/>
        </w:rPr>
        <w:t>jící</w:t>
      </w:r>
      <w:r w:rsidRPr="001814F5">
        <w:rPr>
          <w:rFonts w:ascii="Arial" w:hAnsi="Arial"/>
          <w:color w:val="231F20"/>
          <w:sz w:val="17"/>
        </w:rPr>
        <w:t xml:space="preserve"> </w:t>
      </w:r>
      <w:r w:rsidRPr="001814F5">
        <w:rPr>
          <w:rFonts w:ascii="Arial" w:hAnsi="Arial"/>
          <w:color w:val="231F20"/>
          <w:spacing w:val="1"/>
          <w:w w:val="98"/>
          <w:sz w:val="17"/>
        </w:rPr>
        <w:t>p</w:t>
      </w:r>
      <w:r w:rsidRPr="001814F5">
        <w:rPr>
          <w:rFonts w:ascii="Arial" w:hAnsi="Arial"/>
          <w:color w:val="231F20"/>
          <w:w w:val="98"/>
          <w:sz w:val="17"/>
        </w:rPr>
        <w:t>řísl</w:t>
      </w:r>
      <w:r w:rsidRPr="001814F5">
        <w:rPr>
          <w:rFonts w:ascii="Arial" w:hAnsi="Arial"/>
          <w:color w:val="231F20"/>
          <w:spacing w:val="1"/>
          <w:w w:val="98"/>
          <w:sz w:val="17"/>
        </w:rPr>
        <w:t>u</w:t>
      </w:r>
      <w:r w:rsidRPr="001814F5">
        <w:rPr>
          <w:rFonts w:ascii="Arial" w:hAnsi="Arial"/>
          <w:color w:val="231F20"/>
          <w:w w:val="98"/>
          <w:sz w:val="17"/>
        </w:rPr>
        <w:t>š</w:t>
      </w:r>
      <w:r w:rsidRPr="001814F5">
        <w:rPr>
          <w:rFonts w:ascii="Arial" w:hAnsi="Arial"/>
          <w:color w:val="231F20"/>
          <w:spacing w:val="1"/>
          <w:w w:val="98"/>
          <w:sz w:val="17"/>
        </w:rPr>
        <w:t>en</w:t>
      </w:r>
      <w:r w:rsidRPr="001814F5">
        <w:rPr>
          <w:rFonts w:ascii="Arial" w:hAnsi="Arial"/>
          <w:color w:val="231F20"/>
          <w:w w:val="98"/>
          <w:sz w:val="17"/>
        </w:rPr>
        <w:t>ství</w:t>
      </w:r>
      <w:r w:rsidRPr="001814F5">
        <w:rPr>
          <w:rFonts w:ascii="Arial" w:hAnsi="Arial"/>
          <w:color w:val="231F20"/>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2"/>
          <w:w w:val="98"/>
          <w:sz w:val="17"/>
        </w:rPr>
        <w:t>h</w:t>
      </w:r>
      <w:r w:rsidRPr="001814F5">
        <w:rPr>
          <w:rFonts w:ascii="Arial" w:hAnsi="Arial"/>
          <w:color w:val="231F20"/>
          <w:w w:val="104"/>
          <w:position w:val="4"/>
          <w:sz w:val="6"/>
        </w:rPr>
        <w:t>®</w:t>
      </w:r>
      <w:proofErr w:type="gramStart"/>
      <w:r w:rsidRPr="001814F5">
        <w:rPr>
          <w:rFonts w:ascii="Arial" w:hAnsi="Arial"/>
          <w:color w:val="231F20"/>
          <w:position w:val="4"/>
          <w:sz w:val="6"/>
        </w:rPr>
        <w:t xml:space="preserve">  </w:t>
      </w:r>
      <w:r w:rsidRPr="001814F5">
        <w:rPr>
          <w:rFonts w:ascii="Arial" w:hAnsi="Arial"/>
          <w:color w:val="231F20"/>
          <w:spacing w:val="-5"/>
          <w:position w:val="4"/>
          <w:sz w:val="6"/>
        </w:rPr>
        <w:t xml:space="preserve"> </w:t>
      </w:r>
      <w:r w:rsidRPr="001814F5">
        <w:rPr>
          <w:rFonts w:ascii="Arial" w:hAnsi="Arial"/>
          <w:color w:val="231F20"/>
          <w:w w:val="98"/>
          <w:sz w:val="17"/>
        </w:rPr>
        <w:t>(</w:t>
      </w:r>
      <w:proofErr w:type="gramEnd"/>
      <w:r w:rsidRPr="001814F5">
        <w:rPr>
          <w:rFonts w:ascii="Arial" w:hAnsi="Arial"/>
          <w:color w:val="231F20"/>
          <w:w w:val="98"/>
          <w:sz w:val="17"/>
        </w:rPr>
        <w:t>1</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ro</w:t>
      </w:r>
      <w:r w:rsidRPr="001814F5">
        <w:rPr>
          <w:rFonts w:ascii="Arial" w:hAnsi="Arial"/>
          <w:color w:val="231F20"/>
          <w:spacing w:val="1"/>
          <w:sz w:val="17"/>
        </w:rPr>
        <w:t xml:space="preserve"> </w:t>
      </w:r>
      <w:r w:rsidRPr="001814F5">
        <w:rPr>
          <w:rFonts w:ascii="Arial" w:hAnsi="Arial"/>
          <w:color w:val="231F20"/>
          <w:spacing w:val="1"/>
          <w:w w:val="98"/>
          <w:sz w:val="17"/>
        </w:rPr>
        <w:t>h</w:t>
      </w:r>
      <w:r w:rsidRPr="001814F5">
        <w:rPr>
          <w:rFonts w:ascii="Arial" w:hAnsi="Arial"/>
          <w:color w:val="231F20"/>
          <w:w w:val="98"/>
          <w:sz w:val="17"/>
        </w:rPr>
        <w:t>l</w:t>
      </w:r>
      <w:r w:rsidRPr="001814F5">
        <w:rPr>
          <w:rFonts w:ascii="Arial" w:hAnsi="Arial"/>
          <w:color w:val="231F20"/>
          <w:spacing w:val="1"/>
          <w:w w:val="98"/>
          <w:sz w:val="17"/>
        </w:rPr>
        <w:t>a</w:t>
      </w:r>
      <w:r w:rsidRPr="001814F5">
        <w:rPr>
          <w:rFonts w:ascii="Arial" w:hAnsi="Arial"/>
          <w:color w:val="231F20"/>
          <w:w w:val="98"/>
          <w:sz w:val="17"/>
        </w:rPr>
        <w:t>s</w:t>
      </w:r>
      <w:r w:rsidRPr="001814F5">
        <w:rPr>
          <w:rFonts w:ascii="Arial" w:hAnsi="Arial"/>
          <w:color w:val="231F20"/>
          <w:spacing w:val="1"/>
          <w:w w:val="98"/>
          <w:sz w:val="17"/>
        </w:rPr>
        <w:t>o</w:t>
      </w:r>
      <w:r w:rsidRPr="001814F5">
        <w:rPr>
          <w:rFonts w:ascii="Arial" w:hAnsi="Arial"/>
          <w:color w:val="231F20"/>
          <w:w w:val="98"/>
          <w:sz w:val="17"/>
        </w:rPr>
        <w:t>vé</w:t>
      </w:r>
      <w:r w:rsidRPr="001814F5">
        <w:rPr>
          <w:rFonts w:ascii="Arial" w:hAnsi="Arial"/>
          <w:color w:val="231F20"/>
          <w:spacing w:val="1"/>
          <w:sz w:val="17"/>
        </w:rPr>
        <w:t xml:space="preserve"> </w:t>
      </w:r>
      <w:r w:rsidRPr="001814F5">
        <w:rPr>
          <w:rFonts w:ascii="Arial" w:hAnsi="Arial"/>
          <w:color w:val="231F20"/>
          <w:w w:val="98"/>
          <w:sz w:val="17"/>
        </w:rPr>
        <w:t>a</w:t>
      </w:r>
      <w:r w:rsidRPr="001814F5">
        <w:rPr>
          <w:rFonts w:ascii="Arial" w:hAnsi="Arial"/>
          <w:color w:val="231F20"/>
          <w:spacing w:val="1"/>
          <w:sz w:val="17"/>
        </w:rPr>
        <w:t xml:space="preserve"> </w:t>
      </w:r>
      <w:r w:rsidRPr="001814F5">
        <w:rPr>
          <w:rFonts w:ascii="Arial" w:hAnsi="Arial"/>
          <w:color w:val="231F20"/>
          <w:w w:val="98"/>
          <w:sz w:val="17"/>
        </w:rPr>
        <w:t>1</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ro</w:t>
      </w:r>
      <w:r w:rsidRPr="001814F5">
        <w:rPr>
          <w:rFonts w:ascii="Arial" w:hAnsi="Arial"/>
          <w:color w:val="231F20"/>
          <w:spacing w:val="1"/>
          <w:sz w:val="17"/>
        </w:rPr>
        <w:t xml:space="preserve"> </w:t>
      </w:r>
      <w:r w:rsidRPr="001814F5">
        <w:rPr>
          <w:rFonts w:ascii="Arial" w:hAnsi="Arial"/>
          <w:color w:val="231F20"/>
          <w:spacing w:val="1"/>
          <w:w w:val="98"/>
          <w:sz w:val="17"/>
        </w:rPr>
        <w:t>da</w:t>
      </w:r>
      <w:r w:rsidRPr="001814F5">
        <w:rPr>
          <w:rFonts w:ascii="Arial" w:hAnsi="Arial"/>
          <w:color w:val="231F20"/>
          <w:w w:val="98"/>
          <w:sz w:val="17"/>
        </w:rPr>
        <w:t>t</w:t>
      </w:r>
      <w:r w:rsidRPr="001814F5">
        <w:rPr>
          <w:rFonts w:ascii="Arial" w:hAnsi="Arial"/>
          <w:color w:val="231F20"/>
          <w:spacing w:val="1"/>
          <w:w w:val="98"/>
          <w:sz w:val="17"/>
        </w:rPr>
        <w:t>o</w:t>
      </w:r>
      <w:r w:rsidRPr="001814F5">
        <w:rPr>
          <w:rFonts w:ascii="Arial" w:hAnsi="Arial"/>
          <w:color w:val="231F20"/>
          <w:w w:val="98"/>
          <w:sz w:val="17"/>
        </w:rPr>
        <w:t>vé</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ř</w:t>
      </w:r>
      <w:r w:rsidRPr="001814F5">
        <w:rPr>
          <w:rFonts w:ascii="Arial" w:hAnsi="Arial"/>
          <w:color w:val="231F20"/>
          <w:spacing w:val="1"/>
          <w:w w:val="98"/>
          <w:sz w:val="17"/>
        </w:rPr>
        <w:t>eno</w:t>
      </w:r>
      <w:r w:rsidRPr="001814F5">
        <w:rPr>
          <w:rFonts w:ascii="Arial" w:hAnsi="Arial"/>
          <w:color w:val="231F20"/>
          <w:w w:val="98"/>
          <w:sz w:val="17"/>
        </w:rPr>
        <w:t>sy)</w:t>
      </w:r>
    </w:p>
    <w:p w14:paraId="0084980F" w14:textId="77777777" w:rsidR="008A1EB5" w:rsidRPr="001814F5" w:rsidRDefault="00000000">
      <w:pPr>
        <w:pStyle w:val="Odstavecseseznamem"/>
        <w:numPr>
          <w:ilvl w:val="1"/>
          <w:numId w:val="5"/>
        </w:numPr>
        <w:tabs>
          <w:tab w:val="left" w:pos="642"/>
        </w:tabs>
        <w:spacing w:line="185" w:lineRule="exact"/>
        <w:ind w:left="641"/>
        <w:rPr>
          <w:rFonts w:ascii="Arial" w:hAnsi="Arial"/>
          <w:sz w:val="17"/>
        </w:rPr>
      </w:pPr>
      <w:r w:rsidRPr="001814F5">
        <w:rPr>
          <w:rFonts w:ascii="Arial" w:hAnsi="Arial"/>
          <w:color w:val="231F20"/>
          <w:sz w:val="17"/>
        </w:rPr>
        <w:t>Správa profilů</w:t>
      </w:r>
      <w:r w:rsidRPr="001814F5">
        <w:rPr>
          <w:rFonts w:ascii="Arial" w:hAnsi="Arial"/>
          <w:color w:val="231F20"/>
          <w:spacing w:val="1"/>
          <w:sz w:val="17"/>
        </w:rPr>
        <w:t xml:space="preserve"> </w:t>
      </w:r>
      <w:r w:rsidRPr="001814F5">
        <w:rPr>
          <w:rFonts w:ascii="Arial" w:hAnsi="Arial"/>
          <w:color w:val="231F20"/>
          <w:sz w:val="17"/>
        </w:rPr>
        <w:t>Bluetooth®:</w:t>
      </w:r>
    </w:p>
    <w:p w14:paraId="79CA3A48" w14:textId="77777777" w:rsidR="008A1EB5" w:rsidRPr="001814F5" w:rsidRDefault="00000000">
      <w:pPr>
        <w:pStyle w:val="Odstavecseseznamem"/>
        <w:numPr>
          <w:ilvl w:val="0"/>
          <w:numId w:val="4"/>
        </w:numPr>
        <w:tabs>
          <w:tab w:val="left" w:pos="639"/>
        </w:tabs>
        <w:spacing w:line="185" w:lineRule="exact"/>
        <w:ind w:left="638"/>
        <w:rPr>
          <w:rFonts w:ascii="Arial" w:hAnsi="Arial"/>
          <w:sz w:val="17"/>
        </w:rPr>
      </w:pPr>
      <w:r w:rsidRPr="001814F5">
        <w:rPr>
          <w:rFonts w:ascii="Arial" w:hAnsi="Arial"/>
          <w:color w:val="231F20"/>
          <w:sz w:val="17"/>
        </w:rPr>
        <w:t>náhlavní</w:t>
      </w:r>
      <w:r w:rsidRPr="001814F5">
        <w:rPr>
          <w:rFonts w:ascii="Arial" w:hAnsi="Arial"/>
          <w:color w:val="231F20"/>
          <w:spacing w:val="-1"/>
          <w:sz w:val="17"/>
        </w:rPr>
        <w:t xml:space="preserve"> </w:t>
      </w:r>
      <w:r w:rsidRPr="001814F5">
        <w:rPr>
          <w:rFonts w:ascii="Arial" w:hAnsi="Arial"/>
          <w:color w:val="231F20"/>
          <w:sz w:val="17"/>
        </w:rPr>
        <w:t>souprava</w:t>
      </w:r>
    </w:p>
    <w:p w14:paraId="5E2ADD42" w14:textId="77777777" w:rsidR="008A1EB5" w:rsidRPr="001814F5" w:rsidRDefault="00000000">
      <w:pPr>
        <w:pStyle w:val="Odstavecseseznamem"/>
        <w:numPr>
          <w:ilvl w:val="0"/>
          <w:numId w:val="4"/>
        </w:numPr>
        <w:tabs>
          <w:tab w:val="left" w:pos="639"/>
        </w:tabs>
        <w:spacing w:line="190" w:lineRule="exact"/>
        <w:ind w:left="638"/>
        <w:rPr>
          <w:rFonts w:ascii="Arial" w:hAnsi="Arial"/>
          <w:sz w:val="17"/>
        </w:rPr>
      </w:pPr>
      <w:proofErr w:type="spellStart"/>
      <w:r w:rsidRPr="001814F5">
        <w:rPr>
          <w:rFonts w:ascii="Arial" w:hAnsi="Arial"/>
          <w:color w:val="231F20"/>
          <w:sz w:val="17"/>
        </w:rPr>
        <w:t>hands</w:t>
      </w:r>
      <w:proofErr w:type="spellEnd"/>
      <w:r w:rsidRPr="001814F5">
        <w:rPr>
          <w:rFonts w:ascii="Arial" w:hAnsi="Arial"/>
          <w:color w:val="231F20"/>
          <w:sz w:val="17"/>
        </w:rPr>
        <w:t>-free</w:t>
      </w:r>
    </w:p>
    <w:p w14:paraId="2D771128" w14:textId="77777777" w:rsidR="008A1EB5" w:rsidRPr="001814F5" w:rsidRDefault="00000000">
      <w:pPr>
        <w:pStyle w:val="Odstavecseseznamem"/>
        <w:numPr>
          <w:ilvl w:val="0"/>
          <w:numId w:val="4"/>
        </w:numPr>
        <w:tabs>
          <w:tab w:val="left" w:pos="639"/>
        </w:tabs>
        <w:spacing w:line="194" w:lineRule="exact"/>
        <w:ind w:left="638"/>
        <w:rPr>
          <w:rFonts w:ascii="Arial" w:hAnsi="Arial"/>
          <w:sz w:val="17"/>
        </w:rPr>
      </w:pPr>
      <w:r w:rsidRPr="001814F5">
        <w:rPr>
          <w:rFonts w:ascii="Arial" w:hAnsi="Arial"/>
          <w:color w:val="231F20"/>
          <w:sz w:val="17"/>
        </w:rPr>
        <w:t>počítač, neklasifikovaný</w:t>
      </w:r>
      <w:r w:rsidRPr="001814F5">
        <w:rPr>
          <w:rFonts w:ascii="Arial" w:hAnsi="Arial"/>
          <w:color w:val="231F20"/>
          <w:spacing w:val="8"/>
          <w:sz w:val="17"/>
        </w:rPr>
        <w:t xml:space="preserve"> </w:t>
      </w:r>
      <w:r w:rsidRPr="001814F5">
        <w:rPr>
          <w:rFonts w:ascii="Arial" w:hAnsi="Arial"/>
          <w:color w:val="231F20"/>
          <w:sz w:val="17"/>
        </w:rPr>
        <w:t>(data)</w:t>
      </w:r>
    </w:p>
    <w:p w14:paraId="4BD9FFC0" w14:textId="77777777" w:rsidR="008A1EB5" w:rsidRPr="001814F5" w:rsidRDefault="008A1EB5">
      <w:pPr>
        <w:pStyle w:val="Zkladntext"/>
        <w:spacing w:before="1"/>
        <w:rPr>
          <w:rFonts w:ascii="Arial"/>
          <w:sz w:val="15"/>
        </w:rPr>
      </w:pPr>
    </w:p>
    <w:p w14:paraId="053548E3"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Mrtvý muž</w:t>
      </w:r>
    </w:p>
    <w:p w14:paraId="6839E1A9"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Detekce nepřítomnosti pohybu a/nebo ztráty vzpřímené</w:t>
      </w:r>
      <w:r w:rsidRPr="001814F5">
        <w:rPr>
          <w:rFonts w:ascii="Arial" w:hAnsi="Arial"/>
          <w:color w:val="231F20"/>
          <w:spacing w:val="2"/>
          <w:sz w:val="17"/>
        </w:rPr>
        <w:t xml:space="preserve"> </w:t>
      </w:r>
      <w:r w:rsidRPr="001814F5">
        <w:rPr>
          <w:rFonts w:ascii="Arial" w:hAnsi="Arial"/>
          <w:color w:val="231F20"/>
          <w:sz w:val="17"/>
        </w:rPr>
        <w:t>polohy</w:t>
      </w:r>
    </w:p>
    <w:p w14:paraId="0F930F40"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Lokální výstraha akustická a</w:t>
      </w:r>
      <w:r w:rsidRPr="001814F5">
        <w:rPr>
          <w:rFonts w:ascii="Arial" w:hAnsi="Arial"/>
          <w:color w:val="231F20"/>
          <w:spacing w:val="2"/>
          <w:sz w:val="17"/>
        </w:rPr>
        <w:t xml:space="preserve"> </w:t>
      </w:r>
      <w:r w:rsidRPr="001814F5">
        <w:rPr>
          <w:rFonts w:ascii="Arial" w:hAnsi="Arial"/>
          <w:color w:val="231F20"/>
          <w:sz w:val="17"/>
        </w:rPr>
        <w:t>vibrační</w:t>
      </w:r>
    </w:p>
    <w:p w14:paraId="17BCD196" w14:textId="77777777" w:rsidR="008A1EB5" w:rsidRPr="001814F5" w:rsidRDefault="00000000">
      <w:pPr>
        <w:pStyle w:val="Odstavecseseznamem"/>
        <w:numPr>
          <w:ilvl w:val="1"/>
          <w:numId w:val="5"/>
        </w:numPr>
        <w:tabs>
          <w:tab w:val="left" w:pos="640"/>
        </w:tabs>
        <w:spacing w:line="190" w:lineRule="exact"/>
        <w:ind w:left="639"/>
        <w:rPr>
          <w:rFonts w:ascii="Arial" w:hAnsi="Arial"/>
          <w:sz w:val="17"/>
        </w:rPr>
      </w:pPr>
      <w:r w:rsidRPr="001814F5">
        <w:rPr>
          <w:rFonts w:ascii="Arial" w:hAnsi="Arial"/>
          <w:color w:val="231F20"/>
          <w:sz w:val="17"/>
        </w:rPr>
        <w:t>Automatické odeslání tísňového volání v případě nulové reakce na</w:t>
      </w:r>
      <w:r w:rsidRPr="001814F5">
        <w:rPr>
          <w:rFonts w:ascii="Arial" w:hAnsi="Arial"/>
          <w:color w:val="231F20"/>
          <w:spacing w:val="-6"/>
          <w:sz w:val="17"/>
        </w:rPr>
        <w:t xml:space="preserve"> </w:t>
      </w:r>
      <w:r w:rsidRPr="001814F5">
        <w:rPr>
          <w:rFonts w:ascii="Arial" w:hAnsi="Arial"/>
          <w:color w:val="231F20"/>
          <w:sz w:val="17"/>
        </w:rPr>
        <w:t>výstrahu</w:t>
      </w:r>
    </w:p>
    <w:p w14:paraId="41C117F9"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Konfigurovatelný</w:t>
      </w:r>
      <w:r w:rsidRPr="001814F5">
        <w:rPr>
          <w:rFonts w:ascii="Arial" w:hAnsi="Arial"/>
          <w:color w:val="231F20"/>
          <w:spacing w:val="39"/>
          <w:sz w:val="17"/>
        </w:rPr>
        <w:t xml:space="preserve"> </w:t>
      </w:r>
      <w:r w:rsidRPr="001814F5">
        <w:rPr>
          <w:rFonts w:ascii="Arial" w:hAnsi="Arial"/>
          <w:color w:val="231F20"/>
          <w:sz w:val="17"/>
        </w:rPr>
        <w:t>časovač</w:t>
      </w:r>
    </w:p>
    <w:p w14:paraId="27C172F1" w14:textId="77777777" w:rsidR="008A1EB5" w:rsidRPr="001814F5" w:rsidRDefault="008A1EB5">
      <w:pPr>
        <w:pStyle w:val="Zkladntext"/>
        <w:spacing w:before="2"/>
        <w:rPr>
          <w:rFonts w:ascii="Arial"/>
          <w:sz w:val="15"/>
        </w:rPr>
      </w:pPr>
    </w:p>
    <w:p w14:paraId="436345F7"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Vibrační výstražné vyzvánění</w:t>
      </w:r>
    </w:p>
    <w:p w14:paraId="527FFA55"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Aktivace vibrační výstrahy přes konfigurovatelné uživatelské</w:t>
      </w:r>
      <w:r w:rsidRPr="001814F5">
        <w:rPr>
          <w:rFonts w:ascii="Arial" w:hAnsi="Arial"/>
          <w:color w:val="231F20"/>
          <w:spacing w:val="1"/>
          <w:sz w:val="17"/>
        </w:rPr>
        <w:t xml:space="preserve"> </w:t>
      </w:r>
      <w:r w:rsidRPr="001814F5">
        <w:rPr>
          <w:rFonts w:ascii="Arial" w:hAnsi="Arial"/>
          <w:color w:val="231F20"/>
          <w:sz w:val="17"/>
        </w:rPr>
        <w:t>profily</w:t>
      </w:r>
    </w:p>
    <w:p w14:paraId="12B37469" w14:textId="77777777" w:rsidR="008A1EB5" w:rsidRPr="001814F5" w:rsidRDefault="00000000">
      <w:pPr>
        <w:spacing w:before="97" w:line="191" w:lineRule="exact"/>
        <w:ind w:left="539"/>
        <w:rPr>
          <w:rFonts w:ascii="Arial" w:hAnsi="Arial"/>
          <w:b/>
          <w:sz w:val="17"/>
        </w:rPr>
      </w:pPr>
      <w:r w:rsidRPr="001814F5">
        <w:rPr>
          <w:rFonts w:ascii="Arial" w:hAnsi="Arial"/>
          <w:b/>
          <w:color w:val="231F20"/>
          <w:sz w:val="17"/>
        </w:rPr>
        <w:t>Akustická zpětná vazba</w:t>
      </w:r>
    </w:p>
    <w:p w14:paraId="09859858"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Akustická signalizace polohy otočného voliče v režimu volba</w:t>
      </w:r>
      <w:r w:rsidRPr="001814F5">
        <w:rPr>
          <w:rFonts w:ascii="Arial" w:hAnsi="Arial"/>
          <w:color w:val="231F20"/>
          <w:spacing w:val="4"/>
          <w:sz w:val="17"/>
        </w:rPr>
        <w:t xml:space="preserve"> </w:t>
      </w:r>
      <w:r w:rsidRPr="001814F5">
        <w:rPr>
          <w:rFonts w:ascii="Arial" w:hAnsi="Arial"/>
          <w:color w:val="231F20"/>
          <w:sz w:val="17"/>
        </w:rPr>
        <w:t>kanálů</w:t>
      </w:r>
    </w:p>
    <w:p w14:paraId="65322449" w14:textId="77777777" w:rsidR="008A1EB5" w:rsidRPr="001814F5" w:rsidRDefault="008A1EB5">
      <w:pPr>
        <w:pStyle w:val="Zkladntext"/>
        <w:spacing w:before="2"/>
        <w:rPr>
          <w:rFonts w:ascii="Arial"/>
          <w:sz w:val="15"/>
        </w:rPr>
      </w:pPr>
    </w:p>
    <w:p w14:paraId="4FA6E6D3" w14:textId="77777777" w:rsidR="008A1EB5" w:rsidRPr="001814F5" w:rsidRDefault="00000000">
      <w:pPr>
        <w:spacing w:line="191" w:lineRule="exact"/>
        <w:ind w:left="539"/>
        <w:rPr>
          <w:rFonts w:ascii="Arial"/>
          <w:b/>
          <w:sz w:val="17"/>
        </w:rPr>
      </w:pPr>
      <w:r w:rsidRPr="001814F5">
        <w:rPr>
          <w:rFonts w:ascii="Arial"/>
          <w:b/>
          <w:color w:val="231F20"/>
          <w:sz w:val="17"/>
        </w:rPr>
        <w:t>Konektory</w:t>
      </w:r>
    </w:p>
    <w:p w14:paraId="50F2127B"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Postranní konektory k připojení audio příslušenství</w:t>
      </w:r>
    </w:p>
    <w:p w14:paraId="71BBCCC0" w14:textId="77777777" w:rsidR="008A1EB5" w:rsidRPr="001814F5" w:rsidRDefault="00000000">
      <w:pPr>
        <w:pStyle w:val="Odstavecseseznamem"/>
        <w:numPr>
          <w:ilvl w:val="1"/>
          <w:numId w:val="5"/>
        </w:numPr>
        <w:tabs>
          <w:tab w:val="left" w:pos="676"/>
          <w:tab w:val="left" w:pos="3607"/>
        </w:tabs>
        <w:spacing w:before="4" w:line="230" w:lineRule="auto"/>
        <w:ind w:right="2796" w:firstLine="0"/>
        <w:rPr>
          <w:rFonts w:ascii="Arial" w:hAnsi="Arial"/>
          <w:sz w:val="17"/>
        </w:rPr>
      </w:pPr>
      <w:proofErr w:type="gramStart"/>
      <w:r w:rsidRPr="001814F5">
        <w:rPr>
          <w:rFonts w:ascii="Arial" w:hAnsi="Arial"/>
          <w:color w:val="231F20"/>
          <w:sz w:val="17"/>
        </w:rPr>
        <w:t>Konektor  na</w:t>
      </w:r>
      <w:proofErr w:type="gramEnd"/>
      <w:r w:rsidRPr="001814F5">
        <w:rPr>
          <w:rFonts w:ascii="Arial" w:hAnsi="Arial"/>
          <w:color w:val="231F20"/>
          <w:sz w:val="17"/>
        </w:rPr>
        <w:t xml:space="preserve">  spodní</w:t>
      </w:r>
      <w:r w:rsidRPr="001814F5">
        <w:rPr>
          <w:rFonts w:ascii="Arial" w:hAnsi="Arial"/>
          <w:color w:val="231F20"/>
          <w:spacing w:val="6"/>
          <w:sz w:val="17"/>
        </w:rPr>
        <w:t xml:space="preserve"> </w:t>
      </w:r>
      <w:r w:rsidRPr="001814F5">
        <w:rPr>
          <w:rFonts w:ascii="Arial" w:hAnsi="Arial"/>
          <w:color w:val="231F20"/>
          <w:sz w:val="17"/>
        </w:rPr>
        <w:t>hraně</w:t>
      </w:r>
      <w:r w:rsidRPr="001814F5">
        <w:rPr>
          <w:rFonts w:ascii="Arial" w:hAnsi="Arial"/>
          <w:color w:val="231F20"/>
          <w:spacing w:val="34"/>
          <w:sz w:val="17"/>
        </w:rPr>
        <w:t xml:space="preserve"> </w:t>
      </w:r>
      <w:r w:rsidRPr="001814F5">
        <w:rPr>
          <w:rFonts w:ascii="Arial" w:hAnsi="Arial"/>
          <w:color w:val="231F20"/>
          <w:sz w:val="17"/>
        </w:rPr>
        <w:t>sloužící</w:t>
      </w:r>
      <w:r w:rsidRPr="001814F5">
        <w:rPr>
          <w:rFonts w:ascii="Arial" w:hAnsi="Arial"/>
          <w:color w:val="231F20"/>
          <w:sz w:val="17"/>
        </w:rPr>
        <w:tab/>
        <w:t>k připojení nabíječe, programování a vozidlové konfiguraci</w:t>
      </w:r>
    </w:p>
    <w:p w14:paraId="4CAADA4F" w14:textId="77777777" w:rsidR="008A1EB5" w:rsidRPr="001814F5" w:rsidRDefault="00000000">
      <w:pPr>
        <w:pStyle w:val="Odstavecseseznamem"/>
        <w:numPr>
          <w:ilvl w:val="1"/>
          <w:numId w:val="5"/>
        </w:numPr>
        <w:tabs>
          <w:tab w:val="left" w:pos="642"/>
        </w:tabs>
        <w:spacing w:line="188" w:lineRule="exact"/>
        <w:ind w:left="641"/>
        <w:rPr>
          <w:rFonts w:ascii="Arial" w:hAnsi="Arial"/>
          <w:sz w:val="17"/>
        </w:rPr>
      </w:pPr>
      <w:r w:rsidRPr="001814F5">
        <w:rPr>
          <w:rFonts w:ascii="Arial" w:hAnsi="Arial"/>
          <w:color w:val="231F20"/>
          <w:sz w:val="17"/>
        </w:rPr>
        <w:t>Anténní konektor</w:t>
      </w:r>
      <w:r w:rsidRPr="001814F5">
        <w:rPr>
          <w:rFonts w:ascii="Arial" w:hAnsi="Arial"/>
          <w:color w:val="231F20"/>
          <w:spacing w:val="21"/>
          <w:sz w:val="17"/>
        </w:rPr>
        <w:t xml:space="preserve"> </w:t>
      </w:r>
      <w:r w:rsidRPr="001814F5">
        <w:rPr>
          <w:rFonts w:ascii="Arial" w:hAnsi="Arial"/>
          <w:color w:val="231F20"/>
          <w:sz w:val="17"/>
        </w:rPr>
        <w:t>SMA</w:t>
      </w:r>
    </w:p>
    <w:p w14:paraId="5185EC94" w14:textId="77777777" w:rsidR="008A1EB5" w:rsidRPr="001814F5" w:rsidRDefault="008A1EB5">
      <w:pPr>
        <w:pStyle w:val="Zkladntext"/>
        <w:spacing w:before="7"/>
        <w:rPr>
          <w:rFonts w:ascii="Arial"/>
          <w:sz w:val="15"/>
        </w:rPr>
      </w:pPr>
    </w:p>
    <w:p w14:paraId="19D1C87A" w14:textId="77777777" w:rsidR="008A1EB5" w:rsidRPr="001814F5" w:rsidRDefault="00000000">
      <w:pPr>
        <w:spacing w:line="191" w:lineRule="exact"/>
        <w:ind w:left="539"/>
        <w:rPr>
          <w:rFonts w:ascii="Arial"/>
          <w:b/>
          <w:sz w:val="17"/>
        </w:rPr>
      </w:pPr>
      <w:r w:rsidRPr="001814F5">
        <w:rPr>
          <w:rFonts w:ascii="Arial"/>
          <w:b/>
          <w:color w:val="231F20"/>
          <w:sz w:val="17"/>
        </w:rPr>
        <w:t>Baterie</w:t>
      </w:r>
    </w:p>
    <w:p w14:paraId="2004BA94"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Provozní doba: až 13 hod. (60/35/5) bez BT a bez</w:t>
      </w:r>
      <w:r w:rsidRPr="001814F5">
        <w:rPr>
          <w:rFonts w:ascii="Arial" w:hAnsi="Arial"/>
          <w:color w:val="231F20"/>
          <w:spacing w:val="1"/>
          <w:sz w:val="17"/>
        </w:rPr>
        <w:t xml:space="preserve"> </w:t>
      </w:r>
      <w:r w:rsidRPr="001814F5">
        <w:rPr>
          <w:rFonts w:ascii="Arial" w:hAnsi="Arial"/>
          <w:color w:val="231F20"/>
          <w:sz w:val="17"/>
        </w:rPr>
        <w:t>GPS</w:t>
      </w:r>
    </w:p>
    <w:p w14:paraId="70767377"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Kapacita baterie 4000</w:t>
      </w:r>
      <w:r w:rsidRPr="001814F5">
        <w:rPr>
          <w:rFonts w:ascii="Arial" w:hAnsi="Arial"/>
          <w:color w:val="231F20"/>
          <w:spacing w:val="2"/>
          <w:sz w:val="17"/>
        </w:rPr>
        <w:t xml:space="preserve"> </w:t>
      </w:r>
      <w:proofErr w:type="spellStart"/>
      <w:r w:rsidRPr="001814F5">
        <w:rPr>
          <w:rFonts w:ascii="Arial" w:hAnsi="Arial"/>
          <w:color w:val="231F20"/>
          <w:sz w:val="17"/>
        </w:rPr>
        <w:t>mAh</w:t>
      </w:r>
      <w:proofErr w:type="spellEnd"/>
    </w:p>
    <w:p w14:paraId="0B3882D0"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Doba nabíjení: 4 hod. 30 minut, dobití na 80 % za 2 hod. 30</w:t>
      </w:r>
      <w:r w:rsidRPr="001814F5">
        <w:rPr>
          <w:rFonts w:ascii="Arial" w:hAnsi="Arial"/>
          <w:color w:val="231F20"/>
          <w:spacing w:val="6"/>
          <w:sz w:val="17"/>
        </w:rPr>
        <w:t xml:space="preserve"> </w:t>
      </w:r>
      <w:r w:rsidRPr="001814F5">
        <w:rPr>
          <w:rFonts w:ascii="Arial" w:hAnsi="Arial"/>
          <w:color w:val="231F20"/>
          <w:sz w:val="17"/>
        </w:rPr>
        <w:t>min.</w:t>
      </w:r>
    </w:p>
    <w:p w14:paraId="11FF0C4E" w14:textId="77777777" w:rsidR="008A1EB5" w:rsidRPr="001814F5" w:rsidRDefault="00000000">
      <w:pPr>
        <w:pStyle w:val="Odstavecseseznamem"/>
        <w:numPr>
          <w:ilvl w:val="1"/>
          <w:numId w:val="5"/>
        </w:numPr>
        <w:tabs>
          <w:tab w:val="left" w:pos="642"/>
        </w:tabs>
        <w:spacing w:line="194" w:lineRule="exact"/>
        <w:ind w:left="641"/>
        <w:rPr>
          <w:rFonts w:ascii="Arial" w:hAnsi="Arial"/>
          <w:sz w:val="17"/>
        </w:rPr>
      </w:pPr>
      <w:r w:rsidRPr="001814F5">
        <w:rPr>
          <w:rFonts w:ascii="Arial" w:hAnsi="Arial"/>
          <w:color w:val="231F20"/>
          <w:sz w:val="17"/>
        </w:rPr>
        <w:t>Teplota při nabíjení v rozmezí 0 °C až 45</w:t>
      </w:r>
      <w:r w:rsidRPr="001814F5">
        <w:rPr>
          <w:rFonts w:ascii="Arial" w:hAnsi="Arial"/>
          <w:color w:val="231F20"/>
          <w:spacing w:val="-4"/>
          <w:sz w:val="17"/>
        </w:rPr>
        <w:t xml:space="preserve"> </w:t>
      </w:r>
      <w:r w:rsidRPr="001814F5">
        <w:rPr>
          <w:rFonts w:ascii="Arial" w:hAnsi="Arial"/>
          <w:color w:val="231F20"/>
          <w:sz w:val="17"/>
        </w:rPr>
        <w:t>°C</w:t>
      </w:r>
    </w:p>
    <w:p w14:paraId="0087BC4B" w14:textId="77777777" w:rsidR="008A1EB5" w:rsidRPr="001814F5" w:rsidRDefault="008A1EB5">
      <w:pPr>
        <w:pStyle w:val="Zkladntext"/>
        <w:spacing w:before="1"/>
        <w:rPr>
          <w:rFonts w:ascii="Arial"/>
          <w:sz w:val="15"/>
        </w:rPr>
      </w:pPr>
    </w:p>
    <w:p w14:paraId="724F464F" w14:textId="77777777" w:rsidR="008A1EB5" w:rsidRPr="001814F5" w:rsidRDefault="00000000">
      <w:pPr>
        <w:spacing w:before="1" w:line="191" w:lineRule="exact"/>
        <w:ind w:left="539"/>
        <w:rPr>
          <w:rFonts w:ascii="Arial" w:hAnsi="Arial"/>
          <w:b/>
          <w:sz w:val="17"/>
        </w:rPr>
      </w:pPr>
      <w:r w:rsidRPr="001814F5">
        <w:rPr>
          <w:rFonts w:ascii="Arial" w:hAnsi="Arial"/>
          <w:b/>
          <w:color w:val="231F20"/>
          <w:sz w:val="17"/>
        </w:rPr>
        <w:t>Podporované konfigurace</w:t>
      </w:r>
    </w:p>
    <w:p w14:paraId="66494653"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Chodec:</w:t>
      </w:r>
    </w:p>
    <w:p w14:paraId="241BCCAC" w14:textId="77777777" w:rsidR="008A1EB5" w:rsidRPr="001814F5" w:rsidRDefault="00000000">
      <w:pPr>
        <w:pStyle w:val="Odstavecseseznamem"/>
        <w:numPr>
          <w:ilvl w:val="0"/>
          <w:numId w:val="4"/>
        </w:numPr>
        <w:tabs>
          <w:tab w:val="left" w:pos="637"/>
        </w:tabs>
        <w:spacing w:line="187" w:lineRule="exact"/>
        <w:ind w:left="636"/>
        <w:rPr>
          <w:rFonts w:ascii="Arial" w:hAnsi="Arial"/>
          <w:sz w:val="17"/>
        </w:rPr>
      </w:pPr>
      <w:r w:rsidRPr="001814F5">
        <w:rPr>
          <w:rFonts w:ascii="Arial" w:hAnsi="Arial"/>
          <w:color w:val="231F20"/>
          <w:sz w:val="17"/>
        </w:rPr>
        <w:t>audio příslušenství připojeno přes postranní</w:t>
      </w:r>
      <w:r w:rsidRPr="001814F5">
        <w:rPr>
          <w:rFonts w:ascii="Arial" w:hAnsi="Arial"/>
          <w:color w:val="231F20"/>
          <w:spacing w:val="1"/>
          <w:sz w:val="17"/>
        </w:rPr>
        <w:t xml:space="preserve"> </w:t>
      </w:r>
      <w:r w:rsidRPr="001814F5">
        <w:rPr>
          <w:rFonts w:ascii="Arial" w:hAnsi="Arial"/>
          <w:color w:val="231F20"/>
          <w:sz w:val="17"/>
        </w:rPr>
        <w:t>konektor</w:t>
      </w:r>
    </w:p>
    <w:p w14:paraId="5987B940" w14:textId="77777777" w:rsidR="008A1EB5" w:rsidRPr="001814F5" w:rsidRDefault="00000000">
      <w:pPr>
        <w:pStyle w:val="Odstavecseseznamem"/>
        <w:numPr>
          <w:ilvl w:val="0"/>
          <w:numId w:val="4"/>
        </w:numPr>
        <w:tabs>
          <w:tab w:val="left" w:pos="639"/>
        </w:tabs>
        <w:spacing w:line="187" w:lineRule="exact"/>
        <w:ind w:left="638"/>
        <w:rPr>
          <w:rFonts w:ascii="Arial" w:hAnsi="Arial"/>
          <w:sz w:val="17"/>
        </w:rPr>
      </w:pPr>
      <w:r w:rsidRPr="001814F5">
        <w:rPr>
          <w:rFonts w:ascii="Arial" w:hAnsi="Arial"/>
          <w:color w:val="231F20"/>
          <w:sz w:val="17"/>
        </w:rPr>
        <w:t>podpora dálkového ovládání</w:t>
      </w:r>
      <w:r w:rsidRPr="001814F5">
        <w:rPr>
          <w:rFonts w:ascii="Arial" w:hAnsi="Arial"/>
          <w:color w:val="231F20"/>
          <w:spacing w:val="1"/>
          <w:sz w:val="17"/>
        </w:rPr>
        <w:t xml:space="preserve"> </w:t>
      </w:r>
      <w:r w:rsidRPr="001814F5">
        <w:rPr>
          <w:rFonts w:ascii="Arial" w:hAnsi="Arial"/>
          <w:color w:val="231F20"/>
          <w:sz w:val="17"/>
        </w:rPr>
        <w:t>hlasitosti</w:t>
      </w:r>
    </w:p>
    <w:p w14:paraId="46DAB320"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Chodec</w:t>
      </w:r>
      <w:r w:rsidRPr="001814F5">
        <w:rPr>
          <w:rFonts w:ascii="Arial" w:hAnsi="Arial"/>
          <w:color w:val="231F20"/>
          <w:spacing w:val="-1"/>
          <w:sz w:val="17"/>
        </w:rPr>
        <w:t xml:space="preserve"> </w:t>
      </w:r>
      <w:r w:rsidRPr="001814F5">
        <w:rPr>
          <w:rFonts w:ascii="Arial" w:hAnsi="Arial"/>
          <w:color w:val="231F20"/>
          <w:sz w:val="17"/>
        </w:rPr>
        <w:t>bezdrátově:</w:t>
      </w:r>
    </w:p>
    <w:p w14:paraId="4F16BB86" w14:textId="77777777" w:rsidR="008A1EB5" w:rsidRPr="001814F5" w:rsidRDefault="008A1EB5">
      <w:pPr>
        <w:spacing w:line="191" w:lineRule="exact"/>
        <w:rPr>
          <w:rFonts w:ascii="Arial" w:hAnsi="Arial"/>
          <w:sz w:val="17"/>
        </w:rPr>
        <w:sectPr w:rsidR="008A1EB5" w:rsidRPr="001814F5">
          <w:pgSz w:w="11910" w:h="16840"/>
          <w:pgMar w:top="1180" w:right="600" w:bottom="280" w:left="1160" w:header="708" w:footer="708" w:gutter="0"/>
          <w:cols w:space="708"/>
        </w:sectPr>
      </w:pPr>
    </w:p>
    <w:p w14:paraId="3624E8E9" w14:textId="77777777" w:rsidR="008A1EB5" w:rsidRPr="001814F5" w:rsidRDefault="00000000">
      <w:pPr>
        <w:pStyle w:val="Odstavecseseznamem"/>
        <w:numPr>
          <w:ilvl w:val="0"/>
          <w:numId w:val="4"/>
        </w:numPr>
        <w:tabs>
          <w:tab w:val="left" w:pos="639"/>
        </w:tabs>
        <w:spacing w:before="74" w:line="230" w:lineRule="auto"/>
        <w:ind w:right="3041" w:firstLine="0"/>
        <w:rPr>
          <w:rFonts w:ascii="Arial" w:hAnsi="Arial"/>
          <w:sz w:val="17"/>
        </w:rPr>
      </w:pPr>
      <w:r w:rsidRPr="001814F5">
        <w:rPr>
          <w:rFonts w:ascii="Arial" w:hAnsi="Arial"/>
          <w:color w:val="231F20"/>
          <w:spacing w:val="1"/>
          <w:w w:val="98"/>
          <w:sz w:val="17"/>
        </w:rPr>
        <w:lastRenderedPageBreak/>
        <w:t>Kome</w:t>
      </w:r>
      <w:r w:rsidRPr="001814F5">
        <w:rPr>
          <w:rFonts w:ascii="Arial" w:hAnsi="Arial"/>
          <w:color w:val="231F20"/>
          <w:w w:val="98"/>
          <w:sz w:val="17"/>
        </w:rPr>
        <w:t>r</w:t>
      </w:r>
      <w:r w:rsidRPr="001814F5">
        <w:rPr>
          <w:rFonts w:ascii="Arial" w:hAnsi="Arial"/>
          <w:color w:val="231F20"/>
          <w:spacing w:val="1"/>
          <w:w w:val="98"/>
          <w:sz w:val="17"/>
        </w:rPr>
        <w:t>čn</w:t>
      </w:r>
      <w:r w:rsidRPr="001814F5">
        <w:rPr>
          <w:rFonts w:ascii="Arial" w:hAnsi="Arial"/>
          <w:color w:val="231F20"/>
          <w:w w:val="98"/>
          <w:sz w:val="17"/>
        </w:rPr>
        <w:t>ě</w:t>
      </w:r>
      <w:r w:rsidRPr="001814F5">
        <w:rPr>
          <w:rFonts w:ascii="Arial" w:hAnsi="Arial"/>
          <w:color w:val="231F20"/>
          <w:spacing w:val="1"/>
          <w:sz w:val="17"/>
        </w:rPr>
        <w:t xml:space="preserve"> </w:t>
      </w:r>
      <w:r w:rsidRPr="001814F5">
        <w:rPr>
          <w:rFonts w:ascii="Arial" w:hAnsi="Arial"/>
          <w:color w:val="231F20"/>
          <w:spacing w:val="1"/>
          <w:w w:val="98"/>
          <w:sz w:val="17"/>
        </w:rPr>
        <w:t>dos</w:t>
      </w:r>
      <w:r w:rsidRPr="001814F5">
        <w:rPr>
          <w:rFonts w:ascii="Arial" w:hAnsi="Arial"/>
          <w:color w:val="231F20"/>
          <w:w w:val="98"/>
          <w:sz w:val="17"/>
        </w:rPr>
        <w:t>t</w:t>
      </w:r>
      <w:r w:rsidRPr="001814F5">
        <w:rPr>
          <w:rFonts w:ascii="Arial" w:hAnsi="Arial"/>
          <w:color w:val="231F20"/>
          <w:spacing w:val="1"/>
          <w:w w:val="98"/>
          <w:sz w:val="17"/>
        </w:rPr>
        <w:t>upn</w:t>
      </w:r>
      <w:r w:rsidRPr="001814F5">
        <w:rPr>
          <w:rFonts w:ascii="Arial" w:hAnsi="Arial"/>
          <w:color w:val="231F20"/>
          <w:w w:val="98"/>
          <w:sz w:val="17"/>
        </w:rPr>
        <w:t>é</w:t>
      </w:r>
      <w:r w:rsidRPr="001814F5">
        <w:rPr>
          <w:rFonts w:ascii="Arial" w:hAnsi="Arial"/>
          <w:color w:val="231F20"/>
          <w:spacing w:val="1"/>
          <w:sz w:val="17"/>
        </w:rPr>
        <w:t xml:space="preserve"> </w:t>
      </w:r>
      <w:r w:rsidRPr="001814F5">
        <w:rPr>
          <w:rFonts w:ascii="Arial" w:hAnsi="Arial"/>
          <w:color w:val="231F20"/>
          <w:spacing w:val="1"/>
          <w:w w:val="98"/>
          <w:sz w:val="17"/>
        </w:rPr>
        <w:t>s</w:t>
      </w:r>
      <w:r w:rsidRPr="001814F5">
        <w:rPr>
          <w:rFonts w:ascii="Arial" w:hAnsi="Arial"/>
          <w:color w:val="231F20"/>
          <w:w w:val="98"/>
          <w:sz w:val="17"/>
        </w:rPr>
        <w:t>l</w:t>
      </w:r>
      <w:r w:rsidRPr="001814F5">
        <w:rPr>
          <w:rFonts w:ascii="Arial" w:hAnsi="Arial"/>
          <w:color w:val="231F20"/>
          <w:spacing w:val="1"/>
          <w:w w:val="98"/>
          <w:sz w:val="17"/>
        </w:rPr>
        <w:t>uchá</w:t>
      </w:r>
      <w:r w:rsidRPr="001814F5">
        <w:rPr>
          <w:rFonts w:ascii="Arial" w:hAnsi="Arial"/>
          <w:color w:val="231F20"/>
          <w:w w:val="98"/>
          <w:sz w:val="17"/>
        </w:rPr>
        <w:t>t</w:t>
      </w:r>
      <w:r w:rsidRPr="001814F5">
        <w:rPr>
          <w:rFonts w:ascii="Arial" w:hAnsi="Arial"/>
          <w:color w:val="231F20"/>
          <w:spacing w:val="1"/>
          <w:w w:val="98"/>
          <w:sz w:val="17"/>
        </w:rPr>
        <w:t>k</w:t>
      </w:r>
      <w:r w:rsidRPr="001814F5">
        <w:rPr>
          <w:rFonts w:ascii="Arial" w:hAnsi="Arial"/>
          <w:color w:val="231F20"/>
          <w:w w:val="98"/>
          <w:sz w:val="17"/>
        </w:rPr>
        <w:t>o</w:t>
      </w:r>
      <w:r w:rsidRPr="001814F5">
        <w:rPr>
          <w:rFonts w:ascii="Arial" w:hAnsi="Arial"/>
          <w:color w:val="231F20"/>
          <w:spacing w:val="1"/>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1"/>
          <w:w w:val="98"/>
          <w:sz w:val="17"/>
        </w:rPr>
        <w:t>h</w:t>
      </w:r>
      <w:r w:rsidRPr="001814F5">
        <w:rPr>
          <w:rFonts w:ascii="Arial" w:hAnsi="Arial"/>
          <w:color w:val="231F20"/>
          <w:spacing w:val="-2"/>
          <w:w w:val="104"/>
          <w:position w:val="4"/>
          <w:sz w:val="6"/>
        </w:rPr>
        <w:t>®</w:t>
      </w:r>
      <w:r w:rsidRPr="001814F5">
        <w:rPr>
          <w:rFonts w:ascii="Arial" w:hAnsi="Arial"/>
          <w:color w:val="231F20"/>
          <w:w w:val="98"/>
          <w:sz w:val="17"/>
        </w:rPr>
        <w:t>,</w:t>
      </w:r>
      <w:r w:rsidRPr="001814F5">
        <w:rPr>
          <w:rFonts w:ascii="Arial" w:hAnsi="Arial"/>
          <w:color w:val="231F20"/>
          <w:sz w:val="17"/>
        </w:rPr>
        <w:t xml:space="preserve"> </w:t>
      </w:r>
      <w:r w:rsidRPr="001814F5">
        <w:rPr>
          <w:rFonts w:ascii="Arial" w:hAnsi="Arial"/>
          <w:color w:val="231F20"/>
          <w:spacing w:val="1"/>
          <w:w w:val="98"/>
          <w:sz w:val="17"/>
        </w:rPr>
        <w:t>hovo</w:t>
      </w:r>
      <w:r w:rsidRPr="001814F5">
        <w:rPr>
          <w:rFonts w:ascii="Arial" w:hAnsi="Arial"/>
          <w:color w:val="231F20"/>
          <w:w w:val="98"/>
          <w:sz w:val="17"/>
        </w:rPr>
        <w:t>r</w:t>
      </w:r>
      <w:r w:rsidRPr="001814F5">
        <w:rPr>
          <w:rFonts w:ascii="Arial" w:hAnsi="Arial"/>
          <w:color w:val="231F20"/>
          <w:spacing w:val="1"/>
          <w:w w:val="98"/>
          <w:sz w:val="17"/>
        </w:rPr>
        <w:t>ov</w:t>
      </w:r>
      <w:r w:rsidRPr="001814F5">
        <w:rPr>
          <w:rFonts w:ascii="Arial" w:hAnsi="Arial"/>
          <w:color w:val="231F20"/>
          <w:w w:val="98"/>
          <w:sz w:val="17"/>
        </w:rPr>
        <w:t>é</w:t>
      </w:r>
      <w:r w:rsidRPr="001814F5">
        <w:rPr>
          <w:rFonts w:ascii="Arial" w:hAnsi="Arial"/>
          <w:color w:val="231F20"/>
          <w:spacing w:val="1"/>
          <w:sz w:val="17"/>
        </w:rPr>
        <w:t xml:space="preserve"> </w:t>
      </w:r>
      <w:r w:rsidRPr="001814F5">
        <w:rPr>
          <w:rFonts w:ascii="Arial" w:hAnsi="Arial"/>
          <w:color w:val="231F20"/>
          <w:w w:val="98"/>
          <w:sz w:val="17"/>
        </w:rPr>
        <w:t>tl</w:t>
      </w:r>
      <w:r w:rsidRPr="001814F5">
        <w:rPr>
          <w:rFonts w:ascii="Arial" w:hAnsi="Arial"/>
          <w:color w:val="231F20"/>
          <w:spacing w:val="1"/>
          <w:w w:val="98"/>
          <w:sz w:val="17"/>
        </w:rPr>
        <w:t>ač</w:t>
      </w:r>
      <w:r w:rsidRPr="001814F5">
        <w:rPr>
          <w:rFonts w:ascii="Arial" w:hAnsi="Arial"/>
          <w:color w:val="231F20"/>
          <w:w w:val="98"/>
          <w:sz w:val="17"/>
        </w:rPr>
        <w:t>ít</w:t>
      </w:r>
      <w:r w:rsidRPr="001814F5">
        <w:rPr>
          <w:rFonts w:ascii="Arial" w:hAnsi="Arial"/>
          <w:color w:val="231F20"/>
          <w:spacing w:val="1"/>
          <w:w w:val="98"/>
          <w:sz w:val="17"/>
        </w:rPr>
        <w:t>k</w:t>
      </w:r>
      <w:r w:rsidRPr="001814F5">
        <w:rPr>
          <w:rFonts w:ascii="Arial" w:hAnsi="Arial"/>
          <w:color w:val="231F20"/>
          <w:w w:val="98"/>
          <w:sz w:val="17"/>
        </w:rPr>
        <w:t>o</w:t>
      </w:r>
      <w:r w:rsidRPr="001814F5">
        <w:rPr>
          <w:rFonts w:ascii="Arial" w:hAnsi="Arial"/>
          <w:color w:val="231F20"/>
          <w:spacing w:val="1"/>
          <w:sz w:val="17"/>
        </w:rPr>
        <w:t xml:space="preserve"> </w:t>
      </w:r>
      <w:r w:rsidRPr="001814F5">
        <w:rPr>
          <w:rFonts w:ascii="Arial" w:hAnsi="Arial"/>
          <w:color w:val="231F20"/>
          <w:spacing w:val="1"/>
          <w:w w:val="98"/>
          <w:sz w:val="17"/>
        </w:rPr>
        <w:t>n</w:t>
      </w:r>
      <w:r w:rsidRPr="001814F5">
        <w:rPr>
          <w:rFonts w:ascii="Arial" w:hAnsi="Arial"/>
          <w:color w:val="231F20"/>
          <w:w w:val="98"/>
          <w:sz w:val="17"/>
        </w:rPr>
        <w:t>a</w:t>
      </w:r>
      <w:r w:rsidRPr="001814F5">
        <w:rPr>
          <w:rFonts w:ascii="Arial" w:hAnsi="Arial"/>
          <w:color w:val="231F20"/>
          <w:spacing w:val="1"/>
          <w:sz w:val="17"/>
        </w:rPr>
        <w:t xml:space="preserve"> </w:t>
      </w:r>
      <w:r w:rsidRPr="001814F5">
        <w:rPr>
          <w:rFonts w:ascii="Arial" w:hAnsi="Arial"/>
          <w:color w:val="231F20"/>
          <w:w w:val="98"/>
          <w:sz w:val="17"/>
        </w:rPr>
        <w:t>t</w:t>
      </w:r>
      <w:r w:rsidRPr="001814F5">
        <w:rPr>
          <w:rFonts w:ascii="Arial" w:hAnsi="Arial"/>
          <w:color w:val="231F20"/>
          <w:spacing w:val="1"/>
          <w:w w:val="98"/>
          <w:sz w:val="17"/>
        </w:rPr>
        <w:t>e</w:t>
      </w:r>
      <w:r w:rsidRPr="001814F5">
        <w:rPr>
          <w:rFonts w:ascii="Arial" w:hAnsi="Arial"/>
          <w:color w:val="231F20"/>
          <w:w w:val="98"/>
          <w:sz w:val="17"/>
        </w:rPr>
        <w:t>r</w:t>
      </w:r>
      <w:r w:rsidRPr="001814F5">
        <w:rPr>
          <w:rFonts w:ascii="Arial" w:hAnsi="Arial"/>
          <w:color w:val="231F20"/>
          <w:spacing w:val="1"/>
          <w:w w:val="98"/>
          <w:sz w:val="17"/>
        </w:rPr>
        <w:t>m</w:t>
      </w:r>
      <w:r w:rsidRPr="001814F5">
        <w:rPr>
          <w:rFonts w:ascii="Arial" w:hAnsi="Arial"/>
          <w:color w:val="231F20"/>
          <w:w w:val="98"/>
          <w:sz w:val="17"/>
        </w:rPr>
        <w:t>i</w:t>
      </w:r>
      <w:r w:rsidRPr="001814F5">
        <w:rPr>
          <w:rFonts w:ascii="Arial" w:hAnsi="Arial"/>
          <w:color w:val="231F20"/>
          <w:spacing w:val="1"/>
          <w:w w:val="98"/>
          <w:sz w:val="17"/>
        </w:rPr>
        <w:t>ná</w:t>
      </w:r>
      <w:r w:rsidRPr="001814F5">
        <w:rPr>
          <w:rFonts w:ascii="Arial" w:hAnsi="Arial"/>
          <w:color w:val="231F20"/>
          <w:w w:val="98"/>
          <w:sz w:val="17"/>
        </w:rPr>
        <w:t>l</w:t>
      </w:r>
      <w:r w:rsidRPr="001814F5">
        <w:rPr>
          <w:rFonts w:ascii="Arial" w:hAnsi="Arial"/>
          <w:color w:val="231F20"/>
          <w:spacing w:val="1"/>
          <w:w w:val="98"/>
          <w:sz w:val="17"/>
        </w:rPr>
        <w:t>u</w:t>
      </w:r>
      <w:r w:rsidRPr="001814F5">
        <w:rPr>
          <w:rFonts w:ascii="Arial" w:hAnsi="Arial"/>
          <w:color w:val="231F20"/>
          <w:w w:val="98"/>
          <w:sz w:val="17"/>
        </w:rPr>
        <w:t>,</w:t>
      </w:r>
      <w:r w:rsidRPr="001814F5">
        <w:rPr>
          <w:rFonts w:ascii="Arial" w:hAnsi="Arial"/>
          <w:color w:val="231F20"/>
          <w:sz w:val="17"/>
        </w:rPr>
        <w:t xml:space="preserve"> </w:t>
      </w:r>
      <w:r w:rsidRPr="001814F5">
        <w:rPr>
          <w:rFonts w:ascii="Arial" w:hAnsi="Arial"/>
          <w:color w:val="231F20"/>
          <w:spacing w:val="1"/>
          <w:w w:val="98"/>
          <w:sz w:val="17"/>
        </w:rPr>
        <w:t>p</w:t>
      </w:r>
      <w:r w:rsidRPr="001814F5">
        <w:rPr>
          <w:rFonts w:ascii="Arial" w:hAnsi="Arial"/>
          <w:color w:val="231F20"/>
          <w:w w:val="98"/>
          <w:sz w:val="17"/>
        </w:rPr>
        <w:t>ří</w:t>
      </w:r>
      <w:r w:rsidRPr="001814F5">
        <w:rPr>
          <w:rFonts w:ascii="Arial" w:hAnsi="Arial"/>
          <w:color w:val="231F20"/>
          <w:spacing w:val="1"/>
          <w:w w:val="98"/>
          <w:sz w:val="17"/>
        </w:rPr>
        <w:t>padn</w:t>
      </w:r>
      <w:r w:rsidRPr="001814F5">
        <w:rPr>
          <w:rFonts w:ascii="Arial" w:hAnsi="Arial"/>
          <w:color w:val="231F20"/>
          <w:w w:val="98"/>
          <w:sz w:val="17"/>
        </w:rPr>
        <w:t>ě</w:t>
      </w:r>
      <w:r w:rsidRPr="001814F5">
        <w:rPr>
          <w:rFonts w:ascii="Arial" w:hAnsi="Arial"/>
          <w:color w:val="231F20"/>
          <w:spacing w:val="1"/>
          <w:sz w:val="17"/>
        </w:rPr>
        <w:t xml:space="preserve"> </w:t>
      </w:r>
      <w:r w:rsidRPr="001814F5">
        <w:rPr>
          <w:rFonts w:ascii="Arial" w:hAnsi="Arial"/>
          <w:color w:val="231F20"/>
          <w:spacing w:val="1"/>
          <w:w w:val="98"/>
          <w:sz w:val="17"/>
        </w:rPr>
        <w:t>n</w:t>
      </w:r>
      <w:r w:rsidRPr="001814F5">
        <w:rPr>
          <w:rFonts w:ascii="Arial" w:hAnsi="Arial"/>
          <w:color w:val="231F20"/>
          <w:w w:val="98"/>
          <w:sz w:val="17"/>
        </w:rPr>
        <w:t xml:space="preserve">a </w:t>
      </w:r>
      <w:proofErr w:type="spellStart"/>
      <w:r w:rsidRPr="001814F5">
        <w:rPr>
          <w:rFonts w:ascii="Arial" w:hAnsi="Arial"/>
          <w:color w:val="231F20"/>
          <w:sz w:val="17"/>
        </w:rPr>
        <w:t>kabelempřipojeném</w:t>
      </w:r>
      <w:proofErr w:type="spellEnd"/>
      <w:r w:rsidRPr="001814F5">
        <w:rPr>
          <w:rFonts w:ascii="Arial" w:hAnsi="Arial"/>
          <w:color w:val="231F20"/>
          <w:sz w:val="17"/>
        </w:rPr>
        <w:t xml:space="preserve"> příslušenství</w:t>
      </w:r>
    </w:p>
    <w:p w14:paraId="4107F555" w14:textId="77777777" w:rsidR="008A1EB5" w:rsidRPr="001814F5" w:rsidRDefault="00000000">
      <w:pPr>
        <w:pStyle w:val="Odstavecseseznamem"/>
        <w:numPr>
          <w:ilvl w:val="0"/>
          <w:numId w:val="4"/>
        </w:numPr>
        <w:tabs>
          <w:tab w:val="left" w:pos="639"/>
        </w:tabs>
        <w:spacing w:line="189" w:lineRule="exact"/>
        <w:ind w:left="638"/>
        <w:rPr>
          <w:rFonts w:ascii="Arial" w:hAnsi="Arial"/>
          <w:sz w:val="17"/>
        </w:rPr>
      </w:pPr>
      <w:r w:rsidRPr="001814F5">
        <w:rPr>
          <w:rFonts w:ascii="Arial" w:hAnsi="Arial"/>
          <w:color w:val="231F20"/>
          <w:spacing w:val="1"/>
          <w:w w:val="98"/>
          <w:sz w:val="17"/>
        </w:rPr>
        <w:t>Kompa</w:t>
      </w:r>
      <w:r w:rsidRPr="001814F5">
        <w:rPr>
          <w:rFonts w:ascii="Arial" w:hAnsi="Arial"/>
          <w:color w:val="231F20"/>
          <w:w w:val="98"/>
          <w:sz w:val="17"/>
        </w:rPr>
        <w:t>ti</w:t>
      </w:r>
      <w:r w:rsidRPr="001814F5">
        <w:rPr>
          <w:rFonts w:ascii="Arial" w:hAnsi="Arial"/>
          <w:color w:val="231F20"/>
          <w:spacing w:val="1"/>
          <w:w w:val="98"/>
          <w:sz w:val="17"/>
        </w:rPr>
        <w:t>b</w:t>
      </w:r>
      <w:r w:rsidRPr="001814F5">
        <w:rPr>
          <w:rFonts w:ascii="Arial" w:hAnsi="Arial"/>
          <w:color w:val="231F20"/>
          <w:w w:val="98"/>
          <w:sz w:val="17"/>
        </w:rPr>
        <w:t>il</w:t>
      </w:r>
      <w:r w:rsidRPr="001814F5">
        <w:rPr>
          <w:rFonts w:ascii="Arial" w:hAnsi="Arial"/>
          <w:color w:val="231F20"/>
          <w:spacing w:val="1"/>
          <w:w w:val="98"/>
          <w:sz w:val="17"/>
        </w:rPr>
        <w:t>n</w:t>
      </w:r>
      <w:r w:rsidRPr="001814F5">
        <w:rPr>
          <w:rFonts w:ascii="Arial" w:hAnsi="Arial"/>
          <w:color w:val="231F20"/>
          <w:w w:val="98"/>
          <w:sz w:val="17"/>
        </w:rPr>
        <w:t>í</w:t>
      </w:r>
      <w:r w:rsidRPr="001814F5">
        <w:rPr>
          <w:rFonts w:ascii="Arial" w:hAnsi="Arial"/>
          <w:color w:val="231F20"/>
          <w:sz w:val="17"/>
        </w:rPr>
        <w:t xml:space="preserve"> </w:t>
      </w:r>
      <w:r w:rsidRPr="001814F5">
        <w:rPr>
          <w:rFonts w:ascii="Arial" w:hAnsi="Arial"/>
          <w:color w:val="231F20"/>
          <w:spacing w:val="1"/>
          <w:w w:val="98"/>
          <w:sz w:val="17"/>
        </w:rPr>
        <w:t>s</w:t>
      </w:r>
      <w:r w:rsidRPr="001814F5">
        <w:rPr>
          <w:rFonts w:ascii="Arial" w:hAnsi="Arial"/>
          <w:color w:val="231F20"/>
          <w:w w:val="98"/>
          <w:sz w:val="17"/>
        </w:rPr>
        <w:t>e</w:t>
      </w:r>
      <w:r w:rsidRPr="001814F5">
        <w:rPr>
          <w:rFonts w:ascii="Arial" w:hAnsi="Arial"/>
          <w:color w:val="231F20"/>
          <w:spacing w:val="1"/>
          <w:sz w:val="17"/>
        </w:rPr>
        <w:t xml:space="preserve"> </w:t>
      </w:r>
      <w:r w:rsidRPr="001814F5">
        <w:rPr>
          <w:rFonts w:ascii="Arial" w:hAnsi="Arial"/>
          <w:color w:val="231F20"/>
          <w:spacing w:val="1"/>
          <w:w w:val="98"/>
          <w:sz w:val="17"/>
        </w:rPr>
        <w:t>s</w:t>
      </w:r>
      <w:r w:rsidRPr="001814F5">
        <w:rPr>
          <w:rFonts w:ascii="Arial" w:hAnsi="Arial"/>
          <w:color w:val="231F20"/>
          <w:w w:val="98"/>
          <w:sz w:val="17"/>
        </w:rPr>
        <w:t>l</w:t>
      </w:r>
      <w:r w:rsidRPr="001814F5">
        <w:rPr>
          <w:rFonts w:ascii="Arial" w:hAnsi="Arial"/>
          <w:color w:val="231F20"/>
          <w:spacing w:val="1"/>
          <w:w w:val="98"/>
          <w:sz w:val="17"/>
        </w:rPr>
        <w:t>uchá</w:t>
      </w:r>
      <w:r w:rsidRPr="001814F5">
        <w:rPr>
          <w:rFonts w:ascii="Arial" w:hAnsi="Arial"/>
          <w:color w:val="231F20"/>
          <w:w w:val="98"/>
          <w:sz w:val="17"/>
        </w:rPr>
        <w:t>t</w:t>
      </w:r>
      <w:r w:rsidRPr="001814F5">
        <w:rPr>
          <w:rFonts w:ascii="Arial" w:hAnsi="Arial"/>
          <w:color w:val="231F20"/>
          <w:spacing w:val="1"/>
          <w:w w:val="98"/>
          <w:sz w:val="17"/>
        </w:rPr>
        <w:t>ke</w:t>
      </w:r>
      <w:r w:rsidRPr="001814F5">
        <w:rPr>
          <w:rFonts w:ascii="Arial" w:hAnsi="Arial"/>
          <w:color w:val="231F20"/>
          <w:w w:val="98"/>
          <w:sz w:val="17"/>
        </w:rPr>
        <w:t>m</w:t>
      </w:r>
      <w:r w:rsidRPr="001814F5">
        <w:rPr>
          <w:rFonts w:ascii="Arial" w:hAnsi="Arial"/>
          <w:color w:val="231F20"/>
          <w:spacing w:val="1"/>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1"/>
          <w:w w:val="98"/>
          <w:sz w:val="17"/>
        </w:rPr>
        <w:t>h</w:t>
      </w:r>
      <w:proofErr w:type="gramStart"/>
      <w:r w:rsidRPr="001814F5">
        <w:rPr>
          <w:rFonts w:ascii="Arial" w:hAnsi="Arial"/>
          <w:color w:val="231F20"/>
          <w:w w:val="104"/>
          <w:position w:val="4"/>
          <w:sz w:val="6"/>
        </w:rPr>
        <w:t>®</w:t>
      </w:r>
      <w:r w:rsidRPr="001814F5">
        <w:rPr>
          <w:rFonts w:ascii="Arial" w:hAnsi="Arial"/>
          <w:color w:val="231F20"/>
          <w:position w:val="4"/>
          <w:sz w:val="6"/>
        </w:rPr>
        <w:t xml:space="preserve"> </w:t>
      </w:r>
      <w:r w:rsidRPr="001814F5">
        <w:rPr>
          <w:rFonts w:ascii="Arial" w:hAnsi="Arial"/>
          <w:color w:val="231F20"/>
          <w:spacing w:val="6"/>
          <w:position w:val="4"/>
          <w:sz w:val="6"/>
        </w:rPr>
        <w:t xml:space="preserve"> </w:t>
      </w:r>
      <w:r w:rsidRPr="001814F5">
        <w:rPr>
          <w:rFonts w:ascii="Arial" w:hAnsi="Arial"/>
          <w:color w:val="231F20"/>
          <w:spacing w:val="1"/>
          <w:w w:val="98"/>
          <w:sz w:val="17"/>
        </w:rPr>
        <w:t>A</w:t>
      </w:r>
      <w:r w:rsidRPr="001814F5">
        <w:rPr>
          <w:rFonts w:ascii="Arial" w:hAnsi="Arial"/>
          <w:color w:val="231F20"/>
          <w:w w:val="98"/>
          <w:sz w:val="17"/>
        </w:rPr>
        <w:t>I</w:t>
      </w:r>
      <w:r w:rsidRPr="001814F5">
        <w:rPr>
          <w:rFonts w:ascii="Arial" w:hAnsi="Arial"/>
          <w:color w:val="231F20"/>
          <w:spacing w:val="1"/>
          <w:w w:val="98"/>
          <w:sz w:val="17"/>
        </w:rPr>
        <w:t>RBU</w:t>
      </w:r>
      <w:r w:rsidRPr="001814F5">
        <w:rPr>
          <w:rFonts w:ascii="Arial" w:hAnsi="Arial"/>
          <w:color w:val="231F20"/>
          <w:w w:val="98"/>
          <w:sz w:val="17"/>
        </w:rPr>
        <w:t>S</w:t>
      </w:r>
      <w:proofErr w:type="gramEnd"/>
      <w:r w:rsidRPr="001814F5">
        <w:rPr>
          <w:rFonts w:ascii="Arial" w:hAnsi="Arial"/>
          <w:color w:val="231F20"/>
          <w:spacing w:val="1"/>
          <w:sz w:val="17"/>
        </w:rPr>
        <w:t xml:space="preserve"> </w:t>
      </w:r>
      <w:r w:rsidRPr="001814F5">
        <w:rPr>
          <w:rFonts w:ascii="Arial" w:hAnsi="Arial"/>
          <w:color w:val="231F20"/>
          <w:spacing w:val="1"/>
          <w:w w:val="98"/>
          <w:sz w:val="17"/>
        </w:rPr>
        <w:t>D</w:t>
      </w:r>
      <w:r w:rsidRPr="001814F5">
        <w:rPr>
          <w:rFonts w:ascii="Arial" w:hAnsi="Arial"/>
          <w:color w:val="231F20"/>
          <w:w w:val="98"/>
          <w:sz w:val="17"/>
        </w:rPr>
        <w:t>S</w:t>
      </w:r>
      <w:r w:rsidRPr="001814F5">
        <w:rPr>
          <w:rFonts w:ascii="Arial" w:hAnsi="Arial"/>
          <w:color w:val="231F20"/>
          <w:spacing w:val="1"/>
          <w:sz w:val="17"/>
        </w:rPr>
        <w:t xml:space="preserve"> </w:t>
      </w:r>
      <w:r w:rsidRPr="001814F5">
        <w:rPr>
          <w:rFonts w:ascii="Arial" w:hAnsi="Arial"/>
          <w:color w:val="231F20"/>
          <w:spacing w:val="1"/>
          <w:w w:val="98"/>
          <w:sz w:val="17"/>
        </w:rPr>
        <w:t>osazený</w:t>
      </w:r>
      <w:r w:rsidRPr="001814F5">
        <w:rPr>
          <w:rFonts w:ascii="Arial" w:hAnsi="Arial"/>
          <w:color w:val="231F20"/>
          <w:w w:val="98"/>
          <w:sz w:val="17"/>
        </w:rPr>
        <w:t>m</w:t>
      </w:r>
      <w:r w:rsidRPr="001814F5">
        <w:rPr>
          <w:rFonts w:ascii="Arial" w:hAnsi="Arial"/>
          <w:color w:val="231F20"/>
          <w:spacing w:val="1"/>
          <w:sz w:val="17"/>
        </w:rPr>
        <w:t xml:space="preserve"> </w:t>
      </w:r>
      <w:r w:rsidRPr="001814F5">
        <w:rPr>
          <w:rFonts w:ascii="Arial" w:hAnsi="Arial"/>
          <w:color w:val="231F20"/>
          <w:spacing w:val="1"/>
          <w:w w:val="98"/>
          <w:sz w:val="17"/>
        </w:rPr>
        <w:t>hovo</w:t>
      </w:r>
      <w:r w:rsidRPr="001814F5">
        <w:rPr>
          <w:rFonts w:ascii="Arial" w:hAnsi="Arial"/>
          <w:color w:val="231F20"/>
          <w:w w:val="98"/>
          <w:sz w:val="17"/>
        </w:rPr>
        <w:t>r</w:t>
      </w:r>
      <w:r w:rsidRPr="001814F5">
        <w:rPr>
          <w:rFonts w:ascii="Arial" w:hAnsi="Arial"/>
          <w:color w:val="231F20"/>
          <w:spacing w:val="1"/>
          <w:w w:val="98"/>
          <w:sz w:val="17"/>
        </w:rPr>
        <w:t>ový</w:t>
      </w:r>
      <w:r w:rsidRPr="001814F5">
        <w:rPr>
          <w:rFonts w:ascii="Arial" w:hAnsi="Arial"/>
          <w:color w:val="231F20"/>
          <w:w w:val="98"/>
          <w:sz w:val="17"/>
        </w:rPr>
        <w:t>m</w:t>
      </w:r>
      <w:r w:rsidRPr="001814F5">
        <w:rPr>
          <w:rFonts w:ascii="Arial" w:hAnsi="Arial"/>
          <w:color w:val="231F20"/>
          <w:spacing w:val="1"/>
          <w:sz w:val="17"/>
        </w:rPr>
        <w:t xml:space="preserve"> </w:t>
      </w:r>
      <w:r w:rsidRPr="001814F5">
        <w:rPr>
          <w:rFonts w:ascii="Arial" w:hAnsi="Arial"/>
          <w:color w:val="231F20"/>
          <w:w w:val="98"/>
          <w:sz w:val="17"/>
        </w:rPr>
        <w:t>tl</w:t>
      </w:r>
      <w:r w:rsidRPr="001814F5">
        <w:rPr>
          <w:rFonts w:ascii="Arial" w:hAnsi="Arial"/>
          <w:color w:val="231F20"/>
          <w:spacing w:val="1"/>
          <w:w w:val="98"/>
          <w:sz w:val="17"/>
        </w:rPr>
        <w:t>ač</w:t>
      </w:r>
      <w:r w:rsidRPr="001814F5">
        <w:rPr>
          <w:rFonts w:ascii="Arial" w:hAnsi="Arial"/>
          <w:color w:val="231F20"/>
          <w:w w:val="98"/>
          <w:sz w:val="17"/>
        </w:rPr>
        <w:t>ít</w:t>
      </w:r>
      <w:r w:rsidRPr="001814F5">
        <w:rPr>
          <w:rFonts w:ascii="Arial" w:hAnsi="Arial"/>
          <w:color w:val="231F20"/>
          <w:spacing w:val="1"/>
          <w:w w:val="98"/>
          <w:sz w:val="17"/>
        </w:rPr>
        <w:t>ke</w:t>
      </w:r>
      <w:r w:rsidRPr="001814F5">
        <w:rPr>
          <w:rFonts w:ascii="Arial" w:hAnsi="Arial"/>
          <w:color w:val="231F20"/>
          <w:w w:val="98"/>
          <w:sz w:val="17"/>
        </w:rPr>
        <w:t>m</w:t>
      </w:r>
    </w:p>
    <w:p w14:paraId="695B8AAE"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Nabíjení: stolní nebo cestovní nabíječ připojený přes spodní</w:t>
      </w:r>
      <w:r w:rsidRPr="001814F5">
        <w:rPr>
          <w:rFonts w:ascii="Arial" w:hAnsi="Arial"/>
          <w:color w:val="231F20"/>
          <w:spacing w:val="-1"/>
          <w:sz w:val="17"/>
        </w:rPr>
        <w:t xml:space="preserve"> </w:t>
      </w:r>
      <w:r w:rsidRPr="001814F5">
        <w:rPr>
          <w:rFonts w:ascii="Arial" w:hAnsi="Arial"/>
          <w:color w:val="231F20"/>
          <w:sz w:val="17"/>
        </w:rPr>
        <w:t>konektor</w:t>
      </w:r>
    </w:p>
    <w:p w14:paraId="77E41604"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Vozidlová</w:t>
      </w:r>
      <w:r w:rsidRPr="001814F5">
        <w:rPr>
          <w:rFonts w:ascii="Arial" w:hAnsi="Arial"/>
          <w:color w:val="231F20"/>
          <w:spacing w:val="22"/>
          <w:sz w:val="17"/>
        </w:rPr>
        <w:t xml:space="preserve"> </w:t>
      </w:r>
      <w:r w:rsidRPr="001814F5">
        <w:rPr>
          <w:rFonts w:ascii="Arial" w:hAnsi="Arial"/>
          <w:color w:val="231F20"/>
          <w:sz w:val="17"/>
        </w:rPr>
        <w:t>konfigurace:</w:t>
      </w:r>
    </w:p>
    <w:p w14:paraId="042D8B5F" w14:textId="77777777" w:rsidR="008A1EB5" w:rsidRPr="001814F5" w:rsidRDefault="00000000">
      <w:pPr>
        <w:pStyle w:val="Odstavecseseznamem"/>
        <w:numPr>
          <w:ilvl w:val="0"/>
          <w:numId w:val="4"/>
        </w:numPr>
        <w:tabs>
          <w:tab w:val="left" w:pos="639"/>
        </w:tabs>
        <w:spacing w:line="187" w:lineRule="exact"/>
        <w:ind w:left="638"/>
        <w:rPr>
          <w:rFonts w:ascii="Arial" w:hAnsi="Arial"/>
          <w:sz w:val="17"/>
        </w:rPr>
      </w:pPr>
      <w:r w:rsidRPr="001814F5">
        <w:rPr>
          <w:rFonts w:ascii="Arial" w:hAnsi="Arial"/>
          <w:color w:val="231F20"/>
          <w:sz w:val="17"/>
        </w:rPr>
        <w:t>Terminál připojený k vozidlovému držáku TPH900 a vozidlovému spojovacímu</w:t>
      </w:r>
      <w:r w:rsidRPr="001814F5">
        <w:rPr>
          <w:rFonts w:ascii="Arial" w:hAnsi="Arial"/>
          <w:color w:val="231F20"/>
          <w:spacing w:val="4"/>
          <w:sz w:val="17"/>
        </w:rPr>
        <w:t xml:space="preserve"> </w:t>
      </w:r>
      <w:r w:rsidRPr="001814F5">
        <w:rPr>
          <w:rFonts w:ascii="Arial" w:hAnsi="Arial"/>
          <w:color w:val="231F20"/>
          <w:sz w:val="17"/>
        </w:rPr>
        <w:t>modulu</w:t>
      </w:r>
    </w:p>
    <w:p w14:paraId="62486EFC" w14:textId="77777777" w:rsidR="008A1EB5" w:rsidRPr="001814F5" w:rsidRDefault="00000000">
      <w:pPr>
        <w:pStyle w:val="Odstavecseseznamem"/>
        <w:numPr>
          <w:ilvl w:val="0"/>
          <w:numId w:val="4"/>
        </w:numPr>
        <w:tabs>
          <w:tab w:val="left" w:pos="639"/>
        </w:tabs>
        <w:spacing w:line="190" w:lineRule="exact"/>
        <w:ind w:left="638"/>
        <w:rPr>
          <w:rFonts w:ascii="Arial" w:hAnsi="Arial"/>
          <w:sz w:val="17"/>
        </w:rPr>
      </w:pPr>
      <w:r w:rsidRPr="001814F5">
        <w:rPr>
          <w:rFonts w:ascii="Arial" w:hAnsi="Arial"/>
          <w:color w:val="231F20"/>
          <w:sz w:val="17"/>
        </w:rPr>
        <w:t xml:space="preserve">Kompatibilní s </w:t>
      </w:r>
      <w:proofErr w:type="gramStart"/>
      <w:r w:rsidRPr="001814F5">
        <w:rPr>
          <w:rFonts w:ascii="Arial" w:hAnsi="Arial"/>
          <w:color w:val="231F20"/>
          <w:sz w:val="17"/>
        </w:rPr>
        <w:t>10W</w:t>
      </w:r>
      <w:proofErr w:type="gramEnd"/>
      <w:r w:rsidRPr="001814F5">
        <w:rPr>
          <w:rFonts w:ascii="Arial" w:hAnsi="Arial"/>
          <w:color w:val="231F20"/>
          <w:sz w:val="17"/>
        </w:rPr>
        <w:t xml:space="preserve"> zesilovačem</w:t>
      </w:r>
      <w:r w:rsidRPr="001814F5">
        <w:rPr>
          <w:rFonts w:ascii="Arial" w:hAnsi="Arial"/>
          <w:color w:val="231F20"/>
          <w:spacing w:val="1"/>
          <w:sz w:val="17"/>
        </w:rPr>
        <w:t xml:space="preserve"> </w:t>
      </w:r>
      <w:r w:rsidRPr="001814F5">
        <w:rPr>
          <w:rFonts w:ascii="Arial" w:hAnsi="Arial"/>
          <w:color w:val="231F20"/>
          <w:sz w:val="17"/>
        </w:rPr>
        <w:t>(BIV-Smart)</w:t>
      </w:r>
    </w:p>
    <w:p w14:paraId="0FD6B196"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Programování: připojení k programovací stanici terminálů (TPS) přes USB</w:t>
      </w:r>
      <w:r w:rsidRPr="001814F5">
        <w:rPr>
          <w:rFonts w:ascii="Arial" w:hAnsi="Arial"/>
          <w:color w:val="231F20"/>
          <w:spacing w:val="-1"/>
          <w:sz w:val="17"/>
        </w:rPr>
        <w:t xml:space="preserve"> </w:t>
      </w:r>
      <w:r w:rsidRPr="001814F5">
        <w:rPr>
          <w:rFonts w:ascii="Arial" w:hAnsi="Arial"/>
          <w:color w:val="231F20"/>
          <w:sz w:val="17"/>
        </w:rPr>
        <w:t>port.</w:t>
      </w:r>
    </w:p>
    <w:p w14:paraId="3A677A85"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pacing w:val="1"/>
          <w:w w:val="98"/>
          <w:sz w:val="17"/>
        </w:rPr>
        <w:t>Da</w:t>
      </w:r>
      <w:r w:rsidRPr="001814F5">
        <w:rPr>
          <w:rFonts w:ascii="Arial" w:hAnsi="Arial"/>
          <w:color w:val="231F20"/>
          <w:w w:val="98"/>
          <w:sz w:val="17"/>
        </w:rPr>
        <w:t>t</w:t>
      </w:r>
      <w:r w:rsidRPr="001814F5">
        <w:rPr>
          <w:rFonts w:ascii="Arial" w:hAnsi="Arial"/>
          <w:color w:val="231F20"/>
          <w:spacing w:val="1"/>
          <w:w w:val="98"/>
          <w:sz w:val="17"/>
        </w:rPr>
        <w:t>o</w:t>
      </w:r>
      <w:r w:rsidRPr="001814F5">
        <w:rPr>
          <w:rFonts w:ascii="Arial" w:hAnsi="Arial"/>
          <w:color w:val="231F20"/>
          <w:w w:val="98"/>
          <w:sz w:val="17"/>
        </w:rPr>
        <w:t>vé</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ř</w:t>
      </w:r>
      <w:r w:rsidRPr="001814F5">
        <w:rPr>
          <w:rFonts w:ascii="Arial" w:hAnsi="Arial"/>
          <w:color w:val="231F20"/>
          <w:spacing w:val="1"/>
          <w:w w:val="98"/>
          <w:sz w:val="17"/>
        </w:rPr>
        <w:t>eno</w:t>
      </w:r>
      <w:r w:rsidRPr="001814F5">
        <w:rPr>
          <w:rFonts w:ascii="Arial" w:hAnsi="Arial"/>
          <w:color w:val="231F20"/>
          <w:w w:val="98"/>
          <w:sz w:val="17"/>
        </w:rPr>
        <w:t>sy:</w:t>
      </w:r>
      <w:r w:rsidRPr="001814F5">
        <w:rPr>
          <w:rFonts w:ascii="Arial" w:hAnsi="Arial"/>
          <w:color w:val="231F20"/>
          <w:sz w:val="17"/>
        </w:rPr>
        <w:t xml:space="preserve"> </w:t>
      </w:r>
      <w:r w:rsidRPr="001814F5">
        <w:rPr>
          <w:rFonts w:ascii="Arial" w:hAnsi="Arial"/>
          <w:color w:val="231F20"/>
          <w:spacing w:val="1"/>
          <w:w w:val="98"/>
          <w:sz w:val="17"/>
        </w:rPr>
        <w:t>p</w:t>
      </w:r>
      <w:r w:rsidRPr="001814F5">
        <w:rPr>
          <w:rFonts w:ascii="Arial" w:hAnsi="Arial"/>
          <w:color w:val="231F20"/>
          <w:w w:val="98"/>
          <w:sz w:val="17"/>
        </w:rPr>
        <w:t>ři</w:t>
      </w:r>
      <w:r w:rsidRPr="001814F5">
        <w:rPr>
          <w:rFonts w:ascii="Arial" w:hAnsi="Arial"/>
          <w:color w:val="231F20"/>
          <w:spacing w:val="1"/>
          <w:w w:val="98"/>
          <w:sz w:val="17"/>
        </w:rPr>
        <w:t>po</w:t>
      </w:r>
      <w:r w:rsidRPr="001814F5">
        <w:rPr>
          <w:rFonts w:ascii="Arial" w:hAnsi="Arial"/>
          <w:color w:val="231F20"/>
          <w:w w:val="98"/>
          <w:sz w:val="17"/>
        </w:rPr>
        <w:t>j</w:t>
      </w:r>
      <w:r w:rsidRPr="001814F5">
        <w:rPr>
          <w:rFonts w:ascii="Arial" w:hAnsi="Arial"/>
          <w:color w:val="231F20"/>
          <w:spacing w:val="1"/>
          <w:w w:val="98"/>
          <w:sz w:val="17"/>
        </w:rPr>
        <w:t>en</w:t>
      </w:r>
      <w:r w:rsidRPr="001814F5">
        <w:rPr>
          <w:rFonts w:ascii="Arial" w:hAnsi="Arial"/>
          <w:color w:val="231F20"/>
          <w:w w:val="98"/>
          <w:sz w:val="17"/>
        </w:rPr>
        <w:t>í</w:t>
      </w:r>
      <w:r w:rsidRPr="001814F5">
        <w:rPr>
          <w:rFonts w:ascii="Arial" w:hAnsi="Arial"/>
          <w:color w:val="231F20"/>
          <w:sz w:val="17"/>
        </w:rPr>
        <w:t xml:space="preserve"> </w:t>
      </w:r>
      <w:r w:rsidRPr="001814F5">
        <w:rPr>
          <w:rFonts w:ascii="Arial" w:hAnsi="Arial"/>
          <w:color w:val="231F20"/>
          <w:w w:val="98"/>
          <w:sz w:val="17"/>
        </w:rPr>
        <w:t>k</w:t>
      </w:r>
      <w:r w:rsidRPr="001814F5">
        <w:rPr>
          <w:rFonts w:ascii="Arial" w:hAnsi="Arial"/>
          <w:color w:val="231F20"/>
          <w:sz w:val="17"/>
        </w:rPr>
        <w:t xml:space="preserve"> </w:t>
      </w:r>
      <w:r w:rsidRPr="001814F5">
        <w:rPr>
          <w:rFonts w:ascii="Arial" w:hAnsi="Arial"/>
          <w:color w:val="231F20"/>
          <w:spacing w:val="1"/>
          <w:w w:val="98"/>
          <w:sz w:val="17"/>
        </w:rPr>
        <w:t>da</w:t>
      </w:r>
      <w:r w:rsidRPr="001814F5">
        <w:rPr>
          <w:rFonts w:ascii="Arial" w:hAnsi="Arial"/>
          <w:color w:val="231F20"/>
          <w:w w:val="98"/>
          <w:sz w:val="17"/>
        </w:rPr>
        <w:t>t</w:t>
      </w:r>
      <w:r w:rsidRPr="001814F5">
        <w:rPr>
          <w:rFonts w:ascii="Arial" w:hAnsi="Arial"/>
          <w:color w:val="231F20"/>
          <w:spacing w:val="1"/>
          <w:w w:val="98"/>
          <w:sz w:val="17"/>
        </w:rPr>
        <w:t>o</w:t>
      </w:r>
      <w:r w:rsidRPr="001814F5">
        <w:rPr>
          <w:rFonts w:ascii="Arial" w:hAnsi="Arial"/>
          <w:color w:val="231F20"/>
          <w:w w:val="98"/>
          <w:sz w:val="17"/>
        </w:rPr>
        <w:t>v</w:t>
      </w:r>
      <w:r w:rsidRPr="001814F5">
        <w:rPr>
          <w:rFonts w:ascii="Arial" w:hAnsi="Arial"/>
          <w:color w:val="231F20"/>
          <w:spacing w:val="1"/>
          <w:w w:val="98"/>
          <w:sz w:val="17"/>
        </w:rPr>
        <w:t>ém</w:t>
      </w:r>
      <w:r w:rsidRPr="001814F5">
        <w:rPr>
          <w:rFonts w:ascii="Arial" w:hAnsi="Arial"/>
          <w:color w:val="231F20"/>
          <w:w w:val="98"/>
          <w:sz w:val="17"/>
        </w:rPr>
        <w:t>u</w:t>
      </w:r>
      <w:r w:rsidRPr="001814F5">
        <w:rPr>
          <w:rFonts w:ascii="Arial" w:hAnsi="Arial"/>
          <w:color w:val="231F20"/>
          <w:spacing w:val="1"/>
          <w:sz w:val="17"/>
        </w:rPr>
        <w:t xml:space="preserve"> </w:t>
      </w:r>
      <w:r w:rsidRPr="001814F5">
        <w:rPr>
          <w:rFonts w:ascii="Arial" w:hAnsi="Arial"/>
          <w:color w:val="231F20"/>
          <w:w w:val="98"/>
          <w:sz w:val="17"/>
        </w:rPr>
        <w:t>t</w:t>
      </w:r>
      <w:r w:rsidRPr="001814F5">
        <w:rPr>
          <w:rFonts w:ascii="Arial" w:hAnsi="Arial"/>
          <w:color w:val="231F20"/>
          <w:spacing w:val="1"/>
          <w:w w:val="98"/>
          <w:sz w:val="17"/>
        </w:rPr>
        <w:t>e</w:t>
      </w:r>
      <w:r w:rsidRPr="001814F5">
        <w:rPr>
          <w:rFonts w:ascii="Arial" w:hAnsi="Arial"/>
          <w:color w:val="231F20"/>
          <w:w w:val="98"/>
          <w:sz w:val="17"/>
        </w:rPr>
        <w:t>r</w:t>
      </w:r>
      <w:r w:rsidRPr="001814F5">
        <w:rPr>
          <w:rFonts w:ascii="Arial" w:hAnsi="Arial"/>
          <w:color w:val="231F20"/>
          <w:spacing w:val="1"/>
          <w:w w:val="98"/>
          <w:sz w:val="17"/>
        </w:rPr>
        <w:t>m</w:t>
      </w:r>
      <w:r w:rsidRPr="001814F5">
        <w:rPr>
          <w:rFonts w:ascii="Arial" w:hAnsi="Arial"/>
          <w:color w:val="231F20"/>
          <w:w w:val="98"/>
          <w:sz w:val="17"/>
        </w:rPr>
        <w:t>i</w:t>
      </w:r>
      <w:r w:rsidRPr="001814F5">
        <w:rPr>
          <w:rFonts w:ascii="Arial" w:hAnsi="Arial"/>
          <w:color w:val="231F20"/>
          <w:spacing w:val="1"/>
          <w:w w:val="98"/>
          <w:sz w:val="17"/>
        </w:rPr>
        <w:t>ná</w:t>
      </w:r>
      <w:r w:rsidRPr="001814F5">
        <w:rPr>
          <w:rFonts w:ascii="Arial" w:hAnsi="Arial"/>
          <w:color w:val="231F20"/>
          <w:w w:val="98"/>
          <w:sz w:val="17"/>
        </w:rPr>
        <w:t>lu</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ř</w:t>
      </w:r>
      <w:r w:rsidRPr="001814F5">
        <w:rPr>
          <w:rFonts w:ascii="Arial" w:hAnsi="Arial"/>
          <w:color w:val="231F20"/>
          <w:spacing w:val="1"/>
          <w:w w:val="98"/>
          <w:sz w:val="17"/>
        </w:rPr>
        <w:t>e</w:t>
      </w:r>
      <w:r w:rsidRPr="001814F5">
        <w:rPr>
          <w:rFonts w:ascii="Arial" w:hAnsi="Arial"/>
          <w:color w:val="231F20"/>
          <w:w w:val="98"/>
          <w:sz w:val="17"/>
        </w:rPr>
        <w:t>s</w:t>
      </w:r>
      <w:r w:rsidRPr="001814F5">
        <w:rPr>
          <w:rFonts w:ascii="Arial" w:hAnsi="Arial"/>
          <w:color w:val="231F20"/>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2"/>
          <w:w w:val="98"/>
          <w:sz w:val="17"/>
        </w:rPr>
        <w:t>h</w:t>
      </w:r>
      <w:r w:rsidRPr="001814F5">
        <w:rPr>
          <w:rFonts w:ascii="Arial" w:hAnsi="Arial"/>
          <w:color w:val="231F20"/>
          <w:spacing w:val="-2"/>
          <w:w w:val="104"/>
          <w:position w:val="4"/>
          <w:sz w:val="6"/>
        </w:rPr>
        <w:t>®</w:t>
      </w:r>
      <w:r w:rsidRPr="001814F5">
        <w:rPr>
          <w:rFonts w:ascii="Arial" w:hAnsi="Arial"/>
          <w:color w:val="231F20"/>
          <w:w w:val="98"/>
          <w:sz w:val="17"/>
        </w:rPr>
        <w:t>,</w:t>
      </w:r>
      <w:r w:rsidRPr="001814F5">
        <w:rPr>
          <w:rFonts w:ascii="Arial" w:hAnsi="Arial"/>
          <w:color w:val="231F20"/>
          <w:sz w:val="17"/>
        </w:rPr>
        <w:t xml:space="preserve"> </w:t>
      </w:r>
      <w:r w:rsidRPr="001814F5">
        <w:rPr>
          <w:rFonts w:ascii="Arial" w:hAnsi="Arial"/>
          <w:color w:val="231F20"/>
          <w:spacing w:val="1"/>
          <w:w w:val="98"/>
          <w:sz w:val="17"/>
        </w:rPr>
        <w:t>neb</w:t>
      </w:r>
      <w:r w:rsidRPr="001814F5">
        <w:rPr>
          <w:rFonts w:ascii="Arial" w:hAnsi="Arial"/>
          <w:color w:val="231F20"/>
          <w:w w:val="98"/>
          <w:sz w:val="17"/>
        </w:rPr>
        <w:t>o</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ř</w:t>
      </w:r>
      <w:r w:rsidRPr="001814F5">
        <w:rPr>
          <w:rFonts w:ascii="Arial" w:hAnsi="Arial"/>
          <w:color w:val="231F20"/>
          <w:spacing w:val="1"/>
          <w:w w:val="98"/>
          <w:sz w:val="17"/>
        </w:rPr>
        <w:t>e</w:t>
      </w:r>
      <w:r w:rsidRPr="001814F5">
        <w:rPr>
          <w:rFonts w:ascii="Arial" w:hAnsi="Arial"/>
          <w:color w:val="231F20"/>
          <w:w w:val="98"/>
          <w:sz w:val="17"/>
        </w:rPr>
        <w:t>s</w:t>
      </w:r>
      <w:r w:rsidRPr="001814F5">
        <w:rPr>
          <w:rFonts w:ascii="Arial" w:hAnsi="Arial"/>
          <w:color w:val="231F20"/>
          <w:spacing w:val="1"/>
          <w:sz w:val="17"/>
        </w:rPr>
        <w:t xml:space="preserve"> </w:t>
      </w:r>
      <w:proofErr w:type="spellStart"/>
      <w:r w:rsidRPr="001814F5">
        <w:rPr>
          <w:rFonts w:ascii="Arial" w:hAnsi="Arial"/>
          <w:color w:val="231F20"/>
          <w:spacing w:val="1"/>
          <w:w w:val="98"/>
          <w:sz w:val="17"/>
        </w:rPr>
        <w:t>m</w:t>
      </w:r>
      <w:r w:rsidRPr="001814F5">
        <w:rPr>
          <w:rFonts w:ascii="Arial" w:hAnsi="Arial"/>
          <w:color w:val="231F20"/>
          <w:w w:val="98"/>
          <w:sz w:val="17"/>
        </w:rPr>
        <w:t>i</w:t>
      </w:r>
      <w:r w:rsidRPr="001814F5">
        <w:rPr>
          <w:rFonts w:ascii="Arial" w:hAnsi="Arial"/>
          <w:color w:val="231F20"/>
          <w:spacing w:val="1"/>
          <w:w w:val="98"/>
          <w:sz w:val="17"/>
        </w:rPr>
        <w:t>c</w:t>
      </w:r>
      <w:r w:rsidRPr="001814F5">
        <w:rPr>
          <w:rFonts w:ascii="Arial" w:hAnsi="Arial"/>
          <w:color w:val="231F20"/>
          <w:w w:val="98"/>
          <w:sz w:val="17"/>
        </w:rPr>
        <w:t>ro</w:t>
      </w:r>
      <w:proofErr w:type="spellEnd"/>
      <w:r w:rsidRPr="001814F5">
        <w:rPr>
          <w:rFonts w:ascii="Arial" w:hAnsi="Arial"/>
          <w:color w:val="231F20"/>
          <w:w w:val="98"/>
          <w:sz w:val="17"/>
        </w:rPr>
        <w:t>-</w:t>
      </w:r>
      <w:r w:rsidRPr="001814F5">
        <w:rPr>
          <w:rFonts w:ascii="Arial" w:hAnsi="Arial"/>
          <w:color w:val="231F20"/>
          <w:spacing w:val="1"/>
          <w:w w:val="98"/>
          <w:sz w:val="17"/>
        </w:rPr>
        <w:t>US</w:t>
      </w:r>
      <w:r w:rsidRPr="001814F5">
        <w:rPr>
          <w:rFonts w:ascii="Arial" w:hAnsi="Arial"/>
          <w:color w:val="231F20"/>
          <w:w w:val="98"/>
          <w:sz w:val="17"/>
        </w:rPr>
        <w:t>B</w:t>
      </w:r>
      <w:r w:rsidRPr="001814F5">
        <w:rPr>
          <w:rFonts w:ascii="Arial" w:hAnsi="Arial"/>
          <w:color w:val="231F20"/>
          <w:spacing w:val="1"/>
          <w:sz w:val="17"/>
        </w:rPr>
        <w:t xml:space="preserve"> </w:t>
      </w:r>
      <w:r w:rsidRPr="001814F5">
        <w:rPr>
          <w:rFonts w:ascii="Arial" w:hAnsi="Arial"/>
          <w:color w:val="231F20"/>
          <w:w w:val="98"/>
          <w:sz w:val="17"/>
        </w:rPr>
        <w:t>ve</w:t>
      </w:r>
      <w:r w:rsidRPr="001814F5">
        <w:rPr>
          <w:rFonts w:ascii="Arial" w:hAnsi="Arial"/>
          <w:color w:val="231F20"/>
          <w:spacing w:val="1"/>
          <w:sz w:val="17"/>
        </w:rPr>
        <w:t xml:space="preserve"> </w:t>
      </w:r>
      <w:r w:rsidRPr="001814F5">
        <w:rPr>
          <w:rFonts w:ascii="Arial" w:hAnsi="Arial"/>
          <w:color w:val="231F20"/>
          <w:w w:val="98"/>
          <w:sz w:val="17"/>
        </w:rPr>
        <w:t>v</w:t>
      </w:r>
      <w:r w:rsidRPr="001814F5">
        <w:rPr>
          <w:rFonts w:ascii="Arial" w:hAnsi="Arial"/>
          <w:color w:val="231F20"/>
          <w:spacing w:val="1"/>
          <w:w w:val="98"/>
          <w:sz w:val="17"/>
        </w:rPr>
        <w:t>o</w:t>
      </w:r>
      <w:r w:rsidRPr="001814F5">
        <w:rPr>
          <w:rFonts w:ascii="Arial" w:hAnsi="Arial"/>
          <w:color w:val="231F20"/>
          <w:w w:val="98"/>
          <w:sz w:val="17"/>
        </w:rPr>
        <w:t>zi</w:t>
      </w:r>
      <w:r w:rsidRPr="001814F5">
        <w:rPr>
          <w:rFonts w:ascii="Arial" w:hAnsi="Arial"/>
          <w:color w:val="231F20"/>
          <w:spacing w:val="1"/>
          <w:w w:val="98"/>
          <w:sz w:val="17"/>
        </w:rPr>
        <w:t>d</w:t>
      </w:r>
      <w:r w:rsidRPr="001814F5">
        <w:rPr>
          <w:rFonts w:ascii="Arial" w:hAnsi="Arial"/>
          <w:color w:val="231F20"/>
          <w:w w:val="98"/>
          <w:sz w:val="17"/>
        </w:rPr>
        <w:t>l</w:t>
      </w:r>
      <w:r w:rsidRPr="001814F5">
        <w:rPr>
          <w:rFonts w:ascii="Arial" w:hAnsi="Arial"/>
          <w:color w:val="231F20"/>
          <w:spacing w:val="1"/>
          <w:w w:val="98"/>
          <w:sz w:val="17"/>
        </w:rPr>
        <w:t>o</w:t>
      </w:r>
      <w:r w:rsidRPr="001814F5">
        <w:rPr>
          <w:rFonts w:ascii="Arial" w:hAnsi="Arial"/>
          <w:color w:val="231F20"/>
          <w:w w:val="98"/>
          <w:sz w:val="17"/>
        </w:rPr>
        <w:t>v</w:t>
      </w:r>
      <w:r w:rsidRPr="001814F5">
        <w:rPr>
          <w:rFonts w:ascii="Arial" w:hAnsi="Arial"/>
          <w:color w:val="231F20"/>
          <w:spacing w:val="1"/>
          <w:w w:val="98"/>
          <w:sz w:val="17"/>
        </w:rPr>
        <w:t>é</w:t>
      </w:r>
      <w:r w:rsidRPr="001814F5">
        <w:rPr>
          <w:rFonts w:ascii="Arial" w:hAnsi="Arial"/>
          <w:color w:val="231F20"/>
          <w:w w:val="98"/>
          <w:sz w:val="17"/>
        </w:rPr>
        <w:t>m</w:t>
      </w:r>
      <w:r w:rsidRPr="001814F5">
        <w:rPr>
          <w:rFonts w:ascii="Arial" w:hAnsi="Arial"/>
          <w:color w:val="231F20"/>
          <w:spacing w:val="1"/>
          <w:sz w:val="17"/>
        </w:rPr>
        <w:t xml:space="preserve"> </w:t>
      </w:r>
      <w:r w:rsidRPr="001814F5">
        <w:rPr>
          <w:rFonts w:ascii="Arial" w:hAnsi="Arial"/>
          <w:color w:val="231F20"/>
          <w:spacing w:val="1"/>
          <w:w w:val="98"/>
          <w:sz w:val="17"/>
        </w:rPr>
        <w:t>d</w:t>
      </w:r>
      <w:r w:rsidRPr="001814F5">
        <w:rPr>
          <w:rFonts w:ascii="Arial" w:hAnsi="Arial"/>
          <w:color w:val="231F20"/>
          <w:w w:val="98"/>
          <w:sz w:val="17"/>
        </w:rPr>
        <w:t>rž</w:t>
      </w:r>
      <w:r w:rsidRPr="001814F5">
        <w:rPr>
          <w:rFonts w:ascii="Arial" w:hAnsi="Arial"/>
          <w:color w:val="231F20"/>
          <w:spacing w:val="1"/>
          <w:w w:val="98"/>
          <w:sz w:val="17"/>
        </w:rPr>
        <w:t>á</w:t>
      </w:r>
      <w:r w:rsidRPr="001814F5">
        <w:rPr>
          <w:rFonts w:ascii="Arial" w:hAnsi="Arial"/>
          <w:color w:val="231F20"/>
          <w:w w:val="98"/>
          <w:sz w:val="17"/>
        </w:rPr>
        <w:t>ku</w:t>
      </w:r>
    </w:p>
    <w:p w14:paraId="2ED40E8B" w14:textId="77777777" w:rsidR="008A1EB5" w:rsidRPr="001814F5" w:rsidRDefault="008A1EB5">
      <w:pPr>
        <w:pStyle w:val="Zkladntext"/>
        <w:spacing w:before="1"/>
        <w:rPr>
          <w:rFonts w:ascii="Arial"/>
          <w:sz w:val="15"/>
        </w:rPr>
      </w:pPr>
    </w:p>
    <w:p w14:paraId="183EB640"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Bezpečnost</w:t>
      </w:r>
    </w:p>
    <w:p w14:paraId="38E2813A"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Zabudovaný šifrovací komponent (ASIC)</w:t>
      </w:r>
    </w:p>
    <w:p w14:paraId="64846EF3"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Vzájemné ověřování totožnosti</w:t>
      </w:r>
    </w:p>
    <w:p w14:paraId="47A15B29"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Šifrování typu konec-konec u hlasových i</w:t>
      </w:r>
      <w:r w:rsidRPr="001814F5">
        <w:rPr>
          <w:rFonts w:ascii="Arial" w:hAnsi="Arial"/>
          <w:color w:val="231F20"/>
          <w:spacing w:val="42"/>
          <w:sz w:val="17"/>
        </w:rPr>
        <w:t xml:space="preserve"> </w:t>
      </w:r>
      <w:r w:rsidRPr="001814F5">
        <w:rPr>
          <w:rFonts w:ascii="Arial" w:hAnsi="Arial"/>
          <w:color w:val="231F20"/>
          <w:sz w:val="17"/>
        </w:rPr>
        <w:t>datových přenosů</w:t>
      </w:r>
    </w:p>
    <w:p w14:paraId="1433098A"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Distribuce klíčů radiovou</w:t>
      </w:r>
      <w:r w:rsidRPr="001814F5">
        <w:rPr>
          <w:rFonts w:ascii="Arial" w:hAnsi="Arial"/>
          <w:color w:val="231F20"/>
          <w:spacing w:val="46"/>
          <w:sz w:val="17"/>
        </w:rPr>
        <w:t xml:space="preserve"> </w:t>
      </w:r>
      <w:r w:rsidRPr="001814F5">
        <w:rPr>
          <w:rFonts w:ascii="Arial" w:hAnsi="Arial"/>
          <w:color w:val="231F20"/>
          <w:sz w:val="17"/>
        </w:rPr>
        <w:t>cestou</w:t>
      </w:r>
    </w:p>
    <w:p w14:paraId="0501BE37"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Dálkové zablokování (paralyzování)</w:t>
      </w:r>
    </w:p>
    <w:p w14:paraId="2EEAF79C"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Speciální zákaznické šifrování (varianta)</w:t>
      </w:r>
    </w:p>
    <w:p w14:paraId="0729D4EC" w14:textId="77777777" w:rsidR="008A1EB5" w:rsidRPr="001814F5" w:rsidRDefault="008A1EB5">
      <w:pPr>
        <w:pStyle w:val="Zkladntext"/>
        <w:spacing w:before="7"/>
        <w:rPr>
          <w:rFonts w:ascii="Arial"/>
          <w:sz w:val="15"/>
        </w:rPr>
      </w:pPr>
    </w:p>
    <w:p w14:paraId="6ADA0C84"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Typy volání</w:t>
      </w:r>
    </w:p>
    <w:p w14:paraId="4A1F194A"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Individuální</w:t>
      </w:r>
      <w:r w:rsidRPr="001814F5">
        <w:rPr>
          <w:rFonts w:ascii="Arial" w:hAnsi="Arial"/>
          <w:color w:val="231F20"/>
          <w:spacing w:val="28"/>
          <w:sz w:val="17"/>
        </w:rPr>
        <w:t xml:space="preserve"> </w:t>
      </w:r>
      <w:r w:rsidRPr="001814F5">
        <w:rPr>
          <w:rFonts w:ascii="Arial" w:hAnsi="Arial"/>
          <w:color w:val="231F20"/>
          <w:sz w:val="17"/>
        </w:rPr>
        <w:t>hovory</w:t>
      </w:r>
    </w:p>
    <w:p w14:paraId="261A171B"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Konferenční</w:t>
      </w:r>
      <w:r w:rsidRPr="001814F5">
        <w:rPr>
          <w:rFonts w:ascii="Arial" w:hAnsi="Arial"/>
          <w:color w:val="231F20"/>
          <w:spacing w:val="24"/>
          <w:sz w:val="17"/>
        </w:rPr>
        <w:t xml:space="preserve"> </w:t>
      </w:r>
      <w:r w:rsidRPr="001814F5">
        <w:rPr>
          <w:rFonts w:ascii="Arial" w:hAnsi="Arial"/>
          <w:color w:val="231F20"/>
          <w:sz w:val="17"/>
        </w:rPr>
        <w:t>hovory</w:t>
      </w:r>
    </w:p>
    <w:p w14:paraId="51F53DE0"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 xml:space="preserve">Volání přes ústřednu/do </w:t>
      </w:r>
      <w:proofErr w:type="spellStart"/>
      <w:r w:rsidRPr="001814F5">
        <w:rPr>
          <w:rFonts w:ascii="Arial" w:hAnsi="Arial"/>
          <w:color w:val="231F20"/>
          <w:sz w:val="17"/>
        </w:rPr>
        <w:t>tlf</w:t>
      </w:r>
      <w:proofErr w:type="spellEnd"/>
      <w:r w:rsidRPr="001814F5">
        <w:rPr>
          <w:rFonts w:ascii="Arial" w:hAnsi="Arial"/>
          <w:color w:val="231F20"/>
          <w:sz w:val="17"/>
        </w:rPr>
        <w:t>. sítě</w:t>
      </w:r>
    </w:p>
    <w:p w14:paraId="485396C3"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Přesměrování</w:t>
      </w:r>
      <w:r w:rsidRPr="001814F5">
        <w:rPr>
          <w:rFonts w:ascii="Arial" w:hAnsi="Arial"/>
          <w:color w:val="231F20"/>
          <w:spacing w:val="36"/>
          <w:sz w:val="17"/>
        </w:rPr>
        <w:t xml:space="preserve"> </w:t>
      </w:r>
      <w:r w:rsidRPr="001814F5">
        <w:rPr>
          <w:rFonts w:ascii="Arial" w:hAnsi="Arial"/>
          <w:color w:val="231F20"/>
          <w:sz w:val="17"/>
        </w:rPr>
        <w:t>hovorů</w:t>
      </w:r>
    </w:p>
    <w:p w14:paraId="49CB8F41"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Předání</w:t>
      </w:r>
      <w:r w:rsidRPr="001814F5">
        <w:rPr>
          <w:rFonts w:ascii="Arial" w:hAnsi="Arial"/>
          <w:color w:val="231F20"/>
          <w:spacing w:val="-1"/>
          <w:sz w:val="17"/>
        </w:rPr>
        <w:t xml:space="preserve"> </w:t>
      </w:r>
      <w:r w:rsidRPr="001814F5">
        <w:rPr>
          <w:rFonts w:ascii="Arial" w:hAnsi="Arial"/>
          <w:color w:val="231F20"/>
          <w:sz w:val="17"/>
        </w:rPr>
        <w:t>hovoru</w:t>
      </w:r>
    </w:p>
    <w:p w14:paraId="21439758"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Identifikace</w:t>
      </w:r>
      <w:r w:rsidRPr="001814F5">
        <w:rPr>
          <w:rFonts w:ascii="Arial" w:hAnsi="Arial"/>
          <w:color w:val="231F20"/>
          <w:spacing w:val="29"/>
          <w:sz w:val="17"/>
        </w:rPr>
        <w:t xml:space="preserve"> </w:t>
      </w:r>
      <w:r w:rsidRPr="001814F5">
        <w:rPr>
          <w:rFonts w:ascii="Arial" w:hAnsi="Arial"/>
          <w:color w:val="231F20"/>
          <w:sz w:val="17"/>
        </w:rPr>
        <w:t>volajícího</w:t>
      </w:r>
    </w:p>
    <w:p w14:paraId="3911BF92" w14:textId="77777777" w:rsidR="008A1EB5" w:rsidRPr="001814F5" w:rsidRDefault="00000000">
      <w:pPr>
        <w:spacing w:before="97" w:line="191" w:lineRule="exact"/>
        <w:ind w:left="539"/>
        <w:rPr>
          <w:rFonts w:ascii="Arial" w:hAnsi="Arial"/>
          <w:b/>
          <w:sz w:val="17"/>
        </w:rPr>
      </w:pPr>
      <w:r w:rsidRPr="001814F5">
        <w:rPr>
          <w:rFonts w:ascii="Arial" w:hAnsi="Arial"/>
          <w:b/>
          <w:color w:val="231F20"/>
          <w:sz w:val="17"/>
        </w:rPr>
        <w:t>Skupinová komunikace</w:t>
      </w:r>
    </w:p>
    <w:p w14:paraId="78EF0B25"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Otevřené kanály, hovorové</w:t>
      </w:r>
      <w:r w:rsidRPr="001814F5">
        <w:rPr>
          <w:rFonts w:ascii="Arial" w:hAnsi="Arial"/>
          <w:color w:val="231F20"/>
          <w:spacing w:val="-2"/>
          <w:sz w:val="17"/>
        </w:rPr>
        <w:t xml:space="preserve"> </w:t>
      </w:r>
      <w:r w:rsidRPr="001814F5">
        <w:rPr>
          <w:rFonts w:ascii="Arial" w:hAnsi="Arial"/>
          <w:color w:val="231F20"/>
          <w:sz w:val="17"/>
        </w:rPr>
        <w:t>skupiny</w:t>
      </w:r>
    </w:p>
    <w:p w14:paraId="058B72BF"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 xml:space="preserve">Konvenční i </w:t>
      </w:r>
      <w:proofErr w:type="spellStart"/>
      <w:r w:rsidRPr="001814F5">
        <w:rPr>
          <w:rFonts w:ascii="Arial" w:hAnsi="Arial"/>
          <w:color w:val="231F20"/>
          <w:sz w:val="17"/>
        </w:rPr>
        <w:t>trunkovaný</w:t>
      </w:r>
      <w:proofErr w:type="spellEnd"/>
      <w:r w:rsidRPr="001814F5">
        <w:rPr>
          <w:rFonts w:ascii="Arial" w:hAnsi="Arial"/>
          <w:color w:val="231F20"/>
          <w:spacing w:val="-1"/>
          <w:sz w:val="17"/>
        </w:rPr>
        <w:t xml:space="preserve"> </w:t>
      </w:r>
      <w:r w:rsidRPr="001814F5">
        <w:rPr>
          <w:rFonts w:ascii="Arial" w:hAnsi="Arial"/>
          <w:color w:val="231F20"/>
          <w:sz w:val="17"/>
        </w:rPr>
        <w:t>režim</w:t>
      </w:r>
    </w:p>
    <w:p w14:paraId="51BDB6DE"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Dispečerské</w:t>
      </w:r>
      <w:r w:rsidRPr="001814F5">
        <w:rPr>
          <w:rFonts w:ascii="Arial" w:hAnsi="Arial"/>
          <w:color w:val="231F20"/>
          <w:spacing w:val="28"/>
          <w:sz w:val="17"/>
        </w:rPr>
        <w:t xml:space="preserve"> </w:t>
      </w:r>
      <w:r w:rsidRPr="001814F5">
        <w:rPr>
          <w:rFonts w:ascii="Arial" w:hAnsi="Arial"/>
          <w:color w:val="231F20"/>
          <w:sz w:val="17"/>
        </w:rPr>
        <w:t>volání</w:t>
      </w:r>
    </w:p>
    <w:p w14:paraId="761D464D"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Tísňové volání</w:t>
      </w:r>
    </w:p>
    <w:p w14:paraId="5C1EE824"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Slučování</w:t>
      </w:r>
      <w:r w:rsidRPr="001814F5">
        <w:rPr>
          <w:rFonts w:ascii="Arial" w:hAnsi="Arial"/>
          <w:color w:val="231F20"/>
          <w:spacing w:val="21"/>
          <w:sz w:val="17"/>
        </w:rPr>
        <w:t xml:space="preserve"> </w:t>
      </w:r>
      <w:r w:rsidRPr="001814F5">
        <w:rPr>
          <w:rFonts w:ascii="Arial" w:hAnsi="Arial"/>
          <w:color w:val="231F20"/>
          <w:sz w:val="17"/>
        </w:rPr>
        <w:t>skupin</w:t>
      </w:r>
    </w:p>
    <w:p w14:paraId="28BC83C6"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Skenování</w:t>
      </w:r>
    </w:p>
    <w:p w14:paraId="6317FC79"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Identifikace</w:t>
      </w:r>
      <w:r w:rsidRPr="001814F5">
        <w:rPr>
          <w:rFonts w:ascii="Arial" w:hAnsi="Arial"/>
          <w:color w:val="231F20"/>
          <w:spacing w:val="29"/>
          <w:sz w:val="17"/>
        </w:rPr>
        <w:t xml:space="preserve"> </w:t>
      </w:r>
      <w:r w:rsidRPr="001814F5">
        <w:rPr>
          <w:rFonts w:ascii="Arial" w:hAnsi="Arial"/>
          <w:color w:val="231F20"/>
          <w:sz w:val="17"/>
        </w:rPr>
        <w:t>volajícího</w:t>
      </w:r>
    </w:p>
    <w:p w14:paraId="2A3D9AFB" w14:textId="77777777" w:rsidR="008A1EB5" w:rsidRPr="001814F5" w:rsidRDefault="008A1EB5">
      <w:pPr>
        <w:pStyle w:val="Zkladntext"/>
        <w:spacing w:before="2"/>
        <w:rPr>
          <w:rFonts w:ascii="Arial"/>
          <w:sz w:val="15"/>
        </w:rPr>
      </w:pPr>
    </w:p>
    <w:p w14:paraId="186F4DAD"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Přímý a převaděčový režim</w:t>
      </w:r>
    </w:p>
    <w:p w14:paraId="0103AC0F" w14:textId="77777777" w:rsidR="008A1EB5" w:rsidRPr="001814F5" w:rsidRDefault="00000000">
      <w:pPr>
        <w:pStyle w:val="Odstavecseseznamem"/>
        <w:numPr>
          <w:ilvl w:val="1"/>
          <w:numId w:val="5"/>
        </w:numPr>
        <w:tabs>
          <w:tab w:val="left" w:pos="640"/>
        </w:tabs>
        <w:spacing w:line="187" w:lineRule="exact"/>
        <w:ind w:left="639"/>
        <w:rPr>
          <w:rFonts w:ascii="Arial" w:hAnsi="Arial"/>
          <w:sz w:val="17"/>
        </w:rPr>
      </w:pPr>
      <w:r w:rsidRPr="001814F5">
        <w:rPr>
          <w:rFonts w:ascii="Arial" w:hAnsi="Arial"/>
          <w:color w:val="231F20"/>
          <w:sz w:val="17"/>
        </w:rPr>
        <w:t>Rozšířené pokrytí v přímém režimu v pásmu 380–430</w:t>
      </w:r>
      <w:r w:rsidRPr="001814F5">
        <w:rPr>
          <w:rFonts w:ascii="Arial" w:hAnsi="Arial"/>
          <w:color w:val="231F20"/>
          <w:spacing w:val="-5"/>
          <w:sz w:val="17"/>
        </w:rPr>
        <w:t xml:space="preserve"> </w:t>
      </w:r>
      <w:r w:rsidRPr="001814F5">
        <w:rPr>
          <w:rFonts w:ascii="Arial" w:hAnsi="Arial"/>
          <w:color w:val="231F20"/>
          <w:sz w:val="17"/>
        </w:rPr>
        <w:t>MHz</w:t>
      </w:r>
    </w:p>
    <w:p w14:paraId="04EC767F"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Tísňové volání</w:t>
      </w:r>
    </w:p>
    <w:p w14:paraId="7E8A9EB5"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Identifikace</w:t>
      </w:r>
      <w:r w:rsidRPr="001814F5">
        <w:rPr>
          <w:rFonts w:ascii="Arial" w:hAnsi="Arial"/>
          <w:color w:val="231F20"/>
          <w:spacing w:val="29"/>
          <w:sz w:val="17"/>
        </w:rPr>
        <w:t xml:space="preserve"> </w:t>
      </w:r>
      <w:r w:rsidRPr="001814F5">
        <w:rPr>
          <w:rFonts w:ascii="Arial" w:hAnsi="Arial"/>
          <w:color w:val="231F20"/>
          <w:sz w:val="17"/>
        </w:rPr>
        <w:t>volajícího</w:t>
      </w:r>
    </w:p>
    <w:p w14:paraId="26F77069" w14:textId="77777777" w:rsidR="008A1EB5" w:rsidRPr="001814F5" w:rsidRDefault="008A1EB5">
      <w:pPr>
        <w:pStyle w:val="Zkladntext"/>
        <w:spacing w:before="6"/>
        <w:rPr>
          <w:rFonts w:ascii="Arial"/>
          <w:sz w:val="15"/>
        </w:rPr>
      </w:pPr>
    </w:p>
    <w:p w14:paraId="7DA040E3" w14:textId="77777777" w:rsidR="008A1EB5" w:rsidRPr="001814F5" w:rsidRDefault="00000000">
      <w:pPr>
        <w:spacing w:line="191" w:lineRule="exact"/>
        <w:ind w:left="539"/>
        <w:rPr>
          <w:rFonts w:ascii="Arial" w:hAnsi="Arial"/>
          <w:b/>
          <w:sz w:val="17"/>
        </w:rPr>
      </w:pPr>
      <w:r w:rsidRPr="001814F5">
        <w:rPr>
          <w:rFonts w:ascii="Arial" w:hAnsi="Arial"/>
          <w:b/>
          <w:color w:val="231F20"/>
          <w:sz w:val="17"/>
        </w:rPr>
        <w:t>Zprávy</w:t>
      </w:r>
    </w:p>
    <w:p w14:paraId="07E62F04"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Textové zprávy a výměna dat</w:t>
      </w:r>
      <w:r w:rsidRPr="001814F5">
        <w:rPr>
          <w:rFonts w:ascii="Arial" w:hAnsi="Arial"/>
          <w:color w:val="231F20"/>
          <w:spacing w:val="3"/>
          <w:sz w:val="17"/>
        </w:rPr>
        <w:t xml:space="preserve"> </w:t>
      </w:r>
      <w:r w:rsidRPr="001814F5">
        <w:rPr>
          <w:rFonts w:ascii="Arial" w:hAnsi="Arial"/>
          <w:color w:val="231F20"/>
          <w:sz w:val="17"/>
        </w:rPr>
        <w:t>TETRAPOL</w:t>
      </w:r>
    </w:p>
    <w:p w14:paraId="24A66B52"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Statusy</w:t>
      </w:r>
    </w:p>
    <w:p w14:paraId="1F6FEB7A"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proofErr w:type="spellStart"/>
      <w:r w:rsidRPr="001814F5">
        <w:rPr>
          <w:rFonts w:ascii="Arial" w:hAnsi="Arial"/>
          <w:color w:val="231F20"/>
          <w:sz w:val="17"/>
        </w:rPr>
        <w:t>Geolokalizační</w:t>
      </w:r>
      <w:proofErr w:type="spellEnd"/>
      <w:r w:rsidRPr="001814F5">
        <w:rPr>
          <w:rFonts w:ascii="Arial" w:hAnsi="Arial"/>
          <w:color w:val="231F20"/>
          <w:spacing w:val="33"/>
          <w:sz w:val="17"/>
        </w:rPr>
        <w:t xml:space="preserve"> </w:t>
      </w:r>
      <w:r w:rsidRPr="001814F5">
        <w:rPr>
          <w:rFonts w:ascii="Arial" w:hAnsi="Arial"/>
          <w:color w:val="231F20"/>
          <w:sz w:val="17"/>
        </w:rPr>
        <w:t>statusy</w:t>
      </w:r>
    </w:p>
    <w:p w14:paraId="23A97420" w14:textId="77777777" w:rsidR="008A1EB5" w:rsidRPr="001814F5" w:rsidRDefault="008A1EB5">
      <w:pPr>
        <w:pStyle w:val="Zkladntext"/>
        <w:spacing w:before="7"/>
        <w:rPr>
          <w:rFonts w:ascii="Arial"/>
          <w:sz w:val="15"/>
        </w:rPr>
      </w:pPr>
    </w:p>
    <w:p w14:paraId="36D8AA12" w14:textId="77777777" w:rsidR="008A1EB5" w:rsidRPr="001814F5" w:rsidRDefault="00000000">
      <w:pPr>
        <w:spacing w:line="191" w:lineRule="exact"/>
        <w:ind w:left="539"/>
        <w:rPr>
          <w:rFonts w:ascii="Arial"/>
          <w:b/>
          <w:sz w:val="17"/>
        </w:rPr>
      </w:pPr>
      <w:r w:rsidRPr="001814F5">
        <w:rPr>
          <w:rFonts w:ascii="Arial"/>
          <w:b/>
          <w:color w:val="231F20"/>
          <w:sz w:val="17"/>
        </w:rPr>
        <w:t>Specifikace RF</w:t>
      </w:r>
    </w:p>
    <w:p w14:paraId="31014217"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Maximální výstupní výkon vysílače (PAS): 2</w:t>
      </w:r>
      <w:r w:rsidRPr="001814F5">
        <w:rPr>
          <w:rFonts w:ascii="Arial" w:hAnsi="Arial"/>
          <w:color w:val="231F20"/>
          <w:spacing w:val="-13"/>
          <w:sz w:val="17"/>
        </w:rPr>
        <w:t xml:space="preserve"> </w:t>
      </w:r>
      <w:r w:rsidRPr="001814F5">
        <w:rPr>
          <w:rFonts w:ascii="Arial" w:hAnsi="Arial"/>
          <w:color w:val="231F20"/>
          <w:sz w:val="17"/>
        </w:rPr>
        <w:t>W</w:t>
      </w:r>
    </w:p>
    <w:p w14:paraId="1851461F"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 xml:space="preserve">Statická / dynamická citlivost (PAS) lepší než –119 </w:t>
      </w:r>
      <w:proofErr w:type="spellStart"/>
      <w:r w:rsidRPr="001814F5">
        <w:rPr>
          <w:rFonts w:ascii="Arial" w:hAnsi="Arial"/>
          <w:color w:val="231F20"/>
          <w:sz w:val="17"/>
        </w:rPr>
        <w:t>dBm</w:t>
      </w:r>
      <w:proofErr w:type="spellEnd"/>
      <w:r w:rsidRPr="001814F5">
        <w:rPr>
          <w:rFonts w:ascii="Arial" w:hAnsi="Arial"/>
          <w:color w:val="231F20"/>
          <w:sz w:val="17"/>
        </w:rPr>
        <w:t xml:space="preserve"> / –111</w:t>
      </w:r>
      <w:r w:rsidRPr="001814F5">
        <w:rPr>
          <w:rFonts w:ascii="Arial" w:hAnsi="Arial"/>
          <w:color w:val="231F20"/>
          <w:spacing w:val="3"/>
          <w:sz w:val="17"/>
        </w:rPr>
        <w:t xml:space="preserve"> </w:t>
      </w:r>
      <w:proofErr w:type="spellStart"/>
      <w:r w:rsidRPr="001814F5">
        <w:rPr>
          <w:rFonts w:ascii="Arial" w:hAnsi="Arial"/>
          <w:color w:val="231F20"/>
          <w:sz w:val="17"/>
        </w:rPr>
        <w:t>dBm</w:t>
      </w:r>
      <w:proofErr w:type="spellEnd"/>
    </w:p>
    <w:p w14:paraId="00FBDDF8"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 xml:space="preserve">Radiové rozhraní TETRAPOL </w:t>
      </w:r>
      <w:proofErr w:type="spellStart"/>
      <w:r w:rsidRPr="001814F5">
        <w:rPr>
          <w:rFonts w:ascii="Arial" w:hAnsi="Arial"/>
          <w:color w:val="231F20"/>
          <w:sz w:val="17"/>
        </w:rPr>
        <w:t>Specification</w:t>
      </w:r>
      <w:proofErr w:type="spellEnd"/>
      <w:r w:rsidRPr="001814F5">
        <w:rPr>
          <w:rFonts w:ascii="Arial" w:hAnsi="Arial"/>
          <w:color w:val="231F20"/>
          <w:sz w:val="17"/>
        </w:rPr>
        <w:t xml:space="preserve"> </w:t>
      </w:r>
      <w:proofErr w:type="spellStart"/>
      <w:r w:rsidRPr="001814F5">
        <w:rPr>
          <w:rFonts w:ascii="Arial" w:hAnsi="Arial"/>
          <w:color w:val="231F20"/>
          <w:sz w:val="17"/>
        </w:rPr>
        <w:t>Radio</w:t>
      </w:r>
      <w:proofErr w:type="spellEnd"/>
      <w:r w:rsidRPr="001814F5">
        <w:rPr>
          <w:rFonts w:ascii="Arial" w:hAnsi="Arial"/>
          <w:color w:val="231F20"/>
          <w:sz w:val="17"/>
        </w:rPr>
        <w:t xml:space="preserve"> PAS TETRAPOL 0001-2 V</w:t>
      </w:r>
      <w:r w:rsidRPr="001814F5">
        <w:rPr>
          <w:rFonts w:ascii="Arial" w:hAnsi="Arial"/>
          <w:color w:val="231F20"/>
          <w:spacing w:val="4"/>
          <w:sz w:val="17"/>
        </w:rPr>
        <w:t xml:space="preserve"> </w:t>
      </w:r>
      <w:r w:rsidRPr="001814F5">
        <w:rPr>
          <w:rFonts w:ascii="Arial" w:hAnsi="Arial"/>
          <w:color w:val="231F20"/>
          <w:sz w:val="17"/>
        </w:rPr>
        <w:t>3.0.0</w:t>
      </w:r>
    </w:p>
    <w:p w14:paraId="597F2A3D" w14:textId="77777777" w:rsidR="008A1EB5" w:rsidRPr="001814F5" w:rsidRDefault="00000000">
      <w:pPr>
        <w:pStyle w:val="Odstavecseseznamem"/>
        <w:numPr>
          <w:ilvl w:val="1"/>
          <w:numId w:val="5"/>
        </w:numPr>
        <w:tabs>
          <w:tab w:val="left" w:pos="642"/>
        </w:tabs>
        <w:spacing w:line="194" w:lineRule="exact"/>
        <w:ind w:left="641"/>
        <w:rPr>
          <w:rFonts w:ascii="Arial" w:hAnsi="Arial"/>
          <w:sz w:val="17"/>
        </w:rPr>
      </w:pPr>
      <w:r w:rsidRPr="001814F5">
        <w:rPr>
          <w:rFonts w:ascii="Arial" w:hAnsi="Arial"/>
          <w:color w:val="231F20"/>
          <w:sz w:val="17"/>
        </w:rPr>
        <w:t>Zkoušky radiového přizpůsobení PAS TETRAPOL 0001-8 V</w:t>
      </w:r>
      <w:r w:rsidRPr="001814F5">
        <w:rPr>
          <w:rFonts w:ascii="Arial" w:hAnsi="Arial"/>
          <w:color w:val="231F20"/>
          <w:spacing w:val="4"/>
          <w:sz w:val="17"/>
        </w:rPr>
        <w:t xml:space="preserve"> </w:t>
      </w:r>
      <w:r w:rsidRPr="001814F5">
        <w:rPr>
          <w:rFonts w:ascii="Arial" w:hAnsi="Arial"/>
          <w:color w:val="231F20"/>
          <w:sz w:val="17"/>
        </w:rPr>
        <w:t>1.0.2</w:t>
      </w:r>
    </w:p>
    <w:p w14:paraId="7E845A5F" w14:textId="77777777" w:rsidR="008A1EB5" w:rsidRPr="001814F5" w:rsidRDefault="008A1EB5">
      <w:pPr>
        <w:pStyle w:val="Zkladntext"/>
        <w:spacing w:before="1"/>
        <w:rPr>
          <w:rFonts w:ascii="Arial"/>
          <w:sz w:val="15"/>
        </w:rPr>
      </w:pPr>
    </w:p>
    <w:p w14:paraId="368BEF9D" w14:textId="77777777" w:rsidR="008A1EB5" w:rsidRPr="001814F5" w:rsidRDefault="00000000">
      <w:pPr>
        <w:spacing w:line="191" w:lineRule="exact"/>
        <w:ind w:left="539"/>
        <w:rPr>
          <w:rFonts w:ascii="Arial"/>
          <w:b/>
          <w:sz w:val="17"/>
        </w:rPr>
      </w:pPr>
      <w:r w:rsidRPr="001814F5">
        <w:rPr>
          <w:rFonts w:ascii="Arial"/>
          <w:b/>
          <w:color w:val="231F20"/>
          <w:sz w:val="17"/>
        </w:rPr>
        <w:t>Specifikace odolnosti</w:t>
      </w:r>
    </w:p>
    <w:p w14:paraId="317432AD"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Odolnost proti vodě a prachu dle klasifikace</w:t>
      </w:r>
      <w:r w:rsidRPr="001814F5">
        <w:rPr>
          <w:rFonts w:ascii="Arial" w:hAnsi="Arial"/>
          <w:color w:val="231F20"/>
          <w:spacing w:val="4"/>
          <w:sz w:val="17"/>
        </w:rPr>
        <w:t xml:space="preserve"> </w:t>
      </w:r>
      <w:r w:rsidRPr="001814F5">
        <w:rPr>
          <w:rFonts w:ascii="Arial" w:hAnsi="Arial"/>
          <w:color w:val="231F20"/>
          <w:sz w:val="17"/>
        </w:rPr>
        <w:t>IP65</w:t>
      </w:r>
    </w:p>
    <w:p w14:paraId="51C8EC1E" w14:textId="77777777" w:rsidR="008A1EB5" w:rsidRPr="001814F5" w:rsidRDefault="00000000">
      <w:pPr>
        <w:pStyle w:val="Odstavecseseznamem"/>
        <w:numPr>
          <w:ilvl w:val="1"/>
          <w:numId w:val="5"/>
        </w:numPr>
        <w:tabs>
          <w:tab w:val="left" w:pos="642"/>
        </w:tabs>
        <w:spacing w:line="192" w:lineRule="exact"/>
        <w:ind w:left="641"/>
        <w:rPr>
          <w:rFonts w:ascii="Arial" w:hAnsi="Arial"/>
          <w:sz w:val="17"/>
        </w:rPr>
      </w:pPr>
      <w:r w:rsidRPr="001814F5">
        <w:rPr>
          <w:rFonts w:ascii="Arial" w:hAnsi="Arial"/>
          <w:color w:val="231F20"/>
          <w:sz w:val="17"/>
        </w:rPr>
        <w:t>Nárazy, pád (ze 2 m) a vibrace dle ETSI EN 300 019-2-7 třída</w:t>
      </w:r>
      <w:r w:rsidRPr="001814F5">
        <w:rPr>
          <w:rFonts w:ascii="Arial" w:hAnsi="Arial"/>
          <w:color w:val="231F20"/>
          <w:spacing w:val="6"/>
          <w:sz w:val="17"/>
        </w:rPr>
        <w:t xml:space="preserve"> </w:t>
      </w:r>
      <w:r w:rsidRPr="001814F5">
        <w:rPr>
          <w:rFonts w:ascii="Arial" w:hAnsi="Arial"/>
          <w:color w:val="231F20"/>
          <w:sz w:val="17"/>
        </w:rPr>
        <w:t>5M2</w:t>
      </w:r>
    </w:p>
    <w:p w14:paraId="24170980"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Odolnost proti vlhkosti dle ETSI EN 300 019-2-7 třída 7.3, až</w:t>
      </w:r>
      <w:r w:rsidRPr="001814F5">
        <w:rPr>
          <w:rFonts w:ascii="Arial" w:hAnsi="Arial"/>
          <w:color w:val="231F20"/>
          <w:spacing w:val="2"/>
          <w:sz w:val="17"/>
        </w:rPr>
        <w:t xml:space="preserve"> </w:t>
      </w:r>
      <w:r w:rsidRPr="001814F5">
        <w:rPr>
          <w:rFonts w:ascii="Arial" w:hAnsi="Arial"/>
          <w:color w:val="231F20"/>
          <w:sz w:val="17"/>
        </w:rPr>
        <w:t>95%</w:t>
      </w:r>
    </w:p>
    <w:p w14:paraId="22D43BBC" w14:textId="77777777" w:rsidR="008A1EB5" w:rsidRPr="001814F5" w:rsidRDefault="00000000">
      <w:pPr>
        <w:pStyle w:val="Odstavecseseznamem"/>
        <w:numPr>
          <w:ilvl w:val="1"/>
          <w:numId w:val="5"/>
        </w:numPr>
        <w:tabs>
          <w:tab w:val="left" w:pos="642"/>
        </w:tabs>
        <w:spacing w:line="191" w:lineRule="exact"/>
        <w:ind w:left="641"/>
        <w:rPr>
          <w:rFonts w:ascii="Arial" w:hAnsi="Arial"/>
          <w:sz w:val="17"/>
        </w:rPr>
      </w:pPr>
      <w:r w:rsidRPr="001814F5">
        <w:rPr>
          <w:rFonts w:ascii="Arial" w:hAnsi="Arial"/>
          <w:color w:val="231F20"/>
          <w:sz w:val="17"/>
        </w:rPr>
        <w:t>Odolnost proti slané mlze dle ETSI EN</w:t>
      </w:r>
      <w:r w:rsidRPr="001814F5">
        <w:rPr>
          <w:rFonts w:ascii="Arial" w:hAnsi="Arial"/>
          <w:color w:val="231F20"/>
          <w:spacing w:val="3"/>
          <w:sz w:val="17"/>
        </w:rPr>
        <w:t xml:space="preserve"> </w:t>
      </w:r>
      <w:r w:rsidRPr="001814F5">
        <w:rPr>
          <w:rFonts w:ascii="Arial" w:hAnsi="Arial"/>
          <w:color w:val="231F20"/>
          <w:sz w:val="17"/>
        </w:rPr>
        <w:t>60068-2-52</w:t>
      </w:r>
    </w:p>
    <w:p w14:paraId="430452AB" w14:textId="77777777" w:rsidR="008A1EB5" w:rsidRPr="001814F5" w:rsidRDefault="008A1EB5">
      <w:pPr>
        <w:pStyle w:val="Zkladntext"/>
        <w:spacing w:before="7"/>
        <w:rPr>
          <w:rFonts w:ascii="Arial"/>
          <w:sz w:val="15"/>
        </w:rPr>
      </w:pPr>
    </w:p>
    <w:p w14:paraId="17E44CE1" w14:textId="77777777" w:rsidR="008A1EB5" w:rsidRPr="001814F5" w:rsidRDefault="00000000">
      <w:pPr>
        <w:ind w:left="539"/>
        <w:rPr>
          <w:rFonts w:ascii="Arial"/>
          <w:b/>
          <w:sz w:val="17"/>
        </w:rPr>
      </w:pPr>
      <w:r w:rsidRPr="001814F5">
        <w:rPr>
          <w:rFonts w:ascii="Arial"/>
          <w:b/>
          <w:color w:val="231F20"/>
          <w:sz w:val="17"/>
        </w:rPr>
        <w:t>Standardy</w:t>
      </w:r>
    </w:p>
    <w:p w14:paraId="2C6616A7" w14:textId="77777777" w:rsidR="008A1EB5" w:rsidRPr="001814F5" w:rsidRDefault="008A1EB5">
      <w:pPr>
        <w:pStyle w:val="Zkladntext"/>
        <w:spacing w:before="1"/>
        <w:rPr>
          <w:rFonts w:ascii="Arial"/>
          <w:b/>
          <w:sz w:val="15"/>
        </w:rPr>
      </w:pPr>
    </w:p>
    <w:p w14:paraId="637FC002" w14:textId="77777777" w:rsidR="008A1EB5" w:rsidRPr="001814F5" w:rsidRDefault="00000000">
      <w:pPr>
        <w:spacing w:line="191" w:lineRule="exact"/>
        <w:ind w:left="539"/>
        <w:rPr>
          <w:rFonts w:ascii="Arial" w:hAnsi="Arial"/>
          <w:sz w:val="17"/>
        </w:rPr>
      </w:pPr>
      <w:r w:rsidRPr="001814F5">
        <w:rPr>
          <w:rFonts w:ascii="Arial" w:hAnsi="Arial"/>
          <w:color w:val="231F20"/>
          <w:sz w:val="17"/>
        </w:rPr>
        <w:t>Radiostanice TPH900 odpovídá následujícím normám pro radiová zařízení pracující při teplotách -</w:t>
      </w:r>
      <w:proofErr w:type="gramStart"/>
      <w:r w:rsidRPr="001814F5">
        <w:rPr>
          <w:rFonts w:ascii="Arial" w:hAnsi="Arial"/>
          <w:color w:val="231F20"/>
          <w:sz w:val="17"/>
        </w:rPr>
        <w:t>20°C</w:t>
      </w:r>
      <w:proofErr w:type="gramEnd"/>
      <w:r w:rsidRPr="001814F5">
        <w:rPr>
          <w:rFonts w:ascii="Arial" w:hAnsi="Arial"/>
          <w:color w:val="231F20"/>
          <w:sz w:val="17"/>
        </w:rPr>
        <w:t xml:space="preserve"> až 55°C:</w:t>
      </w:r>
    </w:p>
    <w:p w14:paraId="36F60789"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 xml:space="preserve">Radiové standardy ETSI EN 300 113-1 </w:t>
      </w:r>
      <w:proofErr w:type="gramStart"/>
      <w:r w:rsidRPr="001814F5">
        <w:rPr>
          <w:rFonts w:ascii="Arial" w:hAnsi="Arial"/>
          <w:color w:val="231F20"/>
          <w:sz w:val="17"/>
        </w:rPr>
        <w:t>a</w:t>
      </w:r>
      <w:r w:rsidRPr="001814F5">
        <w:rPr>
          <w:rFonts w:ascii="Arial" w:hAnsi="Arial"/>
          <w:color w:val="231F20"/>
          <w:spacing w:val="4"/>
          <w:sz w:val="17"/>
        </w:rPr>
        <w:t xml:space="preserve"> </w:t>
      </w:r>
      <w:r w:rsidRPr="001814F5">
        <w:rPr>
          <w:rFonts w:ascii="Arial" w:hAnsi="Arial"/>
          <w:color w:val="231F20"/>
          <w:sz w:val="17"/>
        </w:rPr>
        <w:t>-2</w:t>
      </w:r>
      <w:proofErr w:type="gramEnd"/>
    </w:p>
    <w:p w14:paraId="178BE172" w14:textId="77777777" w:rsidR="008A1EB5" w:rsidRPr="001814F5" w:rsidRDefault="00000000">
      <w:pPr>
        <w:pStyle w:val="Odstavecseseznamem"/>
        <w:numPr>
          <w:ilvl w:val="1"/>
          <w:numId w:val="5"/>
        </w:numPr>
        <w:tabs>
          <w:tab w:val="left" w:pos="642"/>
        </w:tabs>
        <w:spacing w:line="187" w:lineRule="exact"/>
        <w:ind w:left="641"/>
        <w:rPr>
          <w:rFonts w:ascii="Arial" w:hAnsi="Arial"/>
          <w:sz w:val="6"/>
        </w:rPr>
      </w:pPr>
      <w:r w:rsidRPr="001814F5">
        <w:rPr>
          <w:rFonts w:ascii="Arial" w:hAnsi="Arial"/>
          <w:color w:val="231F20"/>
          <w:spacing w:val="1"/>
          <w:w w:val="98"/>
          <w:sz w:val="17"/>
        </w:rPr>
        <w:t>Rad</w:t>
      </w:r>
      <w:r w:rsidRPr="001814F5">
        <w:rPr>
          <w:rFonts w:ascii="Arial" w:hAnsi="Arial"/>
          <w:color w:val="231F20"/>
          <w:w w:val="98"/>
          <w:sz w:val="17"/>
        </w:rPr>
        <w:t>i</w:t>
      </w:r>
      <w:r w:rsidRPr="001814F5">
        <w:rPr>
          <w:rFonts w:ascii="Arial" w:hAnsi="Arial"/>
          <w:color w:val="231F20"/>
          <w:spacing w:val="1"/>
          <w:w w:val="98"/>
          <w:sz w:val="17"/>
        </w:rPr>
        <w:t>o</w:t>
      </w:r>
      <w:r w:rsidRPr="001814F5">
        <w:rPr>
          <w:rFonts w:ascii="Arial" w:hAnsi="Arial"/>
          <w:color w:val="231F20"/>
          <w:w w:val="98"/>
          <w:sz w:val="17"/>
        </w:rPr>
        <w:t>vé</w:t>
      </w:r>
      <w:r w:rsidRPr="001814F5">
        <w:rPr>
          <w:rFonts w:ascii="Arial" w:hAnsi="Arial"/>
          <w:color w:val="231F20"/>
          <w:spacing w:val="1"/>
          <w:sz w:val="17"/>
        </w:rPr>
        <w:t xml:space="preserve"> </w:t>
      </w:r>
      <w:r w:rsidRPr="001814F5">
        <w:rPr>
          <w:rFonts w:ascii="Arial" w:hAnsi="Arial"/>
          <w:color w:val="231F20"/>
          <w:w w:val="98"/>
          <w:sz w:val="17"/>
        </w:rPr>
        <w:t>st</w:t>
      </w:r>
      <w:r w:rsidRPr="001814F5">
        <w:rPr>
          <w:rFonts w:ascii="Arial" w:hAnsi="Arial"/>
          <w:color w:val="231F20"/>
          <w:spacing w:val="1"/>
          <w:w w:val="98"/>
          <w:sz w:val="17"/>
        </w:rPr>
        <w:t>anda</w:t>
      </w:r>
      <w:r w:rsidRPr="001814F5">
        <w:rPr>
          <w:rFonts w:ascii="Arial" w:hAnsi="Arial"/>
          <w:color w:val="231F20"/>
          <w:w w:val="98"/>
          <w:sz w:val="17"/>
        </w:rPr>
        <w:t>r</w:t>
      </w:r>
      <w:r w:rsidRPr="001814F5">
        <w:rPr>
          <w:rFonts w:ascii="Arial" w:hAnsi="Arial"/>
          <w:color w:val="231F20"/>
          <w:spacing w:val="1"/>
          <w:w w:val="98"/>
          <w:sz w:val="17"/>
        </w:rPr>
        <w:t>d</w:t>
      </w:r>
      <w:r w:rsidRPr="001814F5">
        <w:rPr>
          <w:rFonts w:ascii="Arial" w:hAnsi="Arial"/>
          <w:color w:val="231F20"/>
          <w:w w:val="98"/>
          <w:sz w:val="17"/>
        </w:rPr>
        <w:t>y</w:t>
      </w:r>
      <w:r w:rsidRPr="001814F5">
        <w:rPr>
          <w:rFonts w:ascii="Arial" w:hAnsi="Arial"/>
          <w:color w:val="231F20"/>
          <w:sz w:val="17"/>
        </w:rPr>
        <w:t xml:space="preserve"> </w:t>
      </w:r>
      <w:r w:rsidRPr="001814F5">
        <w:rPr>
          <w:rFonts w:ascii="Arial" w:hAnsi="Arial"/>
          <w:color w:val="231F20"/>
          <w:spacing w:val="1"/>
          <w:w w:val="98"/>
          <w:sz w:val="17"/>
        </w:rPr>
        <w:t>ETS</w:t>
      </w:r>
      <w:r w:rsidRPr="001814F5">
        <w:rPr>
          <w:rFonts w:ascii="Arial" w:hAnsi="Arial"/>
          <w:color w:val="231F20"/>
          <w:w w:val="98"/>
          <w:sz w:val="17"/>
        </w:rPr>
        <w:t>I</w:t>
      </w:r>
      <w:r w:rsidRPr="001814F5">
        <w:rPr>
          <w:rFonts w:ascii="Arial" w:hAnsi="Arial"/>
          <w:color w:val="231F20"/>
          <w:sz w:val="17"/>
        </w:rPr>
        <w:t xml:space="preserve"> </w:t>
      </w:r>
      <w:r w:rsidRPr="001814F5">
        <w:rPr>
          <w:rFonts w:ascii="Arial" w:hAnsi="Arial"/>
          <w:color w:val="231F20"/>
          <w:spacing w:val="1"/>
          <w:w w:val="98"/>
          <w:sz w:val="17"/>
        </w:rPr>
        <w:t>E</w:t>
      </w:r>
      <w:r w:rsidRPr="001814F5">
        <w:rPr>
          <w:rFonts w:ascii="Arial" w:hAnsi="Arial"/>
          <w:color w:val="231F20"/>
          <w:w w:val="98"/>
          <w:sz w:val="17"/>
        </w:rPr>
        <w:t>N</w:t>
      </w:r>
      <w:r w:rsidRPr="001814F5">
        <w:rPr>
          <w:rFonts w:ascii="Arial" w:hAnsi="Arial"/>
          <w:color w:val="231F20"/>
          <w:spacing w:val="1"/>
          <w:sz w:val="17"/>
        </w:rPr>
        <w:t xml:space="preserve"> </w:t>
      </w:r>
      <w:r w:rsidRPr="001814F5">
        <w:rPr>
          <w:rFonts w:ascii="Arial" w:hAnsi="Arial"/>
          <w:color w:val="231F20"/>
          <w:spacing w:val="1"/>
          <w:w w:val="98"/>
          <w:sz w:val="17"/>
        </w:rPr>
        <w:t>30</w:t>
      </w:r>
      <w:r w:rsidRPr="001814F5">
        <w:rPr>
          <w:rFonts w:ascii="Arial" w:hAnsi="Arial"/>
          <w:color w:val="231F20"/>
          <w:w w:val="98"/>
          <w:sz w:val="17"/>
        </w:rPr>
        <w:t>0</w:t>
      </w:r>
      <w:r w:rsidRPr="001814F5">
        <w:rPr>
          <w:rFonts w:ascii="Arial" w:hAnsi="Arial"/>
          <w:color w:val="231F20"/>
          <w:spacing w:val="1"/>
          <w:sz w:val="17"/>
        </w:rPr>
        <w:t xml:space="preserve"> </w:t>
      </w:r>
      <w:r w:rsidRPr="001814F5">
        <w:rPr>
          <w:rFonts w:ascii="Arial" w:hAnsi="Arial"/>
          <w:color w:val="231F20"/>
          <w:spacing w:val="1"/>
          <w:w w:val="98"/>
          <w:sz w:val="17"/>
        </w:rPr>
        <w:t>328</w:t>
      </w:r>
      <w:r w:rsidRPr="001814F5">
        <w:rPr>
          <w:rFonts w:ascii="Arial" w:hAnsi="Arial"/>
          <w:color w:val="231F20"/>
          <w:w w:val="98"/>
          <w:sz w:val="17"/>
        </w:rPr>
        <w:t>-1</w:t>
      </w:r>
      <w:r w:rsidRPr="001814F5">
        <w:rPr>
          <w:rFonts w:ascii="Arial" w:hAnsi="Arial"/>
          <w:color w:val="231F20"/>
          <w:spacing w:val="1"/>
          <w:sz w:val="17"/>
        </w:rPr>
        <w:t xml:space="preserve"> </w:t>
      </w:r>
      <w:proofErr w:type="gramStart"/>
      <w:r w:rsidRPr="001814F5">
        <w:rPr>
          <w:rFonts w:ascii="Arial" w:hAnsi="Arial"/>
          <w:color w:val="231F20"/>
          <w:w w:val="98"/>
          <w:sz w:val="17"/>
        </w:rPr>
        <w:t>a</w:t>
      </w:r>
      <w:r w:rsidRPr="001814F5">
        <w:rPr>
          <w:rFonts w:ascii="Arial" w:hAnsi="Arial"/>
          <w:color w:val="231F20"/>
          <w:spacing w:val="1"/>
          <w:sz w:val="17"/>
        </w:rPr>
        <w:t xml:space="preserve"> </w:t>
      </w:r>
      <w:r w:rsidRPr="001814F5">
        <w:rPr>
          <w:rFonts w:ascii="Arial" w:hAnsi="Arial"/>
          <w:color w:val="231F20"/>
          <w:w w:val="98"/>
          <w:sz w:val="17"/>
        </w:rPr>
        <w:t>-2</w:t>
      </w:r>
      <w:proofErr w:type="gramEnd"/>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ro</w:t>
      </w:r>
      <w:r w:rsidRPr="001814F5">
        <w:rPr>
          <w:rFonts w:ascii="Arial" w:hAnsi="Arial"/>
          <w:color w:val="231F20"/>
          <w:spacing w:val="1"/>
          <w:sz w:val="17"/>
        </w:rPr>
        <w:t xml:space="preserve"> </w:t>
      </w:r>
      <w:r w:rsidRPr="001814F5">
        <w:rPr>
          <w:rFonts w:ascii="Arial" w:hAnsi="Arial"/>
          <w:color w:val="231F20"/>
          <w:w w:val="98"/>
          <w:sz w:val="17"/>
        </w:rPr>
        <w:t>z</w:t>
      </w:r>
      <w:r w:rsidRPr="001814F5">
        <w:rPr>
          <w:rFonts w:ascii="Arial" w:hAnsi="Arial"/>
          <w:color w:val="231F20"/>
          <w:spacing w:val="1"/>
          <w:w w:val="98"/>
          <w:sz w:val="17"/>
        </w:rPr>
        <w:t>a</w:t>
      </w:r>
      <w:r w:rsidRPr="001814F5">
        <w:rPr>
          <w:rFonts w:ascii="Arial" w:hAnsi="Arial"/>
          <w:color w:val="231F20"/>
          <w:w w:val="98"/>
          <w:sz w:val="17"/>
        </w:rPr>
        <w:t>říz</w:t>
      </w:r>
      <w:r w:rsidRPr="001814F5">
        <w:rPr>
          <w:rFonts w:ascii="Arial" w:hAnsi="Arial"/>
          <w:color w:val="231F20"/>
          <w:spacing w:val="1"/>
          <w:w w:val="98"/>
          <w:sz w:val="17"/>
        </w:rPr>
        <w:t>en</w:t>
      </w:r>
      <w:r w:rsidRPr="001814F5">
        <w:rPr>
          <w:rFonts w:ascii="Arial" w:hAnsi="Arial"/>
          <w:color w:val="231F20"/>
          <w:w w:val="98"/>
          <w:sz w:val="17"/>
        </w:rPr>
        <w:t>í</w:t>
      </w:r>
      <w:r w:rsidRPr="001814F5">
        <w:rPr>
          <w:rFonts w:ascii="Arial" w:hAnsi="Arial"/>
          <w:color w:val="231F20"/>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1"/>
          <w:w w:val="98"/>
          <w:sz w:val="17"/>
        </w:rPr>
        <w:t>h</w:t>
      </w:r>
      <w:r w:rsidRPr="001814F5">
        <w:rPr>
          <w:rFonts w:ascii="Arial" w:hAnsi="Arial"/>
          <w:color w:val="231F20"/>
          <w:w w:val="104"/>
          <w:position w:val="4"/>
          <w:sz w:val="6"/>
        </w:rPr>
        <w:t>®</w:t>
      </w:r>
    </w:p>
    <w:p w14:paraId="6C54A19C" w14:textId="77777777" w:rsidR="008A1EB5" w:rsidRPr="001814F5" w:rsidRDefault="00000000">
      <w:pPr>
        <w:pStyle w:val="Odstavecseseznamem"/>
        <w:numPr>
          <w:ilvl w:val="1"/>
          <w:numId w:val="5"/>
        </w:numPr>
        <w:tabs>
          <w:tab w:val="left" w:pos="642"/>
        </w:tabs>
        <w:spacing w:line="190" w:lineRule="exact"/>
        <w:ind w:left="641"/>
        <w:rPr>
          <w:rFonts w:ascii="Arial" w:hAnsi="Arial"/>
          <w:sz w:val="17"/>
        </w:rPr>
      </w:pPr>
      <w:r w:rsidRPr="001814F5">
        <w:rPr>
          <w:rFonts w:ascii="Arial" w:hAnsi="Arial"/>
          <w:color w:val="231F20"/>
          <w:sz w:val="17"/>
        </w:rPr>
        <w:t xml:space="preserve">Normy ETSI pro elektromagnetickou kompatibilitu EN 301 489-5 </w:t>
      </w:r>
      <w:proofErr w:type="gramStart"/>
      <w:r w:rsidRPr="001814F5">
        <w:rPr>
          <w:rFonts w:ascii="Arial" w:hAnsi="Arial"/>
          <w:color w:val="231F20"/>
          <w:sz w:val="17"/>
        </w:rPr>
        <w:t>a</w:t>
      </w:r>
      <w:r w:rsidRPr="001814F5">
        <w:rPr>
          <w:rFonts w:ascii="Arial" w:hAnsi="Arial"/>
          <w:color w:val="231F20"/>
          <w:spacing w:val="-21"/>
          <w:sz w:val="17"/>
        </w:rPr>
        <w:t xml:space="preserve"> </w:t>
      </w:r>
      <w:r w:rsidRPr="001814F5">
        <w:rPr>
          <w:rFonts w:ascii="Arial" w:hAnsi="Arial"/>
          <w:color w:val="231F20"/>
          <w:sz w:val="17"/>
        </w:rPr>
        <w:t>-1</w:t>
      </w:r>
      <w:proofErr w:type="gramEnd"/>
    </w:p>
    <w:p w14:paraId="05C8DDA7" w14:textId="77777777" w:rsidR="008A1EB5" w:rsidRPr="001814F5" w:rsidRDefault="00000000">
      <w:pPr>
        <w:pStyle w:val="Odstavecseseznamem"/>
        <w:numPr>
          <w:ilvl w:val="1"/>
          <w:numId w:val="5"/>
        </w:numPr>
        <w:tabs>
          <w:tab w:val="left" w:pos="642"/>
        </w:tabs>
        <w:spacing w:line="190" w:lineRule="exact"/>
        <w:ind w:left="641"/>
        <w:rPr>
          <w:rFonts w:ascii="Arial" w:hAnsi="Arial"/>
          <w:sz w:val="6"/>
        </w:rPr>
      </w:pPr>
      <w:r w:rsidRPr="001814F5">
        <w:rPr>
          <w:rFonts w:ascii="Arial" w:hAnsi="Arial"/>
          <w:color w:val="231F20"/>
          <w:spacing w:val="1"/>
          <w:w w:val="98"/>
          <w:sz w:val="17"/>
        </w:rPr>
        <w:t>S</w:t>
      </w:r>
      <w:r w:rsidRPr="001814F5">
        <w:rPr>
          <w:rFonts w:ascii="Arial" w:hAnsi="Arial"/>
          <w:color w:val="231F20"/>
          <w:w w:val="98"/>
          <w:sz w:val="17"/>
        </w:rPr>
        <w:t>t</w:t>
      </w:r>
      <w:r w:rsidRPr="001814F5">
        <w:rPr>
          <w:rFonts w:ascii="Arial" w:hAnsi="Arial"/>
          <w:color w:val="231F20"/>
          <w:spacing w:val="1"/>
          <w:w w:val="98"/>
          <w:sz w:val="17"/>
        </w:rPr>
        <w:t>anda</w:t>
      </w:r>
      <w:r w:rsidRPr="001814F5">
        <w:rPr>
          <w:rFonts w:ascii="Arial" w:hAnsi="Arial"/>
          <w:color w:val="231F20"/>
          <w:w w:val="98"/>
          <w:sz w:val="17"/>
        </w:rPr>
        <w:t>rd</w:t>
      </w:r>
      <w:r w:rsidRPr="001814F5">
        <w:rPr>
          <w:rFonts w:ascii="Arial" w:hAnsi="Arial"/>
          <w:color w:val="231F20"/>
          <w:spacing w:val="1"/>
          <w:sz w:val="17"/>
        </w:rPr>
        <w:t xml:space="preserve"> </w:t>
      </w:r>
      <w:r w:rsidRPr="001814F5">
        <w:rPr>
          <w:rFonts w:ascii="Arial" w:hAnsi="Arial"/>
          <w:color w:val="231F20"/>
          <w:spacing w:val="1"/>
          <w:w w:val="98"/>
          <w:sz w:val="17"/>
        </w:rPr>
        <w:t>ETS</w:t>
      </w:r>
      <w:r w:rsidRPr="001814F5">
        <w:rPr>
          <w:rFonts w:ascii="Arial" w:hAnsi="Arial"/>
          <w:color w:val="231F20"/>
          <w:w w:val="98"/>
          <w:sz w:val="17"/>
        </w:rPr>
        <w:t>I</w:t>
      </w:r>
      <w:r w:rsidRPr="001814F5">
        <w:rPr>
          <w:rFonts w:ascii="Arial" w:hAnsi="Arial"/>
          <w:color w:val="231F20"/>
          <w:sz w:val="17"/>
        </w:rPr>
        <w:t xml:space="preserve"> </w:t>
      </w:r>
      <w:r w:rsidRPr="001814F5">
        <w:rPr>
          <w:rFonts w:ascii="Arial" w:hAnsi="Arial"/>
          <w:color w:val="231F20"/>
          <w:spacing w:val="1"/>
          <w:w w:val="98"/>
          <w:sz w:val="17"/>
        </w:rPr>
        <w:t>EM</w:t>
      </w:r>
      <w:r w:rsidRPr="001814F5">
        <w:rPr>
          <w:rFonts w:ascii="Arial" w:hAnsi="Arial"/>
          <w:color w:val="231F20"/>
          <w:w w:val="98"/>
          <w:sz w:val="17"/>
        </w:rPr>
        <w:t>C</w:t>
      </w:r>
      <w:r w:rsidRPr="001814F5">
        <w:rPr>
          <w:rFonts w:ascii="Arial" w:hAnsi="Arial"/>
          <w:color w:val="231F20"/>
          <w:spacing w:val="1"/>
          <w:sz w:val="17"/>
        </w:rPr>
        <w:t xml:space="preserve"> </w:t>
      </w:r>
      <w:r w:rsidRPr="001814F5">
        <w:rPr>
          <w:rFonts w:ascii="Arial" w:hAnsi="Arial"/>
          <w:color w:val="231F20"/>
          <w:spacing w:val="1"/>
          <w:w w:val="98"/>
          <w:sz w:val="17"/>
        </w:rPr>
        <w:t>č</w:t>
      </w:r>
      <w:r w:rsidRPr="001814F5">
        <w:rPr>
          <w:rFonts w:ascii="Arial" w:hAnsi="Arial"/>
          <w:color w:val="231F20"/>
          <w:w w:val="98"/>
          <w:sz w:val="17"/>
        </w:rPr>
        <w:t>.</w:t>
      </w:r>
      <w:r w:rsidRPr="001814F5">
        <w:rPr>
          <w:rFonts w:ascii="Arial" w:hAnsi="Arial"/>
          <w:color w:val="231F20"/>
          <w:sz w:val="17"/>
        </w:rPr>
        <w:t xml:space="preserve"> </w:t>
      </w:r>
      <w:r w:rsidRPr="001814F5">
        <w:rPr>
          <w:rFonts w:ascii="Arial" w:hAnsi="Arial"/>
          <w:color w:val="231F20"/>
          <w:spacing w:val="1"/>
          <w:w w:val="98"/>
          <w:sz w:val="17"/>
        </w:rPr>
        <w:t>E</w:t>
      </w:r>
      <w:r w:rsidRPr="001814F5">
        <w:rPr>
          <w:rFonts w:ascii="Arial" w:hAnsi="Arial"/>
          <w:color w:val="231F20"/>
          <w:w w:val="98"/>
          <w:sz w:val="17"/>
        </w:rPr>
        <w:t>N</w:t>
      </w:r>
      <w:r w:rsidRPr="001814F5">
        <w:rPr>
          <w:rFonts w:ascii="Arial" w:hAnsi="Arial"/>
          <w:color w:val="231F20"/>
          <w:spacing w:val="1"/>
          <w:sz w:val="17"/>
        </w:rPr>
        <w:t xml:space="preserve"> </w:t>
      </w:r>
      <w:r w:rsidRPr="001814F5">
        <w:rPr>
          <w:rFonts w:ascii="Arial" w:hAnsi="Arial"/>
          <w:color w:val="231F20"/>
          <w:spacing w:val="1"/>
          <w:w w:val="98"/>
          <w:sz w:val="17"/>
        </w:rPr>
        <w:t>30</w:t>
      </w:r>
      <w:r w:rsidRPr="001814F5">
        <w:rPr>
          <w:rFonts w:ascii="Arial" w:hAnsi="Arial"/>
          <w:color w:val="231F20"/>
          <w:w w:val="98"/>
          <w:sz w:val="17"/>
        </w:rPr>
        <w:t>1</w:t>
      </w:r>
      <w:r w:rsidRPr="001814F5">
        <w:rPr>
          <w:rFonts w:ascii="Arial" w:hAnsi="Arial"/>
          <w:color w:val="231F20"/>
          <w:spacing w:val="1"/>
          <w:sz w:val="17"/>
        </w:rPr>
        <w:t xml:space="preserve"> </w:t>
      </w:r>
      <w:r w:rsidRPr="001814F5">
        <w:rPr>
          <w:rFonts w:ascii="Arial" w:hAnsi="Arial"/>
          <w:color w:val="231F20"/>
          <w:spacing w:val="1"/>
          <w:w w:val="98"/>
          <w:sz w:val="17"/>
        </w:rPr>
        <w:t>489</w:t>
      </w:r>
      <w:r w:rsidRPr="001814F5">
        <w:rPr>
          <w:rFonts w:ascii="Arial" w:hAnsi="Arial"/>
          <w:color w:val="231F20"/>
          <w:w w:val="98"/>
          <w:sz w:val="17"/>
        </w:rPr>
        <w:t>-</w:t>
      </w:r>
      <w:r w:rsidRPr="001814F5">
        <w:rPr>
          <w:rFonts w:ascii="Arial" w:hAnsi="Arial"/>
          <w:color w:val="231F20"/>
          <w:spacing w:val="1"/>
          <w:w w:val="98"/>
          <w:sz w:val="17"/>
        </w:rPr>
        <w:t>1</w:t>
      </w:r>
      <w:r w:rsidRPr="001814F5">
        <w:rPr>
          <w:rFonts w:ascii="Arial" w:hAnsi="Arial"/>
          <w:color w:val="231F20"/>
          <w:w w:val="98"/>
          <w:sz w:val="17"/>
        </w:rPr>
        <w:t>7</w:t>
      </w:r>
      <w:r w:rsidRPr="001814F5">
        <w:rPr>
          <w:rFonts w:ascii="Arial" w:hAnsi="Arial"/>
          <w:color w:val="231F20"/>
          <w:spacing w:val="1"/>
          <w:sz w:val="17"/>
        </w:rPr>
        <w:t xml:space="preserve"> </w:t>
      </w:r>
      <w:r w:rsidRPr="001814F5">
        <w:rPr>
          <w:rFonts w:ascii="Arial" w:hAnsi="Arial"/>
          <w:color w:val="231F20"/>
          <w:spacing w:val="1"/>
          <w:w w:val="98"/>
          <w:sz w:val="17"/>
        </w:rPr>
        <w:t>p</w:t>
      </w:r>
      <w:r w:rsidRPr="001814F5">
        <w:rPr>
          <w:rFonts w:ascii="Arial" w:hAnsi="Arial"/>
          <w:color w:val="231F20"/>
          <w:w w:val="98"/>
          <w:sz w:val="17"/>
        </w:rPr>
        <w:t>l</w:t>
      </w:r>
      <w:r w:rsidRPr="001814F5">
        <w:rPr>
          <w:rFonts w:ascii="Arial" w:hAnsi="Arial"/>
          <w:color w:val="231F20"/>
          <w:spacing w:val="1"/>
          <w:w w:val="98"/>
          <w:sz w:val="17"/>
        </w:rPr>
        <w:t>a</w:t>
      </w:r>
      <w:r w:rsidRPr="001814F5">
        <w:rPr>
          <w:rFonts w:ascii="Arial" w:hAnsi="Arial"/>
          <w:color w:val="231F20"/>
          <w:w w:val="98"/>
          <w:sz w:val="17"/>
        </w:rPr>
        <w:t>t</w:t>
      </w:r>
      <w:r w:rsidRPr="001814F5">
        <w:rPr>
          <w:rFonts w:ascii="Arial" w:hAnsi="Arial"/>
          <w:color w:val="231F20"/>
          <w:spacing w:val="1"/>
          <w:w w:val="98"/>
          <w:sz w:val="17"/>
        </w:rPr>
        <w:t>n</w:t>
      </w:r>
      <w:r w:rsidRPr="001814F5">
        <w:rPr>
          <w:rFonts w:ascii="Arial" w:hAnsi="Arial"/>
          <w:color w:val="231F20"/>
          <w:w w:val="98"/>
          <w:sz w:val="17"/>
        </w:rPr>
        <w:t>ý</w:t>
      </w:r>
      <w:r w:rsidRPr="001814F5">
        <w:rPr>
          <w:rFonts w:ascii="Arial" w:hAnsi="Arial"/>
          <w:color w:val="231F20"/>
          <w:sz w:val="17"/>
        </w:rPr>
        <w:t xml:space="preserve"> </w:t>
      </w:r>
      <w:r w:rsidRPr="001814F5">
        <w:rPr>
          <w:rFonts w:ascii="Arial" w:hAnsi="Arial"/>
          <w:color w:val="231F20"/>
          <w:spacing w:val="1"/>
          <w:w w:val="98"/>
          <w:sz w:val="17"/>
        </w:rPr>
        <w:t>p</w:t>
      </w:r>
      <w:r w:rsidRPr="001814F5">
        <w:rPr>
          <w:rFonts w:ascii="Arial" w:hAnsi="Arial"/>
          <w:color w:val="231F20"/>
          <w:w w:val="98"/>
          <w:sz w:val="17"/>
        </w:rPr>
        <w:t>ro</w:t>
      </w:r>
      <w:r w:rsidRPr="001814F5">
        <w:rPr>
          <w:rFonts w:ascii="Arial" w:hAnsi="Arial"/>
          <w:color w:val="231F20"/>
          <w:spacing w:val="1"/>
          <w:sz w:val="17"/>
        </w:rPr>
        <w:t xml:space="preserve"> </w:t>
      </w:r>
      <w:r w:rsidRPr="001814F5">
        <w:rPr>
          <w:rFonts w:ascii="Arial" w:hAnsi="Arial"/>
          <w:color w:val="231F20"/>
          <w:w w:val="98"/>
          <w:sz w:val="17"/>
        </w:rPr>
        <w:t>z</w:t>
      </w:r>
      <w:r w:rsidRPr="001814F5">
        <w:rPr>
          <w:rFonts w:ascii="Arial" w:hAnsi="Arial"/>
          <w:color w:val="231F20"/>
          <w:spacing w:val="1"/>
          <w:w w:val="98"/>
          <w:sz w:val="17"/>
        </w:rPr>
        <w:t>a</w:t>
      </w:r>
      <w:r w:rsidRPr="001814F5">
        <w:rPr>
          <w:rFonts w:ascii="Arial" w:hAnsi="Arial"/>
          <w:color w:val="231F20"/>
          <w:w w:val="98"/>
          <w:sz w:val="17"/>
        </w:rPr>
        <w:t>říz</w:t>
      </w:r>
      <w:r w:rsidRPr="001814F5">
        <w:rPr>
          <w:rFonts w:ascii="Arial" w:hAnsi="Arial"/>
          <w:color w:val="231F20"/>
          <w:spacing w:val="1"/>
          <w:w w:val="98"/>
          <w:sz w:val="17"/>
        </w:rPr>
        <w:t>en</w:t>
      </w:r>
      <w:r w:rsidRPr="001814F5">
        <w:rPr>
          <w:rFonts w:ascii="Arial" w:hAnsi="Arial"/>
          <w:color w:val="231F20"/>
          <w:w w:val="98"/>
          <w:sz w:val="17"/>
        </w:rPr>
        <w:t>í</w:t>
      </w:r>
      <w:r w:rsidRPr="001814F5">
        <w:rPr>
          <w:rFonts w:ascii="Arial" w:hAnsi="Arial"/>
          <w:color w:val="231F20"/>
          <w:sz w:val="17"/>
        </w:rPr>
        <w:t xml:space="preserve"> </w:t>
      </w:r>
      <w:r w:rsidRPr="001814F5">
        <w:rPr>
          <w:rFonts w:ascii="Arial" w:hAnsi="Arial"/>
          <w:color w:val="231F20"/>
          <w:spacing w:val="1"/>
          <w:w w:val="98"/>
          <w:sz w:val="17"/>
        </w:rPr>
        <w:t>B</w:t>
      </w:r>
      <w:r w:rsidRPr="001814F5">
        <w:rPr>
          <w:rFonts w:ascii="Arial" w:hAnsi="Arial"/>
          <w:color w:val="231F20"/>
          <w:w w:val="98"/>
          <w:sz w:val="17"/>
        </w:rPr>
        <w:t>l</w:t>
      </w:r>
      <w:r w:rsidRPr="001814F5">
        <w:rPr>
          <w:rFonts w:ascii="Arial" w:hAnsi="Arial"/>
          <w:color w:val="231F20"/>
          <w:spacing w:val="1"/>
          <w:w w:val="98"/>
          <w:sz w:val="17"/>
        </w:rPr>
        <w:t>ue</w:t>
      </w:r>
      <w:r w:rsidRPr="001814F5">
        <w:rPr>
          <w:rFonts w:ascii="Arial" w:hAnsi="Arial"/>
          <w:color w:val="231F20"/>
          <w:w w:val="98"/>
          <w:sz w:val="17"/>
        </w:rPr>
        <w:t>t</w:t>
      </w:r>
      <w:r w:rsidRPr="001814F5">
        <w:rPr>
          <w:rFonts w:ascii="Arial" w:hAnsi="Arial"/>
          <w:color w:val="231F20"/>
          <w:spacing w:val="1"/>
          <w:w w:val="98"/>
          <w:sz w:val="17"/>
        </w:rPr>
        <w:t>oo</w:t>
      </w:r>
      <w:r w:rsidRPr="001814F5">
        <w:rPr>
          <w:rFonts w:ascii="Arial" w:hAnsi="Arial"/>
          <w:color w:val="231F20"/>
          <w:w w:val="98"/>
          <w:sz w:val="17"/>
        </w:rPr>
        <w:t>t</w:t>
      </w:r>
      <w:r w:rsidRPr="001814F5">
        <w:rPr>
          <w:rFonts w:ascii="Arial" w:hAnsi="Arial"/>
          <w:color w:val="231F20"/>
          <w:spacing w:val="2"/>
          <w:w w:val="98"/>
          <w:sz w:val="17"/>
        </w:rPr>
        <w:t>h</w:t>
      </w:r>
      <w:r w:rsidRPr="001814F5">
        <w:rPr>
          <w:rFonts w:ascii="Arial" w:hAnsi="Arial"/>
          <w:color w:val="231F20"/>
          <w:w w:val="104"/>
          <w:position w:val="4"/>
          <w:sz w:val="6"/>
        </w:rPr>
        <w:t>®</w:t>
      </w:r>
    </w:p>
    <w:p w14:paraId="05EC0C70" w14:textId="77777777" w:rsidR="008A1EB5" w:rsidRPr="001814F5" w:rsidRDefault="00000000">
      <w:pPr>
        <w:pStyle w:val="Odstavecseseznamem"/>
        <w:numPr>
          <w:ilvl w:val="1"/>
          <w:numId w:val="5"/>
        </w:numPr>
        <w:tabs>
          <w:tab w:val="left" w:pos="642"/>
        </w:tabs>
        <w:spacing w:line="187" w:lineRule="exact"/>
        <w:ind w:left="641"/>
        <w:rPr>
          <w:rFonts w:ascii="Arial" w:hAnsi="Arial"/>
          <w:sz w:val="17"/>
        </w:rPr>
      </w:pPr>
      <w:r w:rsidRPr="001814F5">
        <w:rPr>
          <w:rFonts w:ascii="Arial" w:hAnsi="Arial"/>
          <w:color w:val="231F20"/>
          <w:sz w:val="17"/>
        </w:rPr>
        <w:t>Standard upravující problematiku elektrické bezpečnosti EN 60950-1:</w:t>
      </w:r>
      <w:r w:rsidRPr="001814F5">
        <w:rPr>
          <w:rFonts w:ascii="Arial" w:hAnsi="Arial"/>
          <w:color w:val="231F20"/>
          <w:spacing w:val="2"/>
          <w:sz w:val="17"/>
        </w:rPr>
        <w:t xml:space="preserve"> </w:t>
      </w:r>
      <w:r w:rsidRPr="001814F5">
        <w:rPr>
          <w:rFonts w:ascii="Arial" w:hAnsi="Arial"/>
          <w:color w:val="231F20"/>
          <w:sz w:val="17"/>
        </w:rPr>
        <w:t>2006</w:t>
      </w:r>
    </w:p>
    <w:p w14:paraId="4BA5E414" w14:textId="77777777" w:rsidR="008A1EB5" w:rsidRPr="001814F5" w:rsidRDefault="00000000">
      <w:pPr>
        <w:pStyle w:val="Odstavecseseznamem"/>
        <w:numPr>
          <w:ilvl w:val="1"/>
          <w:numId w:val="5"/>
        </w:numPr>
        <w:tabs>
          <w:tab w:val="left" w:pos="642"/>
        </w:tabs>
        <w:spacing w:line="235" w:lineRule="auto"/>
        <w:ind w:right="1888" w:firstLine="0"/>
        <w:rPr>
          <w:rFonts w:ascii="Arial" w:hAnsi="Arial"/>
          <w:sz w:val="17"/>
        </w:rPr>
      </w:pPr>
      <w:r w:rsidRPr="001814F5">
        <w:rPr>
          <w:rFonts w:ascii="Arial" w:hAnsi="Arial"/>
          <w:color w:val="231F20"/>
          <w:sz w:val="17"/>
        </w:rPr>
        <w:t>Působení</w:t>
      </w:r>
      <w:r w:rsidRPr="001814F5">
        <w:rPr>
          <w:rFonts w:ascii="Arial" w:hAnsi="Arial"/>
          <w:color w:val="231F20"/>
          <w:spacing w:val="-11"/>
          <w:sz w:val="17"/>
        </w:rPr>
        <w:t xml:space="preserve"> </w:t>
      </w:r>
      <w:r w:rsidRPr="001814F5">
        <w:rPr>
          <w:rFonts w:ascii="Arial" w:hAnsi="Arial"/>
          <w:color w:val="231F20"/>
          <w:sz w:val="17"/>
        </w:rPr>
        <w:t>vysokofrekvenčních</w:t>
      </w:r>
      <w:r w:rsidRPr="001814F5">
        <w:rPr>
          <w:rFonts w:ascii="Arial" w:hAnsi="Arial"/>
          <w:color w:val="231F20"/>
          <w:spacing w:val="-10"/>
          <w:sz w:val="17"/>
        </w:rPr>
        <w:t xml:space="preserve"> </w:t>
      </w:r>
      <w:r w:rsidRPr="001814F5">
        <w:rPr>
          <w:rFonts w:ascii="Arial" w:hAnsi="Arial"/>
          <w:color w:val="231F20"/>
          <w:sz w:val="17"/>
        </w:rPr>
        <w:t>polí:</w:t>
      </w:r>
      <w:r w:rsidRPr="001814F5">
        <w:rPr>
          <w:rFonts w:ascii="Arial" w:hAnsi="Arial"/>
          <w:color w:val="231F20"/>
          <w:spacing w:val="-11"/>
          <w:sz w:val="17"/>
        </w:rPr>
        <w:t xml:space="preserve"> </w:t>
      </w:r>
      <w:r w:rsidRPr="001814F5">
        <w:rPr>
          <w:rFonts w:ascii="Arial" w:hAnsi="Arial"/>
          <w:color w:val="231F20"/>
          <w:sz w:val="17"/>
        </w:rPr>
        <w:t>radiostanice</w:t>
      </w:r>
      <w:r w:rsidRPr="001814F5">
        <w:rPr>
          <w:rFonts w:ascii="Arial" w:hAnsi="Arial"/>
          <w:color w:val="231F20"/>
          <w:spacing w:val="-10"/>
          <w:sz w:val="17"/>
        </w:rPr>
        <w:t xml:space="preserve"> </w:t>
      </w:r>
      <w:r w:rsidRPr="001814F5">
        <w:rPr>
          <w:rFonts w:ascii="Arial" w:hAnsi="Arial"/>
          <w:color w:val="231F20"/>
          <w:sz w:val="17"/>
        </w:rPr>
        <w:t>splňuje</w:t>
      </w:r>
      <w:r w:rsidRPr="001814F5">
        <w:rPr>
          <w:rFonts w:ascii="Arial" w:hAnsi="Arial"/>
          <w:color w:val="231F20"/>
          <w:spacing w:val="-10"/>
          <w:sz w:val="17"/>
        </w:rPr>
        <w:t xml:space="preserve"> </w:t>
      </w:r>
      <w:r w:rsidRPr="001814F5">
        <w:rPr>
          <w:rFonts w:ascii="Arial" w:hAnsi="Arial"/>
          <w:color w:val="231F20"/>
          <w:sz w:val="17"/>
        </w:rPr>
        <w:t>limity</w:t>
      </w:r>
      <w:r w:rsidRPr="001814F5">
        <w:rPr>
          <w:rFonts w:ascii="Arial" w:hAnsi="Arial"/>
          <w:color w:val="231F20"/>
          <w:spacing w:val="-10"/>
          <w:sz w:val="17"/>
        </w:rPr>
        <w:t xml:space="preserve"> </w:t>
      </w:r>
      <w:r w:rsidRPr="001814F5">
        <w:rPr>
          <w:rFonts w:ascii="Arial" w:hAnsi="Arial"/>
          <w:color w:val="231F20"/>
          <w:sz w:val="17"/>
        </w:rPr>
        <w:t>pro</w:t>
      </w:r>
      <w:r w:rsidRPr="001814F5">
        <w:rPr>
          <w:rFonts w:ascii="Arial" w:hAnsi="Arial"/>
          <w:color w:val="231F20"/>
          <w:spacing w:val="-9"/>
          <w:sz w:val="17"/>
        </w:rPr>
        <w:t xml:space="preserve"> </w:t>
      </w:r>
      <w:r w:rsidRPr="001814F5">
        <w:rPr>
          <w:rFonts w:ascii="Arial" w:hAnsi="Arial"/>
          <w:color w:val="231F20"/>
          <w:sz w:val="17"/>
        </w:rPr>
        <w:t>působení</w:t>
      </w:r>
      <w:r w:rsidRPr="001814F5">
        <w:rPr>
          <w:rFonts w:ascii="Arial" w:hAnsi="Arial"/>
          <w:color w:val="231F20"/>
          <w:spacing w:val="-11"/>
          <w:sz w:val="17"/>
        </w:rPr>
        <w:t xml:space="preserve"> </w:t>
      </w:r>
      <w:r w:rsidRPr="001814F5">
        <w:rPr>
          <w:rFonts w:ascii="Arial" w:hAnsi="Arial"/>
          <w:color w:val="231F20"/>
          <w:sz w:val="17"/>
        </w:rPr>
        <w:t>na</w:t>
      </w:r>
      <w:r w:rsidRPr="001814F5">
        <w:rPr>
          <w:rFonts w:ascii="Arial" w:hAnsi="Arial"/>
          <w:color w:val="231F20"/>
          <w:spacing w:val="-10"/>
          <w:sz w:val="17"/>
        </w:rPr>
        <w:t xml:space="preserve"> </w:t>
      </w:r>
      <w:r w:rsidRPr="001814F5">
        <w:rPr>
          <w:rFonts w:ascii="Arial" w:hAnsi="Arial"/>
          <w:color w:val="231F20"/>
          <w:sz w:val="17"/>
        </w:rPr>
        <w:t>pracovníky</w:t>
      </w:r>
      <w:r w:rsidRPr="001814F5">
        <w:rPr>
          <w:rFonts w:ascii="Arial" w:hAnsi="Arial"/>
          <w:color w:val="231F20"/>
          <w:spacing w:val="-10"/>
          <w:sz w:val="17"/>
        </w:rPr>
        <w:t xml:space="preserve"> </w:t>
      </w:r>
      <w:r w:rsidRPr="001814F5">
        <w:rPr>
          <w:rFonts w:ascii="Arial" w:hAnsi="Arial"/>
          <w:color w:val="231F20"/>
          <w:sz w:val="17"/>
        </w:rPr>
        <w:t>vymezené</w:t>
      </w:r>
      <w:r w:rsidRPr="001814F5">
        <w:rPr>
          <w:rFonts w:ascii="Arial" w:hAnsi="Arial"/>
          <w:color w:val="231F20"/>
          <w:spacing w:val="-10"/>
          <w:sz w:val="17"/>
        </w:rPr>
        <w:t xml:space="preserve"> </w:t>
      </w:r>
      <w:r w:rsidRPr="001814F5">
        <w:rPr>
          <w:rFonts w:ascii="Arial" w:hAnsi="Arial"/>
          <w:color w:val="231F20"/>
          <w:sz w:val="17"/>
        </w:rPr>
        <w:t>v direktivě 2013/35/UE</w:t>
      </w:r>
      <w:r w:rsidRPr="001814F5">
        <w:rPr>
          <w:rFonts w:ascii="Arial" w:hAnsi="Arial"/>
          <w:color w:val="231F20"/>
          <w:spacing w:val="-5"/>
          <w:sz w:val="17"/>
        </w:rPr>
        <w:t xml:space="preserve"> </w:t>
      </w:r>
      <w:r w:rsidRPr="001814F5">
        <w:rPr>
          <w:rFonts w:ascii="Arial" w:hAnsi="Arial"/>
          <w:color w:val="231F20"/>
          <w:sz w:val="17"/>
        </w:rPr>
        <w:t>(</w:t>
      </w:r>
      <w:proofErr w:type="gramStart"/>
      <w:r w:rsidRPr="001814F5">
        <w:rPr>
          <w:rFonts w:ascii="Arial" w:hAnsi="Arial"/>
          <w:color w:val="231F20"/>
          <w:sz w:val="17"/>
        </w:rPr>
        <w:t>10W</w:t>
      </w:r>
      <w:proofErr w:type="gramEnd"/>
      <w:r w:rsidRPr="001814F5">
        <w:rPr>
          <w:rFonts w:ascii="Arial" w:hAnsi="Arial"/>
          <w:color w:val="231F20"/>
          <w:sz w:val="17"/>
        </w:rPr>
        <w:t>/kg).</w:t>
      </w:r>
    </w:p>
    <w:p w14:paraId="362BA05E" w14:textId="77777777" w:rsidR="008A1EB5" w:rsidRPr="001814F5" w:rsidRDefault="00000000">
      <w:pPr>
        <w:pStyle w:val="Odstavecseseznamem"/>
        <w:numPr>
          <w:ilvl w:val="1"/>
          <w:numId w:val="5"/>
        </w:numPr>
        <w:tabs>
          <w:tab w:val="left" w:pos="642"/>
        </w:tabs>
        <w:spacing w:line="235" w:lineRule="auto"/>
        <w:ind w:right="2119" w:firstLine="0"/>
        <w:rPr>
          <w:rFonts w:ascii="Arial" w:hAnsi="Arial"/>
          <w:sz w:val="17"/>
        </w:rPr>
      </w:pPr>
      <w:r w:rsidRPr="001814F5">
        <w:rPr>
          <w:rFonts w:ascii="Arial" w:hAnsi="Arial"/>
          <w:color w:val="231F20"/>
          <w:sz w:val="17"/>
        </w:rPr>
        <w:t>Označení CE v souladu s požadavky direktivy 2014/53/EU (R&amp;TTE), 2004/104/CE (Automobily) a 2011/65/EU (</w:t>
      </w:r>
      <w:proofErr w:type="spellStart"/>
      <w:r w:rsidRPr="001814F5">
        <w:rPr>
          <w:rFonts w:ascii="Arial" w:hAnsi="Arial"/>
          <w:color w:val="231F20"/>
          <w:sz w:val="17"/>
        </w:rPr>
        <w:t>RoHS</w:t>
      </w:r>
      <w:proofErr w:type="spellEnd"/>
      <w:r w:rsidRPr="001814F5">
        <w:rPr>
          <w:rFonts w:ascii="Arial" w:hAnsi="Arial"/>
          <w:color w:val="231F20"/>
          <w:sz w:val="17"/>
        </w:rPr>
        <w:t>)</w:t>
      </w:r>
    </w:p>
    <w:p w14:paraId="42B40C77" w14:textId="77777777" w:rsidR="008A1EB5" w:rsidRPr="001814F5" w:rsidRDefault="00000000">
      <w:pPr>
        <w:pStyle w:val="Odstavecseseznamem"/>
        <w:numPr>
          <w:ilvl w:val="1"/>
          <w:numId w:val="5"/>
        </w:numPr>
        <w:tabs>
          <w:tab w:val="left" w:pos="642"/>
        </w:tabs>
        <w:ind w:left="641"/>
        <w:rPr>
          <w:rFonts w:ascii="Arial" w:hAnsi="Arial"/>
          <w:sz w:val="17"/>
        </w:rPr>
      </w:pPr>
      <w:r w:rsidRPr="001814F5">
        <w:rPr>
          <w:rFonts w:ascii="Arial" w:hAnsi="Arial"/>
          <w:color w:val="231F20"/>
          <w:sz w:val="17"/>
        </w:rPr>
        <w:t>Zařízení odpovídá REACH, WEEE</w:t>
      </w:r>
    </w:p>
    <w:p w14:paraId="104F14AA" w14:textId="77777777" w:rsidR="008A1EB5" w:rsidRPr="001814F5" w:rsidRDefault="008A1EB5">
      <w:pPr>
        <w:rPr>
          <w:rFonts w:ascii="Arial" w:hAnsi="Arial"/>
          <w:sz w:val="17"/>
        </w:rPr>
        <w:sectPr w:rsidR="008A1EB5" w:rsidRPr="001814F5">
          <w:pgSz w:w="11910" w:h="16840"/>
          <w:pgMar w:top="1180" w:right="600" w:bottom="280" w:left="1160" w:header="708" w:footer="708" w:gutter="0"/>
          <w:cols w:space="708"/>
        </w:sectPr>
      </w:pPr>
    </w:p>
    <w:p w14:paraId="44D872A8" w14:textId="77777777" w:rsidR="008A1EB5" w:rsidRPr="001814F5" w:rsidRDefault="008A1EB5">
      <w:pPr>
        <w:pStyle w:val="Zkladntext"/>
        <w:rPr>
          <w:rFonts w:ascii="Arial"/>
          <w:sz w:val="20"/>
        </w:rPr>
      </w:pPr>
    </w:p>
    <w:p w14:paraId="3EB37A03" w14:textId="77777777" w:rsidR="008A1EB5" w:rsidRPr="001814F5" w:rsidRDefault="00000000">
      <w:pPr>
        <w:pStyle w:val="Zkladntext"/>
        <w:spacing w:before="208"/>
        <w:ind w:left="5509"/>
      </w:pPr>
      <w:r w:rsidRPr="001814F5">
        <w:t>Příloha č. 2 Smlouvy HSJI-2517-9/E-2025</w:t>
      </w:r>
    </w:p>
    <w:p w14:paraId="065C9CE9" w14:textId="77777777" w:rsidR="008A1EB5" w:rsidRPr="001814F5" w:rsidRDefault="008A1EB5">
      <w:pPr>
        <w:pStyle w:val="Zkladntext"/>
      </w:pPr>
    </w:p>
    <w:p w14:paraId="29FC45A0" w14:textId="77777777" w:rsidR="008A1EB5" w:rsidRPr="001814F5" w:rsidRDefault="00000000">
      <w:pPr>
        <w:pStyle w:val="Nadpis2"/>
        <w:ind w:left="759" w:right="639"/>
      </w:pPr>
      <w:r w:rsidRPr="001814F5">
        <w:t>Cenová nabídka prodávajícího</w:t>
      </w:r>
    </w:p>
    <w:p w14:paraId="4E07E0B1" w14:textId="77777777" w:rsidR="008A1EB5" w:rsidRPr="001814F5" w:rsidRDefault="008A1EB5">
      <w:pPr>
        <w:pStyle w:val="Zkladntext"/>
        <w:rPr>
          <w:b/>
          <w:sz w:val="20"/>
        </w:rPr>
      </w:pPr>
    </w:p>
    <w:p w14:paraId="1F43D0C7" w14:textId="77777777" w:rsidR="008A1EB5" w:rsidRPr="001814F5" w:rsidRDefault="008A1EB5">
      <w:pPr>
        <w:pStyle w:val="Zkladntext"/>
        <w:spacing w:before="1"/>
        <w:rPr>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1286"/>
        <w:gridCol w:w="566"/>
        <w:gridCol w:w="1670"/>
        <w:gridCol w:w="748"/>
        <w:gridCol w:w="1895"/>
        <w:gridCol w:w="1727"/>
        <w:gridCol w:w="1909"/>
      </w:tblGrid>
      <w:tr w:rsidR="008A1EB5" w:rsidRPr="001814F5" w14:paraId="4A75A951" w14:textId="77777777">
        <w:trPr>
          <w:trHeight w:val="517"/>
        </w:trPr>
        <w:tc>
          <w:tcPr>
            <w:tcW w:w="110" w:type="dxa"/>
            <w:tcBorders>
              <w:right w:val="nil"/>
            </w:tcBorders>
            <w:shd w:val="clear" w:color="auto" w:fill="D9D9D9"/>
          </w:tcPr>
          <w:p w14:paraId="07AD1A0B" w14:textId="77777777" w:rsidR="008A1EB5" w:rsidRPr="001814F5" w:rsidRDefault="008A1EB5">
            <w:pPr>
              <w:pStyle w:val="TableParagraph"/>
              <w:spacing w:before="0"/>
              <w:ind w:left="0"/>
            </w:pPr>
          </w:p>
        </w:tc>
        <w:tc>
          <w:tcPr>
            <w:tcW w:w="9801" w:type="dxa"/>
            <w:gridSpan w:val="7"/>
            <w:tcBorders>
              <w:left w:val="nil"/>
            </w:tcBorders>
            <w:shd w:val="clear" w:color="auto" w:fill="D9D9D9"/>
          </w:tcPr>
          <w:p w14:paraId="16CCD0DF" w14:textId="77777777" w:rsidR="008A1EB5" w:rsidRPr="001814F5" w:rsidRDefault="00000000">
            <w:pPr>
              <w:pStyle w:val="TableParagraph"/>
              <w:ind w:left="5"/>
              <w:rPr>
                <w:b/>
                <w:sz w:val="24"/>
              </w:rPr>
            </w:pPr>
            <w:r w:rsidRPr="001814F5">
              <w:rPr>
                <w:b/>
                <w:sz w:val="24"/>
              </w:rPr>
              <w:t>Nabídková cena v Kč</w:t>
            </w:r>
          </w:p>
        </w:tc>
      </w:tr>
      <w:tr w:rsidR="008A1EB5" w:rsidRPr="001814F5" w14:paraId="48B208FD" w14:textId="77777777">
        <w:trPr>
          <w:trHeight w:val="517"/>
        </w:trPr>
        <w:tc>
          <w:tcPr>
            <w:tcW w:w="1396" w:type="dxa"/>
            <w:gridSpan w:val="2"/>
            <w:vMerge w:val="restart"/>
          </w:tcPr>
          <w:p w14:paraId="1EED6C02" w14:textId="77777777" w:rsidR="008A1EB5" w:rsidRPr="001814F5" w:rsidRDefault="00000000">
            <w:pPr>
              <w:pStyle w:val="TableParagraph"/>
              <w:spacing w:line="276" w:lineRule="auto"/>
              <w:ind w:right="647"/>
              <w:jc w:val="both"/>
              <w:rPr>
                <w:sz w:val="24"/>
              </w:rPr>
            </w:pPr>
            <w:r w:rsidRPr="001814F5">
              <w:rPr>
                <w:sz w:val="24"/>
              </w:rPr>
              <w:t>Název zboží, služby</w:t>
            </w:r>
          </w:p>
        </w:tc>
        <w:tc>
          <w:tcPr>
            <w:tcW w:w="566" w:type="dxa"/>
            <w:vMerge w:val="restart"/>
          </w:tcPr>
          <w:p w14:paraId="15554B91" w14:textId="77777777" w:rsidR="008A1EB5" w:rsidRPr="001814F5" w:rsidRDefault="008A1EB5">
            <w:pPr>
              <w:pStyle w:val="TableParagraph"/>
              <w:spacing w:before="7"/>
              <w:ind w:left="0"/>
              <w:rPr>
                <w:b/>
                <w:sz w:val="27"/>
              </w:rPr>
            </w:pPr>
          </w:p>
          <w:p w14:paraId="0440AE0E" w14:textId="77777777" w:rsidR="008A1EB5" w:rsidRPr="001814F5" w:rsidRDefault="00000000">
            <w:pPr>
              <w:pStyle w:val="TableParagraph"/>
              <w:spacing w:before="0"/>
              <w:rPr>
                <w:sz w:val="24"/>
              </w:rPr>
            </w:pPr>
            <w:r w:rsidRPr="001814F5">
              <w:rPr>
                <w:sz w:val="24"/>
              </w:rPr>
              <w:t>MJ</w:t>
            </w:r>
          </w:p>
        </w:tc>
        <w:tc>
          <w:tcPr>
            <w:tcW w:w="1670" w:type="dxa"/>
            <w:vMerge w:val="restart"/>
          </w:tcPr>
          <w:p w14:paraId="4062014A" w14:textId="77777777" w:rsidR="008A1EB5" w:rsidRPr="001814F5" w:rsidRDefault="00000000">
            <w:pPr>
              <w:pStyle w:val="TableParagraph"/>
              <w:spacing w:before="159"/>
              <w:ind w:left="106"/>
              <w:rPr>
                <w:sz w:val="24"/>
              </w:rPr>
            </w:pPr>
            <w:r w:rsidRPr="001814F5">
              <w:rPr>
                <w:sz w:val="24"/>
              </w:rPr>
              <w:t>Cena za MJ</w:t>
            </w:r>
          </w:p>
          <w:p w14:paraId="0AD84230" w14:textId="77777777" w:rsidR="008A1EB5" w:rsidRPr="001814F5" w:rsidRDefault="00000000">
            <w:pPr>
              <w:pStyle w:val="TableParagraph"/>
              <w:spacing w:before="41"/>
              <w:ind w:left="106"/>
              <w:rPr>
                <w:sz w:val="24"/>
              </w:rPr>
            </w:pPr>
            <w:r w:rsidRPr="001814F5">
              <w:rPr>
                <w:sz w:val="24"/>
              </w:rPr>
              <w:t>v Kč bez DPH</w:t>
            </w:r>
          </w:p>
        </w:tc>
        <w:tc>
          <w:tcPr>
            <w:tcW w:w="748" w:type="dxa"/>
            <w:vMerge w:val="restart"/>
          </w:tcPr>
          <w:p w14:paraId="256FD7CC" w14:textId="77777777" w:rsidR="008A1EB5" w:rsidRPr="001814F5" w:rsidRDefault="00000000">
            <w:pPr>
              <w:pStyle w:val="TableParagraph"/>
              <w:spacing w:before="159" w:line="276" w:lineRule="auto"/>
              <w:ind w:left="111" w:right="73"/>
              <w:rPr>
                <w:sz w:val="24"/>
              </w:rPr>
            </w:pPr>
            <w:r w:rsidRPr="001814F5">
              <w:rPr>
                <w:sz w:val="24"/>
              </w:rPr>
              <w:t>Počet MJ</w:t>
            </w:r>
          </w:p>
        </w:tc>
        <w:tc>
          <w:tcPr>
            <w:tcW w:w="5531" w:type="dxa"/>
            <w:gridSpan w:val="3"/>
          </w:tcPr>
          <w:p w14:paraId="4EB674F7" w14:textId="77777777" w:rsidR="008A1EB5" w:rsidRPr="001814F5" w:rsidRDefault="00000000">
            <w:pPr>
              <w:pStyle w:val="TableParagraph"/>
              <w:ind w:left="1868" w:right="1846"/>
              <w:jc w:val="center"/>
              <w:rPr>
                <w:sz w:val="24"/>
              </w:rPr>
            </w:pPr>
            <w:r w:rsidRPr="001814F5">
              <w:rPr>
                <w:sz w:val="24"/>
              </w:rPr>
              <w:t>Cena celkem v Kč</w:t>
            </w:r>
          </w:p>
        </w:tc>
      </w:tr>
      <w:tr w:rsidR="008A1EB5" w:rsidRPr="001814F5" w14:paraId="03A0A69A" w14:textId="77777777">
        <w:trPr>
          <w:trHeight w:val="623"/>
        </w:trPr>
        <w:tc>
          <w:tcPr>
            <w:tcW w:w="1396" w:type="dxa"/>
            <w:gridSpan w:val="2"/>
            <w:vMerge/>
            <w:tcBorders>
              <w:top w:val="nil"/>
            </w:tcBorders>
          </w:tcPr>
          <w:p w14:paraId="710FA2E8" w14:textId="77777777" w:rsidR="008A1EB5" w:rsidRPr="001814F5" w:rsidRDefault="008A1EB5">
            <w:pPr>
              <w:rPr>
                <w:sz w:val="2"/>
                <w:szCs w:val="2"/>
              </w:rPr>
            </w:pPr>
          </w:p>
        </w:tc>
        <w:tc>
          <w:tcPr>
            <w:tcW w:w="566" w:type="dxa"/>
            <w:vMerge/>
            <w:tcBorders>
              <w:top w:val="nil"/>
            </w:tcBorders>
          </w:tcPr>
          <w:p w14:paraId="7FE985AE" w14:textId="77777777" w:rsidR="008A1EB5" w:rsidRPr="001814F5" w:rsidRDefault="008A1EB5">
            <w:pPr>
              <w:rPr>
                <w:sz w:val="2"/>
                <w:szCs w:val="2"/>
              </w:rPr>
            </w:pPr>
          </w:p>
        </w:tc>
        <w:tc>
          <w:tcPr>
            <w:tcW w:w="1670" w:type="dxa"/>
            <w:vMerge/>
            <w:tcBorders>
              <w:top w:val="nil"/>
            </w:tcBorders>
          </w:tcPr>
          <w:p w14:paraId="3CBA5787" w14:textId="77777777" w:rsidR="008A1EB5" w:rsidRPr="001814F5" w:rsidRDefault="008A1EB5">
            <w:pPr>
              <w:rPr>
                <w:sz w:val="2"/>
                <w:szCs w:val="2"/>
              </w:rPr>
            </w:pPr>
          </w:p>
        </w:tc>
        <w:tc>
          <w:tcPr>
            <w:tcW w:w="748" w:type="dxa"/>
            <w:vMerge/>
            <w:tcBorders>
              <w:top w:val="nil"/>
            </w:tcBorders>
          </w:tcPr>
          <w:p w14:paraId="53BC9E7F" w14:textId="77777777" w:rsidR="008A1EB5" w:rsidRPr="001814F5" w:rsidRDefault="008A1EB5">
            <w:pPr>
              <w:rPr>
                <w:sz w:val="2"/>
                <w:szCs w:val="2"/>
              </w:rPr>
            </w:pPr>
          </w:p>
        </w:tc>
        <w:tc>
          <w:tcPr>
            <w:tcW w:w="1895" w:type="dxa"/>
          </w:tcPr>
          <w:p w14:paraId="061960C8" w14:textId="77777777" w:rsidR="008A1EB5" w:rsidRPr="001814F5" w:rsidRDefault="00000000">
            <w:pPr>
              <w:pStyle w:val="TableParagraph"/>
              <w:spacing w:before="54"/>
              <w:ind w:left="516"/>
              <w:rPr>
                <w:sz w:val="24"/>
              </w:rPr>
            </w:pPr>
            <w:r w:rsidRPr="001814F5">
              <w:rPr>
                <w:sz w:val="24"/>
              </w:rPr>
              <w:t>bez DPH</w:t>
            </w:r>
          </w:p>
        </w:tc>
        <w:tc>
          <w:tcPr>
            <w:tcW w:w="1727" w:type="dxa"/>
          </w:tcPr>
          <w:p w14:paraId="16A288B0" w14:textId="77777777" w:rsidR="008A1EB5" w:rsidRPr="001814F5" w:rsidRDefault="00000000">
            <w:pPr>
              <w:pStyle w:val="TableParagraph"/>
              <w:spacing w:before="54"/>
              <w:ind w:left="377"/>
              <w:rPr>
                <w:sz w:val="24"/>
              </w:rPr>
            </w:pPr>
            <w:r w:rsidRPr="001814F5">
              <w:rPr>
                <w:sz w:val="24"/>
              </w:rPr>
              <w:t xml:space="preserve">DPH </w:t>
            </w:r>
            <w:proofErr w:type="gramStart"/>
            <w:r w:rsidRPr="001814F5">
              <w:rPr>
                <w:sz w:val="24"/>
              </w:rPr>
              <w:t>21%</w:t>
            </w:r>
            <w:proofErr w:type="gramEnd"/>
          </w:p>
        </w:tc>
        <w:tc>
          <w:tcPr>
            <w:tcW w:w="1909" w:type="dxa"/>
          </w:tcPr>
          <w:p w14:paraId="74628BF8" w14:textId="77777777" w:rsidR="008A1EB5" w:rsidRPr="001814F5" w:rsidRDefault="00000000">
            <w:pPr>
              <w:pStyle w:val="TableParagraph"/>
              <w:spacing w:before="54"/>
              <w:ind w:left="91" w:right="73"/>
              <w:jc w:val="center"/>
              <w:rPr>
                <w:sz w:val="24"/>
              </w:rPr>
            </w:pPr>
            <w:r w:rsidRPr="001814F5">
              <w:rPr>
                <w:sz w:val="24"/>
              </w:rPr>
              <w:t>vč. DPH</w:t>
            </w:r>
          </w:p>
        </w:tc>
      </w:tr>
      <w:tr w:rsidR="008A1EB5" w:rsidRPr="001814F5" w14:paraId="325E792A" w14:textId="77777777">
        <w:trPr>
          <w:trHeight w:val="834"/>
        </w:trPr>
        <w:tc>
          <w:tcPr>
            <w:tcW w:w="1396" w:type="dxa"/>
            <w:gridSpan w:val="2"/>
          </w:tcPr>
          <w:p w14:paraId="45241F03" w14:textId="77777777" w:rsidR="008A1EB5" w:rsidRPr="001814F5" w:rsidRDefault="00000000">
            <w:pPr>
              <w:pStyle w:val="TableParagraph"/>
              <w:spacing w:line="276" w:lineRule="auto"/>
              <w:ind w:right="336"/>
              <w:rPr>
                <w:sz w:val="24"/>
              </w:rPr>
            </w:pPr>
            <w:r w:rsidRPr="001814F5">
              <w:rPr>
                <w:sz w:val="24"/>
              </w:rPr>
              <w:t>Digitální terminály</w:t>
            </w:r>
          </w:p>
        </w:tc>
        <w:tc>
          <w:tcPr>
            <w:tcW w:w="566" w:type="dxa"/>
          </w:tcPr>
          <w:p w14:paraId="15C6915B" w14:textId="77777777" w:rsidR="008A1EB5" w:rsidRPr="001814F5" w:rsidRDefault="00000000">
            <w:pPr>
              <w:pStyle w:val="TableParagraph"/>
              <w:spacing w:before="159"/>
              <w:rPr>
                <w:sz w:val="24"/>
              </w:rPr>
            </w:pPr>
            <w:r w:rsidRPr="001814F5">
              <w:rPr>
                <w:sz w:val="24"/>
              </w:rPr>
              <w:t>ks</w:t>
            </w:r>
          </w:p>
        </w:tc>
        <w:tc>
          <w:tcPr>
            <w:tcW w:w="1670" w:type="dxa"/>
          </w:tcPr>
          <w:p w14:paraId="7DC30CAC" w14:textId="77777777" w:rsidR="008A1EB5" w:rsidRPr="001814F5" w:rsidRDefault="00000000">
            <w:pPr>
              <w:pStyle w:val="TableParagraph"/>
              <w:spacing w:before="159"/>
              <w:ind w:left="106"/>
              <w:rPr>
                <w:sz w:val="24"/>
              </w:rPr>
            </w:pPr>
            <w:r w:rsidRPr="001814F5">
              <w:rPr>
                <w:sz w:val="24"/>
              </w:rPr>
              <w:t>33 030,00 Kč</w:t>
            </w:r>
          </w:p>
        </w:tc>
        <w:tc>
          <w:tcPr>
            <w:tcW w:w="748" w:type="dxa"/>
          </w:tcPr>
          <w:p w14:paraId="3ECA20AA" w14:textId="77777777" w:rsidR="008A1EB5" w:rsidRPr="001814F5" w:rsidRDefault="00000000">
            <w:pPr>
              <w:pStyle w:val="TableParagraph"/>
              <w:spacing w:before="159"/>
              <w:ind w:left="111"/>
              <w:rPr>
                <w:sz w:val="24"/>
              </w:rPr>
            </w:pPr>
            <w:r w:rsidRPr="001814F5">
              <w:rPr>
                <w:sz w:val="24"/>
              </w:rPr>
              <w:t>90</w:t>
            </w:r>
          </w:p>
        </w:tc>
        <w:tc>
          <w:tcPr>
            <w:tcW w:w="1895" w:type="dxa"/>
          </w:tcPr>
          <w:p w14:paraId="6B53EF19" w14:textId="77777777" w:rsidR="008A1EB5" w:rsidRPr="001814F5" w:rsidRDefault="00000000">
            <w:pPr>
              <w:pStyle w:val="TableParagraph"/>
              <w:ind w:left="112"/>
              <w:rPr>
                <w:sz w:val="23"/>
              </w:rPr>
            </w:pPr>
            <w:r w:rsidRPr="001814F5">
              <w:rPr>
                <w:sz w:val="23"/>
              </w:rPr>
              <w:t>2.972.700,00 Kč</w:t>
            </w:r>
          </w:p>
        </w:tc>
        <w:tc>
          <w:tcPr>
            <w:tcW w:w="1727" w:type="dxa"/>
          </w:tcPr>
          <w:p w14:paraId="0E088E04" w14:textId="77777777" w:rsidR="008A1EB5" w:rsidRPr="001814F5" w:rsidRDefault="00000000">
            <w:pPr>
              <w:pStyle w:val="TableParagraph"/>
              <w:ind w:left="113"/>
              <w:rPr>
                <w:sz w:val="23"/>
              </w:rPr>
            </w:pPr>
            <w:r w:rsidRPr="001814F5">
              <w:rPr>
                <w:sz w:val="23"/>
              </w:rPr>
              <w:t>624.267,00 Kč</w:t>
            </w:r>
          </w:p>
        </w:tc>
        <w:tc>
          <w:tcPr>
            <w:tcW w:w="1909" w:type="dxa"/>
          </w:tcPr>
          <w:p w14:paraId="793CF3B6" w14:textId="77777777" w:rsidR="008A1EB5" w:rsidRPr="001814F5" w:rsidRDefault="00000000">
            <w:pPr>
              <w:pStyle w:val="TableParagraph"/>
              <w:ind w:left="78" w:right="221"/>
              <w:jc w:val="center"/>
              <w:rPr>
                <w:sz w:val="23"/>
              </w:rPr>
            </w:pPr>
            <w:r w:rsidRPr="001814F5">
              <w:rPr>
                <w:sz w:val="23"/>
              </w:rPr>
              <w:t>3.596.967,00 Kč</w:t>
            </w:r>
          </w:p>
        </w:tc>
      </w:tr>
      <w:tr w:rsidR="008A1EB5" w:rsidRPr="001814F5" w14:paraId="24C3369C" w14:textId="77777777">
        <w:trPr>
          <w:trHeight w:val="834"/>
        </w:trPr>
        <w:tc>
          <w:tcPr>
            <w:tcW w:w="4380" w:type="dxa"/>
            <w:gridSpan w:val="5"/>
          </w:tcPr>
          <w:p w14:paraId="6D5B1766" w14:textId="77777777" w:rsidR="008A1EB5" w:rsidRPr="001814F5" w:rsidRDefault="00000000">
            <w:pPr>
              <w:pStyle w:val="TableParagraph"/>
              <w:spacing w:before="159"/>
              <w:rPr>
                <w:b/>
                <w:sz w:val="24"/>
              </w:rPr>
            </w:pPr>
            <w:r w:rsidRPr="001814F5">
              <w:rPr>
                <w:b/>
                <w:sz w:val="24"/>
              </w:rPr>
              <w:t>Cena celkem</w:t>
            </w:r>
          </w:p>
        </w:tc>
        <w:tc>
          <w:tcPr>
            <w:tcW w:w="1895" w:type="dxa"/>
          </w:tcPr>
          <w:p w14:paraId="5A9D8769" w14:textId="77777777" w:rsidR="008A1EB5" w:rsidRPr="001814F5" w:rsidRDefault="00000000">
            <w:pPr>
              <w:pStyle w:val="TableParagraph"/>
              <w:ind w:left="112"/>
              <w:rPr>
                <w:b/>
                <w:sz w:val="23"/>
              </w:rPr>
            </w:pPr>
            <w:r w:rsidRPr="001814F5">
              <w:rPr>
                <w:b/>
                <w:sz w:val="23"/>
              </w:rPr>
              <w:t>2.972.700,00 Kč</w:t>
            </w:r>
          </w:p>
        </w:tc>
        <w:tc>
          <w:tcPr>
            <w:tcW w:w="1727" w:type="dxa"/>
          </w:tcPr>
          <w:p w14:paraId="68609B96" w14:textId="77777777" w:rsidR="008A1EB5" w:rsidRPr="001814F5" w:rsidRDefault="00000000">
            <w:pPr>
              <w:pStyle w:val="TableParagraph"/>
              <w:ind w:left="113"/>
              <w:rPr>
                <w:b/>
                <w:sz w:val="23"/>
              </w:rPr>
            </w:pPr>
            <w:r w:rsidRPr="001814F5">
              <w:rPr>
                <w:b/>
                <w:sz w:val="23"/>
              </w:rPr>
              <w:t>624.267,00 Kč</w:t>
            </w:r>
          </w:p>
        </w:tc>
        <w:tc>
          <w:tcPr>
            <w:tcW w:w="1909" w:type="dxa"/>
          </w:tcPr>
          <w:p w14:paraId="5D3DBE87" w14:textId="77777777" w:rsidR="008A1EB5" w:rsidRPr="001814F5" w:rsidRDefault="00000000">
            <w:pPr>
              <w:pStyle w:val="TableParagraph"/>
              <w:ind w:left="91" w:right="221"/>
              <w:jc w:val="center"/>
              <w:rPr>
                <w:b/>
                <w:sz w:val="23"/>
              </w:rPr>
            </w:pPr>
            <w:r w:rsidRPr="001814F5">
              <w:rPr>
                <w:b/>
                <w:sz w:val="23"/>
              </w:rPr>
              <w:t>3.596.967,00 Kč</w:t>
            </w:r>
          </w:p>
        </w:tc>
      </w:tr>
      <w:tr w:rsidR="008A1EB5" w:rsidRPr="001814F5" w14:paraId="18408DDE" w14:textId="77777777">
        <w:trPr>
          <w:trHeight w:val="830"/>
        </w:trPr>
        <w:tc>
          <w:tcPr>
            <w:tcW w:w="9911" w:type="dxa"/>
            <w:gridSpan w:val="8"/>
          </w:tcPr>
          <w:p w14:paraId="7012B1EC" w14:textId="77777777" w:rsidR="008A1EB5" w:rsidRPr="001814F5" w:rsidRDefault="00000000">
            <w:pPr>
              <w:pStyle w:val="TableParagraph"/>
              <w:spacing w:before="0" w:line="242" w:lineRule="auto"/>
              <w:ind w:right="3226" w:firstLine="2"/>
              <w:rPr>
                <w:sz w:val="24"/>
              </w:rPr>
            </w:pPr>
            <w:r w:rsidRPr="001814F5">
              <w:rPr>
                <w:sz w:val="24"/>
              </w:rPr>
              <w:t>Celkem v Kč vč. DPH slovy: třimilionypětsetdevadesátšesttisícdevětsetšedesátsedmkorunčeských</w:t>
            </w:r>
          </w:p>
        </w:tc>
      </w:tr>
    </w:tbl>
    <w:p w14:paraId="7F8F3D1C" w14:textId="77777777" w:rsidR="008A1EB5" w:rsidRPr="001814F5" w:rsidRDefault="008A1EB5">
      <w:pPr>
        <w:spacing w:line="242" w:lineRule="auto"/>
        <w:rPr>
          <w:sz w:val="24"/>
        </w:rPr>
        <w:sectPr w:rsidR="008A1EB5" w:rsidRPr="001814F5">
          <w:pgSz w:w="11910" w:h="16840"/>
          <w:pgMar w:top="1580" w:right="600" w:bottom="280" w:left="1160" w:header="708" w:footer="708" w:gutter="0"/>
          <w:cols w:space="708"/>
        </w:sectPr>
      </w:pPr>
    </w:p>
    <w:p w14:paraId="3528559B" w14:textId="77777777" w:rsidR="008A1EB5" w:rsidRPr="001814F5" w:rsidRDefault="00000000">
      <w:pPr>
        <w:pStyle w:val="Zkladntext"/>
        <w:spacing w:before="75" w:line="275" w:lineRule="exact"/>
        <w:ind w:left="5051" w:right="78"/>
        <w:jc w:val="center"/>
      </w:pPr>
      <w:r w:rsidRPr="001814F5">
        <w:lastRenderedPageBreak/>
        <w:t>Příloha č. 3 Smlouvy HSJI-2517-9/E-2025</w:t>
      </w:r>
    </w:p>
    <w:p w14:paraId="6768EDA7" w14:textId="77777777" w:rsidR="008A1EB5" w:rsidRPr="001814F5" w:rsidRDefault="00000000">
      <w:pPr>
        <w:pStyle w:val="Nadpis2"/>
        <w:spacing w:line="275" w:lineRule="exact"/>
        <w:ind w:left="642" w:right="639"/>
      </w:pPr>
      <w:r w:rsidRPr="001814F5">
        <w:t>Čestné prohlášení</w:t>
      </w:r>
    </w:p>
    <w:p w14:paraId="3F721169" w14:textId="77777777" w:rsidR="008A1EB5" w:rsidRPr="001814F5" w:rsidRDefault="00000000">
      <w:pPr>
        <w:spacing w:before="5" w:line="237" w:lineRule="auto"/>
        <w:ind w:left="1068" w:right="1059"/>
        <w:jc w:val="center"/>
        <w:rPr>
          <w:b/>
          <w:sz w:val="24"/>
        </w:rPr>
      </w:pPr>
      <w:r w:rsidRPr="001814F5">
        <w:rPr>
          <w:b/>
          <w:sz w:val="24"/>
        </w:rPr>
        <w:t>ve vztahu k mezinárodním sankcím přijatým Evropskou unií v souvislosti s ruskou agresí na území Ukrajiny vůči Rusku a Bělorusku</w:t>
      </w:r>
    </w:p>
    <w:p w14:paraId="1612B8A5" w14:textId="77777777" w:rsidR="008A1EB5" w:rsidRPr="001814F5" w:rsidRDefault="00000000">
      <w:pPr>
        <w:pStyle w:val="Zkladntext"/>
        <w:spacing w:before="166" w:line="275" w:lineRule="exact"/>
        <w:ind w:left="655"/>
      </w:pPr>
      <w:r w:rsidRPr="001814F5">
        <w:t>Účastník/dodavatel (dále jen „dodavatel“):</w:t>
      </w:r>
    </w:p>
    <w:p w14:paraId="67426110" w14:textId="77777777" w:rsidR="008A1EB5" w:rsidRPr="001814F5" w:rsidRDefault="00000000">
      <w:pPr>
        <w:spacing w:line="274" w:lineRule="exact"/>
        <w:ind w:left="1363"/>
        <w:rPr>
          <w:b/>
          <w:sz w:val="24"/>
        </w:rPr>
      </w:pPr>
      <w:r w:rsidRPr="001814F5">
        <w:rPr>
          <w:sz w:val="24"/>
        </w:rPr>
        <w:t xml:space="preserve">obchodní firma/název </w:t>
      </w:r>
      <w:proofErr w:type="spellStart"/>
      <w:r w:rsidRPr="001814F5">
        <w:rPr>
          <w:b/>
        </w:rPr>
        <w:t>Pramacom</w:t>
      </w:r>
      <w:proofErr w:type="spellEnd"/>
      <w:r w:rsidRPr="001814F5">
        <w:rPr>
          <w:b/>
        </w:rPr>
        <w:t xml:space="preserve"> Prague spol. s r.o.</w:t>
      </w:r>
      <w:r w:rsidRPr="001814F5">
        <w:rPr>
          <w:b/>
          <w:sz w:val="24"/>
        </w:rPr>
        <w:t>,</w:t>
      </w:r>
    </w:p>
    <w:p w14:paraId="78929BD2" w14:textId="77777777" w:rsidR="008A1EB5" w:rsidRPr="001814F5" w:rsidRDefault="00000000">
      <w:pPr>
        <w:spacing w:line="242" w:lineRule="auto"/>
        <w:ind w:left="1363" w:right="4540" w:hanging="1"/>
        <w:rPr>
          <w:sz w:val="24"/>
        </w:rPr>
      </w:pPr>
      <w:r w:rsidRPr="001814F5">
        <w:rPr>
          <w:sz w:val="24"/>
        </w:rPr>
        <w:t xml:space="preserve">se sídlem </w:t>
      </w:r>
      <w:r w:rsidRPr="001814F5">
        <w:t>Na Pískách 1667/36, 160 00 Praha 6</w:t>
      </w:r>
      <w:r w:rsidRPr="001814F5">
        <w:rPr>
          <w:sz w:val="24"/>
        </w:rPr>
        <w:t xml:space="preserve">, IČO (bylo-li přiděleno): </w:t>
      </w:r>
      <w:proofErr w:type="gramStart"/>
      <w:r w:rsidRPr="001814F5">
        <w:t>18630782,</w:t>
      </w:r>
      <w:r w:rsidRPr="001814F5">
        <w:rPr>
          <w:sz w:val="24"/>
        </w:rPr>
        <w:t>,</w:t>
      </w:r>
      <w:proofErr w:type="gramEnd"/>
    </w:p>
    <w:p w14:paraId="2B70AE8B" w14:textId="77777777" w:rsidR="008A1EB5" w:rsidRPr="001814F5" w:rsidRDefault="00000000">
      <w:pPr>
        <w:spacing w:line="468" w:lineRule="auto"/>
        <w:ind w:left="655" w:right="2181" w:firstLine="708"/>
      </w:pPr>
      <w:r w:rsidRPr="001814F5">
        <w:rPr>
          <w:sz w:val="24"/>
        </w:rPr>
        <w:t xml:space="preserve">zapsaný v </w:t>
      </w:r>
      <w:r w:rsidRPr="001814F5">
        <w:t>OR vedeném u Městského soudu v Praze, oddíl C, vložka 3992 tímto čestně prohlašuje,</w:t>
      </w:r>
    </w:p>
    <w:p w14:paraId="1CE4C9AA" w14:textId="77777777" w:rsidR="008A1EB5" w:rsidRPr="001814F5" w:rsidRDefault="00000000">
      <w:pPr>
        <w:spacing w:line="189" w:lineRule="exact"/>
        <w:ind w:left="655"/>
      </w:pPr>
      <w:r w:rsidRPr="001814F5">
        <w:t>že se na něj nevztahují omezující opatření (mezinárodní sankce) ekonomického a individuálního</w:t>
      </w:r>
    </w:p>
    <w:p w14:paraId="101936F5" w14:textId="77777777" w:rsidR="008A1EB5" w:rsidRPr="001814F5" w:rsidRDefault="00000000">
      <w:pPr>
        <w:ind w:left="655" w:right="644"/>
        <w:jc w:val="both"/>
      </w:pPr>
      <w:r w:rsidRPr="001814F5">
        <w:t>charakteru přijatá Evropskou unií vůči Rusku a Bělorusku v souvislosti s ruskou agresí na území Ukrajiny.</w:t>
      </w:r>
    </w:p>
    <w:p w14:paraId="325E1153" w14:textId="77777777" w:rsidR="008A1EB5" w:rsidRPr="001814F5" w:rsidRDefault="008A1EB5">
      <w:pPr>
        <w:pStyle w:val="Zkladntext"/>
        <w:spacing w:before="1"/>
        <w:rPr>
          <w:sz w:val="22"/>
        </w:rPr>
      </w:pPr>
    </w:p>
    <w:p w14:paraId="5DCB5918" w14:textId="77777777" w:rsidR="008A1EB5" w:rsidRPr="001814F5" w:rsidRDefault="00000000">
      <w:pPr>
        <w:pStyle w:val="Nadpis2"/>
        <w:numPr>
          <w:ilvl w:val="0"/>
          <w:numId w:val="1"/>
        </w:numPr>
        <w:tabs>
          <w:tab w:val="left" w:pos="871"/>
        </w:tabs>
        <w:ind w:right="649" w:hanging="1"/>
        <w:jc w:val="both"/>
      </w:pPr>
      <w:r w:rsidRPr="001814F5">
        <w:t>Mezinárodní</w:t>
      </w:r>
      <w:r w:rsidRPr="001814F5">
        <w:rPr>
          <w:spacing w:val="-11"/>
        </w:rPr>
        <w:t xml:space="preserve"> </w:t>
      </w:r>
      <w:r w:rsidRPr="001814F5">
        <w:t>sankce</w:t>
      </w:r>
      <w:r w:rsidRPr="001814F5">
        <w:rPr>
          <w:spacing w:val="-10"/>
        </w:rPr>
        <w:t xml:space="preserve"> </w:t>
      </w:r>
      <w:r w:rsidRPr="001814F5">
        <w:t>stanovené</w:t>
      </w:r>
      <w:r w:rsidRPr="001814F5">
        <w:rPr>
          <w:spacing w:val="-7"/>
        </w:rPr>
        <w:t xml:space="preserve"> </w:t>
      </w:r>
      <w:r w:rsidRPr="001814F5">
        <w:t>v</w:t>
      </w:r>
      <w:r w:rsidRPr="001814F5">
        <w:rPr>
          <w:spacing w:val="-9"/>
        </w:rPr>
        <w:t xml:space="preserve"> </w:t>
      </w:r>
      <w:r w:rsidRPr="001814F5">
        <w:t>článku</w:t>
      </w:r>
      <w:r w:rsidRPr="001814F5">
        <w:rPr>
          <w:spacing w:val="-8"/>
        </w:rPr>
        <w:t xml:space="preserve"> </w:t>
      </w:r>
      <w:r w:rsidRPr="001814F5">
        <w:t>5k</w:t>
      </w:r>
      <w:r w:rsidRPr="001814F5">
        <w:rPr>
          <w:spacing w:val="-11"/>
        </w:rPr>
        <w:t xml:space="preserve"> </w:t>
      </w:r>
      <w:r w:rsidRPr="001814F5">
        <w:t>nařízení</w:t>
      </w:r>
      <w:r w:rsidRPr="001814F5">
        <w:rPr>
          <w:spacing w:val="-11"/>
        </w:rPr>
        <w:t xml:space="preserve"> </w:t>
      </w:r>
      <w:r w:rsidRPr="001814F5">
        <w:t>Rady</w:t>
      </w:r>
      <w:r w:rsidRPr="001814F5">
        <w:rPr>
          <w:spacing w:val="-9"/>
        </w:rPr>
        <w:t xml:space="preserve"> </w:t>
      </w:r>
      <w:r w:rsidRPr="001814F5">
        <w:t>(EU)</w:t>
      </w:r>
      <w:r w:rsidRPr="001814F5">
        <w:rPr>
          <w:spacing w:val="-7"/>
        </w:rPr>
        <w:t xml:space="preserve"> </w:t>
      </w:r>
      <w:r w:rsidRPr="001814F5">
        <w:t>č.</w:t>
      </w:r>
      <w:r w:rsidRPr="001814F5">
        <w:rPr>
          <w:spacing w:val="-9"/>
        </w:rPr>
        <w:t xml:space="preserve"> </w:t>
      </w:r>
      <w:r w:rsidRPr="001814F5">
        <w:t>833/2014</w:t>
      </w:r>
      <w:r w:rsidRPr="001814F5">
        <w:rPr>
          <w:spacing w:val="-11"/>
        </w:rPr>
        <w:t xml:space="preserve"> </w:t>
      </w:r>
      <w:r w:rsidRPr="001814F5">
        <w:t>ze</w:t>
      </w:r>
      <w:r w:rsidRPr="001814F5">
        <w:rPr>
          <w:spacing w:val="-12"/>
        </w:rPr>
        <w:t xml:space="preserve"> </w:t>
      </w:r>
      <w:r w:rsidRPr="001814F5">
        <w:t>dne</w:t>
      </w:r>
      <w:r w:rsidRPr="001814F5">
        <w:rPr>
          <w:spacing w:val="-9"/>
        </w:rPr>
        <w:t xml:space="preserve"> </w:t>
      </w:r>
      <w:r w:rsidRPr="001814F5">
        <w:t>31. července 2014 o omezujících opatřeních vzhledem k činnostem Ruska destabilizujícím situaci na</w:t>
      </w:r>
      <w:r w:rsidRPr="001814F5">
        <w:rPr>
          <w:spacing w:val="33"/>
        </w:rPr>
        <w:t xml:space="preserve"> </w:t>
      </w:r>
      <w:r w:rsidRPr="001814F5">
        <w:t>Ukrajině ve znění pozměněném rozhodnutím Rady (EU) č. 2022/576 ze dne</w:t>
      </w:r>
    </w:p>
    <w:p w14:paraId="5D25D38B" w14:textId="77777777" w:rsidR="008A1EB5" w:rsidRPr="001814F5" w:rsidRDefault="00000000">
      <w:pPr>
        <w:spacing w:line="274" w:lineRule="exact"/>
        <w:ind w:left="655"/>
        <w:jc w:val="both"/>
        <w:rPr>
          <w:b/>
          <w:sz w:val="24"/>
        </w:rPr>
      </w:pPr>
      <w:r w:rsidRPr="001814F5">
        <w:rPr>
          <w:b/>
          <w:sz w:val="24"/>
        </w:rPr>
        <w:t>8. dubna 2022.</w:t>
      </w:r>
    </w:p>
    <w:p w14:paraId="0F3175EF" w14:textId="77777777" w:rsidR="008A1EB5" w:rsidRPr="001814F5" w:rsidRDefault="00000000">
      <w:pPr>
        <w:spacing w:before="170"/>
        <w:ind w:left="655"/>
        <w:jc w:val="both"/>
      </w:pPr>
      <w:r w:rsidRPr="001814F5">
        <w:t>Dodavatel čestně prohlašuje, že není</w:t>
      </w:r>
    </w:p>
    <w:p w14:paraId="7785FDA7" w14:textId="77777777" w:rsidR="008A1EB5" w:rsidRPr="001814F5" w:rsidRDefault="00000000">
      <w:pPr>
        <w:pStyle w:val="Odstavecseseznamem"/>
        <w:numPr>
          <w:ilvl w:val="0"/>
          <w:numId w:val="3"/>
        </w:numPr>
        <w:tabs>
          <w:tab w:val="left" w:pos="892"/>
        </w:tabs>
        <w:spacing w:before="181" w:line="237" w:lineRule="auto"/>
        <w:ind w:right="652" w:firstLine="0"/>
        <w:jc w:val="both"/>
      </w:pPr>
      <w:r w:rsidRPr="001814F5">
        <w:t>jakýmkoliv ruským státním příslušníkem, fyzickou či právnickou osobou nebo subjektem či orgánem se sídlem v</w:t>
      </w:r>
      <w:r w:rsidRPr="001814F5">
        <w:rPr>
          <w:spacing w:val="-6"/>
        </w:rPr>
        <w:t xml:space="preserve"> </w:t>
      </w:r>
      <w:r w:rsidRPr="001814F5">
        <w:t>Rusku,</w:t>
      </w:r>
    </w:p>
    <w:p w14:paraId="6A60F9D5" w14:textId="77777777" w:rsidR="008A1EB5" w:rsidRPr="001814F5" w:rsidRDefault="00000000">
      <w:pPr>
        <w:pStyle w:val="Odstavecseseznamem"/>
        <w:numPr>
          <w:ilvl w:val="0"/>
          <w:numId w:val="3"/>
        </w:numPr>
        <w:tabs>
          <w:tab w:val="left" w:pos="883"/>
        </w:tabs>
        <w:spacing w:before="155"/>
        <w:ind w:left="654" w:right="647" w:firstLine="0"/>
      </w:pPr>
      <w:r w:rsidRPr="001814F5">
        <w:t>právnickou</w:t>
      </w:r>
      <w:r w:rsidRPr="001814F5">
        <w:rPr>
          <w:spacing w:val="-25"/>
        </w:rPr>
        <w:t xml:space="preserve"> </w:t>
      </w:r>
      <w:r w:rsidRPr="001814F5">
        <w:t>osobou,</w:t>
      </w:r>
      <w:r w:rsidRPr="001814F5">
        <w:rPr>
          <w:spacing w:val="-21"/>
        </w:rPr>
        <w:t xml:space="preserve"> </w:t>
      </w:r>
      <w:r w:rsidRPr="001814F5">
        <w:t>subjektem</w:t>
      </w:r>
      <w:r w:rsidRPr="001814F5">
        <w:rPr>
          <w:spacing w:val="-19"/>
        </w:rPr>
        <w:t xml:space="preserve"> </w:t>
      </w:r>
      <w:r w:rsidRPr="001814F5">
        <w:t>nebo</w:t>
      </w:r>
      <w:r w:rsidRPr="001814F5">
        <w:rPr>
          <w:spacing w:val="-23"/>
        </w:rPr>
        <w:t xml:space="preserve"> </w:t>
      </w:r>
      <w:r w:rsidRPr="001814F5">
        <w:t>orgánem,</w:t>
      </w:r>
      <w:r w:rsidRPr="001814F5">
        <w:rPr>
          <w:spacing w:val="-23"/>
        </w:rPr>
        <w:t xml:space="preserve"> </w:t>
      </w:r>
      <w:r w:rsidRPr="001814F5">
        <w:t>které</w:t>
      </w:r>
      <w:r w:rsidRPr="001814F5">
        <w:rPr>
          <w:spacing w:val="-23"/>
        </w:rPr>
        <w:t xml:space="preserve"> </w:t>
      </w:r>
      <w:r w:rsidRPr="001814F5">
        <w:t>jsou</w:t>
      </w:r>
      <w:r w:rsidRPr="001814F5">
        <w:rPr>
          <w:spacing w:val="-21"/>
        </w:rPr>
        <w:t xml:space="preserve"> </w:t>
      </w:r>
      <w:r w:rsidRPr="001814F5">
        <w:t>z</w:t>
      </w:r>
      <w:r w:rsidRPr="001814F5">
        <w:rPr>
          <w:spacing w:val="-23"/>
        </w:rPr>
        <w:t xml:space="preserve"> </w:t>
      </w:r>
      <w:r w:rsidRPr="001814F5">
        <w:t>více</w:t>
      </w:r>
      <w:r w:rsidRPr="001814F5">
        <w:rPr>
          <w:spacing w:val="-21"/>
        </w:rPr>
        <w:t xml:space="preserve"> </w:t>
      </w:r>
      <w:r w:rsidRPr="001814F5">
        <w:t>než</w:t>
      </w:r>
      <w:r w:rsidRPr="001814F5">
        <w:rPr>
          <w:spacing w:val="-24"/>
        </w:rPr>
        <w:t xml:space="preserve"> </w:t>
      </w:r>
      <w:r w:rsidRPr="001814F5">
        <w:t>50</w:t>
      </w:r>
      <w:r w:rsidRPr="001814F5">
        <w:rPr>
          <w:spacing w:val="-23"/>
        </w:rPr>
        <w:t xml:space="preserve"> </w:t>
      </w:r>
      <w:r w:rsidRPr="001814F5">
        <w:t>%</w:t>
      </w:r>
      <w:r w:rsidRPr="001814F5">
        <w:rPr>
          <w:spacing w:val="-20"/>
        </w:rPr>
        <w:t xml:space="preserve"> </w:t>
      </w:r>
      <w:r w:rsidRPr="001814F5">
        <w:t>přímo</w:t>
      </w:r>
      <w:r w:rsidRPr="001814F5">
        <w:rPr>
          <w:spacing w:val="-23"/>
        </w:rPr>
        <w:t xml:space="preserve"> </w:t>
      </w:r>
      <w:r w:rsidRPr="001814F5">
        <w:t>či</w:t>
      </w:r>
      <w:r w:rsidRPr="001814F5">
        <w:rPr>
          <w:spacing w:val="-23"/>
        </w:rPr>
        <w:t xml:space="preserve"> </w:t>
      </w:r>
      <w:r w:rsidRPr="001814F5">
        <w:t>nepřímo</w:t>
      </w:r>
      <w:r w:rsidRPr="001814F5">
        <w:rPr>
          <w:spacing w:val="-23"/>
        </w:rPr>
        <w:t xml:space="preserve"> </w:t>
      </w:r>
      <w:r w:rsidRPr="001814F5">
        <w:t>vlastněny některým ze subjektů uvedených v písmeni a),</w:t>
      </w:r>
      <w:r w:rsidRPr="001814F5">
        <w:rPr>
          <w:spacing w:val="-11"/>
        </w:rPr>
        <w:t xml:space="preserve"> </w:t>
      </w:r>
      <w:r w:rsidRPr="001814F5">
        <w:t>nebo</w:t>
      </w:r>
    </w:p>
    <w:p w14:paraId="255D5E7C" w14:textId="77777777" w:rsidR="008A1EB5" w:rsidRPr="001814F5" w:rsidRDefault="00000000">
      <w:pPr>
        <w:pStyle w:val="Odstavecseseznamem"/>
        <w:numPr>
          <w:ilvl w:val="0"/>
          <w:numId w:val="3"/>
        </w:numPr>
        <w:tabs>
          <w:tab w:val="left" w:pos="894"/>
        </w:tabs>
        <w:spacing w:before="166"/>
        <w:ind w:right="654" w:firstLine="0"/>
      </w:pPr>
      <w:r w:rsidRPr="001814F5">
        <w:t>fyzickou</w:t>
      </w:r>
      <w:r w:rsidRPr="001814F5">
        <w:rPr>
          <w:spacing w:val="-6"/>
        </w:rPr>
        <w:t xml:space="preserve"> </w:t>
      </w:r>
      <w:r w:rsidRPr="001814F5">
        <w:t>nebo</w:t>
      </w:r>
      <w:r w:rsidRPr="001814F5">
        <w:rPr>
          <w:spacing w:val="-6"/>
        </w:rPr>
        <w:t xml:space="preserve"> </w:t>
      </w:r>
      <w:r w:rsidRPr="001814F5">
        <w:t>právnickou</w:t>
      </w:r>
      <w:r w:rsidRPr="001814F5">
        <w:rPr>
          <w:spacing w:val="-6"/>
        </w:rPr>
        <w:t xml:space="preserve"> </w:t>
      </w:r>
      <w:r w:rsidRPr="001814F5">
        <w:t>osobou,</w:t>
      </w:r>
      <w:r w:rsidRPr="001814F5">
        <w:rPr>
          <w:spacing w:val="-6"/>
        </w:rPr>
        <w:t xml:space="preserve"> </w:t>
      </w:r>
      <w:r w:rsidRPr="001814F5">
        <w:t>subjektem</w:t>
      </w:r>
      <w:r w:rsidRPr="001814F5">
        <w:rPr>
          <w:spacing w:val="-6"/>
        </w:rPr>
        <w:t xml:space="preserve"> </w:t>
      </w:r>
      <w:r w:rsidRPr="001814F5">
        <w:t>nebo</w:t>
      </w:r>
      <w:r w:rsidRPr="001814F5">
        <w:rPr>
          <w:spacing w:val="-6"/>
        </w:rPr>
        <w:t xml:space="preserve"> </w:t>
      </w:r>
      <w:r w:rsidRPr="001814F5">
        <w:t>orgánem,</w:t>
      </w:r>
      <w:r w:rsidRPr="001814F5">
        <w:rPr>
          <w:spacing w:val="-5"/>
        </w:rPr>
        <w:t xml:space="preserve"> </w:t>
      </w:r>
      <w:r w:rsidRPr="001814F5">
        <w:t>které</w:t>
      </w:r>
      <w:r w:rsidRPr="001814F5">
        <w:rPr>
          <w:spacing w:val="-6"/>
        </w:rPr>
        <w:t xml:space="preserve"> </w:t>
      </w:r>
      <w:r w:rsidRPr="001814F5">
        <w:t>jednají</w:t>
      </w:r>
      <w:r w:rsidRPr="001814F5">
        <w:rPr>
          <w:spacing w:val="-6"/>
        </w:rPr>
        <w:t xml:space="preserve"> </w:t>
      </w:r>
      <w:r w:rsidRPr="001814F5">
        <w:t>jménem</w:t>
      </w:r>
      <w:r w:rsidRPr="001814F5">
        <w:rPr>
          <w:spacing w:val="-6"/>
        </w:rPr>
        <w:t xml:space="preserve"> </w:t>
      </w:r>
      <w:r w:rsidRPr="001814F5">
        <w:t>nebo</w:t>
      </w:r>
      <w:r w:rsidRPr="001814F5">
        <w:rPr>
          <w:spacing w:val="-6"/>
        </w:rPr>
        <w:t xml:space="preserve"> </w:t>
      </w:r>
      <w:r w:rsidRPr="001814F5">
        <w:t>na</w:t>
      </w:r>
      <w:r w:rsidRPr="001814F5">
        <w:rPr>
          <w:spacing w:val="-6"/>
        </w:rPr>
        <w:t xml:space="preserve"> </w:t>
      </w:r>
      <w:r w:rsidRPr="001814F5">
        <w:t>pokyn některého ze subjektů uvedených v písmeni a) nebo</w:t>
      </w:r>
      <w:r w:rsidRPr="001814F5">
        <w:rPr>
          <w:spacing w:val="-19"/>
        </w:rPr>
        <w:t xml:space="preserve"> </w:t>
      </w:r>
      <w:r w:rsidRPr="001814F5">
        <w:t>b),</w:t>
      </w:r>
    </w:p>
    <w:p w14:paraId="09FE896D" w14:textId="77777777" w:rsidR="008A1EB5" w:rsidRPr="001814F5" w:rsidRDefault="00000000">
      <w:pPr>
        <w:pStyle w:val="Odstavecseseznamem"/>
        <w:numPr>
          <w:ilvl w:val="0"/>
          <w:numId w:val="3"/>
        </w:numPr>
        <w:tabs>
          <w:tab w:val="left" w:pos="938"/>
        </w:tabs>
        <w:spacing w:before="156"/>
        <w:ind w:right="649" w:hanging="1"/>
        <w:jc w:val="both"/>
      </w:pPr>
      <w:r w:rsidRPr="001814F5">
        <w:t>dodavatelem, který by v rámci této veřejné zakázky využíval poddodavatele, dodavatele nebo subjekty, jejichž způsobilost je využívána ve smyslu směrnic o zadávání veřejných zakázek, pokud představují</w:t>
      </w:r>
      <w:r w:rsidRPr="001814F5">
        <w:rPr>
          <w:spacing w:val="-3"/>
        </w:rPr>
        <w:t xml:space="preserve"> </w:t>
      </w:r>
      <w:r w:rsidRPr="001814F5">
        <w:t>více</w:t>
      </w:r>
      <w:r w:rsidRPr="001814F5">
        <w:rPr>
          <w:spacing w:val="-2"/>
        </w:rPr>
        <w:t xml:space="preserve"> </w:t>
      </w:r>
      <w:r w:rsidRPr="001814F5">
        <w:t>než</w:t>
      </w:r>
      <w:r w:rsidRPr="001814F5">
        <w:rPr>
          <w:spacing w:val="-2"/>
        </w:rPr>
        <w:t xml:space="preserve"> </w:t>
      </w:r>
      <w:r w:rsidRPr="001814F5">
        <w:t>10</w:t>
      </w:r>
      <w:r w:rsidRPr="001814F5">
        <w:rPr>
          <w:spacing w:val="-2"/>
        </w:rPr>
        <w:t xml:space="preserve"> </w:t>
      </w:r>
      <w:r w:rsidRPr="001814F5">
        <w:t>%</w:t>
      </w:r>
      <w:r w:rsidRPr="001814F5">
        <w:rPr>
          <w:spacing w:val="-3"/>
        </w:rPr>
        <w:t xml:space="preserve"> </w:t>
      </w:r>
      <w:r w:rsidRPr="001814F5">
        <w:t>hodnoty</w:t>
      </w:r>
      <w:r w:rsidRPr="001814F5">
        <w:rPr>
          <w:spacing w:val="-2"/>
        </w:rPr>
        <w:t xml:space="preserve"> </w:t>
      </w:r>
      <w:r w:rsidRPr="001814F5">
        <w:t>zakázky</w:t>
      </w:r>
      <w:r w:rsidRPr="001814F5">
        <w:rPr>
          <w:spacing w:val="-2"/>
        </w:rPr>
        <w:t xml:space="preserve"> </w:t>
      </w:r>
      <w:r w:rsidRPr="001814F5">
        <w:t>a</w:t>
      </w:r>
      <w:r w:rsidRPr="001814F5">
        <w:rPr>
          <w:spacing w:val="-2"/>
        </w:rPr>
        <w:t xml:space="preserve"> </w:t>
      </w:r>
      <w:r w:rsidRPr="001814F5">
        <w:t>naplňují</w:t>
      </w:r>
      <w:r w:rsidRPr="001814F5">
        <w:rPr>
          <w:spacing w:val="-2"/>
        </w:rPr>
        <w:t xml:space="preserve"> </w:t>
      </w:r>
      <w:r w:rsidRPr="001814F5">
        <w:t>některou</w:t>
      </w:r>
      <w:r w:rsidRPr="001814F5">
        <w:rPr>
          <w:spacing w:val="-3"/>
        </w:rPr>
        <w:t xml:space="preserve"> </w:t>
      </w:r>
      <w:r w:rsidRPr="001814F5">
        <w:t>z</w:t>
      </w:r>
      <w:r w:rsidRPr="001814F5">
        <w:rPr>
          <w:spacing w:val="-2"/>
        </w:rPr>
        <w:t xml:space="preserve"> </w:t>
      </w:r>
      <w:r w:rsidRPr="001814F5">
        <w:t>definic</w:t>
      </w:r>
      <w:r w:rsidRPr="001814F5">
        <w:rPr>
          <w:spacing w:val="-2"/>
        </w:rPr>
        <w:t xml:space="preserve"> </w:t>
      </w:r>
      <w:r w:rsidRPr="001814F5">
        <w:t>podle</w:t>
      </w:r>
      <w:r w:rsidRPr="001814F5">
        <w:rPr>
          <w:spacing w:val="-2"/>
        </w:rPr>
        <w:t xml:space="preserve"> </w:t>
      </w:r>
      <w:r w:rsidRPr="001814F5">
        <w:t>písm.</w:t>
      </w:r>
      <w:r w:rsidRPr="001814F5">
        <w:rPr>
          <w:spacing w:val="-2"/>
        </w:rPr>
        <w:t xml:space="preserve"> </w:t>
      </w:r>
      <w:r w:rsidRPr="001814F5">
        <w:t>a)</w:t>
      </w:r>
      <w:r w:rsidRPr="001814F5">
        <w:rPr>
          <w:spacing w:val="-3"/>
        </w:rPr>
        <w:t xml:space="preserve"> </w:t>
      </w:r>
      <w:r w:rsidRPr="001814F5">
        <w:t>až</w:t>
      </w:r>
      <w:r w:rsidRPr="001814F5">
        <w:rPr>
          <w:spacing w:val="-34"/>
        </w:rPr>
        <w:t xml:space="preserve"> </w:t>
      </w:r>
      <w:r w:rsidRPr="001814F5">
        <w:t>c).</w:t>
      </w:r>
    </w:p>
    <w:p w14:paraId="04EACDED" w14:textId="77777777" w:rsidR="008A1EB5" w:rsidRPr="001814F5" w:rsidRDefault="008A1EB5">
      <w:pPr>
        <w:pStyle w:val="Zkladntext"/>
        <w:spacing w:before="9"/>
        <w:rPr>
          <w:sz w:val="22"/>
        </w:rPr>
      </w:pPr>
    </w:p>
    <w:p w14:paraId="3EEAC0D5" w14:textId="77777777" w:rsidR="008A1EB5" w:rsidRPr="001814F5" w:rsidRDefault="00000000">
      <w:pPr>
        <w:pStyle w:val="Nadpis2"/>
        <w:numPr>
          <w:ilvl w:val="0"/>
          <w:numId w:val="2"/>
        </w:numPr>
        <w:tabs>
          <w:tab w:val="left" w:pos="901"/>
        </w:tabs>
        <w:spacing w:line="237" w:lineRule="auto"/>
        <w:ind w:right="651" w:firstLine="0"/>
        <w:jc w:val="both"/>
      </w:pPr>
      <w:r w:rsidRPr="001814F5">
        <w:t>Zákaz nákupu, dovozu nebo převážení blíže definovaného zboží, které se nachází v Rusku nebo Bělorusku či z Ruska nebo Běloruska</w:t>
      </w:r>
      <w:r w:rsidRPr="001814F5">
        <w:rPr>
          <w:spacing w:val="-8"/>
        </w:rPr>
        <w:t xml:space="preserve"> </w:t>
      </w:r>
      <w:r w:rsidRPr="001814F5">
        <w:t>pochází.</w:t>
      </w:r>
    </w:p>
    <w:p w14:paraId="4EF48D03" w14:textId="77777777" w:rsidR="008A1EB5" w:rsidRPr="001814F5" w:rsidRDefault="00000000">
      <w:pPr>
        <w:spacing w:before="161"/>
        <w:ind w:left="655" w:right="642"/>
        <w:jc w:val="both"/>
      </w:pPr>
      <w:r w:rsidRPr="001814F5">
        <w:t>Dodavatel čestně prohlašuje, že neobchoduje se sankcionovaným zbožím, které se nachází v Rusku nebo</w:t>
      </w:r>
      <w:r w:rsidRPr="001814F5">
        <w:rPr>
          <w:spacing w:val="-8"/>
        </w:rPr>
        <w:t xml:space="preserve"> </w:t>
      </w:r>
      <w:r w:rsidRPr="001814F5">
        <w:t>Bělorusku</w:t>
      </w:r>
      <w:r w:rsidRPr="001814F5">
        <w:rPr>
          <w:spacing w:val="-7"/>
        </w:rPr>
        <w:t xml:space="preserve"> </w:t>
      </w:r>
      <w:r w:rsidRPr="001814F5">
        <w:t>či</w:t>
      </w:r>
      <w:r w:rsidRPr="001814F5">
        <w:rPr>
          <w:spacing w:val="-7"/>
        </w:rPr>
        <w:t xml:space="preserve"> </w:t>
      </w:r>
      <w:r w:rsidRPr="001814F5">
        <w:t>z</w:t>
      </w:r>
      <w:r w:rsidRPr="001814F5">
        <w:rPr>
          <w:spacing w:val="-8"/>
        </w:rPr>
        <w:t xml:space="preserve"> </w:t>
      </w:r>
      <w:r w:rsidRPr="001814F5">
        <w:t>Ruska</w:t>
      </w:r>
      <w:r w:rsidRPr="001814F5">
        <w:rPr>
          <w:spacing w:val="-7"/>
        </w:rPr>
        <w:t xml:space="preserve"> </w:t>
      </w:r>
      <w:r w:rsidRPr="001814F5">
        <w:t>nebo</w:t>
      </w:r>
      <w:r w:rsidRPr="001814F5">
        <w:rPr>
          <w:spacing w:val="-7"/>
        </w:rPr>
        <w:t xml:space="preserve"> </w:t>
      </w:r>
      <w:r w:rsidRPr="001814F5">
        <w:t>Běloruska</w:t>
      </w:r>
      <w:r w:rsidRPr="001814F5">
        <w:rPr>
          <w:spacing w:val="-8"/>
        </w:rPr>
        <w:t xml:space="preserve"> </w:t>
      </w:r>
      <w:r w:rsidRPr="001814F5">
        <w:t>pochází</w:t>
      </w:r>
      <w:r w:rsidRPr="001814F5">
        <w:rPr>
          <w:spacing w:val="-7"/>
        </w:rPr>
        <w:t xml:space="preserve"> </w:t>
      </w:r>
      <w:r w:rsidRPr="001814F5">
        <w:t>a</w:t>
      </w:r>
      <w:r w:rsidRPr="001814F5">
        <w:rPr>
          <w:spacing w:val="-7"/>
        </w:rPr>
        <w:t xml:space="preserve"> </w:t>
      </w:r>
      <w:r w:rsidRPr="001814F5">
        <w:t>nenabízí</w:t>
      </w:r>
      <w:r w:rsidRPr="001814F5">
        <w:rPr>
          <w:spacing w:val="-8"/>
        </w:rPr>
        <w:t xml:space="preserve"> </w:t>
      </w:r>
      <w:r w:rsidRPr="001814F5">
        <w:t>takové</w:t>
      </w:r>
      <w:r w:rsidRPr="001814F5">
        <w:rPr>
          <w:spacing w:val="-7"/>
        </w:rPr>
        <w:t xml:space="preserve"> </w:t>
      </w:r>
      <w:r w:rsidRPr="001814F5">
        <w:t>zboží</w:t>
      </w:r>
      <w:r w:rsidRPr="001814F5">
        <w:rPr>
          <w:spacing w:val="-7"/>
        </w:rPr>
        <w:t xml:space="preserve"> </w:t>
      </w:r>
      <w:r w:rsidRPr="001814F5">
        <w:t>v</w:t>
      </w:r>
      <w:r w:rsidRPr="001814F5">
        <w:rPr>
          <w:spacing w:val="-7"/>
        </w:rPr>
        <w:t xml:space="preserve"> </w:t>
      </w:r>
      <w:r w:rsidRPr="001814F5">
        <w:t>rámci</w:t>
      </w:r>
      <w:r w:rsidRPr="001814F5">
        <w:rPr>
          <w:spacing w:val="-8"/>
        </w:rPr>
        <w:t xml:space="preserve"> </w:t>
      </w:r>
      <w:r w:rsidRPr="001814F5">
        <w:t>plnění</w:t>
      </w:r>
      <w:r w:rsidRPr="001814F5">
        <w:rPr>
          <w:spacing w:val="-7"/>
        </w:rPr>
        <w:t xml:space="preserve"> </w:t>
      </w:r>
      <w:r w:rsidRPr="001814F5">
        <w:t>veřejných zakázek.</w:t>
      </w:r>
    </w:p>
    <w:p w14:paraId="16D27992" w14:textId="77777777" w:rsidR="008A1EB5" w:rsidRPr="001814F5" w:rsidRDefault="008A1EB5">
      <w:pPr>
        <w:pStyle w:val="Zkladntext"/>
        <w:spacing w:before="6"/>
        <w:rPr>
          <w:sz w:val="22"/>
        </w:rPr>
      </w:pPr>
    </w:p>
    <w:p w14:paraId="238E8279" w14:textId="77777777" w:rsidR="008A1EB5" w:rsidRPr="001814F5" w:rsidRDefault="00000000">
      <w:pPr>
        <w:pStyle w:val="Nadpis2"/>
        <w:numPr>
          <w:ilvl w:val="0"/>
          <w:numId w:val="2"/>
        </w:numPr>
        <w:tabs>
          <w:tab w:val="left" w:pos="877"/>
        </w:tabs>
        <w:ind w:left="876" w:hanging="223"/>
      </w:pPr>
      <w:r w:rsidRPr="001814F5">
        <w:t>Individuální finanční</w:t>
      </w:r>
      <w:r w:rsidRPr="001814F5">
        <w:rPr>
          <w:spacing w:val="-3"/>
        </w:rPr>
        <w:t xml:space="preserve"> </w:t>
      </w:r>
      <w:r w:rsidRPr="001814F5">
        <w:t>sankce</w:t>
      </w:r>
    </w:p>
    <w:p w14:paraId="2D302AC8" w14:textId="77777777" w:rsidR="008A1EB5" w:rsidRPr="001814F5" w:rsidRDefault="00000000">
      <w:pPr>
        <w:spacing w:before="180"/>
        <w:ind w:left="655" w:right="643"/>
        <w:jc w:val="both"/>
      </w:pPr>
      <w:r w:rsidRPr="001814F5">
        <w:t xml:space="preserve">Dodavatel čestně prohlašuje, že se na něj nevztahují sankční režimy </w:t>
      </w:r>
      <w:proofErr w:type="gramStart"/>
      <w:r w:rsidRPr="001814F5">
        <w:t>přijaté  nařízením</w:t>
      </w:r>
      <w:proofErr w:type="gramEnd"/>
      <w:r w:rsidRPr="001814F5">
        <w:t xml:space="preserve">  Rady (EU) č. 269/2014, nařízením rady (EU) č. 208/2014 a nařízením Rady (ES) č. 765/2006, která stanovují mimo jiné i individuální finanční sankce pro fyzické nebo právnické osoby, subjekty či orgány uvedené na sankčním</w:t>
      </w:r>
      <w:r w:rsidRPr="001814F5">
        <w:rPr>
          <w:spacing w:val="-2"/>
        </w:rPr>
        <w:t xml:space="preserve"> </w:t>
      </w:r>
      <w:r w:rsidRPr="001814F5">
        <w:t>seznamu.</w:t>
      </w:r>
    </w:p>
    <w:p w14:paraId="2BE617CB" w14:textId="77777777" w:rsidR="008A1EB5" w:rsidRPr="001814F5" w:rsidRDefault="00000000">
      <w:pPr>
        <w:spacing w:before="159"/>
        <w:ind w:left="655"/>
        <w:jc w:val="both"/>
      </w:pPr>
      <w:r w:rsidRPr="001814F5">
        <w:t>V Praze dne dle el. podpisu</w:t>
      </w:r>
    </w:p>
    <w:p w14:paraId="352B981F" w14:textId="3B28442A" w:rsidR="008A1EB5" w:rsidRPr="001814F5" w:rsidRDefault="00000000" w:rsidP="00B24633">
      <w:pPr>
        <w:spacing w:before="112" w:line="266" w:lineRule="auto"/>
        <w:ind w:right="6810"/>
        <w:rPr>
          <w:rFonts w:ascii="Calibri" w:hAnsi="Calibri"/>
          <w:sz w:val="9"/>
        </w:rPr>
      </w:pPr>
      <w:r w:rsidRPr="001814F5">
        <w:pict w14:anchorId="6B1DE3AE">
          <v:shapetype id="_x0000_t202" coordsize="21600,21600" o:spt="202" path="m,l,21600r21600,l21600,xe">
            <v:stroke joinstyle="miter"/>
            <v:path gradientshapeok="t" o:connecttype="rect"/>
          </v:shapetype>
          <v:shape id="_x0000_s1027" type="#_x0000_t202" style="position:absolute;margin-left:94.6pt;margin-top:9.65pt;width:63.1pt;height:14.05pt;z-index:251663360;mso-position-horizontal-relative:page" filled="f" stroked="f">
            <v:textbox inset="0,0,0,0">
              <w:txbxContent>
                <w:p w14:paraId="02F816F9" w14:textId="32270DA5" w:rsidR="008A1EB5" w:rsidRPr="001814F5" w:rsidRDefault="008A1EB5">
                  <w:pPr>
                    <w:spacing w:before="3" w:line="277" w:lineRule="exact"/>
                    <w:rPr>
                      <w:rFonts w:ascii="Calibri" w:hAnsi="Calibri"/>
                      <w:sz w:val="23"/>
                    </w:rPr>
                  </w:pPr>
                </w:p>
              </w:txbxContent>
            </v:textbox>
            <w10:wrap anchorx="page"/>
          </v:shape>
        </w:pict>
      </w:r>
    </w:p>
    <w:p w14:paraId="0E144859" w14:textId="77777777" w:rsidR="00B24633" w:rsidRDefault="00B24633" w:rsidP="00B24633">
      <w:pPr>
        <w:spacing w:before="49" w:line="252" w:lineRule="exact"/>
        <w:ind w:left="655"/>
      </w:pPr>
    </w:p>
    <w:p w14:paraId="5B79A300" w14:textId="12E248EC" w:rsidR="008A1EB5" w:rsidRPr="001814F5" w:rsidRDefault="00000000" w:rsidP="00B24633">
      <w:pPr>
        <w:spacing w:before="49" w:line="252" w:lineRule="exact"/>
        <w:ind w:left="655"/>
      </w:pPr>
      <w:r w:rsidRPr="001814F5">
        <w:t>………………………………</w:t>
      </w:r>
    </w:p>
    <w:p w14:paraId="646F279E" w14:textId="2D7E15F8" w:rsidR="008A1EB5" w:rsidRDefault="00B24633">
      <w:pPr>
        <w:pStyle w:val="Zkladntext"/>
        <w:spacing w:before="1" w:line="237" w:lineRule="auto"/>
        <w:ind w:left="655" w:right="2017"/>
      </w:pPr>
      <w:r>
        <w:t>XXX</w:t>
      </w:r>
      <w:r w:rsidR="00000000" w:rsidRPr="001814F5">
        <w:t xml:space="preserve">, ředitelka odd. veřejných zakázek </w:t>
      </w:r>
      <w:proofErr w:type="spellStart"/>
      <w:r w:rsidR="00000000" w:rsidRPr="001814F5">
        <w:t>Pramacom</w:t>
      </w:r>
      <w:proofErr w:type="spellEnd"/>
      <w:r w:rsidR="00000000" w:rsidRPr="001814F5">
        <w:t xml:space="preserve"> Prague spol. s r.o. na základě plné moci</w:t>
      </w:r>
    </w:p>
    <w:sectPr w:rsidR="008A1EB5">
      <w:pgSz w:w="11910" w:h="16840"/>
      <w:pgMar w:top="1180" w:right="60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730"/>
    <w:multiLevelType w:val="hybridMultilevel"/>
    <w:tmpl w:val="5DC008C4"/>
    <w:lvl w:ilvl="0" w:tplc="AB043BD2">
      <w:start w:val="1"/>
      <w:numFmt w:val="decimal"/>
      <w:lvlText w:val="%1."/>
      <w:lvlJc w:val="left"/>
      <w:pPr>
        <w:ind w:left="539" w:hanging="360"/>
        <w:jc w:val="left"/>
      </w:pPr>
      <w:rPr>
        <w:rFonts w:ascii="Times New Roman" w:eastAsia="Times New Roman" w:hAnsi="Times New Roman" w:cs="Times New Roman" w:hint="default"/>
        <w:spacing w:val="-24"/>
        <w:w w:val="100"/>
        <w:sz w:val="24"/>
        <w:szCs w:val="24"/>
      </w:rPr>
    </w:lvl>
    <w:lvl w:ilvl="1" w:tplc="7988C1EE">
      <w:numFmt w:val="bullet"/>
      <w:lvlText w:val=""/>
      <w:lvlJc w:val="left"/>
      <w:pPr>
        <w:ind w:left="1248" w:hanging="359"/>
      </w:pPr>
      <w:rPr>
        <w:rFonts w:ascii="Symbol" w:eastAsia="Symbol" w:hAnsi="Symbol" w:cs="Symbol" w:hint="default"/>
        <w:w w:val="100"/>
        <w:sz w:val="24"/>
        <w:szCs w:val="24"/>
      </w:rPr>
    </w:lvl>
    <w:lvl w:ilvl="2" w:tplc="4266AF7E">
      <w:start w:val="2"/>
      <w:numFmt w:val="lowerLetter"/>
      <w:lvlText w:val="%3)"/>
      <w:lvlJc w:val="left"/>
      <w:pPr>
        <w:ind w:left="2075" w:hanging="260"/>
        <w:jc w:val="left"/>
      </w:pPr>
      <w:rPr>
        <w:rFonts w:ascii="Times New Roman" w:eastAsia="Times New Roman" w:hAnsi="Times New Roman" w:cs="Times New Roman" w:hint="default"/>
        <w:spacing w:val="-1"/>
        <w:w w:val="100"/>
        <w:sz w:val="24"/>
        <w:szCs w:val="24"/>
      </w:rPr>
    </w:lvl>
    <w:lvl w:ilvl="3" w:tplc="0C5C9E72">
      <w:numFmt w:val="bullet"/>
      <w:lvlText w:val="•"/>
      <w:lvlJc w:val="left"/>
      <w:pPr>
        <w:ind w:left="3088" w:hanging="260"/>
      </w:pPr>
      <w:rPr>
        <w:rFonts w:hint="default"/>
      </w:rPr>
    </w:lvl>
    <w:lvl w:ilvl="4" w:tplc="2592B82E">
      <w:numFmt w:val="bullet"/>
      <w:lvlText w:val="•"/>
      <w:lvlJc w:val="left"/>
      <w:pPr>
        <w:ind w:left="4096" w:hanging="260"/>
      </w:pPr>
      <w:rPr>
        <w:rFonts w:hint="default"/>
      </w:rPr>
    </w:lvl>
    <w:lvl w:ilvl="5" w:tplc="3F46E30E">
      <w:numFmt w:val="bullet"/>
      <w:lvlText w:val="•"/>
      <w:lvlJc w:val="left"/>
      <w:pPr>
        <w:ind w:left="5104" w:hanging="260"/>
      </w:pPr>
      <w:rPr>
        <w:rFonts w:hint="default"/>
      </w:rPr>
    </w:lvl>
    <w:lvl w:ilvl="6" w:tplc="35708B6E">
      <w:numFmt w:val="bullet"/>
      <w:lvlText w:val="•"/>
      <w:lvlJc w:val="left"/>
      <w:pPr>
        <w:ind w:left="6112" w:hanging="260"/>
      </w:pPr>
      <w:rPr>
        <w:rFonts w:hint="default"/>
      </w:rPr>
    </w:lvl>
    <w:lvl w:ilvl="7" w:tplc="99AA787E">
      <w:numFmt w:val="bullet"/>
      <w:lvlText w:val="•"/>
      <w:lvlJc w:val="left"/>
      <w:pPr>
        <w:ind w:left="7120" w:hanging="260"/>
      </w:pPr>
      <w:rPr>
        <w:rFonts w:hint="default"/>
      </w:rPr>
    </w:lvl>
    <w:lvl w:ilvl="8" w:tplc="0DDACBD4">
      <w:numFmt w:val="bullet"/>
      <w:lvlText w:val="•"/>
      <w:lvlJc w:val="left"/>
      <w:pPr>
        <w:ind w:left="8128" w:hanging="260"/>
      </w:pPr>
      <w:rPr>
        <w:rFonts w:hint="default"/>
      </w:rPr>
    </w:lvl>
  </w:abstractNum>
  <w:abstractNum w:abstractNumId="1" w15:restartNumberingAfterBreak="0">
    <w:nsid w:val="05D31FAC"/>
    <w:multiLevelType w:val="hybridMultilevel"/>
    <w:tmpl w:val="9418C53C"/>
    <w:lvl w:ilvl="0" w:tplc="4AD2AD58">
      <w:numFmt w:val="bullet"/>
      <w:lvlText w:val="-"/>
      <w:lvlJc w:val="left"/>
      <w:pPr>
        <w:ind w:left="539" w:hanging="100"/>
      </w:pPr>
      <w:rPr>
        <w:rFonts w:ascii="Arial" w:eastAsia="Arial" w:hAnsi="Arial" w:cs="Arial" w:hint="default"/>
        <w:color w:val="231F20"/>
        <w:w w:val="92"/>
        <w:sz w:val="17"/>
        <w:szCs w:val="17"/>
      </w:rPr>
    </w:lvl>
    <w:lvl w:ilvl="1" w:tplc="74C07F1A">
      <w:numFmt w:val="bullet"/>
      <w:lvlText w:val="•"/>
      <w:lvlJc w:val="left"/>
      <w:pPr>
        <w:ind w:left="1500" w:hanging="100"/>
      </w:pPr>
      <w:rPr>
        <w:rFonts w:hint="default"/>
      </w:rPr>
    </w:lvl>
    <w:lvl w:ilvl="2" w:tplc="70E47262">
      <w:numFmt w:val="bullet"/>
      <w:lvlText w:val="•"/>
      <w:lvlJc w:val="left"/>
      <w:pPr>
        <w:ind w:left="2460" w:hanging="100"/>
      </w:pPr>
      <w:rPr>
        <w:rFonts w:hint="default"/>
      </w:rPr>
    </w:lvl>
    <w:lvl w:ilvl="3" w:tplc="B7C8FCAE">
      <w:numFmt w:val="bullet"/>
      <w:lvlText w:val="•"/>
      <w:lvlJc w:val="left"/>
      <w:pPr>
        <w:ind w:left="3421" w:hanging="100"/>
      </w:pPr>
      <w:rPr>
        <w:rFonts w:hint="default"/>
      </w:rPr>
    </w:lvl>
    <w:lvl w:ilvl="4" w:tplc="24EE2CC2">
      <w:numFmt w:val="bullet"/>
      <w:lvlText w:val="•"/>
      <w:lvlJc w:val="left"/>
      <w:pPr>
        <w:ind w:left="4381" w:hanging="100"/>
      </w:pPr>
      <w:rPr>
        <w:rFonts w:hint="default"/>
      </w:rPr>
    </w:lvl>
    <w:lvl w:ilvl="5" w:tplc="6974060C">
      <w:numFmt w:val="bullet"/>
      <w:lvlText w:val="•"/>
      <w:lvlJc w:val="left"/>
      <w:pPr>
        <w:ind w:left="5342" w:hanging="100"/>
      </w:pPr>
      <w:rPr>
        <w:rFonts w:hint="default"/>
      </w:rPr>
    </w:lvl>
    <w:lvl w:ilvl="6" w:tplc="3C2257D0">
      <w:numFmt w:val="bullet"/>
      <w:lvlText w:val="•"/>
      <w:lvlJc w:val="left"/>
      <w:pPr>
        <w:ind w:left="6302" w:hanging="100"/>
      </w:pPr>
      <w:rPr>
        <w:rFonts w:hint="default"/>
      </w:rPr>
    </w:lvl>
    <w:lvl w:ilvl="7" w:tplc="5A4C68CC">
      <w:numFmt w:val="bullet"/>
      <w:lvlText w:val="•"/>
      <w:lvlJc w:val="left"/>
      <w:pPr>
        <w:ind w:left="7262" w:hanging="100"/>
      </w:pPr>
      <w:rPr>
        <w:rFonts w:hint="default"/>
      </w:rPr>
    </w:lvl>
    <w:lvl w:ilvl="8" w:tplc="D59A34D8">
      <w:numFmt w:val="bullet"/>
      <w:lvlText w:val="•"/>
      <w:lvlJc w:val="left"/>
      <w:pPr>
        <w:ind w:left="8223" w:hanging="100"/>
      </w:pPr>
      <w:rPr>
        <w:rFonts w:hint="default"/>
      </w:rPr>
    </w:lvl>
  </w:abstractNum>
  <w:abstractNum w:abstractNumId="2" w15:restartNumberingAfterBreak="0">
    <w:nsid w:val="088E70C6"/>
    <w:multiLevelType w:val="hybridMultilevel"/>
    <w:tmpl w:val="50CC24B6"/>
    <w:lvl w:ilvl="0" w:tplc="B2CCB664">
      <w:start w:val="1"/>
      <w:numFmt w:val="decimal"/>
      <w:lvlText w:val="%1."/>
      <w:lvlJc w:val="left"/>
      <w:pPr>
        <w:ind w:left="539" w:hanging="357"/>
        <w:jc w:val="left"/>
      </w:pPr>
      <w:rPr>
        <w:rFonts w:ascii="Times New Roman" w:eastAsia="Times New Roman" w:hAnsi="Times New Roman" w:cs="Times New Roman" w:hint="default"/>
        <w:spacing w:val="-3"/>
        <w:w w:val="100"/>
        <w:sz w:val="24"/>
        <w:szCs w:val="24"/>
      </w:rPr>
    </w:lvl>
    <w:lvl w:ilvl="1" w:tplc="BF92CEA4">
      <w:numFmt w:val="bullet"/>
      <w:lvlText w:val="•"/>
      <w:lvlJc w:val="left"/>
      <w:pPr>
        <w:ind w:left="1500" w:hanging="357"/>
      </w:pPr>
      <w:rPr>
        <w:rFonts w:hint="default"/>
      </w:rPr>
    </w:lvl>
    <w:lvl w:ilvl="2" w:tplc="F256942E">
      <w:numFmt w:val="bullet"/>
      <w:lvlText w:val="•"/>
      <w:lvlJc w:val="left"/>
      <w:pPr>
        <w:ind w:left="2460" w:hanging="357"/>
      </w:pPr>
      <w:rPr>
        <w:rFonts w:hint="default"/>
      </w:rPr>
    </w:lvl>
    <w:lvl w:ilvl="3" w:tplc="4DFC49BA">
      <w:numFmt w:val="bullet"/>
      <w:lvlText w:val="•"/>
      <w:lvlJc w:val="left"/>
      <w:pPr>
        <w:ind w:left="3421" w:hanging="357"/>
      </w:pPr>
      <w:rPr>
        <w:rFonts w:hint="default"/>
      </w:rPr>
    </w:lvl>
    <w:lvl w:ilvl="4" w:tplc="C04E024C">
      <w:numFmt w:val="bullet"/>
      <w:lvlText w:val="•"/>
      <w:lvlJc w:val="left"/>
      <w:pPr>
        <w:ind w:left="4381" w:hanging="357"/>
      </w:pPr>
      <w:rPr>
        <w:rFonts w:hint="default"/>
      </w:rPr>
    </w:lvl>
    <w:lvl w:ilvl="5" w:tplc="9AD2E44C">
      <w:numFmt w:val="bullet"/>
      <w:lvlText w:val="•"/>
      <w:lvlJc w:val="left"/>
      <w:pPr>
        <w:ind w:left="5342" w:hanging="357"/>
      </w:pPr>
      <w:rPr>
        <w:rFonts w:hint="default"/>
      </w:rPr>
    </w:lvl>
    <w:lvl w:ilvl="6" w:tplc="D36C50DC">
      <w:numFmt w:val="bullet"/>
      <w:lvlText w:val="•"/>
      <w:lvlJc w:val="left"/>
      <w:pPr>
        <w:ind w:left="6302" w:hanging="357"/>
      </w:pPr>
      <w:rPr>
        <w:rFonts w:hint="default"/>
      </w:rPr>
    </w:lvl>
    <w:lvl w:ilvl="7" w:tplc="9B1AA8FE">
      <w:numFmt w:val="bullet"/>
      <w:lvlText w:val="•"/>
      <w:lvlJc w:val="left"/>
      <w:pPr>
        <w:ind w:left="7262" w:hanging="357"/>
      </w:pPr>
      <w:rPr>
        <w:rFonts w:hint="default"/>
      </w:rPr>
    </w:lvl>
    <w:lvl w:ilvl="8" w:tplc="B4024294">
      <w:numFmt w:val="bullet"/>
      <w:lvlText w:val="•"/>
      <w:lvlJc w:val="left"/>
      <w:pPr>
        <w:ind w:left="8223" w:hanging="357"/>
      </w:pPr>
      <w:rPr>
        <w:rFonts w:hint="default"/>
      </w:rPr>
    </w:lvl>
  </w:abstractNum>
  <w:abstractNum w:abstractNumId="3" w15:restartNumberingAfterBreak="0">
    <w:nsid w:val="23801D56"/>
    <w:multiLevelType w:val="hybridMultilevel"/>
    <w:tmpl w:val="255EF614"/>
    <w:lvl w:ilvl="0" w:tplc="03262212">
      <w:start w:val="1"/>
      <w:numFmt w:val="decimal"/>
      <w:lvlText w:val="%1."/>
      <w:lvlJc w:val="left"/>
      <w:pPr>
        <w:ind w:left="539" w:hanging="352"/>
        <w:jc w:val="left"/>
      </w:pPr>
      <w:rPr>
        <w:rFonts w:ascii="Times New Roman" w:eastAsia="Times New Roman" w:hAnsi="Times New Roman" w:cs="Times New Roman" w:hint="default"/>
        <w:spacing w:val="-15"/>
        <w:w w:val="100"/>
        <w:sz w:val="24"/>
        <w:szCs w:val="24"/>
      </w:rPr>
    </w:lvl>
    <w:lvl w:ilvl="1" w:tplc="4E988456">
      <w:numFmt w:val="bullet"/>
      <w:lvlText w:val="•"/>
      <w:lvlJc w:val="left"/>
      <w:pPr>
        <w:ind w:left="1500" w:hanging="352"/>
      </w:pPr>
      <w:rPr>
        <w:rFonts w:hint="default"/>
      </w:rPr>
    </w:lvl>
    <w:lvl w:ilvl="2" w:tplc="794CF670">
      <w:numFmt w:val="bullet"/>
      <w:lvlText w:val="•"/>
      <w:lvlJc w:val="left"/>
      <w:pPr>
        <w:ind w:left="2460" w:hanging="352"/>
      </w:pPr>
      <w:rPr>
        <w:rFonts w:hint="default"/>
      </w:rPr>
    </w:lvl>
    <w:lvl w:ilvl="3" w:tplc="EF948EC6">
      <w:numFmt w:val="bullet"/>
      <w:lvlText w:val="•"/>
      <w:lvlJc w:val="left"/>
      <w:pPr>
        <w:ind w:left="3421" w:hanging="352"/>
      </w:pPr>
      <w:rPr>
        <w:rFonts w:hint="default"/>
      </w:rPr>
    </w:lvl>
    <w:lvl w:ilvl="4" w:tplc="BDCE3C12">
      <w:numFmt w:val="bullet"/>
      <w:lvlText w:val="•"/>
      <w:lvlJc w:val="left"/>
      <w:pPr>
        <w:ind w:left="4381" w:hanging="352"/>
      </w:pPr>
      <w:rPr>
        <w:rFonts w:hint="default"/>
      </w:rPr>
    </w:lvl>
    <w:lvl w:ilvl="5" w:tplc="FA8A2716">
      <w:numFmt w:val="bullet"/>
      <w:lvlText w:val="•"/>
      <w:lvlJc w:val="left"/>
      <w:pPr>
        <w:ind w:left="5342" w:hanging="352"/>
      </w:pPr>
      <w:rPr>
        <w:rFonts w:hint="default"/>
      </w:rPr>
    </w:lvl>
    <w:lvl w:ilvl="6" w:tplc="C77C80EA">
      <w:numFmt w:val="bullet"/>
      <w:lvlText w:val="•"/>
      <w:lvlJc w:val="left"/>
      <w:pPr>
        <w:ind w:left="6302" w:hanging="352"/>
      </w:pPr>
      <w:rPr>
        <w:rFonts w:hint="default"/>
      </w:rPr>
    </w:lvl>
    <w:lvl w:ilvl="7" w:tplc="2AC08DF8">
      <w:numFmt w:val="bullet"/>
      <w:lvlText w:val="•"/>
      <w:lvlJc w:val="left"/>
      <w:pPr>
        <w:ind w:left="7262" w:hanging="352"/>
      </w:pPr>
      <w:rPr>
        <w:rFonts w:hint="default"/>
      </w:rPr>
    </w:lvl>
    <w:lvl w:ilvl="8" w:tplc="D02484EC">
      <w:numFmt w:val="bullet"/>
      <w:lvlText w:val="•"/>
      <w:lvlJc w:val="left"/>
      <w:pPr>
        <w:ind w:left="8223" w:hanging="352"/>
      </w:pPr>
      <w:rPr>
        <w:rFonts w:hint="default"/>
      </w:rPr>
    </w:lvl>
  </w:abstractNum>
  <w:abstractNum w:abstractNumId="4" w15:restartNumberingAfterBreak="0">
    <w:nsid w:val="2AE8480A"/>
    <w:multiLevelType w:val="hybridMultilevel"/>
    <w:tmpl w:val="E646CB40"/>
    <w:lvl w:ilvl="0" w:tplc="E4182C70">
      <w:start w:val="1"/>
      <w:numFmt w:val="decimal"/>
      <w:lvlText w:val="%1."/>
      <w:lvlJc w:val="left"/>
      <w:pPr>
        <w:ind w:left="539" w:hanging="360"/>
        <w:jc w:val="left"/>
      </w:pPr>
      <w:rPr>
        <w:rFonts w:ascii="Times New Roman" w:eastAsia="Times New Roman" w:hAnsi="Times New Roman" w:cs="Times New Roman" w:hint="default"/>
        <w:spacing w:val="-1"/>
        <w:w w:val="100"/>
        <w:sz w:val="24"/>
        <w:szCs w:val="24"/>
      </w:rPr>
    </w:lvl>
    <w:lvl w:ilvl="1" w:tplc="16B0C9FE">
      <w:numFmt w:val="bullet"/>
      <w:lvlText w:val="•"/>
      <w:lvlJc w:val="left"/>
      <w:pPr>
        <w:ind w:left="1500" w:hanging="360"/>
      </w:pPr>
      <w:rPr>
        <w:rFonts w:hint="default"/>
      </w:rPr>
    </w:lvl>
    <w:lvl w:ilvl="2" w:tplc="8E1AFF42">
      <w:numFmt w:val="bullet"/>
      <w:lvlText w:val="•"/>
      <w:lvlJc w:val="left"/>
      <w:pPr>
        <w:ind w:left="2460" w:hanging="360"/>
      </w:pPr>
      <w:rPr>
        <w:rFonts w:hint="default"/>
      </w:rPr>
    </w:lvl>
    <w:lvl w:ilvl="3" w:tplc="4DF66C9A">
      <w:numFmt w:val="bullet"/>
      <w:lvlText w:val="•"/>
      <w:lvlJc w:val="left"/>
      <w:pPr>
        <w:ind w:left="3421" w:hanging="360"/>
      </w:pPr>
      <w:rPr>
        <w:rFonts w:hint="default"/>
      </w:rPr>
    </w:lvl>
    <w:lvl w:ilvl="4" w:tplc="EEF03394">
      <w:numFmt w:val="bullet"/>
      <w:lvlText w:val="•"/>
      <w:lvlJc w:val="left"/>
      <w:pPr>
        <w:ind w:left="4381" w:hanging="360"/>
      </w:pPr>
      <w:rPr>
        <w:rFonts w:hint="default"/>
      </w:rPr>
    </w:lvl>
    <w:lvl w:ilvl="5" w:tplc="269EE068">
      <w:numFmt w:val="bullet"/>
      <w:lvlText w:val="•"/>
      <w:lvlJc w:val="left"/>
      <w:pPr>
        <w:ind w:left="5342" w:hanging="360"/>
      </w:pPr>
      <w:rPr>
        <w:rFonts w:hint="default"/>
      </w:rPr>
    </w:lvl>
    <w:lvl w:ilvl="6" w:tplc="96EEBAEA">
      <w:numFmt w:val="bullet"/>
      <w:lvlText w:val="•"/>
      <w:lvlJc w:val="left"/>
      <w:pPr>
        <w:ind w:left="6302" w:hanging="360"/>
      </w:pPr>
      <w:rPr>
        <w:rFonts w:hint="default"/>
      </w:rPr>
    </w:lvl>
    <w:lvl w:ilvl="7" w:tplc="21D2D0B6">
      <w:numFmt w:val="bullet"/>
      <w:lvlText w:val="•"/>
      <w:lvlJc w:val="left"/>
      <w:pPr>
        <w:ind w:left="7262" w:hanging="360"/>
      </w:pPr>
      <w:rPr>
        <w:rFonts w:hint="default"/>
      </w:rPr>
    </w:lvl>
    <w:lvl w:ilvl="8" w:tplc="5D865CFC">
      <w:numFmt w:val="bullet"/>
      <w:lvlText w:val="•"/>
      <w:lvlJc w:val="left"/>
      <w:pPr>
        <w:ind w:left="8223" w:hanging="360"/>
      </w:pPr>
      <w:rPr>
        <w:rFonts w:hint="default"/>
      </w:rPr>
    </w:lvl>
  </w:abstractNum>
  <w:abstractNum w:abstractNumId="5" w15:restartNumberingAfterBreak="0">
    <w:nsid w:val="2FB14695"/>
    <w:multiLevelType w:val="hybridMultilevel"/>
    <w:tmpl w:val="120A7BC6"/>
    <w:lvl w:ilvl="0" w:tplc="C5920A7C">
      <w:start w:val="1"/>
      <w:numFmt w:val="decimal"/>
      <w:lvlText w:val="%1."/>
      <w:lvlJc w:val="left"/>
      <w:pPr>
        <w:ind w:left="655" w:hanging="215"/>
        <w:jc w:val="left"/>
      </w:pPr>
      <w:rPr>
        <w:rFonts w:ascii="Arial" w:eastAsia="Arial" w:hAnsi="Arial" w:cs="Arial" w:hint="default"/>
        <w:b/>
        <w:bCs/>
        <w:spacing w:val="0"/>
        <w:w w:val="95"/>
        <w:sz w:val="20"/>
        <w:szCs w:val="20"/>
      </w:rPr>
    </w:lvl>
    <w:lvl w:ilvl="1" w:tplc="869EE4CC">
      <w:numFmt w:val="bullet"/>
      <w:lvlText w:val="•"/>
      <w:lvlJc w:val="left"/>
      <w:pPr>
        <w:ind w:left="1608" w:hanging="215"/>
      </w:pPr>
      <w:rPr>
        <w:rFonts w:hint="default"/>
      </w:rPr>
    </w:lvl>
    <w:lvl w:ilvl="2" w:tplc="E87C5CCA">
      <w:numFmt w:val="bullet"/>
      <w:lvlText w:val="•"/>
      <w:lvlJc w:val="left"/>
      <w:pPr>
        <w:ind w:left="2556" w:hanging="215"/>
      </w:pPr>
      <w:rPr>
        <w:rFonts w:hint="default"/>
      </w:rPr>
    </w:lvl>
    <w:lvl w:ilvl="3" w:tplc="25F44914">
      <w:numFmt w:val="bullet"/>
      <w:lvlText w:val="•"/>
      <w:lvlJc w:val="left"/>
      <w:pPr>
        <w:ind w:left="3505" w:hanging="215"/>
      </w:pPr>
      <w:rPr>
        <w:rFonts w:hint="default"/>
      </w:rPr>
    </w:lvl>
    <w:lvl w:ilvl="4" w:tplc="0082D208">
      <w:numFmt w:val="bullet"/>
      <w:lvlText w:val="•"/>
      <w:lvlJc w:val="left"/>
      <w:pPr>
        <w:ind w:left="4453" w:hanging="215"/>
      </w:pPr>
      <w:rPr>
        <w:rFonts w:hint="default"/>
      </w:rPr>
    </w:lvl>
    <w:lvl w:ilvl="5" w:tplc="1DBC03FE">
      <w:numFmt w:val="bullet"/>
      <w:lvlText w:val="•"/>
      <w:lvlJc w:val="left"/>
      <w:pPr>
        <w:ind w:left="5402" w:hanging="215"/>
      </w:pPr>
      <w:rPr>
        <w:rFonts w:hint="default"/>
      </w:rPr>
    </w:lvl>
    <w:lvl w:ilvl="6" w:tplc="8716E2B8">
      <w:numFmt w:val="bullet"/>
      <w:lvlText w:val="•"/>
      <w:lvlJc w:val="left"/>
      <w:pPr>
        <w:ind w:left="6350" w:hanging="215"/>
      </w:pPr>
      <w:rPr>
        <w:rFonts w:hint="default"/>
      </w:rPr>
    </w:lvl>
    <w:lvl w:ilvl="7" w:tplc="5D82AD1A">
      <w:numFmt w:val="bullet"/>
      <w:lvlText w:val="•"/>
      <w:lvlJc w:val="left"/>
      <w:pPr>
        <w:ind w:left="7298" w:hanging="215"/>
      </w:pPr>
      <w:rPr>
        <w:rFonts w:hint="default"/>
      </w:rPr>
    </w:lvl>
    <w:lvl w:ilvl="8" w:tplc="6256D1FC">
      <w:numFmt w:val="bullet"/>
      <w:lvlText w:val="•"/>
      <w:lvlJc w:val="left"/>
      <w:pPr>
        <w:ind w:left="8247" w:hanging="215"/>
      </w:pPr>
      <w:rPr>
        <w:rFonts w:hint="default"/>
      </w:rPr>
    </w:lvl>
  </w:abstractNum>
  <w:abstractNum w:abstractNumId="6" w15:restartNumberingAfterBreak="0">
    <w:nsid w:val="35302627"/>
    <w:multiLevelType w:val="hybridMultilevel"/>
    <w:tmpl w:val="E4D6790A"/>
    <w:lvl w:ilvl="0" w:tplc="F5F07CC8">
      <w:start w:val="2"/>
      <w:numFmt w:val="decimal"/>
      <w:lvlText w:val="%1."/>
      <w:lvlJc w:val="left"/>
      <w:pPr>
        <w:ind w:left="655" w:hanging="245"/>
        <w:jc w:val="left"/>
      </w:pPr>
      <w:rPr>
        <w:rFonts w:ascii="Arial" w:eastAsia="Arial" w:hAnsi="Arial" w:cs="Arial" w:hint="default"/>
        <w:b/>
        <w:bCs/>
        <w:spacing w:val="0"/>
        <w:w w:val="95"/>
        <w:sz w:val="20"/>
        <w:szCs w:val="20"/>
      </w:rPr>
    </w:lvl>
    <w:lvl w:ilvl="1" w:tplc="A766615A">
      <w:numFmt w:val="bullet"/>
      <w:lvlText w:val="•"/>
      <w:lvlJc w:val="left"/>
      <w:pPr>
        <w:ind w:left="1608" w:hanging="245"/>
      </w:pPr>
      <w:rPr>
        <w:rFonts w:hint="default"/>
      </w:rPr>
    </w:lvl>
    <w:lvl w:ilvl="2" w:tplc="4A5871CE">
      <w:numFmt w:val="bullet"/>
      <w:lvlText w:val="•"/>
      <w:lvlJc w:val="left"/>
      <w:pPr>
        <w:ind w:left="2556" w:hanging="245"/>
      </w:pPr>
      <w:rPr>
        <w:rFonts w:hint="default"/>
      </w:rPr>
    </w:lvl>
    <w:lvl w:ilvl="3" w:tplc="52E6CD88">
      <w:numFmt w:val="bullet"/>
      <w:lvlText w:val="•"/>
      <w:lvlJc w:val="left"/>
      <w:pPr>
        <w:ind w:left="3505" w:hanging="245"/>
      </w:pPr>
      <w:rPr>
        <w:rFonts w:hint="default"/>
      </w:rPr>
    </w:lvl>
    <w:lvl w:ilvl="4" w:tplc="532056A8">
      <w:numFmt w:val="bullet"/>
      <w:lvlText w:val="•"/>
      <w:lvlJc w:val="left"/>
      <w:pPr>
        <w:ind w:left="4453" w:hanging="245"/>
      </w:pPr>
      <w:rPr>
        <w:rFonts w:hint="default"/>
      </w:rPr>
    </w:lvl>
    <w:lvl w:ilvl="5" w:tplc="DC02E4BA">
      <w:numFmt w:val="bullet"/>
      <w:lvlText w:val="•"/>
      <w:lvlJc w:val="left"/>
      <w:pPr>
        <w:ind w:left="5402" w:hanging="245"/>
      </w:pPr>
      <w:rPr>
        <w:rFonts w:hint="default"/>
      </w:rPr>
    </w:lvl>
    <w:lvl w:ilvl="6" w:tplc="52001E7E">
      <w:numFmt w:val="bullet"/>
      <w:lvlText w:val="•"/>
      <w:lvlJc w:val="left"/>
      <w:pPr>
        <w:ind w:left="6350" w:hanging="245"/>
      </w:pPr>
      <w:rPr>
        <w:rFonts w:hint="default"/>
      </w:rPr>
    </w:lvl>
    <w:lvl w:ilvl="7" w:tplc="49AA9786">
      <w:numFmt w:val="bullet"/>
      <w:lvlText w:val="•"/>
      <w:lvlJc w:val="left"/>
      <w:pPr>
        <w:ind w:left="7298" w:hanging="245"/>
      </w:pPr>
      <w:rPr>
        <w:rFonts w:hint="default"/>
      </w:rPr>
    </w:lvl>
    <w:lvl w:ilvl="8" w:tplc="56B4C70C">
      <w:numFmt w:val="bullet"/>
      <w:lvlText w:val="•"/>
      <w:lvlJc w:val="left"/>
      <w:pPr>
        <w:ind w:left="8247" w:hanging="245"/>
      </w:pPr>
      <w:rPr>
        <w:rFonts w:hint="default"/>
      </w:rPr>
    </w:lvl>
  </w:abstractNum>
  <w:abstractNum w:abstractNumId="7" w15:restartNumberingAfterBreak="0">
    <w:nsid w:val="4AC77613"/>
    <w:multiLevelType w:val="hybridMultilevel"/>
    <w:tmpl w:val="F9307230"/>
    <w:lvl w:ilvl="0" w:tplc="3D7C2D44">
      <w:start w:val="1"/>
      <w:numFmt w:val="decimal"/>
      <w:lvlText w:val="%1."/>
      <w:lvlJc w:val="left"/>
      <w:pPr>
        <w:ind w:left="539" w:hanging="357"/>
        <w:jc w:val="left"/>
      </w:pPr>
      <w:rPr>
        <w:rFonts w:ascii="Times New Roman" w:eastAsia="Times New Roman" w:hAnsi="Times New Roman" w:cs="Times New Roman" w:hint="default"/>
        <w:spacing w:val="-21"/>
        <w:w w:val="100"/>
        <w:sz w:val="24"/>
        <w:szCs w:val="24"/>
      </w:rPr>
    </w:lvl>
    <w:lvl w:ilvl="1" w:tplc="F962DC68">
      <w:numFmt w:val="bullet"/>
      <w:lvlText w:val="•"/>
      <w:lvlJc w:val="left"/>
      <w:pPr>
        <w:ind w:left="1500" w:hanging="357"/>
      </w:pPr>
      <w:rPr>
        <w:rFonts w:hint="default"/>
      </w:rPr>
    </w:lvl>
    <w:lvl w:ilvl="2" w:tplc="2030145E">
      <w:numFmt w:val="bullet"/>
      <w:lvlText w:val="•"/>
      <w:lvlJc w:val="left"/>
      <w:pPr>
        <w:ind w:left="2460" w:hanging="357"/>
      </w:pPr>
      <w:rPr>
        <w:rFonts w:hint="default"/>
      </w:rPr>
    </w:lvl>
    <w:lvl w:ilvl="3" w:tplc="BB4A8D52">
      <w:numFmt w:val="bullet"/>
      <w:lvlText w:val="•"/>
      <w:lvlJc w:val="left"/>
      <w:pPr>
        <w:ind w:left="3421" w:hanging="357"/>
      </w:pPr>
      <w:rPr>
        <w:rFonts w:hint="default"/>
      </w:rPr>
    </w:lvl>
    <w:lvl w:ilvl="4" w:tplc="24486964">
      <w:numFmt w:val="bullet"/>
      <w:lvlText w:val="•"/>
      <w:lvlJc w:val="left"/>
      <w:pPr>
        <w:ind w:left="4381" w:hanging="357"/>
      </w:pPr>
      <w:rPr>
        <w:rFonts w:hint="default"/>
      </w:rPr>
    </w:lvl>
    <w:lvl w:ilvl="5" w:tplc="A74A7634">
      <w:numFmt w:val="bullet"/>
      <w:lvlText w:val="•"/>
      <w:lvlJc w:val="left"/>
      <w:pPr>
        <w:ind w:left="5342" w:hanging="357"/>
      </w:pPr>
      <w:rPr>
        <w:rFonts w:hint="default"/>
      </w:rPr>
    </w:lvl>
    <w:lvl w:ilvl="6" w:tplc="40C0874A">
      <w:numFmt w:val="bullet"/>
      <w:lvlText w:val="•"/>
      <w:lvlJc w:val="left"/>
      <w:pPr>
        <w:ind w:left="6302" w:hanging="357"/>
      </w:pPr>
      <w:rPr>
        <w:rFonts w:hint="default"/>
      </w:rPr>
    </w:lvl>
    <w:lvl w:ilvl="7" w:tplc="9DE61CA2">
      <w:numFmt w:val="bullet"/>
      <w:lvlText w:val="•"/>
      <w:lvlJc w:val="left"/>
      <w:pPr>
        <w:ind w:left="7262" w:hanging="357"/>
      </w:pPr>
      <w:rPr>
        <w:rFonts w:hint="default"/>
      </w:rPr>
    </w:lvl>
    <w:lvl w:ilvl="8" w:tplc="D03408E6">
      <w:numFmt w:val="bullet"/>
      <w:lvlText w:val="•"/>
      <w:lvlJc w:val="left"/>
      <w:pPr>
        <w:ind w:left="8223" w:hanging="357"/>
      </w:pPr>
      <w:rPr>
        <w:rFonts w:hint="default"/>
      </w:rPr>
    </w:lvl>
  </w:abstractNum>
  <w:abstractNum w:abstractNumId="8" w15:restartNumberingAfterBreak="0">
    <w:nsid w:val="56507A8A"/>
    <w:multiLevelType w:val="hybridMultilevel"/>
    <w:tmpl w:val="8360711E"/>
    <w:lvl w:ilvl="0" w:tplc="0FA0F14A">
      <w:start w:val="1"/>
      <w:numFmt w:val="decimal"/>
      <w:lvlText w:val="%1."/>
      <w:lvlJc w:val="left"/>
      <w:pPr>
        <w:ind w:left="539" w:hanging="360"/>
        <w:jc w:val="left"/>
      </w:pPr>
      <w:rPr>
        <w:rFonts w:ascii="Times New Roman" w:eastAsia="Times New Roman" w:hAnsi="Times New Roman" w:cs="Times New Roman" w:hint="default"/>
        <w:spacing w:val="-27"/>
        <w:w w:val="100"/>
        <w:sz w:val="24"/>
        <w:szCs w:val="24"/>
      </w:rPr>
    </w:lvl>
    <w:lvl w:ilvl="1" w:tplc="4C76D89A">
      <w:numFmt w:val="bullet"/>
      <w:lvlText w:val="•"/>
      <w:lvlJc w:val="left"/>
      <w:pPr>
        <w:ind w:left="539" w:hanging="103"/>
      </w:pPr>
      <w:rPr>
        <w:rFonts w:ascii="Arial" w:eastAsia="Arial" w:hAnsi="Arial" w:cs="Arial" w:hint="default"/>
        <w:color w:val="231F20"/>
        <w:w w:val="92"/>
        <w:sz w:val="17"/>
        <w:szCs w:val="17"/>
      </w:rPr>
    </w:lvl>
    <w:lvl w:ilvl="2" w:tplc="35AA18F2">
      <w:numFmt w:val="bullet"/>
      <w:lvlText w:val="•"/>
      <w:lvlJc w:val="left"/>
      <w:pPr>
        <w:ind w:left="1820" w:hanging="103"/>
      </w:pPr>
      <w:rPr>
        <w:rFonts w:hint="default"/>
      </w:rPr>
    </w:lvl>
    <w:lvl w:ilvl="3" w:tplc="4B7C2D48">
      <w:numFmt w:val="bullet"/>
      <w:lvlText w:val="•"/>
      <w:lvlJc w:val="left"/>
      <w:pPr>
        <w:ind w:left="2860" w:hanging="103"/>
      </w:pPr>
      <w:rPr>
        <w:rFonts w:hint="default"/>
      </w:rPr>
    </w:lvl>
    <w:lvl w:ilvl="4" w:tplc="68D06048">
      <w:numFmt w:val="bullet"/>
      <w:lvlText w:val="•"/>
      <w:lvlJc w:val="left"/>
      <w:pPr>
        <w:ind w:left="3901" w:hanging="103"/>
      </w:pPr>
      <w:rPr>
        <w:rFonts w:hint="default"/>
      </w:rPr>
    </w:lvl>
    <w:lvl w:ilvl="5" w:tplc="1DD2745A">
      <w:numFmt w:val="bullet"/>
      <w:lvlText w:val="•"/>
      <w:lvlJc w:val="left"/>
      <w:pPr>
        <w:ind w:left="4941" w:hanging="103"/>
      </w:pPr>
      <w:rPr>
        <w:rFonts w:hint="default"/>
      </w:rPr>
    </w:lvl>
    <w:lvl w:ilvl="6" w:tplc="254E89B4">
      <w:numFmt w:val="bullet"/>
      <w:lvlText w:val="•"/>
      <w:lvlJc w:val="left"/>
      <w:pPr>
        <w:ind w:left="5982" w:hanging="103"/>
      </w:pPr>
      <w:rPr>
        <w:rFonts w:hint="default"/>
      </w:rPr>
    </w:lvl>
    <w:lvl w:ilvl="7" w:tplc="5A888414">
      <w:numFmt w:val="bullet"/>
      <w:lvlText w:val="•"/>
      <w:lvlJc w:val="left"/>
      <w:pPr>
        <w:ind w:left="7022" w:hanging="103"/>
      </w:pPr>
      <w:rPr>
        <w:rFonts w:hint="default"/>
      </w:rPr>
    </w:lvl>
    <w:lvl w:ilvl="8" w:tplc="8512875A">
      <w:numFmt w:val="bullet"/>
      <w:lvlText w:val="•"/>
      <w:lvlJc w:val="left"/>
      <w:pPr>
        <w:ind w:left="8063" w:hanging="103"/>
      </w:pPr>
      <w:rPr>
        <w:rFonts w:hint="default"/>
      </w:rPr>
    </w:lvl>
  </w:abstractNum>
  <w:abstractNum w:abstractNumId="9" w15:restartNumberingAfterBreak="0">
    <w:nsid w:val="5A860A49"/>
    <w:multiLevelType w:val="hybridMultilevel"/>
    <w:tmpl w:val="871A6706"/>
    <w:lvl w:ilvl="0" w:tplc="DC901A88">
      <w:start w:val="1"/>
      <w:numFmt w:val="decimal"/>
      <w:lvlText w:val="%1."/>
      <w:lvlJc w:val="left"/>
      <w:pPr>
        <w:ind w:left="539" w:hanging="360"/>
        <w:jc w:val="left"/>
      </w:pPr>
      <w:rPr>
        <w:rFonts w:ascii="Times New Roman" w:eastAsia="Times New Roman" w:hAnsi="Times New Roman" w:cs="Times New Roman" w:hint="default"/>
        <w:spacing w:val="-12"/>
        <w:w w:val="100"/>
        <w:sz w:val="24"/>
        <w:szCs w:val="24"/>
      </w:rPr>
    </w:lvl>
    <w:lvl w:ilvl="1" w:tplc="1E480DD4">
      <w:start w:val="1"/>
      <w:numFmt w:val="lowerLetter"/>
      <w:lvlText w:val="%2)"/>
      <w:lvlJc w:val="left"/>
      <w:pPr>
        <w:ind w:left="965" w:hanging="357"/>
        <w:jc w:val="left"/>
      </w:pPr>
      <w:rPr>
        <w:rFonts w:ascii="Times New Roman" w:eastAsia="Times New Roman" w:hAnsi="Times New Roman" w:cs="Times New Roman" w:hint="default"/>
        <w:spacing w:val="-10"/>
        <w:w w:val="100"/>
        <w:sz w:val="24"/>
        <w:szCs w:val="24"/>
      </w:rPr>
    </w:lvl>
    <w:lvl w:ilvl="2" w:tplc="F192FF5C">
      <w:numFmt w:val="bullet"/>
      <w:lvlText w:val="•"/>
      <w:lvlJc w:val="left"/>
      <w:pPr>
        <w:ind w:left="1980" w:hanging="357"/>
      </w:pPr>
      <w:rPr>
        <w:rFonts w:hint="default"/>
      </w:rPr>
    </w:lvl>
    <w:lvl w:ilvl="3" w:tplc="F954CCC2">
      <w:numFmt w:val="bullet"/>
      <w:lvlText w:val="•"/>
      <w:lvlJc w:val="left"/>
      <w:pPr>
        <w:ind w:left="3000" w:hanging="357"/>
      </w:pPr>
      <w:rPr>
        <w:rFonts w:hint="default"/>
      </w:rPr>
    </w:lvl>
    <w:lvl w:ilvl="4" w:tplc="AD6231AE">
      <w:numFmt w:val="bullet"/>
      <w:lvlText w:val="•"/>
      <w:lvlJc w:val="left"/>
      <w:pPr>
        <w:ind w:left="4021" w:hanging="357"/>
      </w:pPr>
      <w:rPr>
        <w:rFonts w:hint="default"/>
      </w:rPr>
    </w:lvl>
    <w:lvl w:ilvl="5" w:tplc="3AD4557C">
      <w:numFmt w:val="bullet"/>
      <w:lvlText w:val="•"/>
      <w:lvlJc w:val="left"/>
      <w:pPr>
        <w:ind w:left="5041" w:hanging="357"/>
      </w:pPr>
      <w:rPr>
        <w:rFonts w:hint="default"/>
      </w:rPr>
    </w:lvl>
    <w:lvl w:ilvl="6" w:tplc="CD58465C">
      <w:numFmt w:val="bullet"/>
      <w:lvlText w:val="•"/>
      <w:lvlJc w:val="left"/>
      <w:pPr>
        <w:ind w:left="6062" w:hanging="357"/>
      </w:pPr>
      <w:rPr>
        <w:rFonts w:hint="default"/>
      </w:rPr>
    </w:lvl>
    <w:lvl w:ilvl="7" w:tplc="BCEEA4CE">
      <w:numFmt w:val="bullet"/>
      <w:lvlText w:val="•"/>
      <w:lvlJc w:val="left"/>
      <w:pPr>
        <w:ind w:left="7082" w:hanging="357"/>
      </w:pPr>
      <w:rPr>
        <w:rFonts w:hint="default"/>
      </w:rPr>
    </w:lvl>
    <w:lvl w:ilvl="8" w:tplc="0082E8DC">
      <w:numFmt w:val="bullet"/>
      <w:lvlText w:val="•"/>
      <w:lvlJc w:val="left"/>
      <w:pPr>
        <w:ind w:left="8103" w:hanging="357"/>
      </w:pPr>
      <w:rPr>
        <w:rFonts w:hint="default"/>
      </w:rPr>
    </w:lvl>
  </w:abstractNum>
  <w:abstractNum w:abstractNumId="10" w15:restartNumberingAfterBreak="0">
    <w:nsid w:val="63B42B6A"/>
    <w:multiLevelType w:val="hybridMultilevel"/>
    <w:tmpl w:val="61488530"/>
    <w:lvl w:ilvl="0" w:tplc="F4340752">
      <w:start w:val="1"/>
      <w:numFmt w:val="lowerLetter"/>
      <w:lvlText w:val="%1)"/>
      <w:lvlJc w:val="left"/>
      <w:pPr>
        <w:ind w:left="655" w:hanging="236"/>
        <w:jc w:val="left"/>
      </w:pPr>
      <w:rPr>
        <w:rFonts w:ascii="Arial" w:eastAsia="Arial" w:hAnsi="Arial" w:cs="Arial" w:hint="default"/>
        <w:spacing w:val="0"/>
        <w:w w:val="95"/>
        <w:sz w:val="20"/>
        <w:szCs w:val="20"/>
      </w:rPr>
    </w:lvl>
    <w:lvl w:ilvl="1" w:tplc="4C12BFB2">
      <w:numFmt w:val="bullet"/>
      <w:lvlText w:val="•"/>
      <w:lvlJc w:val="left"/>
      <w:pPr>
        <w:ind w:left="1608" w:hanging="236"/>
      </w:pPr>
      <w:rPr>
        <w:rFonts w:hint="default"/>
      </w:rPr>
    </w:lvl>
    <w:lvl w:ilvl="2" w:tplc="838E3ED2">
      <w:numFmt w:val="bullet"/>
      <w:lvlText w:val="•"/>
      <w:lvlJc w:val="left"/>
      <w:pPr>
        <w:ind w:left="2556" w:hanging="236"/>
      </w:pPr>
      <w:rPr>
        <w:rFonts w:hint="default"/>
      </w:rPr>
    </w:lvl>
    <w:lvl w:ilvl="3" w:tplc="827C737C">
      <w:numFmt w:val="bullet"/>
      <w:lvlText w:val="•"/>
      <w:lvlJc w:val="left"/>
      <w:pPr>
        <w:ind w:left="3505" w:hanging="236"/>
      </w:pPr>
      <w:rPr>
        <w:rFonts w:hint="default"/>
      </w:rPr>
    </w:lvl>
    <w:lvl w:ilvl="4" w:tplc="E51E3D6C">
      <w:numFmt w:val="bullet"/>
      <w:lvlText w:val="•"/>
      <w:lvlJc w:val="left"/>
      <w:pPr>
        <w:ind w:left="4453" w:hanging="236"/>
      </w:pPr>
      <w:rPr>
        <w:rFonts w:hint="default"/>
      </w:rPr>
    </w:lvl>
    <w:lvl w:ilvl="5" w:tplc="A7563A52">
      <w:numFmt w:val="bullet"/>
      <w:lvlText w:val="•"/>
      <w:lvlJc w:val="left"/>
      <w:pPr>
        <w:ind w:left="5402" w:hanging="236"/>
      </w:pPr>
      <w:rPr>
        <w:rFonts w:hint="default"/>
      </w:rPr>
    </w:lvl>
    <w:lvl w:ilvl="6" w:tplc="A6E64922">
      <w:numFmt w:val="bullet"/>
      <w:lvlText w:val="•"/>
      <w:lvlJc w:val="left"/>
      <w:pPr>
        <w:ind w:left="6350" w:hanging="236"/>
      </w:pPr>
      <w:rPr>
        <w:rFonts w:hint="default"/>
      </w:rPr>
    </w:lvl>
    <w:lvl w:ilvl="7" w:tplc="19ECB8B8">
      <w:numFmt w:val="bullet"/>
      <w:lvlText w:val="•"/>
      <w:lvlJc w:val="left"/>
      <w:pPr>
        <w:ind w:left="7298" w:hanging="236"/>
      </w:pPr>
      <w:rPr>
        <w:rFonts w:hint="default"/>
      </w:rPr>
    </w:lvl>
    <w:lvl w:ilvl="8" w:tplc="DC9CCB6E">
      <w:numFmt w:val="bullet"/>
      <w:lvlText w:val="•"/>
      <w:lvlJc w:val="left"/>
      <w:pPr>
        <w:ind w:left="8247" w:hanging="236"/>
      </w:pPr>
      <w:rPr>
        <w:rFonts w:hint="default"/>
      </w:rPr>
    </w:lvl>
  </w:abstractNum>
  <w:abstractNum w:abstractNumId="11" w15:restartNumberingAfterBreak="0">
    <w:nsid w:val="6A04791F"/>
    <w:multiLevelType w:val="hybridMultilevel"/>
    <w:tmpl w:val="CDE2ED8A"/>
    <w:lvl w:ilvl="0" w:tplc="610688D2">
      <w:start w:val="1"/>
      <w:numFmt w:val="decimal"/>
      <w:lvlText w:val="%1."/>
      <w:lvlJc w:val="left"/>
      <w:pPr>
        <w:ind w:left="539" w:hanging="360"/>
        <w:jc w:val="left"/>
      </w:pPr>
      <w:rPr>
        <w:rFonts w:ascii="Times New Roman" w:eastAsia="Times New Roman" w:hAnsi="Times New Roman" w:cs="Times New Roman" w:hint="default"/>
        <w:spacing w:val="-22"/>
        <w:w w:val="100"/>
        <w:sz w:val="24"/>
        <w:szCs w:val="24"/>
      </w:rPr>
    </w:lvl>
    <w:lvl w:ilvl="1" w:tplc="8BD29054">
      <w:numFmt w:val="bullet"/>
      <w:lvlText w:val="-"/>
      <w:lvlJc w:val="left"/>
      <w:pPr>
        <w:ind w:left="1619" w:hanging="360"/>
      </w:pPr>
      <w:rPr>
        <w:rFonts w:ascii="Times New Roman" w:eastAsia="Times New Roman" w:hAnsi="Times New Roman" w:cs="Times New Roman" w:hint="default"/>
        <w:spacing w:val="-1"/>
        <w:w w:val="100"/>
        <w:sz w:val="24"/>
        <w:szCs w:val="24"/>
      </w:rPr>
    </w:lvl>
    <w:lvl w:ilvl="2" w:tplc="48DA2526">
      <w:numFmt w:val="bullet"/>
      <w:lvlText w:val="•"/>
      <w:lvlJc w:val="left"/>
      <w:pPr>
        <w:ind w:left="2567" w:hanging="360"/>
      </w:pPr>
      <w:rPr>
        <w:rFonts w:hint="default"/>
      </w:rPr>
    </w:lvl>
    <w:lvl w:ilvl="3" w:tplc="946C576A">
      <w:numFmt w:val="bullet"/>
      <w:lvlText w:val="•"/>
      <w:lvlJc w:val="left"/>
      <w:pPr>
        <w:ind w:left="3514" w:hanging="360"/>
      </w:pPr>
      <w:rPr>
        <w:rFonts w:hint="default"/>
      </w:rPr>
    </w:lvl>
    <w:lvl w:ilvl="4" w:tplc="059EBBFC">
      <w:numFmt w:val="bullet"/>
      <w:lvlText w:val="•"/>
      <w:lvlJc w:val="left"/>
      <w:pPr>
        <w:ind w:left="4461" w:hanging="360"/>
      </w:pPr>
      <w:rPr>
        <w:rFonts w:hint="default"/>
      </w:rPr>
    </w:lvl>
    <w:lvl w:ilvl="5" w:tplc="5F4C3E7C">
      <w:numFmt w:val="bullet"/>
      <w:lvlText w:val="•"/>
      <w:lvlJc w:val="left"/>
      <w:pPr>
        <w:ind w:left="5408" w:hanging="360"/>
      </w:pPr>
      <w:rPr>
        <w:rFonts w:hint="default"/>
      </w:rPr>
    </w:lvl>
    <w:lvl w:ilvl="6" w:tplc="946EC282">
      <w:numFmt w:val="bullet"/>
      <w:lvlText w:val="•"/>
      <w:lvlJc w:val="left"/>
      <w:pPr>
        <w:ind w:left="6355" w:hanging="360"/>
      </w:pPr>
      <w:rPr>
        <w:rFonts w:hint="default"/>
      </w:rPr>
    </w:lvl>
    <w:lvl w:ilvl="7" w:tplc="815C2482">
      <w:numFmt w:val="bullet"/>
      <w:lvlText w:val="•"/>
      <w:lvlJc w:val="left"/>
      <w:pPr>
        <w:ind w:left="7302" w:hanging="360"/>
      </w:pPr>
      <w:rPr>
        <w:rFonts w:hint="default"/>
      </w:rPr>
    </w:lvl>
    <w:lvl w:ilvl="8" w:tplc="F20E923C">
      <w:numFmt w:val="bullet"/>
      <w:lvlText w:val="•"/>
      <w:lvlJc w:val="left"/>
      <w:pPr>
        <w:ind w:left="8249" w:hanging="360"/>
      </w:pPr>
      <w:rPr>
        <w:rFonts w:hint="default"/>
      </w:rPr>
    </w:lvl>
  </w:abstractNum>
  <w:abstractNum w:abstractNumId="12" w15:restartNumberingAfterBreak="0">
    <w:nsid w:val="7B5F4E41"/>
    <w:multiLevelType w:val="hybridMultilevel"/>
    <w:tmpl w:val="B1E2A5C2"/>
    <w:lvl w:ilvl="0" w:tplc="8FC04A2C">
      <w:start w:val="1"/>
      <w:numFmt w:val="decimal"/>
      <w:lvlText w:val="%1."/>
      <w:lvlJc w:val="left"/>
      <w:pPr>
        <w:ind w:left="539" w:hanging="360"/>
        <w:jc w:val="left"/>
      </w:pPr>
      <w:rPr>
        <w:rFonts w:ascii="Times New Roman" w:eastAsia="Times New Roman" w:hAnsi="Times New Roman" w:cs="Times New Roman" w:hint="default"/>
        <w:spacing w:val="-1"/>
        <w:w w:val="100"/>
        <w:sz w:val="24"/>
        <w:szCs w:val="24"/>
      </w:rPr>
    </w:lvl>
    <w:lvl w:ilvl="1" w:tplc="02F4A45E">
      <w:numFmt w:val="bullet"/>
      <w:lvlText w:val="•"/>
      <w:lvlJc w:val="left"/>
      <w:pPr>
        <w:ind w:left="1500" w:hanging="360"/>
      </w:pPr>
      <w:rPr>
        <w:rFonts w:hint="default"/>
      </w:rPr>
    </w:lvl>
    <w:lvl w:ilvl="2" w:tplc="3AB47476">
      <w:numFmt w:val="bullet"/>
      <w:lvlText w:val="•"/>
      <w:lvlJc w:val="left"/>
      <w:pPr>
        <w:ind w:left="2460" w:hanging="360"/>
      </w:pPr>
      <w:rPr>
        <w:rFonts w:hint="default"/>
      </w:rPr>
    </w:lvl>
    <w:lvl w:ilvl="3" w:tplc="3DB22180">
      <w:numFmt w:val="bullet"/>
      <w:lvlText w:val="•"/>
      <w:lvlJc w:val="left"/>
      <w:pPr>
        <w:ind w:left="3421" w:hanging="360"/>
      </w:pPr>
      <w:rPr>
        <w:rFonts w:hint="default"/>
      </w:rPr>
    </w:lvl>
    <w:lvl w:ilvl="4" w:tplc="7546A3DE">
      <w:numFmt w:val="bullet"/>
      <w:lvlText w:val="•"/>
      <w:lvlJc w:val="left"/>
      <w:pPr>
        <w:ind w:left="4381" w:hanging="360"/>
      </w:pPr>
      <w:rPr>
        <w:rFonts w:hint="default"/>
      </w:rPr>
    </w:lvl>
    <w:lvl w:ilvl="5" w:tplc="E5B01674">
      <w:numFmt w:val="bullet"/>
      <w:lvlText w:val="•"/>
      <w:lvlJc w:val="left"/>
      <w:pPr>
        <w:ind w:left="5342" w:hanging="360"/>
      </w:pPr>
      <w:rPr>
        <w:rFonts w:hint="default"/>
      </w:rPr>
    </w:lvl>
    <w:lvl w:ilvl="6" w:tplc="D26CFD58">
      <w:numFmt w:val="bullet"/>
      <w:lvlText w:val="•"/>
      <w:lvlJc w:val="left"/>
      <w:pPr>
        <w:ind w:left="6302" w:hanging="360"/>
      </w:pPr>
      <w:rPr>
        <w:rFonts w:hint="default"/>
      </w:rPr>
    </w:lvl>
    <w:lvl w:ilvl="7" w:tplc="C35E9ACC">
      <w:numFmt w:val="bullet"/>
      <w:lvlText w:val="•"/>
      <w:lvlJc w:val="left"/>
      <w:pPr>
        <w:ind w:left="7262" w:hanging="360"/>
      </w:pPr>
      <w:rPr>
        <w:rFonts w:hint="default"/>
      </w:rPr>
    </w:lvl>
    <w:lvl w:ilvl="8" w:tplc="2DDCD9F0">
      <w:numFmt w:val="bullet"/>
      <w:lvlText w:val="•"/>
      <w:lvlJc w:val="left"/>
      <w:pPr>
        <w:ind w:left="8223" w:hanging="360"/>
      </w:pPr>
      <w:rPr>
        <w:rFonts w:hint="default"/>
      </w:rPr>
    </w:lvl>
  </w:abstractNum>
  <w:num w:numId="1" w16cid:durableId="160439327">
    <w:abstractNumId w:val="5"/>
  </w:num>
  <w:num w:numId="2" w16cid:durableId="1707174568">
    <w:abstractNumId w:val="6"/>
  </w:num>
  <w:num w:numId="3" w16cid:durableId="812407291">
    <w:abstractNumId w:val="10"/>
  </w:num>
  <w:num w:numId="4" w16cid:durableId="1677419842">
    <w:abstractNumId w:val="1"/>
  </w:num>
  <w:num w:numId="5" w16cid:durableId="1814977876">
    <w:abstractNumId w:val="8"/>
  </w:num>
  <w:num w:numId="6" w16cid:durableId="1812012674">
    <w:abstractNumId w:val="9"/>
  </w:num>
  <w:num w:numId="7" w16cid:durableId="228804503">
    <w:abstractNumId w:val="12"/>
  </w:num>
  <w:num w:numId="8" w16cid:durableId="1914586228">
    <w:abstractNumId w:val="4"/>
  </w:num>
  <w:num w:numId="9" w16cid:durableId="2025286030">
    <w:abstractNumId w:val="2"/>
  </w:num>
  <w:num w:numId="10" w16cid:durableId="724566166">
    <w:abstractNumId w:val="11"/>
  </w:num>
  <w:num w:numId="11" w16cid:durableId="482087696">
    <w:abstractNumId w:val="0"/>
  </w:num>
  <w:num w:numId="12" w16cid:durableId="884828726">
    <w:abstractNumId w:val="7"/>
  </w:num>
  <w:num w:numId="13" w16cid:durableId="123007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A1EB5"/>
    <w:rsid w:val="001814F5"/>
    <w:rsid w:val="005260BB"/>
    <w:rsid w:val="008A1EB5"/>
    <w:rsid w:val="009D2237"/>
    <w:rsid w:val="00B24633"/>
    <w:rsid w:val="00E95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43E10B"/>
  <w15:docId w15:val="{7D2EBFAD-838B-4DA0-8419-B6872E72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line="350" w:lineRule="exact"/>
      <w:outlineLvl w:val="0"/>
    </w:pPr>
    <w:rPr>
      <w:rFonts w:ascii="Calibri" w:eastAsia="Calibri" w:hAnsi="Calibri" w:cs="Calibri"/>
      <w:sz w:val="41"/>
      <w:szCs w:val="41"/>
    </w:rPr>
  </w:style>
  <w:style w:type="paragraph" w:styleId="Nadpis2">
    <w:name w:val="heading 2"/>
    <w:basedOn w:val="Normln"/>
    <w:uiPriority w:val="9"/>
    <w:unhideWhenUsed/>
    <w:qFormat/>
    <w:pPr>
      <w:ind w:left="643"/>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41" w:hanging="103"/>
    </w:pPr>
  </w:style>
  <w:style w:type="paragraph" w:customStyle="1" w:styleId="TableParagraph">
    <w:name w:val="Table Paragraph"/>
    <w:basedOn w:val="Normln"/>
    <w:uiPriority w:val="1"/>
    <w:qFormat/>
    <w:pPr>
      <w:spacing w:before="1"/>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ys.spisovna@hz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uklova@pramacom.cz" TargetMode="External"/><Relationship Id="rId5" Type="http://schemas.openxmlformats.org/officeDocument/2006/relationships/hyperlink" Target="mailto:ivo.hana@hzsc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3352</Words>
  <Characters>19780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Matějková Kateřina</cp:lastModifiedBy>
  <cp:revision>5</cp:revision>
  <dcterms:created xsi:type="dcterms:W3CDTF">2025-08-15T06:59:00Z</dcterms:created>
  <dcterms:modified xsi:type="dcterms:W3CDTF">2025-08-15T07:59:00Z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LastSaved">
    <vt:filetime>2025-08-15T00:00:00Z</vt:filetime>
  </property>
</Properties>
</file>