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69" w:rsidRDefault="00D86FEA" w:rsidP="00D86FEA">
      <w:pPr>
        <w:jc w:val="both"/>
        <w:rPr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5E7C37F5" wp14:editId="5E7BA578">
                <wp:simplePos x="0" y="0"/>
                <wp:positionH relativeFrom="column">
                  <wp:posOffset>66675</wp:posOffset>
                </wp:positionH>
                <wp:positionV relativeFrom="paragraph">
                  <wp:posOffset>127000</wp:posOffset>
                </wp:positionV>
                <wp:extent cx="6009640" cy="1160780"/>
                <wp:effectExtent l="0" t="0" r="10160" b="20320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A54" w:rsidRPr="00416F47" w:rsidRDefault="008C4D69" w:rsidP="00D17A54">
                            <w:pPr>
                              <w:pStyle w:val="Bezmezer"/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6F47">
                              <w:rPr>
                                <w:b/>
                                <w:sz w:val="28"/>
                                <w:szCs w:val="28"/>
                              </w:rPr>
                              <w:t>SMLOUVA O DÍLO</w:t>
                            </w:r>
                            <w:r w:rsidR="00D86F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Č. SOD17058</w:t>
                            </w:r>
                            <w:r w:rsidRPr="00416F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36661" w:rsidRDefault="008C4D69" w:rsidP="00136661">
                            <w:pPr>
                              <w:pStyle w:val="Bezmezer"/>
                              <w:spacing w:after="120"/>
                              <w:ind w:left="142" w:hanging="142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97A2C">
                              <w:rPr>
                                <w:b/>
                              </w:rPr>
                              <w:t xml:space="preserve">„Projektová dokumentace pro vydání rozhodnutí </w:t>
                            </w:r>
                            <w:r w:rsidR="00136661" w:rsidRPr="00297A2C">
                              <w:rPr>
                                <w:b/>
                              </w:rPr>
                              <w:t>pro</w:t>
                            </w:r>
                            <w:r w:rsidRPr="00297A2C">
                              <w:rPr>
                                <w:b/>
                              </w:rPr>
                              <w:t xml:space="preserve"> </w:t>
                            </w:r>
                            <w:r w:rsidR="00136661" w:rsidRPr="00297A2C">
                              <w:rPr>
                                <w:rFonts w:ascii="Calibri" w:hAnsi="Calibri" w:cs="Calibri"/>
                                <w:b/>
                              </w:rPr>
                              <w:t>akci</w:t>
                            </w:r>
                            <w:r w:rsidR="00136661" w:rsidRPr="00297A2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136661" w:rsidRPr="00297A2C">
                              <w:rPr>
                                <w:rFonts w:ascii="Calibri" w:hAnsi="Calibri" w:cs="Calibri"/>
                                <w:b/>
                              </w:rPr>
                              <w:t>„Výstavba víceúčelového venkovního hřiště“</w:t>
                            </w:r>
                          </w:p>
                          <w:p w:rsidR="008C4D69" w:rsidRPr="000B6ADC" w:rsidRDefault="008C4D69" w:rsidP="00136661">
                            <w:pPr>
                              <w:pStyle w:val="Bezmezer"/>
                              <w:spacing w:after="120"/>
                              <w:jc w:val="both"/>
                              <w:rPr>
                                <w:b/>
                              </w:rPr>
                            </w:pPr>
                            <w:r w:rsidRPr="00416F47">
                              <w:rPr>
                                <w:rFonts w:ascii="Calibri" w:hAnsi="Calibri"/>
                                <w:i/>
                                <w:iCs/>
                              </w:rPr>
                              <w:t>uzavřená podle ustanovení §2586 a násl. zákona č. 89/2012 Sb., (</w:t>
                            </w:r>
                            <w:r w:rsidRPr="00416F47">
                              <w:rPr>
                                <w:rFonts w:cs="Arial"/>
                                <w:i/>
                                <w:snapToGrid w:val="0"/>
                              </w:rPr>
                              <w:t>dále jen Občanský zákoník v platném znění)</w:t>
                            </w:r>
                          </w:p>
                          <w:p w:rsidR="008C4D69" w:rsidRDefault="008C4D69" w:rsidP="008C4D69">
                            <w:pPr>
                              <w:pStyle w:val="Obsahrmce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C37F5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left:0;text-align:left;margin-left:5.25pt;margin-top:10pt;width:473.2pt;height:91.4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" strokeweight=".05pt">
                <v:textbox inset="4.25pt,4.25pt,4.25pt,4.25pt">
                  <w:txbxContent>
                    <w:p w:rsidR="00D17A54" w:rsidRPr="00416F47" w:rsidRDefault="008C4D69" w:rsidP="00D17A54">
                      <w:pPr>
                        <w:pStyle w:val="Bezmezer"/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6F47">
                        <w:rPr>
                          <w:b/>
                          <w:sz w:val="28"/>
                          <w:szCs w:val="28"/>
                        </w:rPr>
                        <w:t>SMLOUVA O DÍLO</w:t>
                      </w:r>
                      <w:r w:rsidR="00D86FEA">
                        <w:rPr>
                          <w:b/>
                          <w:sz w:val="28"/>
                          <w:szCs w:val="28"/>
                        </w:rPr>
                        <w:t xml:space="preserve"> Č. SOD17058</w:t>
                      </w:r>
                      <w:r w:rsidRPr="00416F4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36661" w:rsidRDefault="008C4D69" w:rsidP="00136661">
                      <w:pPr>
                        <w:pStyle w:val="Bezmezer"/>
                        <w:spacing w:after="120"/>
                        <w:ind w:left="142" w:hanging="142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297A2C">
                        <w:rPr>
                          <w:b/>
                        </w:rPr>
                        <w:t xml:space="preserve">„Projektová dokumentace pro vydání rozhodnutí </w:t>
                      </w:r>
                      <w:r w:rsidR="00136661" w:rsidRPr="00297A2C">
                        <w:rPr>
                          <w:b/>
                        </w:rPr>
                        <w:t>pro</w:t>
                      </w:r>
                      <w:r w:rsidRPr="00297A2C">
                        <w:rPr>
                          <w:b/>
                        </w:rPr>
                        <w:t xml:space="preserve"> </w:t>
                      </w:r>
                      <w:r w:rsidR="00136661" w:rsidRPr="00297A2C">
                        <w:rPr>
                          <w:rFonts w:ascii="Calibri" w:hAnsi="Calibri" w:cs="Calibri"/>
                          <w:b/>
                        </w:rPr>
                        <w:t>akci</w:t>
                      </w:r>
                      <w:r w:rsidR="00136661" w:rsidRPr="00297A2C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136661" w:rsidRPr="00297A2C">
                        <w:rPr>
                          <w:rFonts w:ascii="Calibri" w:hAnsi="Calibri" w:cs="Calibri"/>
                          <w:b/>
                        </w:rPr>
                        <w:t>„Výstavba víceúčelového venkovního hřiště“</w:t>
                      </w:r>
                    </w:p>
                    <w:p w:rsidR="008C4D69" w:rsidRPr="000B6ADC" w:rsidRDefault="008C4D69" w:rsidP="00136661">
                      <w:pPr>
                        <w:pStyle w:val="Bezmezer"/>
                        <w:spacing w:after="120"/>
                        <w:jc w:val="both"/>
                        <w:rPr>
                          <w:b/>
                        </w:rPr>
                      </w:pPr>
                      <w:r w:rsidRPr="00416F47">
                        <w:rPr>
                          <w:rFonts w:ascii="Calibri" w:hAnsi="Calibri"/>
                          <w:i/>
                          <w:iCs/>
                        </w:rPr>
                        <w:t>uzavřená podle ustanovení §2586 a násl. zákona č. 89/2012 Sb., (</w:t>
                      </w:r>
                      <w:r w:rsidRPr="00416F47">
                        <w:rPr>
                          <w:rFonts w:cs="Arial"/>
                          <w:i/>
                          <w:snapToGrid w:val="0"/>
                        </w:rPr>
                        <w:t>dále jen Občanský zákoník v platném znění)</w:t>
                      </w:r>
                    </w:p>
                    <w:p w:rsidR="008C4D69" w:rsidRDefault="008C4D69" w:rsidP="008C4D69">
                      <w:pPr>
                        <w:pStyle w:val="Obsahrmce"/>
                        <w:spacing w:after="0"/>
                        <w:jc w:val="center"/>
                        <w:rPr>
                          <w:rFonts w:ascii="Calibri" w:hAnsi="Calibri" w:cs="Calibri"/>
                          <w:bCs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4D69" w:rsidRDefault="008C4D69" w:rsidP="008C4D69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after="0"/>
        <w:jc w:val="center"/>
        <w:rPr>
          <w:b/>
          <w:bCs/>
          <w:u w:val="single"/>
        </w:rPr>
      </w:pPr>
      <w:r w:rsidRPr="00B418F8">
        <w:rPr>
          <w:b/>
          <w:color w:val="000000"/>
        </w:rPr>
        <w:t>I.</w:t>
      </w:r>
      <w:r>
        <w:rPr>
          <w:b/>
          <w:color w:val="000000"/>
        </w:rPr>
        <w:t xml:space="preserve"> </w:t>
      </w:r>
      <w:r w:rsidRPr="00B418F8">
        <w:rPr>
          <w:b/>
          <w:bCs/>
          <w:u w:val="single"/>
        </w:rPr>
        <w:t>SMLUVNÍ STRANY</w:t>
      </w:r>
    </w:p>
    <w:p w:rsidR="008C4D69" w:rsidRPr="00285A57" w:rsidRDefault="008C4D69" w:rsidP="008C4D69">
      <w:pPr>
        <w:pStyle w:val="Bezmezer"/>
        <w:rPr>
          <w:sz w:val="20"/>
          <w:szCs w:val="20"/>
        </w:rPr>
      </w:pPr>
    </w:p>
    <w:tbl>
      <w:tblPr>
        <w:tblStyle w:val="Mkatabulky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rPr>
                <w:b/>
                <w:bCs/>
              </w:rPr>
              <w:t>OBJEDNATEL:</w:t>
            </w:r>
          </w:p>
        </w:tc>
        <w:tc>
          <w:tcPr>
            <w:tcW w:w="7512" w:type="dxa"/>
          </w:tcPr>
          <w:p w:rsidR="008C4D69" w:rsidRPr="00D17A54" w:rsidRDefault="00D17A54" w:rsidP="008B40A4">
            <w:pPr>
              <w:tabs>
                <w:tab w:val="left" w:pos="2835"/>
              </w:tabs>
              <w:jc w:val="both"/>
              <w:outlineLvl w:val="0"/>
              <w:rPr>
                <w:b/>
              </w:rPr>
            </w:pPr>
            <w:r w:rsidRPr="00D17A54">
              <w:rPr>
                <w:b/>
              </w:rPr>
              <w:t xml:space="preserve">Střední odborná škola energetická a stavební, Obchodní akademie a Střední zdravotnická škola, Chomutov, příspěvková </w:t>
            </w:r>
            <w:r w:rsidRPr="00297A2C">
              <w:rPr>
                <w:b/>
              </w:rPr>
              <w:t>organizace</w:t>
            </w:r>
            <w:r w:rsidR="00DC1D04" w:rsidRPr="00297A2C">
              <w:rPr>
                <w:b/>
              </w:rPr>
              <w:t xml:space="preserve"> (dále také „škola“)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Se sídlem:</w:t>
            </w:r>
          </w:p>
        </w:tc>
        <w:tc>
          <w:tcPr>
            <w:tcW w:w="7512" w:type="dxa"/>
          </w:tcPr>
          <w:p w:rsidR="008C4D69" w:rsidRPr="00416F47" w:rsidRDefault="00D17A54" w:rsidP="008B40A4">
            <w:pPr>
              <w:pStyle w:val="Bezmezer"/>
            </w:pPr>
            <w:r>
              <w:t>Na Průhoně 4800, 430 11 Chomutov</w:t>
            </w:r>
          </w:p>
        </w:tc>
      </w:tr>
      <w:tr w:rsidR="008C4D69" w:rsidRPr="00675A0E" w:rsidTr="00D17A54">
        <w:trPr>
          <w:trHeight w:val="201"/>
        </w:trPr>
        <w:tc>
          <w:tcPr>
            <w:tcW w:w="2122" w:type="dxa"/>
            <w:hideMark/>
          </w:tcPr>
          <w:p w:rsidR="008C4D69" w:rsidRPr="00D17A54" w:rsidRDefault="00D17A54" w:rsidP="00D17A54">
            <w:pPr>
              <w:pStyle w:val="Bezmezer"/>
            </w:pPr>
            <w:r w:rsidRPr="00D17A54">
              <w:t>Zastoupený:</w:t>
            </w:r>
          </w:p>
        </w:tc>
        <w:tc>
          <w:tcPr>
            <w:tcW w:w="7512" w:type="dxa"/>
          </w:tcPr>
          <w:p w:rsidR="008C4D69" w:rsidRPr="00D17A54" w:rsidRDefault="00D17A54" w:rsidP="00D17A54">
            <w:pPr>
              <w:pStyle w:val="Bezmezer"/>
            </w:pPr>
            <w:r w:rsidRPr="00D17A54">
              <w:t>Mgr. Jan Mareš, MBA – ředitel školy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IČ:</w:t>
            </w:r>
          </w:p>
        </w:tc>
        <w:tc>
          <w:tcPr>
            <w:tcW w:w="7512" w:type="dxa"/>
          </w:tcPr>
          <w:p w:rsidR="008C4D69" w:rsidRPr="00416F47" w:rsidRDefault="00D17A54" w:rsidP="008B40A4">
            <w:pPr>
              <w:pStyle w:val="Bezmezer"/>
            </w:pPr>
            <w:r>
              <w:rPr>
                <w:bCs/>
                <w:color w:val="000000"/>
              </w:rPr>
              <w:t>41324641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DIČ:</w:t>
            </w:r>
          </w:p>
        </w:tc>
        <w:tc>
          <w:tcPr>
            <w:tcW w:w="7512" w:type="dxa"/>
          </w:tcPr>
          <w:p w:rsidR="008C4D69" w:rsidRPr="00416F47" w:rsidRDefault="008C4D69" w:rsidP="008B40A4">
            <w:pPr>
              <w:pStyle w:val="Bezmezer"/>
            </w:pPr>
            <w:r w:rsidRPr="00416F47">
              <w:t xml:space="preserve">CZ </w:t>
            </w:r>
            <w:r w:rsidR="00D17A54">
              <w:t>41324641</w:t>
            </w:r>
          </w:p>
        </w:tc>
      </w:tr>
      <w:tr w:rsidR="008C4D69" w:rsidRPr="00675A0E" w:rsidTr="008B40A4">
        <w:tc>
          <w:tcPr>
            <w:tcW w:w="2122" w:type="dxa"/>
          </w:tcPr>
          <w:p w:rsidR="008C4D69" w:rsidRPr="00416F47" w:rsidRDefault="008C4D69" w:rsidP="008B40A4">
            <w:pPr>
              <w:pStyle w:val="Bezmezer"/>
            </w:pPr>
            <w:r w:rsidRPr="00416F47">
              <w:t>Bankovní spojení:</w:t>
            </w:r>
          </w:p>
        </w:tc>
        <w:tc>
          <w:tcPr>
            <w:tcW w:w="7512" w:type="dxa"/>
          </w:tcPr>
          <w:p w:rsidR="008C4D69" w:rsidRPr="00416F47" w:rsidRDefault="008C4D69" w:rsidP="008B40A4">
            <w:pPr>
              <w:pStyle w:val="Bezmezer"/>
            </w:pPr>
            <w:r w:rsidRPr="00416F47">
              <w:t xml:space="preserve">Komerční banka a. s. – pobočka </w:t>
            </w:r>
            <w:r w:rsidR="00D17A54">
              <w:t>Chomutov</w:t>
            </w:r>
          </w:p>
        </w:tc>
      </w:tr>
      <w:tr w:rsidR="008C4D69" w:rsidRPr="00675A0E" w:rsidTr="008B40A4">
        <w:tc>
          <w:tcPr>
            <w:tcW w:w="2122" w:type="dxa"/>
          </w:tcPr>
          <w:p w:rsidR="008C4D69" w:rsidRPr="00416F47" w:rsidRDefault="008C4D69" w:rsidP="008B40A4">
            <w:pPr>
              <w:pStyle w:val="Bezmezer"/>
            </w:pPr>
            <w:r w:rsidRPr="00416F47">
              <w:t>Číslo účtu:</w:t>
            </w:r>
          </w:p>
        </w:tc>
        <w:tc>
          <w:tcPr>
            <w:tcW w:w="7512" w:type="dxa"/>
          </w:tcPr>
          <w:p w:rsidR="008C4D69" w:rsidRPr="00416F47" w:rsidRDefault="001268FB" w:rsidP="008B40A4">
            <w:pPr>
              <w:pStyle w:val="Bezmezer"/>
            </w:pPr>
            <w:r>
              <w:t>xxxxxxxxxxxxxx</w:t>
            </w:r>
          </w:p>
        </w:tc>
      </w:tr>
      <w:tr w:rsidR="008C4D69" w:rsidRPr="00675A0E" w:rsidTr="008B40A4">
        <w:tc>
          <w:tcPr>
            <w:tcW w:w="2122" w:type="dxa"/>
          </w:tcPr>
          <w:p w:rsidR="008C4D69" w:rsidRPr="00416F47" w:rsidRDefault="008C4D69" w:rsidP="008B40A4">
            <w:pPr>
              <w:pStyle w:val="Bezmezer"/>
            </w:pPr>
            <w:r w:rsidRPr="00416F47">
              <w:t>Telefonní spojení:</w:t>
            </w:r>
          </w:p>
        </w:tc>
        <w:tc>
          <w:tcPr>
            <w:tcW w:w="7512" w:type="dxa"/>
          </w:tcPr>
          <w:p w:rsidR="008C4D69" w:rsidRPr="00416F47" w:rsidRDefault="001268FB" w:rsidP="008B40A4">
            <w:pPr>
              <w:pStyle w:val="Bezmezer"/>
            </w:pPr>
            <w:r>
              <w:t>xxxxxxxxxxxxxx</w:t>
            </w:r>
            <w:r w:rsidR="008C4D69" w:rsidRPr="00416F47">
              <w:t xml:space="preserve"> </w:t>
            </w:r>
          </w:p>
        </w:tc>
      </w:tr>
      <w:tr w:rsidR="008C4D69" w:rsidRPr="00675A0E" w:rsidTr="008B40A4">
        <w:tc>
          <w:tcPr>
            <w:tcW w:w="9634" w:type="dxa"/>
            <w:gridSpan w:val="2"/>
          </w:tcPr>
          <w:p w:rsidR="008C4D69" w:rsidRPr="00675A0E" w:rsidRDefault="008C4D69" w:rsidP="008B40A4">
            <w:pPr>
              <w:pStyle w:val="Bezmezer"/>
              <w:rPr>
                <w:sz w:val="20"/>
                <w:szCs w:val="20"/>
              </w:rPr>
            </w:pP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rPr>
                <w:b/>
                <w:bCs/>
              </w:rPr>
              <w:t>ZHOTOVITEL:</w:t>
            </w:r>
          </w:p>
        </w:tc>
        <w:tc>
          <w:tcPr>
            <w:tcW w:w="751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rPr>
                <w:b/>
                <w:bCs/>
              </w:rPr>
              <w:t>MESSOR s.r.o.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Se sídlem:</w:t>
            </w:r>
          </w:p>
        </w:tc>
        <w:tc>
          <w:tcPr>
            <w:tcW w:w="751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Jana Švermy 11, 432 01 Kadaň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Zastoupený:</w:t>
            </w:r>
          </w:p>
        </w:tc>
        <w:tc>
          <w:tcPr>
            <w:tcW w:w="751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Ing. Markem Rapantem, Ing. Otou Vettermannem – jednateli společnosti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IČ:</w:t>
            </w:r>
          </w:p>
        </w:tc>
        <w:tc>
          <w:tcPr>
            <w:tcW w:w="7512" w:type="dxa"/>
            <w:hideMark/>
          </w:tcPr>
          <w:p w:rsidR="008C4D69" w:rsidRPr="00416F47" w:rsidRDefault="001268FB" w:rsidP="008B40A4">
            <w:pPr>
              <w:pStyle w:val="Bezmezer"/>
            </w:pPr>
            <w:r>
              <w:t>28738217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DIČ:</w:t>
            </w:r>
          </w:p>
        </w:tc>
        <w:tc>
          <w:tcPr>
            <w:tcW w:w="751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CZ28738217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Bankovní spojení:</w:t>
            </w:r>
          </w:p>
        </w:tc>
        <w:tc>
          <w:tcPr>
            <w:tcW w:w="751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Komerční banka a. s., pobočka Kadaň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Číslo účtu:</w:t>
            </w:r>
          </w:p>
        </w:tc>
        <w:tc>
          <w:tcPr>
            <w:tcW w:w="7512" w:type="dxa"/>
            <w:hideMark/>
          </w:tcPr>
          <w:p w:rsidR="008C4D69" w:rsidRPr="00416F47" w:rsidRDefault="001268FB" w:rsidP="008B40A4">
            <w:pPr>
              <w:pStyle w:val="Bezmezer"/>
            </w:pPr>
            <w:r>
              <w:t>xxxxxxxxxxxxxx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Spisová značka v OR:</w:t>
            </w:r>
          </w:p>
        </w:tc>
        <w:tc>
          <w:tcPr>
            <w:tcW w:w="751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OR – Krajský soud Ústí nad Labem, oddíl C, vložka 29648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Telefon:</w:t>
            </w:r>
          </w:p>
        </w:tc>
        <w:tc>
          <w:tcPr>
            <w:tcW w:w="7512" w:type="dxa"/>
            <w:hideMark/>
          </w:tcPr>
          <w:p w:rsidR="008C4D69" w:rsidRPr="00416F47" w:rsidRDefault="001268FB" w:rsidP="008B40A4">
            <w:pPr>
              <w:pStyle w:val="Bezmezer"/>
            </w:pPr>
            <w:r>
              <w:t>xxxxxxxxxxxxxxxx</w:t>
            </w:r>
          </w:p>
        </w:tc>
      </w:tr>
      <w:tr w:rsidR="008C4D69" w:rsidRPr="00675A0E" w:rsidTr="008B40A4">
        <w:tc>
          <w:tcPr>
            <w:tcW w:w="2122" w:type="dxa"/>
            <w:hideMark/>
          </w:tcPr>
          <w:p w:rsidR="008C4D69" w:rsidRPr="00416F47" w:rsidRDefault="008C4D69" w:rsidP="008B40A4">
            <w:pPr>
              <w:pStyle w:val="Bezmezer"/>
            </w:pPr>
            <w:r w:rsidRPr="00416F47">
              <w:t>E-mail:</w:t>
            </w:r>
          </w:p>
        </w:tc>
        <w:tc>
          <w:tcPr>
            <w:tcW w:w="7512" w:type="dxa"/>
            <w:hideMark/>
          </w:tcPr>
          <w:p w:rsidR="008C4D69" w:rsidRPr="00416F47" w:rsidRDefault="001268FB" w:rsidP="008B40A4">
            <w:pPr>
              <w:pStyle w:val="Bezmezer"/>
            </w:pPr>
            <w:r>
              <w:t>xxxxxxxxxxxxxxxxxxxxxx</w:t>
            </w:r>
          </w:p>
        </w:tc>
      </w:tr>
    </w:tbl>
    <w:p w:rsidR="008C4D69" w:rsidRPr="00A93109" w:rsidRDefault="008C4D69" w:rsidP="008C4D69">
      <w:pPr>
        <w:pStyle w:val="Bezmezer"/>
      </w:pPr>
    </w:p>
    <w:p w:rsidR="008C4D69" w:rsidRDefault="008C4D69" w:rsidP="008C4D69">
      <w:pPr>
        <w:pStyle w:val="Bezmezer"/>
        <w:spacing w:after="120"/>
      </w:pPr>
      <w:r w:rsidRPr="00A93109">
        <w:t>uzavřely níže uvedeného dne, měsíce a roku tuto smlouvu o dílo:</w:t>
      </w:r>
    </w:p>
    <w:p w:rsidR="00D86FEA" w:rsidRDefault="00D86FEA" w:rsidP="008C4D69">
      <w:pPr>
        <w:pStyle w:val="Bezmezer"/>
        <w:spacing w:after="120"/>
        <w:rPr>
          <w:sz w:val="20"/>
          <w:szCs w:val="20"/>
        </w:rPr>
      </w:pPr>
    </w:p>
    <w:p w:rsidR="008C4D69" w:rsidRPr="00ED6040" w:rsidRDefault="008C4D69" w:rsidP="008C4D69">
      <w:pPr>
        <w:spacing w:after="120"/>
        <w:jc w:val="center"/>
        <w:outlineLvl w:val="0"/>
        <w:rPr>
          <w:b/>
          <w:u w:val="single"/>
        </w:rPr>
      </w:pPr>
      <w:r w:rsidRPr="00A93109">
        <w:rPr>
          <w:b/>
          <w:u w:val="single"/>
        </w:rPr>
        <w:t>II. VÝCHOZÍ PODKLADY</w:t>
      </w:r>
    </w:p>
    <w:p w:rsidR="00D86FEA" w:rsidRPr="00D86FEA" w:rsidRDefault="008C4D69" w:rsidP="00D86FEA">
      <w:pPr>
        <w:pStyle w:val="Odstavecseseznamem"/>
        <w:numPr>
          <w:ilvl w:val="1"/>
          <w:numId w:val="2"/>
        </w:numPr>
        <w:spacing w:after="120"/>
        <w:jc w:val="both"/>
        <w:outlineLvl w:val="0"/>
        <w:rPr>
          <w:rFonts w:ascii="Calibri" w:hAnsi="Calibri" w:cs="Calibri"/>
          <w:b/>
          <w:sz w:val="20"/>
          <w:szCs w:val="20"/>
        </w:rPr>
      </w:pPr>
      <w:r w:rsidRPr="007705F9">
        <w:rPr>
          <w:rFonts w:asciiTheme="minorHAnsi" w:hAnsiTheme="minorHAnsi"/>
          <w:sz w:val="22"/>
          <w:szCs w:val="22"/>
        </w:rPr>
        <w:t xml:space="preserve">Podkladem pro uzavření této smlouvy je nabídka zhotovitele ze dne </w:t>
      </w:r>
      <w:r w:rsidR="00D86FEA">
        <w:rPr>
          <w:rFonts w:asciiTheme="minorHAnsi" w:hAnsiTheme="minorHAnsi"/>
          <w:sz w:val="22"/>
          <w:szCs w:val="22"/>
        </w:rPr>
        <w:t>21.7.2017</w:t>
      </w:r>
      <w:r w:rsidRPr="007705F9">
        <w:rPr>
          <w:rFonts w:asciiTheme="minorHAnsi" w:hAnsiTheme="minorHAnsi"/>
          <w:sz w:val="22"/>
          <w:szCs w:val="22"/>
        </w:rPr>
        <w:t xml:space="preserve">. </w:t>
      </w:r>
    </w:p>
    <w:p w:rsidR="00D86FEA" w:rsidRPr="00D86FEA" w:rsidRDefault="00D86FEA" w:rsidP="00D86FEA">
      <w:pPr>
        <w:spacing w:after="120"/>
        <w:jc w:val="both"/>
        <w:outlineLvl w:val="0"/>
        <w:rPr>
          <w:rFonts w:ascii="Calibri" w:hAnsi="Calibri" w:cs="Calibri"/>
          <w:b/>
          <w:sz w:val="20"/>
          <w:szCs w:val="20"/>
        </w:rPr>
      </w:pPr>
    </w:p>
    <w:p w:rsidR="008C4D69" w:rsidRPr="00A93109" w:rsidRDefault="008C4D69" w:rsidP="008C4D69">
      <w:pPr>
        <w:spacing w:after="120"/>
        <w:jc w:val="center"/>
        <w:rPr>
          <w:rFonts w:ascii="Calibri" w:hAnsi="Calibri" w:cs="Calibri"/>
          <w:b/>
          <w:u w:val="single"/>
        </w:rPr>
      </w:pPr>
      <w:r w:rsidRPr="00A93109">
        <w:rPr>
          <w:rFonts w:ascii="Calibri" w:hAnsi="Calibri" w:cs="Calibri"/>
          <w:b/>
          <w:u w:val="single"/>
        </w:rPr>
        <w:t>III. PŘEDMĚT SMLOUVY</w:t>
      </w:r>
    </w:p>
    <w:p w:rsidR="008C4D69" w:rsidRPr="00D86FEA" w:rsidRDefault="008C4D69" w:rsidP="008C4D69">
      <w:pPr>
        <w:pStyle w:val="Bezmezer"/>
        <w:spacing w:after="120"/>
        <w:ind w:left="397" w:hanging="39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3.1. </w:t>
      </w:r>
      <w:r w:rsidRPr="006306D4">
        <w:rPr>
          <w:rFonts w:ascii="Calibri" w:hAnsi="Calibri" w:cs="Calibri"/>
        </w:rPr>
        <w:t>Předmětem a účelem této smlouvy je zp</w:t>
      </w:r>
      <w:r w:rsidR="00D86FEA">
        <w:rPr>
          <w:rFonts w:ascii="Calibri" w:hAnsi="Calibri" w:cs="Calibri"/>
        </w:rPr>
        <w:t xml:space="preserve">racování projektové dokumentace na </w:t>
      </w:r>
      <w:r w:rsidR="00D86FEA" w:rsidRPr="00297A2C">
        <w:rPr>
          <w:rFonts w:ascii="Calibri" w:hAnsi="Calibri" w:cs="Calibri"/>
        </w:rPr>
        <w:t xml:space="preserve">akci </w:t>
      </w:r>
      <w:r w:rsidR="00D86FEA" w:rsidRPr="00297A2C">
        <w:rPr>
          <w:rFonts w:ascii="Calibri" w:hAnsi="Calibri" w:cs="Calibri"/>
          <w:b/>
        </w:rPr>
        <w:t xml:space="preserve">„Výstavba víceúčelového </w:t>
      </w:r>
      <w:r w:rsidR="00136661" w:rsidRPr="00297A2C">
        <w:rPr>
          <w:rFonts w:ascii="Calibri" w:hAnsi="Calibri" w:cs="Calibri"/>
          <w:b/>
        </w:rPr>
        <w:t xml:space="preserve">venkovního </w:t>
      </w:r>
      <w:r w:rsidR="00D86FEA" w:rsidRPr="00297A2C">
        <w:rPr>
          <w:rFonts w:ascii="Calibri" w:hAnsi="Calibri" w:cs="Calibri"/>
          <w:b/>
        </w:rPr>
        <w:t>hřiště</w:t>
      </w:r>
      <w:r w:rsidR="00136661" w:rsidRPr="00297A2C">
        <w:rPr>
          <w:rFonts w:ascii="Calibri" w:hAnsi="Calibri" w:cs="Calibri"/>
          <w:b/>
        </w:rPr>
        <w:t>“</w:t>
      </w:r>
    </w:p>
    <w:p w:rsidR="004B1AB1" w:rsidRDefault="004B1AB1" w:rsidP="008C4D69">
      <w:pPr>
        <w:pStyle w:val="Odstavecseseznamem1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8C4D69" w:rsidRDefault="008C4D69" w:rsidP="008C4D69">
      <w:pPr>
        <w:pStyle w:val="Odstavecseseznamem1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63ED3">
        <w:rPr>
          <w:rFonts w:ascii="Calibri" w:hAnsi="Calibri" w:cs="Calibri"/>
          <w:b/>
          <w:sz w:val="22"/>
          <w:szCs w:val="22"/>
        </w:rPr>
        <w:t>3.1.1. Rozsah díla dle zadávací dokumentace:</w:t>
      </w:r>
    </w:p>
    <w:p w:rsidR="00D86FEA" w:rsidRPr="00DC1D04" w:rsidRDefault="00DC1D04" w:rsidP="00DC1D04">
      <w:pPr>
        <w:pStyle w:val="Odstavecseseznamem1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Jednotlivé etapy</w:t>
      </w:r>
    </w:p>
    <w:tbl>
      <w:tblPr>
        <w:tblStyle w:val="Svtlmkatabulky1"/>
        <w:tblpPr w:leftFromText="141" w:rightFromText="141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D86FEA" w:rsidRPr="00F0355A" w:rsidTr="00D86FEA">
        <w:trPr>
          <w:trHeight w:hRule="exact" w:val="567"/>
        </w:trPr>
        <w:tc>
          <w:tcPr>
            <w:tcW w:w="7792" w:type="dxa"/>
            <w:vAlign w:val="center"/>
          </w:tcPr>
          <w:p w:rsidR="00D86FEA" w:rsidRPr="00D86FEA" w:rsidRDefault="00D86FEA" w:rsidP="008B40A4">
            <w:pPr>
              <w:pStyle w:val="Bezmezer"/>
            </w:pPr>
            <w:r w:rsidRPr="00D86FEA">
              <w:t>1. Projektová dokumentace pro územní rozhodnutí a stavební povolení a v rozsahu pro provedení stavby</w:t>
            </w:r>
          </w:p>
        </w:tc>
      </w:tr>
      <w:tr w:rsidR="00D86FEA" w:rsidRPr="000E3ED5" w:rsidTr="00D86FEA">
        <w:trPr>
          <w:trHeight w:hRule="exact" w:val="567"/>
        </w:trPr>
        <w:tc>
          <w:tcPr>
            <w:tcW w:w="7792" w:type="dxa"/>
            <w:vAlign w:val="center"/>
          </w:tcPr>
          <w:p w:rsidR="00D86FEA" w:rsidRPr="00D86FEA" w:rsidRDefault="00D86FEA" w:rsidP="008B40A4">
            <w:pPr>
              <w:pStyle w:val="Bezmezer"/>
              <w:rPr>
                <w:sz w:val="20"/>
              </w:rPr>
            </w:pPr>
            <w:r w:rsidRPr="00D86FEA">
              <w:lastRenderedPageBreak/>
              <w:t>2. Inženýrská činnost pro sloučené územní a stavební řízení</w:t>
            </w:r>
          </w:p>
        </w:tc>
      </w:tr>
      <w:tr w:rsidR="00D86FEA" w:rsidTr="00D86FEA">
        <w:trPr>
          <w:trHeight w:hRule="exact" w:val="567"/>
        </w:trPr>
        <w:tc>
          <w:tcPr>
            <w:tcW w:w="7792" w:type="dxa"/>
            <w:vAlign w:val="center"/>
          </w:tcPr>
          <w:p w:rsidR="00D86FEA" w:rsidRPr="00D86FEA" w:rsidRDefault="00D86FEA" w:rsidP="008B40A4">
            <w:pPr>
              <w:pStyle w:val="Bezmezer"/>
            </w:pPr>
            <w:r w:rsidRPr="00D86FEA">
              <w:t>3. Výkaz výměr, rozpočet</w:t>
            </w:r>
          </w:p>
        </w:tc>
      </w:tr>
    </w:tbl>
    <w:p w:rsidR="00D86FEA" w:rsidRDefault="00D86FEA" w:rsidP="00D86FEA">
      <w:pPr>
        <w:pStyle w:val="Odstavecseseznamem1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C4D69" w:rsidRPr="00896347" w:rsidRDefault="008C4D69" w:rsidP="008C4D69">
      <w:pPr>
        <w:pStyle w:val="Odstavecseseznamem1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8C4D69" w:rsidRPr="00896347" w:rsidRDefault="008C4D69" w:rsidP="008C4D69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896347">
        <w:rPr>
          <w:b/>
          <w:color w:val="000000"/>
        </w:rPr>
        <w:t xml:space="preserve">3.1.2. Zhotovitel se zavazuje na svůj náklad a nebezpečí zajistit: </w:t>
      </w:r>
    </w:p>
    <w:p w:rsidR="008C4D69" w:rsidRPr="00D75C1A" w:rsidRDefault="008C4D69" w:rsidP="008C4D69">
      <w:pPr>
        <w:ind w:firstLine="360"/>
        <w:jc w:val="both"/>
        <w:rPr>
          <w:b/>
        </w:rPr>
      </w:pPr>
      <w:r w:rsidRPr="004612FD">
        <w:t xml:space="preserve">a) </w:t>
      </w:r>
      <w:r w:rsidRPr="00D75C1A">
        <w:rPr>
          <w:b/>
        </w:rPr>
        <w:t>Zhoto</w:t>
      </w:r>
      <w:r>
        <w:rPr>
          <w:b/>
        </w:rPr>
        <w:t xml:space="preserve">vení a předání projektové dokumentace </w:t>
      </w:r>
    </w:p>
    <w:p w:rsidR="008C4D69" w:rsidRPr="00E63ED3" w:rsidRDefault="008C4D69" w:rsidP="008C4D69">
      <w:pPr>
        <w:pStyle w:val="Odstavecseseznamem1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Projektová d</w:t>
      </w:r>
      <w:r w:rsidRPr="00D75C1A">
        <w:rPr>
          <w:rFonts w:asciiTheme="minorHAnsi" w:hAnsiTheme="minorHAnsi"/>
          <w:sz w:val="22"/>
          <w:szCs w:val="22"/>
        </w:rPr>
        <w:t xml:space="preserve">okumentace </w:t>
      </w:r>
      <w:r>
        <w:rPr>
          <w:rFonts w:asciiTheme="minorHAnsi" w:hAnsiTheme="minorHAnsi"/>
          <w:sz w:val="22"/>
          <w:szCs w:val="22"/>
        </w:rPr>
        <w:t xml:space="preserve">včetně inženýrské činnosti </w:t>
      </w:r>
      <w:r w:rsidRPr="00D75C1A">
        <w:rPr>
          <w:rFonts w:asciiTheme="minorHAnsi" w:hAnsiTheme="minorHAnsi"/>
          <w:sz w:val="22"/>
          <w:szCs w:val="22"/>
        </w:rPr>
        <w:t xml:space="preserve">bude předána </w:t>
      </w:r>
      <w:r>
        <w:rPr>
          <w:rFonts w:asciiTheme="minorHAnsi" w:hAnsiTheme="minorHAnsi"/>
          <w:sz w:val="22"/>
          <w:szCs w:val="22"/>
        </w:rPr>
        <w:t xml:space="preserve">ve čtyřech </w:t>
      </w:r>
      <w:r w:rsidRPr="00D75C1A">
        <w:rPr>
          <w:rFonts w:asciiTheme="minorHAnsi" w:hAnsiTheme="minorHAnsi"/>
          <w:sz w:val="22"/>
          <w:szCs w:val="22"/>
        </w:rPr>
        <w:t xml:space="preserve">tištěných vyhotoveních (z toho 2 pare budou podána na stavební úřad s žádostí o </w:t>
      </w:r>
      <w:r>
        <w:rPr>
          <w:rFonts w:asciiTheme="minorHAnsi" w:hAnsiTheme="minorHAnsi"/>
          <w:sz w:val="22"/>
          <w:szCs w:val="22"/>
        </w:rPr>
        <w:t>vydání rozhodnutí o umístění stavby</w:t>
      </w:r>
      <w:r w:rsidRPr="00D75C1A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. </w:t>
      </w:r>
      <w:r w:rsidRPr="00D75C1A">
        <w:rPr>
          <w:rFonts w:asciiTheme="minorHAnsi" w:hAnsiTheme="minorHAnsi"/>
          <w:sz w:val="22"/>
          <w:szCs w:val="22"/>
        </w:rPr>
        <w:t xml:space="preserve"> </w:t>
      </w:r>
      <w:r w:rsidRPr="00161AD2">
        <w:rPr>
          <w:rFonts w:ascii="Calibri" w:hAnsi="Calibri" w:cs="Calibri"/>
          <w:sz w:val="22"/>
          <w:szCs w:val="22"/>
        </w:rPr>
        <w:t>Zhotovitel se zavazuje k provedení díla kompletně, dle pokynů objednatele. Dále bude dílo odevzdáno v jednom vyhotovení v digitální podobě na datovém nosiči CD ve formátu PDF. Dílo bude provedeno dle platných norem, zákonů a vyhlášek a bude mít vlastnosti a jakost odpovídající obvyklému účelu díla.</w:t>
      </w:r>
      <w:r>
        <w:rPr>
          <w:rFonts w:ascii="Calibri" w:hAnsi="Calibri" w:cs="Calibri"/>
          <w:sz w:val="22"/>
          <w:szCs w:val="22"/>
        </w:rPr>
        <w:t xml:space="preserve"> </w:t>
      </w:r>
      <w:r w:rsidRPr="0083326F">
        <w:rPr>
          <w:rFonts w:asciiTheme="minorHAnsi" w:hAnsiTheme="minorHAnsi"/>
          <w:sz w:val="22"/>
          <w:szCs w:val="22"/>
        </w:rPr>
        <w:t>Textové i grafické výstupy budou totožné. Textová část bude předána ve formátu *.doc (DOC) textového editoru WORD, databázová a tabulková část ve formátu *.xls (XLS) tabulkového editoru EXCEL, grafické soubory ve formátu *.pdf (PDF) v programu ADOBE READER. Zhotovitel ručí za to, že textové i datové části projektové dokumentace budou v plném souladu.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3326F">
        <w:rPr>
          <w:rFonts w:asciiTheme="minorHAnsi" w:hAnsiTheme="minorHAnsi"/>
          <w:sz w:val="22"/>
          <w:szCs w:val="22"/>
        </w:rPr>
        <w:t>Projektovou dokumentaci předá zhotovitel objednateli v místě sídla objednatele, konkrétně na odboru rozvoje města. O předání a převzetí pořídí smluvní strany zápis – předávací protokol. Pokud objednatel odmítne projektovou dokumentaci převzít, uvede důvody odmítnutí do protokolu. Jestliže zjistí objednatel již při převzetí projektové dokumentace vady, s nimiž projektovou dokumentaci převezme, uvede jejich soupis v protokolu s uvedením lhůty, v níž musí být vady odstraněny.</w:t>
      </w:r>
    </w:p>
    <w:p w:rsidR="008C4D69" w:rsidRDefault="008C4D69" w:rsidP="008C4D69">
      <w:pPr>
        <w:pStyle w:val="Odstavecseseznamem1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7705F9">
        <w:rPr>
          <w:rFonts w:ascii="Calibri" w:hAnsi="Calibri" w:cs="Calibri"/>
          <w:sz w:val="22"/>
          <w:szCs w:val="22"/>
        </w:rPr>
        <w:t>Zhotovitel se zavazuje, že bude o postupu prací průběžně informovat objednatele, resp. jeho zástupce.</w:t>
      </w:r>
    </w:p>
    <w:p w:rsidR="008C4D69" w:rsidRPr="007705F9" w:rsidRDefault="008C4D69" w:rsidP="008C4D69">
      <w:pPr>
        <w:pStyle w:val="Odstavecseseznamem1"/>
        <w:spacing w:after="120"/>
        <w:ind w:firstLine="360"/>
        <w:jc w:val="both"/>
        <w:rPr>
          <w:rFonts w:ascii="Calibri" w:hAnsi="Calibri" w:cs="Calibri"/>
          <w:sz w:val="22"/>
          <w:szCs w:val="22"/>
        </w:rPr>
      </w:pPr>
      <w:r w:rsidRPr="007705F9">
        <w:rPr>
          <w:rFonts w:ascii="Calibri" w:hAnsi="Calibri" w:cs="Calibri"/>
          <w:sz w:val="22"/>
          <w:szCs w:val="22"/>
        </w:rPr>
        <w:t xml:space="preserve">Součástí předmětu díla nejsou případné další průzkumy, měření a správní poplatky. </w:t>
      </w:r>
    </w:p>
    <w:p w:rsidR="008C4D69" w:rsidRPr="0069262D" w:rsidRDefault="008C4D69" w:rsidP="008C4D69">
      <w:pPr>
        <w:pStyle w:val="Odstavecseseznamem1"/>
        <w:spacing w:after="120"/>
        <w:jc w:val="both"/>
        <w:rPr>
          <w:rFonts w:ascii="Calibri" w:hAnsi="Calibri" w:cs="Calibri"/>
          <w:sz w:val="20"/>
          <w:szCs w:val="20"/>
        </w:rPr>
      </w:pPr>
    </w:p>
    <w:p w:rsidR="008C4D69" w:rsidRPr="006C57C5" w:rsidRDefault="008C4D69" w:rsidP="008C4D69">
      <w:pPr>
        <w:spacing w:after="120"/>
        <w:jc w:val="center"/>
        <w:rPr>
          <w:rFonts w:ascii="Calibri" w:hAnsi="Calibri" w:cs="Calibri"/>
          <w:b/>
          <w:u w:val="single"/>
        </w:rPr>
      </w:pPr>
      <w:r w:rsidRPr="006C57C5">
        <w:rPr>
          <w:rFonts w:ascii="Calibri" w:hAnsi="Calibri" w:cs="Calibri"/>
          <w:b/>
          <w:u w:val="single"/>
        </w:rPr>
        <w:t>IV. LHŮTY PRO PROVEDENÍ DÍLA</w:t>
      </w:r>
    </w:p>
    <w:p w:rsidR="008C4D69" w:rsidRPr="00297A2C" w:rsidRDefault="008C4D69" w:rsidP="008C4D69">
      <w:pPr>
        <w:pStyle w:val="Odstavecseseznamem1"/>
        <w:numPr>
          <w:ilvl w:val="1"/>
          <w:numId w:val="3"/>
        </w:num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C1D04">
        <w:rPr>
          <w:rFonts w:ascii="Calibri" w:hAnsi="Calibri" w:cs="Calibri"/>
          <w:sz w:val="22"/>
          <w:szCs w:val="22"/>
        </w:rPr>
        <w:t xml:space="preserve">Zhotovitel se zavazuje dokončit dílo nejpozději </w:t>
      </w:r>
      <w:r w:rsidR="00DC1D04" w:rsidRPr="00DC1D04">
        <w:rPr>
          <w:rFonts w:ascii="Calibri" w:hAnsi="Calibri" w:cs="Calibri"/>
          <w:sz w:val="22"/>
          <w:szCs w:val="22"/>
        </w:rPr>
        <w:t xml:space="preserve">takto – podle článku 3.1.1. této </w:t>
      </w:r>
      <w:r w:rsidR="00297A2C" w:rsidRPr="00DC1D04">
        <w:rPr>
          <w:rFonts w:ascii="Calibri" w:hAnsi="Calibri" w:cs="Calibri"/>
          <w:sz w:val="22"/>
          <w:szCs w:val="22"/>
        </w:rPr>
        <w:t>smlouvy</w:t>
      </w:r>
      <w:r w:rsidR="00297A2C" w:rsidRPr="00297A2C">
        <w:rPr>
          <w:rFonts w:ascii="Calibri" w:hAnsi="Calibri" w:cs="Calibri"/>
          <w:sz w:val="22"/>
          <w:szCs w:val="22"/>
        </w:rPr>
        <w:t xml:space="preserve">: </w:t>
      </w:r>
      <w:r w:rsidR="00297A2C" w:rsidRPr="00297A2C">
        <w:rPr>
          <w:rFonts w:ascii="Calibri" w:hAnsi="Calibri" w:cs="Calibri"/>
          <w:b/>
          <w:sz w:val="22"/>
          <w:szCs w:val="22"/>
        </w:rPr>
        <w:t>etapa</w:t>
      </w:r>
      <w:r w:rsidR="00DC1D04" w:rsidRPr="00297A2C">
        <w:rPr>
          <w:rFonts w:ascii="Calibri" w:hAnsi="Calibri" w:cs="Calibri"/>
          <w:b/>
          <w:sz w:val="22"/>
          <w:szCs w:val="22"/>
        </w:rPr>
        <w:t xml:space="preserve"> č. 1 do 25. 8. 2017; etapy č. 2 a 3 podle vydání rozhodnutí místně příslušného stavebního úřadu</w:t>
      </w:r>
    </w:p>
    <w:p w:rsidR="00DC1D04" w:rsidRPr="00DC1D04" w:rsidRDefault="00DC1D04" w:rsidP="00DC1D04">
      <w:pPr>
        <w:pStyle w:val="Odstavecseseznamem1"/>
        <w:spacing w:after="120"/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C4D69" w:rsidRPr="00191BA5" w:rsidRDefault="008C4D69" w:rsidP="008C4D69">
      <w:pPr>
        <w:pStyle w:val="Odstavecseseznamem1"/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C57C5">
        <w:rPr>
          <w:rFonts w:ascii="Calibri" w:hAnsi="Calibri" w:cs="Calibri"/>
          <w:b/>
          <w:sz w:val="22"/>
          <w:szCs w:val="22"/>
          <w:u w:val="single"/>
        </w:rPr>
        <w:t>V. CENA DÍLA A PLATEBNÍ PODMÍNKY</w:t>
      </w:r>
    </w:p>
    <w:p w:rsidR="008C4D69" w:rsidRPr="002B06B1" w:rsidRDefault="008C4D69" w:rsidP="008C4D69">
      <w:pPr>
        <w:pStyle w:val="Nadpis1"/>
        <w:numPr>
          <w:ilvl w:val="1"/>
          <w:numId w:val="1"/>
        </w:numPr>
        <w:spacing w:after="120"/>
        <w:jc w:val="both"/>
        <w:rPr>
          <w:rFonts w:asciiTheme="minorHAnsi" w:hAnsiTheme="minorHAnsi"/>
          <w:b w:val="0"/>
          <w:sz w:val="22"/>
        </w:rPr>
      </w:pPr>
      <w:r w:rsidRPr="006C57C5">
        <w:rPr>
          <w:rFonts w:asciiTheme="minorHAnsi" w:hAnsiTheme="minorHAnsi"/>
          <w:b w:val="0"/>
          <w:sz w:val="22"/>
        </w:rPr>
        <w:t>Cena díla je s</w:t>
      </w:r>
      <w:r>
        <w:rPr>
          <w:rFonts w:asciiTheme="minorHAnsi" w:hAnsiTheme="minorHAnsi"/>
          <w:b w:val="0"/>
          <w:sz w:val="22"/>
        </w:rPr>
        <w:t xml:space="preserve">tanovena pevnou částkou ve výši </w:t>
      </w:r>
      <w:r w:rsidR="00D86FEA">
        <w:rPr>
          <w:rFonts w:asciiTheme="minorHAnsi" w:hAnsiTheme="minorHAnsi"/>
          <w:sz w:val="22"/>
        </w:rPr>
        <w:t>95.660</w:t>
      </w:r>
      <w:r>
        <w:rPr>
          <w:rFonts w:asciiTheme="minorHAnsi" w:hAnsiTheme="minorHAnsi"/>
          <w:sz w:val="22"/>
        </w:rPr>
        <w:t>,-</w:t>
      </w:r>
      <w:r w:rsidRPr="003E62E8">
        <w:rPr>
          <w:rFonts w:asciiTheme="minorHAnsi" w:hAnsiTheme="minorHAnsi"/>
          <w:sz w:val="22"/>
        </w:rPr>
        <w:t xml:space="preserve"> Kč bez DPH</w:t>
      </w:r>
      <w:r w:rsidRPr="006C57C5">
        <w:rPr>
          <w:rFonts w:asciiTheme="minorHAnsi" w:hAnsiTheme="minorHAnsi"/>
          <w:b w:val="0"/>
          <w:sz w:val="22"/>
        </w:rPr>
        <w:t xml:space="preserve">. </w:t>
      </w:r>
      <w:r w:rsidRPr="003E62E8">
        <w:rPr>
          <w:rFonts w:asciiTheme="minorHAnsi" w:hAnsiTheme="minorHAnsi"/>
          <w:sz w:val="22"/>
        </w:rPr>
        <w:t>DPH 21</w:t>
      </w:r>
      <w:r>
        <w:rPr>
          <w:rFonts w:asciiTheme="minorHAnsi" w:hAnsiTheme="minorHAnsi"/>
          <w:sz w:val="22"/>
        </w:rPr>
        <w:t xml:space="preserve"> </w:t>
      </w:r>
      <w:r w:rsidRPr="003E62E8">
        <w:rPr>
          <w:rFonts w:asciiTheme="minorHAnsi" w:hAnsiTheme="minorHAnsi"/>
          <w:sz w:val="22"/>
        </w:rPr>
        <w:t>% činí</w:t>
      </w:r>
      <w:r>
        <w:rPr>
          <w:rFonts w:asciiTheme="minorHAnsi" w:hAnsiTheme="minorHAnsi"/>
          <w:sz w:val="22"/>
        </w:rPr>
        <w:t xml:space="preserve"> </w:t>
      </w:r>
      <w:r w:rsidR="00D86FEA">
        <w:rPr>
          <w:rFonts w:asciiTheme="minorHAnsi" w:hAnsiTheme="minorHAnsi"/>
          <w:sz w:val="22"/>
        </w:rPr>
        <w:t>20.089</w:t>
      </w:r>
      <w:r>
        <w:rPr>
          <w:rFonts w:asciiTheme="minorHAnsi" w:hAnsiTheme="minorHAnsi"/>
          <w:sz w:val="22"/>
        </w:rPr>
        <w:t xml:space="preserve">,- </w:t>
      </w:r>
      <w:r w:rsidRPr="003E62E8">
        <w:rPr>
          <w:rFonts w:asciiTheme="minorHAnsi" w:hAnsiTheme="minorHAnsi"/>
          <w:sz w:val="22"/>
        </w:rPr>
        <w:t>Kč</w:t>
      </w:r>
      <w:r w:rsidRPr="006C57C5">
        <w:rPr>
          <w:rFonts w:asciiTheme="minorHAnsi" w:hAnsiTheme="minorHAnsi"/>
          <w:b w:val="0"/>
          <w:sz w:val="22"/>
        </w:rPr>
        <w:t xml:space="preserve">. </w:t>
      </w:r>
      <w:r w:rsidRPr="003E62E8">
        <w:rPr>
          <w:rFonts w:asciiTheme="minorHAnsi" w:hAnsiTheme="minorHAnsi"/>
          <w:sz w:val="22"/>
        </w:rPr>
        <w:t xml:space="preserve">Cena včetně DPH činí </w:t>
      </w:r>
      <w:r w:rsidR="00D86FEA">
        <w:rPr>
          <w:rFonts w:asciiTheme="minorHAnsi" w:hAnsiTheme="minorHAnsi"/>
          <w:sz w:val="22"/>
        </w:rPr>
        <w:t>115.749</w:t>
      </w:r>
      <w:r>
        <w:rPr>
          <w:rFonts w:asciiTheme="minorHAnsi" w:hAnsiTheme="minorHAnsi"/>
          <w:sz w:val="22"/>
        </w:rPr>
        <w:t>,- Kč.</w:t>
      </w:r>
      <w:r w:rsidRPr="0037070A">
        <w:rPr>
          <w:rFonts w:asciiTheme="minorHAnsi" w:hAnsiTheme="minorHAnsi"/>
          <w:b w:val="0"/>
          <w:sz w:val="22"/>
        </w:rPr>
        <w:t xml:space="preserve"> </w:t>
      </w:r>
      <w:r w:rsidRPr="006C57C5">
        <w:rPr>
          <w:rFonts w:asciiTheme="minorHAnsi" w:hAnsiTheme="minorHAnsi"/>
          <w:b w:val="0"/>
          <w:sz w:val="22"/>
        </w:rPr>
        <w:t>Takto sjednaná částka v sobě zahrnuje veškeré náklady zhotovitele s řádným zhotovením díla spojené</w:t>
      </w:r>
      <w:r>
        <w:rPr>
          <w:rFonts w:asciiTheme="minorHAnsi" w:hAnsiTheme="minorHAnsi"/>
          <w:b w:val="0"/>
          <w:sz w:val="22"/>
        </w:rPr>
        <w:t>.</w:t>
      </w:r>
    </w:p>
    <w:p w:rsidR="008C4D69" w:rsidRPr="002B06B1" w:rsidRDefault="008C4D69" w:rsidP="008C4D69">
      <w:pPr>
        <w:pStyle w:val="Odstavecseseznamem"/>
        <w:widowControl w:val="0"/>
        <w:numPr>
          <w:ilvl w:val="1"/>
          <w:numId w:val="1"/>
        </w:numPr>
        <w:suppressAutoHyphens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6C57C5">
        <w:rPr>
          <w:rFonts w:ascii="Calibri" w:eastAsia="Calibri" w:hAnsi="Calibri" w:cs="Calibri"/>
          <w:sz w:val="22"/>
          <w:szCs w:val="22"/>
        </w:rPr>
        <w:t xml:space="preserve">Fakturace bude </w:t>
      </w:r>
      <w:r>
        <w:rPr>
          <w:rFonts w:ascii="Calibri" w:eastAsia="Calibri" w:hAnsi="Calibri" w:cs="Calibri"/>
          <w:sz w:val="22"/>
          <w:szCs w:val="22"/>
        </w:rPr>
        <w:t xml:space="preserve">realizována po dokončení jednotlivých etap. Po odevzdání projektové dokumentace proběhne první část fakturace, po vydání územního rozhodnutí proběhne druhá část fakturace. </w:t>
      </w:r>
      <w:r w:rsidRPr="002B06B1">
        <w:rPr>
          <w:rFonts w:ascii="Calibri" w:eastAsia="Calibri" w:hAnsi="Calibri" w:cs="Calibri"/>
          <w:sz w:val="22"/>
          <w:szCs w:val="22"/>
        </w:rPr>
        <w:t xml:space="preserve"> </w:t>
      </w:r>
    </w:p>
    <w:p w:rsidR="008C4D69" w:rsidRPr="006C57C5" w:rsidRDefault="008C4D69" w:rsidP="008C4D69">
      <w:pPr>
        <w:pStyle w:val="Odstavecseseznamem1"/>
        <w:numPr>
          <w:ilvl w:val="1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6C57C5">
        <w:rPr>
          <w:rFonts w:ascii="Calibri" w:hAnsi="Calibri" w:cs="Calibri"/>
          <w:sz w:val="22"/>
          <w:szCs w:val="22"/>
        </w:rPr>
        <w:t>Platby budou probíhat na základě vystavené faktury zhotovitelem, která musí odpovídat svou povahou pojmu účetního dokladu podle zákona č. 563/1991 Sb. o účetnictví, v platném znění a musí také splňovat náležitosti obsažené v § 28 zákona č. 235/2004 Sb. o dani z přidané hodnoty, ve znění pozdějších předpisů a § 13</w:t>
      </w:r>
      <w:r>
        <w:rPr>
          <w:rFonts w:ascii="Calibri" w:hAnsi="Calibri" w:cs="Calibri"/>
          <w:sz w:val="22"/>
          <w:szCs w:val="22"/>
        </w:rPr>
        <w:t xml:space="preserve"> </w:t>
      </w:r>
      <w:r w:rsidRPr="006C57C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)</w:t>
      </w:r>
      <w:r w:rsidRPr="006C57C5">
        <w:rPr>
          <w:rFonts w:ascii="Calibri" w:hAnsi="Calibri" w:cs="Calibri"/>
          <w:sz w:val="22"/>
          <w:szCs w:val="22"/>
        </w:rPr>
        <w:t xml:space="preserve"> obchodního zákoníku a musí být předloženy objednateli ve dvou vyhotoveních. Pokud faktura nemá sjednané náležitosti, objednatel je oprávněn ji vrátit zhotoviteli k doplnění, nejpozději však do 15 dnů ode dne, kdy ji prokazatelně obdržel. Toto oznámení o vrácení může být učiněno i elektronickou poštou nebo faxem. Lhůta splatnosti faktury počíná potom běžet dnem, kdy objednatel obdržel bezchybnou fakturu. </w:t>
      </w:r>
    </w:p>
    <w:p w:rsidR="008C4D69" w:rsidRPr="005E4DCA" w:rsidRDefault="008C4D69" w:rsidP="008C4D69">
      <w:pPr>
        <w:pStyle w:val="Odstavecseseznamem1"/>
        <w:numPr>
          <w:ilvl w:val="1"/>
          <w:numId w:val="1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E4DCA">
        <w:rPr>
          <w:rFonts w:ascii="Calibri" w:hAnsi="Calibri" w:cs="Calibri"/>
          <w:sz w:val="22"/>
          <w:szCs w:val="22"/>
        </w:rPr>
        <w:t xml:space="preserve">Splatnost faktur je stanovena na </w:t>
      </w:r>
      <w:r w:rsidR="00D86FEA">
        <w:rPr>
          <w:rFonts w:ascii="Calibri" w:hAnsi="Calibri" w:cs="Calibri"/>
          <w:sz w:val="22"/>
          <w:szCs w:val="22"/>
        </w:rPr>
        <w:t>14</w:t>
      </w:r>
      <w:r w:rsidRPr="005E4DCA">
        <w:rPr>
          <w:rFonts w:ascii="Calibri" w:hAnsi="Calibri" w:cs="Calibri"/>
          <w:sz w:val="22"/>
          <w:szCs w:val="22"/>
        </w:rPr>
        <w:t xml:space="preserve"> dní od doručení objednateli. </w:t>
      </w:r>
    </w:p>
    <w:p w:rsidR="008C4D69" w:rsidRPr="0048432C" w:rsidRDefault="008C4D69" w:rsidP="008C4D69">
      <w:pPr>
        <w:pStyle w:val="Odstavecseseznamem1"/>
        <w:numPr>
          <w:ilvl w:val="1"/>
          <w:numId w:val="1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E4DCA">
        <w:rPr>
          <w:rFonts w:ascii="Calibri" w:hAnsi="Calibri" w:cs="Calibri"/>
          <w:sz w:val="22"/>
          <w:szCs w:val="22"/>
        </w:rPr>
        <w:t>Objednatel nebude poskytovat před zahájením prací zálohy.</w:t>
      </w:r>
    </w:p>
    <w:p w:rsidR="008C4D69" w:rsidRDefault="008C4D69" w:rsidP="008C4D69">
      <w:pPr>
        <w:pStyle w:val="Odstavecseseznamem1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48432C">
        <w:rPr>
          <w:rFonts w:ascii="Calibri" w:hAnsi="Calibri" w:cs="Calibri"/>
          <w:b/>
          <w:sz w:val="22"/>
          <w:szCs w:val="22"/>
        </w:rPr>
        <w:lastRenderedPageBreak/>
        <w:t>Jednotlivé etapy:</w:t>
      </w:r>
    </w:p>
    <w:tbl>
      <w:tblPr>
        <w:tblStyle w:val="Svtlmkatabulky1"/>
        <w:tblpPr w:leftFromText="141" w:rightFromText="141" w:vertAnchor="text" w:horzAnchor="margin" w:tblpY="99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792"/>
        <w:gridCol w:w="1836"/>
      </w:tblGrid>
      <w:tr w:rsidR="00D86FEA" w:rsidRPr="004B1AB1" w:rsidTr="008B40A4">
        <w:trPr>
          <w:trHeight w:hRule="exact" w:val="567"/>
        </w:trPr>
        <w:tc>
          <w:tcPr>
            <w:tcW w:w="7792" w:type="dxa"/>
            <w:vAlign w:val="center"/>
          </w:tcPr>
          <w:p w:rsidR="00D86FEA" w:rsidRPr="004B1AB1" w:rsidRDefault="00D86FEA" w:rsidP="008B40A4">
            <w:pPr>
              <w:pStyle w:val="Bezmezer"/>
              <w:rPr>
                <w:b/>
              </w:rPr>
            </w:pPr>
            <w:r w:rsidRPr="004B1AB1">
              <w:rPr>
                <w:b/>
              </w:rPr>
              <w:t>1. Projektová dokumentace pro územní rozhodnutí a stavební povolení a v rozsahu pro provedení stavby</w:t>
            </w:r>
          </w:p>
        </w:tc>
        <w:tc>
          <w:tcPr>
            <w:tcW w:w="1836" w:type="dxa"/>
            <w:vAlign w:val="center"/>
          </w:tcPr>
          <w:p w:rsidR="00D86FEA" w:rsidRPr="004B1AB1" w:rsidRDefault="00D86FEA" w:rsidP="008B40A4">
            <w:pPr>
              <w:jc w:val="right"/>
            </w:pPr>
            <w:r w:rsidRPr="004B1AB1">
              <w:t>71. 660,- Kč</w:t>
            </w:r>
          </w:p>
        </w:tc>
      </w:tr>
      <w:tr w:rsidR="00D86FEA" w:rsidRPr="004B1AB1" w:rsidTr="008B40A4">
        <w:trPr>
          <w:trHeight w:hRule="exact" w:val="567"/>
        </w:trPr>
        <w:tc>
          <w:tcPr>
            <w:tcW w:w="7792" w:type="dxa"/>
            <w:vAlign w:val="center"/>
          </w:tcPr>
          <w:p w:rsidR="00D86FEA" w:rsidRPr="004B1AB1" w:rsidRDefault="00D86FEA" w:rsidP="008B40A4">
            <w:pPr>
              <w:pStyle w:val="Bezmezer"/>
            </w:pPr>
            <w:r w:rsidRPr="004B1AB1">
              <w:rPr>
                <w:b/>
              </w:rPr>
              <w:t>2. Inženýrská činnost pro sloučené územní a stavební řízení</w:t>
            </w:r>
          </w:p>
        </w:tc>
        <w:tc>
          <w:tcPr>
            <w:tcW w:w="1836" w:type="dxa"/>
            <w:vAlign w:val="center"/>
          </w:tcPr>
          <w:p w:rsidR="00D86FEA" w:rsidRPr="004B1AB1" w:rsidRDefault="00D86FEA" w:rsidP="008B40A4">
            <w:pPr>
              <w:jc w:val="right"/>
            </w:pPr>
            <w:r w:rsidRPr="004B1AB1">
              <w:t>12.000,- Kč</w:t>
            </w:r>
          </w:p>
        </w:tc>
      </w:tr>
      <w:tr w:rsidR="00D86FEA" w:rsidRPr="004B1AB1" w:rsidTr="008B40A4">
        <w:trPr>
          <w:trHeight w:hRule="exact" w:val="567"/>
        </w:trPr>
        <w:tc>
          <w:tcPr>
            <w:tcW w:w="7792" w:type="dxa"/>
            <w:vAlign w:val="center"/>
          </w:tcPr>
          <w:p w:rsidR="00D86FEA" w:rsidRPr="004B1AB1" w:rsidRDefault="00D86FEA" w:rsidP="008B40A4">
            <w:pPr>
              <w:pStyle w:val="Bezmezer"/>
              <w:rPr>
                <w:b/>
              </w:rPr>
            </w:pPr>
            <w:r w:rsidRPr="004B1AB1">
              <w:rPr>
                <w:b/>
              </w:rPr>
              <w:t>3. Výkaz výměr, rozpočet</w:t>
            </w:r>
          </w:p>
        </w:tc>
        <w:tc>
          <w:tcPr>
            <w:tcW w:w="1836" w:type="dxa"/>
            <w:vAlign w:val="center"/>
          </w:tcPr>
          <w:p w:rsidR="00D86FEA" w:rsidRPr="004B1AB1" w:rsidRDefault="00D86FEA" w:rsidP="008B40A4">
            <w:pPr>
              <w:jc w:val="right"/>
            </w:pPr>
            <w:r w:rsidRPr="004B1AB1">
              <w:t>12.000,- Kč</w:t>
            </w:r>
          </w:p>
        </w:tc>
      </w:tr>
      <w:tr w:rsidR="00D86FEA" w:rsidRPr="004B1AB1" w:rsidTr="008B40A4">
        <w:trPr>
          <w:trHeight w:hRule="exact" w:val="340"/>
        </w:trPr>
        <w:tc>
          <w:tcPr>
            <w:tcW w:w="7792" w:type="dxa"/>
            <w:shd w:val="clear" w:color="auto" w:fill="BFBFBF" w:themeFill="background1" w:themeFillShade="BF"/>
          </w:tcPr>
          <w:p w:rsidR="00D86FEA" w:rsidRPr="004B1AB1" w:rsidRDefault="00D86FEA" w:rsidP="008B40A4">
            <w:pPr>
              <w:pStyle w:val="Bezmezer"/>
              <w:rPr>
                <w:b/>
              </w:rPr>
            </w:pPr>
            <w:r w:rsidRPr="004B1AB1">
              <w:rPr>
                <w:b/>
              </w:rPr>
              <w:t>CELKEM BEZ DPH: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D86FEA" w:rsidRPr="004B1AB1" w:rsidRDefault="00D86FEA" w:rsidP="008B40A4">
            <w:pPr>
              <w:jc w:val="right"/>
              <w:rPr>
                <w:b/>
              </w:rPr>
            </w:pPr>
            <w:r w:rsidRPr="004B1AB1">
              <w:rPr>
                <w:b/>
              </w:rPr>
              <w:t>95.660,- Kč</w:t>
            </w:r>
          </w:p>
        </w:tc>
      </w:tr>
      <w:tr w:rsidR="00D86FEA" w:rsidRPr="004B1AB1" w:rsidTr="008B40A4">
        <w:trPr>
          <w:trHeight w:hRule="exact" w:val="340"/>
        </w:trPr>
        <w:tc>
          <w:tcPr>
            <w:tcW w:w="7792" w:type="dxa"/>
            <w:shd w:val="clear" w:color="auto" w:fill="BFBFBF" w:themeFill="background1" w:themeFillShade="BF"/>
          </w:tcPr>
          <w:p w:rsidR="00D86FEA" w:rsidRPr="004B1AB1" w:rsidRDefault="00D86FEA" w:rsidP="008B40A4">
            <w:pPr>
              <w:pStyle w:val="Bezmezer"/>
              <w:rPr>
                <w:b/>
              </w:rPr>
            </w:pPr>
            <w:r w:rsidRPr="004B1AB1">
              <w:rPr>
                <w:b/>
              </w:rPr>
              <w:t>DPH 21 % :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D86FEA" w:rsidRPr="004B1AB1" w:rsidRDefault="00D86FEA" w:rsidP="008B40A4">
            <w:pPr>
              <w:jc w:val="right"/>
              <w:rPr>
                <w:b/>
                <w:color w:val="C00000"/>
              </w:rPr>
            </w:pPr>
            <w:r w:rsidRPr="004B1AB1">
              <w:rPr>
                <w:b/>
              </w:rPr>
              <w:t>20. 089,- Kč</w:t>
            </w:r>
          </w:p>
        </w:tc>
      </w:tr>
      <w:tr w:rsidR="00D86FEA" w:rsidRPr="004B1AB1" w:rsidTr="008B40A4">
        <w:trPr>
          <w:trHeight w:hRule="exact" w:val="340"/>
        </w:trPr>
        <w:tc>
          <w:tcPr>
            <w:tcW w:w="7792" w:type="dxa"/>
            <w:shd w:val="clear" w:color="auto" w:fill="BFBFBF" w:themeFill="background1" w:themeFillShade="BF"/>
          </w:tcPr>
          <w:p w:rsidR="00D86FEA" w:rsidRPr="004B1AB1" w:rsidRDefault="00D86FEA" w:rsidP="008B40A4">
            <w:pPr>
              <w:pStyle w:val="Bezmezer"/>
              <w:rPr>
                <w:b/>
              </w:rPr>
            </w:pPr>
            <w:r w:rsidRPr="004B1AB1">
              <w:rPr>
                <w:b/>
              </w:rPr>
              <w:t>CELKEM VČ. DPH: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D86FEA" w:rsidRPr="004B1AB1" w:rsidRDefault="00D86FEA" w:rsidP="008B40A4">
            <w:pPr>
              <w:jc w:val="right"/>
              <w:rPr>
                <w:b/>
              </w:rPr>
            </w:pPr>
            <w:r w:rsidRPr="004B1AB1">
              <w:rPr>
                <w:b/>
              </w:rPr>
              <w:t>115. 749,- Kč</w:t>
            </w:r>
          </w:p>
        </w:tc>
      </w:tr>
    </w:tbl>
    <w:p w:rsidR="008C4D69" w:rsidRPr="0048432C" w:rsidRDefault="008C4D69" w:rsidP="008C4D69">
      <w:pPr>
        <w:pStyle w:val="Odstavecseseznamem1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8C4D69" w:rsidRPr="002B06B1" w:rsidRDefault="008C4D69" w:rsidP="008C4D69">
      <w:pPr>
        <w:pStyle w:val="Odstavecseseznamem1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C4D69" w:rsidRPr="005E4DCA" w:rsidRDefault="008C4D69" w:rsidP="008C4D69">
      <w:pPr>
        <w:spacing w:after="120"/>
        <w:jc w:val="center"/>
        <w:rPr>
          <w:rFonts w:ascii="Calibri" w:hAnsi="Calibri" w:cs="Calibri"/>
          <w:b/>
          <w:u w:val="single"/>
        </w:rPr>
      </w:pPr>
      <w:r w:rsidRPr="005E4DCA">
        <w:rPr>
          <w:rFonts w:ascii="Calibri" w:hAnsi="Calibri" w:cs="Calibri"/>
          <w:b/>
          <w:u w:val="single"/>
        </w:rPr>
        <w:t>VI. PRÁVA A POVINNOSTI</w:t>
      </w:r>
    </w:p>
    <w:p w:rsidR="008C4D69" w:rsidRDefault="008C4D69" w:rsidP="008C4D69">
      <w:pPr>
        <w:pStyle w:val="Odstavecseseznamem1"/>
        <w:numPr>
          <w:ilvl w:val="1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5E4DCA">
        <w:rPr>
          <w:rFonts w:ascii="Calibri" w:hAnsi="Calibri" w:cs="Calibri"/>
          <w:sz w:val="22"/>
          <w:szCs w:val="22"/>
        </w:rPr>
        <w:t>Objednatel je povinen poskytnout zhotoviteli na jeho žádost podklady, které budou nutné k řádnému provedení díla.</w:t>
      </w:r>
    </w:p>
    <w:p w:rsidR="008C4D69" w:rsidRDefault="008C4D69" w:rsidP="008C4D69">
      <w:pPr>
        <w:pStyle w:val="Odstavecseseznamem1"/>
        <w:numPr>
          <w:ilvl w:val="1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705F9">
        <w:rPr>
          <w:rFonts w:ascii="Calibri" w:hAnsi="Calibri" w:cs="Calibri"/>
          <w:sz w:val="22"/>
          <w:szCs w:val="22"/>
        </w:rPr>
        <w:t>Objednatel je oprávněn kontrolovat provádění díla a v rámci této kontroly dávat zhotoviteli závazné pokyny k provádění díla.</w:t>
      </w:r>
    </w:p>
    <w:p w:rsidR="008C4D69" w:rsidRDefault="008C4D69" w:rsidP="008C4D69">
      <w:pPr>
        <w:pStyle w:val="Odstavecseseznamem1"/>
        <w:numPr>
          <w:ilvl w:val="1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705F9">
        <w:rPr>
          <w:rFonts w:ascii="Calibri" w:hAnsi="Calibri" w:cs="Calibri"/>
          <w:sz w:val="22"/>
          <w:szCs w:val="22"/>
        </w:rPr>
        <w:t>Je-li pokyn objednatele v rozporu s platnými právními předpisy, je zhotovitel povinen o této skutečnosti objednatel bez zbytečného odkladu písemně informovat. Trvá-li objednatel písemně na pokynu, který je v rozporu s platným právním předpisem, je zhotovitel oprávněn od smlouvy odstoupit.</w:t>
      </w:r>
    </w:p>
    <w:p w:rsidR="008C4D69" w:rsidRPr="007705F9" w:rsidRDefault="008C4D69" w:rsidP="008C4D69">
      <w:pPr>
        <w:pStyle w:val="Odstavecseseznamem1"/>
        <w:numPr>
          <w:ilvl w:val="1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705F9">
        <w:rPr>
          <w:rFonts w:ascii="Calibri" w:hAnsi="Calibri" w:cs="Calibri"/>
          <w:sz w:val="22"/>
          <w:szCs w:val="22"/>
        </w:rPr>
        <w:t>Zjistí-li objednatel, že zhotovitel při provádění díla postupuje v rozporu s platnými právními předpisy vztahujícími se k prováděnému dílu, a nezjedná-li tento ani na písemnou výzvu objednatele bez zbytečného odkladu nápravu, je objednatel oprávněn od smlouvy odstoupit.</w:t>
      </w:r>
    </w:p>
    <w:p w:rsidR="008C4D69" w:rsidRPr="005E4DCA" w:rsidRDefault="008C4D69" w:rsidP="008C4D69">
      <w:pPr>
        <w:pStyle w:val="Odstavecseseznamem1"/>
        <w:numPr>
          <w:ilvl w:val="1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5E4DCA">
        <w:rPr>
          <w:rFonts w:ascii="Calibri" w:hAnsi="Calibri" w:cs="Calibri"/>
          <w:sz w:val="22"/>
          <w:szCs w:val="22"/>
        </w:rPr>
        <w:t>Zhotovitel je povinen zachovávat mlčenlivost o všech skutečnostech, o kterých se dozvěděl v souvislosti s prováděním díla.</w:t>
      </w:r>
    </w:p>
    <w:p w:rsidR="008C4D69" w:rsidRPr="005E4DCA" w:rsidRDefault="008C4D69" w:rsidP="008C4D69">
      <w:pPr>
        <w:pStyle w:val="Odstavecseseznamem1"/>
        <w:numPr>
          <w:ilvl w:val="1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5E4DCA">
        <w:rPr>
          <w:rFonts w:ascii="Calibri" w:hAnsi="Calibri" w:cs="Calibri"/>
          <w:sz w:val="22"/>
          <w:szCs w:val="22"/>
        </w:rPr>
        <w:t>Zhotovitel je povinen vrátit objednateli veškeré podklady poskytnuté mu objednatelem na účelem provedení díla, a to nejpozději při předání díla.</w:t>
      </w:r>
    </w:p>
    <w:p w:rsidR="008C4D69" w:rsidRPr="005E4DCA" w:rsidRDefault="008C4D69" w:rsidP="008C4D69">
      <w:pPr>
        <w:pStyle w:val="Odstavecseseznamem1"/>
        <w:numPr>
          <w:ilvl w:val="1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5E4DCA">
        <w:rPr>
          <w:rFonts w:ascii="Calibri" w:hAnsi="Calibri" w:cs="Calibri"/>
          <w:sz w:val="22"/>
          <w:szCs w:val="22"/>
        </w:rPr>
        <w:t>Objednatel se zavazuje v případě zkrácení termínu díla převzít dílo ve zkrácené lhůtě.</w:t>
      </w:r>
    </w:p>
    <w:p w:rsidR="008C4D69" w:rsidRDefault="008C4D69" w:rsidP="008C4D69">
      <w:pPr>
        <w:pStyle w:val="Odstavecseseznamem1"/>
        <w:numPr>
          <w:ilvl w:val="1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5E4DCA">
        <w:rPr>
          <w:rFonts w:ascii="Calibri" w:hAnsi="Calibri" w:cs="Calibri"/>
          <w:sz w:val="22"/>
          <w:szCs w:val="22"/>
        </w:rPr>
        <w:t xml:space="preserve">Předmět této smlouvy podléhá autorským právům. Objednatel </w:t>
      </w:r>
      <w:r w:rsidRPr="00E63ED3">
        <w:rPr>
          <w:rFonts w:ascii="Calibri" w:hAnsi="Calibri" w:cs="Calibri"/>
          <w:b/>
          <w:sz w:val="22"/>
          <w:szCs w:val="22"/>
        </w:rPr>
        <w:t>nesmí</w:t>
      </w:r>
      <w:r w:rsidRPr="005E4DCA">
        <w:rPr>
          <w:rFonts w:ascii="Calibri" w:hAnsi="Calibri" w:cs="Calibri"/>
          <w:sz w:val="22"/>
          <w:szCs w:val="22"/>
        </w:rPr>
        <w:t xml:space="preserve"> bez svolení zhotovitele dílo nebo jeho část podstoupit třetím osobám a subjektům.</w:t>
      </w:r>
    </w:p>
    <w:p w:rsidR="008C4D69" w:rsidRPr="005E4DCA" w:rsidRDefault="008C4D69" w:rsidP="008C4D69">
      <w:pPr>
        <w:spacing w:after="120"/>
        <w:jc w:val="center"/>
        <w:rPr>
          <w:rFonts w:ascii="Calibri" w:hAnsi="Calibri" w:cs="Calibri"/>
          <w:b/>
          <w:u w:val="single"/>
        </w:rPr>
      </w:pPr>
      <w:r w:rsidRPr="005E4DCA">
        <w:rPr>
          <w:rFonts w:ascii="Calibri" w:hAnsi="Calibri" w:cs="Calibri"/>
          <w:b/>
          <w:u w:val="single"/>
        </w:rPr>
        <w:t>VII. VADY DÍLA</w:t>
      </w:r>
    </w:p>
    <w:p w:rsidR="008C4D69" w:rsidRPr="00F5698F" w:rsidRDefault="008C4D69" w:rsidP="008C4D69">
      <w:pPr>
        <w:pStyle w:val="Odstavecseseznamem"/>
        <w:widowControl w:val="0"/>
        <w:numPr>
          <w:ilvl w:val="1"/>
          <w:numId w:val="5"/>
        </w:numPr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F5698F">
        <w:rPr>
          <w:rFonts w:ascii="Calibri" w:hAnsi="Calibri" w:cs="Calibri"/>
          <w:sz w:val="22"/>
          <w:szCs w:val="22"/>
        </w:rPr>
        <w:t>Dílo má vady, neodpovídá-li výsledku určenému touto smlouvou.</w:t>
      </w:r>
    </w:p>
    <w:p w:rsidR="008C4D69" w:rsidRPr="00F5698F" w:rsidRDefault="008C4D69" w:rsidP="008C4D69">
      <w:pPr>
        <w:pStyle w:val="Odstavecseseznamem"/>
        <w:widowControl w:val="0"/>
        <w:numPr>
          <w:ilvl w:val="1"/>
          <w:numId w:val="5"/>
        </w:numPr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F5698F">
        <w:rPr>
          <w:rFonts w:ascii="Calibri" w:hAnsi="Calibri" w:cs="Calibri"/>
          <w:sz w:val="22"/>
          <w:szCs w:val="22"/>
        </w:rPr>
        <w:t>Má-li dílo vady je zhotovitel povinen na výzvu objednatele tyto vady, dle pokynu objednatele, bez zbytečného odkladu, nejpozději ve lhůtě k tomu objednatelem poskytnuté, odstranit. Lhůta poskytnutá k odstranění vad nesmí být kratší než 5 pracovních dnů. Odstranění vad provede zhotovitel na vlastní náklady.</w:t>
      </w:r>
    </w:p>
    <w:p w:rsidR="008C4D69" w:rsidRPr="00F5698F" w:rsidRDefault="008C4D69" w:rsidP="008C4D69">
      <w:pPr>
        <w:pStyle w:val="Odstavecseseznamem"/>
        <w:widowControl w:val="0"/>
        <w:numPr>
          <w:ilvl w:val="1"/>
          <w:numId w:val="5"/>
        </w:numPr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F5698F">
        <w:rPr>
          <w:rFonts w:ascii="Calibri" w:hAnsi="Calibri" w:cs="Calibri"/>
          <w:sz w:val="22"/>
          <w:szCs w:val="22"/>
        </w:rPr>
        <w:t xml:space="preserve">Zhotovitel je pro případ vzniku škody objednateli pojištěn proti odpovědnosti za škodu ve výši </w:t>
      </w:r>
      <w:r>
        <w:rPr>
          <w:rFonts w:ascii="Calibri" w:hAnsi="Calibri" w:cs="Calibri"/>
          <w:b/>
          <w:sz w:val="22"/>
          <w:szCs w:val="22"/>
        </w:rPr>
        <w:t>5</w:t>
      </w:r>
      <w:r w:rsidRPr="00E63ED3">
        <w:rPr>
          <w:rFonts w:ascii="Calibri" w:hAnsi="Calibri" w:cs="Calibri"/>
          <w:b/>
          <w:sz w:val="22"/>
          <w:szCs w:val="22"/>
        </w:rPr>
        <w:t xml:space="preserve">.000.000,- </w:t>
      </w:r>
      <w:r w:rsidRPr="00F5698F">
        <w:rPr>
          <w:rFonts w:ascii="Calibri" w:hAnsi="Calibri" w:cs="Calibri"/>
          <w:sz w:val="22"/>
          <w:szCs w:val="22"/>
        </w:rPr>
        <w:t xml:space="preserve">Kč v pojistné smlouvě č. </w:t>
      </w:r>
      <w:r>
        <w:rPr>
          <w:rFonts w:ascii="Calibri" w:hAnsi="Calibri" w:cs="Calibri"/>
          <w:sz w:val="22"/>
          <w:szCs w:val="22"/>
        </w:rPr>
        <w:t>82673079-18</w:t>
      </w:r>
      <w:r w:rsidRPr="00F5698F">
        <w:rPr>
          <w:rFonts w:ascii="Calibri" w:hAnsi="Calibri" w:cs="Calibri"/>
          <w:sz w:val="22"/>
          <w:szCs w:val="22"/>
        </w:rPr>
        <w:t>, která je vedena u České pojišťovny a.s.</w:t>
      </w:r>
    </w:p>
    <w:p w:rsidR="008C4D69" w:rsidRDefault="008C4D69" w:rsidP="008C4D69">
      <w:pPr>
        <w:pStyle w:val="Odstavecseseznamem1"/>
        <w:spacing w:after="120"/>
        <w:jc w:val="center"/>
        <w:rPr>
          <w:rFonts w:ascii="Calibri" w:hAnsi="Calibri" w:cs="Calibri"/>
          <w:sz w:val="20"/>
          <w:szCs w:val="20"/>
        </w:rPr>
      </w:pPr>
    </w:p>
    <w:p w:rsidR="008C4D69" w:rsidRPr="0069262D" w:rsidRDefault="008C4D69" w:rsidP="008C4D69">
      <w:pPr>
        <w:spacing w:after="120"/>
        <w:jc w:val="center"/>
        <w:rPr>
          <w:rFonts w:ascii="Calibri" w:hAnsi="Calibri" w:cs="Calibri"/>
          <w:b/>
          <w:u w:val="single"/>
        </w:rPr>
      </w:pPr>
      <w:r w:rsidRPr="0069262D">
        <w:rPr>
          <w:rFonts w:ascii="Calibri" w:hAnsi="Calibri" w:cs="Calibri"/>
          <w:b/>
          <w:u w:val="single"/>
        </w:rPr>
        <w:t>VIII. PŘEDÁNÍ DÍLA A ZÁRUKA ZA DÍLO</w:t>
      </w:r>
    </w:p>
    <w:p w:rsidR="008C4D69" w:rsidRDefault="008C4D69" w:rsidP="008C4D69">
      <w:pPr>
        <w:pStyle w:val="Zkladntextodsazen"/>
        <w:widowControl w:val="0"/>
        <w:numPr>
          <w:ilvl w:val="1"/>
          <w:numId w:val="6"/>
        </w:numPr>
        <w:suppressAutoHyphens/>
        <w:spacing w:line="240" w:lineRule="auto"/>
        <w:jc w:val="both"/>
        <w:rPr>
          <w:rFonts w:ascii="Calibri" w:hAnsi="Calibri" w:cs="Calibri"/>
        </w:rPr>
      </w:pPr>
      <w:r w:rsidRPr="0069262D">
        <w:rPr>
          <w:rFonts w:ascii="Calibri" w:hAnsi="Calibri" w:cs="Calibri"/>
        </w:rPr>
        <w:t>Zhotovitel je povinen předat dílo ve lhůtě uvedené v čl. IV odst. 1 této smlouvy v sídle objednatele. O předání díla bude smluvními stranami sepsán předávací protokol.</w:t>
      </w:r>
    </w:p>
    <w:p w:rsidR="008C4D69" w:rsidRPr="00F5698F" w:rsidRDefault="008C4D69" w:rsidP="008C4D69">
      <w:pPr>
        <w:pStyle w:val="Zkladntextodsazen"/>
        <w:widowControl w:val="0"/>
        <w:numPr>
          <w:ilvl w:val="1"/>
          <w:numId w:val="6"/>
        </w:numPr>
        <w:suppressAutoHyphens/>
        <w:spacing w:line="240" w:lineRule="auto"/>
        <w:jc w:val="both"/>
        <w:rPr>
          <w:rFonts w:ascii="Calibri" w:hAnsi="Calibri" w:cs="Calibri"/>
        </w:rPr>
      </w:pPr>
      <w:r w:rsidRPr="00F5698F">
        <w:rPr>
          <w:rFonts w:ascii="Calibri" w:hAnsi="Calibri" w:cs="Calibri"/>
        </w:rPr>
        <w:lastRenderedPageBreak/>
        <w:t>Zhotovitel poskytuje objednateli záruku za jakost díla v délce trvání životnosti stavby.</w:t>
      </w:r>
    </w:p>
    <w:p w:rsidR="008C4D69" w:rsidRDefault="008C4D69" w:rsidP="008C4D69">
      <w:pPr>
        <w:pStyle w:val="Zkladntextodsazen"/>
        <w:ind w:left="0"/>
        <w:rPr>
          <w:rFonts w:ascii="Calibri" w:hAnsi="Calibri" w:cs="Calibri"/>
          <w:sz w:val="20"/>
          <w:szCs w:val="20"/>
        </w:rPr>
      </w:pPr>
    </w:p>
    <w:p w:rsidR="008C4D69" w:rsidRPr="0069262D" w:rsidRDefault="008C4D69" w:rsidP="008C4D69">
      <w:pPr>
        <w:pStyle w:val="Zkladntextodsazen"/>
        <w:ind w:left="0"/>
        <w:jc w:val="center"/>
        <w:rPr>
          <w:rFonts w:ascii="Calibri" w:hAnsi="Calibri" w:cs="Calibri"/>
          <w:b/>
          <w:u w:val="single"/>
        </w:rPr>
      </w:pPr>
      <w:r w:rsidRPr="0069262D">
        <w:rPr>
          <w:rFonts w:ascii="Calibri" w:hAnsi="Calibri" w:cs="Calibri"/>
          <w:b/>
          <w:u w:val="single"/>
        </w:rPr>
        <w:t>IX. ÚROKY Z PRODLENÍ A SMLUVNÍ POKUTY</w:t>
      </w:r>
    </w:p>
    <w:p w:rsidR="008C4D69" w:rsidRPr="00F5698F" w:rsidRDefault="008C4D69" w:rsidP="008C4D69">
      <w:pPr>
        <w:pStyle w:val="Odstavecseseznamem1"/>
        <w:numPr>
          <w:ilvl w:val="1"/>
          <w:numId w:val="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5698F">
        <w:rPr>
          <w:rFonts w:ascii="Calibri" w:hAnsi="Calibri" w:cs="Calibri"/>
          <w:sz w:val="22"/>
          <w:szCs w:val="22"/>
        </w:rPr>
        <w:t>V případě prodlení objednatele s placením faktur je zhotovitel oprávněn uplatnit vůči objednateli smluvní pokutu ve výši 0,1% z fakturované částky za každý i započatý den prodlení.</w:t>
      </w:r>
    </w:p>
    <w:p w:rsidR="008C4D69" w:rsidRPr="00F5698F" w:rsidRDefault="008C4D69" w:rsidP="008C4D69">
      <w:pPr>
        <w:pStyle w:val="Odstavecseseznamem1"/>
        <w:numPr>
          <w:ilvl w:val="1"/>
          <w:numId w:val="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5698F">
        <w:rPr>
          <w:rFonts w:ascii="Calibri" w:hAnsi="Calibri" w:cs="Calibri"/>
          <w:sz w:val="22"/>
          <w:szCs w:val="22"/>
        </w:rPr>
        <w:t>V případě prodlení zhotovitele s předáním díla je objednatel oprávněn uplatnit vůči zhotoviteli smluvní pokutu ve výši 0,1% z celkové ceny díla za každý i započatý den prodlení.</w:t>
      </w:r>
    </w:p>
    <w:p w:rsidR="008C4D69" w:rsidRPr="00F5698F" w:rsidRDefault="008C4D69" w:rsidP="008C4D69">
      <w:pPr>
        <w:pStyle w:val="Odstavecseseznamem1"/>
        <w:numPr>
          <w:ilvl w:val="1"/>
          <w:numId w:val="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5698F">
        <w:rPr>
          <w:rFonts w:ascii="Calibri" w:hAnsi="Calibri" w:cs="Calibri"/>
          <w:sz w:val="22"/>
          <w:szCs w:val="22"/>
        </w:rPr>
        <w:t>V případě, že zhotovitel neodstraní vady v dohodnutém termínu, je objednatel oprávněn uplatnit vůči zhot</w:t>
      </w:r>
      <w:r w:rsidR="00D86FEA">
        <w:rPr>
          <w:rFonts w:ascii="Calibri" w:hAnsi="Calibri" w:cs="Calibri"/>
          <w:sz w:val="22"/>
          <w:szCs w:val="22"/>
        </w:rPr>
        <w:t xml:space="preserve">oviteli smluvní pokutu ve výši </w:t>
      </w:r>
      <w:r w:rsidRPr="00F5698F">
        <w:rPr>
          <w:rFonts w:ascii="Calibri" w:hAnsi="Calibri" w:cs="Calibri"/>
          <w:sz w:val="22"/>
          <w:szCs w:val="22"/>
        </w:rPr>
        <w:t>0,1% z ceny dané dílčí části za každý i započatý den prodlení, nedohodne-li se s objednatelem jinak.</w:t>
      </w:r>
    </w:p>
    <w:p w:rsidR="008C4D69" w:rsidRPr="00F5698F" w:rsidRDefault="008C4D69" w:rsidP="008C4D69">
      <w:pPr>
        <w:jc w:val="center"/>
        <w:rPr>
          <w:rFonts w:ascii="Calibri" w:hAnsi="Calibri" w:cs="Calibri"/>
          <w:b/>
          <w:u w:val="single"/>
        </w:rPr>
      </w:pPr>
    </w:p>
    <w:p w:rsidR="008C4D69" w:rsidRPr="00F5698F" w:rsidRDefault="008C4D69" w:rsidP="008C4D69">
      <w:pPr>
        <w:jc w:val="center"/>
        <w:rPr>
          <w:rFonts w:ascii="Calibri" w:hAnsi="Calibri" w:cs="Calibri"/>
          <w:b/>
          <w:u w:val="single"/>
        </w:rPr>
      </w:pPr>
      <w:r w:rsidRPr="00F5698F">
        <w:rPr>
          <w:rFonts w:ascii="Calibri" w:hAnsi="Calibri" w:cs="Calibri"/>
          <w:b/>
          <w:u w:val="single"/>
        </w:rPr>
        <w:t>X. ZVLÁŠTNÍ USTANOVENÍ</w:t>
      </w:r>
    </w:p>
    <w:p w:rsidR="008C4D69" w:rsidRDefault="008C4D69" w:rsidP="008C4D69">
      <w:pPr>
        <w:pStyle w:val="Odstavecseseznamem"/>
        <w:numPr>
          <w:ilvl w:val="1"/>
          <w:numId w:val="8"/>
        </w:numPr>
        <w:spacing w:after="120"/>
        <w:ind w:left="510" w:hanging="510"/>
        <w:rPr>
          <w:rFonts w:ascii="Calibri" w:hAnsi="Calibri" w:cs="Calibri"/>
          <w:sz w:val="22"/>
          <w:szCs w:val="22"/>
        </w:rPr>
      </w:pPr>
      <w:r w:rsidRPr="00F5698F">
        <w:rPr>
          <w:rFonts w:ascii="Calibri" w:hAnsi="Calibri" w:cs="Calibri"/>
          <w:sz w:val="22"/>
          <w:szCs w:val="22"/>
        </w:rPr>
        <w:t>Vyskytnou-li se nezaviněné události, které jednomu nebo oběma smluvním partnerům částečně nebo úplně znemožní plnění jejich povinností podle této smlouvy, jsou smluvní strany povinny se o tomto bez zbytečného odkladu informovat a společně podniknout kroky k jejich překonání.</w:t>
      </w:r>
    </w:p>
    <w:p w:rsidR="008C4D69" w:rsidRPr="00F5698F" w:rsidRDefault="008C4D69" w:rsidP="008C4D69">
      <w:pPr>
        <w:pStyle w:val="Odstavecseseznamem"/>
        <w:numPr>
          <w:ilvl w:val="1"/>
          <w:numId w:val="8"/>
        </w:numPr>
        <w:spacing w:after="120"/>
        <w:ind w:left="510" w:hanging="510"/>
        <w:rPr>
          <w:rFonts w:ascii="Calibri" w:hAnsi="Calibri" w:cs="Calibri"/>
          <w:sz w:val="22"/>
          <w:szCs w:val="22"/>
        </w:rPr>
      </w:pPr>
      <w:r w:rsidRPr="00F5698F">
        <w:rPr>
          <w:rFonts w:ascii="Calibri" w:hAnsi="Calibri" w:cs="Calibri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8C4D69" w:rsidRDefault="008C4D69" w:rsidP="008C4D69">
      <w:pPr>
        <w:pStyle w:val="Zkladntextodsazen21"/>
        <w:spacing w:after="120"/>
        <w:jc w:val="both"/>
        <w:rPr>
          <w:rFonts w:ascii="Calibri" w:hAnsi="Calibri" w:cs="Calibri"/>
          <w:sz w:val="20"/>
          <w:szCs w:val="20"/>
        </w:rPr>
      </w:pPr>
    </w:p>
    <w:p w:rsidR="008C4D69" w:rsidRPr="0083326F" w:rsidRDefault="008C4D69" w:rsidP="008C4D69">
      <w:pPr>
        <w:pStyle w:val="Zkladntextodsazen21"/>
        <w:spacing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3326F">
        <w:rPr>
          <w:rFonts w:ascii="Calibri" w:hAnsi="Calibri" w:cs="Calibri"/>
          <w:b/>
          <w:bCs/>
          <w:sz w:val="22"/>
          <w:szCs w:val="22"/>
          <w:u w:val="single"/>
        </w:rPr>
        <w:t>XI. ZÁVĚREČNÁ USTANOVENÍ</w:t>
      </w:r>
    </w:p>
    <w:p w:rsidR="008C4D69" w:rsidRPr="006C718E" w:rsidRDefault="008C4D69" w:rsidP="008C4D69">
      <w:pPr>
        <w:pStyle w:val="Zkladntextodsazen2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C4D69" w:rsidRPr="006C718E" w:rsidRDefault="008C4D69" w:rsidP="008C4D69">
      <w:pPr>
        <w:pStyle w:val="Odstavecseseznamem"/>
        <w:widowControl w:val="0"/>
        <w:numPr>
          <w:ilvl w:val="1"/>
          <w:numId w:val="9"/>
        </w:numPr>
        <w:suppressAutoHyphens/>
        <w:spacing w:after="120"/>
        <w:ind w:left="510" w:hanging="510"/>
        <w:rPr>
          <w:rFonts w:ascii="Calibri" w:hAnsi="Calibri" w:cs="Calibri"/>
          <w:sz w:val="22"/>
          <w:szCs w:val="22"/>
        </w:rPr>
      </w:pPr>
      <w:r w:rsidRPr="006C718E">
        <w:rPr>
          <w:rFonts w:ascii="Calibri" w:hAnsi="Calibri" w:cs="Calibri"/>
          <w:sz w:val="22"/>
          <w:szCs w:val="22"/>
        </w:rPr>
        <w:t>Na právní vztahy, touto smlouvou založené a v ní výslovně neupravené, se použijí příslušná ustanovení obchodního zákoníku.</w:t>
      </w:r>
    </w:p>
    <w:p w:rsidR="008C4D69" w:rsidRPr="006C718E" w:rsidRDefault="008C4D69" w:rsidP="008C4D69">
      <w:pPr>
        <w:pStyle w:val="Odstavecseseznamem"/>
        <w:widowControl w:val="0"/>
        <w:numPr>
          <w:ilvl w:val="1"/>
          <w:numId w:val="9"/>
        </w:numPr>
        <w:suppressAutoHyphens/>
        <w:spacing w:after="120"/>
        <w:ind w:left="510" w:hanging="510"/>
        <w:jc w:val="both"/>
        <w:rPr>
          <w:rFonts w:ascii="Calibri" w:hAnsi="Calibri" w:cs="Calibri"/>
          <w:sz w:val="22"/>
          <w:szCs w:val="22"/>
        </w:rPr>
      </w:pPr>
      <w:r w:rsidRPr="006C718E">
        <w:rPr>
          <w:rFonts w:ascii="Calibri" w:hAnsi="Calibri" w:cs="Calibri"/>
          <w:sz w:val="22"/>
          <w:szCs w:val="22"/>
        </w:rPr>
        <w:t>Veškeré změny a doplňky této smlouvy musí být učiněny písemně ve formě číslovaného dodatku k této smlouvě, podepsaného oprávněnými zástupci obou smluvních stran.</w:t>
      </w:r>
    </w:p>
    <w:p w:rsidR="008C4D69" w:rsidRPr="006C718E" w:rsidRDefault="008C4D69" w:rsidP="008C4D69">
      <w:pPr>
        <w:pStyle w:val="Odstavecseseznamem"/>
        <w:widowControl w:val="0"/>
        <w:numPr>
          <w:ilvl w:val="1"/>
          <w:numId w:val="9"/>
        </w:numPr>
        <w:suppressAutoHyphens/>
        <w:spacing w:after="120"/>
        <w:ind w:left="510" w:hanging="510"/>
        <w:jc w:val="both"/>
        <w:rPr>
          <w:rFonts w:ascii="Calibri" w:hAnsi="Calibri" w:cs="Calibri"/>
          <w:sz w:val="22"/>
          <w:szCs w:val="22"/>
        </w:rPr>
      </w:pPr>
      <w:r w:rsidRPr="006C718E">
        <w:rPr>
          <w:rFonts w:ascii="Calibri" w:hAnsi="Calibri" w:cs="Calibri"/>
          <w:sz w:val="22"/>
          <w:szCs w:val="22"/>
        </w:rPr>
        <w:t>Smlouva je vyhotovena ve dvou výtiscích s platností originálu, z nichž obdrží jedno vyhotovení zhotovitel a jedno objednatel.</w:t>
      </w:r>
    </w:p>
    <w:p w:rsidR="008C4D69" w:rsidRPr="006C718E" w:rsidRDefault="008C4D69" w:rsidP="008C4D69">
      <w:pPr>
        <w:pStyle w:val="Odstavecseseznamem"/>
        <w:widowControl w:val="0"/>
        <w:numPr>
          <w:ilvl w:val="1"/>
          <w:numId w:val="9"/>
        </w:numPr>
        <w:suppressAutoHyphens/>
        <w:spacing w:after="120"/>
        <w:ind w:left="510" w:hanging="510"/>
        <w:jc w:val="both"/>
        <w:rPr>
          <w:rFonts w:ascii="Calibri" w:hAnsi="Calibri" w:cs="Calibri"/>
          <w:sz w:val="22"/>
          <w:szCs w:val="22"/>
        </w:rPr>
      </w:pPr>
      <w:r w:rsidRPr="006C718E">
        <w:rPr>
          <w:rFonts w:ascii="Calibri" w:hAnsi="Calibri" w:cs="Calibri"/>
          <w:sz w:val="22"/>
          <w:szCs w:val="22"/>
        </w:rP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:rsidR="008C4D69" w:rsidRPr="00025D5F" w:rsidRDefault="008C4D69" w:rsidP="008C4D69">
      <w:pPr>
        <w:pStyle w:val="Odstavecseseznamem"/>
        <w:widowControl w:val="0"/>
        <w:numPr>
          <w:ilvl w:val="1"/>
          <w:numId w:val="9"/>
        </w:numPr>
        <w:suppressAutoHyphens/>
        <w:spacing w:after="40"/>
        <w:ind w:left="510" w:hanging="510"/>
        <w:jc w:val="both"/>
        <w:rPr>
          <w:rFonts w:ascii="Calibri" w:hAnsi="Calibri" w:cs="Calibri"/>
          <w:sz w:val="22"/>
          <w:szCs w:val="22"/>
        </w:rPr>
      </w:pPr>
      <w:r w:rsidRPr="006C718E">
        <w:rPr>
          <w:rFonts w:ascii="Calibri" w:hAnsi="Calibri" w:cs="Calibri"/>
          <w:sz w:val="22"/>
          <w:szCs w:val="22"/>
        </w:rPr>
        <w:t>Tato smlouva vstupuje v platnost a účinnost dnem jejího podpisu oběma smluvními stranami.</w:t>
      </w:r>
    </w:p>
    <w:p w:rsidR="008C4D69" w:rsidRDefault="008C4D69" w:rsidP="008C4D69">
      <w:pPr>
        <w:autoSpaceDE w:val="0"/>
        <w:autoSpaceDN w:val="0"/>
        <w:adjustRightInd w:val="0"/>
        <w:spacing w:after="40"/>
        <w:jc w:val="both"/>
        <w:rPr>
          <w:color w:val="000000"/>
        </w:rPr>
      </w:pPr>
    </w:p>
    <w:p w:rsidR="008C4D69" w:rsidRDefault="008C4D69" w:rsidP="008C4D69">
      <w:pPr>
        <w:autoSpaceDE w:val="0"/>
        <w:autoSpaceDN w:val="0"/>
        <w:adjustRightInd w:val="0"/>
        <w:spacing w:after="40"/>
        <w:jc w:val="both"/>
        <w:rPr>
          <w:color w:val="000000"/>
        </w:rPr>
      </w:pPr>
      <w:r w:rsidRPr="003B2E33">
        <w:rPr>
          <w:color w:val="000000"/>
        </w:rPr>
        <w:t>V </w:t>
      </w:r>
      <w:r w:rsidR="004B1AB1">
        <w:rPr>
          <w:color w:val="000000"/>
        </w:rPr>
        <w:t>Chomutově</w:t>
      </w:r>
      <w:r w:rsidRPr="003B2E33">
        <w:rPr>
          <w:color w:val="000000"/>
        </w:rPr>
        <w:t xml:space="preserve"> dne </w:t>
      </w:r>
      <w:r w:rsidR="001268FB">
        <w:rPr>
          <w:color w:val="000000"/>
        </w:rPr>
        <w:t xml:space="preserve"> 28.7.2017</w:t>
      </w:r>
      <w:bookmarkStart w:id="0" w:name="_GoBack"/>
      <w:bookmarkEnd w:id="0"/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>
        <w:rPr>
          <w:color w:val="000000"/>
        </w:rPr>
        <w:tab/>
      </w:r>
      <w:r w:rsidRPr="003B2E33">
        <w:rPr>
          <w:color w:val="000000"/>
        </w:rPr>
        <w:t xml:space="preserve">V Kadani dne </w:t>
      </w:r>
    </w:p>
    <w:p w:rsidR="00297A2C" w:rsidRDefault="008C4D69" w:rsidP="008C4D69">
      <w:pPr>
        <w:autoSpaceDE w:val="0"/>
        <w:autoSpaceDN w:val="0"/>
        <w:adjustRightInd w:val="0"/>
        <w:jc w:val="both"/>
        <w:rPr>
          <w:color w:val="000000"/>
        </w:rPr>
      </w:pPr>
      <w:r w:rsidRPr="003B2E33">
        <w:rPr>
          <w:color w:val="000000"/>
        </w:rPr>
        <w:tab/>
      </w:r>
    </w:p>
    <w:p w:rsidR="00297A2C" w:rsidRDefault="00297A2C" w:rsidP="008C4D69">
      <w:pPr>
        <w:autoSpaceDE w:val="0"/>
        <w:autoSpaceDN w:val="0"/>
        <w:adjustRightInd w:val="0"/>
        <w:jc w:val="both"/>
        <w:rPr>
          <w:color w:val="000000"/>
        </w:rPr>
      </w:pPr>
    </w:p>
    <w:p w:rsidR="008C4D69" w:rsidRPr="003B2E33" w:rsidRDefault="008C4D69" w:rsidP="008C4D69">
      <w:pPr>
        <w:autoSpaceDE w:val="0"/>
        <w:autoSpaceDN w:val="0"/>
        <w:adjustRightInd w:val="0"/>
        <w:jc w:val="both"/>
        <w:rPr>
          <w:color w:val="000000"/>
        </w:rPr>
      </w:pP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</w:p>
    <w:p w:rsidR="008C4D69" w:rsidRPr="003B2E33" w:rsidRDefault="008C4D69" w:rsidP="008C4D6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</w:t>
      </w:r>
    </w:p>
    <w:p w:rsidR="008C4D69" w:rsidRPr="00776890" w:rsidRDefault="008C4D69" w:rsidP="008C4D6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3B2E33">
        <w:rPr>
          <w:color w:val="000000"/>
        </w:rPr>
        <w:t xml:space="preserve">Mgr. </w:t>
      </w:r>
      <w:r w:rsidR="00DC1D04">
        <w:rPr>
          <w:color w:val="000000"/>
        </w:rPr>
        <w:t>Jan Mareš, MBA</w:t>
      </w:r>
      <w:r w:rsidR="00DC1D04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 w:rsidRPr="003B2E3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B2E33">
        <w:t xml:space="preserve">Ing. </w:t>
      </w:r>
      <w:r w:rsidR="004B1AB1">
        <w:t>Marek Rapant</w:t>
      </w:r>
    </w:p>
    <w:p w:rsidR="00EF344A" w:rsidRDefault="00DC1D04" w:rsidP="004B1AB1">
      <w:pPr>
        <w:autoSpaceDE w:val="0"/>
        <w:autoSpaceDN w:val="0"/>
        <w:adjustRightInd w:val="0"/>
        <w:spacing w:after="0"/>
        <w:jc w:val="both"/>
      </w:pPr>
      <w:r>
        <w:t xml:space="preserve">ředitel školy </w:t>
      </w:r>
      <w:r>
        <w:tab/>
      </w:r>
      <w:r>
        <w:tab/>
      </w:r>
      <w:r w:rsidR="008C4D69" w:rsidRPr="003B2E33">
        <w:tab/>
      </w:r>
      <w:r w:rsidR="008C4D69" w:rsidRPr="003B2E33">
        <w:tab/>
      </w:r>
      <w:r w:rsidR="008C4D69" w:rsidRPr="003B2E33">
        <w:tab/>
      </w:r>
      <w:r w:rsidR="008C4D69" w:rsidRPr="003B2E33">
        <w:tab/>
      </w:r>
      <w:r w:rsidR="008C4D69">
        <w:tab/>
      </w:r>
      <w:r w:rsidR="008C4D69" w:rsidRPr="003B2E33">
        <w:t>jednatel společnosti</w:t>
      </w:r>
      <w:r w:rsidR="008C4D69" w:rsidRPr="003B2E33">
        <w:rPr>
          <w:color w:val="000000"/>
        </w:rPr>
        <w:t xml:space="preserve"> M</w:t>
      </w:r>
      <w:r w:rsidR="008C4D69">
        <w:rPr>
          <w:color w:val="000000"/>
        </w:rPr>
        <w:t xml:space="preserve">ESSOR </w:t>
      </w:r>
      <w:r w:rsidR="008C4D69" w:rsidRPr="003B2E33">
        <w:rPr>
          <w:color w:val="000000"/>
        </w:rPr>
        <w:t>s. r.o.</w:t>
      </w:r>
    </w:p>
    <w:sectPr w:rsidR="00EF344A" w:rsidSect="0083502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26" w:rsidRDefault="00956926" w:rsidP="0083502D">
      <w:pPr>
        <w:spacing w:after="0" w:line="240" w:lineRule="auto"/>
      </w:pPr>
      <w:r>
        <w:separator/>
      </w:r>
    </w:p>
  </w:endnote>
  <w:endnote w:type="continuationSeparator" w:id="0">
    <w:p w:rsidR="00956926" w:rsidRDefault="00956926" w:rsidP="0083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2D" w:rsidRDefault="006A402A">
    <w:pPr>
      <w:pStyle w:val="Zpat"/>
    </w:pPr>
    <w:r w:rsidRPr="006A402A">
      <w:rPr>
        <w:noProof/>
        <w:lang w:eastAsia="cs-CZ"/>
      </w:rPr>
      <w:drawing>
        <wp:inline distT="0" distB="0" distL="0" distR="0">
          <wp:extent cx="6105525" cy="361950"/>
          <wp:effectExtent l="0" t="0" r="9525" b="0"/>
          <wp:docPr id="3" name="Obrázek 3" descr="P:\MESSOR\03. OSTATNÍ\Grafika MB\2014\zápatí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ESSOR\03. OSTATNÍ\Grafika MB\2014\zápatí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02D" w:rsidRDefault="008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26" w:rsidRDefault="00956926" w:rsidP="0083502D">
      <w:pPr>
        <w:spacing w:after="0" w:line="240" w:lineRule="auto"/>
      </w:pPr>
      <w:r>
        <w:separator/>
      </w:r>
    </w:p>
  </w:footnote>
  <w:footnote w:type="continuationSeparator" w:id="0">
    <w:p w:rsidR="00956926" w:rsidRDefault="00956926" w:rsidP="0083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2D" w:rsidRDefault="0083502D">
    <w:pPr>
      <w:pStyle w:val="Zhlav"/>
    </w:pPr>
    <w:r>
      <w:rPr>
        <w:noProof/>
        <w:lang w:eastAsia="cs-CZ"/>
      </w:rPr>
      <w:drawing>
        <wp:inline distT="0" distB="0" distL="0" distR="0">
          <wp:extent cx="6120000" cy="373302"/>
          <wp:effectExtent l="0" t="0" r="0" b="8255"/>
          <wp:docPr id="1" name="Obrázek 1" descr="P:\MESSOR BUILD\03. OSTATNÍ\Grafika MB\2012\záhlaví 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ESSOR BUILD\03. OSTATNÍ\Grafika MB\2012\záhlaví 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02D" w:rsidRDefault="008350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2A2"/>
    <w:multiLevelType w:val="multilevel"/>
    <w:tmpl w:val="711EF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4302DD"/>
    <w:multiLevelType w:val="multilevel"/>
    <w:tmpl w:val="243C8FA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805D6"/>
    <w:multiLevelType w:val="multilevel"/>
    <w:tmpl w:val="089C98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4E2537"/>
    <w:multiLevelType w:val="multilevel"/>
    <w:tmpl w:val="6944B5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742E59"/>
    <w:multiLevelType w:val="multilevel"/>
    <w:tmpl w:val="180AA0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0D7ADB"/>
    <w:multiLevelType w:val="multilevel"/>
    <w:tmpl w:val="A49A52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306B3C"/>
    <w:multiLevelType w:val="multilevel"/>
    <w:tmpl w:val="A49A52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3240EC"/>
    <w:multiLevelType w:val="multilevel"/>
    <w:tmpl w:val="A852C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62AE6CF0"/>
    <w:multiLevelType w:val="multilevel"/>
    <w:tmpl w:val="711EF9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2A"/>
    <w:rsid w:val="00004CDF"/>
    <w:rsid w:val="001268FB"/>
    <w:rsid w:val="00136661"/>
    <w:rsid w:val="00297A2C"/>
    <w:rsid w:val="004B1AB1"/>
    <w:rsid w:val="004C3D6F"/>
    <w:rsid w:val="006350CC"/>
    <w:rsid w:val="006A402A"/>
    <w:rsid w:val="006B5055"/>
    <w:rsid w:val="006D7BD8"/>
    <w:rsid w:val="007D189B"/>
    <w:rsid w:val="0083502D"/>
    <w:rsid w:val="008C4D69"/>
    <w:rsid w:val="00956926"/>
    <w:rsid w:val="00B24CB4"/>
    <w:rsid w:val="00D17A54"/>
    <w:rsid w:val="00D86FEA"/>
    <w:rsid w:val="00DC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D6B9F"/>
  <w15:docId w15:val="{76370C72-6F46-4996-9E8E-382FF5A3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D69"/>
  </w:style>
  <w:style w:type="paragraph" w:styleId="Nadpis1">
    <w:name w:val="heading 1"/>
    <w:basedOn w:val="Normln"/>
    <w:next w:val="Normln"/>
    <w:link w:val="Nadpis1Char"/>
    <w:qFormat/>
    <w:rsid w:val="008C4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02D"/>
  </w:style>
  <w:style w:type="paragraph" w:styleId="Zpat">
    <w:name w:val="footer"/>
    <w:basedOn w:val="Normln"/>
    <w:link w:val="ZpatChar"/>
    <w:uiPriority w:val="99"/>
    <w:unhideWhenUsed/>
    <w:rsid w:val="0083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02D"/>
  </w:style>
  <w:style w:type="character" w:customStyle="1" w:styleId="Nadpis1Char">
    <w:name w:val="Nadpis 1 Char"/>
    <w:basedOn w:val="Standardnpsmoodstavce"/>
    <w:link w:val="Nadpis1"/>
    <w:rsid w:val="008C4D69"/>
    <w:rPr>
      <w:rFonts w:ascii="Times New Roman" w:eastAsia="Times New Roman" w:hAnsi="Times New Roman" w:cs="Times New Roman"/>
      <w:b/>
      <w:bCs/>
      <w:sz w:val="28"/>
      <w:lang w:eastAsia="cs-CZ"/>
    </w:rPr>
  </w:style>
  <w:style w:type="paragraph" w:styleId="Bezmezer">
    <w:name w:val="No Spacing"/>
    <w:link w:val="BezmezerChar"/>
    <w:uiPriority w:val="1"/>
    <w:qFormat/>
    <w:rsid w:val="008C4D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C4D69"/>
    <w:rPr>
      <w:rFonts w:eastAsiaTheme="minorEastAsia"/>
      <w:lang w:eastAsia="cs-CZ"/>
    </w:rPr>
  </w:style>
  <w:style w:type="table" w:styleId="Mkatabulky">
    <w:name w:val="Table Grid"/>
    <w:basedOn w:val="Normlntabulka"/>
    <w:rsid w:val="008C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4D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C4D6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C4D69"/>
  </w:style>
  <w:style w:type="paragraph" w:customStyle="1" w:styleId="Odstavecseseznamem1">
    <w:name w:val="Odstavec se seznamem1"/>
    <w:basedOn w:val="Normln"/>
    <w:rsid w:val="008C4D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kladntextodsazen21">
    <w:name w:val="Základní text odsazený 21"/>
    <w:basedOn w:val="Normln"/>
    <w:rsid w:val="008C4D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Obsahrmce">
    <w:name w:val="Obsah rámce"/>
    <w:basedOn w:val="Zkladntext"/>
    <w:rsid w:val="008C4D69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C4D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C4D69"/>
  </w:style>
  <w:style w:type="table" w:customStyle="1" w:styleId="Svtlmkatabulky1">
    <w:name w:val="Světlá mřížka tabulky1"/>
    <w:basedOn w:val="Normlntabulka"/>
    <w:uiPriority w:val="40"/>
    <w:rsid w:val="00D86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ESSOR\03.%20OSTATN&#205;\&#352;ablony%20MB\MS%20OFFICE\&#268;B%20-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ČB - Hlavičkový papír</Template>
  <TotalTime>14</TotalTime>
  <Pages>4</Pages>
  <Words>1366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Pernicová</dc:creator>
  <cp:lastModifiedBy>Alexandra Tomanová</cp:lastModifiedBy>
  <cp:revision>3</cp:revision>
  <cp:lastPrinted>2017-08-21T06:48:00Z</cp:lastPrinted>
  <dcterms:created xsi:type="dcterms:W3CDTF">2017-08-21T06:47:00Z</dcterms:created>
  <dcterms:modified xsi:type="dcterms:W3CDTF">2017-08-29T11:14:00Z</dcterms:modified>
</cp:coreProperties>
</file>