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B6A3" w14:textId="77777777" w:rsidR="00AB18EF" w:rsidRPr="0096574E" w:rsidRDefault="00AB18EF" w:rsidP="00AB18EF">
      <w:pPr>
        <w:pStyle w:val="Nadpis1"/>
        <w:rPr>
          <w:color w:val="auto"/>
        </w:rPr>
      </w:pPr>
      <w:r w:rsidRPr="0096574E">
        <w:rPr>
          <w:color w:val="auto"/>
        </w:rPr>
        <w:t>SMLOUVA O DÍLO</w:t>
      </w:r>
    </w:p>
    <w:p w14:paraId="156865BB" w14:textId="3B55778D" w:rsidR="00AB18EF" w:rsidRPr="002B6B8B" w:rsidRDefault="00AB18EF" w:rsidP="00AB18EF">
      <w:pPr>
        <w:pStyle w:val="Bezmezer"/>
        <w:jc w:val="center"/>
      </w:pPr>
      <w:r>
        <w:t xml:space="preserve">č. </w:t>
      </w:r>
      <w:r w:rsidR="007A0D10">
        <w:t>25-SML-0</w:t>
      </w:r>
      <w:r w:rsidR="00EF7DA6">
        <w:t>20</w:t>
      </w:r>
    </w:p>
    <w:p w14:paraId="61137A98" w14:textId="77777777" w:rsidR="00AB18EF" w:rsidRDefault="00AB18EF" w:rsidP="00AB18EF">
      <w:pPr>
        <w:pStyle w:val="Bezmezer"/>
        <w:jc w:val="center"/>
      </w:pPr>
      <w:r w:rsidRPr="000D111D">
        <w:t xml:space="preserve">uzavřená dle </w:t>
      </w:r>
      <w:proofErr w:type="spellStart"/>
      <w:r w:rsidRPr="000D111D">
        <w:t>ust</w:t>
      </w:r>
      <w:proofErr w:type="spellEnd"/>
      <w:r w:rsidRPr="000D111D">
        <w:t>. § 2586 a násl. zák. č. 89/2012 Sb., občanského zákoníku</w:t>
      </w:r>
    </w:p>
    <w:p w14:paraId="4352F3E2" w14:textId="77777777" w:rsidR="00AB18EF" w:rsidRPr="0096574E" w:rsidRDefault="00AB18EF" w:rsidP="00AB18EF">
      <w:pPr>
        <w:pStyle w:val="Nadpis2"/>
        <w:rPr>
          <w:color w:val="auto"/>
        </w:rPr>
      </w:pPr>
      <w:r w:rsidRPr="0096574E">
        <w:rPr>
          <w:color w:val="auto"/>
        </w:rPr>
        <w:t>Článek 1.</w:t>
      </w:r>
    </w:p>
    <w:p w14:paraId="6062F6B2" w14:textId="77777777" w:rsidR="00AB18EF" w:rsidRPr="0096574E" w:rsidRDefault="00AB18EF" w:rsidP="00AB18EF">
      <w:pPr>
        <w:pStyle w:val="Nadpis3"/>
        <w:rPr>
          <w:color w:val="auto"/>
        </w:rPr>
      </w:pPr>
      <w:r w:rsidRPr="0096574E">
        <w:rPr>
          <w:color w:val="auto"/>
        </w:rPr>
        <w:t>Smluvní strany</w:t>
      </w:r>
    </w:p>
    <w:tbl>
      <w:tblPr>
        <w:tblW w:w="10276" w:type="dxa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96"/>
        <w:gridCol w:w="3052"/>
        <w:gridCol w:w="1701"/>
        <w:gridCol w:w="3827"/>
      </w:tblGrid>
      <w:tr w:rsidR="00AB18EF" w14:paraId="29183669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F9F0373" w14:textId="77777777" w:rsidR="00AB18EF" w:rsidRDefault="00AB18EF" w:rsidP="005C1E72">
            <w:pPr>
              <w:pStyle w:val="Tabulka"/>
            </w:pPr>
            <w:r>
              <w:t>Název: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2542520" w14:textId="77777777" w:rsidR="00AB18EF" w:rsidRDefault="00AB18EF" w:rsidP="005C1E72">
            <w:pPr>
              <w:pStyle w:val="Tabulka"/>
              <w:rPr>
                <w:b/>
              </w:rPr>
            </w:pPr>
            <w:r>
              <w:rPr>
                <w:b/>
              </w:rPr>
              <w:t>RON Software spol. s r.o.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1210802" w14:textId="77777777" w:rsidR="00AB18EF" w:rsidRDefault="00AB18EF" w:rsidP="005C1E72">
            <w:pPr>
              <w:pStyle w:val="Tabulka"/>
            </w:pPr>
            <w:r>
              <w:t>Název: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3CDDDD" w14:textId="776D3030" w:rsidR="00AB18EF" w:rsidRPr="00037AE2" w:rsidRDefault="00EF7DA6" w:rsidP="005C1E72">
            <w:pPr>
              <w:pStyle w:val="Tabulka"/>
              <w:rPr>
                <w:b/>
              </w:rPr>
            </w:pPr>
            <w:r>
              <w:rPr>
                <w:b/>
              </w:rPr>
              <w:t xml:space="preserve">Městské kulturní středisko Nový Jičín, </w:t>
            </w:r>
            <w:proofErr w:type="spellStart"/>
            <w:proofErr w:type="gramStart"/>
            <w:r>
              <w:rPr>
                <w:b/>
              </w:rPr>
              <w:t>p.o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</w:tr>
      <w:tr w:rsidR="00AB18EF" w14:paraId="2B446003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0EC2CCB" w14:textId="77777777" w:rsidR="00AB18EF" w:rsidRDefault="00AB18EF" w:rsidP="005C1E72">
            <w:pPr>
              <w:pStyle w:val="Tabulka"/>
            </w:pPr>
            <w:r>
              <w:t>Ulice: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F7F28A3" w14:textId="77777777" w:rsidR="00AB18EF" w:rsidRDefault="00AB18EF" w:rsidP="005C1E72">
            <w:pPr>
              <w:pStyle w:val="Tabulka"/>
            </w:pPr>
            <w:r>
              <w:t>Rudé armády 2001/30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46B43A" w14:textId="77777777" w:rsidR="00AB18EF" w:rsidRDefault="00AB18EF" w:rsidP="005C1E72">
            <w:pPr>
              <w:pStyle w:val="Tabulka"/>
            </w:pPr>
            <w:r>
              <w:t>Ulice: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7D0C0E" w14:textId="4CBABF2B" w:rsidR="00AB18EF" w:rsidRDefault="00E73A8F" w:rsidP="005C1E72">
            <w:pPr>
              <w:pStyle w:val="Tabulka"/>
            </w:pPr>
            <w:r>
              <w:t>Masarykovo náměstí 32/20</w:t>
            </w:r>
          </w:p>
        </w:tc>
      </w:tr>
      <w:tr w:rsidR="00AB18EF" w14:paraId="45E9341B" w14:textId="77777777" w:rsidTr="005C1E72">
        <w:trPr>
          <w:trHeight w:val="1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240E5B" w14:textId="77777777" w:rsidR="00AB18EF" w:rsidRDefault="00AB18EF" w:rsidP="005C1E72">
            <w:pPr>
              <w:pStyle w:val="Tabulka"/>
            </w:pPr>
            <w:r>
              <w:t>Město: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747ACE5" w14:textId="77777777" w:rsidR="00AB18EF" w:rsidRDefault="00AB18EF" w:rsidP="005C1E72">
            <w:pPr>
              <w:pStyle w:val="Tabulka"/>
            </w:pPr>
            <w:r>
              <w:t>Karviná – Hranice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C0C681" w14:textId="77777777" w:rsidR="00AB18EF" w:rsidRDefault="00AB18EF" w:rsidP="005C1E72">
            <w:pPr>
              <w:pStyle w:val="Tabulka"/>
            </w:pPr>
            <w:r>
              <w:t>Město: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58BF956" w14:textId="5E9BED8C" w:rsidR="00AB18EF" w:rsidRDefault="00E73A8F" w:rsidP="005C1E72">
            <w:pPr>
              <w:pStyle w:val="Tabulka"/>
            </w:pPr>
            <w:r>
              <w:t>Nový Jičín</w:t>
            </w:r>
          </w:p>
        </w:tc>
      </w:tr>
      <w:tr w:rsidR="00AB18EF" w14:paraId="5915CD12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E80BDD0" w14:textId="77777777" w:rsidR="00AB18EF" w:rsidRDefault="00AB18EF" w:rsidP="005C1E72">
            <w:pPr>
              <w:pStyle w:val="Tabulka"/>
            </w:pPr>
            <w:r>
              <w:t xml:space="preserve">PSČ: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BFE8B69" w14:textId="77777777" w:rsidR="00AB18EF" w:rsidRDefault="00AB18EF" w:rsidP="005C1E72">
            <w:pPr>
              <w:pStyle w:val="Tabulka"/>
            </w:pPr>
            <w:r>
              <w:t>733 01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F37137B" w14:textId="77777777" w:rsidR="00AB18EF" w:rsidRDefault="00AB18EF" w:rsidP="005C1E72">
            <w:pPr>
              <w:pStyle w:val="Tabulka"/>
            </w:pPr>
            <w:r>
              <w:t>PSČ: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EF35BCD" w14:textId="00721179" w:rsidR="00AB18EF" w:rsidRDefault="00E73A8F" w:rsidP="005C1E72">
            <w:pPr>
              <w:pStyle w:val="Tabulka"/>
            </w:pPr>
            <w:r>
              <w:t>741 01</w:t>
            </w:r>
          </w:p>
        </w:tc>
      </w:tr>
      <w:tr w:rsidR="00AB18EF" w14:paraId="5D2284CC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690049" w14:textId="77777777" w:rsidR="00AB18EF" w:rsidRDefault="00AB18EF" w:rsidP="005C1E72">
            <w:pPr>
              <w:pStyle w:val="Tabulka"/>
            </w:pPr>
            <w:r>
              <w:t>Stát: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3CB4B4" w14:textId="77777777" w:rsidR="00AB18EF" w:rsidRDefault="00AB18EF" w:rsidP="005C1E72">
            <w:pPr>
              <w:pStyle w:val="Tabulka"/>
            </w:pPr>
            <w:r>
              <w:t>Česká republika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2ED4279" w14:textId="77777777" w:rsidR="00AB18EF" w:rsidRDefault="00AB18EF" w:rsidP="005C1E72">
            <w:pPr>
              <w:pStyle w:val="Tabulka"/>
            </w:pPr>
            <w:r>
              <w:t>Stát: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31BD0B6" w14:textId="51B7BEE1" w:rsidR="00AB18EF" w:rsidRDefault="005A6E05" w:rsidP="005C1E72">
            <w:pPr>
              <w:pStyle w:val="Tabulka"/>
            </w:pPr>
            <w:r>
              <w:t>Česká republika</w:t>
            </w:r>
          </w:p>
        </w:tc>
      </w:tr>
      <w:tr w:rsidR="00AB18EF" w14:paraId="6BA46AF5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4D662C" w14:textId="77777777" w:rsidR="00AB18EF" w:rsidRDefault="00AB18EF" w:rsidP="005C1E72">
            <w:pPr>
              <w:pStyle w:val="Tabulka"/>
            </w:pPr>
            <w:r>
              <w:t>Jímž jménem jedná: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556B39" w14:textId="77777777" w:rsidR="00AB18EF" w:rsidRDefault="00AB18EF" w:rsidP="005C1E72">
            <w:pPr>
              <w:pStyle w:val="Tabulka"/>
            </w:pPr>
            <w:r>
              <w:t xml:space="preserve">Daniel </w:t>
            </w:r>
            <w:proofErr w:type="spellStart"/>
            <w:r>
              <w:t>Owczarzy</w:t>
            </w:r>
            <w:proofErr w:type="spellEnd"/>
            <w:r>
              <w:t xml:space="preserve"> - jednatel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FF16E3" w14:textId="77777777" w:rsidR="00AB18EF" w:rsidRDefault="00AB18EF" w:rsidP="005C1E72">
            <w:pPr>
              <w:pStyle w:val="Tabulka"/>
            </w:pPr>
            <w:r>
              <w:t>Jímž jménem jedná: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41DF09C" w14:textId="3C87CAB1" w:rsidR="00AB18EF" w:rsidRDefault="00D85C49" w:rsidP="005C1E72">
            <w:pPr>
              <w:pStyle w:val="Tabulka"/>
            </w:pPr>
            <w:r>
              <w:t xml:space="preserve">Ing. Ondřej </w:t>
            </w:r>
            <w:proofErr w:type="spellStart"/>
            <w:r>
              <w:t>Rečka</w:t>
            </w:r>
            <w:proofErr w:type="spellEnd"/>
            <w:r>
              <w:t xml:space="preserve"> - ředitel</w:t>
            </w:r>
          </w:p>
        </w:tc>
      </w:tr>
      <w:tr w:rsidR="00AB18EF" w14:paraId="1D3A55B9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DA8347D" w14:textId="77777777" w:rsidR="00AB18EF" w:rsidRDefault="00AB18EF" w:rsidP="005C1E72">
            <w:pPr>
              <w:pStyle w:val="Tabulka"/>
            </w:pPr>
            <w:r>
              <w:t>Registrace: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8F26012" w14:textId="77777777" w:rsidR="00AB18EF" w:rsidRDefault="00AB18EF" w:rsidP="005C1E72">
            <w:pPr>
              <w:pStyle w:val="Tabulka"/>
            </w:pPr>
            <w:r>
              <w:t>KS Ostrava, oddíl C, složka 4233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55C8960" w14:textId="77777777" w:rsidR="00AB18EF" w:rsidRDefault="00AB18EF" w:rsidP="005C1E72">
            <w:pPr>
              <w:pStyle w:val="Tabulka"/>
            </w:pPr>
            <w:r>
              <w:t>Registrace: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A0F04DD" w14:textId="4CC7579B" w:rsidR="00AB18EF" w:rsidRDefault="00D85C49" w:rsidP="005C1E72">
            <w:pPr>
              <w:pStyle w:val="Tabulka"/>
            </w:pPr>
            <w:r>
              <w:t>-</w:t>
            </w:r>
            <w:r w:rsidR="0086432A">
              <w:t xml:space="preserve"> </w:t>
            </w:r>
          </w:p>
        </w:tc>
      </w:tr>
      <w:tr w:rsidR="00AB18EF" w14:paraId="6229699A" w14:textId="77777777" w:rsidTr="005C1E72">
        <w:trPr>
          <w:trHeight w:val="15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1F75FF7" w14:textId="77777777" w:rsidR="00AB18EF" w:rsidRDefault="00AB18EF" w:rsidP="005C1E72">
            <w:pPr>
              <w:pStyle w:val="Tabulka"/>
            </w:pPr>
            <w:r>
              <w:t>Peněžní ústav: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A2964B0" w14:textId="77777777" w:rsidR="00AB18EF" w:rsidRDefault="00AB18EF" w:rsidP="005C1E72">
            <w:pPr>
              <w:pStyle w:val="Tabulka"/>
            </w:pPr>
            <w:r>
              <w:t>Komerční banka, Karviná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08AB99" w14:textId="77777777" w:rsidR="00AB18EF" w:rsidRDefault="00AB18EF" w:rsidP="005C1E72">
            <w:pPr>
              <w:pStyle w:val="Tabulka"/>
            </w:pPr>
            <w:r>
              <w:t>Peněžní ústav: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ABE97E" w14:textId="6C0219C7" w:rsidR="00AB18EF" w:rsidRDefault="00D85C49" w:rsidP="005C1E72">
            <w:pPr>
              <w:pStyle w:val="Tabulka"/>
            </w:pPr>
            <w:r>
              <w:t>Komerční banka, Nový Jičín</w:t>
            </w:r>
          </w:p>
        </w:tc>
      </w:tr>
      <w:tr w:rsidR="00AB18EF" w14:paraId="18430F21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9C52930" w14:textId="77777777" w:rsidR="00AB18EF" w:rsidRDefault="00AB18EF" w:rsidP="005C1E72">
            <w:pPr>
              <w:pStyle w:val="Tabulka"/>
            </w:pPr>
            <w:r>
              <w:t>Číslo účtu: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BC9F406" w14:textId="2D0CD3C9" w:rsidR="00AB18EF" w:rsidRDefault="00AB18EF" w:rsidP="005C1E72">
            <w:pPr>
              <w:pStyle w:val="Tabulk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DA35F00" w14:textId="77777777" w:rsidR="00AB18EF" w:rsidRDefault="00AB18EF" w:rsidP="005C1E72">
            <w:pPr>
              <w:pStyle w:val="Tabulka"/>
            </w:pPr>
            <w:r>
              <w:t>Číslo účtu: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F804E28" w14:textId="60258C3A" w:rsidR="00AB18EF" w:rsidRDefault="00AB18EF" w:rsidP="005C1E72">
            <w:pPr>
              <w:pStyle w:val="Tabulka"/>
            </w:pPr>
            <w:bookmarkStart w:id="0" w:name="_GoBack"/>
            <w:bookmarkEnd w:id="0"/>
          </w:p>
        </w:tc>
      </w:tr>
      <w:tr w:rsidR="00AB18EF" w14:paraId="5E9AAAF7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A81A1C" w14:textId="77777777" w:rsidR="00AB18EF" w:rsidRDefault="00AB18EF" w:rsidP="005C1E72">
            <w:pPr>
              <w:pStyle w:val="Tabulka"/>
            </w:pPr>
            <w:r>
              <w:t>IČO: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EFE9C0E" w14:textId="77777777" w:rsidR="00AB18EF" w:rsidRDefault="00AB18EF" w:rsidP="005C1E72">
            <w:pPr>
              <w:pStyle w:val="Tabulka"/>
            </w:pPr>
            <w:r>
              <w:t>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B5B6E8" w14:textId="77777777" w:rsidR="00AB18EF" w:rsidRDefault="00AB18EF" w:rsidP="005C1E72">
            <w:pPr>
              <w:pStyle w:val="Tabulka"/>
            </w:pPr>
            <w:r>
              <w:t>IČO: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E369263" w14:textId="1288AF4F" w:rsidR="00AB18EF" w:rsidRDefault="00D85C49" w:rsidP="005C1E72">
            <w:pPr>
              <w:pStyle w:val="Tabulka"/>
            </w:pPr>
            <w:r w:rsidRPr="00D85C49">
              <w:t>47998261</w:t>
            </w:r>
          </w:p>
        </w:tc>
      </w:tr>
      <w:tr w:rsidR="00AB18EF" w14:paraId="1A3FEB22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E9DBF1D" w14:textId="77777777" w:rsidR="00AB18EF" w:rsidRDefault="00AB18EF" w:rsidP="005C1E72">
            <w:pPr>
              <w:pStyle w:val="Tabulka"/>
            </w:pPr>
            <w:r>
              <w:t>DIČ: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B99F44" w14:textId="77777777" w:rsidR="00AB18EF" w:rsidRDefault="00AB18EF" w:rsidP="005C1E72">
            <w:pPr>
              <w:pStyle w:val="Tabulka"/>
            </w:pPr>
            <w:r>
              <w:t>CZ47678526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01FC48D" w14:textId="77777777" w:rsidR="00AB18EF" w:rsidRDefault="00AB18EF" w:rsidP="005C1E72">
            <w:pPr>
              <w:pStyle w:val="Tabulka"/>
            </w:pPr>
            <w:r>
              <w:t>DIČ: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DC42EAF" w14:textId="7A653538" w:rsidR="00AB18EF" w:rsidRDefault="005A6E05" w:rsidP="005C1E72">
            <w:pPr>
              <w:pStyle w:val="Tabulka"/>
            </w:pPr>
            <w:r w:rsidRPr="005A6E05">
              <w:t>CZ</w:t>
            </w:r>
            <w:r w:rsidR="00D85C49" w:rsidRPr="00D85C49">
              <w:t>47998261</w:t>
            </w:r>
          </w:p>
        </w:tc>
      </w:tr>
      <w:tr w:rsidR="00AB18EF" w14:paraId="1CC1B768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2C3F0F" w14:textId="77777777" w:rsidR="00AB18EF" w:rsidRDefault="00AB18EF" w:rsidP="005C1E72">
            <w:pPr>
              <w:pStyle w:val="Tabulka"/>
            </w:pPr>
            <w:r>
              <w:t>Telefon: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97BF5C5" w14:textId="527CAFBA" w:rsidR="00AB18EF" w:rsidRDefault="00AB18EF" w:rsidP="005C1E72">
            <w:pPr>
              <w:pStyle w:val="Tabulk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3905FCE" w14:textId="77777777" w:rsidR="00AB18EF" w:rsidRDefault="00AB18EF" w:rsidP="005C1E72">
            <w:pPr>
              <w:pStyle w:val="Tabulka"/>
            </w:pPr>
            <w:r>
              <w:t>Telefon: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B8487D" w14:textId="67D90F6F" w:rsidR="00AB18EF" w:rsidRDefault="00AB18EF" w:rsidP="005C1E72">
            <w:pPr>
              <w:pStyle w:val="Tabulka"/>
            </w:pPr>
          </w:p>
        </w:tc>
      </w:tr>
      <w:tr w:rsidR="00AB18EF" w14:paraId="160AC68E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EA5DC02" w14:textId="77777777" w:rsidR="00AB18EF" w:rsidRDefault="00AB18EF" w:rsidP="005C1E72">
            <w:pPr>
              <w:pStyle w:val="Tabulka"/>
            </w:pPr>
            <w:r>
              <w:t>E-mail: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BF620A7" w14:textId="146E55A1" w:rsidR="00AB18EF" w:rsidRDefault="00AB18EF" w:rsidP="005C1E72">
            <w:pPr>
              <w:pStyle w:val="Tabulk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C4F7E09" w14:textId="77777777" w:rsidR="00AB18EF" w:rsidRDefault="00AB18EF" w:rsidP="005C1E72">
            <w:pPr>
              <w:pStyle w:val="Tabulka"/>
            </w:pPr>
            <w:r>
              <w:t>E-mail: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0A2F12A" w14:textId="0D3201D3" w:rsidR="00AB18EF" w:rsidRDefault="00AB18EF" w:rsidP="005C1E72">
            <w:pPr>
              <w:pStyle w:val="Tabulka"/>
              <w:rPr>
                <w:lang w:val="en-US"/>
              </w:rPr>
            </w:pPr>
          </w:p>
        </w:tc>
      </w:tr>
      <w:tr w:rsidR="00AB18EF" w14:paraId="3B18971C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6FF773" w14:textId="77777777" w:rsidR="00AB18EF" w:rsidRDefault="00AB18EF" w:rsidP="005C1E72">
            <w:pPr>
              <w:pStyle w:val="Tabulka"/>
            </w:pPr>
            <w:r>
              <w:t>Web: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074C3A8" w14:textId="77777777" w:rsidR="00AB18EF" w:rsidRDefault="00AB18EF" w:rsidP="005C1E72">
            <w:pPr>
              <w:pStyle w:val="Tabulka"/>
            </w:pPr>
            <w:proofErr w:type="gramStart"/>
            <w:r w:rsidRPr="00D73EE6">
              <w:t>www</w:t>
            </w:r>
            <w:proofErr w:type="gramEnd"/>
            <w:r w:rsidRPr="00D73EE6">
              <w:t>.</w:t>
            </w:r>
            <w:proofErr w:type="gramStart"/>
            <w:r w:rsidRPr="00D73EE6">
              <w:t>ron</w:t>
            </w:r>
            <w:proofErr w:type="gramEnd"/>
            <w:r w:rsidRPr="00D73EE6">
              <w:t>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A82C572" w14:textId="77777777" w:rsidR="00AB18EF" w:rsidRDefault="00AB18EF" w:rsidP="005C1E72">
            <w:pPr>
              <w:pStyle w:val="Tabulka"/>
            </w:pPr>
            <w:r>
              <w:t>Web: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5DD6FD9" w14:textId="4AE38D0E" w:rsidR="00AB18EF" w:rsidRDefault="005A6E05" w:rsidP="005C1E72">
            <w:pPr>
              <w:pStyle w:val="Tabulka"/>
            </w:pPr>
            <w:r>
              <w:t>www.</w:t>
            </w:r>
            <w:r w:rsidR="00CD4146">
              <w:t>kulturanovyjicin.cz</w:t>
            </w:r>
          </w:p>
        </w:tc>
      </w:tr>
      <w:tr w:rsidR="00AB18EF" w14:paraId="2158F2CE" w14:textId="77777777" w:rsidTr="005C1E72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969E301" w14:textId="77777777" w:rsidR="00AB18EF" w:rsidRDefault="00AB18EF" w:rsidP="005C1E72">
            <w:pPr>
              <w:pStyle w:val="Tabulka"/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E3666A5" w14:textId="77777777" w:rsidR="00AB18EF" w:rsidRDefault="00AB18EF" w:rsidP="005C1E72">
            <w:pPr>
              <w:pStyle w:val="Tabulka"/>
            </w:pPr>
            <w:r>
              <w:t>(zhotovitel)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80C9424" w14:textId="77777777" w:rsidR="00AB18EF" w:rsidRDefault="00AB18EF" w:rsidP="005C1E72">
            <w:pPr>
              <w:pStyle w:val="Tabulka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59C1EDE" w14:textId="77777777" w:rsidR="00AB18EF" w:rsidRDefault="00AB18EF" w:rsidP="005C1E72">
            <w:pPr>
              <w:pStyle w:val="Tabulka"/>
            </w:pPr>
            <w:r>
              <w:t>(objednatel)</w:t>
            </w:r>
          </w:p>
        </w:tc>
      </w:tr>
    </w:tbl>
    <w:p w14:paraId="6C679F9A" w14:textId="77777777" w:rsidR="00AB18EF" w:rsidRPr="0096574E" w:rsidRDefault="00AB18EF" w:rsidP="00AB18EF">
      <w:pPr>
        <w:pStyle w:val="Nadpis2"/>
        <w:rPr>
          <w:color w:val="auto"/>
        </w:rPr>
      </w:pPr>
      <w:r w:rsidRPr="0096574E">
        <w:rPr>
          <w:color w:val="auto"/>
        </w:rPr>
        <w:t>Článek 2.</w:t>
      </w:r>
    </w:p>
    <w:p w14:paraId="5E62BDD2" w14:textId="77777777" w:rsidR="00AB18EF" w:rsidRPr="0096574E" w:rsidRDefault="00AB18EF" w:rsidP="00AB18EF">
      <w:pPr>
        <w:pStyle w:val="Nadpis3"/>
        <w:rPr>
          <w:color w:val="auto"/>
        </w:rPr>
      </w:pPr>
      <w:r w:rsidRPr="0096574E">
        <w:rPr>
          <w:color w:val="auto"/>
        </w:rPr>
        <w:t>Předmět smlouvy</w:t>
      </w:r>
    </w:p>
    <w:p w14:paraId="0D190A44" w14:textId="69338B9B" w:rsidR="00AB18EF" w:rsidRDefault="00AB18EF" w:rsidP="00AB18EF">
      <w:pPr>
        <w:spacing w:after="0"/>
        <w:ind w:right="368"/>
      </w:pPr>
      <w:r>
        <w:t xml:space="preserve">Předmětem smlouvy je dodávka </w:t>
      </w:r>
      <w:r w:rsidR="00C66482">
        <w:t>HR</w:t>
      </w:r>
      <w:r w:rsidR="00B578BB">
        <w:t xml:space="preserve"> </w:t>
      </w:r>
      <w:r>
        <w:t>systém</w:t>
      </w:r>
      <w:r w:rsidR="00C66482">
        <w:t>ů</w:t>
      </w:r>
      <w:r>
        <w:t xml:space="preserve"> – programu </w:t>
      </w:r>
      <w:r w:rsidR="00772429">
        <w:t>DOCHÁZKA</w:t>
      </w:r>
      <w:r w:rsidR="00AB47B8">
        <w:t xml:space="preserve"> </w:t>
      </w:r>
      <w:r>
        <w:t>v rozsahu dále stanoveném.</w:t>
      </w:r>
    </w:p>
    <w:p w14:paraId="653A39FC" w14:textId="77777777" w:rsidR="004668AD" w:rsidRDefault="004668AD" w:rsidP="00AB18EF">
      <w:pPr>
        <w:spacing w:after="0"/>
        <w:ind w:right="368"/>
      </w:pPr>
    </w:p>
    <w:p w14:paraId="14AB988A" w14:textId="77777777" w:rsidR="00AB18EF" w:rsidRPr="0096574E" w:rsidRDefault="00AB18EF" w:rsidP="00AB18EF">
      <w:pPr>
        <w:pStyle w:val="Nadpis2"/>
        <w:rPr>
          <w:color w:val="auto"/>
        </w:rPr>
      </w:pPr>
      <w:r w:rsidRPr="0096574E">
        <w:rPr>
          <w:color w:val="auto"/>
        </w:rPr>
        <w:t>Článek 3.</w:t>
      </w:r>
    </w:p>
    <w:p w14:paraId="1607A4B3" w14:textId="77777777" w:rsidR="00AB18EF" w:rsidRPr="0096574E" w:rsidRDefault="00AB18EF" w:rsidP="00AB18EF">
      <w:pPr>
        <w:pStyle w:val="Nadpis3"/>
        <w:rPr>
          <w:color w:val="auto"/>
        </w:rPr>
      </w:pPr>
      <w:r w:rsidRPr="0096574E">
        <w:rPr>
          <w:color w:val="auto"/>
        </w:rPr>
        <w:t>Specifikace dodávky</w:t>
      </w:r>
    </w:p>
    <w:p w14:paraId="264D8C2E" w14:textId="15E2EE06" w:rsidR="00AB18EF" w:rsidRPr="00CD365F" w:rsidRDefault="00AB18EF" w:rsidP="002C17EC">
      <w:pPr>
        <w:pStyle w:val="Nadpis4a"/>
        <w:rPr>
          <w:color w:val="auto"/>
        </w:rPr>
      </w:pPr>
      <w:r w:rsidRPr="00CD365F">
        <w:rPr>
          <w:color w:val="auto"/>
        </w:rPr>
        <w:t>SOFTWAR</w:t>
      </w:r>
      <w:r w:rsidR="002060DE" w:rsidRPr="00CD365F">
        <w:rPr>
          <w:color w:val="auto"/>
        </w:rPr>
        <w:t>E</w:t>
      </w:r>
    </w:p>
    <w:p w14:paraId="080779A9" w14:textId="33845765" w:rsidR="00AB18EF" w:rsidRDefault="00AB18EF" w:rsidP="001A5E6F">
      <w:r>
        <w:t>Software DOCHÁZKA</w:t>
      </w:r>
      <w:r w:rsidR="00772429">
        <w:t xml:space="preserve"> </w:t>
      </w:r>
      <w:r>
        <w:t>bud</w:t>
      </w:r>
      <w:r w:rsidR="00CE0E4E">
        <w:t>ou</w:t>
      </w:r>
      <w:r>
        <w:t xml:space="preserve"> nainstalován</w:t>
      </w:r>
      <w:r w:rsidR="00CE0E4E">
        <w:t>y</w:t>
      </w:r>
      <w:r>
        <w:t xml:space="preserve"> v konfiguraci pro SQL server dle specifikace v článku 3 a 4, této smlouvy. Rozsah licence je následující:</w:t>
      </w:r>
    </w:p>
    <w:p w14:paraId="49B57160" w14:textId="77777777" w:rsidR="00CE0E4E" w:rsidRDefault="00CE0E4E" w:rsidP="001A5E6F"/>
    <w:p w14:paraId="04FBB484" w14:textId="77777777" w:rsidR="00772429" w:rsidRPr="009F3A4A" w:rsidRDefault="00772429" w:rsidP="004668AD">
      <w:pPr>
        <w:pStyle w:val="Odstavecseseznamem"/>
        <w:numPr>
          <w:ilvl w:val="0"/>
          <w:numId w:val="0"/>
        </w:numPr>
        <w:spacing w:before="260" w:after="260" w:line="259" w:lineRule="auto"/>
        <w:ind w:left="357" w:right="0"/>
        <w:rPr>
          <w:b/>
          <w:bCs/>
        </w:rPr>
      </w:pPr>
      <w:r w:rsidRPr="009F3A4A">
        <w:rPr>
          <w:b/>
          <w:bCs/>
        </w:rPr>
        <w:t>SOFTWARE DOCHÁZKA</w:t>
      </w:r>
    </w:p>
    <w:p w14:paraId="033DF0E6" w14:textId="65BEDE53" w:rsidR="009F3A4A" w:rsidRDefault="009F3A4A" w:rsidP="009F3A4A">
      <w:pPr>
        <w:pStyle w:val="Odstavecseseznamem"/>
        <w:spacing w:before="260" w:after="260" w:line="259" w:lineRule="auto"/>
        <w:ind w:left="357" w:right="0" w:hanging="357"/>
      </w:pPr>
      <w:r>
        <w:t xml:space="preserve">licence programu </w:t>
      </w:r>
      <w:r w:rsidRPr="00ED39BC">
        <w:rPr>
          <w:rStyle w:val="Siln"/>
        </w:rPr>
        <w:t>DOCHÁZKA</w:t>
      </w:r>
      <w:r>
        <w:t xml:space="preserve"> verze 4 do </w:t>
      </w:r>
      <w:r w:rsidR="00D541B2">
        <w:t>5</w:t>
      </w:r>
      <w:r>
        <w:t>0 zaměstnanců, SQL</w:t>
      </w:r>
      <w:r w:rsidR="00D541B2">
        <w:t>, NET2</w:t>
      </w:r>
    </w:p>
    <w:p w14:paraId="7A4F534F" w14:textId="77777777" w:rsidR="009F3A4A" w:rsidRDefault="009F3A4A" w:rsidP="009F3A4A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modul SQL</w:t>
      </w:r>
      <w:r>
        <w:tab/>
      </w:r>
      <w:r>
        <w:tab/>
      </w:r>
      <w:r>
        <w:tab/>
        <w:t>- databázová platforma MS SQL</w:t>
      </w:r>
    </w:p>
    <w:p w14:paraId="28FB6A6C" w14:textId="77777777" w:rsidR="009F3A4A" w:rsidRDefault="009F3A4A" w:rsidP="009F3A4A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modul SLUŽBA</w:t>
      </w:r>
      <w:r>
        <w:tab/>
      </w:r>
      <w:r>
        <w:tab/>
      </w:r>
      <w:r>
        <w:tab/>
        <w:t>- automatické spouštění úloh, komunikaci s terminály</w:t>
      </w:r>
    </w:p>
    <w:p w14:paraId="502E762B" w14:textId="77777777" w:rsidR="009F3A4A" w:rsidRDefault="009F3A4A" w:rsidP="009F3A4A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modul RON PORTÁL EDIT</w:t>
      </w:r>
      <w:r>
        <w:tab/>
        <w:t>+</w:t>
      </w:r>
      <w:r>
        <w:tab/>
        <w:t>- editace docházky v internetovém prohlížeči, neomezený počet uživatelů</w:t>
      </w:r>
    </w:p>
    <w:p w14:paraId="21782DA9" w14:textId="77777777" w:rsidR="009F3A4A" w:rsidRPr="00FF40AF" w:rsidRDefault="009F3A4A" w:rsidP="009F3A4A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 w:rsidRPr="00FF40AF">
        <w:t>modul SLUŽEBNÍ CESTY</w:t>
      </w:r>
      <w:r w:rsidRPr="00FF40AF">
        <w:tab/>
      </w:r>
      <w:r w:rsidRPr="00FF40AF">
        <w:tab/>
        <w:t>- evidence služebních cest, výpočet cestovních náhrad</w:t>
      </w:r>
    </w:p>
    <w:p w14:paraId="15066791" w14:textId="1A7C5E4D" w:rsidR="00AB18EF" w:rsidRDefault="009F3A4A" w:rsidP="004668AD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 w:rsidRPr="00FF40AF">
        <w:t>modul NOTIFIKACE</w:t>
      </w:r>
      <w:r w:rsidRPr="00FF40AF">
        <w:tab/>
      </w:r>
      <w:r w:rsidRPr="00FF40AF">
        <w:tab/>
        <w:t>- e-mailová notifikace nastavených událostí</w:t>
      </w:r>
    </w:p>
    <w:p w14:paraId="21ED23E9" w14:textId="77777777" w:rsidR="004668AD" w:rsidRDefault="004668AD" w:rsidP="004668AD">
      <w:pPr>
        <w:pStyle w:val="Odstavecseseznamem"/>
        <w:numPr>
          <w:ilvl w:val="0"/>
          <w:numId w:val="0"/>
        </w:numPr>
        <w:spacing w:before="260" w:after="260" w:line="259" w:lineRule="auto"/>
        <w:ind w:left="993" w:right="0"/>
      </w:pPr>
    </w:p>
    <w:p w14:paraId="0703D7A3" w14:textId="77777777" w:rsidR="0010339E" w:rsidRDefault="0010339E" w:rsidP="00AB18EF">
      <w:pPr>
        <w:pStyle w:val="Bezmezer"/>
        <w:ind w:left="2496"/>
      </w:pPr>
    </w:p>
    <w:p w14:paraId="3D8FAB0A" w14:textId="77777777" w:rsidR="0010339E" w:rsidRDefault="0010339E" w:rsidP="00AB18EF">
      <w:pPr>
        <w:pStyle w:val="Bezmezer"/>
        <w:ind w:left="2496"/>
      </w:pPr>
    </w:p>
    <w:p w14:paraId="6792288A" w14:textId="77777777" w:rsidR="00FC1136" w:rsidRDefault="00FC1136" w:rsidP="00CE0E4E">
      <w:pPr>
        <w:pStyle w:val="Bezmezer"/>
      </w:pPr>
    </w:p>
    <w:p w14:paraId="53EF92B8" w14:textId="77777777" w:rsidR="00CE0E4E" w:rsidRDefault="00CE0E4E" w:rsidP="00CE0E4E">
      <w:pPr>
        <w:pStyle w:val="Bezmezer"/>
        <w:rPr>
          <w:b/>
        </w:rPr>
      </w:pPr>
    </w:p>
    <w:p w14:paraId="2741E3AD" w14:textId="77777777" w:rsidR="00D541B2" w:rsidRDefault="00D541B2" w:rsidP="001A5E6F">
      <w:pPr>
        <w:rPr>
          <w:b/>
          <w:bCs/>
        </w:rPr>
      </w:pPr>
    </w:p>
    <w:p w14:paraId="288478A2" w14:textId="66640C89" w:rsidR="00AB18EF" w:rsidRPr="001A5E6F" w:rsidRDefault="00AB18EF" w:rsidP="001A5E6F">
      <w:pPr>
        <w:rPr>
          <w:b/>
          <w:bCs/>
        </w:rPr>
      </w:pPr>
      <w:r w:rsidRPr="001A5E6F">
        <w:rPr>
          <w:b/>
          <w:bCs/>
        </w:rPr>
        <w:lastRenderedPageBreak/>
        <w:t>Instalace software</w:t>
      </w:r>
    </w:p>
    <w:p w14:paraId="7D14B23E" w14:textId="77777777" w:rsidR="00AB18EF" w:rsidRDefault="00AB18EF" w:rsidP="001A5E6F">
      <w:r>
        <w:t>Instalaci software provedou pracovníci zhotovitele. Postup práce se systémem je popsán v uživatelské dokumentaci. K licenci budou dodány příručky uživatele.</w:t>
      </w:r>
    </w:p>
    <w:p w14:paraId="1AE25DE6" w14:textId="77777777" w:rsidR="005F69BA" w:rsidRDefault="005F69BA" w:rsidP="001A5E6F"/>
    <w:p w14:paraId="0CDBAA41" w14:textId="77777777" w:rsidR="00AB18EF" w:rsidRPr="001A5E6F" w:rsidRDefault="00AB18EF" w:rsidP="001A5E6F">
      <w:pPr>
        <w:rPr>
          <w:b/>
          <w:bCs/>
        </w:rPr>
      </w:pPr>
      <w:r w:rsidRPr="001A5E6F">
        <w:rPr>
          <w:b/>
          <w:bCs/>
        </w:rPr>
        <w:t>Rozšíření licencí</w:t>
      </w:r>
    </w:p>
    <w:p w14:paraId="621F2D9E" w14:textId="77777777" w:rsidR="00AB18EF" w:rsidRDefault="00AB18EF" w:rsidP="001A5E6F">
      <w:r>
        <w:t>Rozsah licencí lze rozšířit za úplatu dle platného ceníku zhotovitele.</w:t>
      </w:r>
    </w:p>
    <w:p w14:paraId="1CDC1BB4" w14:textId="77777777" w:rsidR="005F69BA" w:rsidRDefault="005F69BA" w:rsidP="001A5E6F"/>
    <w:p w14:paraId="082072EB" w14:textId="77777777" w:rsidR="00AB18EF" w:rsidRPr="001A5E6F" w:rsidRDefault="00AB18EF" w:rsidP="001A5E6F">
      <w:pPr>
        <w:rPr>
          <w:b/>
          <w:bCs/>
        </w:rPr>
      </w:pPr>
      <w:r w:rsidRPr="001A5E6F">
        <w:rPr>
          <w:b/>
          <w:bCs/>
        </w:rPr>
        <w:t>Případné úpravy programů</w:t>
      </w:r>
    </w:p>
    <w:p w14:paraId="5FE5543F" w14:textId="77777777" w:rsidR="00AB18EF" w:rsidRDefault="00AB18EF" w:rsidP="001A5E6F">
      <w:r>
        <w:t>Zhotovitel provede případné další úpravy programů dle požadavků objednatele. Jednotlivé požadavky budou přesně specifikovány v dodatcích této smlouvy. Dodatky budou obsahovat termíny plnění požadovaných změn a úprav a ceny dle platného ceníku programátorských prací.</w:t>
      </w:r>
    </w:p>
    <w:p w14:paraId="2DFBD5FD" w14:textId="77777777" w:rsidR="005F69BA" w:rsidRDefault="005F69BA" w:rsidP="002060DE">
      <w:pPr>
        <w:pStyle w:val="Nadpis4a"/>
        <w:rPr>
          <w:color w:val="auto"/>
        </w:rPr>
      </w:pPr>
    </w:p>
    <w:p w14:paraId="41DBA21D" w14:textId="431F974A" w:rsidR="002060DE" w:rsidRPr="0096574E" w:rsidRDefault="002060DE" w:rsidP="002060DE">
      <w:pPr>
        <w:pStyle w:val="Nadpis4a"/>
        <w:rPr>
          <w:color w:val="auto"/>
        </w:rPr>
      </w:pPr>
      <w:r w:rsidRPr="0096574E">
        <w:rPr>
          <w:color w:val="auto"/>
        </w:rPr>
        <w:t>HARDWARE</w:t>
      </w:r>
    </w:p>
    <w:p w14:paraId="21E71C43" w14:textId="77777777" w:rsidR="002060DE" w:rsidRPr="009C4BE9" w:rsidRDefault="002060DE" w:rsidP="00EB5DD2">
      <w:r w:rsidRPr="009C4BE9">
        <w:t xml:space="preserve">Pro docházkový a </w:t>
      </w:r>
      <w:r>
        <w:t xml:space="preserve">přístupový </w:t>
      </w:r>
      <w:r w:rsidRPr="009C4BE9">
        <w:t>systém bude použit následující hardware:</w:t>
      </w:r>
    </w:p>
    <w:p w14:paraId="3A33F521" w14:textId="77777777" w:rsidR="002060DE" w:rsidRDefault="002060DE" w:rsidP="002060DE">
      <w:pPr>
        <w:pStyle w:val="Bezmezer"/>
        <w:rPr>
          <w:highlight w:val="yellow"/>
        </w:rPr>
      </w:pPr>
    </w:p>
    <w:p w14:paraId="6FADE476" w14:textId="77777777" w:rsidR="002060DE" w:rsidRPr="00631B14" w:rsidRDefault="002060DE" w:rsidP="00600290">
      <w:pPr>
        <w:pStyle w:val="Bezmezer"/>
        <w:numPr>
          <w:ilvl w:val="0"/>
          <w:numId w:val="3"/>
        </w:numPr>
        <w:ind w:right="1134"/>
        <w:rPr>
          <w:b/>
        </w:rPr>
      </w:pPr>
      <w:bookmarkStart w:id="1" w:name="_Hlk3907918"/>
      <w:r w:rsidRPr="00631B14">
        <w:rPr>
          <w:b/>
        </w:rPr>
        <w:t xml:space="preserve">HARDWARE – </w:t>
      </w:r>
      <w:r>
        <w:rPr>
          <w:b/>
        </w:rPr>
        <w:t>DOCHÁZKA</w:t>
      </w:r>
    </w:p>
    <w:p w14:paraId="445EC5F3" w14:textId="01C5934A" w:rsidR="0008119C" w:rsidRDefault="00F23DF2" w:rsidP="0008119C">
      <w:pPr>
        <w:pStyle w:val="Bezmezer"/>
        <w:numPr>
          <w:ilvl w:val="1"/>
          <w:numId w:val="3"/>
        </w:numPr>
        <w:ind w:right="1134"/>
      </w:pPr>
      <w:r>
        <w:t>4</w:t>
      </w:r>
      <w:r w:rsidR="002060DE">
        <w:t xml:space="preserve">x docházkový terminál </w:t>
      </w:r>
      <w:r>
        <w:t>DT2000</w:t>
      </w:r>
      <w:r w:rsidR="005C1341" w:rsidRPr="00845F59">
        <w:t xml:space="preserve">, </w:t>
      </w:r>
      <w:proofErr w:type="spellStart"/>
      <w:r w:rsidR="005C1341" w:rsidRPr="00845F59">
        <w:t>EMmarin</w:t>
      </w:r>
      <w:proofErr w:type="spellEnd"/>
      <w:r w:rsidR="005C1341" w:rsidRPr="00845F59">
        <w:t xml:space="preserve">, </w:t>
      </w:r>
      <w:bookmarkStart w:id="2" w:name="OLE_LINK2"/>
      <w:bookmarkStart w:id="3" w:name="_Hlk5082879"/>
      <w:r>
        <w:t>TCP/IP</w:t>
      </w:r>
    </w:p>
    <w:p w14:paraId="780C14E1" w14:textId="2F5F908F" w:rsidR="0008119C" w:rsidRDefault="00F23DF2" w:rsidP="0008119C">
      <w:pPr>
        <w:pStyle w:val="Bezmezer"/>
        <w:numPr>
          <w:ilvl w:val="1"/>
          <w:numId w:val="3"/>
        </w:numPr>
        <w:ind w:right="1134"/>
      </w:pPr>
      <w:r>
        <w:t>4x n</w:t>
      </w:r>
      <w:r w:rsidR="0008119C">
        <w:t>apáje</w:t>
      </w:r>
      <w:r>
        <w:t>c</w:t>
      </w:r>
      <w:r w:rsidR="0008119C">
        <w:t xml:space="preserve">í </w:t>
      </w:r>
      <w:r>
        <w:t>zdroj 2A</w:t>
      </w:r>
    </w:p>
    <w:p w14:paraId="10833E50" w14:textId="77777777" w:rsidR="002060DE" w:rsidRDefault="002060DE" w:rsidP="00190CBF">
      <w:pPr>
        <w:pStyle w:val="Bezmezer"/>
        <w:ind w:left="2136"/>
      </w:pPr>
    </w:p>
    <w:bookmarkEnd w:id="1"/>
    <w:bookmarkEnd w:id="2"/>
    <w:bookmarkEnd w:id="3"/>
    <w:p w14:paraId="5FC7B429" w14:textId="77777777" w:rsidR="002060DE" w:rsidRPr="00631B14" w:rsidRDefault="002060DE" w:rsidP="00600290">
      <w:pPr>
        <w:pStyle w:val="Bezmezer"/>
        <w:numPr>
          <w:ilvl w:val="0"/>
          <w:numId w:val="3"/>
        </w:numPr>
        <w:ind w:right="1134"/>
        <w:rPr>
          <w:b/>
        </w:rPr>
      </w:pPr>
      <w:r>
        <w:rPr>
          <w:b/>
        </w:rPr>
        <w:t>ID MÉDIA</w:t>
      </w:r>
    </w:p>
    <w:p w14:paraId="0B57808F" w14:textId="4F164BAF" w:rsidR="002060DE" w:rsidRDefault="00F23DF2" w:rsidP="00600290">
      <w:pPr>
        <w:pStyle w:val="Bezmezer"/>
        <w:numPr>
          <w:ilvl w:val="1"/>
          <w:numId w:val="3"/>
        </w:numPr>
        <w:ind w:right="1134"/>
      </w:pPr>
      <w:r>
        <w:t xml:space="preserve">40x bezkontaktní čip </w:t>
      </w:r>
      <w:proofErr w:type="spellStart"/>
      <w:r>
        <w:t>EMmarin</w:t>
      </w:r>
      <w:proofErr w:type="spellEnd"/>
    </w:p>
    <w:p w14:paraId="67827D34" w14:textId="77777777" w:rsidR="0008119C" w:rsidRDefault="0008119C" w:rsidP="0008119C">
      <w:pPr>
        <w:pStyle w:val="Bezmezer"/>
        <w:ind w:right="1134"/>
      </w:pPr>
    </w:p>
    <w:p w14:paraId="1DDDA40A" w14:textId="77777777" w:rsidR="0008119C" w:rsidRDefault="0008119C" w:rsidP="0008119C">
      <w:pPr>
        <w:pStyle w:val="Bezmezer"/>
        <w:ind w:right="1134"/>
      </w:pPr>
    </w:p>
    <w:p w14:paraId="093C1122" w14:textId="69656C47" w:rsidR="00AB18EF" w:rsidRPr="0096574E" w:rsidRDefault="00AB18EF" w:rsidP="002C17EC">
      <w:pPr>
        <w:pStyle w:val="Nadpis4a"/>
        <w:rPr>
          <w:color w:val="auto"/>
        </w:rPr>
      </w:pPr>
      <w:r w:rsidRPr="0096574E">
        <w:rPr>
          <w:color w:val="auto"/>
        </w:rPr>
        <w:t>IMPLEMENTACE SYSTÉMU</w:t>
      </w:r>
      <w:r w:rsidR="001A5E6F" w:rsidRPr="0096574E">
        <w:rPr>
          <w:color w:val="auto"/>
        </w:rPr>
        <w:t xml:space="preserve"> A ŠKOLENÍ</w:t>
      </w:r>
    </w:p>
    <w:p w14:paraId="6069EA4A" w14:textId="77777777" w:rsidR="00AB18EF" w:rsidRDefault="00AB18EF" w:rsidP="00AB18EF">
      <w:pPr>
        <w:pStyle w:val="Bezmezer"/>
        <w:rPr>
          <w:b/>
        </w:rPr>
      </w:pPr>
    </w:p>
    <w:p w14:paraId="7E8D3089" w14:textId="77777777" w:rsidR="00AB18EF" w:rsidRDefault="00AB18EF" w:rsidP="001A5E6F">
      <w:r>
        <w:t xml:space="preserve">Zhotovitel provede nastavení systému, tak aby systém odpovídal nastaveným pravidlům objednatele a platné legislativě. </w:t>
      </w:r>
    </w:p>
    <w:p w14:paraId="098BF068" w14:textId="77777777" w:rsidR="00AB18EF" w:rsidRDefault="00AB18EF" w:rsidP="001A5E6F">
      <w:r>
        <w:t>Odběratel poskytne zhotoviteli informace o nastavení systému.</w:t>
      </w:r>
    </w:p>
    <w:p w14:paraId="58928A57" w14:textId="77777777" w:rsidR="00AB18EF" w:rsidRDefault="00AB18EF" w:rsidP="001A5E6F">
      <w:r>
        <w:t>Zhotovitel zaškolí pracovníky objednatele v sídle objednatele tak, aby byli schopni sami pracovat s dodaným software a spravovat jej. V ceně dodávky systémů je implementace (nastavení a školení) v dohodnutém rozsahu.</w:t>
      </w:r>
    </w:p>
    <w:p w14:paraId="7F6AAA1A" w14:textId="77777777" w:rsidR="000550C7" w:rsidRDefault="000550C7" w:rsidP="001A5E6F"/>
    <w:p w14:paraId="1215623A" w14:textId="77777777" w:rsidR="000550C7" w:rsidRDefault="000550C7" w:rsidP="001A5E6F"/>
    <w:p w14:paraId="3B92139F" w14:textId="77777777" w:rsidR="000550C7" w:rsidRDefault="000550C7" w:rsidP="001A5E6F"/>
    <w:p w14:paraId="35AB74CC" w14:textId="77777777" w:rsidR="000550C7" w:rsidRDefault="000550C7" w:rsidP="001A5E6F"/>
    <w:p w14:paraId="2E5AC320" w14:textId="77777777" w:rsidR="000550C7" w:rsidRDefault="000550C7" w:rsidP="001A5E6F"/>
    <w:p w14:paraId="71CA03B6" w14:textId="77777777" w:rsidR="000550C7" w:rsidRDefault="000550C7" w:rsidP="001A5E6F"/>
    <w:p w14:paraId="2BACE7A4" w14:textId="77777777" w:rsidR="000550C7" w:rsidRDefault="000550C7" w:rsidP="001A5E6F"/>
    <w:p w14:paraId="4EBFE319" w14:textId="77777777" w:rsidR="000550C7" w:rsidRDefault="000550C7" w:rsidP="001A5E6F"/>
    <w:p w14:paraId="1423AC99" w14:textId="77777777" w:rsidR="005F69BA" w:rsidRPr="005F69BA" w:rsidRDefault="005F69BA" w:rsidP="005F69BA">
      <w:pPr>
        <w:pStyle w:val="Nadpis4"/>
        <w:spacing w:before="260" w:after="260" w:line="259" w:lineRule="auto"/>
        <w:ind w:left="0" w:right="0" w:firstLine="357"/>
        <w:rPr>
          <w:b/>
          <w:i w:val="0"/>
          <w:color w:val="auto"/>
          <w:sz w:val="22"/>
        </w:rPr>
      </w:pPr>
      <w:r w:rsidRPr="005F69BA">
        <w:rPr>
          <w:b/>
          <w:i w:val="0"/>
          <w:color w:val="auto"/>
          <w:sz w:val="22"/>
        </w:rPr>
        <w:lastRenderedPageBreak/>
        <w:t>Služby</w:t>
      </w:r>
    </w:p>
    <w:p w14:paraId="3E51C3DC" w14:textId="472EE626" w:rsidR="0008119C" w:rsidRDefault="00131C29" w:rsidP="0008119C">
      <w:pPr>
        <w:pStyle w:val="Odstavecseseznamem"/>
        <w:spacing w:before="260" w:after="260" w:line="259" w:lineRule="auto"/>
        <w:ind w:left="357" w:right="0" w:hanging="357"/>
      </w:pPr>
      <w:r>
        <w:t>analýza</w:t>
      </w:r>
    </w:p>
    <w:p w14:paraId="61D3B44C" w14:textId="6B531BDD" w:rsidR="0008119C" w:rsidRDefault="00131C29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rozsah analýzy – ½ den</w:t>
      </w:r>
    </w:p>
    <w:p w14:paraId="11B8BE99" w14:textId="02A96388" w:rsidR="0008119C" w:rsidRDefault="00131C29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provedení analýzy</w:t>
      </w:r>
    </w:p>
    <w:p w14:paraId="7774B823" w14:textId="77777777" w:rsidR="0008119C" w:rsidRDefault="0008119C" w:rsidP="0008119C">
      <w:pPr>
        <w:pStyle w:val="Odstavecseseznamem"/>
        <w:numPr>
          <w:ilvl w:val="0"/>
          <w:numId w:val="0"/>
        </w:numPr>
        <w:ind w:left="993"/>
      </w:pPr>
    </w:p>
    <w:p w14:paraId="087B5AAB" w14:textId="77777777" w:rsidR="0008119C" w:rsidRDefault="0008119C" w:rsidP="0008119C">
      <w:pPr>
        <w:pStyle w:val="Odstavecseseznamem"/>
        <w:spacing w:before="260" w:after="260" w:line="259" w:lineRule="auto"/>
        <w:ind w:left="357" w:right="0" w:hanging="357"/>
      </w:pPr>
      <w:r>
        <w:t>instalace</w:t>
      </w:r>
    </w:p>
    <w:p w14:paraId="7F520AFD" w14:textId="77777777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instalace programu</w:t>
      </w:r>
    </w:p>
    <w:p w14:paraId="097C86F2" w14:textId="77777777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instalace RON Portálu</w:t>
      </w:r>
    </w:p>
    <w:p w14:paraId="1DBE2DEE" w14:textId="77777777" w:rsidR="0008119C" w:rsidRDefault="0008119C" w:rsidP="0008119C">
      <w:pPr>
        <w:pStyle w:val="Odstavecseseznamem"/>
        <w:numPr>
          <w:ilvl w:val="0"/>
          <w:numId w:val="0"/>
        </w:numPr>
        <w:ind w:left="993"/>
      </w:pPr>
    </w:p>
    <w:p w14:paraId="23F4D5F6" w14:textId="5DBAD6AC" w:rsidR="0008119C" w:rsidRDefault="00131C29" w:rsidP="0008119C">
      <w:pPr>
        <w:pStyle w:val="Odstavecseseznamem"/>
        <w:spacing w:before="260" w:after="260" w:line="259" w:lineRule="auto"/>
        <w:ind w:left="357" w:right="0" w:hanging="357"/>
      </w:pPr>
      <w:r>
        <w:t>montáž</w:t>
      </w:r>
    </w:p>
    <w:p w14:paraId="00D5B68A" w14:textId="77777777" w:rsidR="00131C29" w:rsidRDefault="00131C29" w:rsidP="00131C29">
      <w:pPr>
        <w:pStyle w:val="Odstavecseseznamem"/>
        <w:numPr>
          <w:ilvl w:val="1"/>
          <w:numId w:val="1"/>
        </w:numPr>
        <w:spacing w:before="260" w:after="260"/>
        <w:ind w:left="993" w:right="0"/>
      </w:pPr>
      <w:r>
        <w:t>montáž terminálů</w:t>
      </w:r>
    </w:p>
    <w:p w14:paraId="63471B0C" w14:textId="77777777" w:rsidR="00131C29" w:rsidRDefault="00131C29" w:rsidP="00131C29">
      <w:pPr>
        <w:pStyle w:val="Odstavecseseznamem"/>
        <w:numPr>
          <w:ilvl w:val="1"/>
          <w:numId w:val="1"/>
        </w:numPr>
        <w:spacing w:before="260" w:after="260"/>
        <w:ind w:left="993" w:right="0"/>
      </w:pPr>
      <w:r>
        <w:t>nastavení terminálů v software</w:t>
      </w:r>
    </w:p>
    <w:p w14:paraId="322346FD" w14:textId="77777777" w:rsidR="00131C29" w:rsidRDefault="00131C29" w:rsidP="00131C29">
      <w:pPr>
        <w:pStyle w:val="Odstavecseseznamem"/>
        <w:numPr>
          <w:ilvl w:val="1"/>
          <w:numId w:val="1"/>
        </w:numPr>
        <w:spacing w:before="260" w:after="260"/>
        <w:ind w:left="993" w:right="0"/>
      </w:pPr>
      <w:r>
        <w:t xml:space="preserve">kabeláž - fakturace dle skutečnosti, </w:t>
      </w:r>
      <w:bookmarkStart w:id="4" w:name="_Hlk137017223"/>
      <w:r>
        <w:t>kabel volně cca 60,- Kč/m, v liště 100,- Kč/m</w:t>
      </w:r>
      <w:bookmarkEnd w:id="4"/>
    </w:p>
    <w:p w14:paraId="3D343CC2" w14:textId="77777777" w:rsidR="0008119C" w:rsidRDefault="0008119C" w:rsidP="0008119C">
      <w:pPr>
        <w:pStyle w:val="Odstavecseseznamem"/>
        <w:numPr>
          <w:ilvl w:val="0"/>
          <w:numId w:val="0"/>
        </w:numPr>
        <w:ind w:left="357"/>
      </w:pPr>
    </w:p>
    <w:p w14:paraId="3483ECB3" w14:textId="77777777" w:rsidR="00131C29" w:rsidRDefault="00131C29" w:rsidP="0008119C">
      <w:pPr>
        <w:pStyle w:val="Odstavecseseznamem"/>
        <w:numPr>
          <w:ilvl w:val="0"/>
          <w:numId w:val="0"/>
        </w:numPr>
        <w:ind w:left="357"/>
      </w:pPr>
    </w:p>
    <w:p w14:paraId="180BA224" w14:textId="77777777" w:rsidR="0008119C" w:rsidRDefault="0008119C" w:rsidP="0008119C">
      <w:pPr>
        <w:pStyle w:val="Odstavecseseznamem"/>
        <w:spacing w:before="260" w:after="260" w:line="259" w:lineRule="auto"/>
        <w:ind w:left="357" w:right="0" w:hanging="357"/>
      </w:pPr>
      <w:r>
        <w:t>implementace systému</w:t>
      </w:r>
    </w:p>
    <w:p w14:paraId="1157F362" w14:textId="2F61A8E1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 xml:space="preserve">rozsah implementace </w:t>
      </w:r>
      <w:r w:rsidR="00EF523D">
        <w:t>–</w:t>
      </w:r>
      <w:r>
        <w:t xml:space="preserve"> </w:t>
      </w:r>
      <w:r w:rsidR="00EF523D">
        <w:t>2,5</w:t>
      </w:r>
      <w:r>
        <w:t xml:space="preserve"> dn</w:t>
      </w:r>
      <w:r w:rsidR="00EF523D">
        <w:t>e</w:t>
      </w:r>
      <w:r>
        <w:t xml:space="preserve"> </w:t>
      </w:r>
    </w:p>
    <w:p w14:paraId="7620A1D5" w14:textId="46C25E97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nastavení přístupových práv, skupin, kalendářů</w:t>
      </w:r>
      <w:r w:rsidR="00EF523D">
        <w:t>, …</w:t>
      </w:r>
    </w:p>
    <w:p w14:paraId="5CED6129" w14:textId="1459FF1E" w:rsidR="0008119C" w:rsidRDefault="00EF523D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export do mzdového systému AVENSIO (dle zaslaných exportních informací)</w:t>
      </w:r>
    </w:p>
    <w:p w14:paraId="5D61B7AF" w14:textId="77777777" w:rsidR="0008119C" w:rsidRDefault="0008119C" w:rsidP="0008119C">
      <w:pPr>
        <w:pStyle w:val="Odstavecseseznamem"/>
        <w:numPr>
          <w:ilvl w:val="0"/>
          <w:numId w:val="0"/>
        </w:numPr>
        <w:ind w:left="993"/>
      </w:pPr>
    </w:p>
    <w:p w14:paraId="61EF7D79" w14:textId="77777777" w:rsidR="0008119C" w:rsidRDefault="0008119C" w:rsidP="0008119C">
      <w:pPr>
        <w:pStyle w:val="Odstavecseseznamem"/>
        <w:spacing w:before="260" w:after="260" w:line="259" w:lineRule="auto"/>
        <w:ind w:left="357" w:right="0" w:hanging="357"/>
      </w:pPr>
      <w:r>
        <w:t>školení</w:t>
      </w:r>
    </w:p>
    <w:p w14:paraId="3BAD883D" w14:textId="6486C914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 xml:space="preserve">rozsah školení – </w:t>
      </w:r>
      <w:r w:rsidR="00EF523D">
        <w:t>1</w:t>
      </w:r>
      <w:r>
        <w:t xml:space="preserve"> d</w:t>
      </w:r>
      <w:r w:rsidR="00EF523D">
        <w:t>e</w:t>
      </w:r>
      <w:r>
        <w:t>n</w:t>
      </w:r>
    </w:p>
    <w:p w14:paraId="0B505A9D" w14:textId="77777777" w:rsidR="0008119C" w:rsidRDefault="0008119C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školení uživatelů a administrátorů</w:t>
      </w:r>
    </w:p>
    <w:p w14:paraId="0DDFD42C" w14:textId="77777777" w:rsidR="0008119C" w:rsidRDefault="0008119C" w:rsidP="0008119C">
      <w:pPr>
        <w:pStyle w:val="Odstavecseseznamem"/>
        <w:numPr>
          <w:ilvl w:val="0"/>
          <w:numId w:val="0"/>
        </w:numPr>
        <w:spacing w:before="260" w:after="260" w:line="259" w:lineRule="auto"/>
        <w:ind w:left="993" w:right="0"/>
      </w:pPr>
    </w:p>
    <w:p w14:paraId="3373C37E" w14:textId="66714CCE" w:rsidR="0008119C" w:rsidRDefault="00EF523D" w:rsidP="0008119C">
      <w:pPr>
        <w:pStyle w:val="Odstavecseseznamem"/>
        <w:spacing w:before="260" w:after="260" w:line="259" w:lineRule="auto"/>
        <w:ind w:left="357" w:right="0" w:hanging="357"/>
      </w:pPr>
      <w:r>
        <w:t>doprava konzultanta, technika</w:t>
      </w:r>
    </w:p>
    <w:p w14:paraId="7B1F9AC7" w14:textId="7E27B451" w:rsidR="0008119C" w:rsidRDefault="00EF523D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kalkulováno z nejbližší Praha, Brno, Karviná, cena 15,- Kč/km</w:t>
      </w:r>
    </w:p>
    <w:p w14:paraId="5F842AC3" w14:textId="425B5B14" w:rsidR="0008119C" w:rsidRDefault="00EF523D" w:rsidP="0008119C">
      <w:pPr>
        <w:pStyle w:val="Odstavecseseznamem"/>
        <w:numPr>
          <w:ilvl w:val="1"/>
          <w:numId w:val="1"/>
        </w:numPr>
        <w:spacing w:before="260" w:after="260" w:line="259" w:lineRule="auto"/>
        <w:ind w:left="993" w:right="0"/>
      </w:pPr>
      <w:r>
        <w:t>Praha a Brno je kalkulováno paušálem 1 500,- Kč</w:t>
      </w:r>
    </w:p>
    <w:p w14:paraId="6C69739F" w14:textId="77777777" w:rsidR="0008119C" w:rsidRDefault="0008119C" w:rsidP="0008119C">
      <w:pPr>
        <w:pStyle w:val="Odstavecseseznamem"/>
        <w:numPr>
          <w:ilvl w:val="0"/>
          <w:numId w:val="0"/>
        </w:numPr>
        <w:ind w:left="993"/>
      </w:pPr>
    </w:p>
    <w:p w14:paraId="04C01EEE" w14:textId="77777777" w:rsidR="005F69BA" w:rsidRDefault="005F69BA" w:rsidP="005F69BA">
      <w:pPr>
        <w:pStyle w:val="Odstavecseseznamem"/>
        <w:numPr>
          <w:ilvl w:val="0"/>
          <w:numId w:val="0"/>
        </w:numPr>
        <w:ind w:left="993"/>
      </w:pPr>
    </w:p>
    <w:p w14:paraId="57E0D425" w14:textId="77777777" w:rsidR="004668AD" w:rsidRDefault="004668AD" w:rsidP="005F69BA">
      <w:pPr>
        <w:pStyle w:val="Odstavecseseznamem"/>
        <w:numPr>
          <w:ilvl w:val="0"/>
          <w:numId w:val="0"/>
        </w:numPr>
        <w:ind w:left="993"/>
      </w:pPr>
    </w:p>
    <w:p w14:paraId="455FF7F4" w14:textId="77777777" w:rsidR="0008119C" w:rsidRDefault="0008119C" w:rsidP="0008119C">
      <w:pPr>
        <w:pStyle w:val="Odstavecseseznamem"/>
        <w:numPr>
          <w:ilvl w:val="0"/>
          <w:numId w:val="0"/>
        </w:numPr>
        <w:spacing w:before="260" w:after="260" w:line="259" w:lineRule="auto"/>
        <w:ind w:left="993" w:right="0"/>
      </w:pPr>
      <w:bookmarkStart w:id="5" w:name="_Hlk137017233"/>
    </w:p>
    <w:bookmarkEnd w:id="5"/>
    <w:p w14:paraId="229CB9FA" w14:textId="77777777" w:rsidR="00AB18EF" w:rsidRPr="0096574E" w:rsidRDefault="00AB18EF" w:rsidP="00AB18EF">
      <w:pPr>
        <w:pStyle w:val="Nadpis2"/>
        <w:rPr>
          <w:color w:val="auto"/>
        </w:rPr>
      </w:pPr>
      <w:r w:rsidRPr="0096574E">
        <w:rPr>
          <w:color w:val="auto"/>
        </w:rPr>
        <w:t>Článek 4.</w:t>
      </w:r>
    </w:p>
    <w:p w14:paraId="71977386" w14:textId="3B6980EA" w:rsidR="00AB18EF" w:rsidRDefault="00AB18EF" w:rsidP="00AB18EF">
      <w:pPr>
        <w:pStyle w:val="Nadpis3"/>
        <w:spacing w:after="0"/>
        <w:rPr>
          <w:color w:val="auto"/>
        </w:rPr>
      </w:pPr>
      <w:r w:rsidRPr="0096574E">
        <w:rPr>
          <w:color w:val="auto"/>
        </w:rPr>
        <w:t>Stanovení cen</w:t>
      </w:r>
    </w:p>
    <w:p w14:paraId="36EC95DC" w14:textId="77777777" w:rsidR="0008119C" w:rsidRPr="0008119C" w:rsidRDefault="0008119C" w:rsidP="0008119C"/>
    <w:p w14:paraId="32F123B0" w14:textId="33E5066B" w:rsidR="00B57ACC" w:rsidRDefault="00B57ACC" w:rsidP="00B57ACC">
      <w:pPr>
        <w:pStyle w:val="Nadpis4a"/>
        <w:rPr>
          <w:color w:val="auto"/>
        </w:rPr>
      </w:pPr>
      <w:r>
        <w:rPr>
          <w:color w:val="auto"/>
        </w:rPr>
        <w:t>Licence</w:t>
      </w:r>
      <w:r w:rsidR="00063B3C">
        <w:rPr>
          <w:color w:val="auto"/>
        </w:rPr>
        <w:t xml:space="preserve"> DOCHÁZKA</w:t>
      </w:r>
    </w:p>
    <w:p w14:paraId="16B5BEAC" w14:textId="77777777" w:rsidR="004668AD" w:rsidRDefault="004668AD" w:rsidP="00B57ACC">
      <w:pPr>
        <w:pStyle w:val="Nadpis4a"/>
        <w:rPr>
          <w:color w:val="auto"/>
        </w:rPr>
      </w:pPr>
    </w:p>
    <w:bookmarkStart w:id="6" w:name="_MON_1739253505"/>
    <w:bookmarkEnd w:id="6"/>
    <w:p w14:paraId="3D7BCB38" w14:textId="0F958647" w:rsidR="00871F6A" w:rsidRDefault="00F86403" w:rsidP="00871F6A">
      <w:r>
        <w:rPr>
          <w:noProof/>
        </w:rPr>
        <w:object w:dxaOrig="10061" w:dyaOrig="3073" w14:anchorId="05963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2.8pt;height:153.6pt;mso-width-percent:0;mso-height-percent:0;mso-width-percent:0;mso-height-percent:0" o:ole="" fillcolor="window">
            <v:imagedata r:id="rId8" o:title=""/>
          </v:shape>
          <o:OLEObject Type="Embed" ProgID="Excel.Sheet.8" ShapeID="_x0000_i1025" DrawAspect="Content" ObjectID="_1816747147" r:id="rId9"/>
        </w:object>
      </w:r>
    </w:p>
    <w:p w14:paraId="608B45C5" w14:textId="64995770" w:rsidR="00D7299B" w:rsidRDefault="00D7299B" w:rsidP="00D7299B">
      <w:pPr>
        <w:pStyle w:val="Nadpis4a"/>
        <w:rPr>
          <w:color w:val="auto"/>
        </w:rPr>
      </w:pPr>
      <w:r w:rsidRPr="00B57ACC">
        <w:rPr>
          <w:color w:val="auto"/>
        </w:rPr>
        <w:lastRenderedPageBreak/>
        <w:t>HARDWARE</w:t>
      </w:r>
    </w:p>
    <w:p w14:paraId="5561918B" w14:textId="77777777" w:rsidR="004668AD" w:rsidRDefault="004668AD" w:rsidP="00D7299B">
      <w:pPr>
        <w:pStyle w:val="Nadpis4a"/>
        <w:rPr>
          <w:color w:val="auto"/>
        </w:rPr>
      </w:pPr>
    </w:p>
    <w:bookmarkStart w:id="7" w:name="_MON_1739253681"/>
    <w:bookmarkEnd w:id="7"/>
    <w:p w14:paraId="185DC176" w14:textId="29E66853" w:rsidR="00D7299B" w:rsidRDefault="00F86403" w:rsidP="00871F6A">
      <w:r>
        <w:rPr>
          <w:noProof/>
        </w:rPr>
        <w:object w:dxaOrig="10061" w:dyaOrig="3171" w14:anchorId="775298B1">
          <v:shape id="_x0000_i1026" type="#_x0000_t75" alt="" style="width:502.8pt;height:158.4pt;mso-width-percent:0;mso-height-percent:0;mso-width-percent:0;mso-height-percent:0" o:ole="" fillcolor="window">
            <v:imagedata r:id="rId10" o:title=""/>
          </v:shape>
          <o:OLEObject Type="Embed" ProgID="Excel.Sheet.8" ShapeID="_x0000_i1026" DrawAspect="Content" ObjectID="_1816747148" r:id="rId11"/>
        </w:object>
      </w:r>
    </w:p>
    <w:p w14:paraId="334C9FC6" w14:textId="77777777" w:rsidR="006606E8" w:rsidRPr="00D23CAE" w:rsidRDefault="006606E8" w:rsidP="00871F6A"/>
    <w:p w14:paraId="7FFC8257" w14:textId="3AF83A92" w:rsidR="00395FD6" w:rsidRDefault="00395FD6" w:rsidP="00395FD6">
      <w:pPr>
        <w:pStyle w:val="Nadpis4a"/>
        <w:rPr>
          <w:color w:val="auto"/>
        </w:rPr>
      </w:pPr>
      <w:r>
        <w:rPr>
          <w:color w:val="auto"/>
        </w:rPr>
        <w:t>SLUŽBY</w:t>
      </w:r>
    </w:p>
    <w:p w14:paraId="3786DBC4" w14:textId="77777777" w:rsidR="004668AD" w:rsidRDefault="004668AD" w:rsidP="00395FD6">
      <w:pPr>
        <w:pStyle w:val="Nadpis4a"/>
        <w:rPr>
          <w:color w:val="auto"/>
        </w:rPr>
      </w:pPr>
    </w:p>
    <w:bookmarkStart w:id="8" w:name="_MON_1736678084"/>
    <w:bookmarkEnd w:id="8"/>
    <w:p w14:paraId="71F4DE5E" w14:textId="3C14EC8A" w:rsidR="00395FD6" w:rsidRDefault="00F86403" w:rsidP="00871F6A">
      <w:r>
        <w:rPr>
          <w:noProof/>
        </w:rPr>
        <w:object w:dxaOrig="10061" w:dyaOrig="3653" w14:anchorId="27660353">
          <v:shape id="_x0000_i1027" type="#_x0000_t75" alt="" style="width:502.8pt;height:183pt;mso-width-percent:0;mso-height-percent:0;mso-width-percent:0;mso-height-percent:0" o:ole="" fillcolor="window">
            <v:imagedata r:id="rId12" o:title=""/>
          </v:shape>
          <o:OLEObject Type="Embed" ProgID="Excel.Sheet.8" ShapeID="_x0000_i1027" DrawAspect="Content" ObjectID="_1816747149" r:id="rId13"/>
        </w:object>
      </w:r>
    </w:p>
    <w:p w14:paraId="59D1C4AB" w14:textId="77777777" w:rsidR="003F5A08" w:rsidRPr="00B57ACC" w:rsidRDefault="003F5A08" w:rsidP="00871F6A"/>
    <w:p w14:paraId="3E1E8563" w14:textId="77777777" w:rsidR="00395FD6" w:rsidRDefault="00395FD6" w:rsidP="00610E4D">
      <w:pPr>
        <w:pStyle w:val="Nadpis4a"/>
        <w:rPr>
          <w:color w:val="auto"/>
        </w:rPr>
      </w:pPr>
    </w:p>
    <w:p w14:paraId="22BA2073" w14:textId="2840197C" w:rsidR="00610E4D" w:rsidRDefault="00610E4D" w:rsidP="00610E4D">
      <w:pPr>
        <w:pStyle w:val="Nadpis4a"/>
        <w:rPr>
          <w:color w:val="auto"/>
        </w:rPr>
      </w:pPr>
      <w:r w:rsidRPr="00B57ACC">
        <w:rPr>
          <w:color w:val="auto"/>
        </w:rPr>
        <w:t>CENOVÁ REKAPITULACE</w:t>
      </w:r>
    </w:p>
    <w:p w14:paraId="4CB0F10E" w14:textId="77777777" w:rsidR="004668AD" w:rsidRPr="00B57ACC" w:rsidRDefault="004668AD" w:rsidP="00610E4D">
      <w:pPr>
        <w:pStyle w:val="Nadpis4a"/>
        <w:rPr>
          <w:color w:val="auto"/>
        </w:rPr>
      </w:pPr>
    </w:p>
    <w:bookmarkStart w:id="9" w:name="_MON_1736762075"/>
    <w:bookmarkEnd w:id="9"/>
    <w:p w14:paraId="74AD401E" w14:textId="2F1E9EE0" w:rsidR="00B57ACC" w:rsidRDefault="00F86403" w:rsidP="00871F6A">
      <w:r>
        <w:rPr>
          <w:noProof/>
        </w:rPr>
        <w:object w:dxaOrig="10061" w:dyaOrig="2493" w14:anchorId="458DF520">
          <v:shape id="_x0000_i1028" type="#_x0000_t75" alt="" style="width:502.8pt;height:124.8pt;mso-width-percent:0;mso-height-percent:0;mso-width-percent:0;mso-height-percent:0" o:ole="" fillcolor="window">
            <v:imagedata r:id="rId14" o:title=""/>
          </v:shape>
          <o:OLEObject Type="Embed" ProgID="Excel.Sheet.8" ShapeID="_x0000_i1028" DrawAspect="Content" ObjectID="_1816747150" r:id="rId15"/>
        </w:object>
      </w:r>
    </w:p>
    <w:p w14:paraId="6D351A01" w14:textId="77777777" w:rsidR="00216439" w:rsidRDefault="00216439" w:rsidP="00871F6A"/>
    <w:p w14:paraId="1E0C30A3" w14:textId="77777777" w:rsidR="00AB18EF" w:rsidRPr="0096574E" w:rsidRDefault="00AB18EF" w:rsidP="00AB18EF">
      <w:pPr>
        <w:pStyle w:val="Nadpis2"/>
        <w:rPr>
          <w:color w:val="auto"/>
        </w:rPr>
      </w:pPr>
      <w:r w:rsidRPr="0096574E">
        <w:rPr>
          <w:color w:val="auto"/>
        </w:rPr>
        <w:lastRenderedPageBreak/>
        <w:t>Článek 5.</w:t>
      </w:r>
    </w:p>
    <w:p w14:paraId="54B2A525" w14:textId="77777777" w:rsidR="00AB18EF" w:rsidRPr="0096574E" w:rsidRDefault="00AB18EF" w:rsidP="00AB18EF">
      <w:pPr>
        <w:pStyle w:val="Nadpis3"/>
        <w:ind w:right="652"/>
        <w:rPr>
          <w:color w:val="auto"/>
        </w:rPr>
      </w:pPr>
      <w:r w:rsidRPr="0096574E">
        <w:rPr>
          <w:color w:val="auto"/>
        </w:rPr>
        <w:t>Platební podmínky</w:t>
      </w:r>
    </w:p>
    <w:p w14:paraId="7041E59E" w14:textId="77777777" w:rsidR="00871F6A" w:rsidRDefault="00871F6A" w:rsidP="00871F6A">
      <w:pPr>
        <w:spacing w:after="0"/>
        <w:ind w:right="652"/>
      </w:pPr>
      <w:r>
        <w:t>Úhrada systému bude provedena na základě vystavené faktury. Faktura bude vystavena po následujících milnících:</w:t>
      </w:r>
    </w:p>
    <w:p w14:paraId="0DE873CF" w14:textId="77777777" w:rsidR="00871F6A" w:rsidRDefault="00871F6A" w:rsidP="00871F6A">
      <w:pPr>
        <w:spacing w:after="0"/>
        <w:ind w:right="652"/>
      </w:pPr>
    </w:p>
    <w:p w14:paraId="2B12CFC4" w14:textId="2CC3B81B" w:rsidR="00871F6A" w:rsidRDefault="00871F6A" w:rsidP="00871F6A">
      <w:pPr>
        <w:pStyle w:val="Odstavecseseznamem"/>
        <w:numPr>
          <w:ilvl w:val="0"/>
          <w:numId w:val="14"/>
        </w:numPr>
        <w:spacing w:after="0"/>
        <w:ind w:right="652"/>
      </w:pPr>
      <w:r>
        <w:t xml:space="preserve">platba ve výši </w:t>
      </w:r>
      <w:r w:rsidR="001739A1">
        <w:t>100</w:t>
      </w:r>
      <w:r>
        <w:t xml:space="preserve"> </w:t>
      </w:r>
      <w:r w:rsidR="001739A1">
        <w:t>0</w:t>
      </w:r>
      <w:r w:rsidR="00216439">
        <w:t>2</w:t>
      </w:r>
      <w:r>
        <w:t>0,- Kč bez DPH po instalaci software a importu seznamu zaměstnanců se zákl</w:t>
      </w:r>
      <w:r w:rsidR="007D6AFE">
        <w:t>.</w:t>
      </w:r>
      <w:r>
        <w:t xml:space="preserve"> </w:t>
      </w:r>
      <w:proofErr w:type="gramStart"/>
      <w:r>
        <w:t>údaji</w:t>
      </w:r>
      <w:proofErr w:type="gramEnd"/>
      <w:r w:rsidR="00216439">
        <w:t xml:space="preserve">, </w:t>
      </w:r>
      <w:r w:rsidR="00503A55">
        <w:t>h</w:t>
      </w:r>
      <w:r w:rsidR="00216439">
        <w:t>ardware</w:t>
      </w:r>
    </w:p>
    <w:p w14:paraId="0BB9654D" w14:textId="29CE35F9" w:rsidR="00871F6A" w:rsidRDefault="007D6AFE" w:rsidP="00871F6A">
      <w:pPr>
        <w:pStyle w:val="Odstavecseseznamem"/>
        <w:numPr>
          <w:ilvl w:val="0"/>
          <w:numId w:val="14"/>
        </w:numPr>
        <w:spacing w:after="0"/>
        <w:ind w:right="652"/>
      </w:pPr>
      <w:r>
        <w:t xml:space="preserve">platba ve výši </w:t>
      </w:r>
      <w:r w:rsidR="001739A1">
        <w:t xml:space="preserve">  61</w:t>
      </w:r>
      <w:r>
        <w:t> </w:t>
      </w:r>
      <w:r w:rsidR="001739A1">
        <w:t>15</w:t>
      </w:r>
      <w:r>
        <w:t xml:space="preserve">0,- Kč bez DPH nebo dle skutečné ceny díla po předání systému pro </w:t>
      </w:r>
      <w:proofErr w:type="gramStart"/>
      <w:r>
        <w:t>produkčnímu</w:t>
      </w:r>
      <w:proofErr w:type="gramEnd"/>
      <w:r>
        <w:t xml:space="preserve"> prostředí</w:t>
      </w:r>
    </w:p>
    <w:p w14:paraId="27B8F5D7" w14:textId="77777777" w:rsidR="007D6AFE" w:rsidRDefault="007D6AFE" w:rsidP="007D6AFE">
      <w:pPr>
        <w:pStyle w:val="Odstavecseseznamem"/>
        <w:numPr>
          <w:ilvl w:val="0"/>
          <w:numId w:val="0"/>
        </w:numPr>
        <w:spacing w:after="0"/>
        <w:ind w:left="1287" w:right="0"/>
      </w:pPr>
      <w:r>
        <w:t>*v případě rozdílné fakturace bude poslední splátka upravena dle skutečnosti</w:t>
      </w:r>
    </w:p>
    <w:p w14:paraId="4A0472E7" w14:textId="77777777" w:rsidR="007D6AFE" w:rsidRDefault="007D6AFE" w:rsidP="007D6AFE">
      <w:pPr>
        <w:pStyle w:val="Odstavecseseznamem"/>
        <w:numPr>
          <w:ilvl w:val="0"/>
          <w:numId w:val="0"/>
        </w:numPr>
        <w:spacing w:after="0"/>
        <w:ind w:left="1287" w:right="652"/>
      </w:pPr>
    </w:p>
    <w:p w14:paraId="626FFF4E" w14:textId="77777777" w:rsidR="00871F6A" w:rsidRDefault="00871F6A" w:rsidP="00871F6A">
      <w:pPr>
        <w:spacing w:after="0"/>
        <w:ind w:right="652"/>
      </w:pPr>
    </w:p>
    <w:p w14:paraId="7DA24659" w14:textId="77777777" w:rsidR="00871F6A" w:rsidRDefault="00871F6A" w:rsidP="00871F6A">
      <w:pPr>
        <w:spacing w:after="0"/>
        <w:ind w:right="652"/>
      </w:pPr>
      <w:r>
        <w:t>Splatnost faktury bude 30 dní ode dne vystavení.</w:t>
      </w:r>
    </w:p>
    <w:p w14:paraId="1D70BD46" w14:textId="77777777" w:rsidR="003008CD" w:rsidRDefault="003008CD" w:rsidP="00AB18EF">
      <w:pPr>
        <w:spacing w:after="0"/>
        <w:ind w:right="652"/>
      </w:pPr>
    </w:p>
    <w:p w14:paraId="7EF24C22" w14:textId="77777777" w:rsidR="00E964ED" w:rsidRDefault="00E964ED" w:rsidP="00AB18EF">
      <w:pPr>
        <w:spacing w:after="0"/>
        <w:ind w:right="652"/>
      </w:pPr>
    </w:p>
    <w:p w14:paraId="14072AA0" w14:textId="7C28BCAD" w:rsidR="00AB18EF" w:rsidRPr="00CD365F" w:rsidRDefault="00AB18EF" w:rsidP="00AB18EF">
      <w:pPr>
        <w:pStyle w:val="Nadpis2"/>
        <w:rPr>
          <w:color w:val="auto"/>
        </w:rPr>
      </w:pPr>
      <w:r w:rsidRPr="00CD365F">
        <w:rPr>
          <w:color w:val="auto"/>
        </w:rPr>
        <w:t>Článek 6.</w:t>
      </w:r>
    </w:p>
    <w:p w14:paraId="71FB00C2" w14:textId="77777777" w:rsidR="00AB18EF" w:rsidRPr="00CD365F" w:rsidRDefault="00AB18EF" w:rsidP="00AB18EF">
      <w:pPr>
        <w:pStyle w:val="Nadpis3"/>
        <w:rPr>
          <w:color w:val="auto"/>
        </w:rPr>
      </w:pPr>
      <w:r w:rsidRPr="00CD365F">
        <w:rPr>
          <w:color w:val="auto"/>
        </w:rPr>
        <w:t>Povinnosti smluvních stran</w:t>
      </w:r>
    </w:p>
    <w:p w14:paraId="4558FB00" w14:textId="77777777" w:rsidR="00AB18EF" w:rsidRDefault="00AB18EF" w:rsidP="00600290">
      <w:pPr>
        <w:pStyle w:val="Odstavecseseznamem"/>
        <w:numPr>
          <w:ilvl w:val="0"/>
          <w:numId w:val="5"/>
        </w:numPr>
      </w:pPr>
      <w:r>
        <w:t>Termín dodání</w:t>
      </w:r>
    </w:p>
    <w:p w14:paraId="01A217D4" w14:textId="6AF9D786" w:rsidR="00AB18EF" w:rsidRDefault="00AB18EF" w:rsidP="00600290">
      <w:pPr>
        <w:pStyle w:val="Odstavecseseznamem"/>
        <w:numPr>
          <w:ilvl w:val="0"/>
          <w:numId w:val="7"/>
        </w:numPr>
      </w:pPr>
      <w:r>
        <w:t>Zhotovitel</w:t>
      </w:r>
      <w:r w:rsidRPr="00FE70D2">
        <w:t xml:space="preserve"> dodá předmět smlouvy </w:t>
      </w:r>
      <w:r>
        <w:t xml:space="preserve">o dílo </w:t>
      </w:r>
      <w:r w:rsidRPr="00FE70D2">
        <w:t>dle časového harmonogramu na základě dohody zhotovitele a</w:t>
      </w:r>
      <w:r>
        <w:t xml:space="preserve"> objednatele, tak aby ostrý provoz byl zahájen k</w:t>
      </w:r>
      <w:r w:rsidR="002D6E7F">
        <w:t> </w:t>
      </w:r>
      <w:r w:rsidR="00E12A82">
        <w:t>…..</w:t>
      </w:r>
      <w:r w:rsidR="000A69B0">
        <w:t>.</w:t>
      </w:r>
    </w:p>
    <w:p w14:paraId="3F1EE866" w14:textId="77777777" w:rsidR="008150C6" w:rsidRDefault="008150C6" w:rsidP="008150C6">
      <w:pPr>
        <w:pStyle w:val="Odstavecseseznamem"/>
        <w:numPr>
          <w:ilvl w:val="0"/>
          <w:numId w:val="0"/>
        </w:numPr>
        <w:ind w:left="1287"/>
      </w:pPr>
    </w:p>
    <w:p w14:paraId="30FFF2D1" w14:textId="77777777" w:rsidR="00AB18EF" w:rsidRDefault="00AB18EF" w:rsidP="00600290">
      <w:pPr>
        <w:pStyle w:val="Odstavecseseznamem"/>
        <w:numPr>
          <w:ilvl w:val="0"/>
          <w:numId w:val="5"/>
        </w:numPr>
      </w:pPr>
      <w:r>
        <w:t>Povinnosti zhotovitele</w:t>
      </w:r>
    </w:p>
    <w:p w14:paraId="661313D1" w14:textId="77777777" w:rsidR="00AB18EF" w:rsidRDefault="00AB18EF" w:rsidP="00600290">
      <w:pPr>
        <w:pStyle w:val="Odstavecseseznamem"/>
        <w:numPr>
          <w:ilvl w:val="0"/>
          <w:numId w:val="6"/>
        </w:numPr>
      </w:pPr>
      <w:r>
        <w:t>Na hardware poskytovat záruku 24 měsíců</w:t>
      </w:r>
    </w:p>
    <w:p w14:paraId="04EC153E" w14:textId="77777777" w:rsidR="00AB18EF" w:rsidRDefault="00AB18EF" w:rsidP="00600290">
      <w:pPr>
        <w:pStyle w:val="Odstavecseseznamem"/>
        <w:numPr>
          <w:ilvl w:val="0"/>
          <w:numId w:val="6"/>
        </w:numPr>
      </w:pPr>
      <w:r>
        <w:t xml:space="preserve">Hot-line bude poskytována na telefonních číslech +420 595 538 200, nebo na </w:t>
      </w:r>
      <w:r w:rsidRPr="00187672">
        <w:t>http://helpdesk.ron.cz</w:t>
      </w:r>
      <w:r>
        <w:t>, v pracovní dny od 8 – 16 hodin.</w:t>
      </w:r>
    </w:p>
    <w:p w14:paraId="6FF7969B" w14:textId="77777777" w:rsidR="00AB18EF" w:rsidRDefault="00AB18EF" w:rsidP="00600290">
      <w:pPr>
        <w:pStyle w:val="Odstavecseseznamem"/>
        <w:numPr>
          <w:ilvl w:val="0"/>
          <w:numId w:val="6"/>
        </w:numPr>
      </w:pPr>
      <w:bookmarkStart w:id="10" w:name="_Hlk68593256"/>
      <w:bookmarkStart w:id="11" w:name="_Hlk68593279"/>
      <w:r>
        <w:t>Zhotovitel je povinen odstraňovat chyby software následujícím způsobem:</w:t>
      </w:r>
    </w:p>
    <w:p w14:paraId="0859A329" w14:textId="09BEFEF9" w:rsidR="00AB18EF" w:rsidRPr="003D3308" w:rsidRDefault="00AB18EF" w:rsidP="00600290">
      <w:pPr>
        <w:pStyle w:val="Odstavecseseznamem"/>
        <w:numPr>
          <w:ilvl w:val="1"/>
          <w:numId w:val="6"/>
        </w:numPr>
      </w:pPr>
      <w:bookmarkStart w:id="12" w:name="_Hlk68593228"/>
      <w:bookmarkEnd w:id="10"/>
      <w:r>
        <w:t xml:space="preserve">Kritická chyba - Chyba, která má takový vliv na funkčnost systému, že je nemožné se softwarem pracovat, ani </w:t>
      </w:r>
      <w:r w:rsidRPr="003D3308">
        <w:t xml:space="preserve">žádným náhradním způsobem. </w:t>
      </w:r>
      <w:bookmarkStart w:id="13" w:name="_Hlk5618081"/>
      <w:r w:rsidRPr="003D3308">
        <w:t xml:space="preserve">Kritická chyba bude odstraněna do </w:t>
      </w:r>
      <w:r w:rsidR="005A28E8">
        <w:t>8</w:t>
      </w:r>
      <w:r w:rsidRPr="003D3308">
        <w:t xml:space="preserve"> hodin v době uzávěrky (poslední 2 pracovní dny a první </w:t>
      </w:r>
      <w:r>
        <w:t>2</w:t>
      </w:r>
      <w:r w:rsidRPr="003D3308">
        <w:t xml:space="preserve"> pracovní dny v měsíci) od nahlášení chyby prostřednictvím </w:t>
      </w:r>
      <w:proofErr w:type="spellStart"/>
      <w:r w:rsidRPr="003D3308">
        <w:t>helpdesku</w:t>
      </w:r>
      <w:proofErr w:type="spellEnd"/>
      <w:r w:rsidRPr="003D3308">
        <w:t xml:space="preserve"> v pracovní dny v čase 8:00 – 16:00. V ostatních případ</w:t>
      </w:r>
      <w:r w:rsidR="00F33B95">
        <w:t>e</w:t>
      </w:r>
      <w:r w:rsidRPr="003D3308">
        <w:t xml:space="preserve">ch bude kritická chyba odstraněna do </w:t>
      </w:r>
      <w:r>
        <w:t>48</w:t>
      </w:r>
      <w:r w:rsidRPr="003D3308">
        <w:t xml:space="preserve"> hodin.</w:t>
      </w:r>
      <w:bookmarkEnd w:id="13"/>
    </w:p>
    <w:p w14:paraId="71D51044" w14:textId="3DE4E5C2" w:rsidR="00AB18EF" w:rsidRDefault="00AB18EF" w:rsidP="00600290">
      <w:pPr>
        <w:pStyle w:val="Odstavecseseznamem"/>
        <w:numPr>
          <w:ilvl w:val="1"/>
          <w:numId w:val="6"/>
        </w:numPr>
      </w:pPr>
      <w:r>
        <w:t xml:space="preserve">Hlavní chyba – chyba, která neumožňuje používání software, popsaného v uživatelské dokumentaci. Chybu je možno „obejít“ jiným postupem, nastavením – je možno přijmout náhradní řešení situace. Hlavní chyba bude odstraněna do </w:t>
      </w:r>
      <w:r w:rsidR="00100EAC">
        <w:t>7</w:t>
      </w:r>
      <w:r>
        <w:t xml:space="preserve"> pracovních dnů od nahlášení – e-mailem, nebo telefonicky.</w:t>
      </w:r>
    </w:p>
    <w:p w14:paraId="15DDFFA2" w14:textId="77777777" w:rsidR="00AB18EF" w:rsidRDefault="00AB18EF" w:rsidP="00600290">
      <w:pPr>
        <w:pStyle w:val="Odstavecseseznamem"/>
        <w:numPr>
          <w:ilvl w:val="1"/>
          <w:numId w:val="6"/>
        </w:numPr>
      </w:pPr>
      <w:r>
        <w:t xml:space="preserve">Drobná chyba – chyba, které neovlivňuje způsob používání software, popsaného v uživatelské dokumentaci z pohledu plynulého provozu a spolehlivosti. Odstranění v některé následující verzi software </w:t>
      </w:r>
      <w:r w:rsidRPr="00B07943">
        <w:t>nejpozději do 60 dnů.</w:t>
      </w:r>
    </w:p>
    <w:p w14:paraId="00A4B84E" w14:textId="500F8D59" w:rsidR="00AB18EF" w:rsidRPr="003A3282" w:rsidRDefault="00AB18EF" w:rsidP="00600290">
      <w:pPr>
        <w:pStyle w:val="Odstavecseseznamem"/>
        <w:numPr>
          <w:ilvl w:val="0"/>
          <w:numId w:val="6"/>
        </w:numPr>
      </w:pPr>
      <w:r w:rsidRPr="003A3282">
        <w:t xml:space="preserve">V případě prodlení zhotovitele s odstraněním kritické chyby má objednatel právo na zaplacení smluvní pokuty ve výši </w:t>
      </w:r>
      <w:r w:rsidR="000A69B0" w:rsidRPr="003A3282">
        <w:t>500</w:t>
      </w:r>
      <w:r w:rsidRPr="003A3282">
        <w:t xml:space="preserve"> Kč za každou započatou hodinu prodlení s odstraněním vady.</w:t>
      </w:r>
    </w:p>
    <w:p w14:paraId="4A3F42A1" w14:textId="5F7040E4" w:rsidR="00AB18EF" w:rsidRPr="003A3282" w:rsidRDefault="00AB18EF" w:rsidP="00600290">
      <w:pPr>
        <w:pStyle w:val="Odstavecseseznamem"/>
        <w:numPr>
          <w:ilvl w:val="0"/>
          <w:numId w:val="6"/>
        </w:numPr>
      </w:pPr>
      <w:r w:rsidRPr="003A3282">
        <w:t>V případě prodlení zhotovitele s odstraněním jiné než kritické chyby či s poskytnutím jiné služby dle této smlouvy nebo s dodáním díla oproti sjednanému termínu dle čl. 6., odst. 1, má objednatel právo na zaplacení smluvní pokutu ve výši 500 Kč za každý započatý den prodlení.</w:t>
      </w:r>
    </w:p>
    <w:bookmarkEnd w:id="11"/>
    <w:bookmarkEnd w:id="12"/>
    <w:p w14:paraId="77EC0077" w14:textId="6694B33D" w:rsidR="00AB18EF" w:rsidRPr="003A3282" w:rsidRDefault="00AB18EF" w:rsidP="00600290">
      <w:pPr>
        <w:pStyle w:val="Odstavecseseznamem"/>
        <w:numPr>
          <w:ilvl w:val="0"/>
          <w:numId w:val="6"/>
        </w:numPr>
      </w:pPr>
      <w:r w:rsidRPr="003A3282">
        <w:t>Po dobu instalace a implementace software zhotovitel poskytne dočasný aktivační kód. Po zaplacení předmětu smlouvy bude poskytnut neomezený aktivační kód.</w:t>
      </w:r>
    </w:p>
    <w:p w14:paraId="71AD1BD9" w14:textId="77777777" w:rsidR="00591229" w:rsidRDefault="00591229" w:rsidP="00591229">
      <w:pPr>
        <w:pStyle w:val="Odstavecseseznamem"/>
        <w:numPr>
          <w:ilvl w:val="0"/>
          <w:numId w:val="0"/>
        </w:numPr>
        <w:ind w:left="1287"/>
      </w:pPr>
    </w:p>
    <w:p w14:paraId="54498B3B" w14:textId="77777777" w:rsidR="00AB18EF" w:rsidRDefault="00AB18EF" w:rsidP="00600290">
      <w:pPr>
        <w:pStyle w:val="Odstavecseseznamem"/>
        <w:numPr>
          <w:ilvl w:val="0"/>
          <w:numId w:val="5"/>
        </w:numPr>
      </w:pPr>
      <w:r>
        <w:t>Povinnosti objednatele</w:t>
      </w:r>
    </w:p>
    <w:p w14:paraId="246F35F8" w14:textId="77777777" w:rsidR="00AB18EF" w:rsidRPr="00B07943" w:rsidRDefault="00AB18EF" w:rsidP="00600290">
      <w:pPr>
        <w:pStyle w:val="Odstavecseseznamem"/>
        <w:numPr>
          <w:ilvl w:val="0"/>
          <w:numId w:val="8"/>
        </w:numPr>
      </w:pPr>
      <w:proofErr w:type="gramStart"/>
      <w:r w:rsidRPr="00B07943">
        <w:t>Zajisti zúčastnit</w:t>
      </w:r>
      <w:proofErr w:type="gramEnd"/>
      <w:r w:rsidRPr="00B07943">
        <w:t xml:space="preserve"> klíčových osob na jednáních o předmětu smlouvy</w:t>
      </w:r>
    </w:p>
    <w:p w14:paraId="59763546" w14:textId="77777777" w:rsidR="00AB18EF" w:rsidRPr="00B07943" w:rsidRDefault="00AB18EF" w:rsidP="00600290">
      <w:pPr>
        <w:pStyle w:val="Odstavecseseznamem"/>
        <w:numPr>
          <w:ilvl w:val="0"/>
          <w:numId w:val="8"/>
        </w:numPr>
      </w:pPr>
      <w:r w:rsidRPr="00B07943">
        <w:t>Zajistit kapacity na připomínkování a testování při implementaci předmětu díly</w:t>
      </w:r>
    </w:p>
    <w:p w14:paraId="26E69187" w14:textId="262885E8" w:rsidR="00AB18EF" w:rsidRPr="00560B81" w:rsidRDefault="00AB18EF" w:rsidP="00600290">
      <w:pPr>
        <w:pStyle w:val="Odstavecseseznamem"/>
        <w:numPr>
          <w:ilvl w:val="0"/>
          <w:numId w:val="8"/>
        </w:numPr>
      </w:pPr>
      <w:proofErr w:type="gramStart"/>
      <w:r w:rsidRPr="00560B81">
        <w:t>Poskytnou</w:t>
      </w:r>
      <w:proofErr w:type="gramEnd"/>
      <w:r w:rsidRPr="00560B81">
        <w:t xml:space="preserve"> odběratel permanentní vzdálený přístup</w:t>
      </w:r>
      <w:r w:rsidR="00560B81" w:rsidRPr="00560B81">
        <w:t xml:space="preserve"> </w:t>
      </w:r>
      <w:r w:rsidR="00AB1790">
        <w:t xml:space="preserve">na server </w:t>
      </w:r>
      <w:r w:rsidR="00560B81" w:rsidRPr="00560B81">
        <w:t>v případě potřeby</w:t>
      </w:r>
    </w:p>
    <w:p w14:paraId="7669AC60" w14:textId="77777777" w:rsidR="00AB18EF" w:rsidRDefault="00AB18EF" w:rsidP="00600290">
      <w:pPr>
        <w:pStyle w:val="Odstavecseseznamem"/>
        <w:numPr>
          <w:ilvl w:val="0"/>
          <w:numId w:val="8"/>
        </w:numPr>
      </w:pPr>
      <w:r>
        <w:t>Sdělit zhotoviteli e-mailovou adresu, na kterou budou zasílány informace o nových verzích programu. V opačném případě tyto informace nebudou zasílány.</w:t>
      </w:r>
    </w:p>
    <w:p w14:paraId="4F06D1E4" w14:textId="77777777" w:rsidR="00AB18EF" w:rsidRDefault="00AB18EF" w:rsidP="00600290">
      <w:pPr>
        <w:pStyle w:val="Odstavecseseznamem"/>
        <w:numPr>
          <w:ilvl w:val="0"/>
          <w:numId w:val="8"/>
        </w:numPr>
      </w:pPr>
      <w:r>
        <w:t>Nezasahovat do kódu dodaných programů.</w:t>
      </w:r>
    </w:p>
    <w:p w14:paraId="53AEEAC6" w14:textId="77777777" w:rsidR="00AB18EF" w:rsidRDefault="00AB18EF" w:rsidP="00600290">
      <w:pPr>
        <w:pStyle w:val="Odstavecseseznamem"/>
        <w:numPr>
          <w:ilvl w:val="0"/>
          <w:numId w:val="8"/>
        </w:numPr>
      </w:pPr>
      <w:r>
        <w:t>Umožnit zhotoviteli přístup pro provedení instalace systému.</w:t>
      </w:r>
    </w:p>
    <w:p w14:paraId="78718AB0" w14:textId="79DB29E6" w:rsidR="00AB18EF" w:rsidRDefault="00AB18EF" w:rsidP="00600290">
      <w:pPr>
        <w:pStyle w:val="Odstavecseseznamem"/>
        <w:numPr>
          <w:ilvl w:val="0"/>
          <w:numId w:val="8"/>
        </w:numPr>
      </w:pPr>
      <w:r>
        <w:t>Uhradit v případě nedodržení splatnosti faktur smluvní pokutu ve výši 0,05% z fakturované částky za každý kalendářní den prodlení.</w:t>
      </w:r>
    </w:p>
    <w:p w14:paraId="67E352CA" w14:textId="77777777" w:rsidR="008150C6" w:rsidRDefault="008150C6" w:rsidP="008150C6">
      <w:pPr>
        <w:pStyle w:val="Odstavecseseznamem"/>
        <w:numPr>
          <w:ilvl w:val="0"/>
          <w:numId w:val="0"/>
        </w:numPr>
        <w:ind w:left="1287"/>
      </w:pPr>
    </w:p>
    <w:p w14:paraId="418673BC" w14:textId="77777777" w:rsidR="000550C7" w:rsidRDefault="000550C7" w:rsidP="008150C6">
      <w:pPr>
        <w:pStyle w:val="Odstavecseseznamem"/>
        <w:numPr>
          <w:ilvl w:val="0"/>
          <w:numId w:val="0"/>
        </w:numPr>
        <w:ind w:left="1287"/>
      </w:pPr>
    </w:p>
    <w:p w14:paraId="1487F00B" w14:textId="77777777" w:rsidR="000550C7" w:rsidRDefault="000550C7" w:rsidP="008150C6">
      <w:pPr>
        <w:pStyle w:val="Odstavecseseznamem"/>
        <w:numPr>
          <w:ilvl w:val="0"/>
          <w:numId w:val="0"/>
        </w:numPr>
        <w:ind w:left="1287"/>
      </w:pPr>
    </w:p>
    <w:p w14:paraId="29E54C26" w14:textId="0DCE179C" w:rsidR="00523BAF" w:rsidRDefault="00523BAF">
      <w:pPr>
        <w:spacing w:line="276" w:lineRule="auto"/>
        <w:ind w:left="0" w:right="0"/>
        <w:rPr>
          <w:rFonts w:asciiTheme="majorHAnsi" w:eastAsiaTheme="majorEastAsia" w:hAnsiTheme="majorHAnsi" w:cstheme="majorBidi"/>
          <w:b/>
          <w:bCs/>
          <w:sz w:val="20"/>
          <w:szCs w:val="26"/>
        </w:rPr>
      </w:pPr>
    </w:p>
    <w:p w14:paraId="37B82197" w14:textId="5F325B4C" w:rsidR="00AB18EF" w:rsidRPr="003A3282" w:rsidRDefault="00AB18EF" w:rsidP="00AB18EF">
      <w:pPr>
        <w:pStyle w:val="Nadpis2"/>
        <w:ind w:right="227"/>
        <w:rPr>
          <w:color w:val="auto"/>
        </w:rPr>
      </w:pPr>
      <w:r w:rsidRPr="003A3282">
        <w:rPr>
          <w:color w:val="auto"/>
        </w:rPr>
        <w:t>Článek 7.</w:t>
      </w:r>
    </w:p>
    <w:p w14:paraId="2DED6B68" w14:textId="77777777" w:rsidR="00AB18EF" w:rsidRPr="003A3282" w:rsidRDefault="00AB18EF" w:rsidP="00AB18EF">
      <w:pPr>
        <w:pStyle w:val="Nadpis3"/>
        <w:ind w:right="227"/>
        <w:rPr>
          <w:color w:val="auto"/>
        </w:rPr>
      </w:pPr>
      <w:r w:rsidRPr="003A3282">
        <w:rPr>
          <w:color w:val="auto"/>
        </w:rPr>
        <w:t>Důvěrné údaje, ochrana dat, utajení</w:t>
      </w:r>
    </w:p>
    <w:p w14:paraId="083E4E8D" w14:textId="77777777" w:rsidR="00AB18EF" w:rsidRDefault="00AB18EF" w:rsidP="008150C6">
      <w:r w:rsidRPr="00D5063D">
        <w:t>Smluvní strany se vzájemně zavazují pracovat se všemi provozními informacemi, o nichž se dovědí zvláště s osobními daty, programovým vybavením a dokumentaci, jako s informacemi citlivými v rámci obchodního vztahu a nezveřejňovat je ve vztahu k třetím oso</w:t>
      </w:r>
      <w:r>
        <w:t>bám. Tato povinnost platí i p</w:t>
      </w:r>
      <w:r w:rsidRPr="00D5063D">
        <w:t>o skončení smluvního vztahu. Strany předloží tuto povinnost všem zúčastněným pracovníkům.</w:t>
      </w:r>
    </w:p>
    <w:p w14:paraId="59581B90" w14:textId="77777777" w:rsidR="00AB18EF" w:rsidRPr="00ED34BA" w:rsidRDefault="00AB18EF" w:rsidP="00AB18EF">
      <w:pPr>
        <w:pStyle w:val="Nadpis2"/>
        <w:ind w:right="227"/>
        <w:rPr>
          <w:color w:val="auto"/>
        </w:rPr>
      </w:pPr>
      <w:r w:rsidRPr="00ED34BA">
        <w:rPr>
          <w:color w:val="auto"/>
        </w:rPr>
        <w:t>Článek 8.</w:t>
      </w:r>
    </w:p>
    <w:p w14:paraId="242640D3" w14:textId="77777777" w:rsidR="00AB18EF" w:rsidRPr="00ED34BA" w:rsidRDefault="00AB18EF" w:rsidP="00AB18EF">
      <w:pPr>
        <w:pStyle w:val="Nadpis3"/>
        <w:ind w:right="227"/>
        <w:rPr>
          <w:color w:val="auto"/>
        </w:rPr>
      </w:pPr>
      <w:r w:rsidRPr="00ED34BA">
        <w:rPr>
          <w:color w:val="auto"/>
        </w:rPr>
        <w:t>Závěrečná ustanovení</w:t>
      </w:r>
    </w:p>
    <w:p w14:paraId="6A91AC80" w14:textId="77777777" w:rsidR="00AB18EF" w:rsidRDefault="00AB18EF" w:rsidP="00600290">
      <w:pPr>
        <w:pStyle w:val="Odstavecseseznamem"/>
        <w:numPr>
          <w:ilvl w:val="0"/>
          <w:numId w:val="10"/>
        </w:numPr>
      </w:pPr>
      <w:r>
        <w:t>Smluvní strany uzavírají smlouvu na základě vlastní, svobodné a dobrovolné vůle a považují její obsah za ujednání v souladu s dobrými mravy a zásadami poctivé hospodářské soutěže.</w:t>
      </w:r>
    </w:p>
    <w:p w14:paraId="47733F4C" w14:textId="77777777" w:rsidR="00AB18EF" w:rsidRDefault="00AB18EF" w:rsidP="00600290">
      <w:pPr>
        <w:pStyle w:val="Odstavecseseznamem"/>
        <w:numPr>
          <w:ilvl w:val="0"/>
          <w:numId w:val="10"/>
        </w:numPr>
      </w:pPr>
      <w:r>
        <w:t>Ke vzniku smlouvy je třeba dohody o celém jejím obsahu. Změnit smlouvu je možné jen písemnými vzájemně podepsanými dodatky. Předloží-li některá ze stran návrh dodatku smlouvy, zavazuje se druhá vyjádřit se k němu do 15 dnů od jeho doručení.</w:t>
      </w:r>
    </w:p>
    <w:p w14:paraId="2B5025B2" w14:textId="77777777" w:rsidR="00AB18EF" w:rsidRDefault="00AB18EF" w:rsidP="00600290">
      <w:pPr>
        <w:pStyle w:val="Odstavecseseznamem"/>
        <w:numPr>
          <w:ilvl w:val="0"/>
          <w:numId w:val="10"/>
        </w:numPr>
      </w:pPr>
      <w:r>
        <w:t>Smlouva se vyhotovuje ve dvou rovnocenných vyhotoveních, z nichž každá smluvní strana obdrží po jednom vyhotovení.</w:t>
      </w:r>
    </w:p>
    <w:p w14:paraId="1BC0E284" w14:textId="77777777" w:rsidR="00AB18EF" w:rsidRDefault="00AB18EF" w:rsidP="008150C6">
      <w:r>
        <w:t>Smluvní strany tímto potvrzují, že se seznámily s úplným zněním smlouvy, že je jim její obsah znám, a na důkaz toho připojují své podpisy.</w:t>
      </w:r>
    </w:p>
    <w:p w14:paraId="51BEA40A" w14:textId="77777777" w:rsidR="00AB18EF" w:rsidRDefault="00AB18EF" w:rsidP="00AB18EF">
      <w:pPr>
        <w:spacing w:after="0"/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AB18EF" w14:paraId="25320A99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9A7F56B" w14:textId="77777777" w:rsidR="00AB18EF" w:rsidRDefault="00AB18EF" w:rsidP="005C1E72">
            <w:pPr>
              <w:pStyle w:val="Tabulka"/>
              <w:jc w:val="center"/>
            </w:pPr>
          </w:p>
          <w:p w14:paraId="5B7EBEEB" w14:textId="77777777" w:rsidR="00AB18EF" w:rsidRDefault="00AB18EF" w:rsidP="005C1E72">
            <w:pPr>
              <w:pStyle w:val="Tabulka"/>
              <w:jc w:val="center"/>
            </w:pPr>
            <w:r>
              <w:t>V Karviné dne: ………………………………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86F2E4A" w14:textId="77777777" w:rsidR="00AB18EF" w:rsidRDefault="00AB18EF" w:rsidP="005C1E72">
            <w:pPr>
              <w:pStyle w:val="Tabulka"/>
              <w:jc w:val="center"/>
            </w:pPr>
          </w:p>
          <w:p w14:paraId="4C4F9C75" w14:textId="2A7CF48B" w:rsidR="00AB18EF" w:rsidRDefault="00AB18EF" w:rsidP="005C1E72">
            <w:pPr>
              <w:pStyle w:val="Tabulka"/>
              <w:jc w:val="center"/>
            </w:pPr>
            <w:r>
              <w:t>V</w:t>
            </w:r>
            <w:r w:rsidR="00D85C49">
              <w:t> Novém Jičíně</w:t>
            </w:r>
            <w:r w:rsidR="00590099">
              <w:t xml:space="preserve"> </w:t>
            </w:r>
            <w:r>
              <w:t xml:space="preserve">dne: </w:t>
            </w:r>
            <w:r w:rsidR="00785F71">
              <w:t>14</w:t>
            </w:r>
            <w:r w:rsidR="00D85C49">
              <w:t>. 8. 2025</w:t>
            </w:r>
          </w:p>
        </w:tc>
      </w:tr>
      <w:tr w:rsidR="00AB18EF" w14:paraId="78FC992D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BCD5E1C" w14:textId="77777777" w:rsidR="00AB18EF" w:rsidRDefault="00AB18EF" w:rsidP="005C1E72">
            <w:pPr>
              <w:pStyle w:val="Tabulka"/>
              <w:jc w:val="center"/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0A0196F" w14:textId="77777777" w:rsidR="00AB18EF" w:rsidRDefault="00AB18EF" w:rsidP="005C1E72">
            <w:pPr>
              <w:pStyle w:val="Tabulka"/>
              <w:jc w:val="center"/>
            </w:pPr>
          </w:p>
        </w:tc>
      </w:tr>
      <w:tr w:rsidR="00AB18EF" w14:paraId="030B46FE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D8D5C18" w14:textId="77777777" w:rsidR="00AB18EF" w:rsidRDefault="00AB18EF" w:rsidP="005C1E72">
            <w:pPr>
              <w:pStyle w:val="Tabulka"/>
              <w:jc w:val="center"/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312CB3B" w14:textId="77777777" w:rsidR="00AB18EF" w:rsidRDefault="00AB18EF" w:rsidP="005C1E72">
            <w:pPr>
              <w:pStyle w:val="Tabulka"/>
              <w:jc w:val="center"/>
            </w:pPr>
          </w:p>
        </w:tc>
      </w:tr>
      <w:tr w:rsidR="00AB18EF" w14:paraId="1100C78A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2AF265C" w14:textId="77777777" w:rsidR="00AB18EF" w:rsidRDefault="00AB18EF" w:rsidP="005C1E72">
            <w:pPr>
              <w:pStyle w:val="Tabulka"/>
              <w:jc w:val="center"/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45F8F13" w14:textId="77777777" w:rsidR="00AB18EF" w:rsidRDefault="00AB18EF" w:rsidP="005C1E72">
            <w:pPr>
              <w:pStyle w:val="Tabulka"/>
              <w:jc w:val="center"/>
            </w:pPr>
          </w:p>
        </w:tc>
      </w:tr>
      <w:tr w:rsidR="00AB18EF" w14:paraId="5C45078A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5F3A184" w14:textId="77777777" w:rsidR="00AB18EF" w:rsidRDefault="00AB18EF" w:rsidP="005C1E72">
            <w:pPr>
              <w:pStyle w:val="Tabulka"/>
              <w:jc w:val="center"/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4E88417C" w14:textId="77777777" w:rsidR="00AB18EF" w:rsidRDefault="00AB18EF" w:rsidP="005C1E72">
            <w:pPr>
              <w:pStyle w:val="Tabulka"/>
              <w:jc w:val="center"/>
            </w:pPr>
          </w:p>
        </w:tc>
      </w:tr>
      <w:tr w:rsidR="00AB18EF" w14:paraId="459EA346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F3F1CA3" w14:textId="77777777" w:rsidR="00AB18EF" w:rsidRDefault="00AB18EF" w:rsidP="005C1E72">
            <w:pPr>
              <w:pStyle w:val="Tabulka"/>
              <w:jc w:val="center"/>
            </w:pP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33A7B73" w14:textId="77777777" w:rsidR="00AB18EF" w:rsidRDefault="00AB18EF" w:rsidP="005C1E72">
            <w:pPr>
              <w:pStyle w:val="Tabulka"/>
              <w:jc w:val="center"/>
            </w:pPr>
          </w:p>
        </w:tc>
      </w:tr>
      <w:tr w:rsidR="00AB18EF" w14:paraId="76751874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1EA8C9E" w14:textId="77777777" w:rsidR="00AB18EF" w:rsidRDefault="00AB18EF" w:rsidP="005C1E72">
            <w:pPr>
              <w:pStyle w:val="Tabulka"/>
              <w:jc w:val="center"/>
            </w:pPr>
            <w:r>
              <w:t>..................................................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4E218195" w14:textId="77777777" w:rsidR="00AB18EF" w:rsidRDefault="00AB18EF" w:rsidP="005C1E72">
            <w:pPr>
              <w:pStyle w:val="Tabulka"/>
              <w:jc w:val="center"/>
            </w:pPr>
            <w:r>
              <w:t>..................................................</w:t>
            </w:r>
          </w:p>
        </w:tc>
      </w:tr>
      <w:tr w:rsidR="00AB18EF" w14:paraId="131E56B0" w14:textId="77777777" w:rsidTr="002A7319">
        <w:trPr>
          <w:jc w:val="center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538067E" w14:textId="77777777" w:rsidR="00AB18EF" w:rsidRDefault="00AB18EF" w:rsidP="005C1E72">
            <w:pPr>
              <w:pStyle w:val="Tabulka"/>
              <w:jc w:val="center"/>
            </w:pPr>
            <w:r>
              <w:t>za zhotovitele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15DB610" w14:textId="77777777" w:rsidR="00AB18EF" w:rsidRDefault="00AB18EF" w:rsidP="005C1E72">
            <w:pPr>
              <w:pStyle w:val="Tabulka"/>
              <w:jc w:val="center"/>
            </w:pPr>
            <w:r>
              <w:t>za objednatele</w:t>
            </w:r>
          </w:p>
        </w:tc>
      </w:tr>
    </w:tbl>
    <w:p w14:paraId="05F37B37" w14:textId="77777777" w:rsidR="00AB18EF" w:rsidRDefault="00AB18EF" w:rsidP="00AB18EF">
      <w:pPr>
        <w:spacing w:after="0"/>
      </w:pPr>
    </w:p>
    <w:sectPr w:rsidR="00AB18EF" w:rsidSect="005F69BA">
      <w:headerReference w:type="default" r:id="rId16"/>
      <w:footerReference w:type="default" r:id="rId17"/>
      <w:pgSz w:w="11906" w:h="16838"/>
      <w:pgMar w:top="1985" w:right="340" w:bottom="21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4EF2E" w14:textId="77777777" w:rsidR="00750771" w:rsidRDefault="00750771" w:rsidP="00FC2783">
      <w:pPr>
        <w:spacing w:after="0"/>
      </w:pPr>
      <w:r>
        <w:separator/>
      </w:r>
    </w:p>
  </w:endnote>
  <w:endnote w:type="continuationSeparator" w:id="0">
    <w:p w14:paraId="4EAA2579" w14:textId="77777777" w:rsidR="00750771" w:rsidRDefault="00750771" w:rsidP="00FC2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80" w:firstRow="0" w:lastRow="0" w:firstColumn="1" w:lastColumn="0" w:noHBand="1" w:noVBand="1"/>
    </w:tblPr>
    <w:tblGrid>
      <w:gridCol w:w="11907"/>
    </w:tblGrid>
    <w:tr w:rsidR="00D236A2" w14:paraId="24FCBA3F" w14:textId="77777777" w:rsidTr="00A555EA">
      <w:trPr>
        <w:trHeight w:val="964"/>
        <w:jc w:val="center"/>
      </w:trPr>
      <w:tc>
        <w:tcPr>
          <w:tcW w:w="11907" w:type="dxa"/>
          <w:vAlign w:val="center"/>
        </w:tcPr>
        <w:p w14:paraId="055EE826" w14:textId="10057C6D" w:rsidR="00D236A2" w:rsidRPr="00A555EA" w:rsidRDefault="002B3D35" w:rsidP="00C57E48">
          <w:pPr>
            <w:pStyle w:val="Zpat"/>
            <w:ind w:left="851"/>
            <w:rPr>
              <w:color w:val="245497"/>
              <w:sz w:val="12"/>
              <w:szCs w:val="1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160D5A5E" wp14:editId="1988EED5">
                <wp:simplePos x="0" y="0"/>
                <wp:positionH relativeFrom="column">
                  <wp:posOffset>562610</wp:posOffset>
                </wp:positionH>
                <wp:positionV relativeFrom="paragraph">
                  <wp:posOffset>130810</wp:posOffset>
                </wp:positionV>
                <wp:extent cx="7019925" cy="140335"/>
                <wp:effectExtent l="0" t="0" r="0" b="0"/>
                <wp:wrapTight wrapText="bothSides">
                  <wp:wrapPolygon edited="0">
                    <wp:start x="0" y="0"/>
                    <wp:lineTo x="0" y="17593"/>
                    <wp:lineTo x="21453" y="17593"/>
                    <wp:lineTo x="21453" y="0"/>
                    <wp:lineTo x="0" y="0"/>
                  </wp:wrapPolygon>
                </wp:wrapTight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9340" b="-19340"/>
                        <a:stretch/>
                      </pic:blipFill>
                      <pic:spPr bwMode="auto">
                        <a:xfrm>
                          <a:off x="0" y="0"/>
                          <a:ext cx="70199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36A2" w:rsidRPr="00A555EA">
            <w:rPr>
              <w:b/>
              <w:color w:val="245497"/>
              <w:sz w:val="12"/>
              <w:szCs w:val="12"/>
            </w:rPr>
            <w:t>RON Software, spol. s r.o., Rudé armády 2001/30a, 733 01 Karviná-Hranice / tel.: +420 595 538 200  / e-mail: software@ron.cz</w:t>
          </w:r>
        </w:p>
      </w:tc>
    </w:tr>
    <w:tr w:rsidR="00D236A2" w14:paraId="2274517E" w14:textId="77777777" w:rsidTr="00A555EA">
      <w:trPr>
        <w:trHeight w:val="964"/>
        <w:jc w:val="center"/>
      </w:trPr>
      <w:tc>
        <w:tcPr>
          <w:tcW w:w="11907" w:type="dxa"/>
          <w:vAlign w:val="center"/>
        </w:tcPr>
        <w:p w14:paraId="0E81BE75" w14:textId="661A0A2E" w:rsidR="00D236A2" w:rsidRPr="00A555EA" w:rsidRDefault="00750771" w:rsidP="00C57E48">
          <w:pPr>
            <w:pStyle w:val="Zpat"/>
            <w:ind w:left="851"/>
            <w:rPr>
              <w:b/>
              <w:color w:val="245497"/>
              <w:sz w:val="20"/>
              <w:szCs w:val="20"/>
            </w:rPr>
          </w:pPr>
          <w:hyperlink r:id="rId2" w:history="1">
            <w:r w:rsidR="00D236A2" w:rsidRPr="00A555EA">
              <w:rPr>
                <w:rStyle w:val="Hypertextovodkaz"/>
                <w:b/>
                <w:color w:val="245497"/>
                <w:sz w:val="20"/>
                <w:szCs w:val="20"/>
                <w:u w:val="none"/>
              </w:rPr>
              <w:t>WWW.RON.CZ</w:t>
            </w:r>
          </w:hyperlink>
        </w:p>
      </w:tc>
    </w:tr>
  </w:tbl>
  <w:p w14:paraId="63671115" w14:textId="237A0B31" w:rsidR="00D236A2" w:rsidRDefault="00D23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04B9B" w14:textId="77777777" w:rsidR="00750771" w:rsidRDefault="00750771" w:rsidP="00FC2783">
      <w:pPr>
        <w:spacing w:after="0"/>
      </w:pPr>
      <w:r>
        <w:separator/>
      </w:r>
    </w:p>
  </w:footnote>
  <w:footnote w:type="continuationSeparator" w:id="0">
    <w:p w14:paraId="4259BAF9" w14:textId="77777777" w:rsidR="00750771" w:rsidRDefault="00750771" w:rsidP="00FC27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FF1B" w14:textId="418A9F64" w:rsidR="00D236A2" w:rsidRDefault="002B3D35" w:rsidP="00FC2783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AF48E52" wp14:editId="6F65A0BD">
          <wp:simplePos x="0" y="0"/>
          <wp:positionH relativeFrom="column">
            <wp:posOffset>5359400</wp:posOffset>
          </wp:positionH>
          <wp:positionV relativeFrom="paragraph">
            <wp:posOffset>-48260</wp:posOffset>
          </wp:positionV>
          <wp:extent cx="1439545" cy="586105"/>
          <wp:effectExtent l="0" t="0" r="8255" b="4445"/>
          <wp:wrapTight wrapText="bothSides">
            <wp:wrapPolygon edited="0">
              <wp:start x="0" y="0"/>
              <wp:lineTo x="0" y="21062"/>
              <wp:lineTo x="21438" y="21062"/>
              <wp:lineTo x="21438" y="0"/>
              <wp:lineTo x="0" y="0"/>
            </wp:wrapPolygon>
          </wp:wrapTight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6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F71"/>
    <w:multiLevelType w:val="hybridMultilevel"/>
    <w:tmpl w:val="141CECAE"/>
    <w:lvl w:ilvl="0" w:tplc="2BB4F61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74D90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733CC6"/>
    <w:multiLevelType w:val="hybridMultilevel"/>
    <w:tmpl w:val="54E40AF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3B6C72"/>
    <w:multiLevelType w:val="hybridMultilevel"/>
    <w:tmpl w:val="78C83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B8B"/>
    <w:multiLevelType w:val="hybridMultilevel"/>
    <w:tmpl w:val="114E19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695571"/>
    <w:multiLevelType w:val="hybridMultilevel"/>
    <w:tmpl w:val="39B42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7E17"/>
    <w:multiLevelType w:val="hybridMultilevel"/>
    <w:tmpl w:val="FBD8159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B60803"/>
    <w:multiLevelType w:val="hybridMultilevel"/>
    <w:tmpl w:val="1E8EA39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440A7F"/>
    <w:multiLevelType w:val="hybridMultilevel"/>
    <w:tmpl w:val="E08631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A5619A"/>
    <w:multiLevelType w:val="hybridMultilevel"/>
    <w:tmpl w:val="14E0381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85D18B3"/>
    <w:multiLevelType w:val="hybridMultilevel"/>
    <w:tmpl w:val="87843B2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3F584C98"/>
    <w:multiLevelType w:val="hybridMultilevel"/>
    <w:tmpl w:val="4976CB2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2476082"/>
    <w:multiLevelType w:val="hybridMultilevel"/>
    <w:tmpl w:val="2F0AF796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42C663B0"/>
    <w:multiLevelType w:val="hybridMultilevel"/>
    <w:tmpl w:val="2D82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7E9D"/>
    <w:multiLevelType w:val="hybridMultilevel"/>
    <w:tmpl w:val="C2746400"/>
    <w:lvl w:ilvl="0" w:tplc="1944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FF630F"/>
    <w:multiLevelType w:val="hybridMultilevel"/>
    <w:tmpl w:val="64766E0A"/>
    <w:lvl w:ilvl="0" w:tplc="DD2A278A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BCBDBE"/>
      </w:rPr>
    </w:lvl>
    <w:lvl w:ilvl="1" w:tplc="40FC86D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color w:val="BCBDBE"/>
      </w:rPr>
    </w:lvl>
    <w:lvl w:ilvl="2" w:tplc="41B8B55C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color w:val="BCBDBE"/>
      </w:rPr>
    </w:lvl>
    <w:lvl w:ilvl="3" w:tplc="12F47F20">
      <w:numFmt w:val="bullet"/>
      <w:lvlText w:val="-"/>
      <w:lvlJc w:val="left"/>
      <w:pPr>
        <w:tabs>
          <w:tab w:val="num" w:pos="3936"/>
        </w:tabs>
        <w:ind w:left="3936" w:hanging="360"/>
      </w:pPr>
      <w:rPr>
        <w:rFonts w:ascii="Trebuchet MS" w:eastAsia="Times New Roman" w:hAnsi="Trebuchet MS" w:cs="Times New Roman" w:hint="default"/>
        <w:b/>
        <w:color w:val="808080" w:themeColor="background1" w:themeShade="80"/>
      </w:rPr>
    </w:lvl>
    <w:lvl w:ilvl="4" w:tplc="14763D70">
      <w:numFmt w:val="bullet"/>
      <w:lvlText w:val="-"/>
      <w:lvlJc w:val="left"/>
      <w:pPr>
        <w:ind w:left="4656" w:hanging="360"/>
      </w:pPr>
      <w:rPr>
        <w:rFonts w:ascii="Trebuchet MS" w:eastAsia="Times New Roman" w:hAnsi="Trebuchet MS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167657"/>
    <w:multiLevelType w:val="hybridMultilevel"/>
    <w:tmpl w:val="75E07F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914B34"/>
    <w:multiLevelType w:val="hybridMultilevel"/>
    <w:tmpl w:val="A830D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2705F"/>
    <w:multiLevelType w:val="hybridMultilevel"/>
    <w:tmpl w:val="5D7E3DEC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6216978"/>
    <w:multiLevelType w:val="hybridMultilevel"/>
    <w:tmpl w:val="EB4A1F0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F05FA5"/>
    <w:multiLevelType w:val="hybridMultilevel"/>
    <w:tmpl w:val="7950764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2760CE"/>
    <w:multiLevelType w:val="hybridMultilevel"/>
    <w:tmpl w:val="32BA9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D2BAE"/>
    <w:multiLevelType w:val="hybridMultilevel"/>
    <w:tmpl w:val="ECCE4780"/>
    <w:lvl w:ilvl="0" w:tplc="DD26B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B25CE2DE">
      <w:numFmt w:val="bullet"/>
      <w:lvlText w:val="•"/>
      <w:lvlJc w:val="left"/>
      <w:pPr>
        <w:ind w:left="3026" w:hanging="55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57E2AC4"/>
    <w:multiLevelType w:val="hybridMultilevel"/>
    <w:tmpl w:val="BEF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07A1A"/>
    <w:multiLevelType w:val="hybridMultilevel"/>
    <w:tmpl w:val="8B40A73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7E0088"/>
    <w:multiLevelType w:val="hybridMultilevel"/>
    <w:tmpl w:val="3FECB81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E9A3BE8"/>
    <w:multiLevelType w:val="hybridMultilevel"/>
    <w:tmpl w:val="D376F666"/>
    <w:lvl w:ilvl="0" w:tplc="1D62C12A">
      <w:start w:val="1"/>
      <w:numFmt w:val="bullet"/>
      <w:pStyle w:val="Odstavecseseznamem"/>
      <w:lvlText w:val=""/>
      <w:lvlJc w:val="left"/>
      <w:pPr>
        <w:ind w:left="2350" w:hanging="360"/>
      </w:pPr>
      <w:rPr>
        <w:rFonts w:ascii="Symbol" w:hAnsi="Symbol" w:hint="default"/>
        <w:color w:val="074D90"/>
      </w:rPr>
    </w:lvl>
    <w:lvl w:ilvl="1" w:tplc="04050003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3"/>
  </w:num>
  <w:num w:numId="5">
    <w:abstractNumId w:val="23"/>
  </w:num>
  <w:num w:numId="6">
    <w:abstractNumId w:val="9"/>
  </w:num>
  <w:num w:numId="7">
    <w:abstractNumId w:val="10"/>
  </w:num>
  <w:num w:numId="8">
    <w:abstractNumId w:val="17"/>
  </w:num>
  <w:num w:numId="9">
    <w:abstractNumId w:val="11"/>
  </w:num>
  <w:num w:numId="10">
    <w:abstractNumId w:val="1"/>
  </w:num>
  <w:num w:numId="11">
    <w:abstractNumId w:val="21"/>
  </w:num>
  <w:num w:numId="12">
    <w:abstractNumId w:val="24"/>
  </w:num>
  <w:num w:numId="13">
    <w:abstractNumId w:val="8"/>
  </w:num>
  <w:num w:numId="14">
    <w:abstractNumId w:val="18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5"/>
  </w:num>
  <w:num w:numId="26">
    <w:abstractNumId w:val="7"/>
  </w:num>
  <w:num w:numId="27">
    <w:abstractNumId w:val="15"/>
  </w:num>
  <w:num w:numId="28">
    <w:abstractNumId w:val="3"/>
  </w:num>
  <w:num w:numId="29">
    <w:abstractNumId w:val="19"/>
  </w:num>
  <w:num w:numId="30">
    <w:abstractNumId w:val="6"/>
  </w:num>
  <w:num w:numId="31">
    <w:abstractNumId w:val="12"/>
  </w:num>
  <w:num w:numId="32">
    <w:abstractNumId w:val="16"/>
  </w:num>
  <w:num w:numId="33">
    <w:abstractNumId w:val="4"/>
  </w:num>
  <w:num w:numId="34">
    <w:abstractNumId w:val="22"/>
  </w:num>
  <w:num w:numId="35">
    <w:abstractNumId w:val="20"/>
  </w:num>
  <w:num w:numId="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AF"/>
    <w:rsid w:val="0000016F"/>
    <w:rsid w:val="00000779"/>
    <w:rsid w:val="00004F3F"/>
    <w:rsid w:val="00005B27"/>
    <w:rsid w:val="000120CE"/>
    <w:rsid w:val="000204BE"/>
    <w:rsid w:val="0002084F"/>
    <w:rsid w:val="00020D60"/>
    <w:rsid w:val="00020EC8"/>
    <w:rsid w:val="00022D28"/>
    <w:rsid w:val="0002589F"/>
    <w:rsid w:val="000267F2"/>
    <w:rsid w:val="00027FFD"/>
    <w:rsid w:val="00030969"/>
    <w:rsid w:val="000328A6"/>
    <w:rsid w:val="000334E9"/>
    <w:rsid w:val="00033DEC"/>
    <w:rsid w:val="00035827"/>
    <w:rsid w:val="00040AD1"/>
    <w:rsid w:val="00043718"/>
    <w:rsid w:val="00045F37"/>
    <w:rsid w:val="00050BC2"/>
    <w:rsid w:val="0005206B"/>
    <w:rsid w:val="00052A24"/>
    <w:rsid w:val="00053724"/>
    <w:rsid w:val="000550C7"/>
    <w:rsid w:val="00055460"/>
    <w:rsid w:val="000570CC"/>
    <w:rsid w:val="000635DD"/>
    <w:rsid w:val="00063B3C"/>
    <w:rsid w:val="000728E0"/>
    <w:rsid w:val="0008119C"/>
    <w:rsid w:val="000815AF"/>
    <w:rsid w:val="000819F5"/>
    <w:rsid w:val="00084184"/>
    <w:rsid w:val="00085A93"/>
    <w:rsid w:val="0009286C"/>
    <w:rsid w:val="00093CA3"/>
    <w:rsid w:val="00094A44"/>
    <w:rsid w:val="000A0547"/>
    <w:rsid w:val="000A149F"/>
    <w:rsid w:val="000A18AC"/>
    <w:rsid w:val="000A3FFA"/>
    <w:rsid w:val="000A4356"/>
    <w:rsid w:val="000A4792"/>
    <w:rsid w:val="000A69B0"/>
    <w:rsid w:val="000A7DCB"/>
    <w:rsid w:val="000B178A"/>
    <w:rsid w:val="000B2D8E"/>
    <w:rsid w:val="000B556B"/>
    <w:rsid w:val="000B63E8"/>
    <w:rsid w:val="000B663D"/>
    <w:rsid w:val="000C1011"/>
    <w:rsid w:val="000C1A20"/>
    <w:rsid w:val="000C23D1"/>
    <w:rsid w:val="000C4D0C"/>
    <w:rsid w:val="000C58C3"/>
    <w:rsid w:val="000C63ED"/>
    <w:rsid w:val="000C6B4B"/>
    <w:rsid w:val="000D3E84"/>
    <w:rsid w:val="000E0275"/>
    <w:rsid w:val="000E1A28"/>
    <w:rsid w:val="000F0496"/>
    <w:rsid w:val="000F0E18"/>
    <w:rsid w:val="000F3B0F"/>
    <w:rsid w:val="000F467F"/>
    <w:rsid w:val="000F48AF"/>
    <w:rsid w:val="000F70B9"/>
    <w:rsid w:val="00100EAC"/>
    <w:rsid w:val="00102602"/>
    <w:rsid w:val="0010339E"/>
    <w:rsid w:val="00105DD0"/>
    <w:rsid w:val="001175B5"/>
    <w:rsid w:val="001214A3"/>
    <w:rsid w:val="00131C29"/>
    <w:rsid w:val="00134A27"/>
    <w:rsid w:val="00140B30"/>
    <w:rsid w:val="0014134E"/>
    <w:rsid w:val="00142146"/>
    <w:rsid w:val="00142FA7"/>
    <w:rsid w:val="001552E7"/>
    <w:rsid w:val="00156DA5"/>
    <w:rsid w:val="00161AFF"/>
    <w:rsid w:val="001629A7"/>
    <w:rsid w:val="00164B1A"/>
    <w:rsid w:val="00165078"/>
    <w:rsid w:val="001653A0"/>
    <w:rsid w:val="00166A82"/>
    <w:rsid w:val="00167C76"/>
    <w:rsid w:val="001739A1"/>
    <w:rsid w:val="00175EF3"/>
    <w:rsid w:val="00176B6C"/>
    <w:rsid w:val="001806B3"/>
    <w:rsid w:val="00180B24"/>
    <w:rsid w:val="001826B4"/>
    <w:rsid w:val="00182B30"/>
    <w:rsid w:val="00185013"/>
    <w:rsid w:val="00185289"/>
    <w:rsid w:val="00185683"/>
    <w:rsid w:val="0018603C"/>
    <w:rsid w:val="00187ACC"/>
    <w:rsid w:val="001906C5"/>
    <w:rsid w:val="00190CBF"/>
    <w:rsid w:val="001910D1"/>
    <w:rsid w:val="00193631"/>
    <w:rsid w:val="0019481E"/>
    <w:rsid w:val="001A5968"/>
    <w:rsid w:val="001A5E6F"/>
    <w:rsid w:val="001A6DD0"/>
    <w:rsid w:val="001B2381"/>
    <w:rsid w:val="001B37BC"/>
    <w:rsid w:val="001B5D24"/>
    <w:rsid w:val="001B7164"/>
    <w:rsid w:val="001C16B4"/>
    <w:rsid w:val="001C5084"/>
    <w:rsid w:val="001C5929"/>
    <w:rsid w:val="001D10EB"/>
    <w:rsid w:val="001D261C"/>
    <w:rsid w:val="001D2855"/>
    <w:rsid w:val="001D724B"/>
    <w:rsid w:val="001D72F1"/>
    <w:rsid w:val="001E0805"/>
    <w:rsid w:val="001E0EFD"/>
    <w:rsid w:val="001E16B8"/>
    <w:rsid w:val="001E2783"/>
    <w:rsid w:val="001E7704"/>
    <w:rsid w:val="001F0C98"/>
    <w:rsid w:val="001F2A46"/>
    <w:rsid w:val="002006C8"/>
    <w:rsid w:val="002033B8"/>
    <w:rsid w:val="00204C0A"/>
    <w:rsid w:val="002060DE"/>
    <w:rsid w:val="002071A1"/>
    <w:rsid w:val="00207D39"/>
    <w:rsid w:val="002118F7"/>
    <w:rsid w:val="002151FD"/>
    <w:rsid w:val="00215FC9"/>
    <w:rsid w:val="00216439"/>
    <w:rsid w:val="0022534E"/>
    <w:rsid w:val="00232E7B"/>
    <w:rsid w:val="0023482C"/>
    <w:rsid w:val="0023520A"/>
    <w:rsid w:val="00237C66"/>
    <w:rsid w:val="002410E9"/>
    <w:rsid w:val="00242F5F"/>
    <w:rsid w:val="00254D2A"/>
    <w:rsid w:val="00254D38"/>
    <w:rsid w:val="002554B2"/>
    <w:rsid w:val="00256DDF"/>
    <w:rsid w:val="002625AF"/>
    <w:rsid w:val="0026338D"/>
    <w:rsid w:val="002640C7"/>
    <w:rsid w:val="0026714C"/>
    <w:rsid w:val="00273A40"/>
    <w:rsid w:val="00275146"/>
    <w:rsid w:val="00276108"/>
    <w:rsid w:val="00276215"/>
    <w:rsid w:val="00276396"/>
    <w:rsid w:val="00276B61"/>
    <w:rsid w:val="00277274"/>
    <w:rsid w:val="00280707"/>
    <w:rsid w:val="00282869"/>
    <w:rsid w:val="002876D9"/>
    <w:rsid w:val="002904D6"/>
    <w:rsid w:val="0029051A"/>
    <w:rsid w:val="00292369"/>
    <w:rsid w:val="00292602"/>
    <w:rsid w:val="0029431D"/>
    <w:rsid w:val="00295426"/>
    <w:rsid w:val="0029715F"/>
    <w:rsid w:val="00297AE4"/>
    <w:rsid w:val="002A24DC"/>
    <w:rsid w:val="002A37EE"/>
    <w:rsid w:val="002A53E6"/>
    <w:rsid w:val="002A7319"/>
    <w:rsid w:val="002A77C0"/>
    <w:rsid w:val="002B121A"/>
    <w:rsid w:val="002B1BAE"/>
    <w:rsid w:val="002B3D35"/>
    <w:rsid w:val="002B5145"/>
    <w:rsid w:val="002C17EA"/>
    <w:rsid w:val="002C17EC"/>
    <w:rsid w:val="002C3296"/>
    <w:rsid w:val="002D3FFC"/>
    <w:rsid w:val="002D5167"/>
    <w:rsid w:val="002D5707"/>
    <w:rsid w:val="002D5AB6"/>
    <w:rsid w:val="002D6E7F"/>
    <w:rsid w:val="002F1AEF"/>
    <w:rsid w:val="002F1D0E"/>
    <w:rsid w:val="002F3B0F"/>
    <w:rsid w:val="002F5BD7"/>
    <w:rsid w:val="002F6B18"/>
    <w:rsid w:val="00300780"/>
    <w:rsid w:val="003008CD"/>
    <w:rsid w:val="0030296C"/>
    <w:rsid w:val="00303F78"/>
    <w:rsid w:val="00305FF4"/>
    <w:rsid w:val="003076E1"/>
    <w:rsid w:val="00312F7D"/>
    <w:rsid w:val="00313F5D"/>
    <w:rsid w:val="0031686E"/>
    <w:rsid w:val="00322CF6"/>
    <w:rsid w:val="003263B0"/>
    <w:rsid w:val="00333889"/>
    <w:rsid w:val="00335B49"/>
    <w:rsid w:val="00337451"/>
    <w:rsid w:val="00337B88"/>
    <w:rsid w:val="00342573"/>
    <w:rsid w:val="00343AF4"/>
    <w:rsid w:val="003444A9"/>
    <w:rsid w:val="00346017"/>
    <w:rsid w:val="00350616"/>
    <w:rsid w:val="00350FAF"/>
    <w:rsid w:val="0035278A"/>
    <w:rsid w:val="00353263"/>
    <w:rsid w:val="00354663"/>
    <w:rsid w:val="0035469C"/>
    <w:rsid w:val="0035655F"/>
    <w:rsid w:val="00357734"/>
    <w:rsid w:val="00360CF8"/>
    <w:rsid w:val="003656E2"/>
    <w:rsid w:val="0036745D"/>
    <w:rsid w:val="003708B9"/>
    <w:rsid w:val="003737CF"/>
    <w:rsid w:val="00375556"/>
    <w:rsid w:val="003757FA"/>
    <w:rsid w:val="003812F3"/>
    <w:rsid w:val="00384093"/>
    <w:rsid w:val="003864F6"/>
    <w:rsid w:val="00387135"/>
    <w:rsid w:val="00387320"/>
    <w:rsid w:val="00391B37"/>
    <w:rsid w:val="003924EA"/>
    <w:rsid w:val="00395FD6"/>
    <w:rsid w:val="00396012"/>
    <w:rsid w:val="003A3282"/>
    <w:rsid w:val="003A74EA"/>
    <w:rsid w:val="003A7DD3"/>
    <w:rsid w:val="003B2D10"/>
    <w:rsid w:val="003B4AB9"/>
    <w:rsid w:val="003C0DD6"/>
    <w:rsid w:val="003C1F29"/>
    <w:rsid w:val="003C214F"/>
    <w:rsid w:val="003C3B1C"/>
    <w:rsid w:val="003C3CBD"/>
    <w:rsid w:val="003C4EE7"/>
    <w:rsid w:val="003C6297"/>
    <w:rsid w:val="003C6915"/>
    <w:rsid w:val="003C7275"/>
    <w:rsid w:val="003D5B52"/>
    <w:rsid w:val="003E022D"/>
    <w:rsid w:val="003E3494"/>
    <w:rsid w:val="003E57A1"/>
    <w:rsid w:val="003E6014"/>
    <w:rsid w:val="003E66B6"/>
    <w:rsid w:val="003E721F"/>
    <w:rsid w:val="003F1C27"/>
    <w:rsid w:val="003F2329"/>
    <w:rsid w:val="003F2E26"/>
    <w:rsid w:val="003F5A08"/>
    <w:rsid w:val="003F65F0"/>
    <w:rsid w:val="003F7FC8"/>
    <w:rsid w:val="00404C03"/>
    <w:rsid w:val="0040635B"/>
    <w:rsid w:val="0041078E"/>
    <w:rsid w:val="00410AD2"/>
    <w:rsid w:val="00416513"/>
    <w:rsid w:val="00423623"/>
    <w:rsid w:val="0043002D"/>
    <w:rsid w:val="004347FB"/>
    <w:rsid w:val="0043524F"/>
    <w:rsid w:val="004378B2"/>
    <w:rsid w:val="00442C69"/>
    <w:rsid w:val="00444C62"/>
    <w:rsid w:val="0044771D"/>
    <w:rsid w:val="00450441"/>
    <w:rsid w:val="00457FB2"/>
    <w:rsid w:val="00462032"/>
    <w:rsid w:val="0046524B"/>
    <w:rsid w:val="004661DD"/>
    <w:rsid w:val="004668AD"/>
    <w:rsid w:val="00472A55"/>
    <w:rsid w:val="00481886"/>
    <w:rsid w:val="004818FF"/>
    <w:rsid w:val="004843F5"/>
    <w:rsid w:val="004864BA"/>
    <w:rsid w:val="004864EC"/>
    <w:rsid w:val="00486EB3"/>
    <w:rsid w:val="00487310"/>
    <w:rsid w:val="00490C96"/>
    <w:rsid w:val="004916FA"/>
    <w:rsid w:val="00494F33"/>
    <w:rsid w:val="0049510F"/>
    <w:rsid w:val="004A2E25"/>
    <w:rsid w:val="004A538F"/>
    <w:rsid w:val="004A759A"/>
    <w:rsid w:val="004A7761"/>
    <w:rsid w:val="004B031E"/>
    <w:rsid w:val="004B7629"/>
    <w:rsid w:val="004C2299"/>
    <w:rsid w:val="004C2E43"/>
    <w:rsid w:val="004D15AE"/>
    <w:rsid w:val="004D6638"/>
    <w:rsid w:val="004F08E2"/>
    <w:rsid w:val="004F1336"/>
    <w:rsid w:val="004F2AF1"/>
    <w:rsid w:val="004F3153"/>
    <w:rsid w:val="004F37E0"/>
    <w:rsid w:val="004F389E"/>
    <w:rsid w:val="004F492A"/>
    <w:rsid w:val="004F5543"/>
    <w:rsid w:val="004F75DC"/>
    <w:rsid w:val="004F7D61"/>
    <w:rsid w:val="004F7EFC"/>
    <w:rsid w:val="005008CF"/>
    <w:rsid w:val="00500A29"/>
    <w:rsid w:val="00500F66"/>
    <w:rsid w:val="0050104C"/>
    <w:rsid w:val="005022CC"/>
    <w:rsid w:val="005022D6"/>
    <w:rsid w:val="00503A55"/>
    <w:rsid w:val="00505D7B"/>
    <w:rsid w:val="00512F4E"/>
    <w:rsid w:val="0052164A"/>
    <w:rsid w:val="005232AE"/>
    <w:rsid w:val="00523BAF"/>
    <w:rsid w:val="00531674"/>
    <w:rsid w:val="005324C2"/>
    <w:rsid w:val="00533048"/>
    <w:rsid w:val="00533A15"/>
    <w:rsid w:val="00535891"/>
    <w:rsid w:val="00535964"/>
    <w:rsid w:val="00542072"/>
    <w:rsid w:val="00542AF5"/>
    <w:rsid w:val="0055230C"/>
    <w:rsid w:val="00556B5A"/>
    <w:rsid w:val="00560B81"/>
    <w:rsid w:val="00560E97"/>
    <w:rsid w:val="0056530E"/>
    <w:rsid w:val="005747A9"/>
    <w:rsid w:val="00574DFA"/>
    <w:rsid w:val="00575D5A"/>
    <w:rsid w:val="005856FD"/>
    <w:rsid w:val="00587B91"/>
    <w:rsid w:val="00590099"/>
    <w:rsid w:val="00590261"/>
    <w:rsid w:val="00590C50"/>
    <w:rsid w:val="00591229"/>
    <w:rsid w:val="00596331"/>
    <w:rsid w:val="005A1BD2"/>
    <w:rsid w:val="005A28E8"/>
    <w:rsid w:val="005A481C"/>
    <w:rsid w:val="005A5877"/>
    <w:rsid w:val="005A6E05"/>
    <w:rsid w:val="005B2832"/>
    <w:rsid w:val="005B29DA"/>
    <w:rsid w:val="005B382C"/>
    <w:rsid w:val="005C1341"/>
    <w:rsid w:val="005C2BE7"/>
    <w:rsid w:val="005C6A86"/>
    <w:rsid w:val="005C6AEF"/>
    <w:rsid w:val="005E4E16"/>
    <w:rsid w:val="005E5D17"/>
    <w:rsid w:val="005E662F"/>
    <w:rsid w:val="005F0512"/>
    <w:rsid w:val="005F4AED"/>
    <w:rsid w:val="005F678F"/>
    <w:rsid w:val="005F69BA"/>
    <w:rsid w:val="005F7B92"/>
    <w:rsid w:val="006001FA"/>
    <w:rsid w:val="00600290"/>
    <w:rsid w:val="00601A89"/>
    <w:rsid w:val="006069B2"/>
    <w:rsid w:val="00610E4D"/>
    <w:rsid w:val="00611269"/>
    <w:rsid w:val="006133A2"/>
    <w:rsid w:val="006146B5"/>
    <w:rsid w:val="00623DDF"/>
    <w:rsid w:val="00626A91"/>
    <w:rsid w:val="00631B14"/>
    <w:rsid w:val="00634AA4"/>
    <w:rsid w:val="006414E3"/>
    <w:rsid w:val="00644D37"/>
    <w:rsid w:val="0064614C"/>
    <w:rsid w:val="00655512"/>
    <w:rsid w:val="006606E8"/>
    <w:rsid w:val="00661D3E"/>
    <w:rsid w:val="006645BE"/>
    <w:rsid w:val="00665A44"/>
    <w:rsid w:val="006710A0"/>
    <w:rsid w:val="006711EB"/>
    <w:rsid w:val="00673DCA"/>
    <w:rsid w:val="00675389"/>
    <w:rsid w:val="006753A0"/>
    <w:rsid w:val="006754E6"/>
    <w:rsid w:val="00677753"/>
    <w:rsid w:val="00682B82"/>
    <w:rsid w:val="00682D3D"/>
    <w:rsid w:val="00684B8A"/>
    <w:rsid w:val="00684F06"/>
    <w:rsid w:val="006868B9"/>
    <w:rsid w:val="006871C5"/>
    <w:rsid w:val="00691D7F"/>
    <w:rsid w:val="00695A1F"/>
    <w:rsid w:val="006A5427"/>
    <w:rsid w:val="006A627A"/>
    <w:rsid w:val="006B09E0"/>
    <w:rsid w:val="006B2B48"/>
    <w:rsid w:val="006B2FAF"/>
    <w:rsid w:val="006B6F58"/>
    <w:rsid w:val="006C4805"/>
    <w:rsid w:val="006C4D27"/>
    <w:rsid w:val="006C6107"/>
    <w:rsid w:val="006D2015"/>
    <w:rsid w:val="006D47E2"/>
    <w:rsid w:val="006D61A6"/>
    <w:rsid w:val="006D65BB"/>
    <w:rsid w:val="006D6851"/>
    <w:rsid w:val="006D6F28"/>
    <w:rsid w:val="006E185A"/>
    <w:rsid w:val="006E2B0B"/>
    <w:rsid w:val="006E2D2A"/>
    <w:rsid w:val="006E3DDA"/>
    <w:rsid w:val="006E3F17"/>
    <w:rsid w:val="006E5689"/>
    <w:rsid w:val="006E5AFC"/>
    <w:rsid w:val="006E6FF8"/>
    <w:rsid w:val="006E76F9"/>
    <w:rsid w:val="006F5938"/>
    <w:rsid w:val="007031DE"/>
    <w:rsid w:val="007069CA"/>
    <w:rsid w:val="007071D5"/>
    <w:rsid w:val="00710ABE"/>
    <w:rsid w:val="0071304B"/>
    <w:rsid w:val="00717793"/>
    <w:rsid w:val="00721010"/>
    <w:rsid w:val="0072112A"/>
    <w:rsid w:val="00724427"/>
    <w:rsid w:val="00735836"/>
    <w:rsid w:val="0073625D"/>
    <w:rsid w:val="0073792B"/>
    <w:rsid w:val="00740D93"/>
    <w:rsid w:val="00743733"/>
    <w:rsid w:val="00745E0F"/>
    <w:rsid w:val="00750771"/>
    <w:rsid w:val="00752233"/>
    <w:rsid w:val="007540AC"/>
    <w:rsid w:val="00756FBE"/>
    <w:rsid w:val="007614AE"/>
    <w:rsid w:val="007638A6"/>
    <w:rsid w:val="00767BD6"/>
    <w:rsid w:val="0077126C"/>
    <w:rsid w:val="00772429"/>
    <w:rsid w:val="007760BE"/>
    <w:rsid w:val="00782690"/>
    <w:rsid w:val="00783946"/>
    <w:rsid w:val="00785F71"/>
    <w:rsid w:val="00787634"/>
    <w:rsid w:val="00791420"/>
    <w:rsid w:val="00793093"/>
    <w:rsid w:val="0079390D"/>
    <w:rsid w:val="007A0D10"/>
    <w:rsid w:val="007A36F0"/>
    <w:rsid w:val="007A501B"/>
    <w:rsid w:val="007A58A5"/>
    <w:rsid w:val="007B0BED"/>
    <w:rsid w:val="007B602F"/>
    <w:rsid w:val="007B7495"/>
    <w:rsid w:val="007C0068"/>
    <w:rsid w:val="007C1AD6"/>
    <w:rsid w:val="007C2CE4"/>
    <w:rsid w:val="007C5DE1"/>
    <w:rsid w:val="007C7347"/>
    <w:rsid w:val="007D3934"/>
    <w:rsid w:val="007D5D17"/>
    <w:rsid w:val="007D603B"/>
    <w:rsid w:val="007D6AFE"/>
    <w:rsid w:val="007D6FD0"/>
    <w:rsid w:val="007D76B1"/>
    <w:rsid w:val="007E20C2"/>
    <w:rsid w:val="007F01B0"/>
    <w:rsid w:val="007F2FBA"/>
    <w:rsid w:val="007F482B"/>
    <w:rsid w:val="007F6CAD"/>
    <w:rsid w:val="007F6D43"/>
    <w:rsid w:val="008035B0"/>
    <w:rsid w:val="00803A34"/>
    <w:rsid w:val="00804BC7"/>
    <w:rsid w:val="008071DA"/>
    <w:rsid w:val="008110DE"/>
    <w:rsid w:val="00813B96"/>
    <w:rsid w:val="008150C6"/>
    <w:rsid w:val="008176E1"/>
    <w:rsid w:val="00824694"/>
    <w:rsid w:val="008248A6"/>
    <w:rsid w:val="008268E7"/>
    <w:rsid w:val="008303E7"/>
    <w:rsid w:val="00831A59"/>
    <w:rsid w:val="008347DF"/>
    <w:rsid w:val="008348E5"/>
    <w:rsid w:val="00835812"/>
    <w:rsid w:val="0083712F"/>
    <w:rsid w:val="008457B0"/>
    <w:rsid w:val="008522D4"/>
    <w:rsid w:val="0085389C"/>
    <w:rsid w:val="00856511"/>
    <w:rsid w:val="008570E1"/>
    <w:rsid w:val="0086432A"/>
    <w:rsid w:val="008670B0"/>
    <w:rsid w:val="00871F6A"/>
    <w:rsid w:val="00875DFE"/>
    <w:rsid w:val="00876CF3"/>
    <w:rsid w:val="0087711A"/>
    <w:rsid w:val="0089181F"/>
    <w:rsid w:val="008923C6"/>
    <w:rsid w:val="00892AA8"/>
    <w:rsid w:val="0089684B"/>
    <w:rsid w:val="0089690D"/>
    <w:rsid w:val="00897C43"/>
    <w:rsid w:val="00897DE7"/>
    <w:rsid w:val="008A00FB"/>
    <w:rsid w:val="008A5718"/>
    <w:rsid w:val="008A6D92"/>
    <w:rsid w:val="008B07D1"/>
    <w:rsid w:val="008B2F5E"/>
    <w:rsid w:val="008B3669"/>
    <w:rsid w:val="008B5896"/>
    <w:rsid w:val="008C0885"/>
    <w:rsid w:val="008C3695"/>
    <w:rsid w:val="008D5E9F"/>
    <w:rsid w:val="008E2C7E"/>
    <w:rsid w:val="008E32E1"/>
    <w:rsid w:val="008E5C1F"/>
    <w:rsid w:val="008E7260"/>
    <w:rsid w:val="008E74B7"/>
    <w:rsid w:val="008F49CF"/>
    <w:rsid w:val="008F66B5"/>
    <w:rsid w:val="008F783E"/>
    <w:rsid w:val="00901175"/>
    <w:rsid w:val="00901957"/>
    <w:rsid w:val="00901B91"/>
    <w:rsid w:val="00903CD6"/>
    <w:rsid w:val="00907E59"/>
    <w:rsid w:val="00907ED5"/>
    <w:rsid w:val="00911BA0"/>
    <w:rsid w:val="00920818"/>
    <w:rsid w:val="009241D5"/>
    <w:rsid w:val="009261F6"/>
    <w:rsid w:val="0093070E"/>
    <w:rsid w:val="00932F0C"/>
    <w:rsid w:val="00945341"/>
    <w:rsid w:val="00947946"/>
    <w:rsid w:val="00950ECA"/>
    <w:rsid w:val="00951135"/>
    <w:rsid w:val="00954E8E"/>
    <w:rsid w:val="0096025A"/>
    <w:rsid w:val="00961B82"/>
    <w:rsid w:val="0096496C"/>
    <w:rsid w:val="0096574E"/>
    <w:rsid w:val="00971F33"/>
    <w:rsid w:val="00971F89"/>
    <w:rsid w:val="00972374"/>
    <w:rsid w:val="009732AE"/>
    <w:rsid w:val="00973360"/>
    <w:rsid w:val="0097336F"/>
    <w:rsid w:val="00973AF5"/>
    <w:rsid w:val="0097494F"/>
    <w:rsid w:val="00975494"/>
    <w:rsid w:val="0097593C"/>
    <w:rsid w:val="009804C9"/>
    <w:rsid w:val="009905DB"/>
    <w:rsid w:val="0099218E"/>
    <w:rsid w:val="00994F1A"/>
    <w:rsid w:val="0099616F"/>
    <w:rsid w:val="0099752C"/>
    <w:rsid w:val="009A059F"/>
    <w:rsid w:val="009A1F6D"/>
    <w:rsid w:val="009A49B1"/>
    <w:rsid w:val="009A51C0"/>
    <w:rsid w:val="009C0D15"/>
    <w:rsid w:val="009C1808"/>
    <w:rsid w:val="009C3E08"/>
    <w:rsid w:val="009C665E"/>
    <w:rsid w:val="009D004A"/>
    <w:rsid w:val="009D0F57"/>
    <w:rsid w:val="009D255E"/>
    <w:rsid w:val="009D284C"/>
    <w:rsid w:val="009D3FC8"/>
    <w:rsid w:val="009D4314"/>
    <w:rsid w:val="009D4936"/>
    <w:rsid w:val="009D60D3"/>
    <w:rsid w:val="009D6DDD"/>
    <w:rsid w:val="009E13EC"/>
    <w:rsid w:val="009E1B00"/>
    <w:rsid w:val="009E7A62"/>
    <w:rsid w:val="009E7FD3"/>
    <w:rsid w:val="009F05FB"/>
    <w:rsid w:val="009F3A4A"/>
    <w:rsid w:val="009F3B3C"/>
    <w:rsid w:val="009F3F5D"/>
    <w:rsid w:val="009F4FD1"/>
    <w:rsid w:val="009F7189"/>
    <w:rsid w:val="00A0176B"/>
    <w:rsid w:val="00A04F8E"/>
    <w:rsid w:val="00A071E1"/>
    <w:rsid w:val="00A10146"/>
    <w:rsid w:val="00A10611"/>
    <w:rsid w:val="00A10A8A"/>
    <w:rsid w:val="00A15AFF"/>
    <w:rsid w:val="00A16C9F"/>
    <w:rsid w:val="00A20936"/>
    <w:rsid w:val="00A2102A"/>
    <w:rsid w:val="00A37401"/>
    <w:rsid w:val="00A40892"/>
    <w:rsid w:val="00A46906"/>
    <w:rsid w:val="00A4738A"/>
    <w:rsid w:val="00A479DF"/>
    <w:rsid w:val="00A52727"/>
    <w:rsid w:val="00A544DC"/>
    <w:rsid w:val="00A555EA"/>
    <w:rsid w:val="00A56558"/>
    <w:rsid w:val="00A61FDD"/>
    <w:rsid w:val="00A631A3"/>
    <w:rsid w:val="00A63453"/>
    <w:rsid w:val="00A6631B"/>
    <w:rsid w:val="00A66AB7"/>
    <w:rsid w:val="00A70F89"/>
    <w:rsid w:val="00A72969"/>
    <w:rsid w:val="00A73756"/>
    <w:rsid w:val="00A7468B"/>
    <w:rsid w:val="00A759CC"/>
    <w:rsid w:val="00A82E54"/>
    <w:rsid w:val="00A83101"/>
    <w:rsid w:val="00A838BA"/>
    <w:rsid w:val="00A86E91"/>
    <w:rsid w:val="00A91BBC"/>
    <w:rsid w:val="00A95749"/>
    <w:rsid w:val="00A9713C"/>
    <w:rsid w:val="00AA3C07"/>
    <w:rsid w:val="00AA5003"/>
    <w:rsid w:val="00AA7D07"/>
    <w:rsid w:val="00AB1790"/>
    <w:rsid w:val="00AB18EF"/>
    <w:rsid w:val="00AB33B2"/>
    <w:rsid w:val="00AB40E4"/>
    <w:rsid w:val="00AB47B8"/>
    <w:rsid w:val="00AB4C6B"/>
    <w:rsid w:val="00AB4D60"/>
    <w:rsid w:val="00AB686D"/>
    <w:rsid w:val="00AB7346"/>
    <w:rsid w:val="00AC43B2"/>
    <w:rsid w:val="00AC452E"/>
    <w:rsid w:val="00AC7215"/>
    <w:rsid w:val="00AC78C7"/>
    <w:rsid w:val="00AD52EB"/>
    <w:rsid w:val="00AD52EC"/>
    <w:rsid w:val="00AD73D6"/>
    <w:rsid w:val="00AE0477"/>
    <w:rsid w:val="00AE23A8"/>
    <w:rsid w:val="00AE425D"/>
    <w:rsid w:val="00AE576F"/>
    <w:rsid w:val="00AE6A41"/>
    <w:rsid w:val="00AE7435"/>
    <w:rsid w:val="00AF13AF"/>
    <w:rsid w:val="00AF13DE"/>
    <w:rsid w:val="00AF54C7"/>
    <w:rsid w:val="00AF5910"/>
    <w:rsid w:val="00B00FC2"/>
    <w:rsid w:val="00B0342B"/>
    <w:rsid w:val="00B0588D"/>
    <w:rsid w:val="00B06ED6"/>
    <w:rsid w:val="00B075E6"/>
    <w:rsid w:val="00B078CA"/>
    <w:rsid w:val="00B152EB"/>
    <w:rsid w:val="00B21A8A"/>
    <w:rsid w:val="00B24A7E"/>
    <w:rsid w:val="00B24A9B"/>
    <w:rsid w:val="00B2563F"/>
    <w:rsid w:val="00B31A1F"/>
    <w:rsid w:val="00B33C7E"/>
    <w:rsid w:val="00B33D24"/>
    <w:rsid w:val="00B342E1"/>
    <w:rsid w:val="00B35EC7"/>
    <w:rsid w:val="00B45B59"/>
    <w:rsid w:val="00B4607B"/>
    <w:rsid w:val="00B502BD"/>
    <w:rsid w:val="00B5141E"/>
    <w:rsid w:val="00B53212"/>
    <w:rsid w:val="00B5337D"/>
    <w:rsid w:val="00B56E42"/>
    <w:rsid w:val="00B57498"/>
    <w:rsid w:val="00B578BB"/>
    <w:rsid w:val="00B57ACC"/>
    <w:rsid w:val="00B63675"/>
    <w:rsid w:val="00B643EC"/>
    <w:rsid w:val="00B64B6E"/>
    <w:rsid w:val="00B66506"/>
    <w:rsid w:val="00B6700B"/>
    <w:rsid w:val="00B673AB"/>
    <w:rsid w:val="00B70E15"/>
    <w:rsid w:val="00B73FB2"/>
    <w:rsid w:val="00B76C2B"/>
    <w:rsid w:val="00B83B16"/>
    <w:rsid w:val="00B86B15"/>
    <w:rsid w:val="00B925A1"/>
    <w:rsid w:val="00B97F7C"/>
    <w:rsid w:val="00BA01AD"/>
    <w:rsid w:val="00BA5814"/>
    <w:rsid w:val="00BA658F"/>
    <w:rsid w:val="00BA7316"/>
    <w:rsid w:val="00BB1506"/>
    <w:rsid w:val="00BB57CF"/>
    <w:rsid w:val="00BB5C3B"/>
    <w:rsid w:val="00BB75A2"/>
    <w:rsid w:val="00BC704A"/>
    <w:rsid w:val="00BD23C5"/>
    <w:rsid w:val="00BD3AF2"/>
    <w:rsid w:val="00BD5669"/>
    <w:rsid w:val="00BD64F5"/>
    <w:rsid w:val="00BE0856"/>
    <w:rsid w:val="00BE0EC8"/>
    <w:rsid w:val="00BE3853"/>
    <w:rsid w:val="00BE3A32"/>
    <w:rsid w:val="00BE4868"/>
    <w:rsid w:val="00BF0FD7"/>
    <w:rsid w:val="00BF16B3"/>
    <w:rsid w:val="00BF5541"/>
    <w:rsid w:val="00BF7387"/>
    <w:rsid w:val="00C020C1"/>
    <w:rsid w:val="00C02F96"/>
    <w:rsid w:val="00C047EC"/>
    <w:rsid w:val="00C04DC9"/>
    <w:rsid w:val="00C14C87"/>
    <w:rsid w:val="00C1517E"/>
    <w:rsid w:val="00C17ECA"/>
    <w:rsid w:val="00C24CD2"/>
    <w:rsid w:val="00C33F42"/>
    <w:rsid w:val="00C364E1"/>
    <w:rsid w:val="00C36AC5"/>
    <w:rsid w:val="00C460F7"/>
    <w:rsid w:val="00C47599"/>
    <w:rsid w:val="00C476FF"/>
    <w:rsid w:val="00C50366"/>
    <w:rsid w:val="00C5323B"/>
    <w:rsid w:val="00C56E14"/>
    <w:rsid w:val="00C57E48"/>
    <w:rsid w:val="00C61F6D"/>
    <w:rsid w:val="00C66482"/>
    <w:rsid w:val="00C70BB3"/>
    <w:rsid w:val="00C7167F"/>
    <w:rsid w:val="00C725BC"/>
    <w:rsid w:val="00C7332D"/>
    <w:rsid w:val="00C841A5"/>
    <w:rsid w:val="00C848D7"/>
    <w:rsid w:val="00C8558C"/>
    <w:rsid w:val="00C857A3"/>
    <w:rsid w:val="00C8591E"/>
    <w:rsid w:val="00C8608A"/>
    <w:rsid w:val="00C904B2"/>
    <w:rsid w:val="00C9061C"/>
    <w:rsid w:val="00C906DF"/>
    <w:rsid w:val="00C926FF"/>
    <w:rsid w:val="00C9728B"/>
    <w:rsid w:val="00C97933"/>
    <w:rsid w:val="00CA15A7"/>
    <w:rsid w:val="00CA15B5"/>
    <w:rsid w:val="00CA336B"/>
    <w:rsid w:val="00CB0FE2"/>
    <w:rsid w:val="00CB6505"/>
    <w:rsid w:val="00CC5C2F"/>
    <w:rsid w:val="00CC6B29"/>
    <w:rsid w:val="00CD365F"/>
    <w:rsid w:val="00CD4146"/>
    <w:rsid w:val="00CD7A77"/>
    <w:rsid w:val="00CE0E4E"/>
    <w:rsid w:val="00CE45C0"/>
    <w:rsid w:val="00CE60ED"/>
    <w:rsid w:val="00CF08AA"/>
    <w:rsid w:val="00CF56A4"/>
    <w:rsid w:val="00CF7598"/>
    <w:rsid w:val="00D00687"/>
    <w:rsid w:val="00D00B61"/>
    <w:rsid w:val="00D0142D"/>
    <w:rsid w:val="00D030CA"/>
    <w:rsid w:val="00D069E2"/>
    <w:rsid w:val="00D10A80"/>
    <w:rsid w:val="00D12ACE"/>
    <w:rsid w:val="00D138BC"/>
    <w:rsid w:val="00D222F1"/>
    <w:rsid w:val="00D228E2"/>
    <w:rsid w:val="00D236A2"/>
    <w:rsid w:val="00D2581A"/>
    <w:rsid w:val="00D25BC7"/>
    <w:rsid w:val="00D306E2"/>
    <w:rsid w:val="00D30910"/>
    <w:rsid w:val="00D32A40"/>
    <w:rsid w:val="00D344A3"/>
    <w:rsid w:val="00D415BA"/>
    <w:rsid w:val="00D41A59"/>
    <w:rsid w:val="00D44076"/>
    <w:rsid w:val="00D448FA"/>
    <w:rsid w:val="00D45B01"/>
    <w:rsid w:val="00D51847"/>
    <w:rsid w:val="00D52B81"/>
    <w:rsid w:val="00D541B2"/>
    <w:rsid w:val="00D553D9"/>
    <w:rsid w:val="00D570AD"/>
    <w:rsid w:val="00D57D19"/>
    <w:rsid w:val="00D57F2D"/>
    <w:rsid w:val="00D6234A"/>
    <w:rsid w:val="00D62A7A"/>
    <w:rsid w:val="00D723FB"/>
    <w:rsid w:val="00D7299B"/>
    <w:rsid w:val="00D73B3E"/>
    <w:rsid w:val="00D73BF0"/>
    <w:rsid w:val="00D77B20"/>
    <w:rsid w:val="00D80A51"/>
    <w:rsid w:val="00D83CA5"/>
    <w:rsid w:val="00D85C49"/>
    <w:rsid w:val="00D86D7A"/>
    <w:rsid w:val="00D90589"/>
    <w:rsid w:val="00D92BE4"/>
    <w:rsid w:val="00D94EAA"/>
    <w:rsid w:val="00D969A7"/>
    <w:rsid w:val="00D96E91"/>
    <w:rsid w:val="00DA12D2"/>
    <w:rsid w:val="00DA445F"/>
    <w:rsid w:val="00DA55E9"/>
    <w:rsid w:val="00DB28C9"/>
    <w:rsid w:val="00DB39CB"/>
    <w:rsid w:val="00DB42FD"/>
    <w:rsid w:val="00DB6360"/>
    <w:rsid w:val="00DB6D22"/>
    <w:rsid w:val="00DC055C"/>
    <w:rsid w:val="00DC0DC2"/>
    <w:rsid w:val="00DC1D7A"/>
    <w:rsid w:val="00DC2722"/>
    <w:rsid w:val="00DC2AAA"/>
    <w:rsid w:val="00DC610D"/>
    <w:rsid w:val="00DC68B0"/>
    <w:rsid w:val="00DC6E0E"/>
    <w:rsid w:val="00DD3792"/>
    <w:rsid w:val="00DD39D2"/>
    <w:rsid w:val="00DD3D6E"/>
    <w:rsid w:val="00DD41D2"/>
    <w:rsid w:val="00DD507F"/>
    <w:rsid w:val="00DD7097"/>
    <w:rsid w:val="00DE0337"/>
    <w:rsid w:val="00DE742F"/>
    <w:rsid w:val="00DF0CA7"/>
    <w:rsid w:val="00DF3B62"/>
    <w:rsid w:val="00DF740B"/>
    <w:rsid w:val="00E00BE8"/>
    <w:rsid w:val="00E01D73"/>
    <w:rsid w:val="00E05956"/>
    <w:rsid w:val="00E07387"/>
    <w:rsid w:val="00E12A82"/>
    <w:rsid w:val="00E159B1"/>
    <w:rsid w:val="00E22CD6"/>
    <w:rsid w:val="00E22F3E"/>
    <w:rsid w:val="00E251B8"/>
    <w:rsid w:val="00E25FFE"/>
    <w:rsid w:val="00E3028A"/>
    <w:rsid w:val="00E318AC"/>
    <w:rsid w:val="00E31DD9"/>
    <w:rsid w:val="00E36556"/>
    <w:rsid w:val="00E40953"/>
    <w:rsid w:val="00E4360D"/>
    <w:rsid w:val="00E4763D"/>
    <w:rsid w:val="00E517FF"/>
    <w:rsid w:val="00E51C3E"/>
    <w:rsid w:val="00E51FE1"/>
    <w:rsid w:val="00E52A4E"/>
    <w:rsid w:val="00E57003"/>
    <w:rsid w:val="00E64246"/>
    <w:rsid w:val="00E64D49"/>
    <w:rsid w:val="00E71033"/>
    <w:rsid w:val="00E732A5"/>
    <w:rsid w:val="00E73A8F"/>
    <w:rsid w:val="00E74B14"/>
    <w:rsid w:val="00E751B2"/>
    <w:rsid w:val="00E80523"/>
    <w:rsid w:val="00E8658A"/>
    <w:rsid w:val="00E8708D"/>
    <w:rsid w:val="00E874BA"/>
    <w:rsid w:val="00E90D2C"/>
    <w:rsid w:val="00E92E40"/>
    <w:rsid w:val="00E93F5B"/>
    <w:rsid w:val="00E964ED"/>
    <w:rsid w:val="00E9695C"/>
    <w:rsid w:val="00E97500"/>
    <w:rsid w:val="00EA0B36"/>
    <w:rsid w:val="00EA0E51"/>
    <w:rsid w:val="00EA2432"/>
    <w:rsid w:val="00EA25B0"/>
    <w:rsid w:val="00EA5224"/>
    <w:rsid w:val="00EA5A39"/>
    <w:rsid w:val="00EA5AE0"/>
    <w:rsid w:val="00EB04C9"/>
    <w:rsid w:val="00EB0DEB"/>
    <w:rsid w:val="00EB12C8"/>
    <w:rsid w:val="00EB1D1E"/>
    <w:rsid w:val="00EB48AA"/>
    <w:rsid w:val="00EB5DB8"/>
    <w:rsid w:val="00EB5DD2"/>
    <w:rsid w:val="00EC04EB"/>
    <w:rsid w:val="00EC1973"/>
    <w:rsid w:val="00EC1D82"/>
    <w:rsid w:val="00EC4715"/>
    <w:rsid w:val="00EC58CA"/>
    <w:rsid w:val="00ED28FF"/>
    <w:rsid w:val="00ED3119"/>
    <w:rsid w:val="00ED34BA"/>
    <w:rsid w:val="00ED4EF4"/>
    <w:rsid w:val="00EE6125"/>
    <w:rsid w:val="00EE69AB"/>
    <w:rsid w:val="00EF48C1"/>
    <w:rsid w:val="00EF523D"/>
    <w:rsid w:val="00EF7DA6"/>
    <w:rsid w:val="00F00B24"/>
    <w:rsid w:val="00F05230"/>
    <w:rsid w:val="00F059BF"/>
    <w:rsid w:val="00F07E30"/>
    <w:rsid w:val="00F1040C"/>
    <w:rsid w:val="00F132CC"/>
    <w:rsid w:val="00F22635"/>
    <w:rsid w:val="00F23DF2"/>
    <w:rsid w:val="00F24627"/>
    <w:rsid w:val="00F33596"/>
    <w:rsid w:val="00F33B95"/>
    <w:rsid w:val="00F37B44"/>
    <w:rsid w:val="00F4098F"/>
    <w:rsid w:val="00F422C8"/>
    <w:rsid w:val="00F4300C"/>
    <w:rsid w:val="00F4732B"/>
    <w:rsid w:val="00F50423"/>
    <w:rsid w:val="00F51EEA"/>
    <w:rsid w:val="00F5453E"/>
    <w:rsid w:val="00F54CFE"/>
    <w:rsid w:val="00F57AB4"/>
    <w:rsid w:val="00F61065"/>
    <w:rsid w:val="00F61A0D"/>
    <w:rsid w:val="00F63492"/>
    <w:rsid w:val="00F64C32"/>
    <w:rsid w:val="00F65F9C"/>
    <w:rsid w:val="00F67088"/>
    <w:rsid w:val="00F6757F"/>
    <w:rsid w:val="00F86403"/>
    <w:rsid w:val="00F87588"/>
    <w:rsid w:val="00F9156C"/>
    <w:rsid w:val="00F945B7"/>
    <w:rsid w:val="00FA1171"/>
    <w:rsid w:val="00FA1208"/>
    <w:rsid w:val="00FA362C"/>
    <w:rsid w:val="00FA37D8"/>
    <w:rsid w:val="00FA450E"/>
    <w:rsid w:val="00FA5876"/>
    <w:rsid w:val="00FB2E5D"/>
    <w:rsid w:val="00FB4475"/>
    <w:rsid w:val="00FB772B"/>
    <w:rsid w:val="00FC1136"/>
    <w:rsid w:val="00FC1378"/>
    <w:rsid w:val="00FC2783"/>
    <w:rsid w:val="00FC4A11"/>
    <w:rsid w:val="00FC6707"/>
    <w:rsid w:val="00FC7AE0"/>
    <w:rsid w:val="00FD3FF5"/>
    <w:rsid w:val="00FD5583"/>
    <w:rsid w:val="00FD5617"/>
    <w:rsid w:val="00FD7AF3"/>
    <w:rsid w:val="00FE0A63"/>
    <w:rsid w:val="00FE3D74"/>
    <w:rsid w:val="00FE58A5"/>
    <w:rsid w:val="00FE68F0"/>
    <w:rsid w:val="00FF07E4"/>
    <w:rsid w:val="00FF2FB7"/>
    <w:rsid w:val="00FF43BA"/>
    <w:rsid w:val="00FF5EE5"/>
    <w:rsid w:val="00FF61AE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2EACB"/>
  <w15:docId w15:val="{B34A5769-74E2-4CE6-BBEC-72F3CACC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F"/>
    <w:pPr>
      <w:spacing w:line="240" w:lineRule="auto"/>
      <w:ind w:left="567" w:right="567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2C17EC"/>
    <w:pPr>
      <w:keepNext/>
      <w:keepLines/>
      <w:pageBreakBefore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74D90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3DDF"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b/>
      <w:bCs/>
      <w:color w:val="074D90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3DDF"/>
    <w:pPr>
      <w:keepNext/>
      <w:keepLines/>
      <w:spacing w:after="120"/>
      <w:jc w:val="center"/>
      <w:outlineLvl w:val="2"/>
    </w:pPr>
    <w:rPr>
      <w:rFonts w:asciiTheme="majorHAnsi" w:eastAsiaTheme="majorEastAsia" w:hAnsiTheme="majorHAnsi" w:cstheme="majorBidi"/>
      <w:bCs/>
      <w:i/>
      <w:color w:val="074D90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56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278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2783"/>
  </w:style>
  <w:style w:type="paragraph" w:styleId="Zpat">
    <w:name w:val="footer"/>
    <w:basedOn w:val="Normln"/>
    <w:link w:val="ZpatChar"/>
    <w:uiPriority w:val="99"/>
    <w:unhideWhenUsed/>
    <w:rsid w:val="00FC278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783"/>
  </w:style>
  <w:style w:type="paragraph" w:styleId="Textbubliny">
    <w:name w:val="Balloon Text"/>
    <w:basedOn w:val="Normln"/>
    <w:link w:val="TextbublinyChar"/>
    <w:uiPriority w:val="99"/>
    <w:semiHidden/>
    <w:unhideWhenUsed/>
    <w:rsid w:val="00FC27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7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2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AD52EB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51135"/>
    <w:pPr>
      <w:spacing w:after="300"/>
      <w:contextualSpacing/>
    </w:pPr>
    <w:rPr>
      <w:rFonts w:asciiTheme="majorHAnsi" w:eastAsiaTheme="majorEastAsia" w:hAnsiTheme="majorHAnsi" w:cstheme="majorBidi"/>
      <w:b/>
      <w:color w:val="074D90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1135"/>
    <w:rPr>
      <w:rFonts w:asciiTheme="majorHAnsi" w:eastAsiaTheme="majorEastAsia" w:hAnsiTheme="majorHAnsi" w:cstheme="majorBidi"/>
      <w:b/>
      <w:color w:val="074D90"/>
      <w:spacing w:val="5"/>
      <w:kern w:val="28"/>
      <w:sz w:val="3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2C17EC"/>
    <w:rPr>
      <w:rFonts w:asciiTheme="majorHAnsi" w:eastAsiaTheme="majorEastAsia" w:hAnsiTheme="majorHAnsi" w:cstheme="majorBidi"/>
      <w:b/>
      <w:bCs/>
      <w:caps/>
      <w:color w:val="074D90"/>
      <w:sz w:val="26"/>
      <w:szCs w:val="28"/>
    </w:rPr>
  </w:style>
  <w:style w:type="character" w:styleId="Siln">
    <w:name w:val="Strong"/>
    <w:basedOn w:val="Standardnpsmoodstavce"/>
    <w:uiPriority w:val="22"/>
    <w:qFormat/>
    <w:rsid w:val="00273A40"/>
    <w:rPr>
      <w:b/>
      <w:bCs/>
      <w:color w:val="auto"/>
    </w:rPr>
  </w:style>
  <w:style w:type="paragraph" w:styleId="Odstavecseseznamem">
    <w:name w:val="List Paragraph"/>
    <w:basedOn w:val="Normln"/>
    <w:uiPriority w:val="34"/>
    <w:qFormat/>
    <w:rsid w:val="00273A40"/>
    <w:pPr>
      <w:numPr>
        <w:numId w:val="2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23DDF"/>
    <w:rPr>
      <w:rFonts w:asciiTheme="majorHAnsi" w:eastAsiaTheme="majorEastAsia" w:hAnsiTheme="majorHAnsi" w:cstheme="majorBidi"/>
      <w:b/>
      <w:bCs/>
      <w:color w:val="074D90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3DDF"/>
    <w:rPr>
      <w:rFonts w:asciiTheme="majorHAnsi" w:eastAsiaTheme="majorEastAsia" w:hAnsiTheme="majorHAnsi" w:cstheme="majorBidi"/>
      <w:bCs/>
      <w:i/>
      <w:color w:val="074D9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135"/>
    <w:pPr>
      <w:numPr>
        <w:ilvl w:val="1"/>
      </w:numPr>
      <w:ind w:left="851"/>
    </w:pPr>
    <w:rPr>
      <w:rFonts w:asciiTheme="majorHAnsi" w:eastAsiaTheme="majorEastAsia" w:hAnsiTheme="majorHAnsi" w:cstheme="majorBidi"/>
      <w:i/>
      <w:iCs/>
      <w:color w:val="9CB8D3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1135"/>
    <w:rPr>
      <w:rFonts w:asciiTheme="majorHAnsi" w:eastAsiaTheme="majorEastAsia" w:hAnsiTheme="majorHAnsi" w:cstheme="majorBidi"/>
      <w:i/>
      <w:iCs/>
      <w:color w:val="9CB8D3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73A4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73A40"/>
    <w:rPr>
      <w:i/>
      <w:iCs/>
      <w:color w:val="000000" w:themeColor="text1"/>
      <w:sz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3A40"/>
    <w:pPr>
      <w:spacing w:before="200" w:after="280"/>
    </w:pPr>
    <w:rPr>
      <w:b/>
      <w:bCs/>
      <w:i/>
      <w:iCs/>
      <w:color w:val="9CB8D3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3A40"/>
    <w:rPr>
      <w:b/>
      <w:bCs/>
      <w:i/>
      <w:iCs/>
      <w:color w:val="9CB8D3"/>
      <w:sz w:val="18"/>
    </w:rPr>
  </w:style>
  <w:style w:type="paragraph" w:styleId="Bezmezer">
    <w:name w:val="No Spacing"/>
    <w:link w:val="BezmezerChar"/>
    <w:uiPriority w:val="1"/>
    <w:qFormat/>
    <w:rsid w:val="00813B96"/>
    <w:pPr>
      <w:spacing w:after="0" w:line="240" w:lineRule="auto"/>
      <w:ind w:left="567" w:right="567"/>
    </w:pPr>
    <w:rPr>
      <w:sz w:val="18"/>
    </w:rPr>
  </w:style>
  <w:style w:type="character" w:styleId="Zdraznn">
    <w:name w:val="Emphasis"/>
    <w:basedOn w:val="Standardnpsmoodstavce"/>
    <w:uiPriority w:val="20"/>
    <w:qFormat/>
    <w:rsid w:val="00273A40"/>
    <w:rPr>
      <w:i/>
      <w:iCs/>
      <w:color w:val="074D90"/>
    </w:rPr>
  </w:style>
  <w:style w:type="character" w:styleId="Zdraznnintenzivn">
    <w:name w:val="Intense Emphasis"/>
    <w:basedOn w:val="Standardnpsmoodstavce"/>
    <w:uiPriority w:val="21"/>
    <w:qFormat/>
    <w:rsid w:val="00273A40"/>
    <w:rPr>
      <w:b/>
      <w:bCs/>
      <w:i/>
      <w:iCs/>
      <w:color w:val="074D90"/>
    </w:rPr>
  </w:style>
  <w:style w:type="character" w:styleId="Odkazjemn">
    <w:name w:val="Subtle Reference"/>
    <w:basedOn w:val="Standardnpsmoodstavce"/>
    <w:uiPriority w:val="31"/>
    <w:qFormat/>
    <w:rsid w:val="00273A40"/>
    <w:rPr>
      <w:color w:val="948A54" w:themeColor="background2" w:themeShade="80"/>
      <w:u w:val="single"/>
    </w:rPr>
  </w:style>
  <w:style w:type="character" w:styleId="Odkazintenzivn">
    <w:name w:val="Intense Reference"/>
    <w:basedOn w:val="Standardnpsmoodstavce"/>
    <w:uiPriority w:val="32"/>
    <w:qFormat/>
    <w:rsid w:val="00273A40"/>
    <w:rPr>
      <w:b/>
      <w:bCs/>
      <w:color w:val="948A54" w:themeColor="background2" w:themeShade="80"/>
      <w:spacing w:val="5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3656E2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813B96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53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3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7D"/>
    <w:rPr>
      <w:b/>
      <w:bCs/>
      <w:sz w:val="20"/>
      <w:szCs w:val="20"/>
    </w:rPr>
  </w:style>
  <w:style w:type="paragraph" w:customStyle="1" w:styleId="Tabulka">
    <w:name w:val="Tabulka"/>
    <w:basedOn w:val="Bezmezer"/>
    <w:link w:val="TabulkaChar"/>
    <w:qFormat/>
    <w:rsid w:val="00954E8E"/>
    <w:pPr>
      <w:ind w:left="0" w:right="0"/>
    </w:pPr>
  </w:style>
  <w:style w:type="character" w:customStyle="1" w:styleId="TabulkaChar">
    <w:name w:val="Tabulka Char"/>
    <w:basedOn w:val="BezmezerChar"/>
    <w:link w:val="Tabulka"/>
    <w:rsid w:val="00954E8E"/>
    <w:rPr>
      <w:sz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2B30"/>
    <w:rPr>
      <w:color w:val="605E5C"/>
      <w:shd w:val="clear" w:color="auto" w:fill="E1DFDD"/>
    </w:rPr>
  </w:style>
  <w:style w:type="paragraph" w:customStyle="1" w:styleId="Bezmezer1">
    <w:name w:val="Bez mezer1"/>
    <w:link w:val="NoSpacingChar"/>
    <w:rsid w:val="00AB18EF"/>
    <w:pPr>
      <w:spacing w:after="0" w:line="240" w:lineRule="auto"/>
      <w:ind w:left="851" w:right="1134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mezer1"/>
    <w:locked/>
    <w:rsid w:val="00AB18EF"/>
    <w:rPr>
      <w:rFonts w:ascii="Calibri" w:eastAsia="Calibri" w:hAnsi="Calibri" w:cs="Times New Roman"/>
    </w:rPr>
  </w:style>
  <w:style w:type="paragraph" w:customStyle="1" w:styleId="Nadpis4a">
    <w:name w:val="Nadpis 4a"/>
    <w:basedOn w:val="Nadpis4"/>
    <w:link w:val="Nadpis4aChar"/>
    <w:qFormat/>
    <w:rsid w:val="002C17EC"/>
    <w:pPr>
      <w:spacing w:before="0"/>
    </w:pPr>
    <w:rPr>
      <w:b/>
      <w:i w:val="0"/>
      <w:caps/>
    </w:rPr>
  </w:style>
  <w:style w:type="character" w:customStyle="1" w:styleId="Nadpis4aChar">
    <w:name w:val="Nadpis 4a Char"/>
    <w:basedOn w:val="Nadpis4Char"/>
    <w:link w:val="Nadpis4a"/>
    <w:rsid w:val="002C17EC"/>
    <w:rPr>
      <w:rFonts w:asciiTheme="majorHAnsi" w:eastAsiaTheme="majorEastAsia" w:hAnsiTheme="majorHAnsi" w:cstheme="majorBidi"/>
      <w:b/>
      <w:i w:val="0"/>
      <w:iCs/>
      <w:caps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List_aplikace_Microsoft_Excel_97_20032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List_aplikace_Microsoft_Excel_97_20031.xls"/><Relationship Id="rId5" Type="http://schemas.openxmlformats.org/officeDocument/2006/relationships/webSettings" Target="webSettings.xml"/><Relationship Id="rId15" Type="http://schemas.openxmlformats.org/officeDocument/2006/relationships/oleObject" Target="embeddings/List_aplikace_Microsoft_Excel_97_20033.xls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.CZ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_ron\_ron_firemni_papir\2013\Firemni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88FF-A890-4653-8019-CEC5CB5C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Firemni_papir</Template>
  <TotalTime>32</TotalTime>
  <Pages>6</Pages>
  <Words>1165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Owczarzy</dc:creator>
  <cp:lastModifiedBy>uzivatel</cp:lastModifiedBy>
  <cp:revision>10</cp:revision>
  <cp:lastPrinted>2018-04-23T08:22:00Z</cp:lastPrinted>
  <dcterms:created xsi:type="dcterms:W3CDTF">2025-08-13T10:58:00Z</dcterms:created>
  <dcterms:modified xsi:type="dcterms:W3CDTF">2025-08-15T05:12:00Z</dcterms:modified>
</cp:coreProperties>
</file>