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098E2" w14:textId="4888A603" w:rsidR="00A87E90" w:rsidRPr="00FB375A" w:rsidRDefault="00A87E90" w:rsidP="00797FC4">
      <w:pPr>
        <w:tabs>
          <w:tab w:val="left" w:pos="1418"/>
        </w:tabs>
        <w:jc w:val="center"/>
        <w:rPr>
          <w:rFonts w:ascii="Corbel" w:hAnsi="Corbel"/>
          <w:b/>
          <w:color w:val="575757"/>
          <w:sz w:val="22"/>
          <w:szCs w:val="22"/>
        </w:rPr>
      </w:pPr>
      <w:r>
        <w:rPr>
          <w:rFonts w:ascii="Corbel" w:hAnsi="Corbel"/>
          <w:b/>
          <w:color w:val="575757"/>
          <w:sz w:val="22"/>
          <w:szCs w:val="22"/>
        </w:rPr>
        <w:t>DODATEK</w:t>
      </w:r>
      <w:r w:rsidR="00797FC4">
        <w:rPr>
          <w:rFonts w:ascii="Corbel" w:hAnsi="Corbel"/>
          <w:b/>
          <w:color w:val="575757"/>
          <w:sz w:val="22"/>
          <w:szCs w:val="22"/>
        </w:rPr>
        <w:t xml:space="preserve"> </w:t>
      </w:r>
      <w:r w:rsidR="00254DC4">
        <w:rPr>
          <w:rFonts w:ascii="Corbel" w:hAnsi="Corbel"/>
          <w:b/>
          <w:color w:val="575757"/>
          <w:sz w:val="22"/>
          <w:szCs w:val="22"/>
        </w:rPr>
        <w:t xml:space="preserve">Č. 1 </w:t>
      </w:r>
      <w:r w:rsidR="00206513">
        <w:rPr>
          <w:rFonts w:ascii="Corbel" w:hAnsi="Corbel"/>
          <w:b/>
          <w:color w:val="575757"/>
          <w:sz w:val="22"/>
          <w:szCs w:val="22"/>
        </w:rPr>
        <w:t>KE</w:t>
      </w:r>
      <w:r w:rsidR="00797FC4">
        <w:rPr>
          <w:rFonts w:ascii="Corbel" w:hAnsi="Corbel"/>
          <w:b/>
          <w:color w:val="575757"/>
          <w:sz w:val="22"/>
          <w:szCs w:val="22"/>
        </w:rPr>
        <w:t xml:space="preserve"> </w:t>
      </w:r>
      <w:r w:rsidR="00254DC4">
        <w:rPr>
          <w:rFonts w:ascii="Corbel" w:hAnsi="Corbel"/>
          <w:b/>
          <w:color w:val="575757"/>
          <w:sz w:val="22"/>
          <w:szCs w:val="22"/>
        </w:rPr>
        <w:t>SMLOUVĚ O DÍLO</w:t>
      </w:r>
    </w:p>
    <w:p w14:paraId="14F663B0" w14:textId="77777777" w:rsidR="00E64862" w:rsidRDefault="00E64862" w:rsidP="006816B6">
      <w:pPr>
        <w:tabs>
          <w:tab w:val="left" w:pos="1418"/>
        </w:tabs>
        <w:jc w:val="center"/>
        <w:rPr>
          <w:rFonts w:ascii="Corbel" w:hAnsi="Corbel"/>
          <w:b/>
          <w:color w:val="575757"/>
          <w:sz w:val="22"/>
          <w:szCs w:val="22"/>
        </w:rPr>
      </w:pPr>
    </w:p>
    <w:p w14:paraId="3E9E345C" w14:textId="72828F0D" w:rsidR="00645EAB" w:rsidRDefault="00E64862" w:rsidP="00645EAB">
      <w:pPr>
        <w:spacing w:after="200" w:line="276" w:lineRule="auto"/>
        <w:jc w:val="center"/>
        <w:rPr>
          <w:rFonts w:ascii="Corbel" w:eastAsiaTheme="minorHAnsi" w:hAnsi="Corbel"/>
          <w:color w:val="575757"/>
          <w:sz w:val="22"/>
          <w:szCs w:val="22"/>
          <w:lang w:eastAsia="en-US"/>
        </w:rPr>
      </w:pPr>
      <w:r w:rsidRPr="00AC135F">
        <w:rPr>
          <w:rFonts w:ascii="Corbel" w:eastAsiaTheme="minorHAnsi" w:hAnsi="Corbel"/>
          <w:color w:val="575757"/>
          <w:sz w:val="22"/>
          <w:szCs w:val="22"/>
          <w:lang w:eastAsia="en-US"/>
        </w:rPr>
        <w:t xml:space="preserve">(dále jen </w:t>
      </w:r>
      <w:r w:rsidR="00025007">
        <w:rPr>
          <w:rFonts w:ascii="Corbel" w:eastAsiaTheme="minorHAnsi" w:hAnsi="Corbel"/>
          <w:color w:val="575757"/>
          <w:sz w:val="22"/>
          <w:szCs w:val="22"/>
          <w:lang w:eastAsia="en-US"/>
        </w:rPr>
        <w:t>„</w:t>
      </w:r>
      <w:r w:rsidR="000D331D">
        <w:rPr>
          <w:rFonts w:ascii="Corbel" w:eastAsiaTheme="minorHAnsi" w:hAnsi="Corbel"/>
          <w:b/>
          <w:bCs/>
          <w:color w:val="575757"/>
          <w:sz w:val="22"/>
          <w:szCs w:val="22"/>
          <w:lang w:eastAsia="en-US"/>
        </w:rPr>
        <w:t>d</w:t>
      </w:r>
      <w:r w:rsidR="00A87E90" w:rsidRPr="00A87E90">
        <w:rPr>
          <w:rFonts w:ascii="Corbel" w:eastAsiaTheme="minorHAnsi" w:hAnsi="Corbel"/>
          <w:b/>
          <w:bCs/>
          <w:color w:val="575757"/>
          <w:sz w:val="22"/>
          <w:szCs w:val="22"/>
          <w:lang w:eastAsia="en-US"/>
        </w:rPr>
        <w:t>odatek</w:t>
      </w:r>
      <w:r w:rsidRPr="00AC135F">
        <w:rPr>
          <w:rFonts w:ascii="Corbel" w:eastAsiaTheme="minorHAnsi" w:hAnsi="Corbel"/>
          <w:color w:val="575757"/>
          <w:sz w:val="22"/>
          <w:szCs w:val="22"/>
          <w:lang w:eastAsia="en-US"/>
        </w:rPr>
        <w:t>“)</w:t>
      </w:r>
    </w:p>
    <w:p w14:paraId="2D665108" w14:textId="2FBFA5C8" w:rsidR="00E64862" w:rsidRPr="00AC135F" w:rsidRDefault="00E64862" w:rsidP="00E64862">
      <w:pPr>
        <w:spacing w:after="200" w:line="276" w:lineRule="auto"/>
        <w:jc w:val="both"/>
        <w:rPr>
          <w:rFonts w:ascii="Corbel" w:eastAsiaTheme="minorHAnsi" w:hAnsi="Corbel"/>
          <w:color w:val="575757"/>
          <w:sz w:val="22"/>
          <w:szCs w:val="22"/>
          <w:lang w:eastAsia="en-US"/>
        </w:rPr>
      </w:pPr>
      <w:r w:rsidRPr="00AC135F">
        <w:rPr>
          <w:rFonts w:ascii="Corbel" w:eastAsiaTheme="minorHAnsi" w:hAnsi="Corbel"/>
          <w:color w:val="575757"/>
          <w:sz w:val="22"/>
          <w:szCs w:val="22"/>
          <w:lang w:eastAsia="en-US"/>
        </w:rPr>
        <w:t>uzavřen mezi následujícími stranami:</w:t>
      </w:r>
    </w:p>
    <w:p w14:paraId="0712D321" w14:textId="400D7EF5" w:rsidR="006775BF" w:rsidRPr="00AC135F" w:rsidRDefault="00254DC4" w:rsidP="003B1A65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Corbel" w:hAnsi="Corbel"/>
          <w:b/>
          <w:color w:val="575757"/>
        </w:rPr>
      </w:pPr>
      <w:r w:rsidRPr="00254DC4">
        <w:rPr>
          <w:rFonts w:ascii="Corbel" w:hAnsi="Corbel"/>
          <w:b/>
          <w:color w:val="575757"/>
        </w:rPr>
        <w:t>Vodárna Káraný, a.s.</w:t>
      </w:r>
    </w:p>
    <w:p w14:paraId="783A5095" w14:textId="4EAEF320" w:rsidR="006775BF" w:rsidRPr="00AC135F" w:rsidRDefault="001A4021" w:rsidP="003B1A65">
      <w:pPr>
        <w:tabs>
          <w:tab w:val="left" w:pos="426"/>
        </w:tabs>
        <w:jc w:val="both"/>
        <w:rPr>
          <w:rFonts w:ascii="Corbel" w:hAnsi="Corbel"/>
          <w:color w:val="575757"/>
          <w:sz w:val="22"/>
          <w:szCs w:val="22"/>
        </w:rPr>
      </w:pPr>
      <w:r w:rsidRPr="00AC135F">
        <w:rPr>
          <w:rFonts w:ascii="Corbel" w:hAnsi="Corbel"/>
          <w:color w:val="575757"/>
          <w:sz w:val="22"/>
          <w:szCs w:val="22"/>
        </w:rPr>
        <w:tab/>
      </w:r>
      <w:r w:rsidR="006775BF" w:rsidRPr="00AC135F">
        <w:rPr>
          <w:rFonts w:ascii="Corbel" w:hAnsi="Corbel"/>
          <w:color w:val="575757"/>
          <w:sz w:val="22"/>
          <w:szCs w:val="22"/>
        </w:rPr>
        <w:t>se sídlem</w:t>
      </w:r>
      <w:r w:rsidR="00254DC4">
        <w:rPr>
          <w:rFonts w:ascii="Corbel" w:hAnsi="Corbel"/>
          <w:color w:val="575757"/>
          <w:sz w:val="22"/>
          <w:szCs w:val="22"/>
        </w:rPr>
        <w:t>:</w:t>
      </w:r>
      <w:r w:rsidR="00254DC4">
        <w:rPr>
          <w:rFonts w:ascii="Corbel" w:hAnsi="Corbel"/>
          <w:color w:val="575757"/>
          <w:sz w:val="22"/>
          <w:szCs w:val="22"/>
        </w:rPr>
        <w:tab/>
        <w:t>Ř</w:t>
      </w:r>
      <w:r w:rsidR="00254DC4" w:rsidRPr="00254DC4">
        <w:rPr>
          <w:rFonts w:ascii="Corbel" w:hAnsi="Corbel"/>
          <w:color w:val="575757"/>
          <w:sz w:val="22"/>
          <w:szCs w:val="22"/>
        </w:rPr>
        <w:t>ásnovka 770/8, Staré Město, 11000 Praha 1</w:t>
      </w:r>
    </w:p>
    <w:p w14:paraId="70325BC9" w14:textId="28B1E74C" w:rsidR="006775BF" w:rsidRDefault="001A4021" w:rsidP="008A66E3">
      <w:pPr>
        <w:tabs>
          <w:tab w:val="left" w:pos="426"/>
          <w:tab w:val="left" w:pos="1418"/>
        </w:tabs>
        <w:jc w:val="both"/>
        <w:rPr>
          <w:rFonts w:ascii="Corbel" w:hAnsi="Corbel"/>
          <w:color w:val="575757"/>
          <w:sz w:val="22"/>
          <w:szCs w:val="22"/>
        </w:rPr>
      </w:pPr>
      <w:r w:rsidRPr="00AC135F">
        <w:rPr>
          <w:rFonts w:ascii="Corbel" w:hAnsi="Corbel"/>
          <w:color w:val="575757"/>
          <w:sz w:val="22"/>
          <w:szCs w:val="22"/>
        </w:rPr>
        <w:tab/>
      </w:r>
      <w:r w:rsidR="005A6322" w:rsidRPr="00AC135F">
        <w:rPr>
          <w:rFonts w:ascii="Corbel" w:hAnsi="Corbel"/>
          <w:color w:val="575757"/>
          <w:sz w:val="22"/>
          <w:szCs w:val="22"/>
        </w:rPr>
        <w:t>IČ</w:t>
      </w:r>
      <w:r w:rsidR="007B4674" w:rsidRPr="00AC135F">
        <w:rPr>
          <w:rFonts w:ascii="Corbel" w:hAnsi="Corbel"/>
          <w:color w:val="575757"/>
          <w:sz w:val="22"/>
          <w:szCs w:val="22"/>
        </w:rPr>
        <w:t>O</w:t>
      </w:r>
      <w:r w:rsidR="005A6322" w:rsidRPr="00AC135F">
        <w:rPr>
          <w:rFonts w:ascii="Corbel" w:hAnsi="Corbel"/>
          <w:color w:val="575757"/>
          <w:sz w:val="22"/>
          <w:szCs w:val="22"/>
        </w:rPr>
        <w:t xml:space="preserve">: </w:t>
      </w:r>
      <w:r w:rsidR="00254DC4">
        <w:rPr>
          <w:rFonts w:ascii="Corbel" w:hAnsi="Corbel"/>
          <w:color w:val="575757"/>
          <w:sz w:val="22"/>
          <w:szCs w:val="22"/>
        </w:rPr>
        <w:tab/>
      </w:r>
      <w:r w:rsidR="00254DC4" w:rsidRPr="00254DC4">
        <w:rPr>
          <w:rFonts w:ascii="Corbel" w:hAnsi="Corbel"/>
          <w:color w:val="575757"/>
          <w:sz w:val="22"/>
          <w:szCs w:val="22"/>
        </w:rPr>
        <w:t>29148995</w:t>
      </w:r>
    </w:p>
    <w:p w14:paraId="2BE986DA" w14:textId="3F8CDC95" w:rsidR="00254DC4" w:rsidRPr="00AC135F" w:rsidRDefault="00254DC4" w:rsidP="008A66E3">
      <w:pPr>
        <w:tabs>
          <w:tab w:val="left" w:pos="426"/>
          <w:tab w:val="left" w:pos="1418"/>
        </w:tabs>
        <w:jc w:val="both"/>
        <w:rPr>
          <w:rFonts w:ascii="Corbel" w:hAnsi="Corbel"/>
          <w:color w:val="575757"/>
          <w:sz w:val="22"/>
          <w:szCs w:val="22"/>
        </w:rPr>
      </w:pPr>
      <w:r>
        <w:rPr>
          <w:rFonts w:ascii="Corbel" w:hAnsi="Corbel"/>
          <w:color w:val="575757"/>
          <w:sz w:val="22"/>
          <w:szCs w:val="22"/>
        </w:rPr>
        <w:tab/>
        <w:t>DIČ:</w:t>
      </w:r>
      <w:r>
        <w:rPr>
          <w:rFonts w:ascii="Corbel" w:hAnsi="Corbel"/>
          <w:color w:val="575757"/>
          <w:sz w:val="22"/>
          <w:szCs w:val="22"/>
        </w:rPr>
        <w:tab/>
      </w:r>
      <w:r w:rsidRPr="00254DC4">
        <w:rPr>
          <w:rFonts w:ascii="Corbel" w:hAnsi="Corbel"/>
          <w:color w:val="575757"/>
          <w:sz w:val="22"/>
          <w:szCs w:val="22"/>
        </w:rPr>
        <w:t>CZ29148995</w:t>
      </w:r>
    </w:p>
    <w:p w14:paraId="5B14D2A6" w14:textId="68B04AD7" w:rsidR="00797FC4" w:rsidRDefault="004B5943" w:rsidP="00645EAB">
      <w:pPr>
        <w:tabs>
          <w:tab w:val="left" w:pos="426"/>
          <w:tab w:val="left" w:pos="1418"/>
        </w:tabs>
        <w:ind w:left="426"/>
        <w:jc w:val="both"/>
        <w:rPr>
          <w:rFonts w:ascii="Corbel" w:hAnsi="Corbel"/>
          <w:color w:val="575757"/>
          <w:sz w:val="22"/>
          <w:szCs w:val="22"/>
        </w:rPr>
      </w:pPr>
      <w:r w:rsidRPr="00AC135F">
        <w:rPr>
          <w:rFonts w:ascii="Corbel" w:hAnsi="Corbel"/>
          <w:color w:val="575757"/>
          <w:sz w:val="22"/>
          <w:szCs w:val="22"/>
        </w:rPr>
        <w:t>zapsan</w:t>
      </w:r>
      <w:r w:rsidR="00797FC4">
        <w:rPr>
          <w:rFonts w:ascii="Corbel" w:hAnsi="Corbel"/>
          <w:color w:val="575757"/>
          <w:sz w:val="22"/>
          <w:szCs w:val="22"/>
        </w:rPr>
        <w:t>á</w:t>
      </w:r>
      <w:r w:rsidRPr="00AC135F">
        <w:rPr>
          <w:rFonts w:ascii="Corbel" w:hAnsi="Corbel"/>
          <w:color w:val="575757"/>
          <w:sz w:val="22"/>
          <w:szCs w:val="22"/>
        </w:rPr>
        <w:t xml:space="preserve"> v obchodním rejstříku vedeném </w:t>
      </w:r>
      <w:r w:rsidR="00645EAB">
        <w:rPr>
          <w:rFonts w:ascii="Corbel" w:hAnsi="Corbel"/>
          <w:color w:val="575757"/>
          <w:sz w:val="22"/>
          <w:szCs w:val="22"/>
        </w:rPr>
        <w:t>Městským</w:t>
      </w:r>
      <w:r w:rsidR="008A66E3">
        <w:rPr>
          <w:rFonts w:ascii="Corbel" w:hAnsi="Corbel"/>
          <w:color w:val="575757"/>
          <w:sz w:val="22"/>
          <w:szCs w:val="22"/>
        </w:rPr>
        <w:t xml:space="preserve"> </w:t>
      </w:r>
      <w:r w:rsidRPr="00AC135F">
        <w:rPr>
          <w:rFonts w:ascii="Corbel" w:hAnsi="Corbel"/>
          <w:color w:val="575757"/>
          <w:sz w:val="22"/>
          <w:szCs w:val="22"/>
        </w:rPr>
        <w:t>soudem v </w:t>
      </w:r>
      <w:r w:rsidR="00645EAB">
        <w:rPr>
          <w:rFonts w:ascii="Corbel" w:hAnsi="Corbel"/>
          <w:color w:val="575757"/>
          <w:sz w:val="22"/>
          <w:szCs w:val="22"/>
        </w:rPr>
        <w:t>Praze</w:t>
      </w:r>
      <w:r w:rsidRPr="00AC135F">
        <w:rPr>
          <w:rFonts w:ascii="Corbel" w:hAnsi="Corbel"/>
          <w:color w:val="575757"/>
          <w:sz w:val="22"/>
          <w:szCs w:val="22"/>
        </w:rPr>
        <w:t xml:space="preserve">, </w:t>
      </w:r>
      <w:proofErr w:type="spellStart"/>
      <w:r w:rsidR="00254DC4" w:rsidRPr="00254DC4">
        <w:rPr>
          <w:rFonts w:ascii="Corbel" w:hAnsi="Corbel"/>
          <w:color w:val="575757"/>
          <w:sz w:val="22"/>
          <w:szCs w:val="22"/>
        </w:rPr>
        <w:t>sp</w:t>
      </w:r>
      <w:proofErr w:type="spellEnd"/>
      <w:r w:rsidR="00254DC4" w:rsidRPr="00254DC4">
        <w:rPr>
          <w:rFonts w:ascii="Corbel" w:hAnsi="Corbel"/>
          <w:color w:val="575757"/>
          <w:sz w:val="22"/>
          <w:szCs w:val="22"/>
        </w:rPr>
        <w:t>. zn. B 18857</w:t>
      </w:r>
    </w:p>
    <w:p w14:paraId="534C0EA3" w14:textId="77777777" w:rsidR="00645EAB" w:rsidRDefault="00645EAB" w:rsidP="00645EAB">
      <w:pPr>
        <w:tabs>
          <w:tab w:val="left" w:pos="426"/>
          <w:tab w:val="left" w:pos="1418"/>
        </w:tabs>
        <w:ind w:left="426"/>
        <w:jc w:val="both"/>
        <w:rPr>
          <w:rFonts w:ascii="Corbel" w:hAnsi="Corbel"/>
          <w:color w:val="575757"/>
          <w:sz w:val="22"/>
          <w:szCs w:val="22"/>
        </w:rPr>
      </w:pPr>
    </w:p>
    <w:p w14:paraId="0A8ACD07" w14:textId="1F35D46D" w:rsidR="004B5943" w:rsidRPr="00AC135F" w:rsidRDefault="00797FC4" w:rsidP="002618F2">
      <w:pPr>
        <w:tabs>
          <w:tab w:val="left" w:pos="426"/>
          <w:tab w:val="left" w:pos="1418"/>
        </w:tabs>
        <w:spacing w:after="120" w:line="276" w:lineRule="auto"/>
        <w:jc w:val="both"/>
        <w:rPr>
          <w:rFonts w:ascii="Corbel" w:hAnsi="Corbel"/>
          <w:color w:val="575757"/>
          <w:sz w:val="22"/>
          <w:szCs w:val="22"/>
        </w:rPr>
      </w:pPr>
      <w:r>
        <w:rPr>
          <w:rFonts w:ascii="Corbel" w:hAnsi="Corbel"/>
          <w:color w:val="575757"/>
          <w:sz w:val="22"/>
          <w:szCs w:val="22"/>
        </w:rPr>
        <w:tab/>
      </w:r>
      <w:r w:rsidR="004B5943" w:rsidRPr="00AC135F">
        <w:rPr>
          <w:rFonts w:ascii="Corbel" w:hAnsi="Corbel"/>
          <w:color w:val="575757"/>
          <w:sz w:val="22"/>
          <w:szCs w:val="22"/>
        </w:rPr>
        <w:t xml:space="preserve">(dále </w:t>
      </w:r>
      <w:r w:rsidR="007F6D1D" w:rsidRPr="00AC135F">
        <w:rPr>
          <w:rFonts w:ascii="Corbel" w:hAnsi="Corbel"/>
          <w:color w:val="575757"/>
          <w:sz w:val="22"/>
          <w:szCs w:val="22"/>
        </w:rPr>
        <w:t xml:space="preserve">jen </w:t>
      </w:r>
      <w:r w:rsidR="004B5943" w:rsidRPr="00AC135F">
        <w:rPr>
          <w:rFonts w:ascii="Corbel" w:hAnsi="Corbel"/>
          <w:color w:val="575757"/>
          <w:sz w:val="22"/>
          <w:szCs w:val="22"/>
        </w:rPr>
        <w:t>„</w:t>
      </w:r>
      <w:r w:rsidR="00254DC4">
        <w:rPr>
          <w:rFonts w:ascii="Corbel" w:hAnsi="Corbel"/>
          <w:b/>
          <w:color w:val="575757"/>
          <w:sz w:val="22"/>
          <w:szCs w:val="22"/>
        </w:rPr>
        <w:t>objednatel</w:t>
      </w:r>
      <w:r w:rsidR="004B5943" w:rsidRPr="00AC135F">
        <w:rPr>
          <w:rFonts w:ascii="Corbel" w:hAnsi="Corbel"/>
          <w:color w:val="575757"/>
          <w:sz w:val="22"/>
          <w:szCs w:val="22"/>
        </w:rPr>
        <w:t>“)</w:t>
      </w:r>
    </w:p>
    <w:p w14:paraId="006F3520" w14:textId="3F766B06" w:rsidR="00797FC4" w:rsidRPr="00AC135F" w:rsidRDefault="003B1A65" w:rsidP="002618F2">
      <w:pPr>
        <w:tabs>
          <w:tab w:val="left" w:pos="426"/>
          <w:tab w:val="left" w:pos="1418"/>
        </w:tabs>
        <w:spacing w:after="120" w:line="276" w:lineRule="auto"/>
        <w:jc w:val="both"/>
        <w:rPr>
          <w:rFonts w:ascii="Corbel" w:hAnsi="Corbel"/>
          <w:color w:val="575757"/>
          <w:sz w:val="22"/>
          <w:szCs w:val="22"/>
        </w:rPr>
      </w:pPr>
      <w:r w:rsidRPr="00AC135F">
        <w:rPr>
          <w:rFonts w:ascii="Corbel" w:hAnsi="Corbel"/>
          <w:color w:val="575757"/>
          <w:sz w:val="22"/>
          <w:szCs w:val="22"/>
        </w:rPr>
        <w:tab/>
      </w:r>
      <w:r w:rsidR="00797FC4">
        <w:rPr>
          <w:rFonts w:ascii="Corbel" w:hAnsi="Corbel"/>
          <w:color w:val="575757"/>
          <w:sz w:val="22"/>
          <w:szCs w:val="22"/>
        </w:rPr>
        <w:t>a</w:t>
      </w:r>
    </w:p>
    <w:p w14:paraId="2AE93D1F" w14:textId="4FF36418" w:rsidR="001C5E2F" w:rsidRPr="00AC135F" w:rsidRDefault="00254DC4" w:rsidP="002618F2">
      <w:pPr>
        <w:pStyle w:val="Odstavecseseznamem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Corbel" w:hAnsi="Corbel"/>
          <w:color w:val="575757"/>
        </w:rPr>
      </w:pPr>
      <w:proofErr w:type="spellStart"/>
      <w:r>
        <w:rPr>
          <w:rFonts w:ascii="Corbel" w:hAnsi="Corbel"/>
          <w:b/>
          <w:color w:val="575757"/>
        </w:rPr>
        <w:t>Pretol</w:t>
      </w:r>
      <w:proofErr w:type="spellEnd"/>
      <w:r w:rsidR="009E5E10" w:rsidRPr="009E5E10">
        <w:rPr>
          <w:rFonts w:ascii="Corbel" w:hAnsi="Corbel"/>
          <w:b/>
          <w:color w:val="575757"/>
        </w:rPr>
        <w:t xml:space="preserve"> s.r.o.</w:t>
      </w:r>
    </w:p>
    <w:p w14:paraId="50DA9FEF" w14:textId="5842EA0A" w:rsidR="00085249" w:rsidRPr="00AC135F" w:rsidRDefault="00085249" w:rsidP="00254DC4">
      <w:pPr>
        <w:tabs>
          <w:tab w:val="left" w:pos="426"/>
        </w:tabs>
        <w:ind w:left="426"/>
        <w:jc w:val="both"/>
        <w:rPr>
          <w:rFonts w:ascii="Corbel" w:hAnsi="Corbel"/>
          <w:color w:val="575757"/>
          <w:sz w:val="22"/>
          <w:szCs w:val="22"/>
        </w:rPr>
      </w:pPr>
      <w:r w:rsidRPr="00AC135F">
        <w:rPr>
          <w:rFonts w:ascii="Corbel" w:hAnsi="Corbel"/>
          <w:color w:val="575757"/>
          <w:sz w:val="22"/>
          <w:szCs w:val="22"/>
        </w:rPr>
        <w:t>s</w:t>
      </w:r>
      <w:r w:rsidR="00442212" w:rsidRPr="00AC135F">
        <w:rPr>
          <w:rFonts w:ascii="Corbel" w:hAnsi="Corbel"/>
          <w:color w:val="575757"/>
          <w:sz w:val="22"/>
          <w:szCs w:val="22"/>
        </w:rPr>
        <w:t>e sídlem</w:t>
      </w:r>
      <w:r w:rsidR="00254DC4">
        <w:rPr>
          <w:rFonts w:ascii="Corbel" w:hAnsi="Corbel"/>
          <w:color w:val="575757"/>
          <w:sz w:val="22"/>
          <w:szCs w:val="22"/>
        </w:rPr>
        <w:t>:</w:t>
      </w:r>
      <w:r w:rsidR="00254DC4">
        <w:rPr>
          <w:rFonts w:ascii="Corbel" w:hAnsi="Corbel"/>
          <w:color w:val="575757"/>
          <w:sz w:val="22"/>
          <w:szCs w:val="22"/>
        </w:rPr>
        <w:tab/>
      </w:r>
      <w:r w:rsidR="00254DC4" w:rsidRPr="00254DC4">
        <w:rPr>
          <w:rFonts w:ascii="Corbel" w:hAnsi="Corbel"/>
          <w:color w:val="575757"/>
          <w:sz w:val="22"/>
          <w:szCs w:val="22"/>
        </w:rPr>
        <w:t>Radimova 2342/36, Břevnov, 169 00 Praha 6</w:t>
      </w:r>
    </w:p>
    <w:p w14:paraId="6E366D36" w14:textId="3658CD42" w:rsidR="00442212" w:rsidRDefault="00442212" w:rsidP="008A66E3">
      <w:pPr>
        <w:tabs>
          <w:tab w:val="left" w:pos="426"/>
        </w:tabs>
        <w:ind w:left="426"/>
        <w:jc w:val="both"/>
        <w:rPr>
          <w:rFonts w:ascii="Corbel" w:hAnsi="Corbel"/>
          <w:color w:val="575757"/>
          <w:sz w:val="22"/>
          <w:szCs w:val="22"/>
        </w:rPr>
      </w:pPr>
      <w:r w:rsidRPr="00AC135F">
        <w:rPr>
          <w:rFonts w:ascii="Corbel" w:hAnsi="Corbel"/>
          <w:color w:val="575757"/>
          <w:sz w:val="22"/>
          <w:szCs w:val="22"/>
        </w:rPr>
        <w:t>IČ</w:t>
      </w:r>
      <w:r w:rsidR="007B4674" w:rsidRPr="00AC135F">
        <w:rPr>
          <w:rFonts w:ascii="Corbel" w:hAnsi="Corbel"/>
          <w:color w:val="575757"/>
          <w:sz w:val="22"/>
          <w:szCs w:val="22"/>
        </w:rPr>
        <w:t>O</w:t>
      </w:r>
      <w:r w:rsidRPr="00AC135F">
        <w:rPr>
          <w:rFonts w:ascii="Corbel" w:hAnsi="Corbel"/>
          <w:color w:val="575757"/>
          <w:sz w:val="22"/>
          <w:szCs w:val="22"/>
        </w:rPr>
        <w:t xml:space="preserve">: </w:t>
      </w:r>
      <w:r w:rsidR="00254DC4">
        <w:rPr>
          <w:rFonts w:ascii="Corbel" w:hAnsi="Corbel"/>
          <w:color w:val="575757"/>
          <w:sz w:val="22"/>
          <w:szCs w:val="22"/>
        </w:rPr>
        <w:tab/>
      </w:r>
      <w:r w:rsidR="00254DC4" w:rsidRPr="00254DC4">
        <w:rPr>
          <w:rFonts w:ascii="Corbel" w:hAnsi="Corbel"/>
          <w:color w:val="575757"/>
          <w:sz w:val="22"/>
          <w:szCs w:val="22"/>
        </w:rPr>
        <w:t>25923501</w:t>
      </w:r>
    </w:p>
    <w:p w14:paraId="01F33191" w14:textId="3568DCB2" w:rsidR="00254DC4" w:rsidRPr="00AC135F" w:rsidRDefault="00254DC4" w:rsidP="008A66E3">
      <w:pPr>
        <w:tabs>
          <w:tab w:val="left" w:pos="426"/>
        </w:tabs>
        <w:ind w:left="426"/>
        <w:jc w:val="both"/>
        <w:rPr>
          <w:rFonts w:ascii="Corbel" w:hAnsi="Corbel"/>
          <w:color w:val="575757"/>
          <w:sz w:val="22"/>
          <w:szCs w:val="22"/>
        </w:rPr>
      </w:pPr>
      <w:r>
        <w:rPr>
          <w:rFonts w:ascii="Corbel" w:hAnsi="Corbel"/>
          <w:color w:val="575757"/>
          <w:sz w:val="22"/>
          <w:szCs w:val="22"/>
        </w:rPr>
        <w:t>DIČ:</w:t>
      </w:r>
      <w:r>
        <w:rPr>
          <w:rFonts w:ascii="Corbel" w:hAnsi="Corbel"/>
          <w:color w:val="575757"/>
          <w:sz w:val="22"/>
          <w:szCs w:val="22"/>
        </w:rPr>
        <w:tab/>
      </w:r>
      <w:r w:rsidRPr="00254DC4">
        <w:rPr>
          <w:rFonts w:ascii="Corbel" w:hAnsi="Corbel"/>
          <w:color w:val="575757"/>
          <w:sz w:val="22"/>
          <w:szCs w:val="22"/>
        </w:rPr>
        <w:t>CZ25923501</w:t>
      </w:r>
    </w:p>
    <w:p w14:paraId="3908A535" w14:textId="4CA50581" w:rsidR="00442212" w:rsidRDefault="00442212" w:rsidP="009E5E10">
      <w:pPr>
        <w:tabs>
          <w:tab w:val="left" w:pos="426"/>
        </w:tabs>
        <w:ind w:left="426"/>
        <w:jc w:val="both"/>
        <w:rPr>
          <w:rFonts w:ascii="Corbel" w:hAnsi="Corbel"/>
          <w:color w:val="575757"/>
          <w:sz w:val="22"/>
          <w:szCs w:val="22"/>
        </w:rPr>
      </w:pPr>
      <w:r w:rsidRPr="00AC135F">
        <w:rPr>
          <w:rFonts w:ascii="Corbel" w:hAnsi="Corbel"/>
          <w:color w:val="575757"/>
          <w:sz w:val="22"/>
          <w:szCs w:val="22"/>
        </w:rPr>
        <w:t>zapsan</w:t>
      </w:r>
      <w:r w:rsidR="004C30BF">
        <w:rPr>
          <w:rFonts w:ascii="Corbel" w:hAnsi="Corbel"/>
          <w:color w:val="575757"/>
          <w:sz w:val="22"/>
          <w:szCs w:val="22"/>
        </w:rPr>
        <w:t>á</w:t>
      </w:r>
      <w:r w:rsidRPr="00AC135F">
        <w:rPr>
          <w:rFonts w:ascii="Corbel" w:hAnsi="Corbel"/>
          <w:color w:val="575757"/>
          <w:sz w:val="22"/>
          <w:szCs w:val="22"/>
        </w:rPr>
        <w:t xml:space="preserve"> v obchodním rejstříku vedeném</w:t>
      </w:r>
      <w:r w:rsidR="00085249" w:rsidRPr="00AC135F">
        <w:rPr>
          <w:rFonts w:ascii="Corbel" w:hAnsi="Corbel"/>
          <w:color w:val="575757"/>
          <w:sz w:val="22"/>
          <w:szCs w:val="22"/>
        </w:rPr>
        <w:t xml:space="preserve"> </w:t>
      </w:r>
      <w:r w:rsidR="009E5E10">
        <w:rPr>
          <w:rFonts w:ascii="Corbel" w:hAnsi="Corbel"/>
          <w:color w:val="575757"/>
          <w:sz w:val="22"/>
          <w:szCs w:val="22"/>
        </w:rPr>
        <w:t>Krajským</w:t>
      </w:r>
      <w:r w:rsidR="00CE4465" w:rsidRPr="00AC135F">
        <w:rPr>
          <w:rFonts w:ascii="Corbel" w:hAnsi="Corbel"/>
          <w:color w:val="575757"/>
          <w:sz w:val="22"/>
          <w:szCs w:val="22"/>
        </w:rPr>
        <w:t xml:space="preserve"> soudem v</w:t>
      </w:r>
      <w:r w:rsidR="009E5E10">
        <w:rPr>
          <w:rFonts w:ascii="Corbel" w:hAnsi="Corbel"/>
          <w:color w:val="575757"/>
          <w:sz w:val="22"/>
          <w:szCs w:val="22"/>
        </w:rPr>
        <w:t> Ústní nad Labem</w:t>
      </w:r>
      <w:r w:rsidR="00254DC4">
        <w:rPr>
          <w:rFonts w:ascii="Corbel" w:hAnsi="Corbel"/>
          <w:color w:val="575757"/>
          <w:sz w:val="22"/>
          <w:szCs w:val="22"/>
        </w:rPr>
        <w:t xml:space="preserve">, </w:t>
      </w:r>
      <w:proofErr w:type="spellStart"/>
      <w:r w:rsidR="00254DC4">
        <w:rPr>
          <w:rFonts w:ascii="Corbel" w:hAnsi="Corbel"/>
          <w:color w:val="575757"/>
          <w:sz w:val="22"/>
          <w:szCs w:val="22"/>
        </w:rPr>
        <w:t>sp</w:t>
      </w:r>
      <w:proofErr w:type="spellEnd"/>
      <w:r w:rsidR="00254DC4">
        <w:rPr>
          <w:rFonts w:ascii="Corbel" w:hAnsi="Corbel"/>
          <w:color w:val="575757"/>
          <w:sz w:val="22"/>
          <w:szCs w:val="22"/>
        </w:rPr>
        <w:t xml:space="preserve">. zn. </w:t>
      </w:r>
      <w:r w:rsidR="00254DC4" w:rsidRPr="00254DC4">
        <w:rPr>
          <w:rFonts w:ascii="Corbel" w:hAnsi="Corbel"/>
          <w:color w:val="575757"/>
          <w:sz w:val="22"/>
          <w:szCs w:val="22"/>
        </w:rPr>
        <w:t>C</w:t>
      </w:r>
      <w:r w:rsidR="00254DC4">
        <w:rPr>
          <w:rFonts w:ascii="Corbel" w:hAnsi="Corbel"/>
          <w:color w:val="575757"/>
          <w:sz w:val="22"/>
          <w:szCs w:val="22"/>
        </w:rPr>
        <w:t> </w:t>
      </w:r>
      <w:r w:rsidR="00254DC4" w:rsidRPr="00254DC4">
        <w:rPr>
          <w:rFonts w:ascii="Corbel" w:hAnsi="Corbel"/>
          <w:color w:val="575757"/>
          <w:sz w:val="22"/>
          <w:szCs w:val="22"/>
        </w:rPr>
        <w:t>169330</w:t>
      </w:r>
    </w:p>
    <w:p w14:paraId="73706D15" w14:textId="77777777" w:rsidR="009E5E10" w:rsidRPr="00AC135F" w:rsidRDefault="009E5E10" w:rsidP="009E5E10">
      <w:pPr>
        <w:tabs>
          <w:tab w:val="left" w:pos="426"/>
        </w:tabs>
        <w:ind w:left="426"/>
        <w:jc w:val="both"/>
        <w:rPr>
          <w:rFonts w:ascii="Corbel" w:hAnsi="Corbel"/>
          <w:color w:val="575757"/>
          <w:sz w:val="22"/>
          <w:szCs w:val="22"/>
        </w:rPr>
      </w:pPr>
    </w:p>
    <w:p w14:paraId="17B5BB93" w14:textId="5CD8526A" w:rsidR="002618F2" w:rsidRDefault="004B5943" w:rsidP="002618F2">
      <w:pPr>
        <w:tabs>
          <w:tab w:val="left" w:pos="1418"/>
        </w:tabs>
        <w:spacing w:line="360" w:lineRule="auto"/>
        <w:ind w:left="425"/>
        <w:jc w:val="both"/>
        <w:rPr>
          <w:rFonts w:ascii="Corbel" w:hAnsi="Corbel"/>
          <w:color w:val="575757"/>
          <w:sz w:val="22"/>
          <w:szCs w:val="22"/>
        </w:rPr>
      </w:pPr>
      <w:r w:rsidRPr="00AC135F">
        <w:rPr>
          <w:rFonts w:ascii="Corbel" w:hAnsi="Corbel"/>
          <w:color w:val="575757"/>
          <w:sz w:val="22"/>
          <w:szCs w:val="22"/>
        </w:rPr>
        <w:t xml:space="preserve">(dále </w:t>
      </w:r>
      <w:r w:rsidR="007F6D1D" w:rsidRPr="00AC135F">
        <w:rPr>
          <w:rFonts w:ascii="Corbel" w:hAnsi="Corbel"/>
          <w:color w:val="575757"/>
          <w:sz w:val="22"/>
          <w:szCs w:val="22"/>
        </w:rPr>
        <w:t>jen</w:t>
      </w:r>
      <w:r w:rsidR="00872D6F" w:rsidRPr="00AC135F">
        <w:rPr>
          <w:rFonts w:ascii="Corbel" w:hAnsi="Corbel"/>
          <w:color w:val="575757"/>
          <w:sz w:val="22"/>
          <w:szCs w:val="22"/>
        </w:rPr>
        <w:t xml:space="preserve"> </w:t>
      </w:r>
      <w:r w:rsidRPr="00AC135F">
        <w:rPr>
          <w:rFonts w:ascii="Corbel" w:hAnsi="Corbel"/>
          <w:color w:val="575757"/>
          <w:sz w:val="22"/>
          <w:szCs w:val="22"/>
        </w:rPr>
        <w:t>„</w:t>
      </w:r>
      <w:r w:rsidR="00254DC4">
        <w:rPr>
          <w:rFonts w:ascii="Corbel" w:hAnsi="Corbel"/>
          <w:b/>
          <w:color w:val="575757"/>
          <w:sz w:val="22"/>
          <w:szCs w:val="22"/>
        </w:rPr>
        <w:t>zhotovitel</w:t>
      </w:r>
      <w:r w:rsidRPr="00AC135F">
        <w:rPr>
          <w:rFonts w:ascii="Corbel" w:hAnsi="Corbel"/>
          <w:color w:val="575757"/>
          <w:sz w:val="22"/>
          <w:szCs w:val="22"/>
        </w:rPr>
        <w:t>“</w:t>
      </w:r>
      <w:r w:rsidR="004C30BF">
        <w:rPr>
          <w:rFonts w:ascii="Corbel" w:hAnsi="Corbel"/>
          <w:color w:val="575757"/>
          <w:sz w:val="22"/>
          <w:szCs w:val="22"/>
        </w:rPr>
        <w:t>)</w:t>
      </w:r>
      <w:r w:rsidR="00DE354A">
        <w:rPr>
          <w:rFonts w:ascii="Corbel" w:hAnsi="Corbel"/>
          <w:color w:val="575757"/>
          <w:sz w:val="22"/>
          <w:szCs w:val="22"/>
        </w:rPr>
        <w:t xml:space="preserve"> </w:t>
      </w:r>
    </w:p>
    <w:p w14:paraId="5EDE2F12" w14:textId="77777777" w:rsidR="002618F2" w:rsidRDefault="002618F2" w:rsidP="004C30BF">
      <w:pPr>
        <w:tabs>
          <w:tab w:val="left" w:pos="1418"/>
        </w:tabs>
        <w:spacing w:line="360" w:lineRule="auto"/>
        <w:ind w:left="425"/>
        <w:jc w:val="both"/>
        <w:rPr>
          <w:rFonts w:ascii="Corbel" w:hAnsi="Corbel"/>
          <w:color w:val="575757"/>
          <w:sz w:val="22"/>
          <w:szCs w:val="22"/>
        </w:rPr>
      </w:pPr>
    </w:p>
    <w:p w14:paraId="6DE237FE" w14:textId="4306DCE4" w:rsidR="006B2B5B" w:rsidRDefault="004C30BF" w:rsidP="006B2B5B">
      <w:pPr>
        <w:tabs>
          <w:tab w:val="left" w:pos="1418"/>
        </w:tabs>
        <w:ind w:left="425"/>
        <w:jc w:val="both"/>
        <w:rPr>
          <w:rFonts w:ascii="Corbel" w:hAnsi="Corbel"/>
          <w:color w:val="575757"/>
          <w:sz w:val="22"/>
          <w:szCs w:val="22"/>
        </w:rPr>
      </w:pPr>
      <w:r>
        <w:rPr>
          <w:rFonts w:ascii="Corbel" w:hAnsi="Corbel"/>
          <w:color w:val="575757"/>
          <w:sz w:val="22"/>
          <w:szCs w:val="22"/>
        </w:rPr>
        <w:t>(</w:t>
      </w:r>
      <w:r w:rsidR="00254DC4">
        <w:rPr>
          <w:rFonts w:ascii="Corbel" w:hAnsi="Corbel"/>
          <w:color w:val="575757"/>
          <w:sz w:val="22"/>
          <w:szCs w:val="22"/>
        </w:rPr>
        <w:t>objednatel a zhotovitel</w:t>
      </w:r>
      <w:r w:rsidR="004B5943" w:rsidRPr="00AC135F">
        <w:rPr>
          <w:rFonts w:ascii="Corbel" w:hAnsi="Corbel"/>
          <w:color w:val="575757"/>
          <w:sz w:val="22"/>
          <w:szCs w:val="22"/>
        </w:rPr>
        <w:t xml:space="preserve"> </w:t>
      </w:r>
      <w:r w:rsidR="003B1A65" w:rsidRPr="00AC135F">
        <w:rPr>
          <w:rFonts w:ascii="Corbel" w:hAnsi="Corbel"/>
          <w:color w:val="575757"/>
          <w:sz w:val="22"/>
          <w:szCs w:val="22"/>
        </w:rPr>
        <w:t>dále též jako „</w:t>
      </w:r>
      <w:r w:rsidR="000D331D" w:rsidRPr="000D331D">
        <w:rPr>
          <w:rFonts w:ascii="Corbel" w:hAnsi="Corbel"/>
          <w:b/>
          <w:bCs/>
          <w:color w:val="575757"/>
          <w:sz w:val="22"/>
          <w:szCs w:val="22"/>
        </w:rPr>
        <w:t>s</w:t>
      </w:r>
      <w:r w:rsidR="003B1A65" w:rsidRPr="00AC135F">
        <w:rPr>
          <w:rFonts w:ascii="Corbel" w:hAnsi="Corbel"/>
          <w:b/>
          <w:bCs/>
          <w:color w:val="575757"/>
          <w:sz w:val="22"/>
          <w:szCs w:val="22"/>
        </w:rPr>
        <w:t>mluvní strana</w:t>
      </w:r>
      <w:r w:rsidR="003B1A65" w:rsidRPr="00AC135F">
        <w:rPr>
          <w:rFonts w:ascii="Corbel" w:hAnsi="Corbel"/>
          <w:color w:val="575757"/>
          <w:sz w:val="22"/>
          <w:szCs w:val="22"/>
        </w:rPr>
        <w:t>“</w:t>
      </w:r>
      <w:r w:rsidR="004B5943" w:rsidRPr="00AC135F">
        <w:rPr>
          <w:rFonts w:ascii="Corbel" w:hAnsi="Corbel"/>
          <w:color w:val="575757"/>
          <w:sz w:val="22"/>
          <w:szCs w:val="22"/>
        </w:rPr>
        <w:t xml:space="preserve"> </w:t>
      </w:r>
      <w:r w:rsidR="003B1A65" w:rsidRPr="00AC135F">
        <w:rPr>
          <w:rFonts w:ascii="Corbel" w:hAnsi="Corbel"/>
          <w:color w:val="575757"/>
          <w:sz w:val="22"/>
          <w:szCs w:val="22"/>
        </w:rPr>
        <w:t xml:space="preserve">a </w:t>
      </w:r>
      <w:r w:rsidR="004B5943" w:rsidRPr="00AC135F">
        <w:rPr>
          <w:rFonts w:ascii="Corbel" w:hAnsi="Corbel"/>
          <w:color w:val="575757"/>
          <w:sz w:val="22"/>
          <w:szCs w:val="22"/>
        </w:rPr>
        <w:t xml:space="preserve">společně </w:t>
      </w:r>
      <w:r w:rsidR="003B1A65" w:rsidRPr="00AC135F">
        <w:rPr>
          <w:rFonts w:ascii="Corbel" w:hAnsi="Corbel"/>
          <w:color w:val="575757"/>
          <w:sz w:val="22"/>
          <w:szCs w:val="22"/>
        </w:rPr>
        <w:t xml:space="preserve">též </w:t>
      </w:r>
      <w:r w:rsidR="004B5943" w:rsidRPr="00AC135F">
        <w:rPr>
          <w:rFonts w:ascii="Corbel" w:hAnsi="Corbel"/>
          <w:color w:val="575757"/>
          <w:sz w:val="22"/>
          <w:szCs w:val="22"/>
        </w:rPr>
        <w:t>jako „</w:t>
      </w:r>
      <w:r w:rsidR="000D331D">
        <w:rPr>
          <w:rFonts w:ascii="Corbel" w:hAnsi="Corbel"/>
          <w:b/>
          <w:color w:val="575757"/>
          <w:sz w:val="22"/>
          <w:szCs w:val="22"/>
        </w:rPr>
        <w:t>s</w:t>
      </w:r>
      <w:r w:rsidR="004B5943" w:rsidRPr="00AC135F">
        <w:rPr>
          <w:rFonts w:ascii="Corbel" w:hAnsi="Corbel"/>
          <w:b/>
          <w:color w:val="575757"/>
          <w:sz w:val="22"/>
          <w:szCs w:val="22"/>
        </w:rPr>
        <w:t>mluvní strany</w:t>
      </w:r>
      <w:r w:rsidR="004B5943" w:rsidRPr="00AC135F">
        <w:rPr>
          <w:rFonts w:ascii="Corbel" w:hAnsi="Corbel"/>
          <w:color w:val="575757"/>
          <w:sz w:val="22"/>
          <w:szCs w:val="22"/>
        </w:rPr>
        <w:t>“</w:t>
      </w:r>
      <w:r w:rsidR="003B1A65" w:rsidRPr="00AC135F">
        <w:rPr>
          <w:rFonts w:ascii="Corbel" w:hAnsi="Corbel"/>
          <w:color w:val="575757"/>
          <w:sz w:val="22"/>
          <w:szCs w:val="22"/>
        </w:rPr>
        <w:t>)</w:t>
      </w:r>
    </w:p>
    <w:p w14:paraId="7FB5824F" w14:textId="77777777" w:rsidR="00D0721E" w:rsidRDefault="00D0721E" w:rsidP="006B2B5B">
      <w:pPr>
        <w:tabs>
          <w:tab w:val="left" w:pos="1418"/>
        </w:tabs>
        <w:ind w:left="425"/>
        <w:jc w:val="both"/>
        <w:rPr>
          <w:rFonts w:ascii="Corbel" w:hAnsi="Corbel"/>
          <w:color w:val="575757"/>
          <w:sz w:val="22"/>
          <w:szCs w:val="22"/>
        </w:rPr>
      </w:pPr>
    </w:p>
    <w:p w14:paraId="3525F238" w14:textId="77777777" w:rsidR="004C30BF" w:rsidRDefault="004C30BF" w:rsidP="004C30BF">
      <w:pPr>
        <w:tabs>
          <w:tab w:val="left" w:pos="1418"/>
        </w:tabs>
        <w:ind w:left="425"/>
        <w:jc w:val="both"/>
        <w:rPr>
          <w:rFonts w:ascii="Corbel" w:hAnsi="Corbel"/>
          <w:color w:val="575757"/>
          <w:sz w:val="22"/>
          <w:szCs w:val="22"/>
        </w:rPr>
      </w:pPr>
    </w:p>
    <w:p w14:paraId="37135CEC" w14:textId="04C4E3F3" w:rsidR="004B5943" w:rsidRPr="00AC135F" w:rsidRDefault="004B5943" w:rsidP="006024C7">
      <w:pPr>
        <w:tabs>
          <w:tab w:val="left" w:pos="1418"/>
        </w:tabs>
        <w:spacing w:after="240"/>
        <w:jc w:val="both"/>
        <w:rPr>
          <w:rFonts w:ascii="Corbel" w:hAnsi="Corbel"/>
          <w:b/>
          <w:color w:val="575757"/>
          <w:sz w:val="22"/>
          <w:szCs w:val="22"/>
        </w:rPr>
      </w:pPr>
      <w:r w:rsidRPr="00AC135F">
        <w:rPr>
          <w:rFonts w:ascii="Corbel" w:hAnsi="Corbel"/>
          <w:b/>
          <w:color w:val="575757"/>
          <w:sz w:val="22"/>
          <w:szCs w:val="22"/>
        </w:rPr>
        <w:t>PREAMBULE</w:t>
      </w:r>
    </w:p>
    <w:p w14:paraId="7CE094CF" w14:textId="77777777" w:rsidR="00872D6F" w:rsidRPr="00AC135F" w:rsidRDefault="00872D6F" w:rsidP="00D469AF">
      <w:pPr>
        <w:tabs>
          <w:tab w:val="left" w:pos="1418"/>
        </w:tabs>
        <w:spacing w:after="120"/>
        <w:jc w:val="both"/>
        <w:rPr>
          <w:rFonts w:ascii="Corbel" w:hAnsi="Corbel"/>
          <w:b/>
          <w:color w:val="575757"/>
          <w:sz w:val="22"/>
          <w:szCs w:val="22"/>
        </w:rPr>
      </w:pPr>
      <w:r w:rsidRPr="00AC135F">
        <w:rPr>
          <w:rFonts w:ascii="Corbel" w:hAnsi="Corbel"/>
          <w:b/>
          <w:color w:val="575757"/>
          <w:sz w:val="22"/>
          <w:szCs w:val="22"/>
        </w:rPr>
        <w:t>Vzhledem k tomu, že</w:t>
      </w:r>
    </w:p>
    <w:p w14:paraId="305C7DCE" w14:textId="11391064" w:rsidR="00591A81" w:rsidRDefault="00254DC4" w:rsidP="008A66E3">
      <w:pPr>
        <w:pStyle w:val="Odstavecseseznamem"/>
        <w:numPr>
          <w:ilvl w:val="0"/>
          <w:numId w:val="8"/>
        </w:numPr>
        <w:tabs>
          <w:tab w:val="left" w:pos="1418"/>
        </w:tabs>
        <w:spacing w:after="120"/>
        <w:ind w:left="426" w:right="43" w:hanging="426"/>
        <w:jc w:val="both"/>
        <w:rPr>
          <w:rFonts w:ascii="Corbel" w:hAnsi="Corbel"/>
          <w:color w:val="575757"/>
        </w:rPr>
      </w:pPr>
      <w:r>
        <w:rPr>
          <w:rFonts w:ascii="Corbel" w:hAnsi="Corbel"/>
          <w:color w:val="575757"/>
        </w:rPr>
        <w:t>mezi objednatelem zhotovitelem byla dne 17.7.2025 uzavřena smlouva o dílo</w:t>
      </w:r>
      <w:r w:rsidR="00526E12">
        <w:rPr>
          <w:rFonts w:ascii="Corbel" w:hAnsi="Corbel"/>
          <w:color w:val="575757"/>
        </w:rPr>
        <w:t xml:space="preserve"> </w:t>
      </w:r>
      <w:r w:rsidR="00526E12" w:rsidRPr="00526E12">
        <w:rPr>
          <w:rFonts w:ascii="Corbel" w:hAnsi="Corbel"/>
          <w:color w:val="575757"/>
        </w:rPr>
        <w:t>na stavební práce s názvem „</w:t>
      </w:r>
      <w:r w:rsidR="00526E12" w:rsidRPr="00526E12">
        <w:rPr>
          <w:rFonts w:ascii="Corbel" w:hAnsi="Corbel"/>
          <w:b/>
          <w:bCs/>
          <w:color w:val="575757"/>
        </w:rPr>
        <w:t>Rekonstrukce vsakovacích nádrží a instalace systému FVE</w:t>
      </w:r>
      <w:r w:rsidR="00526E12" w:rsidRPr="00526E12">
        <w:rPr>
          <w:rFonts w:ascii="Corbel" w:hAnsi="Corbel"/>
          <w:color w:val="575757"/>
        </w:rPr>
        <w:t>“</w:t>
      </w:r>
      <w:r>
        <w:rPr>
          <w:rFonts w:ascii="Corbel" w:hAnsi="Corbel"/>
          <w:color w:val="575757"/>
        </w:rPr>
        <w:t xml:space="preserve">, jejímž předmětem byl závazek zhotovitele na svůj náklad </w:t>
      </w:r>
      <w:r w:rsidRPr="00254DC4">
        <w:rPr>
          <w:rFonts w:ascii="Corbel" w:hAnsi="Corbel"/>
          <w:color w:val="575757"/>
        </w:rPr>
        <w:t>provést pro objednatele</w:t>
      </w:r>
      <w:r>
        <w:rPr>
          <w:rFonts w:ascii="Corbel" w:hAnsi="Corbel"/>
          <w:color w:val="575757"/>
        </w:rPr>
        <w:t xml:space="preserve"> </w:t>
      </w:r>
      <w:r w:rsidR="00274832">
        <w:rPr>
          <w:rFonts w:ascii="Corbel" w:hAnsi="Corbel"/>
          <w:color w:val="575757"/>
        </w:rPr>
        <w:t xml:space="preserve"> </w:t>
      </w:r>
    </w:p>
    <w:p w14:paraId="64B83284" w14:textId="77777777" w:rsidR="00591A81" w:rsidRPr="00591A81" w:rsidRDefault="00591A81" w:rsidP="00591A81">
      <w:pPr>
        <w:pStyle w:val="Odstavecseseznamem"/>
        <w:numPr>
          <w:ilvl w:val="0"/>
          <w:numId w:val="10"/>
        </w:numPr>
        <w:tabs>
          <w:tab w:val="left" w:pos="1418"/>
        </w:tabs>
        <w:spacing w:after="120"/>
        <w:ind w:right="43"/>
        <w:jc w:val="both"/>
        <w:rPr>
          <w:rFonts w:ascii="Corbel" w:hAnsi="Corbel"/>
          <w:color w:val="575757"/>
        </w:rPr>
      </w:pPr>
      <w:r w:rsidRPr="00591A81">
        <w:rPr>
          <w:rFonts w:ascii="Corbel" w:hAnsi="Corbel"/>
          <w:color w:val="575757"/>
        </w:rPr>
        <w:t>rekonstrukci vsakovací nádrže č. 5,</w:t>
      </w:r>
    </w:p>
    <w:p w14:paraId="0976D95C" w14:textId="77777777" w:rsidR="00591A81" w:rsidRPr="00591A81" w:rsidRDefault="00591A81" w:rsidP="00591A81">
      <w:pPr>
        <w:pStyle w:val="Odstavecseseznamem"/>
        <w:numPr>
          <w:ilvl w:val="0"/>
          <w:numId w:val="10"/>
        </w:numPr>
        <w:tabs>
          <w:tab w:val="left" w:pos="1418"/>
        </w:tabs>
        <w:spacing w:after="120"/>
        <w:ind w:right="43"/>
        <w:jc w:val="both"/>
        <w:rPr>
          <w:rFonts w:ascii="Corbel" w:hAnsi="Corbel"/>
          <w:color w:val="575757"/>
        </w:rPr>
      </w:pPr>
      <w:r w:rsidRPr="00591A81">
        <w:rPr>
          <w:rFonts w:ascii="Corbel" w:hAnsi="Corbel"/>
          <w:color w:val="575757"/>
        </w:rPr>
        <w:t>rekonstrukci vsakovací nádrže č. 8,</w:t>
      </w:r>
    </w:p>
    <w:p w14:paraId="2F7D4503" w14:textId="77777777" w:rsidR="00591A81" w:rsidRPr="00591A81" w:rsidRDefault="00591A81" w:rsidP="00591A81">
      <w:pPr>
        <w:pStyle w:val="Odstavecseseznamem"/>
        <w:numPr>
          <w:ilvl w:val="0"/>
          <w:numId w:val="10"/>
        </w:numPr>
        <w:tabs>
          <w:tab w:val="left" w:pos="1418"/>
        </w:tabs>
        <w:spacing w:after="120"/>
        <w:ind w:right="43"/>
        <w:jc w:val="both"/>
        <w:rPr>
          <w:rFonts w:ascii="Corbel" w:hAnsi="Corbel"/>
          <w:color w:val="575757"/>
        </w:rPr>
      </w:pPr>
      <w:r w:rsidRPr="00591A81">
        <w:rPr>
          <w:rFonts w:ascii="Corbel" w:hAnsi="Corbel"/>
          <w:color w:val="575757"/>
        </w:rPr>
        <w:t xml:space="preserve">dodávku a instalaci transformační stanice vč. připojení do LDS, </w:t>
      </w:r>
    </w:p>
    <w:p w14:paraId="73CD4C78" w14:textId="77777777" w:rsidR="00591A81" w:rsidRPr="00591A81" w:rsidRDefault="00591A81" w:rsidP="00591A81">
      <w:pPr>
        <w:pStyle w:val="Odstavecseseznamem"/>
        <w:numPr>
          <w:ilvl w:val="0"/>
          <w:numId w:val="10"/>
        </w:numPr>
        <w:tabs>
          <w:tab w:val="left" w:pos="1418"/>
        </w:tabs>
        <w:spacing w:after="120"/>
        <w:ind w:right="43"/>
        <w:jc w:val="both"/>
        <w:rPr>
          <w:rFonts w:ascii="Corbel" w:hAnsi="Corbel"/>
          <w:color w:val="575757"/>
        </w:rPr>
      </w:pPr>
      <w:r w:rsidRPr="00591A81">
        <w:rPr>
          <w:rFonts w:ascii="Corbel" w:hAnsi="Corbel"/>
          <w:color w:val="575757"/>
        </w:rPr>
        <w:t>dodávku a instalaci fotovoltaiky do prostoru vsakovací nádrže č. 5,</w:t>
      </w:r>
    </w:p>
    <w:p w14:paraId="25FB8345" w14:textId="77777777" w:rsidR="00591A81" w:rsidRPr="00591A81" w:rsidRDefault="00591A81" w:rsidP="00591A81">
      <w:pPr>
        <w:pStyle w:val="Odstavecseseznamem"/>
        <w:numPr>
          <w:ilvl w:val="0"/>
          <w:numId w:val="10"/>
        </w:numPr>
        <w:tabs>
          <w:tab w:val="left" w:pos="1418"/>
        </w:tabs>
        <w:spacing w:after="120"/>
        <w:ind w:right="43"/>
        <w:jc w:val="both"/>
        <w:rPr>
          <w:rFonts w:ascii="Corbel" w:hAnsi="Corbel"/>
          <w:color w:val="575757"/>
        </w:rPr>
      </w:pPr>
      <w:r w:rsidRPr="00591A81">
        <w:rPr>
          <w:rFonts w:ascii="Corbel" w:hAnsi="Corbel"/>
          <w:color w:val="575757"/>
        </w:rPr>
        <w:t xml:space="preserve">dodávku a instalaci autonomního systému měření a regulace FV systému, </w:t>
      </w:r>
    </w:p>
    <w:p w14:paraId="3CE7A24B" w14:textId="77777777" w:rsidR="00591A81" w:rsidRPr="00591A81" w:rsidRDefault="00591A81" w:rsidP="00591A81">
      <w:pPr>
        <w:pStyle w:val="Odstavecseseznamem"/>
        <w:numPr>
          <w:ilvl w:val="0"/>
          <w:numId w:val="10"/>
        </w:numPr>
        <w:tabs>
          <w:tab w:val="left" w:pos="1418"/>
        </w:tabs>
        <w:spacing w:after="120"/>
        <w:ind w:right="43"/>
        <w:jc w:val="both"/>
        <w:rPr>
          <w:rFonts w:ascii="Corbel" w:hAnsi="Corbel"/>
          <w:color w:val="575757"/>
        </w:rPr>
      </w:pPr>
      <w:r w:rsidRPr="00591A81">
        <w:rPr>
          <w:rFonts w:ascii="Corbel" w:hAnsi="Corbel"/>
          <w:color w:val="575757"/>
        </w:rPr>
        <w:t xml:space="preserve">dodávku a instalaci bateriového uložiště a </w:t>
      </w:r>
    </w:p>
    <w:p w14:paraId="3A9350C0" w14:textId="61D23F74" w:rsidR="00591A81" w:rsidRDefault="00591A81" w:rsidP="00591A81">
      <w:pPr>
        <w:pStyle w:val="Odstavecseseznamem"/>
        <w:numPr>
          <w:ilvl w:val="0"/>
          <w:numId w:val="10"/>
        </w:numPr>
        <w:tabs>
          <w:tab w:val="left" w:pos="1418"/>
        </w:tabs>
        <w:spacing w:after="120"/>
        <w:ind w:right="43"/>
        <w:jc w:val="both"/>
        <w:rPr>
          <w:rFonts w:ascii="Corbel" w:hAnsi="Corbel"/>
          <w:color w:val="575757"/>
        </w:rPr>
      </w:pPr>
      <w:r w:rsidRPr="00591A81">
        <w:rPr>
          <w:rFonts w:ascii="Corbel" w:hAnsi="Corbel"/>
          <w:color w:val="575757"/>
        </w:rPr>
        <w:t>začlenění FV systému do informačního systému</w:t>
      </w:r>
      <w:r w:rsidR="00523309">
        <w:rPr>
          <w:rFonts w:ascii="Corbel" w:hAnsi="Corbel"/>
          <w:color w:val="575757"/>
        </w:rPr>
        <w:t xml:space="preserve"> (dále jen „</w:t>
      </w:r>
      <w:r w:rsidR="00523309" w:rsidRPr="00523309">
        <w:rPr>
          <w:rFonts w:ascii="Corbel" w:hAnsi="Corbel"/>
          <w:b/>
          <w:bCs/>
          <w:color w:val="575757"/>
        </w:rPr>
        <w:t>dílo</w:t>
      </w:r>
      <w:r w:rsidR="00523309">
        <w:rPr>
          <w:rFonts w:ascii="Corbel" w:hAnsi="Corbel"/>
          <w:color w:val="575757"/>
        </w:rPr>
        <w:t>“)</w:t>
      </w:r>
      <w:r>
        <w:rPr>
          <w:rFonts w:ascii="Corbel" w:hAnsi="Corbel"/>
          <w:color w:val="575757"/>
        </w:rPr>
        <w:t>;</w:t>
      </w:r>
      <w:r w:rsidRPr="00591A81">
        <w:rPr>
          <w:rFonts w:ascii="Corbel" w:hAnsi="Corbel"/>
          <w:color w:val="575757"/>
        </w:rPr>
        <w:t xml:space="preserve"> </w:t>
      </w:r>
    </w:p>
    <w:p w14:paraId="45AAB9B0" w14:textId="5B691667" w:rsidR="009E5E10" w:rsidRPr="00591A81" w:rsidRDefault="00591A81" w:rsidP="00591A81">
      <w:pPr>
        <w:pStyle w:val="Odstavecseseznamem"/>
        <w:tabs>
          <w:tab w:val="left" w:pos="1418"/>
        </w:tabs>
        <w:spacing w:after="120"/>
        <w:ind w:left="426" w:right="43"/>
        <w:jc w:val="both"/>
        <w:rPr>
          <w:rFonts w:ascii="Corbel" w:hAnsi="Corbel"/>
          <w:color w:val="575757"/>
        </w:rPr>
      </w:pPr>
      <w:r>
        <w:rPr>
          <w:rFonts w:ascii="Corbel" w:hAnsi="Corbel"/>
          <w:color w:val="575757"/>
        </w:rPr>
        <w:t xml:space="preserve">a </w:t>
      </w:r>
      <w:r w:rsidRPr="00591A81">
        <w:rPr>
          <w:rFonts w:ascii="Corbel" w:hAnsi="Corbel"/>
          <w:color w:val="575757"/>
        </w:rPr>
        <w:t xml:space="preserve">závazek objednatele dílo převzít a zaplatit cenu za dílo, to vše v rozsahu a za podmínek sjednaných </w:t>
      </w:r>
      <w:r w:rsidR="00114D89">
        <w:rPr>
          <w:rFonts w:ascii="Corbel" w:hAnsi="Corbel"/>
          <w:color w:val="575757"/>
        </w:rPr>
        <w:t>ve</w:t>
      </w:r>
      <w:r w:rsidRPr="00591A81">
        <w:rPr>
          <w:rFonts w:ascii="Corbel" w:hAnsi="Corbel"/>
          <w:color w:val="575757"/>
        </w:rPr>
        <w:t xml:space="preserve"> smlouvě a jejích přílohách </w:t>
      </w:r>
      <w:r w:rsidR="00274832" w:rsidRPr="00591A81">
        <w:rPr>
          <w:rFonts w:ascii="Corbel" w:hAnsi="Corbel"/>
          <w:color w:val="575757"/>
        </w:rPr>
        <w:t>(dále jen „</w:t>
      </w:r>
      <w:r w:rsidRPr="00591A81">
        <w:rPr>
          <w:rFonts w:ascii="Corbel" w:hAnsi="Corbel"/>
          <w:b/>
          <w:bCs/>
          <w:color w:val="575757"/>
        </w:rPr>
        <w:t>smlouva</w:t>
      </w:r>
      <w:r w:rsidR="00274832" w:rsidRPr="00591A81">
        <w:rPr>
          <w:rFonts w:ascii="Corbel" w:hAnsi="Corbel"/>
          <w:color w:val="575757"/>
        </w:rPr>
        <w:t>“);</w:t>
      </w:r>
    </w:p>
    <w:p w14:paraId="47A860F7" w14:textId="20A43FAE" w:rsidR="00274832" w:rsidRPr="00274832" w:rsidRDefault="004E66ED" w:rsidP="00274832">
      <w:pPr>
        <w:pStyle w:val="Odstavecseseznamem"/>
        <w:numPr>
          <w:ilvl w:val="0"/>
          <w:numId w:val="8"/>
        </w:numPr>
        <w:tabs>
          <w:tab w:val="left" w:pos="1418"/>
        </w:tabs>
        <w:spacing w:after="120"/>
        <w:ind w:left="426" w:right="43" w:hanging="426"/>
        <w:jc w:val="both"/>
        <w:rPr>
          <w:rFonts w:ascii="Corbel" w:hAnsi="Corbel"/>
          <w:color w:val="575757"/>
        </w:rPr>
      </w:pPr>
      <w:r>
        <w:rPr>
          <w:rFonts w:ascii="Corbel" w:hAnsi="Corbel"/>
          <w:color w:val="575757"/>
        </w:rPr>
        <w:t xml:space="preserve">z důvodu </w:t>
      </w:r>
      <w:r w:rsidR="000D331D">
        <w:rPr>
          <w:rFonts w:ascii="Corbel" w:hAnsi="Corbel"/>
          <w:color w:val="575757"/>
        </w:rPr>
        <w:t>dostupnosti novější</w:t>
      </w:r>
      <w:r w:rsidR="00527DBE">
        <w:rPr>
          <w:rFonts w:ascii="Corbel" w:hAnsi="Corbel"/>
          <w:color w:val="575757"/>
        </w:rPr>
        <w:t xml:space="preserve"> a</w:t>
      </w:r>
      <w:r w:rsidR="00DD2AA7">
        <w:rPr>
          <w:rFonts w:ascii="Corbel" w:hAnsi="Corbel"/>
          <w:color w:val="575757"/>
        </w:rPr>
        <w:t xml:space="preserve"> efektivnější </w:t>
      </w:r>
      <w:r w:rsidR="000D331D">
        <w:rPr>
          <w:rFonts w:ascii="Corbel" w:hAnsi="Corbel"/>
          <w:color w:val="575757"/>
        </w:rPr>
        <w:t>technologie bateriového uložiště BESS</w:t>
      </w:r>
      <w:r w:rsidR="00527DBE">
        <w:rPr>
          <w:rFonts w:ascii="Corbel" w:hAnsi="Corbel"/>
          <w:color w:val="575757"/>
        </w:rPr>
        <w:t xml:space="preserve"> s vyšší zárukou vybíjecích cyklů</w:t>
      </w:r>
      <w:r w:rsidR="00AA6DBE">
        <w:rPr>
          <w:rFonts w:ascii="Corbel" w:hAnsi="Corbel"/>
          <w:color w:val="575757"/>
        </w:rPr>
        <w:t xml:space="preserve"> a vyšší kapacitou</w:t>
      </w:r>
      <w:r w:rsidR="00910893">
        <w:rPr>
          <w:rFonts w:ascii="Corbel" w:hAnsi="Corbel"/>
          <w:color w:val="575757"/>
        </w:rPr>
        <w:t xml:space="preserve">, </w:t>
      </w:r>
      <w:r w:rsidR="000D331D">
        <w:rPr>
          <w:rFonts w:ascii="Corbel" w:hAnsi="Corbel"/>
          <w:color w:val="575757"/>
        </w:rPr>
        <w:t>se s</w:t>
      </w:r>
      <w:r w:rsidR="00447DEC" w:rsidRPr="00274832">
        <w:rPr>
          <w:rFonts w:ascii="Corbel" w:hAnsi="Corbel"/>
          <w:color w:val="575757"/>
        </w:rPr>
        <w:t xml:space="preserve">mluvní strany </w:t>
      </w:r>
      <w:r w:rsidR="00C73D95" w:rsidRPr="00274832">
        <w:rPr>
          <w:rFonts w:ascii="Corbel" w:hAnsi="Corbel"/>
          <w:color w:val="575757"/>
        </w:rPr>
        <w:t>dohodly na</w:t>
      </w:r>
      <w:r w:rsidR="0072691E" w:rsidRPr="00274832">
        <w:rPr>
          <w:rFonts w:ascii="Corbel" w:hAnsi="Corbel"/>
          <w:color w:val="575757"/>
        </w:rPr>
        <w:t xml:space="preserve"> nové</w:t>
      </w:r>
      <w:r w:rsidR="00C73D95" w:rsidRPr="00274832">
        <w:rPr>
          <w:rFonts w:ascii="Corbel" w:hAnsi="Corbel"/>
          <w:color w:val="575757"/>
        </w:rPr>
        <w:t xml:space="preserve"> úpravě vzájemných práv a povinností vyplývajících z</w:t>
      </w:r>
      <w:r w:rsidR="000D331D">
        <w:rPr>
          <w:rFonts w:ascii="Corbel" w:hAnsi="Corbel"/>
          <w:color w:val="575757"/>
        </w:rPr>
        <w:t>e smlouvy a</w:t>
      </w:r>
      <w:r w:rsidR="00274832">
        <w:rPr>
          <w:rFonts w:ascii="Corbel" w:hAnsi="Corbel"/>
          <w:color w:val="575757"/>
        </w:rPr>
        <w:t xml:space="preserve"> z</w:t>
      </w:r>
      <w:r w:rsidR="00C73D95" w:rsidRPr="00274832">
        <w:rPr>
          <w:rFonts w:ascii="Corbel" w:hAnsi="Corbel"/>
          <w:color w:val="575757"/>
        </w:rPr>
        <w:t xml:space="preserve">a tímto účelem spolu </w:t>
      </w:r>
      <w:r w:rsidR="000D331D">
        <w:rPr>
          <w:rFonts w:ascii="Corbel" w:hAnsi="Corbel"/>
          <w:color w:val="575757"/>
        </w:rPr>
        <w:t>s</w:t>
      </w:r>
      <w:r w:rsidR="00C73D95" w:rsidRPr="00274832">
        <w:rPr>
          <w:rFonts w:ascii="Corbel" w:hAnsi="Corbel"/>
          <w:color w:val="575757"/>
        </w:rPr>
        <w:t xml:space="preserve">mluvní strany uzavírají tento </w:t>
      </w:r>
      <w:r w:rsidR="000D331D">
        <w:rPr>
          <w:rFonts w:ascii="Corbel" w:hAnsi="Corbel"/>
          <w:color w:val="575757"/>
        </w:rPr>
        <w:t>d</w:t>
      </w:r>
      <w:r w:rsidR="00C73D95" w:rsidRPr="00274832">
        <w:rPr>
          <w:rFonts w:ascii="Corbel" w:hAnsi="Corbel"/>
          <w:color w:val="575757"/>
        </w:rPr>
        <w:t>odatek</w:t>
      </w:r>
      <w:r w:rsidR="00274832">
        <w:rPr>
          <w:rFonts w:ascii="Corbel" w:hAnsi="Corbel"/>
          <w:color w:val="575757"/>
        </w:rPr>
        <w:t>.</w:t>
      </w:r>
    </w:p>
    <w:p w14:paraId="3FB4152C" w14:textId="5A88BB0C" w:rsidR="00C11B40" w:rsidRPr="00AC135F" w:rsidRDefault="000D331D" w:rsidP="00C82FF3">
      <w:pPr>
        <w:pStyle w:val="Nadpis1"/>
        <w:spacing w:before="240" w:after="120" w:line="300" w:lineRule="exact"/>
        <w:ind w:left="425" w:hanging="425"/>
        <w:rPr>
          <w:rFonts w:ascii="Corbel" w:hAnsi="Corbel"/>
          <w:color w:val="575757"/>
          <w:sz w:val="22"/>
          <w:szCs w:val="22"/>
          <w:lang w:val="cs-CZ"/>
        </w:rPr>
      </w:pPr>
      <w:r>
        <w:rPr>
          <w:rFonts w:ascii="Corbel" w:hAnsi="Corbel"/>
          <w:color w:val="575757"/>
          <w:sz w:val="22"/>
          <w:szCs w:val="22"/>
          <w:lang w:val="cs-CZ"/>
        </w:rPr>
        <w:lastRenderedPageBreak/>
        <w:t>změna použité technologie</w:t>
      </w:r>
    </w:p>
    <w:p w14:paraId="05064F0E" w14:textId="25F5D462" w:rsidR="0022171E" w:rsidRPr="00523309" w:rsidRDefault="0014268C" w:rsidP="00523309">
      <w:pPr>
        <w:pStyle w:val="Odstavecseseznamem"/>
        <w:numPr>
          <w:ilvl w:val="1"/>
          <w:numId w:val="6"/>
        </w:numPr>
        <w:overflowPunct w:val="0"/>
        <w:spacing w:after="120" w:line="300" w:lineRule="exact"/>
        <w:ind w:left="426" w:hanging="426"/>
        <w:textAlignment w:val="baseline"/>
        <w:outlineLvl w:val="0"/>
        <w:rPr>
          <w:rFonts w:ascii="Corbel" w:hAnsi="Corbel"/>
          <w:color w:val="575757"/>
        </w:rPr>
      </w:pPr>
      <w:r>
        <w:rPr>
          <w:rFonts w:ascii="Corbel" w:hAnsi="Corbel"/>
          <w:color w:val="575757"/>
        </w:rPr>
        <w:t>Smluvní strany sjednávají,</w:t>
      </w:r>
      <w:r w:rsidR="000D331D">
        <w:rPr>
          <w:rFonts w:ascii="Corbel" w:hAnsi="Corbel"/>
          <w:color w:val="575757"/>
        </w:rPr>
        <w:t xml:space="preserve"> že</w:t>
      </w:r>
      <w:r w:rsidR="00456C58">
        <w:rPr>
          <w:rFonts w:ascii="Corbel" w:hAnsi="Corbel"/>
          <w:color w:val="575757"/>
        </w:rPr>
        <w:t xml:space="preserve"> </w:t>
      </w:r>
      <w:r w:rsidR="00523309">
        <w:rPr>
          <w:rFonts w:ascii="Corbel" w:hAnsi="Corbel"/>
          <w:color w:val="575757"/>
        </w:rPr>
        <w:t xml:space="preserve">namísto rozvodny typu </w:t>
      </w:r>
      <w:r w:rsidR="00523309" w:rsidRPr="00523309">
        <w:rPr>
          <w:rFonts w:ascii="Corbel" w:hAnsi="Corbel"/>
          <w:color w:val="575757"/>
        </w:rPr>
        <w:t>BESS</w:t>
      </w:r>
      <w:r w:rsidR="00523309">
        <w:rPr>
          <w:rFonts w:ascii="Corbel" w:hAnsi="Corbel"/>
          <w:color w:val="575757"/>
        </w:rPr>
        <w:t xml:space="preserve"> </w:t>
      </w:r>
      <w:r w:rsidR="00523309" w:rsidRPr="00523309">
        <w:rPr>
          <w:rFonts w:ascii="Corbel" w:hAnsi="Corbel"/>
          <w:color w:val="575757"/>
        </w:rPr>
        <w:t xml:space="preserve">s bateriemi o </w:t>
      </w:r>
      <w:r w:rsidR="00523309">
        <w:rPr>
          <w:rFonts w:ascii="Corbel" w:hAnsi="Corbel"/>
          <w:color w:val="575757"/>
        </w:rPr>
        <w:t xml:space="preserve">celkové </w:t>
      </w:r>
      <w:r w:rsidR="00523309" w:rsidRPr="00523309">
        <w:rPr>
          <w:rFonts w:ascii="Corbel" w:hAnsi="Corbel"/>
          <w:color w:val="575757"/>
        </w:rPr>
        <w:t xml:space="preserve">kapacitě </w:t>
      </w:r>
      <w:r w:rsidR="00AA6DBE">
        <w:rPr>
          <w:rFonts w:ascii="Corbel" w:hAnsi="Corbel"/>
          <w:color w:val="575757"/>
        </w:rPr>
        <w:t>300/</w:t>
      </w:r>
      <w:r w:rsidR="00523309" w:rsidRPr="00523309">
        <w:rPr>
          <w:rFonts w:ascii="Corbel" w:hAnsi="Corbel"/>
          <w:color w:val="575757"/>
        </w:rPr>
        <w:t>600kWh</w:t>
      </w:r>
      <w:r w:rsidR="00B01D1B">
        <w:rPr>
          <w:rFonts w:ascii="Corbel" w:hAnsi="Corbel"/>
          <w:color w:val="575757"/>
        </w:rPr>
        <w:t xml:space="preserve"> specifikované v přílohách smlouvy</w:t>
      </w:r>
      <w:r w:rsidR="00523309">
        <w:rPr>
          <w:rFonts w:ascii="Corbel" w:hAnsi="Corbel"/>
          <w:color w:val="575757"/>
        </w:rPr>
        <w:t xml:space="preserve">, bude v rámci provádění díla zhotovitelem dodána a instalována rozvodna typu BESS E233L, </w:t>
      </w:r>
      <w:r w:rsidR="00AA6DBE">
        <w:rPr>
          <w:rFonts w:ascii="Corbel" w:hAnsi="Corbel"/>
          <w:color w:val="575757"/>
        </w:rPr>
        <w:t xml:space="preserve">model 3x 100/233 kWh, </w:t>
      </w:r>
      <w:r w:rsidR="00523309">
        <w:rPr>
          <w:rFonts w:ascii="Corbel" w:hAnsi="Corbel"/>
          <w:color w:val="575757"/>
        </w:rPr>
        <w:t xml:space="preserve">o celkové </w:t>
      </w:r>
      <w:r w:rsidR="00523309" w:rsidRPr="00523309">
        <w:rPr>
          <w:rFonts w:ascii="Corbel" w:hAnsi="Corbel"/>
          <w:color w:val="575757"/>
        </w:rPr>
        <w:t xml:space="preserve">kapacitě </w:t>
      </w:r>
      <w:r w:rsidR="00AA6DBE">
        <w:rPr>
          <w:rFonts w:ascii="Corbel" w:hAnsi="Corbel"/>
          <w:color w:val="575757"/>
        </w:rPr>
        <w:t>300/</w:t>
      </w:r>
      <w:r w:rsidR="00523309">
        <w:rPr>
          <w:rFonts w:ascii="Corbel" w:hAnsi="Corbel"/>
          <w:color w:val="575757"/>
        </w:rPr>
        <w:t>699</w:t>
      </w:r>
      <w:r w:rsidR="00523309" w:rsidRPr="00523309">
        <w:rPr>
          <w:rFonts w:ascii="Corbel" w:hAnsi="Corbel"/>
          <w:color w:val="575757"/>
        </w:rPr>
        <w:t>kWh</w:t>
      </w:r>
      <w:r w:rsidR="00114D89">
        <w:rPr>
          <w:rFonts w:ascii="Corbel" w:hAnsi="Corbel"/>
          <w:color w:val="575757"/>
        </w:rPr>
        <w:t xml:space="preserve">, se zárukou </w:t>
      </w:r>
      <w:r w:rsidR="00032CF8">
        <w:rPr>
          <w:rFonts w:ascii="Corbel" w:hAnsi="Corbel"/>
          <w:color w:val="575757"/>
        </w:rPr>
        <w:t>vybíjecích cyklů v počtu 8</w:t>
      </w:r>
      <w:r w:rsidR="00527DBE">
        <w:rPr>
          <w:rFonts w:ascii="Corbel" w:hAnsi="Corbel"/>
          <w:color w:val="575757"/>
        </w:rPr>
        <w:t>.</w:t>
      </w:r>
      <w:r w:rsidR="00032CF8">
        <w:rPr>
          <w:rFonts w:ascii="Corbel" w:hAnsi="Corbel"/>
          <w:color w:val="575757"/>
        </w:rPr>
        <w:t>000 a min</w:t>
      </w:r>
      <w:r w:rsidR="00B01D1B">
        <w:rPr>
          <w:rFonts w:ascii="Corbel" w:hAnsi="Corbel"/>
          <w:color w:val="575757"/>
        </w:rPr>
        <w:t>.</w:t>
      </w:r>
      <w:r w:rsidR="00032CF8">
        <w:rPr>
          <w:rFonts w:ascii="Corbel" w:hAnsi="Corbel"/>
          <w:color w:val="575757"/>
        </w:rPr>
        <w:t xml:space="preserve"> 75 %</w:t>
      </w:r>
      <w:r w:rsidR="00B01D1B">
        <w:rPr>
          <w:rFonts w:ascii="Corbel" w:hAnsi="Corbel"/>
          <w:color w:val="575757"/>
        </w:rPr>
        <w:t xml:space="preserve"> nominální kapacity</w:t>
      </w:r>
      <w:r w:rsidRPr="00523309">
        <w:rPr>
          <w:rFonts w:ascii="Corbel" w:hAnsi="Corbel"/>
          <w:color w:val="575757"/>
        </w:rPr>
        <w:t>.</w:t>
      </w:r>
      <w:r w:rsidR="00AA69BA" w:rsidRPr="00523309">
        <w:rPr>
          <w:rFonts w:ascii="Corbel" w:hAnsi="Corbel"/>
          <w:color w:val="575757"/>
        </w:rPr>
        <w:t xml:space="preserve"> </w:t>
      </w:r>
    </w:p>
    <w:p w14:paraId="2F879AC2" w14:textId="3C150ACA" w:rsidR="0072691E" w:rsidRPr="00967C75" w:rsidRDefault="00523309" w:rsidP="0072691E">
      <w:pPr>
        <w:pStyle w:val="Nadpis1"/>
        <w:spacing w:before="240" w:after="120" w:line="300" w:lineRule="exact"/>
        <w:ind w:left="425" w:hanging="425"/>
        <w:rPr>
          <w:rFonts w:ascii="Corbel" w:hAnsi="Corbel"/>
          <w:color w:val="575757"/>
          <w:sz w:val="22"/>
          <w:szCs w:val="22"/>
          <w:lang w:val="cs-CZ"/>
        </w:rPr>
      </w:pPr>
      <w:r>
        <w:rPr>
          <w:rFonts w:ascii="Corbel" w:hAnsi="Corbel"/>
          <w:color w:val="575757"/>
          <w:sz w:val="22"/>
          <w:szCs w:val="22"/>
          <w:lang w:val="cs-CZ"/>
        </w:rPr>
        <w:t>změna ceny díla</w:t>
      </w:r>
    </w:p>
    <w:p w14:paraId="06E47789" w14:textId="0AA36CBF" w:rsidR="002B0C9D" w:rsidRPr="002B0C9D" w:rsidRDefault="002B0C9D" w:rsidP="002B0C9D">
      <w:pPr>
        <w:pStyle w:val="Odstavecseseznamem"/>
        <w:numPr>
          <w:ilvl w:val="1"/>
          <w:numId w:val="9"/>
        </w:numPr>
        <w:overflowPunct w:val="0"/>
        <w:autoSpaceDE w:val="0"/>
        <w:autoSpaceDN w:val="0"/>
        <w:adjustRightInd w:val="0"/>
        <w:spacing w:after="120" w:line="300" w:lineRule="exact"/>
        <w:ind w:left="426" w:hanging="426"/>
        <w:textAlignment w:val="baseline"/>
        <w:outlineLvl w:val="0"/>
        <w:rPr>
          <w:rFonts w:ascii="Corbel" w:hAnsi="Corbel"/>
          <w:color w:val="585858"/>
          <w:lang w:eastAsia="en-US"/>
        </w:rPr>
      </w:pPr>
      <w:r w:rsidRPr="002B0C9D">
        <w:rPr>
          <w:rFonts w:ascii="Corbel" w:hAnsi="Corbel"/>
          <w:color w:val="585858"/>
          <w:lang w:eastAsia="en-US"/>
        </w:rPr>
        <w:t xml:space="preserve">Smluvní strany sjednávají, že v důsledku změny použité technologie podle čl. 1.1 tohoto dodatku dojde k navýšení ceny za </w:t>
      </w:r>
      <w:r>
        <w:rPr>
          <w:rFonts w:ascii="Corbel" w:hAnsi="Corbel"/>
          <w:color w:val="585858"/>
          <w:lang w:eastAsia="en-US"/>
        </w:rPr>
        <w:t>rozvodnu RBESS uvedené v příloze č. 1 smlouvy ze </w:t>
      </w:r>
      <w:r w:rsidRPr="002B0C9D">
        <w:rPr>
          <w:rFonts w:ascii="Corbel" w:hAnsi="Corbel"/>
          <w:color w:val="585858"/>
          <w:lang w:eastAsia="en-US"/>
        </w:rPr>
        <w:t>8</w:t>
      </w:r>
      <w:r>
        <w:rPr>
          <w:rFonts w:ascii="Corbel" w:hAnsi="Corbel"/>
          <w:color w:val="585858"/>
          <w:lang w:eastAsia="en-US"/>
        </w:rPr>
        <w:t>.</w:t>
      </w:r>
      <w:r w:rsidRPr="002B0C9D">
        <w:rPr>
          <w:rFonts w:ascii="Corbel" w:hAnsi="Corbel"/>
          <w:color w:val="585858"/>
          <w:lang w:eastAsia="en-US"/>
        </w:rPr>
        <w:t>799</w:t>
      </w:r>
      <w:r>
        <w:rPr>
          <w:rFonts w:ascii="Corbel" w:hAnsi="Corbel"/>
          <w:color w:val="585858"/>
          <w:lang w:eastAsia="en-US"/>
        </w:rPr>
        <w:t>.</w:t>
      </w:r>
      <w:r w:rsidRPr="002B0C9D">
        <w:rPr>
          <w:rFonts w:ascii="Corbel" w:hAnsi="Corbel"/>
          <w:color w:val="585858"/>
          <w:lang w:eastAsia="en-US"/>
        </w:rPr>
        <w:t>999 Kč na 10.384.999 Kč.</w:t>
      </w:r>
    </w:p>
    <w:p w14:paraId="48B5DB06" w14:textId="79CFDB8A" w:rsidR="00AA69BA" w:rsidRPr="002B0C9D" w:rsidRDefault="00AA69BA" w:rsidP="002B0C9D">
      <w:pPr>
        <w:pStyle w:val="Odstavecseseznamem"/>
        <w:numPr>
          <w:ilvl w:val="1"/>
          <w:numId w:val="9"/>
        </w:numPr>
        <w:overflowPunct w:val="0"/>
        <w:autoSpaceDE w:val="0"/>
        <w:autoSpaceDN w:val="0"/>
        <w:adjustRightInd w:val="0"/>
        <w:spacing w:after="120" w:line="300" w:lineRule="exact"/>
        <w:ind w:left="426" w:hanging="426"/>
        <w:textAlignment w:val="baseline"/>
        <w:outlineLvl w:val="0"/>
        <w:rPr>
          <w:rFonts w:ascii="Corbel" w:hAnsi="Corbel"/>
          <w:color w:val="585858"/>
          <w:lang w:eastAsia="en-US"/>
        </w:rPr>
      </w:pPr>
      <w:r w:rsidRPr="002B0C9D">
        <w:rPr>
          <w:rFonts w:ascii="Corbel" w:hAnsi="Corbel"/>
          <w:color w:val="585858"/>
          <w:lang w:eastAsia="en-US"/>
        </w:rPr>
        <w:t xml:space="preserve">Smluvní strany sjednávají, </w:t>
      </w:r>
      <w:r w:rsidR="000C5274" w:rsidRPr="002B0C9D">
        <w:rPr>
          <w:rFonts w:ascii="Corbel" w:hAnsi="Corbel"/>
          <w:color w:val="585858"/>
          <w:lang w:eastAsia="en-US"/>
        </w:rPr>
        <w:t>že v důsledku změny použité technologie podle čl. 1.1 tohoto dodatku dojde k navýšení ceny za dílo sjednané v čl. 4.2 smlouvy</w:t>
      </w:r>
      <w:r w:rsidR="00B01D1B" w:rsidRPr="002B0C9D">
        <w:rPr>
          <w:rFonts w:ascii="Corbel" w:hAnsi="Corbel"/>
          <w:color w:val="585858"/>
          <w:lang w:eastAsia="en-US"/>
        </w:rPr>
        <w:t xml:space="preserve"> </w:t>
      </w:r>
      <w:r w:rsidR="000C5274" w:rsidRPr="002B0C9D">
        <w:rPr>
          <w:rFonts w:ascii="Corbel" w:hAnsi="Corbel"/>
          <w:color w:val="585858"/>
          <w:lang w:eastAsia="en-US"/>
        </w:rPr>
        <w:t>o částku ve výši 1</w:t>
      </w:r>
      <w:r w:rsidR="00527DBE" w:rsidRPr="002B0C9D">
        <w:rPr>
          <w:rFonts w:ascii="Corbel" w:hAnsi="Corbel"/>
          <w:color w:val="585858"/>
          <w:lang w:eastAsia="en-US"/>
        </w:rPr>
        <w:t>.</w:t>
      </w:r>
      <w:r w:rsidR="000C5274" w:rsidRPr="002B0C9D">
        <w:rPr>
          <w:rFonts w:ascii="Corbel" w:hAnsi="Corbel"/>
          <w:color w:val="585858"/>
          <w:lang w:eastAsia="en-US"/>
        </w:rPr>
        <w:t>585</w:t>
      </w:r>
      <w:r w:rsidR="00527DBE" w:rsidRPr="002B0C9D">
        <w:rPr>
          <w:rFonts w:ascii="Corbel" w:hAnsi="Corbel"/>
          <w:color w:val="585858"/>
          <w:lang w:eastAsia="en-US"/>
        </w:rPr>
        <w:t>.</w:t>
      </w:r>
      <w:r w:rsidR="000C5274" w:rsidRPr="002B0C9D">
        <w:rPr>
          <w:rFonts w:ascii="Corbel" w:hAnsi="Corbel"/>
          <w:color w:val="585858"/>
          <w:lang w:eastAsia="en-US"/>
        </w:rPr>
        <w:t>000,- Kč</w:t>
      </w:r>
      <w:r w:rsidR="002B0C9D">
        <w:rPr>
          <w:rFonts w:ascii="Corbel" w:hAnsi="Corbel"/>
          <w:color w:val="585858"/>
          <w:lang w:eastAsia="en-US"/>
        </w:rPr>
        <w:t xml:space="preserve"> bez DPGH</w:t>
      </w:r>
      <w:r w:rsidR="004C53F5" w:rsidRPr="002B0C9D">
        <w:rPr>
          <w:rFonts w:ascii="Corbel" w:hAnsi="Corbel"/>
          <w:color w:val="575757"/>
        </w:rPr>
        <w:t xml:space="preserve">. </w:t>
      </w:r>
      <w:r w:rsidR="000C5274" w:rsidRPr="002B0C9D">
        <w:rPr>
          <w:rFonts w:ascii="Corbel" w:hAnsi="Corbel"/>
          <w:color w:val="575757"/>
        </w:rPr>
        <w:t xml:space="preserve">Znění </w:t>
      </w:r>
      <w:r w:rsidR="00CE7878" w:rsidRPr="002B0C9D">
        <w:rPr>
          <w:rFonts w:ascii="Corbel" w:hAnsi="Corbel"/>
          <w:color w:val="575757"/>
        </w:rPr>
        <w:t xml:space="preserve">první věty </w:t>
      </w:r>
      <w:r w:rsidR="000C5274" w:rsidRPr="002B0C9D">
        <w:rPr>
          <w:rFonts w:ascii="Corbel" w:hAnsi="Corbel"/>
          <w:color w:val="575757"/>
        </w:rPr>
        <w:t xml:space="preserve">čl. 4.2 smlouvy se </w:t>
      </w:r>
      <w:r w:rsidR="00527DBE" w:rsidRPr="002B0C9D">
        <w:rPr>
          <w:rFonts w:ascii="Corbel" w:hAnsi="Corbel"/>
          <w:color w:val="575757"/>
        </w:rPr>
        <w:t xml:space="preserve">proto </w:t>
      </w:r>
      <w:r w:rsidR="000C5274" w:rsidRPr="002B0C9D">
        <w:rPr>
          <w:rFonts w:ascii="Corbel" w:hAnsi="Corbel"/>
          <w:color w:val="575757"/>
        </w:rPr>
        <w:t>k okamžiku účinnosti tohoto dodatku nahrazuje následujícím zněním:</w:t>
      </w:r>
    </w:p>
    <w:p w14:paraId="109E17FB" w14:textId="67553E95" w:rsidR="0072691E" w:rsidRPr="000C5274" w:rsidRDefault="000C5274" w:rsidP="000C5274">
      <w:pPr>
        <w:pStyle w:val="Odstavecseseznamem"/>
        <w:overflowPunct w:val="0"/>
        <w:autoSpaceDE w:val="0"/>
        <w:autoSpaceDN w:val="0"/>
        <w:adjustRightInd w:val="0"/>
        <w:spacing w:after="120" w:line="300" w:lineRule="exact"/>
        <w:ind w:left="426"/>
        <w:textAlignment w:val="baseline"/>
        <w:outlineLvl w:val="0"/>
        <w:rPr>
          <w:rFonts w:ascii="Corbel" w:hAnsi="Corbel"/>
          <w:color w:val="585858"/>
          <w:lang w:eastAsia="en-US"/>
        </w:rPr>
      </w:pPr>
      <w:r>
        <w:rPr>
          <w:rFonts w:ascii="Corbel" w:hAnsi="Corbel"/>
          <w:color w:val="585858"/>
          <w:lang w:eastAsia="en-US"/>
        </w:rPr>
        <w:t>„</w:t>
      </w:r>
      <w:r w:rsidRPr="000C5274">
        <w:rPr>
          <w:rFonts w:ascii="Corbel" w:hAnsi="Corbel"/>
          <w:b/>
          <w:bCs/>
          <w:color w:val="585858"/>
          <w:lang w:eastAsia="en-US"/>
        </w:rPr>
        <w:t xml:space="preserve">Cena za dílo je ve smyslu čl. 4.1 této smlouvy sjednána v maximální výši: </w:t>
      </w:r>
      <w:r w:rsidR="00527DBE" w:rsidRPr="00527DBE">
        <w:rPr>
          <w:rFonts w:ascii="Corbel" w:hAnsi="Corbel"/>
          <w:b/>
          <w:bCs/>
          <w:color w:val="585858"/>
          <w:lang w:eastAsia="en-US"/>
        </w:rPr>
        <w:t>53</w:t>
      </w:r>
      <w:r w:rsidR="00527DBE">
        <w:rPr>
          <w:rFonts w:ascii="Corbel" w:hAnsi="Corbel"/>
          <w:b/>
          <w:bCs/>
          <w:color w:val="585858"/>
          <w:lang w:eastAsia="en-US"/>
        </w:rPr>
        <w:t>.</w:t>
      </w:r>
      <w:r w:rsidR="00527DBE" w:rsidRPr="00527DBE">
        <w:rPr>
          <w:rFonts w:ascii="Corbel" w:hAnsi="Corbel"/>
          <w:b/>
          <w:bCs/>
          <w:color w:val="585858"/>
          <w:lang w:eastAsia="en-US"/>
        </w:rPr>
        <w:t>113</w:t>
      </w:r>
      <w:r w:rsidR="00527DBE">
        <w:rPr>
          <w:rFonts w:ascii="Corbel" w:hAnsi="Corbel"/>
          <w:b/>
          <w:bCs/>
          <w:color w:val="585858"/>
          <w:lang w:eastAsia="en-US"/>
        </w:rPr>
        <w:t>.</w:t>
      </w:r>
      <w:r w:rsidR="00527DBE" w:rsidRPr="00527DBE">
        <w:rPr>
          <w:rFonts w:ascii="Corbel" w:hAnsi="Corbel"/>
          <w:b/>
          <w:bCs/>
          <w:color w:val="585858"/>
          <w:lang w:eastAsia="en-US"/>
        </w:rPr>
        <w:t>649</w:t>
      </w:r>
      <w:r w:rsidRPr="000C5274">
        <w:rPr>
          <w:rFonts w:ascii="Corbel" w:hAnsi="Corbel"/>
          <w:b/>
          <w:bCs/>
          <w:color w:val="585858"/>
          <w:lang w:eastAsia="en-US"/>
        </w:rPr>
        <w:t>,- Kč bez DPH</w:t>
      </w:r>
      <w:r>
        <w:rPr>
          <w:rFonts w:ascii="Corbel" w:hAnsi="Corbel"/>
          <w:color w:val="585858"/>
          <w:lang w:eastAsia="en-US"/>
        </w:rPr>
        <w:t>“</w:t>
      </w:r>
    </w:p>
    <w:p w14:paraId="08AF72A5" w14:textId="4AD9D8CC" w:rsidR="0072691E" w:rsidRPr="0072691E" w:rsidRDefault="00304077" w:rsidP="0072691E">
      <w:pPr>
        <w:pStyle w:val="Nadpis1"/>
        <w:spacing w:before="240" w:after="120" w:line="300" w:lineRule="exact"/>
        <w:ind w:left="425" w:hanging="425"/>
        <w:rPr>
          <w:rFonts w:ascii="Corbel" w:hAnsi="Corbel"/>
          <w:color w:val="575757"/>
          <w:sz w:val="22"/>
          <w:szCs w:val="22"/>
          <w:lang w:val="cs-CZ"/>
        </w:rPr>
      </w:pPr>
      <w:r>
        <w:rPr>
          <w:rFonts w:ascii="Corbel" w:hAnsi="Corbel"/>
          <w:color w:val="575757"/>
          <w:sz w:val="22"/>
          <w:szCs w:val="22"/>
          <w:lang w:val="cs-CZ"/>
        </w:rPr>
        <w:t>závěrečná u</w:t>
      </w:r>
      <w:r w:rsidR="000C5274">
        <w:rPr>
          <w:rFonts w:ascii="Corbel" w:hAnsi="Corbel"/>
          <w:color w:val="575757"/>
          <w:sz w:val="22"/>
          <w:szCs w:val="22"/>
          <w:lang w:val="cs-CZ"/>
        </w:rPr>
        <w:t>jednání</w:t>
      </w:r>
    </w:p>
    <w:p w14:paraId="3E89851D" w14:textId="119ACD4F" w:rsidR="000D08FD" w:rsidRDefault="000D08FD" w:rsidP="006B2B5B">
      <w:pPr>
        <w:pStyle w:val="Nadpis2"/>
        <w:keepNext w:val="0"/>
        <w:keepLines w:val="0"/>
        <w:spacing w:before="120" w:after="120" w:line="300" w:lineRule="exact"/>
        <w:ind w:left="426" w:hanging="426"/>
        <w:rPr>
          <w:rFonts w:ascii="Corbel" w:hAnsi="Corbel"/>
          <w:b w:val="0"/>
          <w:color w:val="575757"/>
          <w:sz w:val="22"/>
          <w:szCs w:val="22"/>
        </w:rPr>
      </w:pPr>
      <w:r>
        <w:rPr>
          <w:rFonts w:ascii="Corbel" w:hAnsi="Corbel"/>
          <w:b w:val="0"/>
          <w:color w:val="575757"/>
          <w:sz w:val="22"/>
          <w:szCs w:val="22"/>
        </w:rPr>
        <w:t xml:space="preserve">Tento </w:t>
      </w:r>
      <w:r w:rsidR="000C5274">
        <w:rPr>
          <w:rFonts w:ascii="Corbel" w:hAnsi="Corbel"/>
          <w:b w:val="0"/>
          <w:color w:val="575757"/>
          <w:sz w:val="22"/>
          <w:szCs w:val="22"/>
        </w:rPr>
        <w:t>d</w:t>
      </w:r>
      <w:r>
        <w:rPr>
          <w:rFonts w:ascii="Corbel" w:hAnsi="Corbel"/>
          <w:b w:val="0"/>
          <w:color w:val="575757"/>
          <w:sz w:val="22"/>
          <w:szCs w:val="22"/>
        </w:rPr>
        <w:t>odatek nabývá platnosti</w:t>
      </w:r>
      <w:r w:rsidR="00527DBE">
        <w:rPr>
          <w:rFonts w:ascii="Corbel" w:hAnsi="Corbel"/>
          <w:b w:val="0"/>
          <w:color w:val="575757"/>
          <w:sz w:val="22"/>
          <w:szCs w:val="22"/>
        </w:rPr>
        <w:t xml:space="preserve"> podpisem smluvními stranami</w:t>
      </w:r>
      <w:r>
        <w:rPr>
          <w:rFonts w:ascii="Corbel" w:hAnsi="Corbel"/>
          <w:b w:val="0"/>
          <w:color w:val="575757"/>
          <w:sz w:val="22"/>
          <w:szCs w:val="22"/>
        </w:rPr>
        <w:t xml:space="preserve"> a </w:t>
      </w:r>
      <w:r w:rsidR="00526E12" w:rsidRPr="00526E12">
        <w:rPr>
          <w:rFonts w:ascii="Corbel" w:hAnsi="Corbel"/>
          <w:b w:val="0"/>
          <w:color w:val="575757"/>
          <w:sz w:val="22"/>
          <w:szCs w:val="22"/>
        </w:rPr>
        <w:t>účinnosti okamžikem uveřejnění dle zákon</w:t>
      </w:r>
      <w:r w:rsidR="00526E12">
        <w:rPr>
          <w:rFonts w:ascii="Corbel" w:hAnsi="Corbel"/>
          <w:b w:val="0"/>
          <w:color w:val="575757"/>
          <w:sz w:val="22"/>
          <w:szCs w:val="22"/>
        </w:rPr>
        <w:t>a</w:t>
      </w:r>
      <w:r w:rsidR="00526E12" w:rsidRPr="00526E12">
        <w:rPr>
          <w:rFonts w:ascii="Corbel" w:hAnsi="Corbel"/>
          <w:b w:val="0"/>
          <w:color w:val="575757"/>
          <w:sz w:val="22"/>
          <w:szCs w:val="22"/>
        </w:rPr>
        <w:t xml:space="preserve"> č.</w:t>
      </w:r>
      <w:r w:rsidR="00526E12">
        <w:rPr>
          <w:rFonts w:ascii="Corbel" w:hAnsi="Corbel"/>
          <w:b w:val="0"/>
          <w:color w:val="575757"/>
          <w:sz w:val="22"/>
          <w:szCs w:val="22"/>
        </w:rPr>
        <w:t> </w:t>
      </w:r>
      <w:r w:rsidR="00526E12" w:rsidRPr="00526E12">
        <w:rPr>
          <w:rFonts w:ascii="Corbel" w:hAnsi="Corbel"/>
          <w:b w:val="0"/>
          <w:color w:val="575757"/>
          <w:sz w:val="22"/>
          <w:szCs w:val="22"/>
        </w:rPr>
        <w:t>340/2015 Sb. o registru smluv</w:t>
      </w:r>
      <w:r w:rsidRPr="00AC135F">
        <w:rPr>
          <w:rFonts w:ascii="Corbel" w:hAnsi="Corbel"/>
          <w:b w:val="0"/>
          <w:color w:val="575757"/>
          <w:sz w:val="22"/>
          <w:szCs w:val="22"/>
        </w:rPr>
        <w:t>.</w:t>
      </w:r>
    </w:p>
    <w:p w14:paraId="49CCA4B7" w14:textId="33A6CCBF" w:rsidR="000D08FD" w:rsidRPr="000D08FD" w:rsidRDefault="002618F2" w:rsidP="000D08FD">
      <w:pPr>
        <w:pStyle w:val="Nadpis2"/>
        <w:keepNext w:val="0"/>
        <w:keepLines w:val="0"/>
        <w:spacing w:before="120" w:after="120" w:line="300" w:lineRule="exact"/>
        <w:ind w:left="426" w:hanging="426"/>
        <w:rPr>
          <w:rFonts w:ascii="Corbel" w:hAnsi="Corbel"/>
          <w:b w:val="0"/>
          <w:color w:val="575757"/>
          <w:sz w:val="22"/>
          <w:szCs w:val="22"/>
        </w:rPr>
      </w:pPr>
      <w:r>
        <w:rPr>
          <w:rFonts w:ascii="Corbel" w:hAnsi="Corbel"/>
          <w:b w:val="0"/>
          <w:color w:val="575757"/>
          <w:sz w:val="22"/>
          <w:szCs w:val="22"/>
        </w:rPr>
        <w:t xml:space="preserve">Uzavřením tohoto </w:t>
      </w:r>
      <w:r w:rsidR="000C5274">
        <w:rPr>
          <w:rFonts w:ascii="Corbel" w:hAnsi="Corbel"/>
          <w:b w:val="0"/>
          <w:color w:val="575757"/>
          <w:sz w:val="22"/>
          <w:szCs w:val="22"/>
        </w:rPr>
        <w:t>d</w:t>
      </w:r>
      <w:r>
        <w:rPr>
          <w:rFonts w:ascii="Corbel" w:hAnsi="Corbel"/>
          <w:b w:val="0"/>
          <w:color w:val="575757"/>
          <w:sz w:val="22"/>
          <w:szCs w:val="22"/>
        </w:rPr>
        <w:t>odatku nejsou</w:t>
      </w:r>
      <w:r w:rsidR="005318F4">
        <w:rPr>
          <w:rFonts w:ascii="Corbel" w:hAnsi="Corbel"/>
          <w:b w:val="0"/>
          <w:color w:val="575757"/>
          <w:sz w:val="22"/>
          <w:szCs w:val="22"/>
        </w:rPr>
        <w:t xml:space="preserve"> </w:t>
      </w:r>
      <w:r>
        <w:rPr>
          <w:rFonts w:ascii="Corbel" w:hAnsi="Corbel"/>
          <w:b w:val="0"/>
          <w:color w:val="575757"/>
          <w:sz w:val="22"/>
          <w:szCs w:val="22"/>
        </w:rPr>
        <w:t xml:space="preserve">dotčena zbývající ustanovení výše uvedené </w:t>
      </w:r>
      <w:r w:rsidR="000C5274">
        <w:rPr>
          <w:rFonts w:ascii="Corbel" w:hAnsi="Corbel"/>
          <w:b w:val="0"/>
          <w:color w:val="575757"/>
          <w:sz w:val="22"/>
          <w:szCs w:val="22"/>
        </w:rPr>
        <w:t>smlouvy</w:t>
      </w:r>
      <w:r>
        <w:rPr>
          <w:rFonts w:ascii="Corbel" w:hAnsi="Corbel"/>
          <w:b w:val="0"/>
          <w:color w:val="575757"/>
          <w:sz w:val="22"/>
          <w:szCs w:val="22"/>
        </w:rPr>
        <w:t>.</w:t>
      </w:r>
    </w:p>
    <w:p w14:paraId="0D7167B8" w14:textId="741ACF7D" w:rsidR="002618F2" w:rsidRDefault="002618F2" w:rsidP="006B2B5B">
      <w:pPr>
        <w:pStyle w:val="Nadpis2"/>
        <w:keepNext w:val="0"/>
        <w:keepLines w:val="0"/>
        <w:spacing w:before="120" w:after="120" w:line="300" w:lineRule="exact"/>
        <w:ind w:left="426" w:hanging="426"/>
        <w:rPr>
          <w:rFonts w:ascii="Corbel" w:hAnsi="Corbel"/>
          <w:b w:val="0"/>
          <w:color w:val="575757"/>
          <w:sz w:val="22"/>
          <w:szCs w:val="22"/>
        </w:rPr>
      </w:pPr>
      <w:r>
        <w:rPr>
          <w:rFonts w:ascii="Corbel" w:hAnsi="Corbel"/>
          <w:b w:val="0"/>
          <w:color w:val="575757"/>
          <w:sz w:val="22"/>
          <w:szCs w:val="22"/>
        </w:rPr>
        <w:t xml:space="preserve">Tento </w:t>
      </w:r>
      <w:r w:rsidR="000C5274">
        <w:rPr>
          <w:rFonts w:ascii="Corbel" w:hAnsi="Corbel"/>
          <w:b w:val="0"/>
          <w:color w:val="575757"/>
          <w:sz w:val="22"/>
          <w:szCs w:val="22"/>
        </w:rPr>
        <w:t>d</w:t>
      </w:r>
      <w:r>
        <w:rPr>
          <w:rFonts w:ascii="Corbel" w:hAnsi="Corbel"/>
          <w:b w:val="0"/>
          <w:color w:val="575757"/>
          <w:sz w:val="22"/>
          <w:szCs w:val="22"/>
        </w:rPr>
        <w:t xml:space="preserve">odatek je vyhotoven ve 2 (slovy: dvou) stejnopisech v českém jazyce, z nichž každá ze </w:t>
      </w:r>
      <w:r w:rsidR="000C5274">
        <w:rPr>
          <w:rFonts w:ascii="Corbel" w:hAnsi="Corbel"/>
          <w:b w:val="0"/>
          <w:color w:val="575757"/>
          <w:sz w:val="22"/>
          <w:szCs w:val="22"/>
        </w:rPr>
        <w:t>s</w:t>
      </w:r>
      <w:r>
        <w:rPr>
          <w:rFonts w:ascii="Corbel" w:hAnsi="Corbel"/>
          <w:b w:val="0"/>
          <w:color w:val="575757"/>
          <w:sz w:val="22"/>
          <w:szCs w:val="22"/>
        </w:rPr>
        <w:t>mluvních stran obdrží po jednom vyhotovení.</w:t>
      </w:r>
    </w:p>
    <w:p w14:paraId="656C1E16" w14:textId="05CBB979" w:rsidR="00DD6973" w:rsidRPr="000D08FD" w:rsidRDefault="000D08FD" w:rsidP="000D08FD">
      <w:pPr>
        <w:pStyle w:val="Nadpis2"/>
        <w:keepNext w:val="0"/>
        <w:keepLines w:val="0"/>
        <w:spacing w:before="120" w:after="120" w:line="300" w:lineRule="exact"/>
        <w:ind w:left="426" w:hanging="426"/>
        <w:rPr>
          <w:rFonts w:ascii="Corbel" w:hAnsi="Corbel"/>
          <w:b w:val="0"/>
          <w:color w:val="575757"/>
          <w:sz w:val="22"/>
          <w:szCs w:val="22"/>
        </w:rPr>
      </w:pPr>
      <w:r w:rsidRPr="000D08FD">
        <w:rPr>
          <w:rFonts w:ascii="Corbel" w:hAnsi="Corbel"/>
          <w:b w:val="0"/>
          <w:color w:val="575757"/>
          <w:sz w:val="22"/>
          <w:szCs w:val="22"/>
        </w:rPr>
        <w:t>V případě, že jakékoli ujednání t</w:t>
      </w:r>
      <w:r>
        <w:rPr>
          <w:rFonts w:ascii="Corbel" w:hAnsi="Corbel"/>
          <w:b w:val="0"/>
          <w:color w:val="575757"/>
          <w:sz w:val="22"/>
          <w:szCs w:val="22"/>
        </w:rPr>
        <w:t xml:space="preserve">ohoto </w:t>
      </w:r>
      <w:r w:rsidR="000C5274">
        <w:rPr>
          <w:rFonts w:ascii="Corbel" w:hAnsi="Corbel"/>
          <w:b w:val="0"/>
          <w:color w:val="575757"/>
          <w:sz w:val="22"/>
          <w:szCs w:val="22"/>
        </w:rPr>
        <w:t>d</w:t>
      </w:r>
      <w:r>
        <w:rPr>
          <w:rFonts w:ascii="Corbel" w:hAnsi="Corbel"/>
          <w:b w:val="0"/>
          <w:color w:val="575757"/>
          <w:sz w:val="22"/>
          <w:szCs w:val="22"/>
        </w:rPr>
        <w:t xml:space="preserve">odatku </w:t>
      </w:r>
      <w:r w:rsidRPr="000D08FD">
        <w:rPr>
          <w:rFonts w:ascii="Corbel" w:hAnsi="Corbel"/>
          <w:b w:val="0"/>
          <w:color w:val="575757"/>
          <w:sz w:val="22"/>
          <w:szCs w:val="22"/>
        </w:rPr>
        <w:t>je či se v budoucnu stane neplatným, neúčinným nebo</w:t>
      </w:r>
      <w:r>
        <w:rPr>
          <w:rFonts w:ascii="Corbel" w:hAnsi="Corbel"/>
          <w:b w:val="0"/>
          <w:color w:val="575757"/>
          <w:sz w:val="22"/>
          <w:szCs w:val="22"/>
        </w:rPr>
        <w:t xml:space="preserve"> </w:t>
      </w:r>
      <w:r w:rsidRPr="000D08FD">
        <w:rPr>
          <w:rFonts w:ascii="Corbel" w:hAnsi="Corbel"/>
          <w:b w:val="0"/>
          <w:color w:val="575757"/>
          <w:sz w:val="22"/>
          <w:szCs w:val="22"/>
        </w:rPr>
        <w:t>nevymahatelným,</w:t>
      </w:r>
      <w:r>
        <w:rPr>
          <w:rFonts w:ascii="Corbel" w:hAnsi="Corbel"/>
          <w:b w:val="0"/>
          <w:color w:val="575757"/>
          <w:sz w:val="22"/>
          <w:szCs w:val="22"/>
        </w:rPr>
        <w:t xml:space="preserve"> </w:t>
      </w:r>
      <w:r w:rsidRPr="000D08FD">
        <w:rPr>
          <w:rFonts w:ascii="Corbel" w:hAnsi="Corbel"/>
          <w:b w:val="0"/>
          <w:color w:val="575757"/>
          <w:sz w:val="22"/>
          <w:szCs w:val="22"/>
        </w:rPr>
        <w:t>zůstávají ostatní</w:t>
      </w:r>
      <w:r>
        <w:rPr>
          <w:rFonts w:ascii="Corbel" w:hAnsi="Corbel"/>
          <w:b w:val="0"/>
          <w:color w:val="575757"/>
          <w:sz w:val="22"/>
          <w:szCs w:val="22"/>
        </w:rPr>
        <w:t xml:space="preserve"> </w:t>
      </w:r>
      <w:r w:rsidRPr="000D08FD">
        <w:rPr>
          <w:rFonts w:ascii="Corbel" w:hAnsi="Corbel"/>
          <w:b w:val="0"/>
          <w:color w:val="575757"/>
          <w:sz w:val="22"/>
          <w:szCs w:val="22"/>
        </w:rPr>
        <w:t>ujednání</w:t>
      </w:r>
      <w:r>
        <w:rPr>
          <w:rFonts w:ascii="Corbel" w:hAnsi="Corbel"/>
          <w:b w:val="0"/>
          <w:color w:val="575757"/>
          <w:sz w:val="22"/>
          <w:szCs w:val="22"/>
        </w:rPr>
        <w:t xml:space="preserve"> </w:t>
      </w:r>
      <w:r w:rsidRPr="000D08FD">
        <w:rPr>
          <w:rFonts w:ascii="Corbel" w:hAnsi="Corbel"/>
          <w:b w:val="0"/>
          <w:color w:val="575757"/>
          <w:sz w:val="22"/>
          <w:szCs w:val="22"/>
        </w:rPr>
        <w:t>t</w:t>
      </w:r>
      <w:r>
        <w:rPr>
          <w:rFonts w:ascii="Corbel" w:hAnsi="Corbel"/>
          <w:b w:val="0"/>
          <w:color w:val="575757"/>
          <w:sz w:val="22"/>
          <w:szCs w:val="22"/>
        </w:rPr>
        <w:t xml:space="preserve">ohoto </w:t>
      </w:r>
      <w:r w:rsidR="000C5274">
        <w:rPr>
          <w:rFonts w:ascii="Corbel" w:hAnsi="Corbel"/>
          <w:b w:val="0"/>
          <w:color w:val="575757"/>
          <w:sz w:val="22"/>
          <w:szCs w:val="22"/>
        </w:rPr>
        <w:t>d</w:t>
      </w:r>
      <w:r>
        <w:rPr>
          <w:rFonts w:ascii="Corbel" w:hAnsi="Corbel"/>
          <w:b w:val="0"/>
          <w:color w:val="575757"/>
          <w:sz w:val="22"/>
          <w:szCs w:val="22"/>
        </w:rPr>
        <w:t xml:space="preserve">odatku </w:t>
      </w:r>
      <w:r w:rsidRPr="000D08FD">
        <w:rPr>
          <w:rFonts w:ascii="Corbel" w:hAnsi="Corbel"/>
          <w:b w:val="0"/>
          <w:color w:val="575757"/>
          <w:sz w:val="22"/>
          <w:szCs w:val="22"/>
        </w:rPr>
        <w:t>v platnosti a</w:t>
      </w:r>
      <w:r>
        <w:rPr>
          <w:rFonts w:ascii="Corbel" w:hAnsi="Corbel"/>
          <w:b w:val="0"/>
          <w:color w:val="575757"/>
          <w:sz w:val="22"/>
          <w:szCs w:val="22"/>
        </w:rPr>
        <w:t xml:space="preserve"> </w:t>
      </w:r>
      <w:r w:rsidRPr="000D08FD">
        <w:rPr>
          <w:rFonts w:ascii="Corbel" w:hAnsi="Corbel"/>
          <w:b w:val="0"/>
          <w:color w:val="575757"/>
          <w:sz w:val="22"/>
          <w:szCs w:val="22"/>
        </w:rPr>
        <w:t>účinnosti, pokud</w:t>
      </w:r>
      <w:r>
        <w:rPr>
          <w:rFonts w:ascii="Corbel" w:hAnsi="Corbel"/>
          <w:b w:val="0"/>
          <w:color w:val="575757"/>
          <w:sz w:val="22"/>
          <w:szCs w:val="22"/>
        </w:rPr>
        <w:t xml:space="preserve"> </w:t>
      </w:r>
      <w:r w:rsidRPr="000D08FD">
        <w:rPr>
          <w:rFonts w:ascii="Corbel" w:hAnsi="Corbel"/>
          <w:b w:val="0"/>
          <w:color w:val="575757"/>
          <w:sz w:val="22"/>
          <w:szCs w:val="22"/>
        </w:rPr>
        <w:t>z</w:t>
      </w:r>
      <w:r>
        <w:rPr>
          <w:rFonts w:ascii="Corbel" w:hAnsi="Corbel"/>
          <w:b w:val="0"/>
          <w:color w:val="575757"/>
          <w:sz w:val="22"/>
          <w:szCs w:val="22"/>
        </w:rPr>
        <w:t> </w:t>
      </w:r>
      <w:r w:rsidRPr="000D08FD">
        <w:rPr>
          <w:rFonts w:ascii="Corbel" w:hAnsi="Corbel"/>
          <w:b w:val="0"/>
          <w:color w:val="575757"/>
          <w:sz w:val="22"/>
          <w:szCs w:val="22"/>
        </w:rPr>
        <w:t>povahy</w:t>
      </w:r>
      <w:r>
        <w:rPr>
          <w:rFonts w:ascii="Corbel" w:hAnsi="Corbel"/>
          <w:b w:val="0"/>
          <w:color w:val="575757"/>
          <w:sz w:val="22"/>
          <w:szCs w:val="22"/>
        </w:rPr>
        <w:t xml:space="preserve"> </w:t>
      </w:r>
      <w:r w:rsidRPr="000D08FD">
        <w:rPr>
          <w:rFonts w:ascii="Corbel" w:hAnsi="Corbel"/>
          <w:b w:val="0"/>
          <w:color w:val="575757"/>
          <w:sz w:val="22"/>
          <w:szCs w:val="22"/>
        </w:rPr>
        <w:t>takového neplatného, neúčinného či nevymahatelného ujednání nebo z jeho obsahu anebo z okolností,</w:t>
      </w:r>
      <w:r>
        <w:rPr>
          <w:rFonts w:ascii="Corbel" w:hAnsi="Corbel"/>
          <w:b w:val="0"/>
          <w:color w:val="575757"/>
          <w:sz w:val="22"/>
          <w:szCs w:val="22"/>
        </w:rPr>
        <w:t xml:space="preserve"> </w:t>
      </w:r>
      <w:r w:rsidRPr="000D08FD">
        <w:rPr>
          <w:rFonts w:ascii="Corbel" w:hAnsi="Corbel"/>
          <w:b w:val="0"/>
          <w:color w:val="575757"/>
          <w:sz w:val="22"/>
          <w:szCs w:val="22"/>
        </w:rPr>
        <w:t>za nichž bylo uzavřeno, nevyplývá, že je</w:t>
      </w:r>
      <w:r w:rsidR="00306360">
        <w:rPr>
          <w:rFonts w:ascii="Corbel" w:hAnsi="Corbel"/>
          <w:b w:val="0"/>
          <w:color w:val="575757"/>
          <w:sz w:val="22"/>
          <w:szCs w:val="22"/>
        </w:rPr>
        <w:t>j</w:t>
      </w:r>
      <w:r w:rsidRPr="000D08FD">
        <w:rPr>
          <w:rFonts w:ascii="Corbel" w:hAnsi="Corbel"/>
          <w:b w:val="0"/>
          <w:color w:val="575757"/>
          <w:sz w:val="22"/>
          <w:szCs w:val="22"/>
        </w:rPr>
        <w:t xml:space="preserve"> nelze oddělit od ostatního obsahu t</w:t>
      </w:r>
      <w:r>
        <w:rPr>
          <w:rFonts w:ascii="Corbel" w:hAnsi="Corbel"/>
          <w:b w:val="0"/>
          <w:color w:val="575757"/>
          <w:sz w:val="22"/>
          <w:szCs w:val="22"/>
        </w:rPr>
        <w:t>ohot</w:t>
      </w:r>
      <w:r w:rsidRPr="000D08FD">
        <w:rPr>
          <w:rFonts w:ascii="Corbel" w:hAnsi="Corbel"/>
          <w:b w:val="0"/>
          <w:color w:val="575757"/>
          <w:sz w:val="22"/>
          <w:szCs w:val="22"/>
        </w:rPr>
        <w:t xml:space="preserve">o </w:t>
      </w:r>
      <w:r w:rsidR="000C5274">
        <w:rPr>
          <w:rFonts w:ascii="Corbel" w:hAnsi="Corbel"/>
          <w:b w:val="0"/>
          <w:color w:val="575757"/>
          <w:sz w:val="22"/>
          <w:szCs w:val="22"/>
        </w:rPr>
        <w:t>d</w:t>
      </w:r>
      <w:r>
        <w:rPr>
          <w:rFonts w:ascii="Corbel" w:hAnsi="Corbel"/>
          <w:b w:val="0"/>
          <w:color w:val="575757"/>
          <w:sz w:val="22"/>
          <w:szCs w:val="22"/>
        </w:rPr>
        <w:t>odatku</w:t>
      </w:r>
      <w:r w:rsidRPr="000D08FD">
        <w:rPr>
          <w:rFonts w:ascii="Corbel" w:hAnsi="Corbel"/>
          <w:b w:val="0"/>
          <w:color w:val="575757"/>
          <w:sz w:val="22"/>
          <w:szCs w:val="22"/>
        </w:rPr>
        <w:t>.</w:t>
      </w:r>
      <w:r>
        <w:rPr>
          <w:rFonts w:ascii="Corbel" w:hAnsi="Corbel"/>
          <w:b w:val="0"/>
          <w:color w:val="575757"/>
          <w:sz w:val="22"/>
          <w:szCs w:val="22"/>
        </w:rPr>
        <w:t xml:space="preserve"> Smluvní strany </w:t>
      </w:r>
      <w:r w:rsidRPr="000D08FD">
        <w:rPr>
          <w:rFonts w:ascii="Corbel" w:hAnsi="Corbel"/>
          <w:b w:val="0"/>
          <w:color w:val="575757"/>
          <w:sz w:val="22"/>
          <w:szCs w:val="22"/>
        </w:rPr>
        <w:t xml:space="preserve">se pro takový případ zavazují nahradit neplatné, neúčinné nebo nevymahatelné ujednání </w:t>
      </w:r>
      <w:r>
        <w:rPr>
          <w:rFonts w:ascii="Corbel" w:hAnsi="Corbel"/>
          <w:b w:val="0"/>
          <w:color w:val="575757"/>
          <w:sz w:val="22"/>
          <w:szCs w:val="22"/>
        </w:rPr>
        <w:t>tohoto</w:t>
      </w:r>
      <w:r w:rsidRPr="000D08FD">
        <w:rPr>
          <w:rFonts w:ascii="Corbel" w:hAnsi="Corbel"/>
          <w:b w:val="0"/>
          <w:color w:val="575757"/>
          <w:sz w:val="22"/>
          <w:szCs w:val="22"/>
        </w:rPr>
        <w:t xml:space="preserve"> </w:t>
      </w:r>
      <w:r w:rsidR="000C5274">
        <w:rPr>
          <w:rFonts w:ascii="Corbel" w:hAnsi="Corbel"/>
          <w:b w:val="0"/>
          <w:color w:val="575757"/>
          <w:sz w:val="22"/>
          <w:szCs w:val="22"/>
        </w:rPr>
        <w:t>d</w:t>
      </w:r>
      <w:r>
        <w:rPr>
          <w:rFonts w:ascii="Corbel" w:hAnsi="Corbel"/>
          <w:b w:val="0"/>
          <w:color w:val="575757"/>
          <w:sz w:val="22"/>
          <w:szCs w:val="22"/>
        </w:rPr>
        <w:t xml:space="preserve">odatku </w:t>
      </w:r>
      <w:r w:rsidRPr="000D08FD">
        <w:rPr>
          <w:rFonts w:ascii="Corbel" w:hAnsi="Corbel"/>
          <w:b w:val="0"/>
          <w:color w:val="575757"/>
          <w:sz w:val="22"/>
          <w:szCs w:val="22"/>
        </w:rPr>
        <w:t>jiným ujednáním, které svým obsahem, účelem a smyslem odpovídá nejlépe původnímu ujednání a t</w:t>
      </w:r>
      <w:r>
        <w:rPr>
          <w:rFonts w:ascii="Corbel" w:hAnsi="Corbel"/>
          <w:b w:val="0"/>
          <w:color w:val="575757"/>
          <w:sz w:val="22"/>
          <w:szCs w:val="22"/>
        </w:rPr>
        <w:t xml:space="preserve">omuto </w:t>
      </w:r>
      <w:r w:rsidR="00526E12">
        <w:rPr>
          <w:rFonts w:ascii="Corbel" w:hAnsi="Corbel"/>
          <w:b w:val="0"/>
          <w:color w:val="575757"/>
          <w:sz w:val="22"/>
          <w:szCs w:val="22"/>
        </w:rPr>
        <w:t>d</w:t>
      </w:r>
      <w:r>
        <w:rPr>
          <w:rFonts w:ascii="Corbel" w:hAnsi="Corbel"/>
          <w:b w:val="0"/>
          <w:color w:val="575757"/>
          <w:sz w:val="22"/>
          <w:szCs w:val="22"/>
        </w:rPr>
        <w:t>odatku jako celku</w:t>
      </w:r>
      <w:r w:rsidRPr="000D08FD">
        <w:rPr>
          <w:rFonts w:ascii="Corbel" w:hAnsi="Corbel"/>
          <w:b w:val="0"/>
          <w:color w:val="575757"/>
          <w:sz w:val="22"/>
          <w:szCs w:val="22"/>
        </w:rPr>
        <w:t>.</w:t>
      </w:r>
    </w:p>
    <w:p w14:paraId="042588F1" w14:textId="44751727" w:rsidR="000E04B9" w:rsidRDefault="002618F2" w:rsidP="00526E12">
      <w:pPr>
        <w:pStyle w:val="Nadpis2"/>
        <w:keepNext w:val="0"/>
        <w:keepLines w:val="0"/>
        <w:spacing w:before="120" w:after="120" w:line="300" w:lineRule="exact"/>
        <w:ind w:left="426" w:hanging="426"/>
        <w:rPr>
          <w:rFonts w:ascii="Corbel" w:hAnsi="Corbel"/>
          <w:b w:val="0"/>
          <w:color w:val="575757"/>
          <w:sz w:val="22"/>
          <w:szCs w:val="22"/>
        </w:rPr>
      </w:pPr>
      <w:r>
        <w:rPr>
          <w:rFonts w:ascii="Corbel" w:hAnsi="Corbel"/>
          <w:b w:val="0"/>
          <w:color w:val="575757"/>
          <w:sz w:val="22"/>
          <w:szCs w:val="22"/>
        </w:rPr>
        <w:t xml:space="preserve">Podpisem tohoto </w:t>
      </w:r>
      <w:r w:rsidR="000C5274">
        <w:rPr>
          <w:rFonts w:ascii="Corbel" w:hAnsi="Corbel"/>
          <w:b w:val="0"/>
          <w:color w:val="575757"/>
          <w:sz w:val="22"/>
          <w:szCs w:val="22"/>
        </w:rPr>
        <w:t>d</w:t>
      </w:r>
      <w:r>
        <w:rPr>
          <w:rFonts w:ascii="Corbel" w:hAnsi="Corbel"/>
          <w:b w:val="0"/>
          <w:color w:val="575757"/>
          <w:sz w:val="22"/>
          <w:szCs w:val="22"/>
        </w:rPr>
        <w:t xml:space="preserve">odatku </w:t>
      </w:r>
      <w:r w:rsidR="000C5274">
        <w:rPr>
          <w:rFonts w:ascii="Corbel" w:hAnsi="Corbel"/>
          <w:b w:val="0"/>
          <w:color w:val="575757"/>
          <w:sz w:val="22"/>
          <w:szCs w:val="22"/>
        </w:rPr>
        <w:t>s</w:t>
      </w:r>
      <w:r>
        <w:rPr>
          <w:rFonts w:ascii="Corbel" w:hAnsi="Corbel"/>
          <w:b w:val="0"/>
          <w:color w:val="575757"/>
          <w:sz w:val="22"/>
          <w:szCs w:val="22"/>
        </w:rPr>
        <w:t>mluvní strany potvrzují, že se</w:t>
      </w:r>
      <w:r w:rsidR="00B3305A">
        <w:rPr>
          <w:rFonts w:ascii="Corbel" w:hAnsi="Corbel"/>
          <w:b w:val="0"/>
          <w:color w:val="575757"/>
          <w:sz w:val="22"/>
          <w:szCs w:val="22"/>
        </w:rPr>
        <w:t xml:space="preserve"> </w:t>
      </w:r>
      <w:r>
        <w:rPr>
          <w:rFonts w:ascii="Corbel" w:hAnsi="Corbel"/>
          <w:b w:val="0"/>
          <w:color w:val="575757"/>
          <w:sz w:val="22"/>
          <w:szCs w:val="22"/>
        </w:rPr>
        <w:t xml:space="preserve">s jeho textem před jeho podpisem seznámily, že byl sepsán dle jejich pravé a svobodné vůle, vážně, bez tísně či za nápadně nevýhodných podmínek a na důkaz toho připojují </w:t>
      </w:r>
      <w:r w:rsidR="000C5274">
        <w:rPr>
          <w:rFonts w:ascii="Corbel" w:hAnsi="Corbel"/>
          <w:b w:val="0"/>
          <w:color w:val="575757"/>
          <w:sz w:val="22"/>
          <w:szCs w:val="22"/>
        </w:rPr>
        <w:t>s</w:t>
      </w:r>
      <w:r>
        <w:rPr>
          <w:rFonts w:ascii="Corbel" w:hAnsi="Corbel"/>
          <w:b w:val="0"/>
          <w:color w:val="575757"/>
          <w:sz w:val="22"/>
          <w:szCs w:val="22"/>
        </w:rPr>
        <w:t xml:space="preserve">mluvní strany níže své podpisy. </w:t>
      </w:r>
    </w:p>
    <w:p w14:paraId="04A922C3" w14:textId="77777777" w:rsidR="00526E12" w:rsidRPr="00C02C3C" w:rsidRDefault="00526E12" w:rsidP="00526E12">
      <w:pPr>
        <w:pStyle w:val="Nadpis1"/>
        <w:numPr>
          <w:ilvl w:val="0"/>
          <w:numId w:val="0"/>
        </w:numPr>
        <w:rPr>
          <w:lang w:val="cs-CZ"/>
        </w:rPr>
      </w:pPr>
    </w:p>
    <w:p w14:paraId="46384DA0" w14:textId="77777777" w:rsidR="00526E12" w:rsidRPr="00C02C3C" w:rsidRDefault="00526E12" w:rsidP="00526E12">
      <w:pPr>
        <w:rPr>
          <w:lang w:eastAsia="en-US"/>
        </w:rPr>
      </w:pPr>
    </w:p>
    <w:p w14:paraId="128ACD15" w14:textId="77777777" w:rsidR="00526E12" w:rsidRPr="00C02C3C" w:rsidRDefault="00526E12" w:rsidP="00526E12">
      <w:pPr>
        <w:rPr>
          <w:lang w:eastAsia="en-US"/>
        </w:rPr>
      </w:pPr>
    </w:p>
    <w:p w14:paraId="453A2908" w14:textId="77777777" w:rsidR="00526E12" w:rsidRPr="00C02C3C" w:rsidRDefault="00526E12" w:rsidP="00526E12">
      <w:pPr>
        <w:rPr>
          <w:lang w:eastAsia="en-US"/>
        </w:rPr>
      </w:pPr>
    </w:p>
    <w:p w14:paraId="6898EB6F" w14:textId="77777777" w:rsidR="00526E12" w:rsidRPr="00C02C3C" w:rsidRDefault="00526E12" w:rsidP="00526E12">
      <w:pPr>
        <w:rPr>
          <w:lang w:eastAsia="en-US"/>
        </w:rPr>
      </w:pPr>
    </w:p>
    <w:p w14:paraId="32BD4988" w14:textId="77777777" w:rsidR="00526E12" w:rsidRPr="00C02C3C" w:rsidRDefault="00526E12" w:rsidP="00526E12">
      <w:pPr>
        <w:rPr>
          <w:lang w:eastAsia="en-US"/>
        </w:rPr>
      </w:pPr>
    </w:p>
    <w:p w14:paraId="6E0FA95B" w14:textId="77777777" w:rsidR="00526E12" w:rsidRPr="00C02C3C" w:rsidRDefault="00526E12" w:rsidP="00526E12">
      <w:pPr>
        <w:rPr>
          <w:lang w:eastAsia="en-US"/>
        </w:rPr>
      </w:pPr>
    </w:p>
    <w:p w14:paraId="74833813" w14:textId="77777777" w:rsidR="00526E12" w:rsidRPr="00C02C3C" w:rsidRDefault="00526E12" w:rsidP="00526E12">
      <w:pPr>
        <w:rPr>
          <w:lang w:eastAsia="en-US"/>
        </w:rPr>
      </w:pPr>
    </w:p>
    <w:p w14:paraId="56B80AAB" w14:textId="77777777" w:rsidR="00475E8D" w:rsidRPr="00FB375A" w:rsidRDefault="00475E8D" w:rsidP="00475E8D">
      <w:pPr>
        <w:spacing w:line="276" w:lineRule="auto"/>
        <w:rPr>
          <w:rFonts w:ascii="Corbel" w:hAnsi="Corbel"/>
          <w:smallCaps/>
          <w:color w:val="575757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FB375A" w:rsidRPr="00FB375A" w14:paraId="523E34F8" w14:textId="77777777" w:rsidTr="00411342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1C3404D3" w14:textId="54F06F24" w:rsidR="00475E8D" w:rsidRPr="00C82FF3" w:rsidRDefault="00475E8D" w:rsidP="00D441BD">
            <w:pPr>
              <w:pStyle w:val="BodySingle"/>
              <w:spacing w:line="276" w:lineRule="auto"/>
              <w:jc w:val="left"/>
              <w:rPr>
                <w:rFonts w:ascii="Corbel" w:hAnsi="Corbel"/>
                <w:color w:val="575757"/>
                <w:sz w:val="22"/>
                <w:szCs w:val="22"/>
                <w:lang w:val="cs-CZ"/>
              </w:rPr>
            </w:pPr>
            <w:r w:rsidRPr="00C82FF3">
              <w:rPr>
                <w:rFonts w:ascii="Corbel" w:hAnsi="Corbel"/>
                <w:bCs/>
                <w:color w:val="575757"/>
                <w:sz w:val="22"/>
                <w:szCs w:val="22"/>
                <w:lang w:val="cs-CZ" w:eastAsia="en-US"/>
              </w:rPr>
              <w:t>V</w:t>
            </w:r>
            <w:r w:rsidR="00342210">
              <w:rPr>
                <w:rFonts w:ascii="Corbel" w:hAnsi="Corbel"/>
                <w:bCs/>
                <w:color w:val="575757"/>
                <w:sz w:val="22"/>
                <w:szCs w:val="22"/>
                <w:lang w:val="cs-CZ" w:eastAsia="en-US"/>
              </w:rPr>
              <w:t xml:space="preserve"> Praze </w:t>
            </w:r>
            <w:r w:rsidRPr="00C82FF3">
              <w:rPr>
                <w:rFonts w:ascii="Corbel" w:hAnsi="Corbel"/>
                <w:bCs/>
                <w:color w:val="575757"/>
                <w:sz w:val="22"/>
                <w:szCs w:val="22"/>
                <w:lang w:val="cs-CZ" w:eastAsia="en-US"/>
              </w:rPr>
              <w:t>dne</w:t>
            </w:r>
            <w:r w:rsidRPr="00C82FF3">
              <w:rPr>
                <w:rFonts w:ascii="Corbel" w:hAnsi="Corbel"/>
                <w:color w:val="575757"/>
                <w:sz w:val="22"/>
                <w:szCs w:val="22"/>
                <w:lang w:val="cs-CZ"/>
              </w:rPr>
              <w:t xml:space="preserve"> _____________</w:t>
            </w:r>
            <w:r w:rsidR="0014268C">
              <w:rPr>
                <w:rFonts w:ascii="Corbel" w:hAnsi="Corbel"/>
                <w:color w:val="575757"/>
                <w:sz w:val="22"/>
                <w:szCs w:val="22"/>
                <w:lang w:val="cs-CZ"/>
              </w:rPr>
              <w:t>2025</w:t>
            </w:r>
          </w:p>
          <w:p w14:paraId="12A9C7C8" w14:textId="77777777" w:rsidR="00475E8D" w:rsidRPr="00C82FF3" w:rsidRDefault="00475E8D" w:rsidP="00D441BD">
            <w:pPr>
              <w:pStyle w:val="BodySingle"/>
              <w:spacing w:line="276" w:lineRule="auto"/>
              <w:jc w:val="left"/>
              <w:rPr>
                <w:rFonts w:ascii="Corbel" w:hAnsi="Corbel"/>
                <w:color w:val="575757"/>
                <w:sz w:val="22"/>
                <w:szCs w:val="22"/>
                <w:lang w:val="cs-CZ"/>
              </w:rPr>
            </w:pPr>
          </w:p>
          <w:p w14:paraId="462B1EF9" w14:textId="7F748494" w:rsidR="00475E8D" w:rsidRPr="00C82FF3" w:rsidRDefault="00526E12" w:rsidP="00475E8D">
            <w:pPr>
              <w:tabs>
                <w:tab w:val="left" w:pos="426"/>
              </w:tabs>
              <w:jc w:val="both"/>
              <w:rPr>
                <w:rFonts w:ascii="Corbel" w:hAnsi="Corbel"/>
                <w:b/>
                <w:color w:val="575757"/>
                <w:sz w:val="22"/>
                <w:szCs w:val="22"/>
              </w:rPr>
            </w:pPr>
            <w:r>
              <w:rPr>
                <w:rFonts w:ascii="Corbel" w:hAnsi="Corbel"/>
                <w:b/>
                <w:color w:val="575757"/>
                <w:sz w:val="22"/>
                <w:szCs w:val="22"/>
              </w:rPr>
              <w:t>Vodárna Káraný, a.s.</w:t>
            </w:r>
          </w:p>
          <w:p w14:paraId="1661EED1" w14:textId="5789CAB5" w:rsidR="00475E8D" w:rsidRPr="00C82FF3" w:rsidRDefault="00475E8D" w:rsidP="00D441BD">
            <w:pPr>
              <w:pStyle w:val="BodySingle"/>
              <w:spacing w:line="276" w:lineRule="auto"/>
              <w:jc w:val="left"/>
              <w:rPr>
                <w:rFonts w:ascii="Corbel" w:hAnsi="Corbel"/>
                <w:b/>
                <w:color w:val="575757"/>
                <w:sz w:val="22"/>
                <w:szCs w:val="22"/>
                <w:lang w:val="cs-CZ"/>
              </w:rPr>
            </w:pPr>
          </w:p>
          <w:p w14:paraId="7809C6B4" w14:textId="77777777" w:rsidR="00475E8D" w:rsidRPr="00C82FF3" w:rsidRDefault="00475E8D" w:rsidP="00D441BD">
            <w:pPr>
              <w:pStyle w:val="BodySingle"/>
              <w:spacing w:line="276" w:lineRule="auto"/>
              <w:jc w:val="left"/>
              <w:rPr>
                <w:rFonts w:ascii="Corbel" w:hAnsi="Corbel"/>
                <w:b/>
                <w:color w:val="575757"/>
                <w:sz w:val="22"/>
                <w:szCs w:val="22"/>
                <w:lang w:val="cs-CZ"/>
              </w:rPr>
            </w:pPr>
          </w:p>
          <w:p w14:paraId="3AB9B3DE" w14:textId="77777777" w:rsidR="00526E12" w:rsidRPr="00526E12" w:rsidRDefault="00475E8D" w:rsidP="00526E12">
            <w:pPr>
              <w:spacing w:line="276" w:lineRule="auto"/>
              <w:rPr>
                <w:rFonts w:ascii="Corbel" w:hAnsi="Corbel"/>
                <w:color w:val="575757"/>
                <w:sz w:val="22"/>
                <w:szCs w:val="22"/>
              </w:rPr>
            </w:pPr>
            <w:r w:rsidRPr="00FA467F">
              <w:rPr>
                <w:rFonts w:ascii="Corbel" w:hAnsi="Corbel"/>
                <w:b/>
                <w:color w:val="575757"/>
                <w:sz w:val="22"/>
                <w:szCs w:val="22"/>
              </w:rPr>
              <w:t>____________________________</w:t>
            </w:r>
            <w:r w:rsidRPr="00FA467F">
              <w:rPr>
                <w:rFonts w:ascii="Corbel" w:hAnsi="Corbel"/>
                <w:color w:val="575757"/>
                <w:sz w:val="22"/>
                <w:szCs w:val="22"/>
              </w:rPr>
              <w:br/>
            </w:r>
            <w:r w:rsidR="00526E12" w:rsidRPr="00526E12">
              <w:rPr>
                <w:rFonts w:ascii="Corbel" w:hAnsi="Corbel"/>
                <w:color w:val="575757"/>
                <w:sz w:val="22"/>
                <w:szCs w:val="22"/>
              </w:rPr>
              <w:t xml:space="preserve">Jméno: Jan Kučera </w:t>
            </w:r>
          </w:p>
          <w:p w14:paraId="0CBED5E1" w14:textId="01361B4D" w:rsidR="00475E8D" w:rsidRPr="00C82FF3" w:rsidRDefault="00526E12" w:rsidP="00526E12">
            <w:pPr>
              <w:pStyle w:val="BodySingle"/>
              <w:spacing w:line="276" w:lineRule="auto"/>
              <w:jc w:val="left"/>
              <w:rPr>
                <w:rFonts w:ascii="Corbel" w:hAnsi="Corbel"/>
                <w:color w:val="575757"/>
                <w:sz w:val="22"/>
                <w:szCs w:val="22"/>
                <w:lang w:val="cs-CZ"/>
              </w:rPr>
            </w:pPr>
            <w:r w:rsidRPr="00526E12">
              <w:rPr>
                <w:rFonts w:ascii="Corbel" w:hAnsi="Corbel"/>
                <w:color w:val="575757"/>
                <w:sz w:val="22"/>
                <w:szCs w:val="22"/>
                <w:lang w:val="cs-CZ"/>
              </w:rPr>
              <w:t>Funkce: předseda představenstva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23FE53E" w14:textId="66D297F6" w:rsidR="00475E8D" w:rsidRDefault="00475E8D" w:rsidP="00D441BD">
            <w:pPr>
              <w:pStyle w:val="BodySingle"/>
              <w:spacing w:line="276" w:lineRule="auto"/>
              <w:jc w:val="left"/>
              <w:rPr>
                <w:rFonts w:ascii="Corbel" w:hAnsi="Corbel"/>
                <w:color w:val="575757"/>
                <w:sz w:val="22"/>
                <w:szCs w:val="22"/>
                <w:lang w:val="cs-CZ"/>
              </w:rPr>
            </w:pPr>
            <w:r w:rsidRPr="00C82FF3">
              <w:rPr>
                <w:rFonts w:ascii="Corbel" w:hAnsi="Corbel"/>
                <w:bCs/>
                <w:color w:val="575757"/>
                <w:sz w:val="22"/>
                <w:szCs w:val="22"/>
                <w:lang w:val="cs-CZ" w:eastAsia="en-US"/>
              </w:rPr>
              <w:t>V </w:t>
            </w:r>
            <w:r w:rsidR="00342210">
              <w:rPr>
                <w:rFonts w:ascii="Corbel" w:hAnsi="Corbel"/>
                <w:bCs/>
                <w:color w:val="575757"/>
                <w:sz w:val="22"/>
                <w:szCs w:val="22"/>
                <w:lang w:val="cs-CZ" w:eastAsia="en-US"/>
              </w:rPr>
              <w:t>Praze</w:t>
            </w:r>
            <w:r w:rsidRPr="00C82FF3">
              <w:rPr>
                <w:rFonts w:ascii="Corbel" w:hAnsi="Corbel"/>
                <w:bCs/>
                <w:color w:val="575757"/>
                <w:sz w:val="22"/>
                <w:szCs w:val="22"/>
                <w:lang w:val="cs-CZ" w:eastAsia="en-US"/>
              </w:rPr>
              <w:t xml:space="preserve"> dne</w:t>
            </w:r>
            <w:r w:rsidRPr="00C82FF3">
              <w:rPr>
                <w:rFonts w:ascii="Corbel" w:hAnsi="Corbel"/>
                <w:color w:val="575757"/>
                <w:sz w:val="22"/>
                <w:szCs w:val="22"/>
                <w:lang w:val="cs-CZ"/>
              </w:rPr>
              <w:t xml:space="preserve"> </w:t>
            </w:r>
            <w:r w:rsidR="0072089C" w:rsidRPr="00C82FF3">
              <w:rPr>
                <w:rFonts w:ascii="Corbel" w:hAnsi="Corbel"/>
                <w:color w:val="575757"/>
                <w:sz w:val="22"/>
                <w:szCs w:val="22"/>
                <w:lang w:val="cs-CZ"/>
              </w:rPr>
              <w:t>_____________</w:t>
            </w:r>
            <w:r w:rsidR="0014268C">
              <w:rPr>
                <w:rFonts w:ascii="Corbel" w:hAnsi="Corbel"/>
                <w:color w:val="575757"/>
                <w:sz w:val="22"/>
                <w:szCs w:val="22"/>
                <w:lang w:val="cs-CZ"/>
              </w:rPr>
              <w:t xml:space="preserve"> 2025</w:t>
            </w:r>
          </w:p>
          <w:p w14:paraId="5B5CFD50" w14:textId="77777777" w:rsidR="0072089C" w:rsidRPr="00C82FF3" w:rsidRDefault="0072089C" w:rsidP="00D441BD">
            <w:pPr>
              <w:pStyle w:val="BodySingle"/>
              <w:spacing w:line="276" w:lineRule="auto"/>
              <w:jc w:val="left"/>
              <w:rPr>
                <w:rFonts w:ascii="Corbel" w:hAnsi="Corbel"/>
                <w:color w:val="575757"/>
                <w:sz w:val="22"/>
                <w:szCs w:val="22"/>
                <w:lang w:val="cs-CZ"/>
              </w:rPr>
            </w:pPr>
          </w:p>
          <w:p w14:paraId="37353CE6" w14:textId="26E4AB52" w:rsidR="00475E8D" w:rsidRPr="00526E12" w:rsidRDefault="00526E12" w:rsidP="00D441BD">
            <w:pPr>
              <w:pStyle w:val="BodySingle"/>
              <w:spacing w:line="276" w:lineRule="auto"/>
              <w:jc w:val="left"/>
              <w:rPr>
                <w:rFonts w:ascii="Corbel" w:hAnsi="Corbel"/>
                <w:b/>
                <w:color w:val="575757"/>
                <w:sz w:val="22"/>
                <w:szCs w:val="22"/>
                <w:lang w:val="cs-CZ"/>
              </w:rPr>
            </w:pPr>
            <w:proofErr w:type="spellStart"/>
            <w:r w:rsidRPr="00C02C3C">
              <w:rPr>
                <w:rFonts w:ascii="Corbel" w:hAnsi="Corbel"/>
                <w:b/>
                <w:color w:val="575757"/>
                <w:sz w:val="22"/>
                <w:szCs w:val="22"/>
                <w:lang w:val="cs-CZ"/>
              </w:rPr>
              <w:t>Pretol</w:t>
            </w:r>
            <w:proofErr w:type="spellEnd"/>
            <w:r w:rsidR="00C85CF5" w:rsidRPr="00C02C3C">
              <w:rPr>
                <w:rFonts w:ascii="Corbel" w:hAnsi="Corbel"/>
                <w:b/>
                <w:color w:val="575757"/>
                <w:sz w:val="22"/>
                <w:szCs w:val="22"/>
                <w:lang w:val="cs-CZ"/>
              </w:rPr>
              <w:t xml:space="preserve"> </w:t>
            </w:r>
            <w:r w:rsidR="00342210">
              <w:rPr>
                <w:rFonts w:ascii="Corbel" w:hAnsi="Corbel"/>
                <w:b/>
                <w:color w:val="575757"/>
                <w:sz w:val="22"/>
                <w:szCs w:val="22"/>
                <w:lang w:val="cs-CZ"/>
              </w:rPr>
              <w:t xml:space="preserve"> </w:t>
            </w:r>
            <w:r w:rsidR="00C85CF5" w:rsidRPr="00C02C3C">
              <w:rPr>
                <w:rFonts w:ascii="Corbel" w:hAnsi="Corbel"/>
                <w:b/>
                <w:color w:val="575757"/>
                <w:sz w:val="22"/>
                <w:szCs w:val="22"/>
                <w:lang w:val="cs-CZ"/>
              </w:rPr>
              <w:t>s.r.o.</w:t>
            </w:r>
          </w:p>
          <w:p w14:paraId="106E0532" w14:textId="77777777" w:rsidR="00475E8D" w:rsidRPr="00C82FF3" w:rsidRDefault="00475E8D" w:rsidP="00D441BD">
            <w:pPr>
              <w:pStyle w:val="BodySingle"/>
              <w:spacing w:line="276" w:lineRule="auto"/>
              <w:jc w:val="left"/>
              <w:rPr>
                <w:rFonts w:ascii="Corbel" w:hAnsi="Corbel"/>
                <w:b/>
                <w:color w:val="575757"/>
                <w:sz w:val="22"/>
                <w:szCs w:val="22"/>
                <w:lang w:val="cs-CZ"/>
              </w:rPr>
            </w:pPr>
          </w:p>
          <w:p w14:paraId="0C6D2701" w14:textId="77777777" w:rsidR="00526E12" w:rsidRDefault="00526E12" w:rsidP="00D441BD">
            <w:pPr>
              <w:spacing w:line="276" w:lineRule="auto"/>
              <w:rPr>
                <w:rFonts w:ascii="Corbel" w:hAnsi="Corbel"/>
                <w:b/>
                <w:color w:val="575757"/>
                <w:sz w:val="22"/>
                <w:szCs w:val="22"/>
              </w:rPr>
            </w:pPr>
          </w:p>
          <w:p w14:paraId="67CA0722" w14:textId="0E2DC1B6" w:rsidR="00475E8D" w:rsidRPr="00C82FF3" w:rsidRDefault="00475E8D" w:rsidP="00D441BD">
            <w:pPr>
              <w:spacing w:line="276" w:lineRule="auto"/>
              <w:rPr>
                <w:rFonts w:ascii="Corbel" w:hAnsi="Corbel"/>
                <w:color w:val="575757"/>
                <w:sz w:val="22"/>
                <w:szCs w:val="22"/>
              </w:rPr>
            </w:pPr>
            <w:r w:rsidRPr="00C82FF3">
              <w:rPr>
                <w:rFonts w:ascii="Corbel" w:hAnsi="Corbel"/>
                <w:b/>
                <w:color w:val="575757"/>
                <w:sz w:val="22"/>
                <w:szCs w:val="22"/>
              </w:rPr>
              <w:t>____________________________</w:t>
            </w:r>
          </w:p>
          <w:p w14:paraId="1A09C5BA" w14:textId="77777777" w:rsidR="00526E12" w:rsidRPr="00526E12" w:rsidRDefault="00526E12" w:rsidP="00526E12">
            <w:pPr>
              <w:pStyle w:val="BodySingle"/>
              <w:spacing w:line="276" w:lineRule="auto"/>
              <w:jc w:val="left"/>
              <w:rPr>
                <w:rFonts w:ascii="Corbel" w:hAnsi="Corbel"/>
                <w:color w:val="575757"/>
                <w:sz w:val="22"/>
                <w:szCs w:val="22"/>
                <w:lang w:val="cs-CZ"/>
              </w:rPr>
            </w:pPr>
            <w:r w:rsidRPr="00526E12">
              <w:rPr>
                <w:rFonts w:ascii="Corbel" w:hAnsi="Corbel"/>
                <w:color w:val="575757"/>
                <w:sz w:val="22"/>
                <w:szCs w:val="22"/>
                <w:lang w:val="cs-CZ"/>
              </w:rPr>
              <w:t>Jméno: Václav Jakeš</w:t>
            </w:r>
          </w:p>
          <w:p w14:paraId="7C408513" w14:textId="03F338BB" w:rsidR="00475E8D" w:rsidRPr="00C82FF3" w:rsidRDefault="00526E12" w:rsidP="00526E12">
            <w:pPr>
              <w:pStyle w:val="BodySingle"/>
              <w:spacing w:line="276" w:lineRule="auto"/>
              <w:jc w:val="left"/>
              <w:rPr>
                <w:rFonts w:ascii="Corbel" w:hAnsi="Corbel"/>
                <w:color w:val="575757"/>
                <w:sz w:val="22"/>
                <w:szCs w:val="22"/>
                <w:lang w:val="cs-CZ"/>
              </w:rPr>
            </w:pPr>
            <w:r w:rsidRPr="00526E12">
              <w:rPr>
                <w:rFonts w:ascii="Corbel" w:hAnsi="Corbel"/>
                <w:color w:val="575757"/>
                <w:sz w:val="22"/>
                <w:szCs w:val="22"/>
                <w:lang w:val="cs-CZ"/>
              </w:rPr>
              <w:t>Funkce: jednatel</w:t>
            </w:r>
            <w:r w:rsidR="00475E8D" w:rsidRPr="00C82FF3">
              <w:rPr>
                <w:rFonts w:ascii="Corbel" w:hAnsi="Corbel"/>
                <w:color w:val="575757"/>
                <w:sz w:val="22"/>
                <w:szCs w:val="22"/>
                <w:lang w:val="cs-CZ"/>
              </w:rPr>
              <w:tab/>
            </w:r>
          </w:p>
        </w:tc>
      </w:tr>
      <w:tr w:rsidR="00526E12" w:rsidRPr="00FB375A" w14:paraId="7600A6C6" w14:textId="77777777" w:rsidTr="00411342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8AE2415" w14:textId="77777777" w:rsidR="00526E12" w:rsidRDefault="00526E12" w:rsidP="00526E12">
            <w:pPr>
              <w:spacing w:line="276" w:lineRule="auto"/>
              <w:rPr>
                <w:rFonts w:ascii="Corbel" w:hAnsi="Corbel"/>
                <w:b/>
                <w:color w:val="575757"/>
                <w:sz w:val="22"/>
                <w:szCs w:val="22"/>
              </w:rPr>
            </w:pPr>
          </w:p>
          <w:p w14:paraId="3A481499" w14:textId="77777777" w:rsidR="00526E12" w:rsidRDefault="00526E12" w:rsidP="00526E12">
            <w:pPr>
              <w:spacing w:line="276" w:lineRule="auto"/>
              <w:rPr>
                <w:rFonts w:ascii="Corbel" w:hAnsi="Corbel"/>
                <w:b/>
                <w:color w:val="575757"/>
                <w:sz w:val="22"/>
                <w:szCs w:val="22"/>
              </w:rPr>
            </w:pPr>
          </w:p>
          <w:p w14:paraId="1948DEDA" w14:textId="77777777" w:rsidR="00526E12" w:rsidRDefault="00526E12" w:rsidP="00526E12">
            <w:pPr>
              <w:spacing w:line="276" w:lineRule="auto"/>
              <w:rPr>
                <w:rFonts w:ascii="Corbel" w:hAnsi="Corbel"/>
                <w:b/>
                <w:color w:val="575757"/>
                <w:sz w:val="22"/>
                <w:szCs w:val="22"/>
              </w:rPr>
            </w:pPr>
          </w:p>
          <w:p w14:paraId="67F85F0A" w14:textId="77777777" w:rsidR="00526E12" w:rsidRPr="00526E12" w:rsidRDefault="00526E12" w:rsidP="00526E12">
            <w:pPr>
              <w:spacing w:line="276" w:lineRule="auto"/>
              <w:rPr>
                <w:rFonts w:ascii="Corbel" w:hAnsi="Corbel"/>
                <w:color w:val="575757"/>
                <w:sz w:val="22"/>
                <w:szCs w:val="22"/>
              </w:rPr>
            </w:pPr>
            <w:r w:rsidRPr="00FA467F">
              <w:rPr>
                <w:rFonts w:ascii="Corbel" w:hAnsi="Corbel"/>
                <w:b/>
                <w:color w:val="575757"/>
                <w:sz w:val="22"/>
                <w:szCs w:val="22"/>
              </w:rPr>
              <w:t>____________________________</w:t>
            </w:r>
            <w:r w:rsidRPr="00FA467F">
              <w:rPr>
                <w:rFonts w:ascii="Corbel" w:hAnsi="Corbel"/>
                <w:color w:val="575757"/>
                <w:sz w:val="22"/>
                <w:szCs w:val="22"/>
              </w:rPr>
              <w:br/>
            </w:r>
            <w:r w:rsidRPr="00526E12">
              <w:rPr>
                <w:rFonts w:ascii="Corbel" w:hAnsi="Corbel"/>
                <w:color w:val="575757"/>
                <w:sz w:val="22"/>
                <w:szCs w:val="22"/>
              </w:rPr>
              <w:t xml:space="preserve">Jméno: Mgr. Marek Skalický </w:t>
            </w:r>
          </w:p>
          <w:p w14:paraId="33849E54" w14:textId="3E62FBDE" w:rsidR="00526E12" w:rsidRPr="00C82FF3" w:rsidRDefault="00526E12" w:rsidP="00526E12">
            <w:pPr>
              <w:pStyle w:val="BodySingle"/>
              <w:spacing w:line="276" w:lineRule="auto"/>
              <w:jc w:val="left"/>
              <w:rPr>
                <w:rFonts w:ascii="Corbel" w:hAnsi="Corbel"/>
                <w:bCs/>
                <w:color w:val="575757"/>
                <w:sz w:val="22"/>
                <w:szCs w:val="22"/>
                <w:lang w:val="cs-CZ" w:eastAsia="en-US"/>
              </w:rPr>
            </w:pPr>
            <w:r w:rsidRPr="00526E12">
              <w:rPr>
                <w:rFonts w:ascii="Corbel" w:hAnsi="Corbel"/>
                <w:color w:val="575757"/>
                <w:sz w:val="22"/>
                <w:szCs w:val="22"/>
                <w:lang w:val="cs-CZ"/>
              </w:rPr>
              <w:t>Funkce: člen představenstva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01BACABF" w14:textId="77777777" w:rsidR="00526E12" w:rsidRPr="00C82FF3" w:rsidRDefault="00526E12" w:rsidP="00D441BD">
            <w:pPr>
              <w:pStyle w:val="BodySingle"/>
              <w:spacing w:line="276" w:lineRule="auto"/>
              <w:jc w:val="left"/>
              <w:rPr>
                <w:rFonts w:ascii="Corbel" w:hAnsi="Corbel"/>
                <w:bCs/>
                <w:color w:val="575757"/>
                <w:sz w:val="22"/>
                <w:szCs w:val="22"/>
                <w:lang w:val="cs-CZ" w:eastAsia="en-US"/>
              </w:rPr>
            </w:pPr>
          </w:p>
        </w:tc>
      </w:tr>
    </w:tbl>
    <w:p w14:paraId="41B2EF12" w14:textId="4C1EDAAD" w:rsidR="00803D20" w:rsidRPr="00FB375A" w:rsidRDefault="00803D20" w:rsidP="00475E8D">
      <w:pPr>
        <w:tabs>
          <w:tab w:val="left" w:pos="1418"/>
        </w:tabs>
        <w:spacing w:after="120"/>
        <w:jc w:val="center"/>
        <w:rPr>
          <w:rFonts w:ascii="Corbel" w:hAnsi="Corbel"/>
          <w:color w:val="575757"/>
          <w:sz w:val="22"/>
          <w:szCs w:val="22"/>
        </w:rPr>
      </w:pPr>
    </w:p>
    <w:sectPr w:rsidR="00803D20" w:rsidRPr="00FB375A" w:rsidSect="000C5274">
      <w:footerReference w:type="default" r:id="rId15"/>
      <w:headerReference w:type="first" r:id="rId16"/>
      <w:pgSz w:w="11906" w:h="16838"/>
      <w:pgMar w:top="1440" w:right="1800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483AE" w14:textId="77777777" w:rsidR="000E6C58" w:rsidRDefault="000E6C58" w:rsidP="000D38D1">
      <w:r>
        <w:separator/>
      </w:r>
    </w:p>
  </w:endnote>
  <w:endnote w:type="continuationSeparator" w:id="0">
    <w:p w14:paraId="608CB22F" w14:textId="77777777" w:rsidR="000E6C58" w:rsidRDefault="000E6C58" w:rsidP="000D38D1">
      <w:r>
        <w:continuationSeparator/>
      </w:r>
    </w:p>
  </w:endnote>
  <w:endnote w:type="continuationNotice" w:id="1">
    <w:p w14:paraId="65EC0196" w14:textId="77777777" w:rsidR="000E6C58" w:rsidRDefault="000E6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rbel" w:hAnsi="Corbel"/>
        <w:color w:val="575757"/>
        <w:sz w:val="20"/>
        <w:szCs w:val="20"/>
      </w:rPr>
      <w:id w:val="-16700360"/>
      <w:docPartObj>
        <w:docPartGallery w:val="Page Numbers (Bottom of Page)"/>
        <w:docPartUnique/>
      </w:docPartObj>
    </w:sdtPr>
    <w:sdtContent>
      <w:sdt>
        <w:sdtPr>
          <w:rPr>
            <w:rFonts w:ascii="Corbel" w:hAnsi="Corbel"/>
            <w:color w:val="575757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E70C5A" w14:textId="1226784B" w:rsidR="00FB375A" w:rsidRPr="00FB375A" w:rsidRDefault="00FB375A">
            <w:pPr>
              <w:pStyle w:val="Zpat"/>
              <w:jc w:val="right"/>
              <w:rPr>
                <w:rFonts w:ascii="Corbel" w:hAnsi="Corbel"/>
                <w:color w:val="575757"/>
                <w:sz w:val="20"/>
                <w:szCs w:val="20"/>
              </w:rPr>
            </w:pPr>
            <w:r w:rsidRPr="00B76193">
              <w:rPr>
                <w:rFonts w:ascii="Corbel" w:hAnsi="Corbel"/>
                <w:color w:val="575757"/>
                <w:sz w:val="20"/>
                <w:szCs w:val="20"/>
              </w:rPr>
              <w:fldChar w:fldCharType="begin"/>
            </w:r>
            <w:r w:rsidRPr="00B76193">
              <w:rPr>
                <w:rFonts w:ascii="Corbel" w:hAnsi="Corbel"/>
                <w:color w:val="575757"/>
                <w:sz w:val="20"/>
                <w:szCs w:val="20"/>
              </w:rPr>
              <w:instrText>PAGE</w:instrText>
            </w:r>
            <w:r w:rsidRPr="00B76193">
              <w:rPr>
                <w:rFonts w:ascii="Corbel" w:hAnsi="Corbel"/>
                <w:color w:val="575757"/>
                <w:sz w:val="20"/>
                <w:szCs w:val="20"/>
              </w:rPr>
              <w:fldChar w:fldCharType="separate"/>
            </w:r>
            <w:r w:rsidRPr="00B76193">
              <w:rPr>
                <w:rFonts w:ascii="Corbel" w:hAnsi="Corbel"/>
                <w:color w:val="575757"/>
                <w:sz w:val="20"/>
                <w:szCs w:val="20"/>
              </w:rPr>
              <w:t>2</w:t>
            </w:r>
            <w:r w:rsidRPr="00B76193">
              <w:rPr>
                <w:rFonts w:ascii="Corbel" w:hAnsi="Corbel"/>
                <w:color w:val="575757"/>
                <w:sz w:val="20"/>
                <w:szCs w:val="20"/>
              </w:rPr>
              <w:fldChar w:fldCharType="end"/>
            </w:r>
            <w:r w:rsidRPr="00B76193">
              <w:rPr>
                <w:rFonts w:ascii="Corbel" w:hAnsi="Corbel"/>
                <w:color w:val="575757"/>
                <w:sz w:val="20"/>
                <w:szCs w:val="20"/>
              </w:rPr>
              <w:t xml:space="preserve"> / </w:t>
            </w:r>
            <w:r w:rsidRPr="00B76193">
              <w:rPr>
                <w:rFonts w:ascii="Corbel" w:hAnsi="Corbel"/>
                <w:color w:val="575757"/>
                <w:sz w:val="20"/>
                <w:szCs w:val="20"/>
              </w:rPr>
              <w:fldChar w:fldCharType="begin"/>
            </w:r>
            <w:r w:rsidRPr="00B76193">
              <w:rPr>
                <w:rFonts w:ascii="Corbel" w:hAnsi="Corbel"/>
                <w:color w:val="575757"/>
                <w:sz w:val="20"/>
                <w:szCs w:val="20"/>
              </w:rPr>
              <w:instrText>NUMPAGES</w:instrText>
            </w:r>
            <w:r w:rsidRPr="00B76193">
              <w:rPr>
                <w:rFonts w:ascii="Corbel" w:hAnsi="Corbel"/>
                <w:color w:val="575757"/>
                <w:sz w:val="20"/>
                <w:szCs w:val="20"/>
              </w:rPr>
              <w:fldChar w:fldCharType="separate"/>
            </w:r>
            <w:r w:rsidRPr="00B76193">
              <w:rPr>
                <w:rFonts w:ascii="Corbel" w:hAnsi="Corbel"/>
                <w:color w:val="575757"/>
                <w:sz w:val="20"/>
                <w:szCs w:val="20"/>
              </w:rPr>
              <w:t>2</w:t>
            </w:r>
            <w:r w:rsidRPr="00B76193">
              <w:rPr>
                <w:rFonts w:ascii="Corbel" w:hAnsi="Corbel"/>
                <w:color w:val="575757"/>
                <w:sz w:val="20"/>
                <w:szCs w:val="20"/>
              </w:rPr>
              <w:fldChar w:fldCharType="end"/>
            </w:r>
          </w:p>
        </w:sdtContent>
      </w:sdt>
    </w:sdtContent>
  </w:sdt>
  <w:p w14:paraId="171E55A8" w14:textId="5E7E4341" w:rsidR="008C225E" w:rsidRPr="00FB375A" w:rsidRDefault="008C225E">
    <w:pPr>
      <w:pStyle w:val="Zpat"/>
      <w:jc w:val="center"/>
      <w:rPr>
        <w:rFonts w:ascii="Corbel" w:hAnsi="Corbel"/>
        <w:color w:val="57575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575B" w14:textId="77777777" w:rsidR="000E6C58" w:rsidRDefault="000E6C58" w:rsidP="000D38D1">
      <w:r>
        <w:separator/>
      </w:r>
    </w:p>
  </w:footnote>
  <w:footnote w:type="continuationSeparator" w:id="0">
    <w:p w14:paraId="3EC4917E" w14:textId="77777777" w:rsidR="000E6C58" w:rsidRDefault="000E6C58" w:rsidP="000D38D1">
      <w:r>
        <w:continuationSeparator/>
      </w:r>
    </w:p>
  </w:footnote>
  <w:footnote w:type="continuationNotice" w:id="1">
    <w:p w14:paraId="3F6EBC20" w14:textId="77777777" w:rsidR="000E6C58" w:rsidRDefault="000E6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85B7" w14:textId="64BAC7DB" w:rsidR="000C5274" w:rsidRPr="00C02C3C" w:rsidRDefault="000C5274" w:rsidP="000C5274">
    <w:pPr>
      <w:pStyle w:val="Zhlav"/>
      <w:rPr>
        <w:rFonts w:ascii="Corbel" w:hAnsi="Corbel"/>
        <w:color w:val="575757"/>
        <w:sz w:val="18"/>
        <w:szCs w:val="18"/>
      </w:rPr>
    </w:pPr>
    <w:r w:rsidRPr="000C5274">
      <w:rPr>
        <w:rFonts w:ascii="Corbel" w:hAnsi="Corbel"/>
        <w:color w:val="575757"/>
        <w:sz w:val="18"/>
        <w:szCs w:val="18"/>
      </w:rPr>
      <w:t xml:space="preserve">Číslo smlouvy </w:t>
    </w:r>
    <w:r w:rsidRPr="00C02C3C">
      <w:rPr>
        <w:rFonts w:ascii="Corbel" w:hAnsi="Corbel"/>
        <w:color w:val="575757"/>
        <w:sz w:val="18"/>
        <w:szCs w:val="18"/>
      </w:rPr>
      <w:t xml:space="preserve">objednatele: </w:t>
    </w:r>
    <w:r w:rsidR="007F06F8" w:rsidRPr="00C02C3C">
      <w:rPr>
        <w:rFonts w:ascii="Corbel" w:hAnsi="Corbel"/>
        <w:color w:val="575757"/>
        <w:sz w:val="18"/>
        <w:szCs w:val="18"/>
      </w:rPr>
      <w:t>1</w:t>
    </w:r>
    <w:r w:rsidR="00342210">
      <w:rPr>
        <w:rFonts w:ascii="Corbel" w:hAnsi="Corbel"/>
        <w:color w:val="575757"/>
        <w:sz w:val="18"/>
        <w:szCs w:val="18"/>
      </w:rPr>
      <w:t>40</w:t>
    </w:r>
    <w:r w:rsidR="007F06F8" w:rsidRPr="00C02C3C">
      <w:rPr>
        <w:rFonts w:ascii="Corbel" w:hAnsi="Corbel"/>
        <w:color w:val="575757"/>
        <w:sz w:val="18"/>
        <w:szCs w:val="18"/>
      </w:rPr>
      <w:t>/2025</w:t>
    </w:r>
  </w:p>
  <w:p w14:paraId="74BF7C31" w14:textId="17A104D6" w:rsidR="000C5274" w:rsidRDefault="000C5274" w:rsidP="000C5274">
    <w:pPr>
      <w:pStyle w:val="Zhlav"/>
    </w:pPr>
    <w:r w:rsidRPr="00C02C3C">
      <w:rPr>
        <w:rFonts w:ascii="Corbel" w:hAnsi="Corbel"/>
        <w:color w:val="575757"/>
        <w:sz w:val="18"/>
        <w:szCs w:val="18"/>
      </w:rPr>
      <w:t xml:space="preserve">Číslo smlouvy zhotovitele: </w:t>
    </w:r>
    <w:r w:rsidR="007F06F8" w:rsidRPr="00C02C3C">
      <w:rPr>
        <w:rFonts w:ascii="Corbel" w:hAnsi="Corbel"/>
        <w:bCs/>
        <w:color w:val="575757"/>
        <w:sz w:val="18"/>
        <w:szCs w:val="18"/>
      </w:rPr>
      <w:t>07052025/1NH</w:t>
    </w:r>
  </w:p>
  <w:p w14:paraId="4CBBFB70" w14:textId="77777777" w:rsidR="000C5274" w:rsidRDefault="000C52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EB2668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10" w:hanging="708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8"/>
      </w:pPr>
      <w:rPr>
        <w:rFonts w:hint="default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ind w:left="3011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3862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" w15:restartNumberingAfterBreak="0">
    <w:nsid w:val="05AF36CC"/>
    <w:multiLevelType w:val="hybridMultilevel"/>
    <w:tmpl w:val="2F46DD62"/>
    <w:lvl w:ilvl="0" w:tplc="2262663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533DA"/>
    <w:multiLevelType w:val="hybridMultilevel"/>
    <w:tmpl w:val="AE6E2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444444"/>
        <w:spacing w:val="-1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16AE"/>
    <w:multiLevelType w:val="multilevel"/>
    <w:tmpl w:val="7CD44604"/>
    <w:lvl w:ilvl="0">
      <w:start w:val="1"/>
      <w:numFmt w:val="decimal"/>
      <w:pStyle w:val="Nadpis1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2410" w:hanging="708"/>
      </w:pPr>
      <w:rPr>
        <w:rFonts w:ascii="Corbel" w:hAnsi="Corbe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75757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isLgl/>
      <w:lvlText w:val="%1.%2.%3."/>
      <w:lvlJc w:val="left"/>
      <w:pPr>
        <w:ind w:left="1418" w:hanging="708"/>
      </w:pPr>
      <w:rPr>
        <w:rFonts w:ascii="Corbel" w:hAnsi="Corbel" w:hint="default"/>
        <w:strike w:val="0"/>
        <w:color w:val="595959" w:themeColor="text1" w:themeTint="A6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01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4" w15:restartNumberingAfterBreak="0">
    <w:nsid w:val="28021D57"/>
    <w:multiLevelType w:val="multilevel"/>
    <w:tmpl w:val="80107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ascii="Corbel" w:hAnsi="Corbel" w:hint="default"/>
        <w:b w:val="0"/>
        <w:color w:val="58585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B073FE8"/>
    <w:multiLevelType w:val="multilevel"/>
    <w:tmpl w:val="604CE27C"/>
    <w:styleLink w:val="Styl1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708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8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01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6" w15:restartNumberingAfterBreak="0">
    <w:nsid w:val="45103938"/>
    <w:multiLevelType w:val="hybridMultilevel"/>
    <w:tmpl w:val="0BC26256"/>
    <w:lvl w:ilvl="0" w:tplc="F15E5A68">
      <w:start w:val="1"/>
      <w:numFmt w:val="upperLetter"/>
      <w:lvlText w:val="(%1)"/>
      <w:lvlJc w:val="left"/>
      <w:pPr>
        <w:ind w:left="720" w:hanging="360"/>
      </w:pPr>
      <w:rPr>
        <w:rFonts w:ascii="Corbel" w:eastAsia="Arial" w:hAnsi="Corbel" w:cs="Arial" w:hint="default"/>
        <w:b w:val="0"/>
        <w:bCs/>
        <w:color w:val="444444"/>
        <w:spacing w:val="-1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01E66"/>
    <w:multiLevelType w:val="multilevel"/>
    <w:tmpl w:val="80920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2D268FC"/>
    <w:multiLevelType w:val="multilevel"/>
    <w:tmpl w:val="D28E3760"/>
    <w:styleLink w:val="Styl2"/>
    <w:lvl w:ilvl="0">
      <w:start w:val="1"/>
      <w:numFmt w:val="decimal"/>
      <w:lvlText w:val="%1."/>
      <w:lvlJc w:val="left"/>
      <w:pPr>
        <w:ind w:left="1361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4" w:hanging="567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402"/>
        </w:tabs>
        <w:ind w:left="3402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7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5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5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6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4" w:hanging="708"/>
      </w:pPr>
      <w:rPr>
        <w:rFonts w:hint="default"/>
      </w:rPr>
    </w:lvl>
  </w:abstractNum>
  <w:abstractNum w:abstractNumId="9" w15:restartNumberingAfterBreak="0">
    <w:nsid w:val="68902BAA"/>
    <w:multiLevelType w:val="multilevel"/>
    <w:tmpl w:val="C8260CB6"/>
    <w:lvl w:ilvl="0">
      <w:start w:val="1"/>
      <w:numFmt w:val="decimal"/>
      <w:pStyle w:val="Level1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30"/>
        </w:tabs>
        <w:ind w:left="2030" w:hanging="680"/>
      </w:pPr>
      <w:rPr>
        <w:rFonts w:cs="Times New Roman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cs="Times New Roman"/>
      </w:rPr>
    </w:lvl>
  </w:abstractNum>
  <w:num w:numId="1" w16cid:durableId="1359041102">
    <w:abstractNumId w:val="0"/>
  </w:num>
  <w:num w:numId="2" w16cid:durableId="1705246755">
    <w:abstractNumId w:val="5"/>
  </w:num>
  <w:num w:numId="3" w16cid:durableId="1821387233">
    <w:abstractNumId w:val="8"/>
  </w:num>
  <w:num w:numId="4" w16cid:durableId="587546681">
    <w:abstractNumId w:val="3"/>
  </w:num>
  <w:num w:numId="5" w16cid:durableId="19739479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4024844">
    <w:abstractNumId w:val="4"/>
  </w:num>
  <w:num w:numId="7" w16cid:durableId="1172767650">
    <w:abstractNumId w:val="1"/>
  </w:num>
  <w:num w:numId="8" w16cid:durableId="569000591">
    <w:abstractNumId w:val="6"/>
  </w:num>
  <w:num w:numId="9" w16cid:durableId="1422606705">
    <w:abstractNumId w:val="7"/>
  </w:num>
  <w:num w:numId="10" w16cid:durableId="164135084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B7"/>
    <w:rsid w:val="000002B7"/>
    <w:rsid w:val="000006CC"/>
    <w:rsid w:val="0000147D"/>
    <w:rsid w:val="000021D7"/>
    <w:rsid w:val="00004EBA"/>
    <w:rsid w:val="00005216"/>
    <w:rsid w:val="00005E04"/>
    <w:rsid w:val="00006203"/>
    <w:rsid w:val="0000668B"/>
    <w:rsid w:val="00006880"/>
    <w:rsid w:val="00010A8A"/>
    <w:rsid w:val="00011BF5"/>
    <w:rsid w:val="00013821"/>
    <w:rsid w:val="00013C12"/>
    <w:rsid w:val="00013DD9"/>
    <w:rsid w:val="00013DEF"/>
    <w:rsid w:val="0001403E"/>
    <w:rsid w:val="00020519"/>
    <w:rsid w:val="00021A96"/>
    <w:rsid w:val="00021F63"/>
    <w:rsid w:val="000233E8"/>
    <w:rsid w:val="00025007"/>
    <w:rsid w:val="00026337"/>
    <w:rsid w:val="00026385"/>
    <w:rsid w:val="00026D28"/>
    <w:rsid w:val="00030101"/>
    <w:rsid w:val="00030779"/>
    <w:rsid w:val="00032607"/>
    <w:rsid w:val="00032CF8"/>
    <w:rsid w:val="00032D0A"/>
    <w:rsid w:val="00033380"/>
    <w:rsid w:val="000342DE"/>
    <w:rsid w:val="00035174"/>
    <w:rsid w:val="0003526E"/>
    <w:rsid w:val="00036235"/>
    <w:rsid w:val="00037458"/>
    <w:rsid w:val="00037464"/>
    <w:rsid w:val="0003790C"/>
    <w:rsid w:val="00041134"/>
    <w:rsid w:val="00042CA6"/>
    <w:rsid w:val="00043855"/>
    <w:rsid w:val="0004406C"/>
    <w:rsid w:val="00044283"/>
    <w:rsid w:val="0004508F"/>
    <w:rsid w:val="0005027D"/>
    <w:rsid w:val="00051536"/>
    <w:rsid w:val="000530F8"/>
    <w:rsid w:val="000544C8"/>
    <w:rsid w:val="00056886"/>
    <w:rsid w:val="00057B73"/>
    <w:rsid w:val="00060CA2"/>
    <w:rsid w:val="00060F65"/>
    <w:rsid w:val="00061679"/>
    <w:rsid w:val="00062875"/>
    <w:rsid w:val="00063EC1"/>
    <w:rsid w:val="00064224"/>
    <w:rsid w:val="00064C57"/>
    <w:rsid w:val="00065A02"/>
    <w:rsid w:val="0006619C"/>
    <w:rsid w:val="0006754D"/>
    <w:rsid w:val="00071CBB"/>
    <w:rsid w:val="0007290D"/>
    <w:rsid w:val="00073A9E"/>
    <w:rsid w:val="000741DF"/>
    <w:rsid w:val="0007537B"/>
    <w:rsid w:val="000759ED"/>
    <w:rsid w:val="00076B7B"/>
    <w:rsid w:val="00077B34"/>
    <w:rsid w:val="000826F1"/>
    <w:rsid w:val="000827DC"/>
    <w:rsid w:val="00082D7A"/>
    <w:rsid w:val="00083FE4"/>
    <w:rsid w:val="00084BF9"/>
    <w:rsid w:val="00085249"/>
    <w:rsid w:val="000864C6"/>
    <w:rsid w:val="00087ADA"/>
    <w:rsid w:val="00087B95"/>
    <w:rsid w:val="00087D7C"/>
    <w:rsid w:val="00091019"/>
    <w:rsid w:val="00091648"/>
    <w:rsid w:val="00091A93"/>
    <w:rsid w:val="0009512F"/>
    <w:rsid w:val="00095499"/>
    <w:rsid w:val="00096DC5"/>
    <w:rsid w:val="0009716E"/>
    <w:rsid w:val="000A0297"/>
    <w:rsid w:val="000A0F1E"/>
    <w:rsid w:val="000A2301"/>
    <w:rsid w:val="000A27F4"/>
    <w:rsid w:val="000A2BFF"/>
    <w:rsid w:val="000A459E"/>
    <w:rsid w:val="000A5106"/>
    <w:rsid w:val="000A5427"/>
    <w:rsid w:val="000A549E"/>
    <w:rsid w:val="000A67E8"/>
    <w:rsid w:val="000A7650"/>
    <w:rsid w:val="000A7E81"/>
    <w:rsid w:val="000B02BE"/>
    <w:rsid w:val="000B1CEC"/>
    <w:rsid w:val="000B2802"/>
    <w:rsid w:val="000B3825"/>
    <w:rsid w:val="000B4DCD"/>
    <w:rsid w:val="000B4DE1"/>
    <w:rsid w:val="000B5D26"/>
    <w:rsid w:val="000C212F"/>
    <w:rsid w:val="000C5274"/>
    <w:rsid w:val="000C59AC"/>
    <w:rsid w:val="000C5CF3"/>
    <w:rsid w:val="000C707C"/>
    <w:rsid w:val="000C7E11"/>
    <w:rsid w:val="000D0274"/>
    <w:rsid w:val="000D08FD"/>
    <w:rsid w:val="000D0E29"/>
    <w:rsid w:val="000D1E86"/>
    <w:rsid w:val="000D331D"/>
    <w:rsid w:val="000D38D1"/>
    <w:rsid w:val="000D6FA8"/>
    <w:rsid w:val="000D7223"/>
    <w:rsid w:val="000E04B9"/>
    <w:rsid w:val="000E0CCD"/>
    <w:rsid w:val="000E0E08"/>
    <w:rsid w:val="000E13DA"/>
    <w:rsid w:val="000E170E"/>
    <w:rsid w:val="000E27FC"/>
    <w:rsid w:val="000E3AA4"/>
    <w:rsid w:val="000E528E"/>
    <w:rsid w:val="000E67C2"/>
    <w:rsid w:val="000E6C58"/>
    <w:rsid w:val="000E7BBB"/>
    <w:rsid w:val="000F05DE"/>
    <w:rsid w:val="000F26B3"/>
    <w:rsid w:val="000F3604"/>
    <w:rsid w:val="000F3DE0"/>
    <w:rsid w:val="000F4ADF"/>
    <w:rsid w:val="000F4C4F"/>
    <w:rsid w:val="000F5480"/>
    <w:rsid w:val="000F603F"/>
    <w:rsid w:val="000F6973"/>
    <w:rsid w:val="00100257"/>
    <w:rsid w:val="00101A78"/>
    <w:rsid w:val="00102F91"/>
    <w:rsid w:val="00103A42"/>
    <w:rsid w:val="001040D5"/>
    <w:rsid w:val="001045DA"/>
    <w:rsid w:val="001050B7"/>
    <w:rsid w:val="00107437"/>
    <w:rsid w:val="0011008C"/>
    <w:rsid w:val="00110165"/>
    <w:rsid w:val="00110DBF"/>
    <w:rsid w:val="00111147"/>
    <w:rsid w:val="00112AC4"/>
    <w:rsid w:val="00113F89"/>
    <w:rsid w:val="00114205"/>
    <w:rsid w:val="00114253"/>
    <w:rsid w:val="0011453D"/>
    <w:rsid w:val="00114D89"/>
    <w:rsid w:val="001156DB"/>
    <w:rsid w:val="00115F50"/>
    <w:rsid w:val="0011678A"/>
    <w:rsid w:val="00117B67"/>
    <w:rsid w:val="00120AF7"/>
    <w:rsid w:val="001217F9"/>
    <w:rsid w:val="001224C1"/>
    <w:rsid w:val="00123D11"/>
    <w:rsid w:val="001246E3"/>
    <w:rsid w:val="00126901"/>
    <w:rsid w:val="00126AB7"/>
    <w:rsid w:val="00126EF6"/>
    <w:rsid w:val="001314B1"/>
    <w:rsid w:val="001314F3"/>
    <w:rsid w:val="00132628"/>
    <w:rsid w:val="001328E9"/>
    <w:rsid w:val="00136277"/>
    <w:rsid w:val="001402BE"/>
    <w:rsid w:val="00140590"/>
    <w:rsid w:val="0014059E"/>
    <w:rsid w:val="001414C7"/>
    <w:rsid w:val="0014268C"/>
    <w:rsid w:val="00142E74"/>
    <w:rsid w:val="001435DF"/>
    <w:rsid w:val="00143DD5"/>
    <w:rsid w:val="00144836"/>
    <w:rsid w:val="0014550D"/>
    <w:rsid w:val="00146C2B"/>
    <w:rsid w:val="00146C44"/>
    <w:rsid w:val="00147425"/>
    <w:rsid w:val="00147A2D"/>
    <w:rsid w:val="0015103C"/>
    <w:rsid w:val="001530CC"/>
    <w:rsid w:val="0015389C"/>
    <w:rsid w:val="001555F7"/>
    <w:rsid w:val="0015786F"/>
    <w:rsid w:val="00160284"/>
    <w:rsid w:val="0016029D"/>
    <w:rsid w:val="00160B58"/>
    <w:rsid w:val="00162D59"/>
    <w:rsid w:val="001630CC"/>
    <w:rsid w:val="001636FC"/>
    <w:rsid w:val="00163707"/>
    <w:rsid w:val="001645B1"/>
    <w:rsid w:val="00164CE4"/>
    <w:rsid w:val="0016671F"/>
    <w:rsid w:val="00167A07"/>
    <w:rsid w:val="00171370"/>
    <w:rsid w:val="00171C02"/>
    <w:rsid w:val="00173F91"/>
    <w:rsid w:val="001747EF"/>
    <w:rsid w:val="001752BA"/>
    <w:rsid w:val="001755E7"/>
    <w:rsid w:val="0017562D"/>
    <w:rsid w:val="00181F19"/>
    <w:rsid w:val="0018247E"/>
    <w:rsid w:val="00191617"/>
    <w:rsid w:val="00191997"/>
    <w:rsid w:val="00192136"/>
    <w:rsid w:val="00193C5A"/>
    <w:rsid w:val="0019457E"/>
    <w:rsid w:val="00194837"/>
    <w:rsid w:val="00194DFB"/>
    <w:rsid w:val="00194E9B"/>
    <w:rsid w:val="001960DD"/>
    <w:rsid w:val="001A0481"/>
    <w:rsid w:val="001A0BBA"/>
    <w:rsid w:val="001A2623"/>
    <w:rsid w:val="001A26FB"/>
    <w:rsid w:val="001A3A03"/>
    <w:rsid w:val="001A4021"/>
    <w:rsid w:val="001A4C7D"/>
    <w:rsid w:val="001A5688"/>
    <w:rsid w:val="001A6E9A"/>
    <w:rsid w:val="001B07CC"/>
    <w:rsid w:val="001B0977"/>
    <w:rsid w:val="001B1413"/>
    <w:rsid w:val="001B24D8"/>
    <w:rsid w:val="001B2637"/>
    <w:rsid w:val="001B2C3E"/>
    <w:rsid w:val="001B4D94"/>
    <w:rsid w:val="001B513E"/>
    <w:rsid w:val="001B5A96"/>
    <w:rsid w:val="001B75AA"/>
    <w:rsid w:val="001C0DCF"/>
    <w:rsid w:val="001C1F8D"/>
    <w:rsid w:val="001C23E8"/>
    <w:rsid w:val="001C2862"/>
    <w:rsid w:val="001C2D65"/>
    <w:rsid w:val="001C3A2A"/>
    <w:rsid w:val="001C3C6C"/>
    <w:rsid w:val="001C54BF"/>
    <w:rsid w:val="001C5AB9"/>
    <w:rsid w:val="001C5E2F"/>
    <w:rsid w:val="001D0A82"/>
    <w:rsid w:val="001D1AFF"/>
    <w:rsid w:val="001D2A9A"/>
    <w:rsid w:val="001D2D6F"/>
    <w:rsid w:val="001D324A"/>
    <w:rsid w:val="001D4F2A"/>
    <w:rsid w:val="001D6345"/>
    <w:rsid w:val="001D74F9"/>
    <w:rsid w:val="001E16AD"/>
    <w:rsid w:val="001E24BD"/>
    <w:rsid w:val="001E2B6E"/>
    <w:rsid w:val="001E40BE"/>
    <w:rsid w:val="001E5F26"/>
    <w:rsid w:val="001E66B7"/>
    <w:rsid w:val="001E7528"/>
    <w:rsid w:val="001F2F63"/>
    <w:rsid w:val="001F52D9"/>
    <w:rsid w:val="00201BCE"/>
    <w:rsid w:val="00201FB9"/>
    <w:rsid w:val="002020CC"/>
    <w:rsid w:val="00202743"/>
    <w:rsid w:val="00203704"/>
    <w:rsid w:val="00206513"/>
    <w:rsid w:val="0021023E"/>
    <w:rsid w:val="00210CB4"/>
    <w:rsid w:val="00211586"/>
    <w:rsid w:val="00212216"/>
    <w:rsid w:val="00212BD7"/>
    <w:rsid w:val="002139D2"/>
    <w:rsid w:val="002139F1"/>
    <w:rsid w:val="00213BEA"/>
    <w:rsid w:val="002147F8"/>
    <w:rsid w:val="00214BCA"/>
    <w:rsid w:val="00215C2F"/>
    <w:rsid w:val="00215E29"/>
    <w:rsid w:val="00216B94"/>
    <w:rsid w:val="002179CC"/>
    <w:rsid w:val="00217A57"/>
    <w:rsid w:val="0022171E"/>
    <w:rsid w:val="00222128"/>
    <w:rsid w:val="002227CE"/>
    <w:rsid w:val="0022409F"/>
    <w:rsid w:val="00224BB0"/>
    <w:rsid w:val="002259B6"/>
    <w:rsid w:val="0022674B"/>
    <w:rsid w:val="002308E4"/>
    <w:rsid w:val="0023164E"/>
    <w:rsid w:val="002319AC"/>
    <w:rsid w:val="00233170"/>
    <w:rsid w:val="002332D9"/>
    <w:rsid w:val="00234757"/>
    <w:rsid w:val="00234F5A"/>
    <w:rsid w:val="00234F5D"/>
    <w:rsid w:val="00235FB4"/>
    <w:rsid w:val="0023770F"/>
    <w:rsid w:val="00237FFE"/>
    <w:rsid w:val="0024394A"/>
    <w:rsid w:val="002445B0"/>
    <w:rsid w:val="002448D4"/>
    <w:rsid w:val="00244BAC"/>
    <w:rsid w:val="00245C77"/>
    <w:rsid w:val="00245F02"/>
    <w:rsid w:val="002468A0"/>
    <w:rsid w:val="00247E34"/>
    <w:rsid w:val="002502B2"/>
    <w:rsid w:val="00250AFD"/>
    <w:rsid w:val="002512FF"/>
    <w:rsid w:val="00251B4C"/>
    <w:rsid w:val="00252729"/>
    <w:rsid w:val="00254DC4"/>
    <w:rsid w:val="0025626A"/>
    <w:rsid w:val="00261089"/>
    <w:rsid w:val="002612F3"/>
    <w:rsid w:val="0026141D"/>
    <w:rsid w:val="002618F2"/>
    <w:rsid w:val="00263496"/>
    <w:rsid w:val="0026372B"/>
    <w:rsid w:val="002637F9"/>
    <w:rsid w:val="00263C6C"/>
    <w:rsid w:val="00263CF8"/>
    <w:rsid w:val="002640AA"/>
    <w:rsid w:val="0026597B"/>
    <w:rsid w:val="0026626B"/>
    <w:rsid w:val="002665C9"/>
    <w:rsid w:val="00267A48"/>
    <w:rsid w:val="00270725"/>
    <w:rsid w:val="00271903"/>
    <w:rsid w:val="00271CA9"/>
    <w:rsid w:val="00271E84"/>
    <w:rsid w:val="00273AC4"/>
    <w:rsid w:val="00274832"/>
    <w:rsid w:val="002752A6"/>
    <w:rsid w:val="00275C0E"/>
    <w:rsid w:val="002812C4"/>
    <w:rsid w:val="00281B77"/>
    <w:rsid w:val="0028215C"/>
    <w:rsid w:val="00283AAA"/>
    <w:rsid w:val="00283D85"/>
    <w:rsid w:val="0028450C"/>
    <w:rsid w:val="0029084C"/>
    <w:rsid w:val="00292134"/>
    <w:rsid w:val="00292A50"/>
    <w:rsid w:val="00292B5A"/>
    <w:rsid w:val="00293714"/>
    <w:rsid w:val="0029457B"/>
    <w:rsid w:val="002A04EA"/>
    <w:rsid w:val="002A0C81"/>
    <w:rsid w:val="002A2C1A"/>
    <w:rsid w:val="002A303C"/>
    <w:rsid w:val="002A327D"/>
    <w:rsid w:val="002A3448"/>
    <w:rsid w:val="002A427C"/>
    <w:rsid w:val="002A5BD4"/>
    <w:rsid w:val="002B0C9D"/>
    <w:rsid w:val="002B3164"/>
    <w:rsid w:val="002B3C86"/>
    <w:rsid w:val="002B42E0"/>
    <w:rsid w:val="002B49D8"/>
    <w:rsid w:val="002B6DEA"/>
    <w:rsid w:val="002B6F77"/>
    <w:rsid w:val="002B786A"/>
    <w:rsid w:val="002B7921"/>
    <w:rsid w:val="002C0EAF"/>
    <w:rsid w:val="002C1FF5"/>
    <w:rsid w:val="002C65EB"/>
    <w:rsid w:val="002C722F"/>
    <w:rsid w:val="002D0AD7"/>
    <w:rsid w:val="002D2304"/>
    <w:rsid w:val="002D7C59"/>
    <w:rsid w:val="002E0137"/>
    <w:rsid w:val="002E041B"/>
    <w:rsid w:val="002E0600"/>
    <w:rsid w:val="002E07AD"/>
    <w:rsid w:val="002E2085"/>
    <w:rsid w:val="002E2378"/>
    <w:rsid w:val="002E2850"/>
    <w:rsid w:val="002E5886"/>
    <w:rsid w:val="002E5E03"/>
    <w:rsid w:val="002E72CE"/>
    <w:rsid w:val="002F09D8"/>
    <w:rsid w:val="002F0D2E"/>
    <w:rsid w:val="002F0F26"/>
    <w:rsid w:val="002F384A"/>
    <w:rsid w:val="002F3AAE"/>
    <w:rsid w:val="002F714F"/>
    <w:rsid w:val="002F7F37"/>
    <w:rsid w:val="00302A19"/>
    <w:rsid w:val="00302B21"/>
    <w:rsid w:val="00304077"/>
    <w:rsid w:val="00304877"/>
    <w:rsid w:val="0030514C"/>
    <w:rsid w:val="00306360"/>
    <w:rsid w:val="00306727"/>
    <w:rsid w:val="00306AAC"/>
    <w:rsid w:val="00306E78"/>
    <w:rsid w:val="00306FD0"/>
    <w:rsid w:val="00307F08"/>
    <w:rsid w:val="003139F1"/>
    <w:rsid w:val="00313EB4"/>
    <w:rsid w:val="00314EAC"/>
    <w:rsid w:val="00315C24"/>
    <w:rsid w:val="003171F7"/>
    <w:rsid w:val="00320F15"/>
    <w:rsid w:val="00323126"/>
    <w:rsid w:val="00323EE5"/>
    <w:rsid w:val="00324C3F"/>
    <w:rsid w:val="0032555E"/>
    <w:rsid w:val="003278AC"/>
    <w:rsid w:val="0033217B"/>
    <w:rsid w:val="00334E13"/>
    <w:rsid w:val="0033556A"/>
    <w:rsid w:val="003366FA"/>
    <w:rsid w:val="0033678F"/>
    <w:rsid w:val="00337021"/>
    <w:rsid w:val="00337933"/>
    <w:rsid w:val="003401C4"/>
    <w:rsid w:val="0034122B"/>
    <w:rsid w:val="00341724"/>
    <w:rsid w:val="00342210"/>
    <w:rsid w:val="003423BA"/>
    <w:rsid w:val="00342583"/>
    <w:rsid w:val="00342B66"/>
    <w:rsid w:val="00344E21"/>
    <w:rsid w:val="003471C9"/>
    <w:rsid w:val="003528A3"/>
    <w:rsid w:val="00352A75"/>
    <w:rsid w:val="00353BD1"/>
    <w:rsid w:val="00354F2A"/>
    <w:rsid w:val="00356169"/>
    <w:rsid w:val="00357473"/>
    <w:rsid w:val="003578CD"/>
    <w:rsid w:val="00361828"/>
    <w:rsid w:val="00362F75"/>
    <w:rsid w:val="00363D56"/>
    <w:rsid w:val="00364CA1"/>
    <w:rsid w:val="00367A31"/>
    <w:rsid w:val="00367B61"/>
    <w:rsid w:val="003706FE"/>
    <w:rsid w:val="00370FD2"/>
    <w:rsid w:val="0037172C"/>
    <w:rsid w:val="00373B24"/>
    <w:rsid w:val="0037424C"/>
    <w:rsid w:val="00375295"/>
    <w:rsid w:val="00375C27"/>
    <w:rsid w:val="00376BB7"/>
    <w:rsid w:val="00376CCD"/>
    <w:rsid w:val="00377B72"/>
    <w:rsid w:val="003810E0"/>
    <w:rsid w:val="00381BF7"/>
    <w:rsid w:val="00385F18"/>
    <w:rsid w:val="00385F55"/>
    <w:rsid w:val="00386840"/>
    <w:rsid w:val="00387B5F"/>
    <w:rsid w:val="00387F3E"/>
    <w:rsid w:val="00390AC4"/>
    <w:rsid w:val="00393236"/>
    <w:rsid w:val="00393781"/>
    <w:rsid w:val="0039514B"/>
    <w:rsid w:val="00396104"/>
    <w:rsid w:val="0039757F"/>
    <w:rsid w:val="00397B5B"/>
    <w:rsid w:val="00397B87"/>
    <w:rsid w:val="00397FDE"/>
    <w:rsid w:val="003A0FB2"/>
    <w:rsid w:val="003A25AC"/>
    <w:rsid w:val="003A3CC7"/>
    <w:rsid w:val="003A41A3"/>
    <w:rsid w:val="003A4930"/>
    <w:rsid w:val="003A51BA"/>
    <w:rsid w:val="003A71DA"/>
    <w:rsid w:val="003A72B0"/>
    <w:rsid w:val="003B1A65"/>
    <w:rsid w:val="003B1D6A"/>
    <w:rsid w:val="003B2CA7"/>
    <w:rsid w:val="003B3D20"/>
    <w:rsid w:val="003B4621"/>
    <w:rsid w:val="003B4F92"/>
    <w:rsid w:val="003B53B6"/>
    <w:rsid w:val="003B5E7D"/>
    <w:rsid w:val="003B5F4D"/>
    <w:rsid w:val="003B6D9A"/>
    <w:rsid w:val="003B72E8"/>
    <w:rsid w:val="003B7C1E"/>
    <w:rsid w:val="003C1229"/>
    <w:rsid w:val="003C2FF7"/>
    <w:rsid w:val="003C427B"/>
    <w:rsid w:val="003C44DE"/>
    <w:rsid w:val="003C52C6"/>
    <w:rsid w:val="003C6522"/>
    <w:rsid w:val="003C6BC3"/>
    <w:rsid w:val="003D03E1"/>
    <w:rsid w:val="003D040A"/>
    <w:rsid w:val="003D1EC7"/>
    <w:rsid w:val="003D4D7D"/>
    <w:rsid w:val="003D519E"/>
    <w:rsid w:val="003D68BF"/>
    <w:rsid w:val="003E0BE0"/>
    <w:rsid w:val="003E10FC"/>
    <w:rsid w:val="003E1E02"/>
    <w:rsid w:val="003E28E8"/>
    <w:rsid w:val="003E3078"/>
    <w:rsid w:val="003E3289"/>
    <w:rsid w:val="003E5513"/>
    <w:rsid w:val="003E5F13"/>
    <w:rsid w:val="003E6074"/>
    <w:rsid w:val="003F1839"/>
    <w:rsid w:val="003F1E44"/>
    <w:rsid w:val="003F2780"/>
    <w:rsid w:val="003F3610"/>
    <w:rsid w:val="003F3C64"/>
    <w:rsid w:val="003F449A"/>
    <w:rsid w:val="003F4A18"/>
    <w:rsid w:val="003F5BD3"/>
    <w:rsid w:val="003F6316"/>
    <w:rsid w:val="003F64D7"/>
    <w:rsid w:val="003F6523"/>
    <w:rsid w:val="003F7044"/>
    <w:rsid w:val="003F7C29"/>
    <w:rsid w:val="004013CD"/>
    <w:rsid w:val="00401D03"/>
    <w:rsid w:val="00403743"/>
    <w:rsid w:val="00406720"/>
    <w:rsid w:val="00406CFF"/>
    <w:rsid w:val="0041006A"/>
    <w:rsid w:val="00410079"/>
    <w:rsid w:val="00411342"/>
    <w:rsid w:val="00411498"/>
    <w:rsid w:val="00413AC2"/>
    <w:rsid w:val="004143E8"/>
    <w:rsid w:val="00415889"/>
    <w:rsid w:val="00415DA2"/>
    <w:rsid w:val="00415F4F"/>
    <w:rsid w:val="00416997"/>
    <w:rsid w:val="00417C89"/>
    <w:rsid w:val="00420850"/>
    <w:rsid w:val="00421CEF"/>
    <w:rsid w:val="00422488"/>
    <w:rsid w:val="004266DE"/>
    <w:rsid w:val="00427DA3"/>
    <w:rsid w:val="00431804"/>
    <w:rsid w:val="0043295A"/>
    <w:rsid w:val="00432A75"/>
    <w:rsid w:val="00432D74"/>
    <w:rsid w:val="00432E00"/>
    <w:rsid w:val="004334B2"/>
    <w:rsid w:val="00434064"/>
    <w:rsid w:val="00434101"/>
    <w:rsid w:val="004343D6"/>
    <w:rsid w:val="00434918"/>
    <w:rsid w:val="00434B5B"/>
    <w:rsid w:val="00435662"/>
    <w:rsid w:val="00440C7B"/>
    <w:rsid w:val="004414F6"/>
    <w:rsid w:val="00442212"/>
    <w:rsid w:val="0044325E"/>
    <w:rsid w:val="004435D5"/>
    <w:rsid w:val="004460D4"/>
    <w:rsid w:val="00446B3A"/>
    <w:rsid w:val="00447139"/>
    <w:rsid w:val="00447DEC"/>
    <w:rsid w:val="0045293C"/>
    <w:rsid w:val="00452E15"/>
    <w:rsid w:val="00454CEA"/>
    <w:rsid w:val="00455041"/>
    <w:rsid w:val="004552C4"/>
    <w:rsid w:val="00456C58"/>
    <w:rsid w:val="00461182"/>
    <w:rsid w:val="00461E55"/>
    <w:rsid w:val="00462390"/>
    <w:rsid w:val="00463A3C"/>
    <w:rsid w:val="004666A6"/>
    <w:rsid w:val="00467890"/>
    <w:rsid w:val="00471A67"/>
    <w:rsid w:val="00474DDF"/>
    <w:rsid w:val="00475DA2"/>
    <w:rsid w:val="00475E8D"/>
    <w:rsid w:val="0047711C"/>
    <w:rsid w:val="00477B93"/>
    <w:rsid w:val="0048153E"/>
    <w:rsid w:val="00481FF7"/>
    <w:rsid w:val="0048241E"/>
    <w:rsid w:val="00485079"/>
    <w:rsid w:val="00485479"/>
    <w:rsid w:val="00490277"/>
    <w:rsid w:val="004926AB"/>
    <w:rsid w:val="004926E4"/>
    <w:rsid w:val="00493674"/>
    <w:rsid w:val="004945E5"/>
    <w:rsid w:val="00494A74"/>
    <w:rsid w:val="00495CA3"/>
    <w:rsid w:val="00496D34"/>
    <w:rsid w:val="00497314"/>
    <w:rsid w:val="00497658"/>
    <w:rsid w:val="004A0136"/>
    <w:rsid w:val="004A0A01"/>
    <w:rsid w:val="004A32A4"/>
    <w:rsid w:val="004A5A4D"/>
    <w:rsid w:val="004A75FB"/>
    <w:rsid w:val="004B0137"/>
    <w:rsid w:val="004B1BD0"/>
    <w:rsid w:val="004B2947"/>
    <w:rsid w:val="004B3DD8"/>
    <w:rsid w:val="004B4DEB"/>
    <w:rsid w:val="004B5943"/>
    <w:rsid w:val="004B7358"/>
    <w:rsid w:val="004C060E"/>
    <w:rsid w:val="004C0C73"/>
    <w:rsid w:val="004C106E"/>
    <w:rsid w:val="004C30BF"/>
    <w:rsid w:val="004C4968"/>
    <w:rsid w:val="004C53F5"/>
    <w:rsid w:val="004C591A"/>
    <w:rsid w:val="004C62C0"/>
    <w:rsid w:val="004D10EE"/>
    <w:rsid w:val="004D12E7"/>
    <w:rsid w:val="004D13DD"/>
    <w:rsid w:val="004D478F"/>
    <w:rsid w:val="004D507B"/>
    <w:rsid w:val="004D5BB4"/>
    <w:rsid w:val="004D64A3"/>
    <w:rsid w:val="004D7EBA"/>
    <w:rsid w:val="004E24C4"/>
    <w:rsid w:val="004E27DE"/>
    <w:rsid w:val="004E31AD"/>
    <w:rsid w:val="004E3972"/>
    <w:rsid w:val="004E3B29"/>
    <w:rsid w:val="004E634A"/>
    <w:rsid w:val="004E6426"/>
    <w:rsid w:val="004E6574"/>
    <w:rsid w:val="004E66ED"/>
    <w:rsid w:val="004E7061"/>
    <w:rsid w:val="004E7877"/>
    <w:rsid w:val="004F0309"/>
    <w:rsid w:val="004F0AF0"/>
    <w:rsid w:val="004F2A79"/>
    <w:rsid w:val="004F3059"/>
    <w:rsid w:val="004F312F"/>
    <w:rsid w:val="004F31BE"/>
    <w:rsid w:val="004F4820"/>
    <w:rsid w:val="004F5006"/>
    <w:rsid w:val="004F5959"/>
    <w:rsid w:val="004F6CEB"/>
    <w:rsid w:val="00503348"/>
    <w:rsid w:val="00504955"/>
    <w:rsid w:val="0050618A"/>
    <w:rsid w:val="00510C47"/>
    <w:rsid w:val="00510EA0"/>
    <w:rsid w:val="005113C7"/>
    <w:rsid w:val="005119FA"/>
    <w:rsid w:val="00511D2D"/>
    <w:rsid w:val="00513068"/>
    <w:rsid w:val="00513593"/>
    <w:rsid w:val="0051380C"/>
    <w:rsid w:val="00514279"/>
    <w:rsid w:val="00514EFC"/>
    <w:rsid w:val="005151F3"/>
    <w:rsid w:val="00516B34"/>
    <w:rsid w:val="00516D8E"/>
    <w:rsid w:val="005179D8"/>
    <w:rsid w:val="00520E71"/>
    <w:rsid w:val="00522044"/>
    <w:rsid w:val="00523309"/>
    <w:rsid w:val="005236BC"/>
    <w:rsid w:val="00524D43"/>
    <w:rsid w:val="005253D3"/>
    <w:rsid w:val="00525ACD"/>
    <w:rsid w:val="0052619B"/>
    <w:rsid w:val="00526E12"/>
    <w:rsid w:val="0052737F"/>
    <w:rsid w:val="00527A11"/>
    <w:rsid w:val="00527DBE"/>
    <w:rsid w:val="005306E9"/>
    <w:rsid w:val="005308E9"/>
    <w:rsid w:val="005318F4"/>
    <w:rsid w:val="00531FB3"/>
    <w:rsid w:val="00533F38"/>
    <w:rsid w:val="005341F0"/>
    <w:rsid w:val="00534910"/>
    <w:rsid w:val="00537023"/>
    <w:rsid w:val="0053726E"/>
    <w:rsid w:val="00540E40"/>
    <w:rsid w:val="00541018"/>
    <w:rsid w:val="00541CB5"/>
    <w:rsid w:val="00541EC3"/>
    <w:rsid w:val="00543132"/>
    <w:rsid w:val="0054343D"/>
    <w:rsid w:val="00544709"/>
    <w:rsid w:val="005459C0"/>
    <w:rsid w:val="005507FD"/>
    <w:rsid w:val="005522B1"/>
    <w:rsid w:val="00553611"/>
    <w:rsid w:val="00554B70"/>
    <w:rsid w:val="00555BC8"/>
    <w:rsid w:val="00560F7E"/>
    <w:rsid w:val="0056514C"/>
    <w:rsid w:val="005660E6"/>
    <w:rsid w:val="00566109"/>
    <w:rsid w:val="00566BC3"/>
    <w:rsid w:val="00570B1D"/>
    <w:rsid w:val="00570E2F"/>
    <w:rsid w:val="00572719"/>
    <w:rsid w:val="005728EB"/>
    <w:rsid w:val="0057333A"/>
    <w:rsid w:val="00573733"/>
    <w:rsid w:val="00573767"/>
    <w:rsid w:val="00573CB3"/>
    <w:rsid w:val="00574CBA"/>
    <w:rsid w:val="005752D0"/>
    <w:rsid w:val="00576220"/>
    <w:rsid w:val="005769EF"/>
    <w:rsid w:val="0057721E"/>
    <w:rsid w:val="0058131A"/>
    <w:rsid w:val="005818BE"/>
    <w:rsid w:val="00581960"/>
    <w:rsid w:val="005819AC"/>
    <w:rsid w:val="00581BF4"/>
    <w:rsid w:val="00581D86"/>
    <w:rsid w:val="0058260E"/>
    <w:rsid w:val="0058263F"/>
    <w:rsid w:val="00584BE3"/>
    <w:rsid w:val="00585290"/>
    <w:rsid w:val="00585CE8"/>
    <w:rsid w:val="00591A81"/>
    <w:rsid w:val="005925B7"/>
    <w:rsid w:val="00595FB2"/>
    <w:rsid w:val="00596770"/>
    <w:rsid w:val="0059721F"/>
    <w:rsid w:val="005A0B2C"/>
    <w:rsid w:val="005A1D81"/>
    <w:rsid w:val="005A2E85"/>
    <w:rsid w:val="005A5044"/>
    <w:rsid w:val="005A6322"/>
    <w:rsid w:val="005A70C5"/>
    <w:rsid w:val="005B25FC"/>
    <w:rsid w:val="005B3C43"/>
    <w:rsid w:val="005B465C"/>
    <w:rsid w:val="005B4BC9"/>
    <w:rsid w:val="005B60B8"/>
    <w:rsid w:val="005B734C"/>
    <w:rsid w:val="005C0A8A"/>
    <w:rsid w:val="005C201E"/>
    <w:rsid w:val="005C2BF2"/>
    <w:rsid w:val="005C2DF4"/>
    <w:rsid w:val="005C32B2"/>
    <w:rsid w:val="005C3ADE"/>
    <w:rsid w:val="005C3CB6"/>
    <w:rsid w:val="005C50B7"/>
    <w:rsid w:val="005C640F"/>
    <w:rsid w:val="005C6A34"/>
    <w:rsid w:val="005C7C85"/>
    <w:rsid w:val="005D0884"/>
    <w:rsid w:val="005D276A"/>
    <w:rsid w:val="005D38A7"/>
    <w:rsid w:val="005D3A80"/>
    <w:rsid w:val="005D41EC"/>
    <w:rsid w:val="005D434D"/>
    <w:rsid w:val="005D48CA"/>
    <w:rsid w:val="005D5AB9"/>
    <w:rsid w:val="005D6164"/>
    <w:rsid w:val="005D7738"/>
    <w:rsid w:val="005E0FB9"/>
    <w:rsid w:val="005E27EE"/>
    <w:rsid w:val="005E3C47"/>
    <w:rsid w:val="005E6FFB"/>
    <w:rsid w:val="005E7537"/>
    <w:rsid w:val="005F0980"/>
    <w:rsid w:val="005F14A4"/>
    <w:rsid w:val="005F2D4E"/>
    <w:rsid w:val="005F4125"/>
    <w:rsid w:val="005F4A72"/>
    <w:rsid w:val="005F4CA8"/>
    <w:rsid w:val="005F57FE"/>
    <w:rsid w:val="006022E7"/>
    <w:rsid w:val="006024C7"/>
    <w:rsid w:val="00602784"/>
    <w:rsid w:val="0060536E"/>
    <w:rsid w:val="006063A9"/>
    <w:rsid w:val="00606963"/>
    <w:rsid w:val="00606CB2"/>
    <w:rsid w:val="00614A80"/>
    <w:rsid w:val="00616071"/>
    <w:rsid w:val="006164FA"/>
    <w:rsid w:val="00617999"/>
    <w:rsid w:val="00620F22"/>
    <w:rsid w:val="0062165B"/>
    <w:rsid w:val="00621842"/>
    <w:rsid w:val="00621BD7"/>
    <w:rsid w:val="006220B1"/>
    <w:rsid w:val="00622A4E"/>
    <w:rsid w:val="006240E6"/>
    <w:rsid w:val="00624891"/>
    <w:rsid w:val="00625977"/>
    <w:rsid w:val="006271AC"/>
    <w:rsid w:val="00627990"/>
    <w:rsid w:val="00627A46"/>
    <w:rsid w:val="006307CC"/>
    <w:rsid w:val="006317BA"/>
    <w:rsid w:val="006328AC"/>
    <w:rsid w:val="00635080"/>
    <w:rsid w:val="0063521C"/>
    <w:rsid w:val="00635777"/>
    <w:rsid w:val="00636ABF"/>
    <w:rsid w:val="00637DBB"/>
    <w:rsid w:val="006401FE"/>
    <w:rsid w:val="00641A27"/>
    <w:rsid w:val="00643154"/>
    <w:rsid w:val="006447CB"/>
    <w:rsid w:val="00645942"/>
    <w:rsid w:val="00645EAB"/>
    <w:rsid w:val="00646344"/>
    <w:rsid w:val="00651BE6"/>
    <w:rsid w:val="00651EE5"/>
    <w:rsid w:val="00653221"/>
    <w:rsid w:val="0065361B"/>
    <w:rsid w:val="0065363E"/>
    <w:rsid w:val="00653A27"/>
    <w:rsid w:val="00653EF1"/>
    <w:rsid w:val="0065531E"/>
    <w:rsid w:val="006569D3"/>
    <w:rsid w:val="00657287"/>
    <w:rsid w:val="006577DC"/>
    <w:rsid w:val="00660713"/>
    <w:rsid w:val="00663146"/>
    <w:rsid w:val="006643B8"/>
    <w:rsid w:val="0066663D"/>
    <w:rsid w:val="006675AA"/>
    <w:rsid w:val="006677C9"/>
    <w:rsid w:val="00670055"/>
    <w:rsid w:val="00671CF3"/>
    <w:rsid w:val="00672502"/>
    <w:rsid w:val="006775BF"/>
    <w:rsid w:val="00677BED"/>
    <w:rsid w:val="00681256"/>
    <w:rsid w:val="006816B6"/>
    <w:rsid w:val="00683111"/>
    <w:rsid w:val="006844AE"/>
    <w:rsid w:val="00684924"/>
    <w:rsid w:val="0068565D"/>
    <w:rsid w:val="00685B0D"/>
    <w:rsid w:val="00686360"/>
    <w:rsid w:val="00686BB1"/>
    <w:rsid w:val="0068726A"/>
    <w:rsid w:val="006875F6"/>
    <w:rsid w:val="006901AE"/>
    <w:rsid w:val="006903A3"/>
    <w:rsid w:val="00692EB7"/>
    <w:rsid w:val="00693918"/>
    <w:rsid w:val="006943B5"/>
    <w:rsid w:val="006979C4"/>
    <w:rsid w:val="006A0642"/>
    <w:rsid w:val="006A2765"/>
    <w:rsid w:val="006A4FB9"/>
    <w:rsid w:val="006A58F9"/>
    <w:rsid w:val="006A7416"/>
    <w:rsid w:val="006A7F5A"/>
    <w:rsid w:val="006B0D3A"/>
    <w:rsid w:val="006B2402"/>
    <w:rsid w:val="006B2A2E"/>
    <w:rsid w:val="006B2B5B"/>
    <w:rsid w:val="006B349B"/>
    <w:rsid w:val="006B5774"/>
    <w:rsid w:val="006B57C8"/>
    <w:rsid w:val="006B5B47"/>
    <w:rsid w:val="006B5D5B"/>
    <w:rsid w:val="006B60E2"/>
    <w:rsid w:val="006B64BF"/>
    <w:rsid w:val="006B6FDF"/>
    <w:rsid w:val="006B7B25"/>
    <w:rsid w:val="006C026E"/>
    <w:rsid w:val="006C06D1"/>
    <w:rsid w:val="006C10CE"/>
    <w:rsid w:val="006C1FAA"/>
    <w:rsid w:val="006C2242"/>
    <w:rsid w:val="006C35C5"/>
    <w:rsid w:val="006C3BC0"/>
    <w:rsid w:val="006C4462"/>
    <w:rsid w:val="006C491D"/>
    <w:rsid w:val="006C544B"/>
    <w:rsid w:val="006C6F03"/>
    <w:rsid w:val="006C79E8"/>
    <w:rsid w:val="006D142F"/>
    <w:rsid w:val="006D2B85"/>
    <w:rsid w:val="006D3266"/>
    <w:rsid w:val="006D3449"/>
    <w:rsid w:val="006D473D"/>
    <w:rsid w:val="006D72C3"/>
    <w:rsid w:val="006D741D"/>
    <w:rsid w:val="006E04F2"/>
    <w:rsid w:val="006E2ABA"/>
    <w:rsid w:val="006E389E"/>
    <w:rsid w:val="006E470F"/>
    <w:rsid w:val="006E52F8"/>
    <w:rsid w:val="006E6E16"/>
    <w:rsid w:val="006E79F2"/>
    <w:rsid w:val="006F078A"/>
    <w:rsid w:val="006F0FE7"/>
    <w:rsid w:val="006F17C4"/>
    <w:rsid w:val="006F22D5"/>
    <w:rsid w:val="006F2691"/>
    <w:rsid w:val="006F2DF2"/>
    <w:rsid w:val="006F615A"/>
    <w:rsid w:val="007006CE"/>
    <w:rsid w:val="00701917"/>
    <w:rsid w:val="00702752"/>
    <w:rsid w:val="007027D2"/>
    <w:rsid w:val="00703C6A"/>
    <w:rsid w:val="007040F3"/>
    <w:rsid w:val="00705B32"/>
    <w:rsid w:val="00706A6E"/>
    <w:rsid w:val="00706F96"/>
    <w:rsid w:val="007106FA"/>
    <w:rsid w:val="007119CC"/>
    <w:rsid w:val="00711C77"/>
    <w:rsid w:val="0071245C"/>
    <w:rsid w:val="007124C2"/>
    <w:rsid w:val="0071362A"/>
    <w:rsid w:val="00714E98"/>
    <w:rsid w:val="0071793A"/>
    <w:rsid w:val="00717B56"/>
    <w:rsid w:val="00720844"/>
    <w:rsid w:val="0072089C"/>
    <w:rsid w:val="00721C03"/>
    <w:rsid w:val="00722D72"/>
    <w:rsid w:val="007238EA"/>
    <w:rsid w:val="007243C6"/>
    <w:rsid w:val="0072444D"/>
    <w:rsid w:val="00726775"/>
    <w:rsid w:val="0072691E"/>
    <w:rsid w:val="00727581"/>
    <w:rsid w:val="00730AA2"/>
    <w:rsid w:val="00730D3C"/>
    <w:rsid w:val="00731249"/>
    <w:rsid w:val="00732397"/>
    <w:rsid w:val="00732642"/>
    <w:rsid w:val="0073467F"/>
    <w:rsid w:val="00735C72"/>
    <w:rsid w:val="007361F2"/>
    <w:rsid w:val="00743468"/>
    <w:rsid w:val="007438CB"/>
    <w:rsid w:val="00743CCC"/>
    <w:rsid w:val="007460A7"/>
    <w:rsid w:val="00746416"/>
    <w:rsid w:val="00746B13"/>
    <w:rsid w:val="0074740C"/>
    <w:rsid w:val="00750164"/>
    <w:rsid w:val="00750962"/>
    <w:rsid w:val="00751032"/>
    <w:rsid w:val="00752459"/>
    <w:rsid w:val="00752B4F"/>
    <w:rsid w:val="007552E0"/>
    <w:rsid w:val="007557FB"/>
    <w:rsid w:val="007600E5"/>
    <w:rsid w:val="0076172C"/>
    <w:rsid w:val="0076427E"/>
    <w:rsid w:val="00766BBA"/>
    <w:rsid w:val="0076711E"/>
    <w:rsid w:val="00770FE4"/>
    <w:rsid w:val="0077155D"/>
    <w:rsid w:val="00772D43"/>
    <w:rsid w:val="00773F19"/>
    <w:rsid w:val="00773FA7"/>
    <w:rsid w:val="00774C14"/>
    <w:rsid w:val="00775682"/>
    <w:rsid w:val="00775C3E"/>
    <w:rsid w:val="00776928"/>
    <w:rsid w:val="00776D4D"/>
    <w:rsid w:val="007804C8"/>
    <w:rsid w:val="00780D0A"/>
    <w:rsid w:val="00781702"/>
    <w:rsid w:val="00781F95"/>
    <w:rsid w:val="0078383C"/>
    <w:rsid w:val="00784126"/>
    <w:rsid w:val="00784A55"/>
    <w:rsid w:val="00785254"/>
    <w:rsid w:val="007862E6"/>
    <w:rsid w:val="0078666D"/>
    <w:rsid w:val="0079142C"/>
    <w:rsid w:val="00792ABD"/>
    <w:rsid w:val="00792EEA"/>
    <w:rsid w:val="00794364"/>
    <w:rsid w:val="00794C86"/>
    <w:rsid w:val="00794D89"/>
    <w:rsid w:val="0079544F"/>
    <w:rsid w:val="0079664E"/>
    <w:rsid w:val="0079675E"/>
    <w:rsid w:val="00797FC4"/>
    <w:rsid w:val="007A0081"/>
    <w:rsid w:val="007A00F4"/>
    <w:rsid w:val="007A0517"/>
    <w:rsid w:val="007A1277"/>
    <w:rsid w:val="007A317B"/>
    <w:rsid w:val="007A325E"/>
    <w:rsid w:val="007A4AB9"/>
    <w:rsid w:val="007A4AC3"/>
    <w:rsid w:val="007A564E"/>
    <w:rsid w:val="007A5BC3"/>
    <w:rsid w:val="007A5E6B"/>
    <w:rsid w:val="007A679F"/>
    <w:rsid w:val="007A6BA8"/>
    <w:rsid w:val="007A6CEF"/>
    <w:rsid w:val="007A7570"/>
    <w:rsid w:val="007B30FC"/>
    <w:rsid w:val="007B4674"/>
    <w:rsid w:val="007B60CB"/>
    <w:rsid w:val="007B7388"/>
    <w:rsid w:val="007B7C99"/>
    <w:rsid w:val="007C1ADC"/>
    <w:rsid w:val="007C3127"/>
    <w:rsid w:val="007C4699"/>
    <w:rsid w:val="007C5F76"/>
    <w:rsid w:val="007C6165"/>
    <w:rsid w:val="007C6A9B"/>
    <w:rsid w:val="007D07C2"/>
    <w:rsid w:val="007D0DBF"/>
    <w:rsid w:val="007D2171"/>
    <w:rsid w:val="007D381D"/>
    <w:rsid w:val="007D4744"/>
    <w:rsid w:val="007D5359"/>
    <w:rsid w:val="007D5E05"/>
    <w:rsid w:val="007D6102"/>
    <w:rsid w:val="007D6226"/>
    <w:rsid w:val="007D6C06"/>
    <w:rsid w:val="007D7293"/>
    <w:rsid w:val="007E277C"/>
    <w:rsid w:val="007E2914"/>
    <w:rsid w:val="007E38A3"/>
    <w:rsid w:val="007E403E"/>
    <w:rsid w:val="007E4510"/>
    <w:rsid w:val="007E495A"/>
    <w:rsid w:val="007E5C2F"/>
    <w:rsid w:val="007E5ECE"/>
    <w:rsid w:val="007F053F"/>
    <w:rsid w:val="007F06F8"/>
    <w:rsid w:val="007F2D15"/>
    <w:rsid w:val="007F58C7"/>
    <w:rsid w:val="007F60E7"/>
    <w:rsid w:val="007F6D1D"/>
    <w:rsid w:val="007F6F96"/>
    <w:rsid w:val="00801515"/>
    <w:rsid w:val="00802439"/>
    <w:rsid w:val="0080335F"/>
    <w:rsid w:val="00803D20"/>
    <w:rsid w:val="00804CF8"/>
    <w:rsid w:val="00804E29"/>
    <w:rsid w:val="00805ABD"/>
    <w:rsid w:val="008061E5"/>
    <w:rsid w:val="00810F6F"/>
    <w:rsid w:val="00810F7C"/>
    <w:rsid w:val="00812123"/>
    <w:rsid w:val="00812400"/>
    <w:rsid w:val="00813416"/>
    <w:rsid w:val="008146C4"/>
    <w:rsid w:val="008168CC"/>
    <w:rsid w:val="00817039"/>
    <w:rsid w:val="00817176"/>
    <w:rsid w:val="00820D49"/>
    <w:rsid w:val="0082221E"/>
    <w:rsid w:val="008238B3"/>
    <w:rsid w:val="00825EA8"/>
    <w:rsid w:val="008265A1"/>
    <w:rsid w:val="008300E9"/>
    <w:rsid w:val="008301C7"/>
    <w:rsid w:val="00830F29"/>
    <w:rsid w:val="008314D0"/>
    <w:rsid w:val="008328B6"/>
    <w:rsid w:val="008329F1"/>
    <w:rsid w:val="00836AEC"/>
    <w:rsid w:val="00836BF9"/>
    <w:rsid w:val="0084067F"/>
    <w:rsid w:val="00840827"/>
    <w:rsid w:val="00841313"/>
    <w:rsid w:val="00842D8E"/>
    <w:rsid w:val="00843E2A"/>
    <w:rsid w:val="00845830"/>
    <w:rsid w:val="00847A22"/>
    <w:rsid w:val="008507E8"/>
    <w:rsid w:val="00850CB2"/>
    <w:rsid w:val="00853BFD"/>
    <w:rsid w:val="00855F1F"/>
    <w:rsid w:val="00856FC5"/>
    <w:rsid w:val="00856FF9"/>
    <w:rsid w:val="0085789A"/>
    <w:rsid w:val="008602BB"/>
    <w:rsid w:val="00860FCD"/>
    <w:rsid w:val="00861F2F"/>
    <w:rsid w:val="008620C7"/>
    <w:rsid w:val="0086211D"/>
    <w:rsid w:val="008621DE"/>
    <w:rsid w:val="00862A6E"/>
    <w:rsid w:val="0086435A"/>
    <w:rsid w:val="008658C4"/>
    <w:rsid w:val="008701BD"/>
    <w:rsid w:val="00870BD5"/>
    <w:rsid w:val="00871AEC"/>
    <w:rsid w:val="00872767"/>
    <w:rsid w:val="00872B71"/>
    <w:rsid w:val="00872D6F"/>
    <w:rsid w:val="00877616"/>
    <w:rsid w:val="0087781A"/>
    <w:rsid w:val="00880476"/>
    <w:rsid w:val="00880672"/>
    <w:rsid w:val="00884130"/>
    <w:rsid w:val="00884D9D"/>
    <w:rsid w:val="008859D0"/>
    <w:rsid w:val="0089164C"/>
    <w:rsid w:val="00891D98"/>
    <w:rsid w:val="00892C9F"/>
    <w:rsid w:val="00895B64"/>
    <w:rsid w:val="008A04C8"/>
    <w:rsid w:val="008A0CAF"/>
    <w:rsid w:val="008A3DE2"/>
    <w:rsid w:val="008A5BBE"/>
    <w:rsid w:val="008A66E3"/>
    <w:rsid w:val="008A7743"/>
    <w:rsid w:val="008A7E36"/>
    <w:rsid w:val="008B01EC"/>
    <w:rsid w:val="008B0395"/>
    <w:rsid w:val="008B16A9"/>
    <w:rsid w:val="008B226F"/>
    <w:rsid w:val="008B4DD9"/>
    <w:rsid w:val="008B55FC"/>
    <w:rsid w:val="008B6781"/>
    <w:rsid w:val="008C1974"/>
    <w:rsid w:val="008C225E"/>
    <w:rsid w:val="008C589B"/>
    <w:rsid w:val="008C6D62"/>
    <w:rsid w:val="008C7A0A"/>
    <w:rsid w:val="008D12C3"/>
    <w:rsid w:val="008D2B77"/>
    <w:rsid w:val="008D34C1"/>
    <w:rsid w:val="008D3B35"/>
    <w:rsid w:val="008D7813"/>
    <w:rsid w:val="008E1A09"/>
    <w:rsid w:val="008E2ABC"/>
    <w:rsid w:val="008E2C08"/>
    <w:rsid w:val="008E2DB4"/>
    <w:rsid w:val="008E3290"/>
    <w:rsid w:val="008E3B15"/>
    <w:rsid w:val="008E3C52"/>
    <w:rsid w:val="008E7620"/>
    <w:rsid w:val="008E76B9"/>
    <w:rsid w:val="008E7990"/>
    <w:rsid w:val="008F05E7"/>
    <w:rsid w:val="008F0C92"/>
    <w:rsid w:val="008F0D74"/>
    <w:rsid w:val="008F0FFE"/>
    <w:rsid w:val="008F2910"/>
    <w:rsid w:val="008F2C76"/>
    <w:rsid w:val="008F535F"/>
    <w:rsid w:val="008F5C27"/>
    <w:rsid w:val="008F63E6"/>
    <w:rsid w:val="008F68D6"/>
    <w:rsid w:val="008F6FBB"/>
    <w:rsid w:val="008F7102"/>
    <w:rsid w:val="00901481"/>
    <w:rsid w:val="00901A52"/>
    <w:rsid w:val="00901E12"/>
    <w:rsid w:val="009030B2"/>
    <w:rsid w:val="00910893"/>
    <w:rsid w:val="009111E7"/>
    <w:rsid w:val="0091123E"/>
    <w:rsid w:val="00912169"/>
    <w:rsid w:val="0091387A"/>
    <w:rsid w:val="00913EA2"/>
    <w:rsid w:val="009146BF"/>
    <w:rsid w:val="00915259"/>
    <w:rsid w:val="009159A5"/>
    <w:rsid w:val="00915E0F"/>
    <w:rsid w:val="009160C4"/>
    <w:rsid w:val="009162C4"/>
    <w:rsid w:val="00917653"/>
    <w:rsid w:val="00917BC6"/>
    <w:rsid w:val="009204E4"/>
    <w:rsid w:val="0092171B"/>
    <w:rsid w:val="009235D0"/>
    <w:rsid w:val="00924A0B"/>
    <w:rsid w:val="0093008E"/>
    <w:rsid w:val="0093108D"/>
    <w:rsid w:val="00932333"/>
    <w:rsid w:val="00934E6F"/>
    <w:rsid w:val="00942C21"/>
    <w:rsid w:val="009446CA"/>
    <w:rsid w:val="00945309"/>
    <w:rsid w:val="00945AD1"/>
    <w:rsid w:val="009477D0"/>
    <w:rsid w:val="0095060C"/>
    <w:rsid w:val="009508EA"/>
    <w:rsid w:val="009517C1"/>
    <w:rsid w:val="009522D4"/>
    <w:rsid w:val="00952BA2"/>
    <w:rsid w:val="0095325E"/>
    <w:rsid w:val="00954428"/>
    <w:rsid w:val="00960784"/>
    <w:rsid w:val="0096134B"/>
    <w:rsid w:val="0096204C"/>
    <w:rsid w:val="0096304A"/>
    <w:rsid w:val="00963131"/>
    <w:rsid w:val="00964DA5"/>
    <w:rsid w:val="009662F7"/>
    <w:rsid w:val="00967C75"/>
    <w:rsid w:val="00967CD2"/>
    <w:rsid w:val="00970030"/>
    <w:rsid w:val="00972180"/>
    <w:rsid w:val="009724FB"/>
    <w:rsid w:val="00972A9E"/>
    <w:rsid w:val="00972BB1"/>
    <w:rsid w:val="00973167"/>
    <w:rsid w:val="00973541"/>
    <w:rsid w:val="009752D8"/>
    <w:rsid w:val="009756EF"/>
    <w:rsid w:val="00975884"/>
    <w:rsid w:val="00976D61"/>
    <w:rsid w:val="00977FC7"/>
    <w:rsid w:val="0098088B"/>
    <w:rsid w:val="00981F63"/>
    <w:rsid w:val="00982421"/>
    <w:rsid w:val="00983689"/>
    <w:rsid w:val="0098372F"/>
    <w:rsid w:val="00986D66"/>
    <w:rsid w:val="0098727C"/>
    <w:rsid w:val="00987A94"/>
    <w:rsid w:val="0099515B"/>
    <w:rsid w:val="009A2A8A"/>
    <w:rsid w:val="009A4B29"/>
    <w:rsid w:val="009A4DBA"/>
    <w:rsid w:val="009A7AE8"/>
    <w:rsid w:val="009A7EC2"/>
    <w:rsid w:val="009B02BC"/>
    <w:rsid w:val="009B3035"/>
    <w:rsid w:val="009B40E9"/>
    <w:rsid w:val="009B7703"/>
    <w:rsid w:val="009B7FC5"/>
    <w:rsid w:val="009C1BB5"/>
    <w:rsid w:val="009C1F11"/>
    <w:rsid w:val="009C4112"/>
    <w:rsid w:val="009C6E43"/>
    <w:rsid w:val="009D1479"/>
    <w:rsid w:val="009D180F"/>
    <w:rsid w:val="009D20DB"/>
    <w:rsid w:val="009D36D6"/>
    <w:rsid w:val="009D4CF0"/>
    <w:rsid w:val="009D5096"/>
    <w:rsid w:val="009D6313"/>
    <w:rsid w:val="009D66DB"/>
    <w:rsid w:val="009D67FA"/>
    <w:rsid w:val="009E362E"/>
    <w:rsid w:val="009E37E5"/>
    <w:rsid w:val="009E5E10"/>
    <w:rsid w:val="009E5F9A"/>
    <w:rsid w:val="009E6D45"/>
    <w:rsid w:val="009E791F"/>
    <w:rsid w:val="009E7B66"/>
    <w:rsid w:val="009F2D87"/>
    <w:rsid w:val="009F48B7"/>
    <w:rsid w:val="009F5A62"/>
    <w:rsid w:val="009F6399"/>
    <w:rsid w:val="009F6D63"/>
    <w:rsid w:val="009F6D73"/>
    <w:rsid w:val="00A059C7"/>
    <w:rsid w:val="00A060D2"/>
    <w:rsid w:val="00A0683D"/>
    <w:rsid w:val="00A07551"/>
    <w:rsid w:val="00A12A3A"/>
    <w:rsid w:val="00A13697"/>
    <w:rsid w:val="00A14605"/>
    <w:rsid w:val="00A14755"/>
    <w:rsid w:val="00A1488B"/>
    <w:rsid w:val="00A148D4"/>
    <w:rsid w:val="00A15A29"/>
    <w:rsid w:val="00A17D27"/>
    <w:rsid w:val="00A20B8D"/>
    <w:rsid w:val="00A20BDC"/>
    <w:rsid w:val="00A216CE"/>
    <w:rsid w:val="00A24198"/>
    <w:rsid w:val="00A24943"/>
    <w:rsid w:val="00A27128"/>
    <w:rsid w:val="00A306FB"/>
    <w:rsid w:val="00A319F2"/>
    <w:rsid w:val="00A324C8"/>
    <w:rsid w:val="00A34050"/>
    <w:rsid w:val="00A342B8"/>
    <w:rsid w:val="00A34A2A"/>
    <w:rsid w:val="00A34C25"/>
    <w:rsid w:val="00A354BF"/>
    <w:rsid w:val="00A3562D"/>
    <w:rsid w:val="00A35DBA"/>
    <w:rsid w:val="00A36709"/>
    <w:rsid w:val="00A41164"/>
    <w:rsid w:val="00A41A9D"/>
    <w:rsid w:val="00A43036"/>
    <w:rsid w:val="00A43284"/>
    <w:rsid w:val="00A44B17"/>
    <w:rsid w:val="00A45563"/>
    <w:rsid w:val="00A45A77"/>
    <w:rsid w:val="00A508B4"/>
    <w:rsid w:val="00A52FF6"/>
    <w:rsid w:val="00A57059"/>
    <w:rsid w:val="00A5738D"/>
    <w:rsid w:val="00A574AD"/>
    <w:rsid w:val="00A5757F"/>
    <w:rsid w:val="00A60BF0"/>
    <w:rsid w:val="00A62A86"/>
    <w:rsid w:val="00A6380E"/>
    <w:rsid w:val="00A64163"/>
    <w:rsid w:val="00A64FC6"/>
    <w:rsid w:val="00A65376"/>
    <w:rsid w:val="00A65B23"/>
    <w:rsid w:val="00A6736C"/>
    <w:rsid w:val="00A726D9"/>
    <w:rsid w:val="00A745F2"/>
    <w:rsid w:val="00A76619"/>
    <w:rsid w:val="00A76F0A"/>
    <w:rsid w:val="00A811E7"/>
    <w:rsid w:val="00A81A50"/>
    <w:rsid w:val="00A84742"/>
    <w:rsid w:val="00A8652F"/>
    <w:rsid w:val="00A87E90"/>
    <w:rsid w:val="00A90E59"/>
    <w:rsid w:val="00A9170F"/>
    <w:rsid w:val="00A928FE"/>
    <w:rsid w:val="00A94731"/>
    <w:rsid w:val="00A966CB"/>
    <w:rsid w:val="00A96D62"/>
    <w:rsid w:val="00AA322B"/>
    <w:rsid w:val="00AA46CE"/>
    <w:rsid w:val="00AA4C2C"/>
    <w:rsid w:val="00AA5466"/>
    <w:rsid w:val="00AA5D09"/>
    <w:rsid w:val="00AA69BA"/>
    <w:rsid w:val="00AA6B5E"/>
    <w:rsid w:val="00AA6DBE"/>
    <w:rsid w:val="00AA7F42"/>
    <w:rsid w:val="00AB199C"/>
    <w:rsid w:val="00AB1BD8"/>
    <w:rsid w:val="00AB29BA"/>
    <w:rsid w:val="00AB3545"/>
    <w:rsid w:val="00AB3839"/>
    <w:rsid w:val="00AB4855"/>
    <w:rsid w:val="00AB4976"/>
    <w:rsid w:val="00AB5954"/>
    <w:rsid w:val="00AB6929"/>
    <w:rsid w:val="00AB7589"/>
    <w:rsid w:val="00AB76F9"/>
    <w:rsid w:val="00AC1211"/>
    <w:rsid w:val="00AC135F"/>
    <w:rsid w:val="00AC150F"/>
    <w:rsid w:val="00AC1743"/>
    <w:rsid w:val="00AC18E8"/>
    <w:rsid w:val="00AC45F4"/>
    <w:rsid w:val="00AC4650"/>
    <w:rsid w:val="00AC56BB"/>
    <w:rsid w:val="00AC6145"/>
    <w:rsid w:val="00AD004A"/>
    <w:rsid w:val="00AD09FB"/>
    <w:rsid w:val="00AD0C3A"/>
    <w:rsid w:val="00AD1C20"/>
    <w:rsid w:val="00AD3942"/>
    <w:rsid w:val="00AD3C3B"/>
    <w:rsid w:val="00AD3DB9"/>
    <w:rsid w:val="00AD3EB4"/>
    <w:rsid w:val="00AD420A"/>
    <w:rsid w:val="00AD444E"/>
    <w:rsid w:val="00AD7713"/>
    <w:rsid w:val="00AE0D18"/>
    <w:rsid w:val="00AE13D7"/>
    <w:rsid w:val="00AE1EC3"/>
    <w:rsid w:val="00AE2E13"/>
    <w:rsid w:val="00AE368A"/>
    <w:rsid w:val="00AE6988"/>
    <w:rsid w:val="00AE6A36"/>
    <w:rsid w:val="00AE6BF9"/>
    <w:rsid w:val="00AE7602"/>
    <w:rsid w:val="00AF0EAA"/>
    <w:rsid w:val="00AF24AA"/>
    <w:rsid w:val="00AF2EA0"/>
    <w:rsid w:val="00AF583E"/>
    <w:rsid w:val="00AF58A3"/>
    <w:rsid w:val="00B0012F"/>
    <w:rsid w:val="00B01D1B"/>
    <w:rsid w:val="00B01EDC"/>
    <w:rsid w:val="00B0233B"/>
    <w:rsid w:val="00B07753"/>
    <w:rsid w:val="00B07FAA"/>
    <w:rsid w:val="00B116DA"/>
    <w:rsid w:val="00B15F32"/>
    <w:rsid w:val="00B16C87"/>
    <w:rsid w:val="00B20908"/>
    <w:rsid w:val="00B210C7"/>
    <w:rsid w:val="00B21359"/>
    <w:rsid w:val="00B2195E"/>
    <w:rsid w:val="00B23822"/>
    <w:rsid w:val="00B23AE6"/>
    <w:rsid w:val="00B23CEC"/>
    <w:rsid w:val="00B259C7"/>
    <w:rsid w:val="00B26930"/>
    <w:rsid w:val="00B26B01"/>
    <w:rsid w:val="00B27092"/>
    <w:rsid w:val="00B27428"/>
    <w:rsid w:val="00B27F03"/>
    <w:rsid w:val="00B31567"/>
    <w:rsid w:val="00B3164F"/>
    <w:rsid w:val="00B31B70"/>
    <w:rsid w:val="00B31F6C"/>
    <w:rsid w:val="00B32B98"/>
    <w:rsid w:val="00B3305A"/>
    <w:rsid w:val="00B3385B"/>
    <w:rsid w:val="00B338C7"/>
    <w:rsid w:val="00B352E5"/>
    <w:rsid w:val="00B360C4"/>
    <w:rsid w:val="00B3781A"/>
    <w:rsid w:val="00B40C15"/>
    <w:rsid w:val="00B41C71"/>
    <w:rsid w:val="00B43A6B"/>
    <w:rsid w:val="00B43FD0"/>
    <w:rsid w:val="00B44277"/>
    <w:rsid w:val="00B444C3"/>
    <w:rsid w:val="00B44BF9"/>
    <w:rsid w:val="00B4589D"/>
    <w:rsid w:val="00B45F26"/>
    <w:rsid w:val="00B47021"/>
    <w:rsid w:val="00B47C4B"/>
    <w:rsid w:val="00B50922"/>
    <w:rsid w:val="00B512C9"/>
    <w:rsid w:val="00B515DA"/>
    <w:rsid w:val="00B55621"/>
    <w:rsid w:val="00B5691C"/>
    <w:rsid w:val="00B6049B"/>
    <w:rsid w:val="00B62310"/>
    <w:rsid w:val="00B63356"/>
    <w:rsid w:val="00B6385D"/>
    <w:rsid w:val="00B64368"/>
    <w:rsid w:val="00B64C27"/>
    <w:rsid w:val="00B64DDB"/>
    <w:rsid w:val="00B656D8"/>
    <w:rsid w:val="00B668A1"/>
    <w:rsid w:val="00B70484"/>
    <w:rsid w:val="00B706F0"/>
    <w:rsid w:val="00B70A46"/>
    <w:rsid w:val="00B715A8"/>
    <w:rsid w:val="00B71B18"/>
    <w:rsid w:val="00B74449"/>
    <w:rsid w:val="00B74EC8"/>
    <w:rsid w:val="00B76193"/>
    <w:rsid w:val="00B766DC"/>
    <w:rsid w:val="00B777CA"/>
    <w:rsid w:val="00B77DCA"/>
    <w:rsid w:val="00B801B2"/>
    <w:rsid w:val="00B80CA8"/>
    <w:rsid w:val="00B81671"/>
    <w:rsid w:val="00B81DBD"/>
    <w:rsid w:val="00B8245D"/>
    <w:rsid w:val="00B83786"/>
    <w:rsid w:val="00B83EDA"/>
    <w:rsid w:val="00B84059"/>
    <w:rsid w:val="00B905B2"/>
    <w:rsid w:val="00B905B9"/>
    <w:rsid w:val="00B923AE"/>
    <w:rsid w:val="00B928ED"/>
    <w:rsid w:val="00B93060"/>
    <w:rsid w:val="00B9569A"/>
    <w:rsid w:val="00B968BA"/>
    <w:rsid w:val="00BA0340"/>
    <w:rsid w:val="00BA260C"/>
    <w:rsid w:val="00BA3387"/>
    <w:rsid w:val="00BA41F3"/>
    <w:rsid w:val="00BA4545"/>
    <w:rsid w:val="00BA4C38"/>
    <w:rsid w:val="00BA4DBA"/>
    <w:rsid w:val="00BA78BE"/>
    <w:rsid w:val="00BB0587"/>
    <w:rsid w:val="00BB0686"/>
    <w:rsid w:val="00BB1FBE"/>
    <w:rsid w:val="00BB2066"/>
    <w:rsid w:val="00BB3D71"/>
    <w:rsid w:val="00BB505E"/>
    <w:rsid w:val="00BB5915"/>
    <w:rsid w:val="00BB5F1F"/>
    <w:rsid w:val="00BB6CAA"/>
    <w:rsid w:val="00BB72E1"/>
    <w:rsid w:val="00BB7D85"/>
    <w:rsid w:val="00BC1399"/>
    <w:rsid w:val="00BC1C0F"/>
    <w:rsid w:val="00BC3924"/>
    <w:rsid w:val="00BC3F53"/>
    <w:rsid w:val="00BC4294"/>
    <w:rsid w:val="00BD0855"/>
    <w:rsid w:val="00BD17AE"/>
    <w:rsid w:val="00BD5736"/>
    <w:rsid w:val="00BD5752"/>
    <w:rsid w:val="00BD6D71"/>
    <w:rsid w:val="00BD71B2"/>
    <w:rsid w:val="00BE02F7"/>
    <w:rsid w:val="00BE0825"/>
    <w:rsid w:val="00BE1315"/>
    <w:rsid w:val="00BE1CCC"/>
    <w:rsid w:val="00BE3AC0"/>
    <w:rsid w:val="00BE5317"/>
    <w:rsid w:val="00BE6FF4"/>
    <w:rsid w:val="00BF0382"/>
    <w:rsid w:val="00BF232F"/>
    <w:rsid w:val="00BF3170"/>
    <w:rsid w:val="00BF3254"/>
    <w:rsid w:val="00BF3F32"/>
    <w:rsid w:val="00BF4098"/>
    <w:rsid w:val="00BF585A"/>
    <w:rsid w:val="00BF6A29"/>
    <w:rsid w:val="00BF6B48"/>
    <w:rsid w:val="00BF7140"/>
    <w:rsid w:val="00C0075F"/>
    <w:rsid w:val="00C00B90"/>
    <w:rsid w:val="00C012CF"/>
    <w:rsid w:val="00C0238E"/>
    <w:rsid w:val="00C023FB"/>
    <w:rsid w:val="00C02C3C"/>
    <w:rsid w:val="00C068F8"/>
    <w:rsid w:val="00C07813"/>
    <w:rsid w:val="00C11B40"/>
    <w:rsid w:val="00C11BCC"/>
    <w:rsid w:val="00C11EC4"/>
    <w:rsid w:val="00C125B8"/>
    <w:rsid w:val="00C13C5A"/>
    <w:rsid w:val="00C1457F"/>
    <w:rsid w:val="00C14A62"/>
    <w:rsid w:val="00C14CF2"/>
    <w:rsid w:val="00C15A55"/>
    <w:rsid w:val="00C15AE4"/>
    <w:rsid w:val="00C1776B"/>
    <w:rsid w:val="00C17BF0"/>
    <w:rsid w:val="00C20B3B"/>
    <w:rsid w:val="00C24369"/>
    <w:rsid w:val="00C253C6"/>
    <w:rsid w:val="00C26437"/>
    <w:rsid w:val="00C27095"/>
    <w:rsid w:val="00C301C3"/>
    <w:rsid w:val="00C32969"/>
    <w:rsid w:val="00C32C61"/>
    <w:rsid w:val="00C331DE"/>
    <w:rsid w:val="00C34B09"/>
    <w:rsid w:val="00C408B6"/>
    <w:rsid w:val="00C40D6D"/>
    <w:rsid w:val="00C42829"/>
    <w:rsid w:val="00C45078"/>
    <w:rsid w:val="00C5069F"/>
    <w:rsid w:val="00C51F67"/>
    <w:rsid w:val="00C52775"/>
    <w:rsid w:val="00C545E4"/>
    <w:rsid w:val="00C56105"/>
    <w:rsid w:val="00C56193"/>
    <w:rsid w:val="00C56D9F"/>
    <w:rsid w:val="00C6177D"/>
    <w:rsid w:val="00C61D68"/>
    <w:rsid w:val="00C61D8F"/>
    <w:rsid w:val="00C62ABF"/>
    <w:rsid w:val="00C62AD2"/>
    <w:rsid w:val="00C63D23"/>
    <w:rsid w:val="00C652CD"/>
    <w:rsid w:val="00C66002"/>
    <w:rsid w:val="00C66497"/>
    <w:rsid w:val="00C675D9"/>
    <w:rsid w:val="00C67E3A"/>
    <w:rsid w:val="00C71D14"/>
    <w:rsid w:val="00C73D95"/>
    <w:rsid w:val="00C74C30"/>
    <w:rsid w:val="00C75604"/>
    <w:rsid w:val="00C7625E"/>
    <w:rsid w:val="00C77CFB"/>
    <w:rsid w:val="00C77EA1"/>
    <w:rsid w:val="00C802FE"/>
    <w:rsid w:val="00C80E4A"/>
    <w:rsid w:val="00C80F9F"/>
    <w:rsid w:val="00C814EC"/>
    <w:rsid w:val="00C81DEA"/>
    <w:rsid w:val="00C821EF"/>
    <w:rsid w:val="00C82F7A"/>
    <w:rsid w:val="00C82FD7"/>
    <w:rsid w:val="00C82FF3"/>
    <w:rsid w:val="00C83C26"/>
    <w:rsid w:val="00C85CF5"/>
    <w:rsid w:val="00C87DDF"/>
    <w:rsid w:val="00C904D9"/>
    <w:rsid w:val="00C93E8B"/>
    <w:rsid w:val="00C9555A"/>
    <w:rsid w:val="00C95773"/>
    <w:rsid w:val="00CA0754"/>
    <w:rsid w:val="00CA2420"/>
    <w:rsid w:val="00CA28AE"/>
    <w:rsid w:val="00CA30AB"/>
    <w:rsid w:val="00CA31C9"/>
    <w:rsid w:val="00CA35A0"/>
    <w:rsid w:val="00CA5C97"/>
    <w:rsid w:val="00CA61AF"/>
    <w:rsid w:val="00CA7AB5"/>
    <w:rsid w:val="00CB080E"/>
    <w:rsid w:val="00CB0853"/>
    <w:rsid w:val="00CB1A2F"/>
    <w:rsid w:val="00CB2BE1"/>
    <w:rsid w:val="00CB2E0B"/>
    <w:rsid w:val="00CB2F3F"/>
    <w:rsid w:val="00CB408E"/>
    <w:rsid w:val="00CB611B"/>
    <w:rsid w:val="00CB61DD"/>
    <w:rsid w:val="00CB7AED"/>
    <w:rsid w:val="00CC1F9B"/>
    <w:rsid w:val="00CC2517"/>
    <w:rsid w:val="00CC57B6"/>
    <w:rsid w:val="00CC60C0"/>
    <w:rsid w:val="00CC71DA"/>
    <w:rsid w:val="00CC7D0A"/>
    <w:rsid w:val="00CD2EF3"/>
    <w:rsid w:val="00CD5EF0"/>
    <w:rsid w:val="00CD6EE0"/>
    <w:rsid w:val="00CD795F"/>
    <w:rsid w:val="00CE1170"/>
    <w:rsid w:val="00CE143F"/>
    <w:rsid w:val="00CE2656"/>
    <w:rsid w:val="00CE26E9"/>
    <w:rsid w:val="00CE28F7"/>
    <w:rsid w:val="00CE3DB4"/>
    <w:rsid w:val="00CE4465"/>
    <w:rsid w:val="00CE475B"/>
    <w:rsid w:val="00CE4ABC"/>
    <w:rsid w:val="00CE67B2"/>
    <w:rsid w:val="00CE6F9C"/>
    <w:rsid w:val="00CE745C"/>
    <w:rsid w:val="00CE76B6"/>
    <w:rsid w:val="00CE7878"/>
    <w:rsid w:val="00CF04C1"/>
    <w:rsid w:val="00CF0581"/>
    <w:rsid w:val="00CF0D1B"/>
    <w:rsid w:val="00CF193B"/>
    <w:rsid w:val="00CF26F9"/>
    <w:rsid w:val="00CF3DA5"/>
    <w:rsid w:val="00CF3F98"/>
    <w:rsid w:val="00CF4B3A"/>
    <w:rsid w:val="00CF566D"/>
    <w:rsid w:val="00CF6C81"/>
    <w:rsid w:val="00D01E58"/>
    <w:rsid w:val="00D02301"/>
    <w:rsid w:val="00D0239F"/>
    <w:rsid w:val="00D02C97"/>
    <w:rsid w:val="00D03000"/>
    <w:rsid w:val="00D04721"/>
    <w:rsid w:val="00D04834"/>
    <w:rsid w:val="00D06A0D"/>
    <w:rsid w:val="00D0721E"/>
    <w:rsid w:val="00D10FA4"/>
    <w:rsid w:val="00D11610"/>
    <w:rsid w:val="00D11CCE"/>
    <w:rsid w:val="00D11FD9"/>
    <w:rsid w:val="00D14CD2"/>
    <w:rsid w:val="00D14F3D"/>
    <w:rsid w:val="00D15CBF"/>
    <w:rsid w:val="00D21BF2"/>
    <w:rsid w:val="00D227A9"/>
    <w:rsid w:val="00D2574C"/>
    <w:rsid w:val="00D27159"/>
    <w:rsid w:val="00D30873"/>
    <w:rsid w:val="00D31834"/>
    <w:rsid w:val="00D32E69"/>
    <w:rsid w:val="00D3326C"/>
    <w:rsid w:val="00D340F9"/>
    <w:rsid w:val="00D3480D"/>
    <w:rsid w:val="00D351E8"/>
    <w:rsid w:val="00D355B8"/>
    <w:rsid w:val="00D37026"/>
    <w:rsid w:val="00D37455"/>
    <w:rsid w:val="00D37F86"/>
    <w:rsid w:val="00D40976"/>
    <w:rsid w:val="00D418C7"/>
    <w:rsid w:val="00D420CC"/>
    <w:rsid w:val="00D45382"/>
    <w:rsid w:val="00D469AF"/>
    <w:rsid w:val="00D46FD6"/>
    <w:rsid w:val="00D474A1"/>
    <w:rsid w:val="00D50FF0"/>
    <w:rsid w:val="00D521F7"/>
    <w:rsid w:val="00D526FF"/>
    <w:rsid w:val="00D54974"/>
    <w:rsid w:val="00D5710C"/>
    <w:rsid w:val="00D60E8C"/>
    <w:rsid w:val="00D61D6C"/>
    <w:rsid w:val="00D62CAE"/>
    <w:rsid w:val="00D65922"/>
    <w:rsid w:val="00D67352"/>
    <w:rsid w:val="00D743B8"/>
    <w:rsid w:val="00D744C4"/>
    <w:rsid w:val="00D74A7E"/>
    <w:rsid w:val="00D75EAF"/>
    <w:rsid w:val="00D81926"/>
    <w:rsid w:val="00D82028"/>
    <w:rsid w:val="00D847DA"/>
    <w:rsid w:val="00D84EFE"/>
    <w:rsid w:val="00D85C88"/>
    <w:rsid w:val="00D8706E"/>
    <w:rsid w:val="00D871E0"/>
    <w:rsid w:val="00D91240"/>
    <w:rsid w:val="00D922EF"/>
    <w:rsid w:val="00D9246F"/>
    <w:rsid w:val="00D95E1B"/>
    <w:rsid w:val="00D96AFE"/>
    <w:rsid w:val="00D96CD6"/>
    <w:rsid w:val="00D97115"/>
    <w:rsid w:val="00D977B4"/>
    <w:rsid w:val="00D978AF"/>
    <w:rsid w:val="00DA0BDC"/>
    <w:rsid w:val="00DA0FF8"/>
    <w:rsid w:val="00DA1CA5"/>
    <w:rsid w:val="00DA1FE3"/>
    <w:rsid w:val="00DA2C15"/>
    <w:rsid w:val="00DA37AB"/>
    <w:rsid w:val="00DA5B92"/>
    <w:rsid w:val="00DA6D89"/>
    <w:rsid w:val="00DB0DC7"/>
    <w:rsid w:val="00DB13A8"/>
    <w:rsid w:val="00DB2C10"/>
    <w:rsid w:val="00DB2D61"/>
    <w:rsid w:val="00DB37E5"/>
    <w:rsid w:val="00DB407F"/>
    <w:rsid w:val="00DB472A"/>
    <w:rsid w:val="00DB693B"/>
    <w:rsid w:val="00DC0EB2"/>
    <w:rsid w:val="00DC4D2E"/>
    <w:rsid w:val="00DC4E0B"/>
    <w:rsid w:val="00DC6548"/>
    <w:rsid w:val="00DC7CF9"/>
    <w:rsid w:val="00DD022E"/>
    <w:rsid w:val="00DD0542"/>
    <w:rsid w:val="00DD12B8"/>
    <w:rsid w:val="00DD1859"/>
    <w:rsid w:val="00DD193B"/>
    <w:rsid w:val="00DD2AA7"/>
    <w:rsid w:val="00DD5E7D"/>
    <w:rsid w:val="00DD6973"/>
    <w:rsid w:val="00DD69E0"/>
    <w:rsid w:val="00DD6D61"/>
    <w:rsid w:val="00DE17A1"/>
    <w:rsid w:val="00DE34F6"/>
    <w:rsid w:val="00DE354A"/>
    <w:rsid w:val="00DE4B40"/>
    <w:rsid w:val="00DE5FAD"/>
    <w:rsid w:val="00DE67D3"/>
    <w:rsid w:val="00DE6E6C"/>
    <w:rsid w:val="00DF100D"/>
    <w:rsid w:val="00DF18E3"/>
    <w:rsid w:val="00DF3551"/>
    <w:rsid w:val="00DF41C1"/>
    <w:rsid w:val="00DF4B34"/>
    <w:rsid w:val="00DF4D0B"/>
    <w:rsid w:val="00DF5737"/>
    <w:rsid w:val="00DF5F65"/>
    <w:rsid w:val="00DF6476"/>
    <w:rsid w:val="00E00DFE"/>
    <w:rsid w:val="00E01356"/>
    <w:rsid w:val="00E01637"/>
    <w:rsid w:val="00E02673"/>
    <w:rsid w:val="00E02813"/>
    <w:rsid w:val="00E02F08"/>
    <w:rsid w:val="00E04DD5"/>
    <w:rsid w:val="00E0711A"/>
    <w:rsid w:val="00E07E5B"/>
    <w:rsid w:val="00E10107"/>
    <w:rsid w:val="00E112E5"/>
    <w:rsid w:val="00E1183B"/>
    <w:rsid w:val="00E1270A"/>
    <w:rsid w:val="00E12D1B"/>
    <w:rsid w:val="00E13838"/>
    <w:rsid w:val="00E14B53"/>
    <w:rsid w:val="00E14C8A"/>
    <w:rsid w:val="00E15586"/>
    <w:rsid w:val="00E17984"/>
    <w:rsid w:val="00E207B8"/>
    <w:rsid w:val="00E22415"/>
    <w:rsid w:val="00E23452"/>
    <w:rsid w:val="00E238AF"/>
    <w:rsid w:val="00E23FD1"/>
    <w:rsid w:val="00E24A4E"/>
    <w:rsid w:val="00E24F8B"/>
    <w:rsid w:val="00E255E4"/>
    <w:rsid w:val="00E2571E"/>
    <w:rsid w:val="00E32FF7"/>
    <w:rsid w:val="00E33189"/>
    <w:rsid w:val="00E33995"/>
    <w:rsid w:val="00E33B79"/>
    <w:rsid w:val="00E400EF"/>
    <w:rsid w:val="00E42695"/>
    <w:rsid w:val="00E42897"/>
    <w:rsid w:val="00E42942"/>
    <w:rsid w:val="00E43349"/>
    <w:rsid w:val="00E4334F"/>
    <w:rsid w:val="00E44A5B"/>
    <w:rsid w:val="00E45EB7"/>
    <w:rsid w:val="00E46195"/>
    <w:rsid w:val="00E50158"/>
    <w:rsid w:val="00E514C5"/>
    <w:rsid w:val="00E54784"/>
    <w:rsid w:val="00E56341"/>
    <w:rsid w:val="00E56A06"/>
    <w:rsid w:val="00E618AC"/>
    <w:rsid w:val="00E618D9"/>
    <w:rsid w:val="00E6196B"/>
    <w:rsid w:val="00E6256B"/>
    <w:rsid w:val="00E62DDC"/>
    <w:rsid w:val="00E6412E"/>
    <w:rsid w:val="00E64862"/>
    <w:rsid w:val="00E64CB5"/>
    <w:rsid w:val="00E6564A"/>
    <w:rsid w:val="00E65AE2"/>
    <w:rsid w:val="00E66C20"/>
    <w:rsid w:val="00E72CE0"/>
    <w:rsid w:val="00E72F2B"/>
    <w:rsid w:val="00E769D0"/>
    <w:rsid w:val="00E76B4A"/>
    <w:rsid w:val="00E76F23"/>
    <w:rsid w:val="00E779D7"/>
    <w:rsid w:val="00E80138"/>
    <w:rsid w:val="00E814B5"/>
    <w:rsid w:val="00E8244B"/>
    <w:rsid w:val="00E83568"/>
    <w:rsid w:val="00E84D4B"/>
    <w:rsid w:val="00E85565"/>
    <w:rsid w:val="00E856D6"/>
    <w:rsid w:val="00E905C3"/>
    <w:rsid w:val="00E90CDA"/>
    <w:rsid w:val="00E92007"/>
    <w:rsid w:val="00E9239F"/>
    <w:rsid w:val="00E9288A"/>
    <w:rsid w:val="00E94310"/>
    <w:rsid w:val="00E960A2"/>
    <w:rsid w:val="00E969DA"/>
    <w:rsid w:val="00E96FCB"/>
    <w:rsid w:val="00EA14AD"/>
    <w:rsid w:val="00EA1AA5"/>
    <w:rsid w:val="00EA20CC"/>
    <w:rsid w:val="00EA4095"/>
    <w:rsid w:val="00EA5986"/>
    <w:rsid w:val="00EA6234"/>
    <w:rsid w:val="00EA711D"/>
    <w:rsid w:val="00EB040B"/>
    <w:rsid w:val="00EB2007"/>
    <w:rsid w:val="00EB3A34"/>
    <w:rsid w:val="00EB46E8"/>
    <w:rsid w:val="00EB4ECB"/>
    <w:rsid w:val="00EB69F3"/>
    <w:rsid w:val="00EB728F"/>
    <w:rsid w:val="00EC0B5B"/>
    <w:rsid w:val="00EC1419"/>
    <w:rsid w:val="00EC3106"/>
    <w:rsid w:val="00EC34A8"/>
    <w:rsid w:val="00EC3C10"/>
    <w:rsid w:val="00EC448D"/>
    <w:rsid w:val="00EC4A28"/>
    <w:rsid w:val="00EC4A31"/>
    <w:rsid w:val="00EC502C"/>
    <w:rsid w:val="00EC54A9"/>
    <w:rsid w:val="00EC5BF4"/>
    <w:rsid w:val="00EC764D"/>
    <w:rsid w:val="00ED1F80"/>
    <w:rsid w:val="00ED234A"/>
    <w:rsid w:val="00ED2771"/>
    <w:rsid w:val="00ED46AE"/>
    <w:rsid w:val="00ED7774"/>
    <w:rsid w:val="00EE018D"/>
    <w:rsid w:val="00EE2EBF"/>
    <w:rsid w:val="00EE39C5"/>
    <w:rsid w:val="00EE6446"/>
    <w:rsid w:val="00EE79B7"/>
    <w:rsid w:val="00EF0DE5"/>
    <w:rsid w:val="00EF371F"/>
    <w:rsid w:val="00EF580B"/>
    <w:rsid w:val="00F037AC"/>
    <w:rsid w:val="00F04528"/>
    <w:rsid w:val="00F04704"/>
    <w:rsid w:val="00F04C51"/>
    <w:rsid w:val="00F04FFC"/>
    <w:rsid w:val="00F0510B"/>
    <w:rsid w:val="00F05446"/>
    <w:rsid w:val="00F0560A"/>
    <w:rsid w:val="00F06186"/>
    <w:rsid w:val="00F06487"/>
    <w:rsid w:val="00F06B7E"/>
    <w:rsid w:val="00F06C8B"/>
    <w:rsid w:val="00F0779E"/>
    <w:rsid w:val="00F07DBC"/>
    <w:rsid w:val="00F100E1"/>
    <w:rsid w:val="00F110F6"/>
    <w:rsid w:val="00F11481"/>
    <w:rsid w:val="00F124D1"/>
    <w:rsid w:val="00F12B1F"/>
    <w:rsid w:val="00F1399D"/>
    <w:rsid w:val="00F14130"/>
    <w:rsid w:val="00F14CD3"/>
    <w:rsid w:val="00F14FC2"/>
    <w:rsid w:val="00F1518B"/>
    <w:rsid w:val="00F168D6"/>
    <w:rsid w:val="00F16AC4"/>
    <w:rsid w:val="00F16DBB"/>
    <w:rsid w:val="00F20C1A"/>
    <w:rsid w:val="00F2131D"/>
    <w:rsid w:val="00F23576"/>
    <w:rsid w:val="00F241B4"/>
    <w:rsid w:val="00F25EF0"/>
    <w:rsid w:val="00F26526"/>
    <w:rsid w:val="00F265B5"/>
    <w:rsid w:val="00F27B7D"/>
    <w:rsid w:val="00F3242D"/>
    <w:rsid w:val="00F33132"/>
    <w:rsid w:val="00F333EA"/>
    <w:rsid w:val="00F334F8"/>
    <w:rsid w:val="00F3390B"/>
    <w:rsid w:val="00F33C23"/>
    <w:rsid w:val="00F33F3D"/>
    <w:rsid w:val="00F34423"/>
    <w:rsid w:val="00F3716A"/>
    <w:rsid w:val="00F419C8"/>
    <w:rsid w:val="00F4230B"/>
    <w:rsid w:val="00F430C5"/>
    <w:rsid w:val="00F50CA8"/>
    <w:rsid w:val="00F533F9"/>
    <w:rsid w:val="00F536BA"/>
    <w:rsid w:val="00F542D0"/>
    <w:rsid w:val="00F553FB"/>
    <w:rsid w:val="00F5779C"/>
    <w:rsid w:val="00F61E85"/>
    <w:rsid w:val="00F625C1"/>
    <w:rsid w:val="00F64F3B"/>
    <w:rsid w:val="00F70E70"/>
    <w:rsid w:val="00F72342"/>
    <w:rsid w:val="00F72949"/>
    <w:rsid w:val="00F72C95"/>
    <w:rsid w:val="00F73114"/>
    <w:rsid w:val="00F74D69"/>
    <w:rsid w:val="00F75B29"/>
    <w:rsid w:val="00F81396"/>
    <w:rsid w:val="00F81883"/>
    <w:rsid w:val="00F833C6"/>
    <w:rsid w:val="00F846EB"/>
    <w:rsid w:val="00F87ABD"/>
    <w:rsid w:val="00F92A67"/>
    <w:rsid w:val="00F92C3E"/>
    <w:rsid w:val="00F94B41"/>
    <w:rsid w:val="00F957AF"/>
    <w:rsid w:val="00F96264"/>
    <w:rsid w:val="00F96366"/>
    <w:rsid w:val="00F97634"/>
    <w:rsid w:val="00F978B7"/>
    <w:rsid w:val="00FA03C2"/>
    <w:rsid w:val="00FA08A6"/>
    <w:rsid w:val="00FA0C9D"/>
    <w:rsid w:val="00FA0CD9"/>
    <w:rsid w:val="00FA467F"/>
    <w:rsid w:val="00FA5F31"/>
    <w:rsid w:val="00FA71BB"/>
    <w:rsid w:val="00FB0EE3"/>
    <w:rsid w:val="00FB1F9E"/>
    <w:rsid w:val="00FB26F1"/>
    <w:rsid w:val="00FB375A"/>
    <w:rsid w:val="00FB4F2E"/>
    <w:rsid w:val="00FB67A7"/>
    <w:rsid w:val="00FB6D72"/>
    <w:rsid w:val="00FB79A0"/>
    <w:rsid w:val="00FC246F"/>
    <w:rsid w:val="00FC294A"/>
    <w:rsid w:val="00FC3863"/>
    <w:rsid w:val="00FC494F"/>
    <w:rsid w:val="00FC6070"/>
    <w:rsid w:val="00FC61BF"/>
    <w:rsid w:val="00FC635F"/>
    <w:rsid w:val="00FC6FC6"/>
    <w:rsid w:val="00FD0847"/>
    <w:rsid w:val="00FD113B"/>
    <w:rsid w:val="00FD1D31"/>
    <w:rsid w:val="00FD3F81"/>
    <w:rsid w:val="00FD51F6"/>
    <w:rsid w:val="00FD7F3A"/>
    <w:rsid w:val="00FE01A2"/>
    <w:rsid w:val="00FE0837"/>
    <w:rsid w:val="00FE15FC"/>
    <w:rsid w:val="00FE23ED"/>
    <w:rsid w:val="00FE2D36"/>
    <w:rsid w:val="00FE371E"/>
    <w:rsid w:val="00FE581E"/>
    <w:rsid w:val="00FE5E9A"/>
    <w:rsid w:val="00FE66E1"/>
    <w:rsid w:val="00FE7E92"/>
    <w:rsid w:val="00FF019C"/>
    <w:rsid w:val="00FF35AF"/>
    <w:rsid w:val="00FF4016"/>
    <w:rsid w:val="00FF43F3"/>
    <w:rsid w:val="00FF4600"/>
    <w:rsid w:val="00FF4C70"/>
    <w:rsid w:val="00FF5083"/>
    <w:rsid w:val="00FF5AE5"/>
    <w:rsid w:val="00FF6611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B9CBA"/>
  <w15:docId w15:val="{A2BED141-608E-4C10-8702-F633F843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475B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E04DD5"/>
    <w:pPr>
      <w:keepNext/>
      <w:numPr>
        <w:numId w:val="4"/>
      </w:numPr>
      <w:spacing w:after="240"/>
      <w:jc w:val="both"/>
      <w:outlineLvl w:val="0"/>
    </w:pPr>
    <w:rPr>
      <w:b/>
      <w:bCs/>
      <w:caps/>
      <w:sz w:val="20"/>
      <w:lang w:val="en-GB" w:eastAsia="en-US"/>
    </w:rPr>
  </w:style>
  <w:style w:type="paragraph" w:styleId="Nadpis2">
    <w:name w:val="heading 2"/>
    <w:basedOn w:val="Normln"/>
    <w:link w:val="Nadpis2Char"/>
    <w:qFormat/>
    <w:rsid w:val="007006CE"/>
    <w:pPr>
      <w:keepNext/>
      <w:keepLines/>
      <w:numPr>
        <w:ilvl w:val="1"/>
        <w:numId w:val="4"/>
      </w:numPr>
      <w:spacing w:after="240"/>
      <w:jc w:val="both"/>
      <w:outlineLvl w:val="1"/>
    </w:pPr>
    <w:rPr>
      <w:b/>
      <w:bCs/>
      <w:sz w:val="20"/>
      <w:lang w:eastAsia="en-US"/>
    </w:rPr>
  </w:style>
  <w:style w:type="paragraph" w:styleId="Nadpis3">
    <w:name w:val="heading 3"/>
    <w:basedOn w:val="Normln"/>
    <w:link w:val="Nadpis3Char"/>
    <w:qFormat/>
    <w:rsid w:val="00E04DD5"/>
    <w:pPr>
      <w:numPr>
        <w:ilvl w:val="2"/>
        <w:numId w:val="4"/>
      </w:numPr>
      <w:spacing w:after="240"/>
      <w:jc w:val="both"/>
      <w:outlineLvl w:val="2"/>
    </w:pPr>
    <w:rPr>
      <w:sz w:val="20"/>
      <w:lang w:eastAsia="en-US"/>
    </w:rPr>
  </w:style>
  <w:style w:type="paragraph" w:styleId="Nadpis4">
    <w:name w:val="heading 4"/>
    <w:basedOn w:val="Normln"/>
    <w:next w:val="Normln"/>
    <w:qFormat/>
    <w:rsid w:val="00F20C1A"/>
    <w:pPr>
      <w:numPr>
        <w:ilvl w:val="3"/>
        <w:numId w:val="1"/>
      </w:numPr>
      <w:spacing w:after="240"/>
      <w:jc w:val="both"/>
      <w:outlineLvl w:val="3"/>
    </w:pPr>
    <w:rPr>
      <w:lang w:val="en-GB" w:eastAsia="en-US"/>
    </w:rPr>
  </w:style>
  <w:style w:type="paragraph" w:styleId="Nadpis5">
    <w:name w:val="heading 5"/>
    <w:basedOn w:val="Normln"/>
    <w:next w:val="Normln"/>
    <w:qFormat/>
    <w:rsid w:val="00F20C1A"/>
    <w:pPr>
      <w:numPr>
        <w:ilvl w:val="4"/>
        <w:numId w:val="1"/>
      </w:numPr>
      <w:spacing w:after="240"/>
      <w:jc w:val="both"/>
      <w:outlineLvl w:val="4"/>
    </w:pPr>
    <w:rPr>
      <w:lang w:val="en-GB" w:eastAsia="en-US"/>
    </w:rPr>
  </w:style>
  <w:style w:type="paragraph" w:styleId="Nadpis6">
    <w:name w:val="heading 6"/>
    <w:basedOn w:val="Normln"/>
    <w:next w:val="Normln"/>
    <w:qFormat/>
    <w:rsid w:val="00F20C1A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  <w:lang w:val="en-GB" w:eastAsia="en-US"/>
    </w:rPr>
  </w:style>
  <w:style w:type="paragraph" w:styleId="Nadpis7">
    <w:name w:val="heading 7"/>
    <w:basedOn w:val="Normln"/>
    <w:next w:val="Normln"/>
    <w:qFormat/>
    <w:rsid w:val="00F20C1A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  <w:sz w:val="20"/>
      <w:szCs w:val="20"/>
      <w:lang w:val="en-GB" w:eastAsia="en-US"/>
    </w:rPr>
  </w:style>
  <w:style w:type="paragraph" w:styleId="Nadpis8">
    <w:name w:val="heading 8"/>
    <w:basedOn w:val="Normln"/>
    <w:next w:val="Normln"/>
    <w:qFormat/>
    <w:rsid w:val="00F20C1A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val="en-GB" w:eastAsia="en-US"/>
    </w:rPr>
  </w:style>
  <w:style w:type="paragraph" w:styleId="Nadpis9">
    <w:name w:val="heading 9"/>
    <w:basedOn w:val="Normln"/>
    <w:next w:val="Normln"/>
    <w:qFormat/>
    <w:rsid w:val="00F20C1A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A3448"/>
    <w:pPr>
      <w:widowControl w:val="0"/>
      <w:spacing w:after="240"/>
      <w:ind w:left="1440"/>
      <w:jc w:val="both"/>
    </w:pPr>
    <w:rPr>
      <w:lang w:val="en-GB" w:eastAsia="en-US"/>
    </w:rPr>
  </w:style>
  <w:style w:type="paragraph" w:styleId="Textbubliny">
    <w:name w:val="Balloon Text"/>
    <w:basedOn w:val="Normln"/>
    <w:semiHidden/>
    <w:rsid w:val="008300E9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E0FB9"/>
    <w:rPr>
      <w:color w:val="0000FF"/>
      <w:u w:val="single"/>
    </w:rPr>
  </w:style>
  <w:style w:type="character" w:styleId="Odkaznakoment">
    <w:name w:val="annotation reference"/>
    <w:semiHidden/>
    <w:rsid w:val="0071793A"/>
    <w:rPr>
      <w:sz w:val="16"/>
      <w:szCs w:val="16"/>
    </w:rPr>
  </w:style>
  <w:style w:type="paragraph" w:styleId="Textkomente">
    <w:name w:val="annotation text"/>
    <w:basedOn w:val="Normln"/>
    <w:semiHidden/>
    <w:rsid w:val="0071793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1793A"/>
    <w:rPr>
      <w:b/>
      <w:bCs/>
    </w:rPr>
  </w:style>
  <w:style w:type="paragraph" w:styleId="Zhlav">
    <w:name w:val="header"/>
    <w:basedOn w:val="Normln"/>
    <w:link w:val="ZhlavChar"/>
    <w:rsid w:val="000D3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D38D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38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8D1"/>
    <w:rPr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1217F9"/>
    <w:pPr>
      <w:tabs>
        <w:tab w:val="left" w:pos="440"/>
        <w:tab w:val="left" w:pos="1418"/>
        <w:tab w:val="right" w:leader="dot" w:pos="8505"/>
      </w:tabs>
      <w:spacing w:before="120" w:after="120"/>
    </w:pPr>
    <w:rPr>
      <w:b/>
      <w:bCs/>
      <w:caps/>
      <w:sz w:val="20"/>
      <w:szCs w:val="20"/>
      <w:lang w:val="en-GB" w:eastAsia="en-US"/>
    </w:rPr>
  </w:style>
  <w:style w:type="paragraph" w:styleId="Obsah2">
    <w:name w:val="toc 2"/>
    <w:basedOn w:val="Normln"/>
    <w:next w:val="Normln"/>
    <w:autoRedefine/>
    <w:uiPriority w:val="39"/>
    <w:rsid w:val="00271E84"/>
    <w:pPr>
      <w:tabs>
        <w:tab w:val="right" w:leader="dot" w:pos="8505"/>
      </w:tabs>
      <w:ind w:left="240"/>
    </w:pPr>
    <w:rPr>
      <w:smallCaps/>
      <w:sz w:val="20"/>
      <w:szCs w:val="20"/>
      <w:lang w:val="en-GB" w:eastAsia="en-US"/>
    </w:rPr>
  </w:style>
  <w:style w:type="character" w:styleId="slostrnky">
    <w:name w:val="page number"/>
    <w:basedOn w:val="Standardnpsmoodstavce"/>
    <w:rsid w:val="00271E84"/>
  </w:style>
  <w:style w:type="paragraph" w:styleId="Nadpisobsahu">
    <w:name w:val="TOC Heading"/>
    <w:basedOn w:val="Nadpis1"/>
    <w:next w:val="Normln"/>
    <w:uiPriority w:val="39"/>
    <w:qFormat/>
    <w:rsid w:val="00D3087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  <w:lang w:val="cs-CZ"/>
    </w:rPr>
  </w:style>
  <w:style w:type="paragraph" w:styleId="Obsah3">
    <w:name w:val="toc 3"/>
    <w:basedOn w:val="Normln"/>
    <w:next w:val="Normln"/>
    <w:autoRedefine/>
    <w:uiPriority w:val="39"/>
    <w:rsid w:val="00D30873"/>
    <w:pPr>
      <w:ind w:left="480"/>
    </w:pPr>
  </w:style>
  <w:style w:type="paragraph" w:styleId="Rozloendokumentu">
    <w:name w:val="Document Map"/>
    <w:basedOn w:val="Normln"/>
    <w:semiHidden/>
    <w:rsid w:val="00F0452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71362A"/>
    <w:rPr>
      <w:sz w:val="24"/>
      <w:szCs w:val="24"/>
      <w:lang w:val="cs-CZ" w:eastAsia="cs-CZ"/>
    </w:rPr>
  </w:style>
  <w:style w:type="character" w:customStyle="1" w:styleId="longtext1">
    <w:name w:val="long_text1"/>
    <w:rsid w:val="00F100E1"/>
    <w:rPr>
      <w:sz w:val="20"/>
      <w:szCs w:val="20"/>
    </w:rPr>
  </w:style>
  <w:style w:type="numbering" w:customStyle="1" w:styleId="Styl1">
    <w:name w:val="Styl1"/>
    <w:rsid w:val="008701BD"/>
    <w:pPr>
      <w:numPr>
        <w:numId w:val="2"/>
      </w:numPr>
    </w:pPr>
  </w:style>
  <w:style w:type="numbering" w:customStyle="1" w:styleId="Styl2">
    <w:name w:val="Styl2"/>
    <w:rsid w:val="008B01EC"/>
    <w:pPr>
      <w:numPr>
        <w:numId w:val="3"/>
      </w:numPr>
    </w:pPr>
  </w:style>
  <w:style w:type="table" w:styleId="Mkatabulky">
    <w:name w:val="Table Grid"/>
    <w:basedOn w:val="Normlntabulka"/>
    <w:rsid w:val="0027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83568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02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 w:eastAsia="cs-CZ"/>
    </w:rPr>
  </w:style>
  <w:style w:type="character" w:customStyle="1" w:styleId="nowrap">
    <w:name w:val="nowrap"/>
    <w:basedOn w:val="Standardnpsmoodstavce"/>
    <w:rsid w:val="00C74C30"/>
  </w:style>
  <w:style w:type="paragraph" w:customStyle="1" w:styleId="Level1">
    <w:name w:val="Level 1"/>
    <w:basedOn w:val="Zkladntext"/>
    <w:next w:val="Normln"/>
    <w:rsid w:val="0076711E"/>
    <w:pPr>
      <w:keepNext/>
      <w:numPr>
        <w:numId w:val="5"/>
      </w:numPr>
      <w:tabs>
        <w:tab w:val="clear" w:pos="680"/>
        <w:tab w:val="num" w:pos="360"/>
        <w:tab w:val="num" w:pos="1065"/>
      </w:tabs>
      <w:spacing w:before="480" w:after="200" w:line="264" w:lineRule="auto"/>
      <w:ind w:left="0" w:firstLine="0"/>
      <w:jc w:val="both"/>
      <w:outlineLvl w:val="0"/>
    </w:pPr>
    <w:rPr>
      <w:b/>
      <w:caps/>
      <w:szCs w:val="22"/>
    </w:rPr>
  </w:style>
  <w:style w:type="character" w:customStyle="1" w:styleId="Level2Char">
    <w:name w:val="Level 2 Char"/>
    <w:link w:val="Level2"/>
    <w:locked/>
    <w:rsid w:val="0076711E"/>
    <w:rPr>
      <w:sz w:val="24"/>
      <w:lang w:val="cs-CZ" w:eastAsia="cs-CZ" w:bidi="he-IL"/>
    </w:rPr>
  </w:style>
  <w:style w:type="paragraph" w:customStyle="1" w:styleId="Level2">
    <w:name w:val="Level 2"/>
    <w:basedOn w:val="Zkladntext"/>
    <w:link w:val="Level2Char"/>
    <w:rsid w:val="0076711E"/>
    <w:pPr>
      <w:numPr>
        <w:ilvl w:val="1"/>
        <w:numId w:val="5"/>
      </w:numPr>
      <w:spacing w:after="200" w:line="264" w:lineRule="auto"/>
      <w:jc w:val="both"/>
      <w:outlineLvl w:val="1"/>
    </w:pPr>
    <w:rPr>
      <w:szCs w:val="20"/>
      <w:lang w:bidi="he-IL"/>
    </w:rPr>
  </w:style>
  <w:style w:type="paragraph" w:customStyle="1" w:styleId="Level3">
    <w:name w:val="Level 3"/>
    <w:basedOn w:val="Zkladntext"/>
    <w:rsid w:val="0076711E"/>
    <w:pPr>
      <w:numPr>
        <w:ilvl w:val="2"/>
        <w:numId w:val="5"/>
      </w:numPr>
      <w:tabs>
        <w:tab w:val="clear" w:pos="2030"/>
        <w:tab w:val="num" w:pos="360"/>
        <w:tab w:val="num" w:pos="2041"/>
        <w:tab w:val="num" w:pos="2700"/>
      </w:tabs>
      <w:spacing w:after="200" w:line="264" w:lineRule="auto"/>
      <w:ind w:left="2041" w:firstLine="0"/>
      <w:jc w:val="both"/>
      <w:outlineLvl w:val="2"/>
    </w:pPr>
    <w:rPr>
      <w:szCs w:val="20"/>
    </w:rPr>
  </w:style>
  <w:style w:type="paragraph" w:styleId="Zkladntext">
    <w:name w:val="Body Text"/>
    <w:basedOn w:val="Normln"/>
    <w:link w:val="ZkladntextChar"/>
    <w:rsid w:val="0076711E"/>
    <w:pPr>
      <w:spacing w:after="120"/>
    </w:pPr>
  </w:style>
  <w:style w:type="character" w:customStyle="1" w:styleId="ZkladntextChar">
    <w:name w:val="Základní text Char"/>
    <w:link w:val="Zkladntext"/>
    <w:rsid w:val="0076711E"/>
    <w:rPr>
      <w:sz w:val="24"/>
      <w:szCs w:val="24"/>
      <w:lang w:bidi="ar-SA"/>
    </w:rPr>
  </w:style>
  <w:style w:type="character" w:customStyle="1" w:styleId="preformatted">
    <w:name w:val="preformatted"/>
    <w:basedOn w:val="Standardnpsmoodstavce"/>
    <w:rsid w:val="0063521C"/>
  </w:style>
  <w:style w:type="character" w:styleId="Siln">
    <w:name w:val="Strong"/>
    <w:basedOn w:val="Standardnpsmoodstavce"/>
    <w:uiPriority w:val="22"/>
    <w:qFormat/>
    <w:rsid w:val="000D1E86"/>
    <w:rPr>
      <w:b/>
      <w:bCs/>
    </w:rPr>
  </w:style>
  <w:style w:type="character" w:customStyle="1" w:styleId="Nadpis3Char">
    <w:name w:val="Nadpis 3 Char"/>
    <w:basedOn w:val="Standardnpsmoodstavce"/>
    <w:link w:val="Nadpis3"/>
    <w:rsid w:val="00554B70"/>
    <w:rPr>
      <w:szCs w:val="24"/>
      <w:lang w:val="cs-CZ"/>
    </w:rPr>
  </w:style>
  <w:style w:type="character" w:customStyle="1" w:styleId="Nadpis2Char">
    <w:name w:val="Nadpis 2 Char"/>
    <w:basedOn w:val="Standardnpsmoodstavce"/>
    <w:link w:val="Nadpis2"/>
    <w:rsid w:val="00527A11"/>
    <w:rPr>
      <w:b/>
      <w:bCs/>
      <w:szCs w:val="24"/>
      <w:lang w:val="cs-CZ"/>
    </w:rPr>
  </w:style>
  <w:style w:type="paragraph" w:customStyle="1" w:styleId="BodySingle">
    <w:name w:val="Body Single"/>
    <w:basedOn w:val="Normln"/>
    <w:rsid w:val="00475E8D"/>
    <w:pPr>
      <w:jc w:val="both"/>
    </w:pPr>
    <w:rPr>
      <w:rFonts w:ascii="TimesE" w:hAnsi="TimesE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7468">
          <w:marLeft w:val="100"/>
          <w:marRight w:val="10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246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3992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37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6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132198">
                      <w:marLeft w:val="63"/>
                      <w:marRight w:val="0"/>
                      <w:marTop w:val="188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21199">
                              <w:marLeft w:val="0"/>
                              <w:marRight w:val="75"/>
                              <w:marTop w:val="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CCC4E9-A3B9-4D04-BE56-BAFCA863D092}">
  <we:reference id="wa200005826" version="1.8.0.0" store="cs-CZ" storeType="OMEX"/>
  <we:alternateReferences>
    <we:reference id="wa200005826" version="1.8.0.0" store="wa2000058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>
  <documentManagement>
    <Oblast xmlns="3385085B-E650-45C5-A9C8-1B04D85DC50C">ADMINISTRATION</Oblast>
    <Client xmlns="3385085B-E650-45C5-A9C8-1B04D85DC50C" xsi:nil="true"/>
    <Language xmlns="3385085B-E650-45C5-A9C8-1B04D85DC50C" xsi:nil="true"/>
    <DocumentNumber xmlns="3385085B-E650-45C5-A9C8-1B04D85DC50C">060531</DocumentNumber>
    <Project xmlns="3385085B-E650-45C5-A9C8-1B04D85DC50C" xsi:nil="true"/>
    <DocumentType xmlns="3385085B-E650-45C5-A9C8-1B04D85DC50C">Agreement</Document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rj normal" ma:contentTypeID="0x0101002FC237CD0148944D97AEB0920422539300BE9A1C5B5A53924DA3F503F917A49E89" ma:contentTypeVersion="6" ma:contentTypeDescription="" ma:contentTypeScope="" ma:versionID="b54409aa4725c806ae5c800f858ef010">
  <xsd:schema xmlns:xsd="http://www.w3.org/2001/XMLSchema" xmlns:p="http://schemas.microsoft.com/office/2006/metadata/properties" xmlns:ns2="3385085B-E650-45C5-A9C8-1B04D85DC50C" targetNamespace="http://schemas.microsoft.com/office/2006/metadata/properties" ma:root="true" ma:fieldsID="4db879a4baf2fb11e1abcf872de808bd" ns2:_="">
    <xsd:import namespace="3385085B-E650-45C5-A9C8-1B04D85DC50C"/>
    <xsd:element name="properties">
      <xsd:complexType>
        <xsd:sequence>
          <xsd:element name="documentManagement">
            <xsd:complexType>
              <xsd:all>
                <xsd:element ref="ns2:DocumentNumber" minOccurs="0"/>
                <xsd:element ref="ns2:Project" minOccurs="0"/>
                <xsd:element ref="ns2:DocumentType" minOccurs="0"/>
                <xsd:element ref="ns2:Oblast" minOccurs="0"/>
                <xsd:element ref="ns2:Language" minOccurs="0"/>
                <xsd:element ref="ns2:Clie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85085B-E650-45C5-A9C8-1B04D85DC50C" elementFormDefault="qualified">
    <xsd:import namespace="http://schemas.microsoft.com/office/2006/documentManagement/types"/>
    <xsd:element name="DocumentNumber" ma:index="8" nillable="true" ma:displayName="Číslo dokumentu" ma:hidden="true" ma:internalName="DocumentNumber" ma:readOnly="false">
      <xsd:simpleType>
        <xsd:restriction base="dms:Text"/>
      </xsd:simpleType>
    </xsd:element>
    <xsd:element name="Project" ma:index="9" nillable="true" ma:displayName="Projekt" ma:internalName="Project">
      <xsd:simpleType>
        <xsd:restriction base="dms:Choice">
          <xsd:enumeration value="1000 - IFES - cap"/>
          <xsd:enumeration value="1001 - Meinl Bank AG – V Kolkovně apt. 3, 4"/>
          <xsd:enumeration value="1002 - Eva Jordán - general advice"/>
          <xsd:enumeration value="1003 - rj companies - převod obchodního podílu rj seventeen"/>
          <xsd:enumeration value="1004 - rj companies - převod obchodního podílu rj sixteen I"/>
          <xsd:enumeration value="1005 - rj companies - převod obchodního podílu rj sixteen II"/>
          <xsd:enumeration value="1006 - Michael Alan Genger - Permanent residency"/>
          <xsd:enumeration value="1007 - Agroprojekce Litomyšl - general advice"/>
          <xsd:enumeration value="1008 - PB NEMO - general advice"/>
          <xsd:enumeration value="1009 - Immofinanz AG - Jungmannova - Compensation"/>
          <xsd:enumeration value="101 - Museum Kampa"/>
          <xsd:enumeration value="1010 - Immofinanz AG - SB Praha 4, spol. s r.o. - Aegon"/>
          <xsd:enumeration value="1011 - Pragimport - general advice"/>
          <xsd:enumeration value="1012 - Mgr. Ivana Jaňourová Vanická - general advice"/>
          <xsd:enumeration value="1013 - Dominik Geisen - koupě RD"/>
          <xsd:enumeration value="1014 - Immofinanz AG - BBC Building B"/>
          <xsd:enumeration value="1015 - Horizon Holding - Čimice - Client Contracts"/>
          <xsd:enumeration value="1016 - Immofinanz AG - Not billed"/>
          <xsd:enumeration value="1017 - Horizon Holding – Net Property – Zuzana’s absence"/>
          <xsd:enumeration value="1018 - Immofinanz AG – Vinice – Contract with architect"/>
          <xsd:enumeration value="1019 - TIRECHECK - general advice"/>
          <xsd:enumeration value="102 - Tax - Mgr. Jiří Teichmann"/>
          <xsd:enumeration value="1020 - Meinl Bank AG - V Kolkovně apt. 9"/>
          <xsd:enumeration value="1021 - Steven Roy Van De Bilt - employment"/>
          <xsd:enumeration value="1022 - UBM - Průmyslová zóna Horní Tošanovice"/>
          <xsd:enumeration value="1023 - Multimatic Holdings - general advice"/>
          <xsd:enumeration value="1024 - Giselle Schroederova – criminal charges"/>
          <xsd:enumeration value="1025 - Immofinanz AG - Prague office park II/ CS Prague"/>
          <xsd:enumeration value="1026 - Planet Axis - general advice"/>
          <xsd:enumeration value="1027 - KaPa účetnictví - general advice"/>
          <xsd:enumeration value="1028 - Jiří Tauchman - advokátní úschova"/>
          <xsd:enumeration value="1029 - SG Equipment Finance Czech Republic - poskytování služby Data Room"/>
          <xsd:enumeration value="103 - Holzindustrie Schweighofer-SINGHA court proceeding"/>
          <xsd:enumeration value="1030 - Marriott - general advice"/>
          <xsd:enumeration value="1031 - SKM Retail - general advice"/>
          <xsd:enumeration value="1032 - Dayla Ferguson – residence permit."/>
          <xsd:enumeration value="1033 - Horizon Holding - Modřany - Zuzana´s absence"/>
          <xsd:enumeration value="1034 - rj companies - převod obchodního podílu rj eighteen"/>
          <xsd:enumeration value="1035 - Horizon Holding - BesTen s.r.o. - Lease Agreement Bohdalec EUR"/>
          <xsd:enumeration value="1036 - Satwinder Singh Matharu - general advice"/>
          <xsd:enumeration value="1037 - Horizon Holding - BesTen - Zuzana´s absence"/>
          <xsd:enumeration value="1038 - JR2 s.r.o. - general advice"/>
          <xsd:enumeration value="1039 - Heath Axton - general advice"/>
          <xsd:enumeration value="104 - UBM general advice 2010"/>
          <xsd:enumeration value="1040 - Miloslav Chládek – Insolvence"/>
          <xsd:enumeration value="1041 - Immofinanz AG - SB Praha 4, spol. s r.o. - Capexus"/>
          <xsd:enumeration value="1042 - Immofinanz AG - Prague office park I/ LA Artelia"/>
          <xsd:enumeration value="1044 - Giesinger Liegenschaftsverwaltung GmbH"/>
          <xsd:enumeration value="1045 - PEGATRON Czech - general advice"/>
          <xsd:enumeration value="1046 - Unibail - Chodov - DD FLAs"/>
          <xsd:enumeration value="1047 - Brian Zavodni-Sjoquist - trvalý pobyt"/>
          <xsd:enumeration value="1048 - Unibail - ČM II. - Corporate maintenance"/>
          <xsd:enumeration value="1049 - Unibail - Centrum Chodov - Corporate maintenance"/>
          <xsd:enumeration value="105 - DMA general advice 2010"/>
          <xsd:enumeration value="1050 - Unibail - Rodamco Pankrác - Corporate maintenance"/>
          <xsd:enumeration value="1051 - Rustler - Podřízení ZOK"/>
          <xsd:enumeration value="1052 - Entertainment International - general advice"/>
          <xsd:enumeration value="1053 - RSBC Private Equity - Atrium"/>
          <xsd:enumeration value="1054 - Immofinanz AG – Related party report"/>
          <xsd:enumeration value="1055 - Ahmad Shujja – detention"/>
          <xsd:enumeration value="1056 - FOOD SELECT - general advice"/>
          <xsd:enumeration value="1057 - Badryah Mohammed A Alhassan - general advice"/>
          <xsd:enumeration value="1058 - Vít Šembera rozvod"/>
          <xsd:enumeration value="1059 - AIRPORT PROPERTY DEVELOPMENT - general advice"/>
          <xsd:enumeration value="106 - SIMMO general advice 2010"/>
          <xsd:enumeration value="1060 - AIM Általános Biztosító Zrt.- general advice"/>
          <xsd:enumeration value="1062 - Horizon Holding - ostatní náklady"/>
          <xsd:enumeration value="1063 - MI GROUP - general advice"/>
          <xsd:enumeration value="1064 - Immofinanz AG - ŠKOFIN I."/>
          <xsd:enumeration value="1065 - Jiran Family - citizenship application"/>
          <xsd:enumeration value="1066 - Food Ingredients Technologies – expansion"/>
          <xsd:enumeration value="1067 - rj companies - převod obchodního podílu rj nineteen"/>
          <xsd:enumeration value="1068 - Horizon Holding - River garden - steplist"/>
          <xsd:enumeration value="1069 - Unibail - Chodov - other costs"/>
          <xsd:enumeration value="107 - Rhenus Logistics Praha příplatek mimo ZK"/>
          <xsd:enumeration value="1070 - Dalibor - Sternberger spol. s r. o. likvidace"/>
          <xsd:enumeration value="1071 - Bitterstrawbery Holding AG - general advice"/>
          <xsd:enumeration value="1072 - Helena - Asja Steidl"/>
          <xsd:enumeration value="1074 - Immofinanz AG - ŠKOFIN II."/>
          <xsd:enumeration value="1075 - ALL DONE - general advice"/>
          <xsd:enumeration value="1076 - BONUS Vysočina, spol. s r.o. - LIKVIDACE"/>
          <xsd:enumeration value="1077 - Asia Core Properties - Jurys Inn Acquisition"/>
          <xsd:enumeration value="1078 - Patrick James Minoughan - general advice"/>
          <xsd:enumeration value="1079 - Immofinanz AG – Utility Park West s.r.o."/>
          <xsd:enumeration value="1080 - SIMMO - Anteilsverkauf durch SIMMO"/>
          <xsd:enumeration value="1081 - medicomp - ABA Capital"/>
          <xsd:enumeration value="1082 - Lanfray Investments - general advice"/>
          <xsd:enumeration value="1083 - Anthony Duff – divorce"/>
          <xsd:enumeration value="1084 - Emma´s credit s.r.o. - general advice"/>
          <xsd:enumeration value="1085 - PizzaTime s.r.o. - damejidlo.cz"/>
          <xsd:enumeration value="1086 - CZECH REAL ESTATE - Technopark - Financing"/>
          <xsd:enumeration value="1087 - Technopark one - general advice"/>
          <xsd:enumeration value="1088 - ThomasLloyd – Bond Issue"/>
          <xsd:enumeration value="1089 - Sam Hart - general advice"/>
          <xsd:enumeration value="109 - rj spv"/>
          <xsd:enumeration value="1090 - Blooman - Transfer of shares in DIL"/>
          <xsd:enumeration value="1091 - Blooman - Prague Marina"/>
          <xsd:enumeration value="1092 - Blooman - not billed"/>
          <xsd:enumeration value="1093 - Lala Rahimova – medical malpractice"/>
          <xsd:enumeration value="1094 - Arca Capital Bohemia - general advice"/>
          <xsd:enumeration value="1095 - Horizon Holding – Modřany – Trademark Modřanka"/>
          <xsd:enumeration value="1096 - Matthew Miller - cancellation of common law marriage"/>
          <xsd:enumeration value="1097 - Karin Grundy – general advice"/>
          <xsd:enumeration value="1098 - Jamie Feagler - general advice"/>
          <xsd:enumeration value="1099 - Daria Kovalkova - residence permit"/>
          <xsd:enumeration value="110 - JTM.Miroslav Kolář - daňová restrukturalizace skupiny"/>
          <xsd:enumeration value="1100 - Entera, s.r.o. – residence permits"/>
          <xsd:enumeration value="1101 - Daniel Havlíček - general advice"/>
          <xsd:enumeration value="1102 - TIKA - Elektra (Hloubětín) - vzory"/>
          <xsd:enumeration value="1103 - TIKA - Elektra (Hloubětín) – individual"/>
          <xsd:enumeration value="1104 - TIKA - Elektra (Hloubětín) - other"/>
          <xsd:enumeration value="1105 - Wivern international - general advice"/>
          <xsd:enumeration value="1106 - Christopher Slade – employment"/>
          <xsd:enumeration value="1107 - Jerome Ghestem – employment"/>
          <xsd:enumeration value="1108 - Immofinanz AG - Vinice - easement agreements"/>
          <xsd:enumeration value="1109 - Mohamad Shamim Mahmud - long term visa appeal"/>
          <xsd:enumeration value="111 - Poskytování služby Data Room"/>
          <xsd:enumeration value="1110 - Ihsan Mustafa Tuncer - permanent residency"/>
          <xsd:enumeration value="1111 - CEO Management - Řezník z Rynku"/>
          <xsd:enumeration value="1112 - Immofinanz AG – Centre Investment"/>
          <xsd:enumeration value="1113 - Slava Crabtree - inheritance"/>
          <xsd:enumeration value="1114 - Liz Scott – general advice (Dubenec)"/>
          <xsd:enumeration value="1115 - Yoav Shem – bus accident"/>
          <xsd:enumeration value="1116 - Variada Karlovy Vary – DD"/>
          <xsd:enumeration value="1117 - Horizon Holding - Modřany - Contract on demolition works"/>
          <xsd:enumeration value="1118 - Blooman - HQ Development"/>
          <xsd:enumeration value="1119 - Nurul Ansar - general advice"/>
          <xsd:enumeration value="1120 - Horizon Holding - Podřízení ZOK - BesTen"/>
          <xsd:enumeration value="1121 - Horizon Holding - Podřízení ZOK - Korta Prague"/>
          <xsd:enumeration value="1122 - Horizon Holding - Podřízení ZOK - Eshel Prague"/>
          <xsd:enumeration value="1123 - Horizon Holding - Podřízení ZOK - NPD"/>
          <xsd:enumeration value="1124 - Horizon Holding - Podřízení ZOK - EXPO - HIGHTS"/>
          <xsd:enumeration value="1125 - Horizon Holding - Podřízení ZOK - Net Holding Prague"/>
          <xsd:enumeration value="1126 - Tučkovi koupě domu U Studánky 14, Praha"/>
          <xsd:enumeration value="1127 - Food Ingredients Technologies - general advice"/>
          <xsd:enumeration value="1128 - D T D, spol. s r. o. - general advice"/>
          <xsd:enumeration value="1129 - Eva Haag – dědické řízení"/>
          <xsd:enumeration value="113 - Administrativní služby rutland ježek, advokátní kancelář"/>
          <xsd:enumeration value="1130 - Horizon Holding - Podřízení ZOK - Shikun &amp; Binui Management"/>
          <xsd:enumeration value="1131 - Nurkhan Mammadov - Residence permit"/>
          <xsd:enumeration value="1132 - Strojírny Podzimek, s.r.o. - Odštěpení sloučením"/>
          <xsd:enumeration value="1133 - Michael Alan Genger - cap"/>
          <xsd:enumeration value="1134 - Birand - Podřízení ZOK"/>
          <xsd:enumeration value="1135 - Piotr Baikou - general advice"/>
          <xsd:enumeration value="1136 - Zuzana Čarská advokátní úschova"/>
          <xsd:enumeration value="1137 - Likeit media s.r.o. – Likeit Locator"/>
          <xsd:enumeration value="1138 - Blooman - Instris"/>
          <xsd:enumeration value="1139 - Barbara Taušová – prodej bytu Kozí 3"/>
          <xsd:enumeration value="114 - Administrativní služby rutland ježek, advokátní kancelář"/>
          <xsd:enumeration value="1140 - Meinl Bank AG - Modrava"/>
          <xsd:enumeration value="1141 - Immofinanz AG – Short-term Lease Agreement"/>
          <xsd:enumeration value="1142 - Georg Drees – purchase of apartment"/>
          <xsd:enumeration value="1143 - Paul Dale Harrison - citizenship"/>
          <xsd:enumeration value="1144 - Immofinanz AG - SB Praha 4, spol. s r.o. – easement Vysehrad Garden"/>
          <xsd:enumeration value="1145 - Tal Eilon - citizenship"/>
          <xsd:enumeration value="1146 - Meinl Bank AG - V Kolkovně apt. 5"/>
          <xsd:enumeration value="1147 - Immofinanz AG - SB Praha 4, spol. s r.o. – Capexus dodatek"/>
          <xsd:enumeration value="1148 - Immofinanz AG – Prague Office Park I/Nowy Styl dodatek 2"/>
          <xsd:enumeration value="1149 - Immofinanz AG - SB Praha 4, spol. s r.o. – Kaldewei dodatek"/>
          <xsd:enumeration value="115 - Úschova Plaza Opava"/>
          <xsd:enumeration value="1150 - Immofinanz AG - SB Praha 4, spol. s r.o. – Unicode Systém LA"/>
          <xsd:enumeration value="1151 - Immofinanz AG - SB Praha 4, spol. s r.o. – Canaba dodatek 3"/>
          <xsd:enumeration value="1152 - Immofinanz AG – Measurement of premises"/>
          <xsd:enumeration value="1153 - Unibail - Chodov - memorandum cadastre"/>
          <xsd:enumeration value="1154 - Immofinanz AG – Provisions on VAT"/>
          <xsd:enumeration value="1155 - MAYER CZ, spol. s r.o. - Prüfung der gesellschaftsrechtlichen Unterlagen"/>
          <xsd:enumeration value="1156 - vnp18 - general advice"/>
          <xsd:enumeration value="1157 - Across Finance Praha - general advice"/>
          <xsd:enumeration value="1158 - Across Moravia Real - general advice"/>
          <xsd:enumeration value="1159 - Squashová akademie, z. s. - general advice"/>
          <xsd:enumeration value="1160 - Net-Connect Communications SRL - general advice"/>
          <xsd:enumeration value="1161 - Zishan Syed - general advice"/>
          <xsd:enumeration value="1162 - Řezník z Rynku s.r.o. general advice"/>
          <xsd:enumeration value="1163 - ASVA FILMS, s.r.o. - Likvidace"/>
          <xsd:enumeration value="1164 - Michael LaRosa - general advice"/>
          <xsd:enumeration value="1165 - CEELI Institut - Spor Perfect Catering s.r.o."/>
          <xsd:enumeration value="1166 - Carlos Novotný-Citizenship"/>
          <xsd:enumeration value="1167 - IFES - employment memorandum"/>
          <xsd:enumeration value="1168 - rj companies - převod obchodního podílu rj twenty one"/>
          <xsd:enumeration value="1169 - BMW Bank Austria - Legal Monitoring"/>
          <xsd:enumeration value="117 - Konference Transfer Pricing and Law"/>
          <xsd:enumeration value="1170 - Immofinanz AG – Prague Office Park I/ Guehring amendment 1"/>
          <xsd:enumeration value="1171 - Call4U - general advice"/>
          <xsd:enumeration value="1173 - Barton-Dobenin Elizabeth - not billed"/>
          <xsd:enumeration value="1174 - Amin Masshafi - Purchase of an apartment"/>
          <xsd:enumeration value="1175 - RSBC Private Equity - Palmovka 888"/>
          <xsd:enumeration value="1176 - Głowacki Chilarski Sieklicki/Energy Solution - general advice"/>
          <xsd:enumeration value="1179 - TecTake s.r.o. koupě"/>
          <xsd:enumeration value="118 - Konference Transfer Pricing and Law"/>
          <xsd:enumeration value="1180 - Asia Core Properties - Mariott Acquisition due diligence"/>
          <xsd:enumeration value="1181 - Asia Core Properties - Mariott Acquisition SPA and other"/>
          <xsd:enumeration value="1182 - Mario Starita - defamation"/>
          <xsd:enumeration value="1183 - Artel - purchase of a house"/>
          <xsd:enumeration value="1184 - RSBC Private Equity - MvDr. Skandera koupě pozemků"/>
          <xsd:enumeration value="1185 - Vered Travels and tours ood - general advice"/>
          <xsd:enumeration value="1186 - Vladimír Kalous - úschova"/>
          <xsd:enumeration value="1187 - Pavla Gadušová - úschova"/>
          <xsd:enumeration value="1188 - CZECH REAL ESTATE - Konstruktiva"/>
          <xsd:enumeration value="1189 - Trustly Group AB - general advice"/>
          <xsd:enumeration value="119 - Czech Brewery Rakovník, a.s. - Due diligence"/>
          <xsd:enumeration value="1190 - rj companies - převod obchodního podíl rj twenty two"/>
          <xsd:enumeration value="1191 - Helen Kresl – citizenship"/>
          <xsd:enumeration value="1192 - Evan Lazar – general advice"/>
          <xsd:enumeration value="1193 - RSBC Private Equity - založení Jakub Vágner Rybářství"/>
          <xsd:enumeration value="1194 - RSBC Private Equity - Pkf úvěr"/>
          <xsd:enumeration value="1195 - Roles Prague - Clever Maps"/>
          <xsd:enumeration value="1196 - Kikayon family – Letohradská property"/>
          <xsd:enumeration value="1197 - RSBC Czech Unit Trust II - general advice"/>
          <xsd:enumeration value="1198 - POPI trend likvidace"/>
          <xsd:enumeration value="1199 - Lipki a.s. – Podřízení"/>
          <xsd:enumeration value="1200 - Vincent De Ieso – general advice"/>
          <xsd:enumeration value="1201 - rj companies - převod obchodního podílu rj twenty"/>
          <xsd:enumeration value="1202 - Realitní kancelář BONUS prodloužení"/>
          <xsd:enumeration value="1204 - RSBC Private Equity re Development and Investment CZ"/>
          <xsd:enumeration value="1205 - Ebenezer Awoso – Excel Global Trading s.r.o."/>
          <xsd:enumeration value="1206 - Clelia Rossi – real estate transfers check"/>
          <xsd:enumeration value="1207 - Kalanor s.r.o. – general advice"/>
          <xsd:enumeration value="1208 - Pro-Link GLOBAL, Inc. - general advice"/>
          <xsd:enumeration value="1209 - EEHPF II s.r.o. - general advice"/>
          <xsd:enumeration value="121 - IP stav - žaloba Bednářovi"/>
          <xsd:enumeration value="1210 - Immofinanz AG - HR"/>
          <xsd:enumeration value="1211 - Immofinanz AG – Brno Estates/ LA Broker Consulting"/>
          <xsd:enumeration value="1212 - FUSION SYNC s.r.o. - general advice"/>
          <xsd:enumeration value="1213 - Starwood Hotels and Resorts - Update of Foreign Counsel Questionnaire"/>
          <xsd:enumeration value="1214 - Quartz Capital – general advice"/>
          <xsd:enumeration value="1215 - Immofinanz AG – Brno Estates/ LA Okna Macek"/>
          <xsd:enumeration value="1217 - Immofinanz AG - Pankrac House/FANS"/>
          <xsd:enumeration value="1218 - Ondřej Němec - general advice"/>
          <xsd:enumeration value="1219 - Immofinanz AG – Masarykova 26/ LA Humana"/>
          <xsd:enumeration value="122 - Due diligence Mydlovary"/>
          <xsd:enumeration value="1220 - Immofinanz AG – Vinice/ LA Radison"/>
          <xsd:enumeration value="1221 - BILBAR – general advice"/>
          <xsd:enumeration value="1222 - Michael Trask – last will"/>
          <xsd:enumeration value="1223 - Martin Kýhos – zřízení služebností"/>
          <xsd:enumeration value="1224 - Immofinanz AG – Brno Estates/ LA Deufol"/>
          <xsd:enumeration value="1225 - John Parker - general advice"/>
          <xsd:enumeration value="1226 - Jiří Kuneš – prodej pozemků Pomezí"/>
          <xsd:enumeration value="1227 - TecTake - general advice"/>
          <xsd:enumeration value="1228 - Movsum Hajiyev - koupě bytu"/>
          <xsd:enumeration value="1229 - Sofia Daliani - general advice"/>
          <xsd:enumeration value="123 - rozvod Koukal Jan"/>
          <xsd:enumeration value="1230 - RSBC Financial Services - Rosáková insolvence"/>
          <xsd:enumeration value="1231 - Immofinanz AG - Prague Office Park I/Other agreements"/>
          <xsd:enumeration value="1232 - Lola Joy Laytonová - general advice"/>
          <xsd:enumeration value="1233 - Medbar - general advice"/>
          <xsd:enumeration value="1234 - Turgay Ozdemir - general advice"/>
          <xsd:enumeration value="1235 - Aaron Bresler – citizenship"/>
          <xsd:enumeration value="1236 - Holzindustrie Schweighofer Satzungsänderungen 2014"/>
          <xsd:enumeration value="1237 - Holzindustrie Schweighofer Sitzverlegung 2014"/>
          <xsd:enumeration value="1238 - GERIMO - MS Háj Košetice Gerichtsverfahren"/>
          <xsd:enumeration value="1239 - GERIMO - J. Petr und Z. Link Forderung"/>
          <xsd:enumeration value="124 - Daramis - SPA, JVA"/>
          <xsd:enumeration value="1240 - RSBC Private Equity - restrukturalizace BONUS"/>
          <xsd:enumeration value="1241 - PREGO Hradec Králové s.r.o. - general advice"/>
          <xsd:enumeration value="1242 - Charles Van Hook - general advice"/>
          <xsd:enumeration value="1243 - Acronym Dynamics s.r.o. - general advice"/>
          <xsd:enumeration value="1244 - Immofinanz – Pankrac House/ Weidmuller"/>
          <xsd:enumeration value="1245 - Shikun &amp; Binui Žižkov s.r.o. – založení"/>
          <xsd:enumeration value="1246 - FINFAST s.r.o. - general advice"/>
          <xsd:enumeration value="1247 - Monika Kalitová - general advice"/>
          <xsd:enumeration value="1248 - Hotel Leonardo - general advice"/>
          <xsd:enumeration value="1249 - Immofinanz AG - Pankrac House/ GreCo"/>
          <xsd:enumeration value="125 - JTM.DD Rakovnik"/>
          <xsd:enumeration value="1250 - DMA sale of shares and land"/>
          <xsd:enumeration value="1251 - Immofinanz AG - STOP.SHOP. Tábor – Capital inrease"/>
          <xsd:enumeration value="1252 - Immofinanz AG – Jungmannova Estates – Capital inrease"/>
          <xsd:enumeration value="1253 - Ing. Jiří Franc - dopravní přestupek"/>
          <xsd:enumeration value="1254 - Sunil Baliram Chawla - nájemní smlouva"/>
          <xsd:enumeration value="1255 - INTERIMEX CZ corporate matters"/>
          <xsd:enumeration value="1256 - IMMO INTERIMEX general advice"/>
          <xsd:enumeration value="1257 - INTERIMEX CZ pohledávka Paldo"/>
          <xsd:enumeration value="1258 - INTERDEVELOPER general advice"/>
          <xsd:enumeration value="1259 - Immofinanz AG – Prague Office Park I/Teekanne dodatek 5"/>
          <xsd:enumeration value="126 - Litigation Platan"/>
          <xsd:enumeration value="1260 - Immofinanz – Brno Estates/ LA Lordship termination"/>
          <xsd:enumeration value="1261 - RSBC Private Equity žaloba BONUS GROUP akcie"/>
          <xsd:enumeration value="1262 - Immofinanz – Pankrac House/ Medicover"/>
          <xsd:enumeration value="1263 - Immofinanz AG - SB Praha 4, spol. s r.o. – Vysehrad Garden / Service Charges Ratio"/>
          <xsd:enumeration value="1264 - Immofinanz AG - settlement with PDP"/>
          <xsd:enumeration value="1265 - Immofinanz AG – DD Masarykova"/>
          <xsd:enumeration value="1266 - Immofinanz AG - Airport Business Centre"/>
          <xsd:enumeration value="1267 - Snorkel Spain SLU - general advice"/>
          <xsd:enumeration value="1268 - MILACRON Czech Republic - general advice"/>
          <xsd:enumeration value="1269 - SPB Beteiligungsverwaltung - general advice"/>
          <xsd:enumeration value="127 - Horizon - Ďáblice"/>
          <xsd:enumeration value="1270 - ThomasLloyd Global Asset Management (Schweiz) AG - SICAV"/>
          <xsd:enumeration value="1271 - Mark Kopecky – citizenship"/>
          <xsd:enumeration value="1272 - Teryn Bonime - general advice"/>
          <xsd:enumeration value="1273 - Tirecheck - not billed"/>
          <xsd:enumeration value="1274 - NP Investments – H&amp;M"/>
          <xsd:enumeration value="1275 - rj companies - převod obchodního podílu rj twenty five"/>
          <xsd:enumeration value="1276 - Ben Gali Corporation - general advice"/>
          <xsd:enumeration value="1277 - Immofinanz AG – Masarykova 26/ LA Raiffeisenbank"/>
          <xsd:enumeration value="1278 - Immofinanz AG – Vinice/ LA Saint-Gobain"/>
          <xsd:enumeration value="1279 - Immofinanz AG – Prague Office Park II/ LA Medpace"/>
          <xsd:enumeration value="128 - Funtasy Novodvorská dispute"/>
          <xsd:enumeration value="1280 - Artel – Lease Agreement Na Příkopě"/>
          <xsd:enumeration value="130 - Lomi Terkel"/>
          <xsd:enumeration value="131 - JTM-miscel work for AK RJ 2010"/>
          <xsd:enumeration value="132 - JTM-admin, marketing"/>
          <xsd:enumeration value="133 - Koncar"/>
          <xsd:enumeration value="134 - Reethi general advice 2010"/>
          <xsd:enumeration value="135 - Romariz general advice 2010"/>
          <xsd:enumeration value="136 - Reethi 2010"/>
          <xsd:enumeration value="137 - Romariz 2010"/>
          <xsd:enumeration value="138 - Pracovní smlouva J. Plaček"/>
          <xsd:enumeration value="140 - Rina Europe s.r.o."/>
          <xsd:enumeration value="141 - Title insurance Rakovník"/>
          <xsd:enumeration value="142 - Czech Brewery Rakovník, a.s. - general advice 2010"/>
          <xsd:enumeration value="143 - Smurfit Kappa Czech s.r.o. general advice"/>
          <xsd:enumeration value="144 - Milica Visas"/>
          <xsd:enumeration value="145 - OBI Teplice"/>
          <xsd:enumeration value="146 - ANDREANE - založení sro"/>
          <xsd:enumeration value="147 - VRV odštěpení"/>
          <xsd:enumeration value="148 - CBR General advice 2010"/>
          <xsd:enumeration value="149 - Beorn Whetstone_Divorce"/>
          <xsd:enumeration value="150 - Bonheaur - Stephen Gizicki Imigration"/>
          <xsd:enumeration value="152 - Langová pracovní poměr"/>
          <xsd:enumeration value="153 - Petra Nováková - koupě bytu"/>
          <xsd:enumeration value="154 - Cliff C. Chroust - předmanželská smlouva"/>
          <xsd:enumeration value="155 - Philip Harrison - General advice"/>
          <xsd:enumeration value="156 - Lachlan McKelvie - general advice"/>
          <xsd:enumeration value="157 - Shopsmart TV - Licence Agreement"/>
          <xsd:enumeration value="158 - OBI general advice"/>
          <xsd:enumeration value="159 - Lužiny acquisition"/>
          <xsd:enumeration value="160 - Vacco Invest s.r.o. - Tytry"/>
          <xsd:enumeration value="163 - Magnalink acquisition"/>
          <xsd:enumeration value="164 - David Kovatchev - rozvod"/>
          <xsd:enumeration value="165 - HANDHOLDERS INTERNATIONAL s.r.o.  - General advice"/>
          <xsd:enumeration value="166 - Robert Roemer - koupě bytu"/>
          <xsd:enumeration value="167 - OBI re Global Stores"/>
          <xsd:enumeration value="170 - DARAMIS MANAGEMENT s.r.o. - Escrow services"/>
          <xsd:enumeration value="171 - Quatro D Čelákovice - Akvizice"/>
          <xsd:enumeration value="172 - Unibail - Not Billed"/>
          <xsd:enumeration value="175 - Gisellel Schroederova - divorce"/>
          <xsd:enumeration value="176 - Edmond de Rothschild - Construction Agreement"/>
          <xsd:enumeration value="177 - SVJ 151 neplatnost stavebního povolení"/>
          <xsd:enumeration value="178 - Rustler Property Services s.r.o. - General advice"/>
          <xsd:enumeration value="179 - Benešov Shopping Mall, a.s."/>
          <xsd:enumeration value="180 - Zdiby Logistic Centre, a.s."/>
          <xsd:enumeration value="181 - Horizon Čimice - Financování"/>
          <xsd:enumeration value="182 - Smurfit Kappa Recycling CE general advice"/>
          <xsd:enumeration value="183 - GERIMO general advice 2010"/>
          <xsd:enumeration value="184 - Vendisys Inc. - Erik Paulson"/>
          <xsd:enumeration value="185 - Holzindustrie Schweighofer general advice"/>
          <xsd:enumeration value="186 - Zdeněk Zelinka re GREM TRADE"/>
          <xsd:enumeration value="187 - Spoluvlastnictví domu Jasná II 20"/>
          <xsd:enumeration value="188 - České energetické Centrum general advice"/>
          <xsd:enumeration value="189 - OBI Jihlava"/>
          <xsd:enumeration value="190 - Pobřežní Realty as"/>
          <xsd:enumeration value="191 - Mr. Kýhos - executive agreement"/>
          <xsd:enumeration value="192 - Charles De Giraud D´Agay - Koupě kanceláří Janáčkovo náb."/>
          <xsd:enumeration value="193 - Raftcentrum - znalecký posudek"/>
          <xsd:enumeration value="194 - Sdružení pro plazmaferézu"/>
          <xsd:enumeration value="195 - Unibail - Corporate Pankrác"/>
          <xsd:enumeration value="198 - DentH general advice"/>
          <xsd:enumeration value="199 - Mohan Singh - Establishment of the Company"/>
          <xsd:enumeration value="200 - Andreane general advice"/>
          <xsd:enumeration value="201 - Horizon Holding - Čimice"/>
          <xsd:enumeration value="202 - Sumec - Verkauf Prag 6"/>
          <xsd:enumeration value="203 - Ing. Vladimír Stoy - MEDICEM"/>
          <xsd:enumeration value="204 - Králík general advice"/>
          <xsd:enumeration value="206 - Alexander Zisin - Establishment of the company"/>
          <xsd:enumeration value="208 - Quatro D Čelákovice - změny v OR "/>
          <xsd:enumeration value="209 - Společenství vlastníků Vojtěšská 6"/>
          <xsd:enumeration value="211 - Goegebeur house purchase"/>
          <xsd:enumeration value="212 - Source Prague - Jmenování jednatele Mr. Filipović"/>
          <xsd:enumeration value="213 - Ecovis jtm -  Ecovis Tax Jiří Teichmann"/>
          <xsd:enumeration value="214 - Lesy Alpha acquisition"/>
          <xsd:enumeration value="216 - Unibail - Litigation Chodov - S Bakare"/>
          <xsd:enumeration value="217 - Schengenský informační systém"/>
          <xsd:enumeration value="219 - MME - Copyright legislation review"/>
          <xsd:enumeration value="220 - Maysoun Rifai - Immigration "/>
          <xsd:enumeration value="222 - Primor Czech - převod akcií "/>
          <xsd:enumeration value="223 - Pobřežní realty 2"/>
          <xsd:enumeration value="224 - Discovery - DD Zlín"/>
          <xsd:enumeration value="227 - Labour agency OBI"/>
          <xsd:enumeration value="228 - Ablon - Spin off"/>
          <xsd:enumeration value="229 - Kateřina Brožová - rozvod"/>
          <xsd:enumeration value="230 - OBI Třebíč"/>
          <xsd:enumeration value="232 - ČKD Kutná Hora"/>
          <xsd:enumeration value="235 - Fidan Aslan - Bankroptcy proceeding"/>
          <xsd:enumeration value="236 - Anna Ocenas - Dual Citizenship"/>
          <xsd:enumeration value="237 - Richard Procházka - koupě bytu"/>
          <xsd:enumeration value="238 - Horizon Zličín"/>
          <xsd:enumeration value="239 - Monroe manufacturing factory"/>
          <xsd:enumeration value="240 - Palladium prodej jednotky"/>
          <xsd:enumeration value="242 - A. Bosako - litevský kamion"/>
          <xsd:enumeration value="243 - Kestrina Peza"/>
          <xsd:enumeration value="245 - Shynshynov court proceeding"/>
          <xsd:enumeration value="246 - FISET INTERNATIONAL založení společnosti"/>
          <xsd:enumeration value="249 - ISMFA užití foto na webu"/>
          <xsd:enumeration value="251 - Discovery - DD Imobilia Omega"/>
          <xsd:enumeration value="252 - Motalleb FOULADIAGHABAGHER - Business Visa"/>
          <xsd:enumeration value="253 - rj companies s.r.o. - zakládání společnosti"/>
          <xsd:enumeration value="255 - Christopher Sean Hora - divorce"/>
          <xsd:enumeration value="257 - Aveo - Sale of Real Estate"/>
          <xsd:enumeration value="258 - GRANERO Vlasatice general advice"/>
          <xsd:enumeration value="261 - Helus dědické řízení"/>
          <xsd:enumeration value="262 - Lucie Bartková - Vyjednávání se spol. DEG Czech republic a.s./Phoenix Invest a.s."/>
          <xsd:enumeration value="263 - Lucia Tomek - Velké Přílepy Acquisition"/>
          <xsd:enumeration value="276 - Ferroclean receivable Falko"/>
          <xsd:enumeration value="279 - Sdružení pro plazmaferézu general advice"/>
          <xsd:enumeration value="280 - PMBL general advice"/>
          <xsd:enumeration value="281 - Kevin Mifsud - Nezrušitelné osvojení"/>
          <xsd:enumeration value="286 - Kimsey - Sale of house"/>
          <xsd:enumeration value="287 - Společenství pro dům Residence Nábřeží 55, Praha 5 - poradenství"/>
          <xsd:enumeration value="288 - Společenství pro dům Residence Nábřeží 53, Praha 5 - poradenství"/>
          <xsd:enumeration value="289 - Karlín Group - Invalidovna"/>
          <xsd:enumeration value="29 - Veřejná zakázka LESY ČR"/>
          <xsd:enumeration value="290 - First Title - Vyškov"/>
          <xsd:enumeration value="291 - Karlín Group - Corporate advice"/>
          <xsd:enumeration value="293 - Footlocker Palladium lease assignment"/>
          <xsd:enumeration value="30 - PPF/ECM City Court sale"/>
          <xsd:enumeration value="305 - Palladium disposal data room"/>
          <xsd:enumeration value="306 - Vojtěch Kločurek general advice"/>
          <xsd:enumeration value="307 - BMW Bank Austria"/>
          <xsd:enumeration value="309 - Schweighofer - Všehrdova"/>
          <xsd:enumeration value="31 - DMA re MACH Drůbež a.s."/>
          <xsd:enumeration value="310 - WPT Česko company set up"/>
          <xsd:enumeration value="311 - ALPA tours general advice"/>
          <xsd:enumeration value="320 - Richard Vincent Wyborski - divorce"/>
          <xsd:enumeration value="323 - UNICA repromedic"/>
          <xsd:enumeration value="327 - Kameran Mahmood Mohammed - general advice"/>
          <xsd:enumeration value="328 - Marriott - ECM Insolvency"/>
          <xsd:enumeration value="329 - Připojen s.r.o. general advice"/>
          <xsd:enumeration value="33 - UBM TOSAN park sale"/>
          <xsd:enumeration value="331 - Levné knihy a.s. general advice"/>
          <xsd:enumeration value="332 - Alasgar Hasanov - Azerbaijan Republic Chamber Of Commerce And Industry"/>
          <xsd:enumeration value="334 - NordPay - defamation"/>
          <xsd:enumeration value="337 - FGK Clinical Research s.r.o. - general advice"/>
          <xsd:enumeration value="339 - Schweighofer Ševetín acquisition"/>
          <xsd:enumeration value="34 - Veselovský Pavel court proceeding"/>
          <xsd:enumeration value="341 - Shakespeares - general advice"/>
          <xsd:enumeration value="345 - rj companies - general advice"/>
          <xsd:enumeration value="346 - rj companies - převod obchodního podílu I"/>
          <xsd:enumeration value="348 - MEGABOOKS CZ general advice"/>
          <xsd:enumeration value="349 - rj companies - převod obchodního podílu II"/>
          <xsd:enumeration value="35 - Likvidace Bikes Trading s.r.o."/>
          <xsd:enumeration value="351 - Společenství vlastníků jednotek v domě Rabyňská 738-745, Praha 4 - poradenství"/>
          <xsd:enumeration value="352 - ČKD Kutná Hora - Reorganization plan"/>
          <xsd:enumeration value="353 - INTERIMEX CZ general advice"/>
          <xsd:enumeration value="354 - Zámek Peruc s.r.o."/>
          <xsd:enumeration value="355 - Roland Berger - Billa Clever Preisgarantie"/>
          <xsd:enumeration value="356 - Shiraz Malik - Extradition to USA"/>
          <xsd:enumeration value="357 - STAR GROUP CZECH - Kolbenova Design Center"/>
          <xsd:enumeration value="358 - Discovery - Management Agreement"/>
          <xsd:enumeration value="359 - Sanan Sasha Phutrakul - general advice"/>
          <xsd:enumeration value="36 - Eskelund ZD Vlasatice acquisition"/>
          <xsd:enumeration value="360 - INTERIMEX CZ - Strnadovi žaloba"/>
          <xsd:enumeration value="363 - Lech Gorecki - litigation"/>
          <xsd:enumeration value="37 - MobilKom - postoupení pohledávek"/>
          <xsd:enumeration value="373 - Charles De Giraud D´Agay - Koupě kanceláří Janáčkovo náb. "/>
          <xsd:enumeration value="374 - Muris Čauševič - Advokátní úschova"/>
          <xsd:enumeration value="375 - Apogeo data rooms"/>
          <xsd:enumeration value="377 - Unibail - CČM EC - Leasing"/>
          <xsd:enumeration value="38 - Sodomka Pavel general advice 2010"/>
          <xsd:enumeration value="381 - Yossef Friedman - Koupě bytu 7, Mozartova 12 (LIMMO)"/>
          <xsd:enumeration value="383 - ClinOpt - založení společnosti"/>
          <xsd:enumeration value="384 - Network Support general advice"/>
          <xsd:enumeration value="385 - FGK Clinical Research - ClinOpt"/>
          <xsd:enumeration value="386 - REALTY Construction - Keystone"/>
          <xsd:enumeration value="387 - FGK Clinical Research GmbH general advice"/>
          <xsd:enumeration value="388 - maf Logistik GmbH general advice"/>
          <xsd:enumeration value="389 - AEW - Lability of Supervisory Board Members"/>
          <xsd:enumeration value="39 - Miroslav Kolář general advice"/>
          <xsd:enumeration value="390 - AEW - Memo LOSBM"/>
          <xsd:enumeration value="391 - PPF Real Estate s.r.o. - general advice"/>
          <xsd:enumeration value="392 - OBI Havířov"/>
          <xsd:enumeration value="393 - OBI Ruzyně"/>
          <xsd:enumeration value="394 - Ablon - general advice"/>
          <xsd:enumeration value="395 - Lobkowicz lesy acquisition"/>
          <xsd:enumeration value="396 - Horizon case Net Property"/>
          <xsd:enumeration value="397 - RFE/RL - Orco - Hagibor"/>
          <xsd:enumeration value="398 - Ing. Marek Růžička - general advice"/>
          <xsd:enumeration value="399 - Carsten Franke general advice"/>
          <xsd:enumeration value="400 - Caspian Engineering Company (AzMeCo) - general advice"/>
          <xsd:enumeration value="401 - Kateřina Singer - péče o dítě"/>
          <xsd:enumeration value="402 - Gottfried Ederer - general advice"/>
          <xsd:enumeration value="404 - Unibail - New Civil Code memo"/>
          <xsd:enumeration value="407 - Horizon Holding - Expo Jevany"/>
          <xsd:enumeration value="408 - Piotr Jacek Dwornik - divorce"/>
          <xsd:enumeration value="409 - UNICA general advice"/>
          <xsd:enumeration value="41 - Robert Schönfeld"/>
          <xsd:enumeration value="410 - Caspian Engineering Company LLC - general advice"/>
          <xsd:enumeration value="411 - INTERIMEX CZ disposal"/>
          <xsd:enumeration value="412 - Unibail - Chodov EXT - Leasing studies"/>
          <xsd:enumeration value="415 - Ablon - Volanti SPA"/>
          <xsd:enumeration value="416 - Jana James – termination of lease agreement"/>
          <xsd:enumeration value="419 - Unibail - CČM SC II - Leasing"/>
          <xsd:enumeration value="42 - ECOVIS blf general advice 2010"/>
          <xsd:enumeration value="421 - Unibail - Chodov - Leasing"/>
          <xsd:enumeration value="422 - Edwards general advice"/>
          <xsd:enumeration value="423 - Pavel Heczko - general advice"/>
          <xsd:enumeration value="424 - Pavel Opočenský - divorce"/>
          <xsd:enumeration value="425 - Marriott - GSA"/>
          <xsd:enumeration value="426 - Russell Wallaesa - divorce"/>
          <xsd:enumeration value="427 - Unibail - Litigation Chodov - Sergio Tacchini"/>
          <xsd:enumeration value="428 - ATTN - Data rooms"/>
          <xsd:enumeration value="429 - ClinOpt general advice"/>
          <xsd:enumeration value="43 - Ahold real estate 2010"/>
          <xsd:enumeration value="430 - Ewan Gibb - Prodej bytu (Janáčkovo nábřeží)"/>
          <xsd:enumeration value="435 - HR GURU transfer of clients"/>
          <xsd:enumeration value="436 - Claudia Hidayat - divorce"/>
          <xsd:enumeration value="437 - Horst Siegel general advice"/>
          <xsd:enumeration value="438 - Unibail - Litigation Chodov - 1 - 2 - 3"/>
          <xsd:enumeration value="44 - Edwards Services general advice"/>
          <xsd:enumeration value="441 - Kaindl Ein- und Verkaufsgesellschaft - CE WOOD insolvency"/>
          <xsd:enumeration value="442 - TIKA investment s.r.o. – budova Metrostav"/>
          <xsd:enumeration value="443 - Erika Eckert – damage to health (segway accident)"/>
          <xsd:enumeration value="444 - Motolux Industries - general advice"/>
          <xsd:enumeration value="445 - Unibail - Litigation - Body Basic"/>
          <xsd:enumeration value="448 - Dana Šebrlová - AXA pojištění"/>
          <xsd:enumeration value="449 - QUESD s.r.o. general advice"/>
          <xsd:enumeration value="45 - Pivoňka Vítězslav - půjčka"/>
          <xsd:enumeration value="451 - Step by Step - jazyková škola general advice"/>
          <xsd:enumeration value="452 - Peer Gelser - research"/>
          <xsd:enumeration value="453 - Kodaňská SPA"/>
          <xsd:enumeration value="454 - Czech fitness group, s.r.o. - general advice"/>
          <xsd:enumeration value="455 - Tomáš Hanzálek - general advice"/>
          <xsd:enumeration value="456 - Cosentino Austria GmbH general advice"/>
          <xsd:enumeration value="457 - CIMBRIA HMD Litomyšl new factory"/>
          <xsd:enumeration value="458 - LPP Retail Czech Republic, s.r.o. - general advice"/>
          <xsd:enumeration value="459 - Barton-Dobenin Elizabeth - general advice"/>
          <xsd:enumeration value="46 - Mesa Parts general advice 2010"/>
          <xsd:enumeration value="460 - Kümpers Textil s.r.o. general advice"/>
          <xsd:enumeration value="461 - STŘECHMONT s.r.o. general advice"/>
          <xsd:enumeration value="462 - PROFESSIONALS s.r.o. general advice"/>
          <xsd:enumeration value="463 - rj companies administrativní služby"/>
          <xsd:enumeration value="464 - Alan Trotter divorce"/>
          <xsd:enumeration value="465 - rj companies - převod obchodního podílu III"/>
          <xsd:enumeration value="466 - Blumenbecker Prag - general advice"/>
          <xsd:enumeration value="467 - SEB - Factoring"/>
          <xsd:enumeration value="468 - Jan Musial - General advice"/>
          <xsd:enumeration value="469 - Ofer Dahan – general advice"/>
          <xsd:enumeration value="47 - OS 1 general advice 2010"/>
          <xsd:enumeration value="470 - ABLON - Volanti SPA II"/>
          <xsd:enumeration value="473 - TIKA investment s.r.o. – budova Stavokon"/>
          <xsd:enumeration value="474 - Ian Keith Smith - Employment"/>
          <xsd:enumeration value="475 - INFIGUR - General advice"/>
          <xsd:enumeration value="476 - Suchyňová Marika general advice"/>
          <xsd:enumeration value="477 - Emanuel Bergmann - Český Těšín"/>
          <xsd:enumeration value="478 - Duncan Alexander Picken McKelvie-Sale of House"/>
          <xsd:enumeration value="479 - Horizon Holding - Neocity (Neo Riviera Modřany) EUR"/>
          <xsd:enumeration value="48 - UNICAplasma general advice 2010"/>
          <xsd:enumeration value="480 - Ruslan Totrov - Blue card"/>
          <xsd:enumeration value="481 - Ulrich A. Oeler nostrifikace"/>
          <xsd:enumeration value="482 - Akin Holdings, s.r.o. general advice"/>
          <xsd:enumeration value="483 - Alistair Paterson – General Advise"/>
          <xsd:enumeration value="484 - GORT - general advice"/>
          <xsd:enumeration value="485 - Unibail - Litigation Chodov - H.A.M. GASTRO CZECH s.r.o."/>
          <xsd:enumeration value="486 - Tracey Sedláková – Custody, Divorce"/>
          <xsd:enumeration value="487 - CRESTYL real estate, s.r.o. - General advice"/>
          <xsd:enumeration value="488 - Explora - general advice"/>
          <xsd:enumeration value="49 - RD Heinrichova"/>
          <xsd:enumeration value="490 - Unibail - Litigation Chodov - Gloria Cafe"/>
          <xsd:enumeration value="491 - Joe Cunnane - general advice"/>
          <xsd:enumeration value="492 - Unibail - Chodov - Leasing studies"/>
          <xsd:enumeration value="494 - TIKA investment s.r.o. - založení společnosti"/>
          <xsd:enumeration value="495 - APOGEO - general advice"/>
          <xsd:enumeration value="498 - Fariba Mavaddat - general advice"/>
          <xsd:enumeration value="50 - OS 2 general advice 2010"/>
          <xsd:enumeration value="500 - Juraj Pick - založení společnosti"/>
          <xsd:enumeration value="501 - Horizon Holding Čimice - věcná břemena"/>
          <xsd:enumeration value="502 - Paul Russel - general advice"/>
          <xsd:enumeration value="503 - TAZO advokátní úschova - prodej nemovitosti Český Těšín"/>
          <xsd:enumeration value="508 - Marriott - General Catering Agreement"/>
          <xsd:enumeration value="509 - Anastasia Hagen - general advice"/>
          <xsd:enumeration value="51 - PPF Úvalská remedy"/>
          <xsd:enumeration value="511 - Unibail - Litigation CČM - Oáza food"/>
          <xsd:enumeration value="512 - Hotel Duo - Leasing"/>
          <xsd:enumeration value="513 - Tishrie Sherutie Tayarut (Eytan Goldman) – general advice"/>
          <xsd:enumeration value="514 - Unibail - Chodov - Corporate Changes"/>
          <xsd:enumeration value="515 - Unibail - CČM - Corporate Changes"/>
          <xsd:enumeration value="516 - Unibail - Rodamco ČR - Corporate Changes"/>
          <xsd:enumeration value="517 - Unibail - Rodamco Pankrác - Corporate Changes"/>
          <xsd:enumeration value="519 - KCC Development s.r.o."/>
          <xsd:enumeration value="52 - KTM general advice 2010"/>
          <xsd:enumeration value="520 - Špundová Petra soudní řízení"/>
          <xsd:enumeration value="521 - Unibail - Rodamco Pankrác - general advice"/>
          <xsd:enumeration value="522 - David Roberts"/>
          <xsd:enumeration value="523 - Vincent James - Immigration"/>
          <xsd:enumeration value="524 - Zezo Duarte - Immigration"/>
          <xsd:enumeration value="525 - Unibail - Litigation CČM - Kaky"/>
          <xsd:enumeration value="527 - Transitions management general advice"/>
          <xsd:enumeration value="528 - Transitions management data room"/>
          <xsd:enumeration value="529 - Ventile &amp; Fittings Praha spol.s.r.o. - general advice"/>
          <xsd:enumeration value="53 - RK STING general advice 2010"/>
          <xsd:enumeration value="530 - Albertina icome Praha s.r.o. - general advice"/>
          <xsd:enumeration value="532 - Alanas Štaras general advice"/>
          <xsd:enumeration value="533 - EU-Invest s.r.o. – Arbitrations against MAXX Kuchyně s.r.o."/>
          <xsd:enumeration value="534 - Alexandra Tranca – General Advice"/>
          <xsd:enumeration value="535 - MICONEX s.r.o. general advice"/>
          <xsd:enumeration value="536 - Bernardová Daniela - general advice"/>
          <xsd:enumeration value="537 - Recognition of judgements"/>
          <xsd:enumeration value="538 - Unibail - CČM Ext - Casino Merkur"/>
          <xsd:enumeration value="539 - Luka Shopping Mall SPA claims"/>
          <xsd:enumeration value="54 - DRILLTEC general advice 2010"/>
          <xsd:enumeration value="540 - Blooman - Zelené Město"/>
          <xsd:enumeration value="541 - Blooman - Vokovice"/>
          <xsd:enumeration value="542 - Blooman - Park Hotel"/>
          <xsd:enumeration value="543 - Elmira Kondratieva - Litigation"/>
          <xsd:enumeration value="544 - Vladimíra Stoy Částková - Tuchoměřice"/>
          <xsd:enumeration value="545 - CONCEPT Consulting ME - general advice "/>
          <xsd:enumeration value="546 - David George Lewis - divorce"/>
          <xsd:enumeration value="547 - Drvota Marek general advice"/>
          <xsd:enumeration value="549 - TIKA Investments - NAXOS"/>
          <xsd:enumeration value="55 - Schweighofer Mydlovary"/>
          <xsd:enumeration value="550 - Administrativní služby"/>
          <xsd:enumeration value="551 - TPA Horwath Blackbox data room"/>
          <xsd:enumeration value="552 - Robert Zagozdžon general advice"/>
          <xsd:enumeration value="553 - Pavel Táborský - general advice"/>
          <xsd:enumeration value="554 - Horizon Holding - Agreement with Mr. Roden"/>
          <xsd:enumeration value="555 -  rj companies - převod obchodního podílu V"/>
          <xsd:enumeration value="556 - Horizon Holding - Neocity (Neo Riviera Modřany) - Skanska"/>
          <xsd:enumeration value="557 - Cormac Breen - general advice"/>
          <xsd:enumeration value="558 - Blooman - Luka Zličín"/>
          <xsd:enumeration value="559 - Bernadet general advice"/>
          <xsd:enumeration value="56 - rj - business development"/>
          <xsd:enumeration value="560 - Poliklinika Revoluční, s.r.o. enforcement proceedings"/>
          <xsd:enumeration value="561 - Dieter Schramm – Employment"/>
          <xsd:enumeration value="562 - Šmeralová Jana general advice"/>
          <xsd:enumeration value="563 - Pavel Hynek general advice"/>
          <xsd:enumeration value="564 - Poliklinika Starý Lískovec, spol. s r.o. enforcement proceeding"/>
          <xsd:enumeration value="565 - Rustler Property Services s.r.o. - Gravity"/>
          <xsd:enumeration value="569 - Kongresové centrum Praha a.s. - Mezinárodní smlouva o správě"/>
          <xsd:enumeration value="57 - rj - administration"/>
          <xsd:enumeration value="570 - Pokorný Josef - pracovní úraz"/>
          <xsd:enumeration value="571 - Manhal Yazji – Asylum"/>
          <xsd:enumeration value="572 - Alexander Vavilov – Schengen Check"/>
          <xsd:enumeration value="573 - ASSTRA FORWARDING AG – General advice"/>
          <xsd:enumeration value="574 - Anastasia Normatova - custody"/>
          <xsd:enumeration value="576 - JRK BioWaste Management s.r.o. – general advice"/>
          <xsd:enumeration value="577 - Source Prague - Milica Animal Trade"/>
          <xsd:enumeration value="578 - David Carr - Property"/>
          <xsd:enumeration value="579 - Weißauer, Gmeiner &amp; Partner, Rechtsa - GA"/>
          <xsd:enumeration value="58 - rj - vacation"/>
          <xsd:enumeration value="581 - rj companies - převod obchodního podílu rj three"/>
          <xsd:enumeration value="582 -  rj companies - převod obchodního podílu rj four"/>
          <xsd:enumeration value="583 - David Kozub - prodej bytu"/>
          <xsd:enumeration value="585 - Fashion Stores, s.r.o. restructuring"/>
          <xsd:enumeration value="586 -  VistaJet Luftfahrtunternehmen GmbH - general advice"/>
          <xsd:enumeration value="587 - rj companies - převod obchodního podílu rj one"/>
          <xsd:enumeration value="588 - AmRest s.r.o. - general advice"/>
          <xsd:enumeration value="589 -  ASSTRA FORWARDING s.r.o. - general advice"/>
          <xsd:enumeration value="59 - rj - sickness"/>
          <xsd:enumeration value="590 - AsstrA-Polska Sp. z o. o. - general advice"/>
          <xsd:enumeration value="591 - Blooman - Motol &amp; Villa Schweiger"/>
          <xsd:enumeration value="592 - Horizon Holding - Neocity (Neo Riviera Modřany) - Title Insurance"/>
          <xsd:enumeration value="593 - ComplexPR, s.r.o. general advice"/>
          <xsd:enumeration value="594 - Shpilman – parachute accident"/>
          <xsd:enumeration value="595 - Alejandro Fischer - divorce"/>
          <xsd:enumeration value="596 - ComplexPR, s.r.o. domény"/>
          <xsd:enumeration value="597 - Noble Securities SA - Branch Registration"/>
          <xsd:enumeration value="598 - SINIAT GMBH general advice"/>
          <xsd:enumeration value="599 - Tuček Martin general advice"/>
          <xsd:enumeration value="600 - UTYLIS ENERGY INC.-založení společnosti"/>
          <xsd:enumeration value="601 - Sigmajet (GEMINI printer)"/>
          <xsd:enumeration value="602 - Soňa Šulcová - převod bytu"/>
          <xsd:enumeration value="603 - Volksversand Versandapotheke s.r.o. - general advice"/>
          <xsd:enumeration value="604 - Čvančara Martin převod a rozdělení pozemku"/>
          <xsd:enumeration value="605 - Alfred Reiterer"/>
          <xsd:enumeration value="606 - Goldšmídovi-nemovitost Tuhaň"/>
          <xsd:enumeration value="607 - Horizon Holding - Bohdalec"/>
          <xsd:enumeration value="608 - Horizon Holding - NPD"/>
          <xsd:enumeration value="609 - MW CHEMIE general advice"/>
          <xsd:enumeration value="610 - Blooman - Future Hotel"/>
          <xsd:enumeration value="611 - Horizon Holding - Net Property s.r.o. - Contribution"/>
          <xsd:enumeration value="612 - Naukacuvu Investment-prodej nemovitostí Nupaky"/>
          <xsd:enumeration value="613 - RUSTLER Property Services CZ - Litigation CA IMMO"/>
          <xsd:enumeration value="614 - YZ Holding spol. s r.o. - general advice"/>
          <xsd:enumeration value="615 - Bauder arbeitsrechtliche Beratung"/>
          <xsd:enumeration value="618 - Horizon Holding - Financování"/>
          <xsd:enumeration value="619 - Tishrey EU s.r.o. - general advice"/>
          <xsd:enumeration value="620 - MK-NEMO s.r.o. -  přefakturace nákladů "/>
          <xsd:enumeration value="621 - Blooman - general advice"/>
          <xsd:enumeration value="622 - Horizon Holding - Neocity (Neo Riviera Modřany) CZK"/>
          <xsd:enumeration value="624 - Ing. Zuzana Jelínková – general advice"/>
          <xsd:enumeration value="625 -  REALTY Pobřežní a.s."/>
          <xsd:enumeration value="626 - Založení společnosti CALL4U s.r.o."/>
          <xsd:enumeration value="627 - Projekt Queen s.r.o. úschova"/>
          <xsd:enumeration value="628 - Wolfgang Teufl Scheidung"/>
          <xsd:enumeration value="629 - Jetmarovi darovací smlouva"/>
          <xsd:enumeration value="63 - Villa Schwaiger s.r.o."/>
          <xsd:enumeration value="630 - Pinkvelvet Lda. - general advice"/>
          <xsd:enumeration value="631 - rj companies - převod obchodního podílu rj five I"/>
          <xsd:enumeration value="632 - rj companies - převod obchodního podílu rj five II"/>
          <xsd:enumeration value="633 - Jana Hájková - poradenství "/>
          <xsd:enumeration value="635 - Uri Heller - Loan"/>
          <xsd:enumeration value="636 - Premier Beauty Czech s.r.o. - general advice"/>
          <xsd:enumeration value="637 - PROLEGAL, s.r.o. - general advice"/>
          <xsd:enumeration value="638 - Ben Friedman - general advice"/>
          <xsd:enumeration value="639 - Zdiby Logistic Centre general advice"/>
          <xsd:enumeration value="64 - Wadia Lannova - general advice"/>
          <xsd:enumeration value="640 - Libor Hubík general advice"/>
          <xsd:enumeration value="641 - David Roberts II - general advice"/>
          <xsd:enumeration value="642 - Unibail - CČM - Timeout plus - Leasing"/>
          <xsd:enumeration value="643 - Spandex SyndiCUT, s.r.o. – Vymáhání pohledávky"/>
          <xsd:enumeration value="644 - Natalia Tikhonova – Krasny dum s.r.o."/>
          <xsd:enumeration value="645 - Vortal Connecting Business CZ disposal"/>
          <xsd:enumeration value="646 - Josef Pokorný - Rodinné domy Obříství"/>
          <xsd:enumeration value="647 - Oldřich Pospíšil general advice"/>
          <xsd:enumeration value="648 - Jaroslav Hotař escrow"/>
          <xsd:enumeration value="649 - Join2buy S.L. - general advice"/>
          <xsd:enumeration value="65 - Unibail - Moravská obchodní a.s."/>
          <xsd:enumeration value="650 - Zaki Mogra acquisition of rj five"/>
          <xsd:enumeration value="651 - Unibail - Chodov - Megasportbar"/>
          <xsd:enumeration value="652 - Chattertons Solicitors – affidavit of law"/>
          <xsd:enumeration value="653 - James Brickenden - general advice"/>
          <xsd:enumeration value="654 - Eve Solar – citizenship"/>
          <xsd:enumeration value="655 - Ella Hradec - Development Agreement"/>
          <xsd:enumeration value="656 - rj companies - založení RK BioWaste Management"/>
          <xsd:enumeration value="658 - rj companies - převod obchodního podílu rj six Zaki Mogra"/>
          <xsd:enumeration value="659 -  rj companies - převod obchodního podílu rj six Zaki Mogra"/>
          <xsd:enumeration value="660 - LESY Alpha s.r.o. general advice"/>
          <xsd:enumeration value="661 - Barton-Dobenin Josef - inheritance administration (správa dědictví)"/>
          <xsd:enumeration value="662 - Horizon Holding - River Garden"/>
          <xsd:enumeration value="663 - Horizon Holding - JVA - Net Property"/>
          <xsd:enumeration value="664 - Niaz Ahmad - general advice"/>
          <xsd:enumeration value="665 - Ervin Fernando Vaca Burgos - Custody"/>
          <xsd:enumeration value="666 - Jaroslav Joseph Jilek - Inheritance"/>
          <xsd:enumeration value="667 - Přefakturace rj consultancy na JUDr. Monika Rutland, advokát"/>
          <xsd:enumeration value="668 - Jozef Kučerák - advokátní úschova"/>
          <xsd:enumeration value="669 - Ing. Petr Herman - advokátní úschova"/>
          <xsd:enumeration value="67 - Horizon Holding - Jarov"/>
          <xsd:enumeration value="670 - KG Aircraft Rotables Co., Ltd. - general advice"/>
          <xsd:enumeration value="672 - Ragazza s.r.o. - general advice "/>
          <xsd:enumeration value="673 - RSBC Financial Services a.s. – general advice"/>
          <xsd:enumeration value="674 - Rockbed Česká Republika s.r.o. – general advice"/>
          <xsd:enumeration value="675 - RSBC Private Equity CZ a.s. – general advice"/>
          <xsd:enumeration value="676 - Energie pro život s.r.o. general advice"/>
          <xsd:enumeration value="677 - YELLOW STREAM s.r.o. general advice"/>
          <xsd:enumeration value="678 - Multimedia Center s.r.o. - general advice"/>
          <xsd:enumeration value="679 - Zákaznický servis s.r.o. general advice"/>
          <xsd:enumeration value="68 - Plaza - General"/>
          <xsd:enumeration value="680 - BEI ELECTRA s.r.o. general advice"/>
          <xsd:enumeration value="683 - Roni Dohan - general advice"/>
          <xsd:enumeration value="684 - Strebel - general advice"/>
          <xsd:enumeration value="686 - International School of Music and Fine Arts, s.r.o. – fúze"/>
          <xsd:enumeration value="687 - Erdley Gordon - custody"/>
          <xsd:enumeration value="688 - Raman Samusevich - general advice"/>
          <xsd:enumeration value="689 - Horizon Holding - SB RED"/>
          <xsd:enumeration value="69 - Plaza - Opava"/>
          <xsd:enumeration value="690 - Richard Páleník - general advice"/>
          <xsd:enumeration value="691 - Natalia Tikhonova - Cadaster"/>
          <xsd:enumeration value="692 - Xiaohan LIU - divorce"/>
          <xsd:enumeration value="693 - KPMG – Ovanet"/>
          <xsd:enumeration value="694 - BEI MULTIMEDIA INTERACTIVE general advice"/>
          <xsd:enumeration value="695 - Unibail - CČM - Corporate maintenance"/>
          <xsd:enumeration value="696 - Unibail - Investment"/>
          <xsd:enumeration value="697 - Amrest s.r.o. real estate"/>
          <xsd:enumeration value="698 - IMMOFINANZ – Atom  Centrum a.s."/>
          <xsd:enumeration value="699 - SAHOS koupě rj seven"/>
          <xsd:enumeration value="700 - RSBC Private Equity CZ a.s. - založení"/>
          <xsd:enumeration value="701 - Rockbed Česká republika s.r.o. založení"/>
          <xsd:enumeration value="702 - rj companies - převod obchodního podílu rj seven"/>
          <xsd:enumeration value="703 - Paola Kattar – Immigration"/>
          <xsd:enumeration value="704 - Unibail - Litigation Chodov - Stella Oro"/>
          <xsd:enumeration value="705 - Meinl Bank AG - Máchova 27"/>
          <xsd:enumeration value="706 - Howie Oh - general advice"/>
          <xsd:enumeration value="707 - Bílý dům s.r.o. test - general advice"/>
          <xsd:enumeration value="708 - MEDIA HOME s.r.o. general advice"/>
          <xsd:enumeration value="709 -  Ing. Luboš Sobotka - úvěrová smlouva"/>
          <xsd:enumeration value="71 - Společenství vlastníků Voroněžská 7"/>
          <xsd:enumeration value="710 - Axes Capital Europe s.r.o."/>
          <xsd:enumeration value="711 - rj companies - převod obchodního podílu rj eight"/>
          <xsd:enumeration value="712 - Meinl Bank AG - Korunní"/>
          <xsd:enumeration value="715 - Neverland s.r.o. - general advice"/>
          <xsd:enumeration value="716 - Immofinanz-Arbes"/>
          <xsd:enumeration value="717 - MICONEX real estate"/>
          <xsd:enumeration value="718 - Dr. Alfred Leitner -  Tschechisches Krankenkassensystem"/>
          <xsd:enumeration value="719 - UTYLIS s.r.o. - general advice"/>
          <xsd:enumeration value="72 - Boston Capital - Přimda"/>
          <xsd:enumeration value="720 - Faheem Chaudhry - separation of joint property of spouses"/>
          <xsd:enumeration value="721 - Mazen Tayara - imigration"/>
          <xsd:enumeration value="722 - YAVER GmbH &amp; Co. KG general advice"/>
          <xsd:enumeration value="723 - Babar Hashmi – custody"/>
          <xsd:enumeration value="724 - Meinl Bank AG – V Kolkovně I."/>
          <xsd:enumeration value="725 - ENERGY SUPLIER NO.1 a.s. general advice"/>
          <xsd:enumeration value="726 - Jakob Blaschke general advice"/>
          <xsd:enumeration value="727 - Bohemia Properties - general advice"/>
          <xsd:enumeration value="728 - Ing. Milan Strieženec - general advice"/>
          <xsd:enumeration value="729 - Duncan Alexander Picken McKelvie - Real Estate Transfer TAX"/>
          <xsd:enumeration value="73 - Boston Capital - Enray"/>
          <xsd:enumeration value="730 - Aslanli Group - PRATURB"/>
          <xsd:enumeration value="731 - Short-term visa refusal"/>
          <xsd:enumeration value="732 - Amos Ben Harav - general advice"/>
          <xsd:enumeration value="733 - Stanislav Tuzov - general advice"/>
          <xsd:enumeration value="734 - Summit advanced systems s.r.o. - general advice"/>
          <xsd:enumeration value="735 - Edouard Perra-general advice"/>
          <xsd:enumeration value="736 - Amigal Group s.r.o. - general advice"/>
          <xsd:enumeration value="737 - Unibail - Presentation New Law"/>
          <xsd:enumeration value="738 - Immofinanz-Kladno"/>
          <xsd:enumeration value="739 - PHL – Vyskočilova s.r.o. due diligence"/>
          <xsd:enumeration value="74 - Boston Capital - ČEZ"/>
          <xsd:enumeration value="740 - Mgr. Petra Šatavová – substituce"/>
          <xsd:enumeration value="741 - East Advisors GmbH - Ovenecká"/>
          <xsd:enumeration value="742 - Courant s.r.o.-general advice"/>
          <xsd:enumeration value="743 - Meinl Bank AG-Tusarova"/>
          <xsd:enumeration value="744 - Peter Milan Luketic - general advice"/>
          <xsd:enumeration value="745 - Unibail - Commercial Law advice"/>
          <xsd:enumeration value="746 - Unibail - Foundation of A.S."/>
          <xsd:enumeration value="747 - Meinl Bank AG - Pecháčkova"/>
          <xsd:enumeration value="749 - Kieran James Long - general advice"/>
          <xsd:enumeration value="75 - WDU Czech - Průhonice"/>
          <xsd:enumeration value="750 - Horizon Holding - KORTA Prague - general advice"/>
          <xsd:enumeration value="751 - Horizon Holding - Net Property s.r.o. - general advice"/>
          <xsd:enumeration value="752 - Kacafírková – pozemky Keteň"/>
          <xsd:enumeration value="753 - Unibail - CČM Likvidace sdružení"/>
          <xsd:enumeration value="754 - Unibail - CAPEX DD"/>
          <xsd:enumeration value="755 - Venugopalan Nayar – general advice"/>
          <xsd:enumeration value="756 - rj companies - převod obchodního podílu rj nine"/>
          <xsd:enumeration value="757 - Milos Zavodni - general advice"/>
          <xsd:enumeration value="758 - Tatra banka/CHIRANA - general advice"/>
          <xsd:enumeration value="759 - Lugera &amp; Makler Temps Czech s.r.o. - general advice"/>
          <xsd:enumeration value="76 - Holzindustrie Schweighofer s.r.o. - Všehrdova"/>
          <xsd:enumeration value="760 - Phi Partners Global Ltd - general advice"/>
          <xsd:enumeration value="761 - Kathleen M Kokes - general advice"/>
          <xsd:enumeration value="762 - TIKA Investment s.r.o. – Subterra"/>
          <xsd:enumeration value="763 - Horizon Holding - BesTen s.r.o. - general advice"/>
          <xsd:enumeration value="764 - Kelly A. Green – general advice"/>
          <xsd:enumeration value="765 - TIKA Investment s.r.o. - Not billed"/>
          <xsd:enumeration value="766 - Unibail - CČM - Leasing studies"/>
          <xsd:enumeration value="767 - Sdružení nájemců Centrum Černý Most - general advice"/>
          <xsd:enumeration value="768 - CČM - general advice"/>
          <xsd:enumeration value="77 - Vacco Invest s.r.o. - Drahelčice"/>
          <xsd:enumeration value="770 - Unibail - Rodamco Česká republika s.r.o. - general advice III"/>
          <xsd:enumeration value="771 - Unibail - Chodov - GA"/>
          <xsd:enumeration value="772 - Unibail - Rodamco ČR - GA"/>
          <xsd:enumeration value="773 - Unibail - CČM - GA"/>
          <xsd:enumeration value="774 - rj companies - převod obchodního podílu rj eleven"/>
          <xsd:enumeration value="775 - CNC TVAR – JV – Nord Premier"/>
          <xsd:enumeration value="776 - BALANCED HR s.r.o. - general advice"/>
          <xsd:enumeration value="777 - IMMOEAST Projekt Delta Holding GmbH - general advice"/>
          <xsd:enumeration value="778 - IMMOEAST ALLEGRO Beteiligungs GmbH - general advice"/>
          <xsd:enumeration value="779 - Oana Cucu - general advice"/>
          <xsd:enumeration value="78 - Vacco Invest s.r.o. - Slaný"/>
          <xsd:enumeration value="780 - Mark Holding - divorce"/>
          <xsd:enumeration value="781 - GAS Energy Trading a.s. - general advice"/>
          <xsd:enumeration value="782 - Yury Fedosov – general advice"/>
          <xsd:enumeration value="783 - Kárníková - custody"/>
          <xsd:enumeration value="784 - Chima Ugochukwu Ezechukwu - general advice"/>
          <xsd:enumeration value="785 - Performing Arts Center Prague - general advice"/>
          <xsd:enumeration value="786 - RSBC Czech Unit Trust I - general advice"/>
          <xsd:enumeration value="787 - rj companies - kolky"/>
          <xsd:enumeration value="788 - rj companies - ostatní náklady"/>
          <xsd:enumeration value="789 - RSBC Czech Unit Trust - směnky a dluhopisy"/>
          <xsd:enumeration value="790 - West Development - Happy Label"/>
          <xsd:enumeration value="791 - Meinl Bank AG – Rajská zahrada"/>
          <xsd:enumeration value="792 - Ametyst Hotel"/>
          <xsd:enumeration value="793 - Úřad městské části Praha 6 - general advice"/>
          <xsd:enumeration value="794 - LEASE SYSTEM s.r.o. - general advice"/>
          <xsd:enumeration value="795 - Zdeněk Suchitra - general advice"/>
          <xsd:enumeration value="796 - Ivan Jassan - general advice"/>
          <xsd:enumeration value="797 - Clelia Rossi - Roberto Letona Hora citizenship"/>
          <xsd:enumeration value="798 - RSBC Czech Unit Trust, a.s. - založení"/>
          <xsd:enumeration value="799 - Arca Opportunity – general advice"/>
          <xsd:enumeration value="800 - Tika - založení MIGDAL s.r.o."/>
          <xsd:enumeration value="801 - Natalia Tikhonova - general advice"/>
          <xsd:enumeration value="802 - Natalia Tikhonova - Lease agreement"/>
          <xsd:enumeration value="803 - BIRAND - general advice"/>
          <xsd:enumeration value="804 - NORCA, a.s. - general advice"/>
          <xsd:enumeration value="805 - HF 2003 s.r.o. - general advice"/>
          <xsd:enumeration value="806 - Nada Seifaddin Hussain Al-Hellali - Khalid Rebat"/>
          <xsd:enumeration value="807 - Statutární město Liberec - Statutární město Liberec/Swap"/>
          <xsd:enumeration value="808 - Rezidence Bubenečský vrch, s.r.o. - general advice"/>
          <xsd:enumeration value="809 - rj companies - převod obchodního podílu rj thirteen"/>
          <xsd:enumeration value="81 - Bublinkový byt s.r.o. - Změna jednatele"/>
          <xsd:enumeration value="810 - Bohdalec"/>
          <xsd:enumeration value="811 - PASSERINVEST GROUP - spor Metrostav"/>
          <xsd:enumeration value="812 - ERIDAMUS INVEST, s.r.o. - general advice"/>
          <xsd:enumeration value="813 - Robert Miller - Uznání dluhu"/>
          <xsd:enumeration value="814 - Jakoubek Dan – škoda na zdraví"/>
          <xsd:enumeration value="815 - La Sartoria s.r.o. - general advice"/>
          <xsd:enumeration value="816 - TTP invest, uzavřený investiční fond, a.s. - general advice"/>
          <xsd:enumeration value="817 - ProRetail s.r.o. - general advice"/>
          <xsd:enumeration value="818 - Vered Hasharon Ltd - general advice"/>
          <xsd:enumeration value="819 - IFES - general advice"/>
          <xsd:enumeration value="82 - Bublinkový byt s.r.o. - Purchase agreement"/>
          <xsd:enumeration value="821 - Horizon Holding - Eshel Prague, a.s. – zástavní práva"/>
          <xsd:enumeration value="822 - Babar Hashmi - divorce"/>
          <xsd:enumeration value="823 - Petr Lysoněk - general advice"/>
          <xsd:enumeration value="824 - David Wendel Drapela - general advice"/>
          <xsd:enumeration value="825 - Thomas Kent - general advice"/>
          <xsd:enumeration value="826 - Horizon Holding - River Garden - VCES"/>
          <xsd:enumeration value="827 - Horizon Holding - River Garden - Financování"/>
          <xsd:enumeration value="828 - Horizon Holding - River Garden - Cooperation"/>
          <xsd:enumeration value="829 - Ivana Podobová - general advice"/>
          <xsd:enumeration value="830 - Gal Karagula - general advice"/>
          <xsd:enumeration value="831 - Horizon – RiGa Residence West"/>
          <xsd:enumeration value="832 - rj companies - převod obchodního podílu rj twelve"/>
          <xsd:enumeration value="833 - PPH TUSAROVA s.r.o. - general advice"/>
          <xsd:enumeration value="834 - PPH PECHACKOVA s.r.o. - general advice"/>
          <xsd:enumeration value="835 - Meinl Bank AG - V Kolkovně II."/>
          <xsd:enumeration value="836 - Intelekt s.r.o. - general advice"/>
          <xsd:enumeration value="837 - BMW Bank Austria - Auto Activity"/>
          <xsd:enumeration value="838 - Aleksander Gura - general advice"/>
          <xsd:enumeration value="839 - Horizon Holding – River Garden – Client contracts"/>
          <xsd:enumeration value="840 - Stop Shop Czech Republic I B.V. - general advice"/>
          <xsd:enumeration value="841 - Stop Shop Czech Republic II B.V. - general advice"/>
          <xsd:enumeration value="842 - RSBC Private Equity CZ a.s. - Veřejný úpis dluhopisů"/>
          <xsd:enumeration value="843 - BMW Vertriebs GmbH - Auto activity"/>
          <xsd:enumeration value="844 - Noble Securities S.A., organizační složka Česká republika - general advice"/>
          <xsd:enumeration value="845 - Baldwin Jesse – citizenship"/>
          <xsd:enumeration value="846 - MICONEX s.r.o. - Nafigate x Cleanet"/>
          <xsd:enumeration value="847 - Immofinanz AG - Kladno - Change of BY-LAWS"/>
          <xsd:enumeration value="848 - SERVOUNICA, spol. s r.o. - general advice"/>
          <xsd:enumeration value="849 - TIKA Investment s.r.o. – Subterra – spor"/>
          <xsd:enumeration value="85 - Smurfit Kappa Czech s.r.o. - „ČIZP“"/>
          <xsd:enumeration value="850 - Shafika Arbash - general advice"/>
          <xsd:enumeration value="851 - Lenka Tučková - general advice"/>
          <xsd:enumeration value="852 - Immofinanz - Prague office park I/ LA Diversey"/>
          <xsd:enumeration value="853 - Immofinanz - Prague office park I/ LA Denwel"/>
          <xsd:enumeration value="854 - Shahnaz Abrar - general advice"/>
          <xsd:enumeration value="855 - Edouard Perra - GA"/>
          <xsd:enumeration value="856 - Morad Vaisibiame - general advice"/>
          <xsd:enumeration value="857 - Immofinanz AG - Westpoint - DD"/>
          <xsd:enumeration value="858 - Unibail - CČM - general advice NCC"/>
          <xsd:enumeration value="859 - Unibail - Chodov - general advice NCC"/>
          <xsd:enumeration value="86 - Ing. Vlastimil Nečas"/>
          <xsd:enumeration value="860 - FISET International s.r.o. - general advice"/>
          <xsd:enumeration value="861 - CEELI Institut – general advice"/>
          <xsd:enumeration value="862 - Horizon Holding - River Garden - not billed"/>
          <xsd:enumeration value="863 - Giselle Schroederova – custody"/>
          <xsd:enumeration value="864 - Immofinanz AG - general advice"/>
          <xsd:enumeration value="865 - Immofinanz AG - Lease agreements"/>
          <xsd:enumeration value="866 - Lodestone Management Consultants s.r.o."/>
          <xsd:enumeration value="867 - rj companies - převod obchodního podílu rj nine I"/>
          <xsd:enumeration value="868 - rj companies - převod obchodního podílu rj nine II"/>
          <xsd:enumeration value="869 - Immofinanz AG - Trebic"/>
          <xsd:enumeration value="87 - Lettenmayer &amp; Partner, s.r.o."/>
          <xsd:enumeration value="870 - Richard Paulson - Švédská ulice"/>
          <xsd:enumeration value="871 - RUSTLER - general advice"/>
          <xsd:enumeration value="872 - t o p s p e d , spol. s r.o. pro logistiku a dopravu - prodej nemovitosti"/>
          <xsd:enumeration value="873 - Horizon Holding - Financing Modřany"/>
          <xsd:enumeration value="874 - Immofinanz - Kladno refinancing"/>
          <xsd:enumeration value="875 - Pivovar Rakovník - DD update"/>
          <xsd:enumeration value="876 - Immofinanz AG - SB Praha 4, spol. s r.o. - Integra"/>
          <xsd:enumeration value="877 - Immofinanz AG - SB Praha 4, spol. s r.o. - Steel Trade Service"/>
          <xsd:enumeration value="878 - LORDSHIP - Tesco Bratislava"/>
          <xsd:enumeration value="879 - Nadia Elsarrag – IVF clinic case"/>
          <xsd:enumeration value="880 - Immofinanz AG - Statutory bodies"/>
          <xsd:enumeration value="881 - Immofinanz AG - Winnipegia"/>
          <xsd:enumeration value="882 - Immofinanz AG - Kladno general advice"/>
          <xsd:enumeration value="883 - Immofinanz AG - Design 4 living"/>
          <xsd:enumeration value="884 - CUP Trading s.r.o. - general advice"/>
          <xsd:enumeration value="885 - Larissa Halir – inheritance"/>
          <xsd:enumeration value="886 - Snorkel B.V. - general advice"/>
          <xsd:enumeration value="887 - Meinl Bank AG - V Kolkovně apt.8"/>
          <xsd:enumeration value="888 - Meinl Bank AG - V Kolkovně apt.11"/>
          <xsd:enumeration value="889 - Varick Investments s.r.o. - general advice"/>
          <xsd:enumeration value="890 - Královské pole a.s. - general advice"/>
          <xsd:enumeration value="891 - NP Investments - general advice"/>
          <xsd:enumeration value="892 - Mohamed Abdelnaby Elshazly - general advice"/>
          <xsd:enumeration value="893 - Itamar Shefer - general advice"/>
          <xsd:enumeration value="894 - Jozef Husár - privatizace bytu Národní 43"/>
          <xsd:enumeration value="895 - b audit s.r.o. - založení společnosti"/>
          <xsd:enumeration value="897 - Stefaan de Geyter - employment"/>
          <xsd:enumeration value="898 - Emma Lazar - general advice"/>
          <xsd:enumeration value="899 - Horizon Holding - Guy Dvorin visa"/>
          <xsd:enumeration value="90 - Horizon Holding - Agreements"/>
          <xsd:enumeration value="900 - Cristine Klein Bermeo - general advice"/>
          <xsd:enumeration value="901 - Immofinanz AG - SB Praha 4, spol. s r.o. - FASTAV"/>
          <xsd:enumeration value="902 - Immofinanz AG - Winnipegia - SCUMA"/>
          <xsd:enumeration value="903 - Immofinanz AG - Winnipegia - CINESTAR"/>
          <xsd:enumeration value="904 - Immofinanz AG - Westpoint - SPA"/>
          <xsd:enumeration value="905 - Immofinanz AG - Westpoint"/>
          <xsd:enumeration value="906 - ASYNC TECHNOLOGIES LIMITED - general advice"/>
          <xsd:enumeration value="907 - Michael O´Dwyer - general advice"/>
          <xsd:enumeration value="908 - Jonathan Brennan - general advice"/>
          <xsd:enumeration value="909 - WEGE,spol s r.o. - Immofinanz - Arbes"/>
          <xsd:enumeration value="91 - Kateřina Tukkerová Sechovská - Rozvod"/>
          <xsd:enumeration value="910 - Unibail - Chodov – CCH Ext Leasing"/>
          <xsd:enumeration value="911 - Immofinanz AG - Westpoint DD II"/>
          <xsd:enumeration value="912 - Immofinanz AG - Vinice - Pistkova"/>
          <xsd:enumeration value="913 - be fine s.r.o. - general advice"/>
          <xsd:enumeration value="914 - DKNY - Bankruptcy proceedings with TUZEX a.s."/>
          <xsd:enumeration value="915 - UniContractor, a.s. - general advice"/>
          <xsd:enumeration value="916 - Horizon Holding - Neocity (Neo Riviera Modřany) - Financing"/>
          <xsd:enumeration value="917 - NP Investments - UNISTAV"/>
          <xsd:enumeration value="918 - RSBC Private Equity re POPI Trend"/>
          <xsd:enumeration value="919 - Mateřská škola ISMFA, s.r.o. general advice"/>
          <xsd:enumeration value="92 - Plaza - Frýdek Místek"/>
          <xsd:enumeration value="920 - Cripton Lux Int., s.r.o. – vízum pana Kannouse"/>
          <xsd:enumeration value="921 - Dagmar Zima - general advice"/>
          <xsd:enumeration value="922 - Horizon Holding - Podřízení ZOK"/>
          <xsd:enumeration value="923 - Stream Venture SE – general advice"/>
          <xsd:enumeration value="924 - Channel crossings - general advice"/>
          <xsd:enumeration value="925 - Meinl Bank AG - V Kolkovně apt. 1"/>
          <xsd:enumeration value="926 - Immofinanz AG - Jungmanova - Parking places"/>
          <xsd:enumeration value="927 - Immofinanz AG - Westpoint - SPA - Assignment I"/>
          <xsd:enumeration value="928 - Immofinanz AG - Westpoint - SPA - Assignment II"/>
          <xsd:enumeration value="930 - Martijn van Gerwen - general advice"/>
          <xsd:enumeration value="931 - Ing. Mgr. Josef Otčenášek - general advice"/>
          <xsd:enumeration value="932 - Unibail - general advice - new commercial law terms and lease agreements (CCM) "/>
          <xsd:enumeration value="933 - Unibail - general advice - new commercial law terms and lease agreements (Chodov) "/>
          <xsd:enumeration value="934 - Denisa Molengrafová – custody"/>
          <xsd:enumeration value="935 - Sumec s.r.o. Liquidation"/>
          <xsd:enumeration value="936 - Immofinanz AG - Prague office park II/ LA House of Wine"/>
          <xsd:enumeration value="937 - Mgr. Richard Turoň, advokát - general advice"/>
          <xsd:enumeration value="938 - Sunil Baliram Chawla - general advice"/>
          <xsd:enumeration value="939 - Immofinanz – Atom  Centrum a.s. II (update)"/>
          <xsd:enumeration value="940 - Immofinanz AG – Thin Cap"/>
          <xsd:enumeration value="941 - rj companies - převod obchodního podílu rj fourteen"/>
          <xsd:enumeration value="942 - Immofinanz AG - Prague office park II/ LA DiaSorin"/>
          <xsd:enumeration value="943 - Anashree Naidoo - immigration"/>
          <xsd:enumeration value="944 - Tim Simenon - general advice"/>
          <xsd:enumeration value="945 - Hotel Duo - Architekt Leničková"/>
          <xsd:enumeration value="946 - Institute of Practical Psychophysics - Europe - general advice"/>
          <xsd:enumeration value="947 - Horizon Holding - Debt Assumption"/>
          <xsd:enumeration value="948 - Immofinanz AG – Prague Office Park I/Nowy Styl"/>
          <xsd:enumeration value="949 - Immofinanz AG – Vinice – termination of lease agreements"/>
          <xsd:enumeration value="95 - Rustler Group - Matvijová"/>
          <xsd:enumeration value="950 - Horizon Holding - Modřany - SPA"/>
          <xsd:enumeration value="951 - Horizon Holding - BesTen s.r.o. – Lease Agreements Bohdalec CZK"/>
          <xsd:enumeration value="952 - LORDSHIP - Palac Stromovka"/>
          <xsd:enumeration value="953 - UNICA prodej"/>
          <xsd:enumeration value="954 - Immofinanz AG - Kladno - Agreement for Works"/>
          <xsd:enumeration value="955 - Immofinanz AG - J.H. Prague - Thin Cap"/>
          <xsd:enumeration value="956 - Immofinanz AG - Jungmannova Estate - Thin Cap"/>
          <xsd:enumeration value="957 - Immofinanz AG - Brno Estates - Thin Cap"/>
          <xsd:enumeration value="958 - Immofinanz AG - STOP.SHOP.Ústí nad Orlicí - Thin Cap"/>
          <xsd:enumeration value="959 - Immofinanz AG - STOP.SHOP. Žatec - Thin Cap"/>
          <xsd:enumeration value="96 - Ing. Hana Krupicová"/>
          <xsd:enumeration value="960 - Immofinanz AG - STOP.SHOP.Znojmo - Thin Cap"/>
          <xsd:enumeration value="961 - Immofinanz AG - Prague office park II/ LA dodatek SIAD"/>
          <xsd:enumeration value="962 - CZECH REAL ESTATE - Technopark"/>
          <xsd:enumeration value="963 - Unibail - Chodov - Corporate maintenance"/>
          <xsd:enumeration value="964 - Unibail - BETA - GA"/>
          <xsd:enumeration value="965 - Natalia Tikhonova - cap"/>
          <xsd:enumeration value="966 - Immofinanz AG - SB Praha 4, spol. s r.o. - Canaba"/>
          <xsd:enumeration value="967 - Prof. MUDr. Zdeněk Malý CSc. - general advice"/>
          <xsd:enumeration value="968 - Prof. MUDr. Zdeněk Malý, CSc. - GA"/>
          <xsd:enumeration value="969 - Unibail - Chodov - Garáže Hráského"/>
          <xsd:enumeration value="97 - 3c REIM - Žižkov Developement Project"/>
          <xsd:enumeration value="970 - Ing. Miroslav Kousalík - general advice"/>
          <xsd:enumeration value="971 - Horizon Holding - Shikun &amp; Binui Management - general advice"/>
          <xsd:enumeration value="972 - Immofinanz AG – Vyšehrad Garden"/>
          <xsd:enumeration value="973 - Immofinanz AG – BB Centrum Gamma"/>
          <xsd:enumeration value="974 - INDELEC CZ - hromosvody s.r.o. - general advice"/>
          <xsd:enumeration value="975 - RSBC Private Equity a.s. - Jakub Vágner"/>
          <xsd:enumeration value="976 - Dayla Ferguson – Divorce"/>
          <xsd:enumeration value="977 - LACNÉ KNIHY, a. s. - general advice"/>
          <xsd:enumeration value="978 - Horizon Holding – ADNS letter"/>
          <xsd:enumeration value="979 - Multimatic Holdings - založení společnosti"/>
          <xsd:enumeration value="98 - OEGP general advice 2010"/>
          <xsd:enumeration value="980 - Amir Sasson - general advice"/>
          <xsd:enumeration value="981 - Unibail  - Chodov – CCH Ext – DD FLAs"/>
          <xsd:enumeration value="982 - Immofinanz AG - Template Lease Agreements"/>
          <xsd:enumeration value="983 - Unibail - Rodamco Česká republika - Corporate maintenance"/>
          <xsd:enumeration value="984 - Ezechiel Zorla - general advice"/>
          <xsd:enumeration value="985 - Gino Rossi - debt-to-equity swap"/>
          <xsd:enumeration value="986 - Immofinanz AG - Jungmannova - Mr. Velc"/>
          <xsd:enumeration value="987 - TIKA - Chodov - other"/>
          <xsd:enumeration value="988 - TIKA – Chodov - vzorová dokumentace"/>
          <xsd:enumeration value="989 - TIKA - Chodov – individuální smlouvy"/>
          <xsd:enumeration value="99 - Boston Capital - Silva North"/>
          <xsd:enumeration value="990 - NP Investment - Parking"/>
          <xsd:enumeration value="991 - RSBC Na Veselí 22"/>
          <xsd:enumeration value="992 - Immofinanz AG - SB Praha 4, spol. s r.o. - RentaInvest"/>
          <xsd:enumeration value="993 - Blooman – ŠBP"/>
          <xsd:enumeration value="994 - Corey Muirhead - general advice"/>
          <xsd:enumeration value="995 - Vered Travel EU s.r.o"/>
          <xsd:enumeration value="996 - BA Betriebsobjekte Praha, spol. s r.o. - general advice"/>
          <xsd:enumeration value="997 - rj companies - převod obchodního podílu rj fifteen"/>
          <xsd:enumeration value="998 - Založení BLF servicing s.r.o"/>
          <xsd:enumeration value="999 - Cascade Empire - general advice"/>
        </xsd:restriction>
      </xsd:simpleType>
    </xsd:element>
    <xsd:element name="DocumentType" ma:index="10" nillable="true" ma:displayName="Typ dokumentu" ma:default="Agreement" ma:format="Dropdown" ma:internalName="DocumentType">
      <xsd:simpleType>
        <xsd:restriction base="dms:Choice">
          <xsd:enumeration value="Agreement"/>
          <xsd:enumeration value="Power of attorney"/>
          <xsd:enumeration value="Correspondence"/>
          <xsd:enumeration value="Memorandum"/>
          <xsd:enumeration value="Due Diligence"/>
          <xsd:enumeration value="Other"/>
        </xsd:restriction>
      </xsd:simpleType>
    </xsd:element>
    <xsd:element name="Oblast" ma:index="11" nillable="true" ma:displayName="Právní oblast" ma:default="ADMINISTRATION" ma:format="Dropdown" ma:internalName="Oblast">
      <xsd:simpleType>
        <xsd:restriction base="dms:Choice">
          <xsd:enumeration value="ADMINISTRATION"/>
          <xsd:enumeration value="REAL ESTATE"/>
          <xsd:enumeration value="LITIGATION"/>
          <xsd:enumeration value="CORPORATE"/>
          <xsd:enumeration value="INSOLVENCY"/>
          <xsd:enumeration value="COMMERCIAL"/>
          <xsd:enumeration value="M&amp;A"/>
          <xsd:enumeration value="IMMIGRATION"/>
          <xsd:enumeration value="FAMILY"/>
          <xsd:enumeration value="LABOUR"/>
          <xsd:enumeration value="FINANCE"/>
          <xsd:enumeration value="OTHER"/>
        </xsd:restriction>
      </xsd:simpleType>
    </xsd:element>
    <xsd:element name="Language" ma:index="12" nillable="true" ma:displayName="Jazyk" ma:internalName="Language">
      <xsd:simpleType>
        <xsd:restriction base="dms:Choice">
          <xsd:enumeration value="CZ"/>
          <xsd:enumeration value="DE"/>
          <xsd:enumeration value="EN"/>
        </xsd:restriction>
      </xsd:simpleType>
    </xsd:element>
    <xsd:element name="Client" ma:index="13" nillable="true" ma:displayName="Klient" ma:description="Automaticky se vyplní podle projektu" ma:hidden="true" ma:internalName="Clien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 ma:index="14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1F426-A2C3-4A35-9AC3-9429E119F114}">
  <ds:schemaRefs>
    <ds:schemaRef ds:uri="http://schemas.microsoft.com/office/2006/metadata/properties"/>
    <ds:schemaRef ds:uri="3385085B-E650-45C5-A9C8-1B04D85DC50C"/>
  </ds:schemaRefs>
</ds:datastoreItem>
</file>

<file path=customXml/itemProps2.xml><?xml version="1.0" encoding="utf-8"?>
<ds:datastoreItem xmlns:ds="http://schemas.openxmlformats.org/officeDocument/2006/customXml" ds:itemID="{5F89665F-1CA3-4207-BBFF-211D34B779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05E2E1-F9E3-4153-BADA-87BC198E15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D1F50-EE3E-4975-8442-63704E75A2F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799540-C2D4-4D5D-B6D6-C5B53106180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0BEC23C-02FC-4AFC-95ED-EACD0902FF6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9CDDF24-74DA-4A2B-A678-187B43A80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5085B-E650-45C5-A9C8-1B04D85DC50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8.xml><?xml version="1.0" encoding="utf-8"?>
<ds:datastoreItem xmlns:ds="http://schemas.openxmlformats.org/officeDocument/2006/customXml" ds:itemID="{DEFEA0F6-2465-4333-8117-3B886102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060531v2.0</vt:lpstr>
      <vt:lpstr>060531v2.0</vt:lpstr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060531v2.0</dc:title>
  <dc:creator>Pinta Jakub Mgr.</dc:creator>
  <cp:lastModifiedBy>Martina Šandová</cp:lastModifiedBy>
  <cp:revision>2</cp:revision>
  <cp:lastPrinted>2025-08-14T16:08:00Z</cp:lastPrinted>
  <dcterms:created xsi:type="dcterms:W3CDTF">2025-08-14T16:10:00Z</dcterms:created>
  <dcterms:modified xsi:type="dcterms:W3CDTF">2025-08-14T16:10:00Z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ID">
    <vt:lpwstr/>
  </property>
  <property fmtid="{D5CDD505-2E9C-101B-9397-08002B2CF9AE}" pid="3" name="ContentTypeId">
    <vt:lpwstr>0x0101002FC237CD0148944D97AEB0920422539300BE9A1C5B5A53924DA3F503F917A49E89</vt:lpwstr>
  </property>
  <property fmtid="{D5CDD505-2E9C-101B-9397-08002B2CF9AE}" pid="4" name="Oblast">
    <vt:lpwstr>ADMINISTRATION</vt:lpwstr>
  </property>
  <property fmtid="{D5CDD505-2E9C-101B-9397-08002B2CF9AE}" pid="5" name="Client">
    <vt:lpwstr/>
  </property>
  <property fmtid="{D5CDD505-2E9C-101B-9397-08002B2CF9AE}" pid="6" name="Language">
    <vt:lpwstr/>
  </property>
  <property fmtid="{D5CDD505-2E9C-101B-9397-08002B2CF9AE}" pid="7" name="DocumentNumber">
    <vt:lpwstr>060531</vt:lpwstr>
  </property>
  <property fmtid="{D5CDD505-2E9C-101B-9397-08002B2CF9AE}" pid="8" name="Project">
    <vt:lpwstr/>
  </property>
  <property fmtid="{D5CDD505-2E9C-101B-9397-08002B2CF9AE}" pid="9" name="DocumentType">
    <vt:lpwstr>Agreement</vt:lpwstr>
  </property>
</Properties>
</file>