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0F882031" w:rsidR="00D859C2" w:rsidRPr="00726B26" w:rsidRDefault="00E50D62" w:rsidP="00D859C2">
      <w:pPr>
        <w:rPr>
          <w:b/>
        </w:rPr>
      </w:pPr>
      <w:r w:rsidRPr="00131181">
        <w:rPr>
          <w:b/>
        </w:rPr>
        <w:t>STERIPAK s.r.o</w:t>
      </w:r>
    </w:p>
    <w:p w14:paraId="3DADA2B1" w14:textId="392C5054" w:rsidR="00D859C2" w:rsidRDefault="00D859C2" w:rsidP="00D859C2">
      <w:r>
        <w:t xml:space="preserve">IČ: </w:t>
      </w:r>
      <w:r w:rsidR="00E50D62">
        <w:t>26225484</w:t>
      </w:r>
    </w:p>
    <w:p w14:paraId="494735B8" w14:textId="020CF4AE" w:rsidR="00D859C2" w:rsidRPr="00512AB9" w:rsidRDefault="00D859C2" w:rsidP="00D859C2">
      <w:r>
        <w:t>DIČ:</w:t>
      </w:r>
      <w:r w:rsidR="00E50D62">
        <w:t>CZ26225484</w:t>
      </w:r>
    </w:p>
    <w:p w14:paraId="4BE4B061" w14:textId="6F33532A" w:rsidR="00D859C2" w:rsidRPr="00512AB9" w:rsidRDefault="00D859C2" w:rsidP="00D859C2">
      <w:r>
        <w:t>se sídlem</w:t>
      </w:r>
      <w:r w:rsidRPr="00512AB9">
        <w:t xml:space="preserve">: </w:t>
      </w:r>
      <w:r w:rsidR="00E50D62">
        <w:t>Poděbradova 849</w:t>
      </w:r>
      <w:r w:rsidR="00F154B2">
        <w:t>,664 42 Modřice</w:t>
      </w:r>
    </w:p>
    <w:p w14:paraId="1F4F5F98" w14:textId="1F0A6ABF" w:rsidR="00D859C2" w:rsidRPr="00512AB9" w:rsidRDefault="00D859C2" w:rsidP="00D859C2">
      <w:r>
        <w:t>zastoupena</w:t>
      </w:r>
      <w:r w:rsidRPr="00512AB9">
        <w:t xml:space="preserve">: </w:t>
      </w:r>
      <w:r w:rsidR="00E50D62">
        <w:t>Ing. Michal Švec, jednatel</w:t>
      </w:r>
    </w:p>
    <w:p w14:paraId="43130257" w14:textId="6DADD7DB" w:rsidR="00D859C2" w:rsidRPr="00512AB9" w:rsidRDefault="00D859C2" w:rsidP="00D859C2">
      <w:r w:rsidRPr="00512AB9">
        <w:t>bankovní spojení:</w:t>
      </w:r>
      <w:r w:rsidR="00E50D62">
        <w:t xml:space="preserve"> FIO Banka Brno</w:t>
      </w:r>
    </w:p>
    <w:p w14:paraId="4B4D9F51" w14:textId="413EEEC9" w:rsidR="00D859C2" w:rsidRPr="00512AB9" w:rsidRDefault="00D859C2" w:rsidP="00D859C2">
      <w:r w:rsidRPr="00512AB9">
        <w:t>číslo účtu:</w:t>
      </w:r>
      <w:r w:rsidR="00E50D62">
        <w:t xml:space="preserve"> 2700519400/2010</w:t>
      </w:r>
    </w:p>
    <w:p w14:paraId="7BE5CCD9" w14:textId="1C7A83A3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</w:t>
      </w:r>
      <w:r w:rsidR="00E50D62">
        <w:t xml:space="preserve"> krajským soudem </w:t>
      </w:r>
      <w:r w:rsidRPr="00652864">
        <w:t>soudem v</w:t>
      </w:r>
      <w:r w:rsidR="00E50D62">
        <w:t xml:space="preserve"> Brně</w:t>
      </w:r>
      <w:r w:rsidRPr="00652864">
        <w:t xml:space="preserve">, oddíl </w:t>
      </w:r>
      <w:r w:rsidR="00E50D62">
        <w:t>C</w:t>
      </w:r>
      <w:r w:rsidRPr="00652864">
        <w:t xml:space="preserve">, vložka </w:t>
      </w:r>
      <w:r w:rsidR="00E50D62">
        <w:t>38010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37AD4C2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145CED">
        <w:rPr>
          <w:rFonts w:eastAsia="Arial"/>
        </w:rPr>
        <w:t>„Svářečka sterilizačních obalů</w:t>
      </w:r>
      <w:r w:rsidR="719E714E" w:rsidRPr="38690F1A">
        <w:rPr>
          <w:rFonts w:eastAsia="Arial"/>
        </w:rPr>
        <w:t>“</w:t>
      </w:r>
      <w:r w:rsidR="00145CED">
        <w:t>,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07E6B729" w14:textId="77777777" w:rsidR="00EC57C3" w:rsidRPr="00CF0C56" w:rsidRDefault="00EC57C3" w:rsidP="00EC57C3">
      <w:pPr>
        <w:pStyle w:val="Odstavecsmlouvy"/>
        <w:numPr>
          <w:ilvl w:val="0"/>
          <w:numId w:val="0"/>
        </w:numPr>
        <w:ind w:left="567"/>
      </w:pPr>
    </w:p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05350BDF" w14:textId="77777777" w:rsidR="00145CED" w:rsidRDefault="00145CED" w:rsidP="001E2240">
      <w:pPr>
        <w:pStyle w:val="Odstavecsmlouvy"/>
        <w:numPr>
          <w:ilvl w:val="0"/>
          <w:numId w:val="0"/>
        </w:numPr>
        <w:ind w:left="567"/>
      </w:pPr>
    </w:p>
    <w:p w14:paraId="4DD7259C" w14:textId="77777777" w:rsidR="00EC57C3" w:rsidRDefault="00EC57C3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1BA7AD24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AA254E">
        <w:t>2</w:t>
      </w:r>
      <w:r w:rsidR="002F4F30" w:rsidRPr="00D859C2">
        <w:t xml:space="preserve"> ks </w:t>
      </w:r>
      <w:r w:rsidR="00AA254E" w:rsidRPr="00131181">
        <w:t>průběžných svářeček</w:t>
      </w:r>
      <w:r w:rsidR="008645D8" w:rsidRPr="00D859C2">
        <w:rPr>
          <w:b/>
        </w:rPr>
        <w:t xml:space="preserve">, typ: </w:t>
      </w:r>
      <w:r w:rsidR="00AA254E">
        <w:rPr>
          <w:b/>
        </w:rPr>
        <w:t>hm 880 DC-V</w:t>
      </w:r>
      <w:r w:rsidR="004453FF" w:rsidRPr="00D859C2">
        <w:rPr>
          <w:b/>
        </w:rPr>
        <w:t xml:space="preserve">, výrobce </w:t>
      </w:r>
      <w:r w:rsidR="00AA254E">
        <w:rPr>
          <w:b/>
        </w:rPr>
        <w:t>Hawo Gmbh</w:t>
      </w:r>
      <w:r w:rsidR="00074D38">
        <w:rPr>
          <w:b/>
        </w:rPr>
        <w:t xml:space="preserve"> Německo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65034AB4" w14:textId="77777777" w:rsidR="00EC57C3" w:rsidRDefault="00EC57C3" w:rsidP="00EC57C3">
      <w:pPr>
        <w:pStyle w:val="Psmenoodstavce"/>
        <w:numPr>
          <w:ilvl w:val="0"/>
          <w:numId w:val="0"/>
        </w:numPr>
        <w:ind w:left="1134"/>
      </w:pPr>
    </w:p>
    <w:p w14:paraId="56C2B6D6" w14:textId="77777777" w:rsidR="00EC57C3" w:rsidRPr="00D859C2" w:rsidRDefault="00EC57C3" w:rsidP="00EC57C3">
      <w:pPr>
        <w:pStyle w:val="Psmenoodstavce"/>
        <w:numPr>
          <w:ilvl w:val="0"/>
          <w:numId w:val="0"/>
        </w:numPr>
        <w:ind w:left="1134"/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47FF373F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145CED">
        <w:rPr>
          <w:rFonts w:eastAsia="Arial"/>
          <w:b/>
          <w:bCs/>
        </w:rPr>
        <w:t xml:space="preserve">do 8 týdnů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D" w14:textId="55626D31" w:rsidR="00BE2371" w:rsidRDefault="003F7B02" w:rsidP="00505238">
      <w:pPr>
        <w:pStyle w:val="Odstavecsmlouvy"/>
        <w:tabs>
          <w:tab w:val="left" w:pos="709"/>
        </w:tabs>
        <w:ind w:left="709" w:hanging="709"/>
      </w:pPr>
      <w:r>
        <w:t xml:space="preserve">Místem dodání Zboží </w:t>
      </w:r>
      <w:r w:rsidR="00D50BBE">
        <w:t xml:space="preserve">je </w:t>
      </w:r>
      <w:r w:rsidR="00145CED">
        <w:t>Centrální sterilizace</w:t>
      </w:r>
      <w:r w:rsidR="00145CED" w:rsidRPr="00A51435">
        <w:t>, pracoviště Nemocnice Bohunice a Porodnice</w:t>
      </w:r>
      <w:r w:rsidR="00145CED">
        <w:t xml:space="preserve">, </w:t>
      </w:r>
      <w:r w:rsidR="00145CED" w:rsidRPr="00A51435">
        <w:t>Fakultní nemocnice Brno, Jihlavská 20, 625 00 Brno</w:t>
      </w:r>
      <w:r w:rsidR="00145CED">
        <w:t>.</w:t>
      </w:r>
    </w:p>
    <w:p w14:paraId="40E65DF9" w14:textId="77777777" w:rsidR="00145CED" w:rsidRPr="00145CED" w:rsidRDefault="00145CED" w:rsidP="00145CED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75136A6F" w14:textId="5206DDA0" w:rsidR="00D82704" w:rsidRPr="00145CED" w:rsidRDefault="009A3D16" w:rsidP="00145CED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F666A2">
        <w:rPr>
          <w:rFonts w:eastAsia="Arial"/>
          <w:bCs/>
        </w:rPr>
        <w:t>XXXXXXXXXX</w:t>
      </w:r>
      <w:r w:rsidR="00145CED" w:rsidRPr="00145CED">
        <w:rPr>
          <w:rFonts w:eastAsia="Arial"/>
          <w:bCs/>
        </w:rPr>
        <w:t>,</w:t>
      </w:r>
      <w:r w:rsidR="00DE3A3F" w:rsidRPr="00145CED">
        <w:t xml:space="preserve"> tel.: </w:t>
      </w:r>
      <w:r w:rsidR="00F666A2">
        <w:t>XXXXXXX</w:t>
      </w:r>
      <w:r w:rsidR="00DE3A3F" w:rsidRPr="00145CED">
        <w:t xml:space="preserve"> a písemně na e-mail: </w:t>
      </w:r>
      <w:r w:rsidR="00F666A2">
        <w:rPr>
          <w:rFonts w:eastAsia="Arial"/>
          <w:bCs/>
        </w:rPr>
        <w:t>XXXXXXXXX</w:t>
      </w:r>
      <w:r w:rsidR="00145CED" w:rsidRPr="00145CED">
        <w:rPr>
          <w:rFonts w:eastAsia="Arial"/>
          <w:bCs/>
        </w:rPr>
        <w:t>@fnbrno.cz</w:t>
      </w:r>
      <w:r w:rsidRPr="00145CED">
        <w:t>. Bez tohoto oznámení není Kupující povinen Zboží převzít.</w:t>
      </w:r>
      <w:r w:rsidR="00B91037" w:rsidRPr="00145CED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</w:t>
      </w:r>
      <w:r>
        <w:lastRenderedPageBreak/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E7B8BF7" w14:textId="77777777" w:rsidR="00EC57C3" w:rsidRDefault="00EC57C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</w:t>
      </w:r>
      <w:r>
        <w:lastRenderedPageBreak/>
        <w:t>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6C6B01AF" w14:textId="77777777" w:rsidR="00EC57C3" w:rsidRPr="00D859C2" w:rsidRDefault="00EC57C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2"/>
        <w:gridCol w:w="3791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DA42EC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DA42EC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0AA9F4B4" w:rsidR="00D859C2" w:rsidRPr="00DA42EC" w:rsidRDefault="00AA254E" w:rsidP="000E79CE">
            <w:pPr>
              <w:pStyle w:val="Zkladntext3"/>
              <w:rPr>
                <w:b/>
                <w:sz w:val="22"/>
                <w:szCs w:val="22"/>
              </w:rPr>
            </w:pPr>
            <w:r w:rsidRPr="00DA42EC">
              <w:rPr>
                <w:b/>
                <w:sz w:val="22"/>
                <w:szCs w:val="22"/>
              </w:rPr>
              <w:t>196 000,-</w:t>
            </w:r>
            <w:r w:rsidR="00D859C2" w:rsidRPr="00DA42EC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351D60D4" w:rsidR="00D859C2" w:rsidRPr="00DA42EC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DA42EC">
              <w:rPr>
                <w:b/>
                <w:sz w:val="22"/>
                <w:szCs w:val="22"/>
              </w:rPr>
              <w:t>DPH</w:t>
            </w:r>
            <w:r w:rsidR="00AA254E" w:rsidRPr="00DA42EC">
              <w:rPr>
                <w:b/>
                <w:sz w:val="22"/>
                <w:szCs w:val="22"/>
              </w:rPr>
              <w:t xml:space="preserve"> 21</w:t>
            </w:r>
            <w:r w:rsidRPr="00DA42EC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</w:tcPr>
          <w:p w14:paraId="44D4CFEA" w14:textId="43186AC6" w:rsidR="00D859C2" w:rsidRPr="00DA42EC" w:rsidRDefault="00AA254E" w:rsidP="000E79CE">
            <w:pPr>
              <w:pStyle w:val="Zkladntext3"/>
              <w:rPr>
                <w:b/>
                <w:sz w:val="22"/>
                <w:szCs w:val="22"/>
              </w:rPr>
            </w:pPr>
            <w:r w:rsidRPr="00DA42EC">
              <w:rPr>
                <w:b/>
                <w:sz w:val="22"/>
                <w:szCs w:val="22"/>
              </w:rPr>
              <w:t xml:space="preserve">  41 160,-</w:t>
            </w:r>
            <w:r w:rsidR="00D859C2" w:rsidRPr="00DA42EC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DA42EC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DA42EC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1AC50BE4" w:rsidR="00D859C2" w:rsidRPr="00DA42EC" w:rsidRDefault="00AA254E" w:rsidP="000E79CE">
            <w:pPr>
              <w:pStyle w:val="Zkladntext3"/>
              <w:rPr>
                <w:b/>
                <w:sz w:val="22"/>
                <w:szCs w:val="22"/>
              </w:rPr>
            </w:pPr>
            <w:r w:rsidRPr="00DA42EC">
              <w:rPr>
                <w:b/>
                <w:sz w:val="22"/>
                <w:szCs w:val="22"/>
              </w:rPr>
              <w:t>237 160,-</w:t>
            </w:r>
            <w:r w:rsidR="00D859C2" w:rsidRPr="00DA42EC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lastRenderedPageBreak/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50CE461B" w14:textId="77777777" w:rsidR="00EC57C3" w:rsidRPr="00D859C2" w:rsidRDefault="00EC57C3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lastRenderedPageBreak/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B9B8E6D" w14:textId="77777777" w:rsidR="00EC57C3" w:rsidRDefault="00EC57C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</w:t>
      </w:r>
      <w:r>
        <w:lastRenderedPageBreak/>
        <w:t xml:space="preserve">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FDA7075" w14:textId="77777777" w:rsidR="00EC57C3" w:rsidRPr="00D859C2" w:rsidRDefault="00EC57C3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lastRenderedPageBreak/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Žádným ustanovením této smlouvy nejsou dotčeny povinnosti Kupujícího vyplývající z právních předpisů, zejména ze zákona č. 106/1999 Sb., o svobodném přístupu </w:t>
      </w:r>
      <w:r>
        <w:lastRenderedPageBreak/>
        <w:t>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1CA9BA2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45CED">
        <w:rPr>
          <w:snapToGrid w:val="0"/>
        </w:rPr>
        <w:t>ve 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45CED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0"/>
        <w:gridCol w:w="1000"/>
        <w:gridCol w:w="3795"/>
      </w:tblGrid>
      <w:tr w:rsidR="00AA254E" w:rsidRPr="00D722DC" w14:paraId="3036FF83" w14:textId="77777777" w:rsidTr="00160D16">
        <w:tc>
          <w:tcPr>
            <w:tcW w:w="3802" w:type="dxa"/>
          </w:tcPr>
          <w:p w14:paraId="69B3B101" w14:textId="530D279F" w:rsidR="00F34F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AA254E">
              <w:rPr>
                <w:sz w:val="22"/>
                <w:szCs w:val="22"/>
              </w:rPr>
              <w:t xml:space="preserve"> Modřicích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F34F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AA254E" w:rsidRPr="00D722DC" w14:paraId="7446DD0B" w14:textId="77777777" w:rsidTr="0076624D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AA254E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5D9AD45F" w14:textId="00FE2ED4" w:rsidR="00094B12" w:rsidRPr="00DA42EC" w:rsidRDefault="00AA254E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A42EC">
              <w:rPr>
                <w:b/>
                <w:sz w:val="22"/>
                <w:szCs w:val="22"/>
              </w:rPr>
              <w:t>STERIPAK s.r.o</w:t>
            </w:r>
          </w:p>
          <w:p w14:paraId="17D23793" w14:textId="4185BC21" w:rsidR="00094B12" w:rsidRPr="00D722DC" w:rsidRDefault="00AA254E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A42EC">
              <w:rPr>
                <w:sz w:val="22"/>
                <w:szCs w:val="22"/>
              </w:rPr>
              <w:t>Ing. Michal Švec, jednatel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89ABEB5" w14:textId="3257323D" w:rsidR="004217ED" w:rsidRPr="004217ED" w:rsidRDefault="004217ED" w:rsidP="004217ED">
      <w:pPr>
        <w:suppressAutoHyphens/>
        <w:spacing w:line="240" w:lineRule="auto"/>
        <w:ind w:left="720"/>
        <w:rPr>
          <w:b/>
          <w:i/>
          <w:szCs w:val="20"/>
          <w:u w:val="single"/>
          <w:lang w:eastAsia="ar-SA"/>
        </w:rPr>
      </w:pPr>
      <w:r w:rsidRPr="004217ED">
        <w:rPr>
          <w:b/>
          <w:i/>
          <w:szCs w:val="20"/>
          <w:u w:val="single"/>
          <w:lang w:eastAsia="ar-SA"/>
        </w:rPr>
        <w:t>Svářečka HAWO 880 DC-V</w:t>
      </w:r>
    </w:p>
    <w:p w14:paraId="0392D50A" w14:textId="77777777" w:rsidR="004217ED" w:rsidRPr="004217ED" w:rsidRDefault="004217ED" w:rsidP="004217ED">
      <w:pPr>
        <w:suppressAutoHyphens/>
        <w:spacing w:line="240" w:lineRule="auto"/>
        <w:rPr>
          <w:b/>
          <w:i/>
          <w:szCs w:val="20"/>
          <w:u w:val="single"/>
          <w:lang w:eastAsia="ar-SA"/>
        </w:rPr>
      </w:pPr>
    </w:p>
    <w:p w14:paraId="33038559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Nový typ kontinuální svářečka s integrovanou tiskárnou s displajem, Je to modernizace stávajícího typu HM 850 DC-V. Přístroj je určen pro zdravotnictví i pro průmysl. HM 880 DC-V zahrnuje všechny špičkové technologie HAWO a nastavuje laťku ve své třídě. Umožnuje připojení čtečky čárových kódů /hawo IntellgentScan/. Přístroj je plně validovatelný dle normy ČSN EN ISO 11607. Přístroj je vybaven výstupem ethernet a RS 232 pro komunikaci. Svářečka má funkci stand-by a funkcí Energy-saving. Přístroj umožňuje optimálné nastavení svařovací teploty až do 220 C. Systém umožňuje ukládání dat o svárech /teplota, přítlak a rychlost posuvu. Svářečka je určená pro zdravotnictví. Přístroj je opatřen značkou CE, Je vyroben v souladu s normou EN 11 607, DIN 58953-7 a ISO 16775. Umí svařovat role a sáčky /ploché i skládané jak kombinované folie/papír, folie /netkaná textilie/  tak folie /Tyvek a papírové sáčky.</w:t>
      </w:r>
    </w:p>
    <w:p w14:paraId="291F8153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</w:p>
    <w:p w14:paraId="38B10666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HM 880 DC-V je snadno ovladatelná a v konfiguraci za pomocí volitelného snímače čárového kódu hm 980 BR Valiscan a doprovodném. Během svařovacího procesu, kritické parametry těsnicí teplotu, kontaktní tlak vzduchu těsnící (prodlevy) jsou automaticky sledovány. Pokud jeden z parametrů, se odchyluje od předem nastavených hodnot, přístroj varuje uživatele akusticky a zastaví uzavírací proces.</w:t>
      </w:r>
    </w:p>
    <w:p w14:paraId="7A4F4833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</w:p>
    <w:p w14:paraId="4E91C1DD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Integrovaná tiskárna</w:t>
      </w:r>
    </w:p>
    <w:p w14:paraId="48C72682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HM 880 DC-V může tisknout všechny normativně požadované informace přímo na obal během svařovacího procesu (symboly podle normy EN 980). Díky patentované technologii FontMatic hm 880 DC-V automaticky rozpozná šířku svařovaného materiálu a případně přizpůsobí velikost písma do dostupného prostoru. Tisk přes okraje je minulostí</w:t>
      </w:r>
    </w:p>
    <w:p w14:paraId="1B1D204C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</w:p>
    <w:p w14:paraId="476CB9A2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Pracovní postupy při přípravě nástrojů by měl být co nejjednodušší a nejpohodlnější. To je důvod, proč je přístroj určen pro optimální využití pracovního prostoru. Údržba je snížena na minimum; opotřebované díly jsou snadno vyměnitelné. Výměna barvící pásky se jednoduše provádí z přední části zařízení.</w:t>
      </w:r>
    </w:p>
    <w:p w14:paraId="311A5445" w14:textId="59B9651D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rFonts w:ascii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 wp14:anchorId="75F6D01C" wp14:editId="33D3A6F9">
            <wp:extent cx="2857500" cy="2141220"/>
            <wp:effectExtent l="0" t="0" r="0" b="0"/>
            <wp:docPr id="1631683916" name="Obrázek 1" descr="hm 880 DC-V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m 880 DC-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F9B6E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</w:p>
    <w:p w14:paraId="099AA5ED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Základní technická data:</w:t>
      </w:r>
    </w:p>
    <w:p w14:paraId="0CDC3C35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</w:p>
    <w:p w14:paraId="77FE7F30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Napájení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100 až 240 V  50/60 Hz</w:t>
      </w:r>
    </w:p>
    <w:p w14:paraId="79624EA4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Příkon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400 W</w:t>
      </w:r>
    </w:p>
    <w:p w14:paraId="4B6FF3AC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Rozměry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710 x 260 x 240 mm</w:t>
      </w:r>
    </w:p>
    <w:p w14:paraId="20E3DE56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Materiál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Nerezová ocel AISI 304</w:t>
      </w:r>
    </w:p>
    <w:p w14:paraId="60D53C57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lastRenderedPageBreak/>
        <w:t>Hmotnost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21 kg</w:t>
      </w:r>
    </w:p>
    <w:p w14:paraId="6F78D129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Svařovací systém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hawoflex</w:t>
      </w:r>
    </w:p>
    <w:p w14:paraId="08FCFFE5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 xml:space="preserve">Šíře sváru 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12 mm</w:t>
      </w:r>
    </w:p>
    <w:p w14:paraId="6CF19A2D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Nastavení okraje sváru</w:t>
      </w:r>
      <w:r w:rsidRPr="004217ED">
        <w:rPr>
          <w:szCs w:val="20"/>
          <w:lang w:eastAsia="ar-SA"/>
        </w:rPr>
        <w:tab/>
        <w:t>0 – 35 mm</w:t>
      </w:r>
    </w:p>
    <w:p w14:paraId="0BB4B413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Svařovací teplota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max. 220  °C</w:t>
      </w:r>
    </w:p>
    <w:p w14:paraId="2E6CFCF8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Rychlost svařování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5 – 13 m/min</w:t>
      </w:r>
    </w:p>
    <w:p w14:paraId="2631752F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 xml:space="preserve">Nastavení teploty 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+/- 2 %</w:t>
      </w:r>
    </w:p>
    <w:p w14:paraId="526963AA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Přítlak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70 až 130 N</w:t>
      </w:r>
    </w:p>
    <w:p w14:paraId="30215790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Tisk parametrů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0A28EAE2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</w:p>
    <w:p w14:paraId="5EC7A316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Řídicí systém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mikroprocesor</w:t>
      </w:r>
    </w:p>
    <w:p w14:paraId="2BC86BAB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Čeština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42D74F72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Uchování parametrů po vypnutí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590F9776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Automatický start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46327BE8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 xml:space="preserve">Automatické nastavení času a datumu </w:t>
      </w:r>
      <w:r w:rsidRPr="004217ED">
        <w:rPr>
          <w:szCs w:val="20"/>
          <w:lang w:eastAsia="ar-SA"/>
        </w:rPr>
        <w:tab/>
        <w:t>ANO</w:t>
      </w:r>
    </w:p>
    <w:p w14:paraId="19C85EA8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Ochrana proti přehřátí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36E411AC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Validovatelnost dle ISO 11607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6686C7A0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Sledování teploty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5BA544A7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Sledování přítlaku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6E479A59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Sledování rychlosti posunu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4BF946D0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Povolená tolerance teploty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 +/- 2 až 5 C</w:t>
      </w:r>
    </w:p>
    <w:p w14:paraId="351E646B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Automatický stop při odchylce param.</w:t>
      </w:r>
      <w:r w:rsidRPr="004217ED">
        <w:rPr>
          <w:szCs w:val="20"/>
          <w:lang w:eastAsia="ar-SA"/>
        </w:rPr>
        <w:tab/>
        <w:t>ANO</w:t>
      </w:r>
    </w:p>
    <w:p w14:paraId="69FF21F4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Zobrazení kritických parametrů na LCD</w:t>
      </w:r>
      <w:r w:rsidRPr="004217ED">
        <w:rPr>
          <w:szCs w:val="20"/>
          <w:lang w:eastAsia="ar-SA"/>
        </w:rPr>
        <w:tab/>
        <w:t>ANO</w:t>
      </w:r>
    </w:p>
    <w:p w14:paraId="7BC6799C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Nastavení data a času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08344C10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 xml:space="preserve">Automatický stop motoru 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 po 30 sekundách</w:t>
      </w:r>
    </w:p>
    <w:p w14:paraId="5956B4FD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Uzamčení klávesnice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6E6A2A12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Počítadlo – nastavení obvsluhou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79DCDE69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 xml:space="preserve">Vzestupné počítání sáčků 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</w:t>
      </w:r>
    </w:p>
    <w:p w14:paraId="294D5550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 xml:space="preserve">Klávesnice 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 s adhezivní folií</w:t>
      </w:r>
    </w:p>
    <w:p w14:paraId="16CE9896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>Umožnění nastavení expirace, teploty</w:t>
      </w:r>
      <w:r w:rsidRPr="004217ED">
        <w:rPr>
          <w:szCs w:val="20"/>
          <w:lang w:eastAsia="ar-SA"/>
        </w:rPr>
        <w:tab/>
        <w:t>ANO</w:t>
      </w:r>
    </w:p>
    <w:p w14:paraId="0EC060A7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 xml:space="preserve">Různé formáty datumu </w:t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  <w:t>ANO /D/M/R, M/D/R, R/M/D – celkem 8 možností/</w:t>
      </w:r>
    </w:p>
    <w:p w14:paraId="054895F4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</w:p>
    <w:p w14:paraId="4CAD565B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r w:rsidRPr="004217ED">
        <w:rPr>
          <w:szCs w:val="20"/>
          <w:lang w:eastAsia="ar-SA"/>
        </w:rPr>
        <w:tab/>
      </w:r>
      <w:r w:rsidRPr="004217ED">
        <w:rPr>
          <w:szCs w:val="20"/>
          <w:lang w:eastAsia="ar-SA"/>
        </w:rPr>
        <w:tab/>
      </w:r>
    </w:p>
    <w:p w14:paraId="30D6BB0C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</w:p>
    <w:p w14:paraId="38D29AF8" w14:textId="77777777" w:rsidR="004217ED" w:rsidRPr="004217ED" w:rsidRDefault="004217ED" w:rsidP="004217ED">
      <w:pPr>
        <w:suppressAutoHyphens/>
        <w:spacing w:line="240" w:lineRule="auto"/>
        <w:rPr>
          <w:b/>
          <w:i/>
          <w:u w:val="single"/>
          <w:lang w:eastAsia="ar-SA"/>
        </w:rPr>
      </w:pPr>
      <w:r w:rsidRPr="004217ED">
        <w:rPr>
          <w:b/>
          <w:i/>
          <w:u w:val="single"/>
          <w:lang w:eastAsia="ar-SA"/>
        </w:rPr>
        <w:t>Pro Vás nabídnuta cena:</w:t>
      </w:r>
    </w:p>
    <w:p w14:paraId="028FED3F" w14:textId="77777777" w:rsidR="004217ED" w:rsidRPr="004217ED" w:rsidRDefault="004217ED" w:rsidP="004217ED">
      <w:pPr>
        <w:suppressAutoHyphens/>
        <w:spacing w:line="240" w:lineRule="auto"/>
        <w:rPr>
          <w:b/>
          <w:i/>
          <w:lang w:eastAsia="ar-SA"/>
        </w:rPr>
      </w:pPr>
    </w:p>
    <w:p w14:paraId="668D327F" w14:textId="77777777" w:rsidR="004217ED" w:rsidRPr="004217ED" w:rsidRDefault="004217ED" w:rsidP="004217ED">
      <w:pPr>
        <w:suppressAutoHyphens/>
        <w:spacing w:line="240" w:lineRule="auto"/>
        <w:rPr>
          <w:szCs w:val="20"/>
          <w:lang w:eastAsia="ar-SA"/>
        </w:rPr>
      </w:pPr>
      <w:bookmarkStart w:id="7" w:name="_Hlk131269209"/>
      <w:r w:rsidRPr="004217ED">
        <w:rPr>
          <w:b/>
          <w:i/>
          <w:lang w:eastAsia="ar-SA"/>
        </w:rPr>
        <w:t>Cena po slevě za Svářečku HAWO hm 880 DC-V:</w:t>
      </w:r>
      <w:r w:rsidRPr="004217ED">
        <w:rPr>
          <w:szCs w:val="20"/>
          <w:lang w:eastAsia="ar-SA"/>
        </w:rPr>
        <w:t xml:space="preserve">                                                                                                                                              </w:t>
      </w:r>
    </w:p>
    <w:p w14:paraId="51D71D36" w14:textId="77777777" w:rsidR="004217ED" w:rsidRPr="004217ED" w:rsidRDefault="004217ED" w:rsidP="004217ED">
      <w:pPr>
        <w:suppressAutoHyphens/>
        <w:spacing w:line="240" w:lineRule="auto"/>
        <w:rPr>
          <w:b/>
          <w:i/>
          <w:sz w:val="16"/>
          <w:szCs w:val="16"/>
          <w:lang w:eastAsia="ar-SA"/>
        </w:rPr>
      </w:pPr>
      <w:r w:rsidRPr="004217ED">
        <w:rPr>
          <w:b/>
          <w:i/>
          <w:sz w:val="16"/>
          <w:szCs w:val="16"/>
          <w:lang w:eastAsia="ar-SA"/>
        </w:rPr>
        <w:tab/>
      </w:r>
      <w:r w:rsidRPr="004217ED">
        <w:rPr>
          <w:b/>
          <w:i/>
          <w:sz w:val="16"/>
          <w:szCs w:val="16"/>
          <w:lang w:eastAsia="ar-SA"/>
        </w:rPr>
        <w:tab/>
      </w:r>
    </w:p>
    <w:p w14:paraId="448880C0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  <w:bookmarkStart w:id="8" w:name="_Hlk92106151"/>
      <w:r w:rsidRPr="004217ED">
        <w:rPr>
          <w:i/>
          <w:lang w:eastAsia="ar-SA"/>
        </w:rPr>
        <w:t>cena bez DPH</w:t>
      </w:r>
      <w:r w:rsidRPr="004217ED">
        <w:rPr>
          <w:i/>
          <w:lang w:eastAsia="ar-SA"/>
        </w:rPr>
        <w:tab/>
      </w:r>
      <w:r w:rsidRPr="004217ED">
        <w:rPr>
          <w:i/>
          <w:lang w:eastAsia="ar-SA"/>
        </w:rPr>
        <w:tab/>
      </w:r>
      <w:r w:rsidRPr="004217ED">
        <w:rPr>
          <w:i/>
          <w:lang w:eastAsia="ar-SA"/>
        </w:rPr>
        <w:tab/>
        <w:t xml:space="preserve">             </w:t>
      </w:r>
      <w:r w:rsidRPr="004217ED">
        <w:rPr>
          <w:i/>
          <w:lang w:eastAsia="ar-SA"/>
        </w:rPr>
        <w:tab/>
      </w:r>
      <w:r w:rsidRPr="004217ED">
        <w:rPr>
          <w:i/>
          <w:lang w:eastAsia="ar-SA"/>
        </w:rPr>
        <w:tab/>
        <w:t xml:space="preserve">        196.000,00 Kč</w:t>
      </w:r>
    </w:p>
    <w:p w14:paraId="43C02150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  <w:r w:rsidRPr="004217ED">
        <w:rPr>
          <w:i/>
          <w:lang w:eastAsia="ar-SA"/>
        </w:rPr>
        <w:t>DPH 21 %</w:t>
      </w:r>
      <w:r w:rsidRPr="004217ED">
        <w:rPr>
          <w:i/>
          <w:lang w:eastAsia="ar-SA"/>
        </w:rPr>
        <w:tab/>
      </w:r>
      <w:r w:rsidRPr="004217ED">
        <w:rPr>
          <w:i/>
          <w:lang w:eastAsia="ar-SA"/>
        </w:rPr>
        <w:tab/>
      </w:r>
      <w:r w:rsidRPr="004217ED">
        <w:rPr>
          <w:i/>
          <w:lang w:eastAsia="ar-SA"/>
        </w:rPr>
        <w:tab/>
      </w:r>
      <w:r w:rsidRPr="004217ED">
        <w:rPr>
          <w:i/>
          <w:lang w:eastAsia="ar-SA"/>
        </w:rPr>
        <w:tab/>
      </w:r>
      <w:r w:rsidRPr="004217ED">
        <w:rPr>
          <w:i/>
          <w:lang w:eastAsia="ar-SA"/>
        </w:rPr>
        <w:tab/>
      </w:r>
      <w:r w:rsidRPr="004217ED">
        <w:rPr>
          <w:i/>
          <w:lang w:eastAsia="ar-SA"/>
        </w:rPr>
        <w:tab/>
        <w:t xml:space="preserve">                      41.160, 00 Kč</w:t>
      </w:r>
    </w:p>
    <w:p w14:paraId="3CCAD28E" w14:textId="77777777" w:rsidR="004217ED" w:rsidRPr="004217ED" w:rsidRDefault="004217ED" w:rsidP="004217ED">
      <w:pPr>
        <w:suppressAutoHyphens/>
        <w:spacing w:line="240" w:lineRule="auto"/>
        <w:rPr>
          <w:b/>
          <w:i/>
          <w:lang w:eastAsia="ar-SA"/>
        </w:rPr>
      </w:pPr>
      <w:r w:rsidRPr="004217ED">
        <w:rPr>
          <w:b/>
          <w:i/>
          <w:lang w:eastAsia="ar-SA"/>
        </w:rPr>
        <w:t>cena celkem s DPH</w:t>
      </w:r>
      <w:r w:rsidRPr="004217ED">
        <w:rPr>
          <w:b/>
          <w:i/>
          <w:lang w:eastAsia="ar-SA"/>
        </w:rPr>
        <w:tab/>
      </w:r>
      <w:r w:rsidRPr="004217ED">
        <w:rPr>
          <w:b/>
          <w:i/>
          <w:lang w:eastAsia="ar-SA"/>
        </w:rPr>
        <w:tab/>
      </w:r>
      <w:r w:rsidRPr="004217ED">
        <w:rPr>
          <w:b/>
          <w:i/>
          <w:lang w:eastAsia="ar-SA"/>
        </w:rPr>
        <w:tab/>
      </w:r>
      <w:r w:rsidRPr="004217ED">
        <w:rPr>
          <w:b/>
          <w:i/>
          <w:lang w:eastAsia="ar-SA"/>
        </w:rPr>
        <w:tab/>
      </w:r>
      <w:r w:rsidRPr="004217ED">
        <w:rPr>
          <w:b/>
          <w:i/>
          <w:lang w:eastAsia="ar-SA"/>
        </w:rPr>
        <w:tab/>
        <w:t xml:space="preserve">                    237.160,00 Kč</w:t>
      </w:r>
    </w:p>
    <w:bookmarkEnd w:id="7"/>
    <w:p w14:paraId="4BFC58EB" w14:textId="77777777" w:rsidR="004217ED" w:rsidRPr="004217ED" w:rsidRDefault="004217ED" w:rsidP="004217ED">
      <w:pPr>
        <w:suppressAutoHyphens/>
        <w:spacing w:line="240" w:lineRule="auto"/>
        <w:rPr>
          <w:b/>
          <w:i/>
          <w:lang w:eastAsia="ar-SA"/>
        </w:rPr>
      </w:pPr>
    </w:p>
    <w:p w14:paraId="2AEC0637" w14:textId="77777777" w:rsidR="004217ED" w:rsidRPr="004217ED" w:rsidRDefault="004217ED" w:rsidP="004217ED">
      <w:pPr>
        <w:suppressAutoHyphens/>
        <w:spacing w:line="240" w:lineRule="auto"/>
        <w:rPr>
          <w:b/>
          <w:i/>
          <w:lang w:eastAsia="ar-SA"/>
        </w:rPr>
      </w:pPr>
    </w:p>
    <w:p w14:paraId="3BB73376" w14:textId="77777777" w:rsidR="004217ED" w:rsidRPr="004217ED" w:rsidRDefault="004217ED" w:rsidP="004217ED">
      <w:pPr>
        <w:suppressAutoHyphens/>
        <w:spacing w:line="240" w:lineRule="auto"/>
        <w:rPr>
          <w:b/>
          <w:i/>
          <w:lang w:eastAsia="ar-SA"/>
        </w:rPr>
      </w:pPr>
      <w:r w:rsidRPr="004217ED">
        <w:rPr>
          <w:b/>
          <w:i/>
          <w:lang w:eastAsia="ar-SA"/>
        </w:rPr>
        <w:t>Ceny uvedeny po slevě.</w:t>
      </w:r>
    </w:p>
    <w:p w14:paraId="7E3E1AA4" w14:textId="77777777" w:rsidR="004217ED" w:rsidRPr="004217ED" w:rsidRDefault="004217ED" w:rsidP="004217ED">
      <w:pPr>
        <w:suppressAutoHyphens/>
        <w:spacing w:line="240" w:lineRule="auto"/>
        <w:rPr>
          <w:b/>
          <w:i/>
          <w:lang w:eastAsia="ar-SA"/>
        </w:rPr>
      </w:pPr>
    </w:p>
    <w:bookmarkEnd w:id="8"/>
    <w:p w14:paraId="2F91118C" w14:textId="77777777" w:rsidR="004217ED" w:rsidRPr="004217ED" w:rsidRDefault="004217ED" w:rsidP="004217ED">
      <w:pPr>
        <w:suppressAutoHyphens/>
        <w:spacing w:line="240" w:lineRule="auto"/>
        <w:rPr>
          <w:b/>
          <w:i/>
          <w:lang w:eastAsia="ar-SA"/>
        </w:rPr>
      </w:pPr>
    </w:p>
    <w:p w14:paraId="6B5AE706" w14:textId="77777777" w:rsidR="004217ED" w:rsidRPr="004217ED" w:rsidRDefault="004217ED" w:rsidP="004217ED">
      <w:pPr>
        <w:suppressAutoHyphens/>
        <w:spacing w:line="240" w:lineRule="auto"/>
        <w:rPr>
          <w:b/>
          <w:i/>
          <w:lang w:eastAsia="ar-SA"/>
        </w:rPr>
      </w:pPr>
      <w:r w:rsidRPr="004217ED">
        <w:rPr>
          <w:b/>
          <w:i/>
          <w:lang w:eastAsia="ar-SA"/>
        </w:rPr>
        <w:t xml:space="preserve">V ceně je zahrnuta doprava na místo určení, zaškolení personálu a poplatek za historický elektroodpad. </w:t>
      </w:r>
    </w:p>
    <w:p w14:paraId="195DAFBE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</w:p>
    <w:p w14:paraId="3A2BC87E" w14:textId="77777777" w:rsidR="004217ED" w:rsidRPr="004217ED" w:rsidRDefault="004217ED" w:rsidP="004217ED">
      <w:pPr>
        <w:suppressAutoHyphens/>
        <w:spacing w:line="240" w:lineRule="auto"/>
        <w:rPr>
          <w:b/>
          <w:bCs/>
          <w:i/>
          <w:lang w:eastAsia="ar-SA"/>
        </w:rPr>
      </w:pPr>
      <w:r w:rsidRPr="004217ED">
        <w:rPr>
          <w:b/>
          <w:bCs/>
          <w:i/>
          <w:lang w:eastAsia="ar-SA"/>
        </w:rPr>
        <w:t>Záruční a pozáruční servis:</w:t>
      </w:r>
    </w:p>
    <w:p w14:paraId="3CB753A7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  <w:r w:rsidRPr="004217ED">
        <w:rPr>
          <w:i/>
          <w:lang w:eastAsia="ar-SA"/>
        </w:rPr>
        <w:t>Provádíme záruční a pozáruční servis. Kontakt na odpovědného pracovníka:</w:t>
      </w:r>
    </w:p>
    <w:p w14:paraId="60110B40" w14:textId="04B14F1C" w:rsidR="004217ED" w:rsidRPr="004217ED" w:rsidRDefault="00F666A2" w:rsidP="004217ED">
      <w:pPr>
        <w:suppressAutoHyphens/>
        <w:spacing w:line="240" w:lineRule="auto"/>
        <w:rPr>
          <w:i/>
          <w:lang w:eastAsia="ar-SA"/>
        </w:rPr>
      </w:pPr>
      <w:r>
        <w:rPr>
          <w:i/>
          <w:lang w:eastAsia="ar-SA"/>
        </w:rPr>
        <w:t>XXXXXX</w:t>
      </w:r>
      <w:r w:rsidR="004217ED" w:rsidRPr="004217ED">
        <w:rPr>
          <w:i/>
          <w:lang w:eastAsia="ar-SA"/>
        </w:rPr>
        <w:t xml:space="preserve">, tel.: </w:t>
      </w:r>
      <w:r>
        <w:rPr>
          <w:i/>
          <w:lang w:eastAsia="ar-SA"/>
        </w:rPr>
        <w:t>XXXXXXXX</w:t>
      </w:r>
      <w:r w:rsidR="004217ED" w:rsidRPr="004217ED">
        <w:rPr>
          <w:i/>
          <w:lang w:eastAsia="ar-SA"/>
        </w:rPr>
        <w:t xml:space="preserve">, email: </w:t>
      </w:r>
      <w:r w:rsidR="004217ED" w:rsidRPr="004217ED">
        <w:rPr>
          <w:i/>
          <w:color w:val="0000FF"/>
          <w:u w:val="single"/>
          <w:lang w:eastAsia="ar-SA"/>
        </w:rPr>
        <w:t>info@steripak.cz</w:t>
      </w:r>
      <w:r w:rsidR="004217ED" w:rsidRPr="004217ED">
        <w:rPr>
          <w:i/>
          <w:lang w:eastAsia="ar-SA"/>
        </w:rPr>
        <w:t xml:space="preserve"> nebo servis@steripak.cz.</w:t>
      </w:r>
    </w:p>
    <w:p w14:paraId="08E99170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  <w:r w:rsidRPr="004217ED">
        <w:rPr>
          <w:i/>
          <w:lang w:eastAsia="ar-SA"/>
        </w:rPr>
        <w:t>.</w:t>
      </w:r>
    </w:p>
    <w:p w14:paraId="037D1A7B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</w:p>
    <w:p w14:paraId="716D9B46" w14:textId="77777777" w:rsidR="004217ED" w:rsidRPr="004217ED" w:rsidRDefault="004217ED" w:rsidP="004217ED">
      <w:pPr>
        <w:suppressAutoHyphens/>
        <w:spacing w:line="240" w:lineRule="auto"/>
        <w:rPr>
          <w:b/>
          <w:bCs/>
          <w:i/>
          <w:lang w:eastAsia="ar-SA"/>
        </w:rPr>
      </w:pPr>
      <w:r w:rsidRPr="004217ED">
        <w:rPr>
          <w:b/>
          <w:bCs/>
          <w:i/>
          <w:lang w:eastAsia="ar-SA"/>
        </w:rPr>
        <w:t>Ceník prací a cestovného:</w:t>
      </w:r>
    </w:p>
    <w:p w14:paraId="14EACE49" w14:textId="77777777" w:rsidR="004217ED" w:rsidRPr="004217ED" w:rsidRDefault="004217ED" w:rsidP="004217ED">
      <w:pPr>
        <w:suppressAutoHyphens/>
        <w:spacing w:line="240" w:lineRule="auto"/>
        <w:rPr>
          <w:b/>
          <w:bCs/>
          <w:i/>
          <w:lang w:eastAsia="ar-SA"/>
        </w:rPr>
      </w:pPr>
    </w:p>
    <w:p w14:paraId="0EF871C2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  <w:r w:rsidRPr="004217ED">
        <w:rPr>
          <w:i/>
          <w:lang w:eastAsia="ar-SA"/>
        </w:rPr>
        <w:t>V případě opravy zařízení účtujeme:</w:t>
      </w:r>
    </w:p>
    <w:p w14:paraId="6C30CB88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  <w:r w:rsidRPr="004217ED">
        <w:rPr>
          <w:b/>
          <w:i/>
          <w:lang w:eastAsia="ar-SA"/>
        </w:rPr>
        <w:t>900,- Kč</w:t>
      </w:r>
      <w:r w:rsidRPr="004217ED">
        <w:rPr>
          <w:i/>
          <w:lang w:eastAsia="ar-SA"/>
        </w:rPr>
        <w:t xml:space="preserve"> za každou započatou hodinu práce a 14,- Kč/km bez DPH nebo náklady na dopravu dle skutečných nákladů smluvního přepravce (od 100,- do 300,- Kč bez DPH za jednostranné dopravení zásilky).</w:t>
      </w:r>
    </w:p>
    <w:p w14:paraId="26FD191E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</w:p>
    <w:p w14:paraId="56B95F5A" w14:textId="77777777" w:rsidR="004217ED" w:rsidRPr="004217ED" w:rsidRDefault="004217ED" w:rsidP="004217ED">
      <w:pPr>
        <w:suppressAutoHyphens/>
        <w:spacing w:line="240" w:lineRule="auto"/>
        <w:rPr>
          <w:b/>
          <w:bCs/>
          <w:i/>
          <w:lang w:eastAsia="ar-SA"/>
        </w:rPr>
      </w:pPr>
      <w:r w:rsidRPr="004217ED">
        <w:rPr>
          <w:b/>
          <w:bCs/>
          <w:i/>
          <w:lang w:eastAsia="ar-SA"/>
        </w:rPr>
        <w:t>Záruka a pozáruční servis:</w:t>
      </w:r>
    </w:p>
    <w:p w14:paraId="208BD62A" w14:textId="77777777" w:rsidR="004217ED" w:rsidRPr="004217ED" w:rsidRDefault="004217ED" w:rsidP="004217ED">
      <w:pPr>
        <w:suppressAutoHyphens/>
        <w:spacing w:line="240" w:lineRule="auto"/>
        <w:rPr>
          <w:b/>
          <w:bCs/>
          <w:i/>
          <w:lang w:eastAsia="ar-SA"/>
        </w:rPr>
      </w:pPr>
    </w:p>
    <w:p w14:paraId="2FA3D443" w14:textId="77777777" w:rsidR="004217ED" w:rsidRPr="004217ED" w:rsidRDefault="004217ED" w:rsidP="004217ED">
      <w:pPr>
        <w:suppressAutoHyphens/>
        <w:spacing w:line="240" w:lineRule="auto"/>
        <w:ind w:firstLine="708"/>
        <w:rPr>
          <w:b/>
          <w:i/>
          <w:lang w:eastAsia="ar-SA"/>
        </w:rPr>
      </w:pPr>
      <w:r w:rsidRPr="004217ED">
        <w:rPr>
          <w:i/>
          <w:lang w:eastAsia="ar-SA"/>
        </w:rPr>
        <w:t xml:space="preserve"> </w:t>
      </w:r>
      <w:r w:rsidRPr="004217ED">
        <w:rPr>
          <w:b/>
          <w:i/>
          <w:lang w:eastAsia="ar-SA"/>
        </w:rPr>
        <w:t>Záruční doba činí 24 měsíců od instalace. Záruka se vztahuje na náhradní díly a práci včetně dopravy. Profylaktická prohlídka po 1 roce provozu je v ceně přístroje. Dopravu v rámci provedení profylaktické prohlídky hradí klient.</w:t>
      </w:r>
    </w:p>
    <w:p w14:paraId="3B12E15C" w14:textId="0AFBB011" w:rsidR="004217ED" w:rsidRPr="004217ED" w:rsidRDefault="004217ED" w:rsidP="004217ED">
      <w:pPr>
        <w:suppressAutoHyphens/>
        <w:spacing w:line="240" w:lineRule="auto"/>
        <w:ind w:firstLine="708"/>
        <w:rPr>
          <w:i/>
          <w:lang w:eastAsia="ar-SA"/>
        </w:rPr>
      </w:pPr>
      <w:r w:rsidRPr="004217ED">
        <w:rPr>
          <w:i/>
          <w:lang w:eastAsia="ar-SA"/>
        </w:rPr>
        <w:t xml:space="preserve">Profylaktická prohlídka bude provedena firmou Steripak s.r.o (Steripak s.r.o., Poděbradova 849, 664 42 Modřice, kontaktní osoba: </w:t>
      </w:r>
      <w:r w:rsidR="00F666A2">
        <w:rPr>
          <w:i/>
          <w:lang w:eastAsia="ar-SA"/>
        </w:rPr>
        <w:t>XXXXXXX</w:t>
      </w:r>
      <w:r w:rsidRPr="004217ED">
        <w:rPr>
          <w:i/>
          <w:lang w:eastAsia="ar-SA"/>
        </w:rPr>
        <w:t xml:space="preserve">, tel.: </w:t>
      </w:r>
      <w:r w:rsidR="00F666A2">
        <w:rPr>
          <w:i/>
          <w:lang w:eastAsia="ar-SA"/>
        </w:rPr>
        <w:t>XXXXXXX</w:t>
      </w:r>
      <w:r w:rsidRPr="004217ED">
        <w:rPr>
          <w:i/>
          <w:lang w:eastAsia="ar-SA"/>
        </w:rPr>
        <w:t xml:space="preserve">, email: </w:t>
      </w:r>
      <w:r w:rsidRPr="004217ED">
        <w:rPr>
          <w:i/>
          <w:color w:val="0000FF"/>
          <w:u w:val="single"/>
          <w:lang w:eastAsia="ar-SA"/>
        </w:rPr>
        <w:t>info@steripak.cz</w:t>
      </w:r>
      <w:r w:rsidRPr="004217ED">
        <w:rPr>
          <w:i/>
          <w:lang w:eastAsia="ar-SA"/>
        </w:rPr>
        <w:t xml:space="preserve"> nebo servis@steripak.cz. Záruka se nevztahuje na opotřebení věci způsobené jejím obvyklým užíváním, na závady způsobené neodbornou manipulací a používáním. Servisní technik </w:t>
      </w:r>
      <w:r w:rsidR="00F666A2">
        <w:rPr>
          <w:i/>
          <w:lang w:eastAsia="ar-SA"/>
        </w:rPr>
        <w:t>XXXXXXXX</w:t>
      </w:r>
      <w:r w:rsidRPr="004217ED">
        <w:rPr>
          <w:i/>
          <w:lang w:eastAsia="ar-SA"/>
        </w:rPr>
        <w:t xml:space="preserve"> kontakt: email: </w:t>
      </w:r>
      <w:r w:rsidRPr="004217ED">
        <w:rPr>
          <w:i/>
          <w:color w:val="0000FF"/>
          <w:u w:val="single"/>
          <w:lang w:eastAsia="ar-SA"/>
        </w:rPr>
        <w:t>palan@steripak.cz</w:t>
      </w:r>
      <w:r w:rsidRPr="004217ED">
        <w:rPr>
          <w:i/>
          <w:lang w:eastAsia="ar-SA"/>
        </w:rPr>
        <w:t xml:space="preserve">, tel: </w:t>
      </w:r>
      <w:r w:rsidR="00F666A2">
        <w:rPr>
          <w:i/>
          <w:lang w:eastAsia="ar-SA"/>
        </w:rPr>
        <w:t>XXXXXXXX</w:t>
      </w:r>
      <w:r w:rsidRPr="004217ED">
        <w:rPr>
          <w:i/>
          <w:lang w:eastAsia="ar-SA"/>
        </w:rPr>
        <w:t>.</w:t>
      </w:r>
    </w:p>
    <w:p w14:paraId="5E5C6A26" w14:textId="77777777" w:rsidR="004217ED" w:rsidRPr="004217ED" w:rsidRDefault="004217ED" w:rsidP="004217ED">
      <w:pPr>
        <w:suppressAutoHyphens/>
        <w:spacing w:line="240" w:lineRule="auto"/>
        <w:ind w:firstLine="708"/>
        <w:rPr>
          <w:i/>
          <w:lang w:eastAsia="ar-SA"/>
        </w:rPr>
      </w:pPr>
      <w:r w:rsidRPr="004217ED">
        <w:rPr>
          <w:i/>
          <w:lang w:eastAsia="ar-SA"/>
        </w:rPr>
        <w:t>Zabezpečení servisu a náhradních dílů po dobu 10 let.</w:t>
      </w:r>
    </w:p>
    <w:p w14:paraId="1A612AF1" w14:textId="77777777" w:rsidR="004217ED" w:rsidRPr="004217ED" w:rsidRDefault="004217ED" w:rsidP="004217ED">
      <w:pPr>
        <w:suppressAutoHyphens/>
        <w:spacing w:line="240" w:lineRule="auto"/>
        <w:rPr>
          <w:i/>
          <w:lang w:eastAsia="ar-SA"/>
        </w:rPr>
      </w:pPr>
    </w:p>
    <w:p w14:paraId="1CB9320D" w14:textId="77777777" w:rsidR="004217ED" w:rsidRPr="004217ED" w:rsidRDefault="004217ED" w:rsidP="004217ED">
      <w:pPr>
        <w:suppressAutoHyphens/>
        <w:spacing w:line="240" w:lineRule="auto"/>
        <w:rPr>
          <w:b/>
          <w:bCs/>
          <w:i/>
          <w:lang w:eastAsia="ar-SA"/>
        </w:rPr>
      </w:pPr>
      <w:r w:rsidRPr="004217ED">
        <w:rPr>
          <w:b/>
          <w:bCs/>
          <w:i/>
          <w:lang w:eastAsia="ar-SA"/>
        </w:rPr>
        <w:t>Technická dokumentace:</w:t>
      </w:r>
    </w:p>
    <w:p w14:paraId="07C1CFAD" w14:textId="77777777" w:rsidR="004217ED" w:rsidRPr="004217ED" w:rsidRDefault="004217ED" w:rsidP="004217ED">
      <w:pPr>
        <w:suppressAutoHyphens/>
        <w:spacing w:line="240" w:lineRule="auto"/>
        <w:ind w:firstLine="708"/>
        <w:rPr>
          <w:i/>
          <w:lang w:eastAsia="ar-SA"/>
        </w:rPr>
      </w:pPr>
      <w:r w:rsidRPr="004217ED">
        <w:rPr>
          <w:i/>
          <w:lang w:eastAsia="ar-SA"/>
        </w:rPr>
        <w:t>Veškerá technická dokumentace, prohlášení o shodě, manuál v českém jazyce v písemné a elektronické podobě /celkem 2x/ jsou součástí dodávky a kupující je obdrží při dodávce, jak v českém tak anglickém jazyce.</w:t>
      </w:r>
    </w:p>
    <w:p w14:paraId="3148E71B" w14:textId="77777777" w:rsidR="004217ED" w:rsidRPr="004217ED" w:rsidRDefault="004217ED" w:rsidP="004217ED">
      <w:pPr>
        <w:suppressAutoHyphens/>
        <w:spacing w:line="240" w:lineRule="auto"/>
        <w:rPr>
          <w:b/>
          <w:i/>
          <w:sz w:val="24"/>
          <w:lang w:eastAsia="ar-SA"/>
        </w:rPr>
      </w:pPr>
    </w:p>
    <w:p w14:paraId="54D6C6AE" w14:textId="77777777" w:rsidR="004217ED" w:rsidRPr="004217ED" w:rsidRDefault="004217ED" w:rsidP="004217ED">
      <w:pPr>
        <w:suppressAutoHyphens/>
        <w:spacing w:line="240" w:lineRule="auto"/>
        <w:rPr>
          <w:b/>
          <w:bCs/>
          <w:i/>
          <w:lang w:eastAsia="ar-SA"/>
        </w:rPr>
      </w:pPr>
      <w:r w:rsidRPr="004217ED">
        <w:rPr>
          <w:b/>
          <w:bCs/>
          <w:i/>
          <w:lang w:eastAsia="ar-SA"/>
        </w:rPr>
        <w:t>Dodací a platební podmínky:</w:t>
      </w:r>
    </w:p>
    <w:p w14:paraId="4E90F32D" w14:textId="080FFE32" w:rsidR="004217ED" w:rsidRPr="004217ED" w:rsidRDefault="004217ED" w:rsidP="004217ED">
      <w:pPr>
        <w:suppressAutoHyphens/>
        <w:spacing w:line="240" w:lineRule="auto"/>
        <w:ind w:firstLine="708"/>
        <w:rPr>
          <w:b/>
          <w:i/>
          <w:lang w:eastAsia="ar-SA"/>
        </w:rPr>
      </w:pPr>
      <w:r w:rsidRPr="004217ED">
        <w:rPr>
          <w:i/>
          <w:lang w:eastAsia="ar-SA"/>
        </w:rPr>
        <w:t xml:space="preserve">Splatnost daňového dokladu 60 dnů od data vystavení. Dodání do 6 týdnů, </w:t>
      </w:r>
      <w:r>
        <w:rPr>
          <w:i/>
          <w:lang w:eastAsia="ar-SA"/>
        </w:rPr>
        <w:t xml:space="preserve">pokud </w:t>
      </w:r>
      <w:r w:rsidRPr="004217ED">
        <w:rPr>
          <w:i/>
          <w:lang w:eastAsia="ar-SA"/>
        </w:rPr>
        <w:t xml:space="preserve">přístroj </w:t>
      </w:r>
      <w:r>
        <w:rPr>
          <w:i/>
          <w:lang w:eastAsia="ar-SA"/>
        </w:rPr>
        <w:t>není</w:t>
      </w:r>
      <w:r w:rsidRPr="004217ED">
        <w:rPr>
          <w:i/>
          <w:lang w:eastAsia="ar-SA"/>
        </w:rPr>
        <w:t xml:space="preserve"> skladem.</w:t>
      </w:r>
    </w:p>
    <w:p w14:paraId="139CD13C" w14:textId="5EDD9700" w:rsidR="00A05D45" w:rsidRPr="00994805" w:rsidRDefault="00A05D45" w:rsidP="004217ED">
      <w:pPr>
        <w:ind w:left="284" w:hanging="5"/>
      </w:pPr>
    </w:p>
    <w:sectPr w:rsidR="00A05D45" w:rsidRPr="00994805" w:rsidSect="00D071E8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69A9" w14:textId="77777777" w:rsidR="00B27056" w:rsidRDefault="00B27056" w:rsidP="00FF18EB">
      <w:pPr>
        <w:spacing w:line="240" w:lineRule="auto"/>
      </w:pPr>
      <w:r>
        <w:separator/>
      </w:r>
    </w:p>
    <w:p w14:paraId="5F0A6770" w14:textId="77777777" w:rsidR="00B27056" w:rsidRDefault="00B27056"/>
  </w:endnote>
  <w:endnote w:type="continuationSeparator" w:id="0">
    <w:p w14:paraId="024638C9" w14:textId="77777777" w:rsidR="00B27056" w:rsidRDefault="00B27056" w:rsidP="00FF18EB">
      <w:pPr>
        <w:spacing w:line="240" w:lineRule="auto"/>
      </w:pPr>
      <w:r>
        <w:continuationSeparator/>
      </w:r>
    </w:p>
    <w:p w14:paraId="5AFD33EF" w14:textId="77777777" w:rsidR="00B27056" w:rsidRDefault="00B27056"/>
  </w:endnote>
  <w:endnote w:type="continuationNotice" w:id="1">
    <w:p w14:paraId="2563E2D1" w14:textId="77777777" w:rsidR="00B27056" w:rsidRDefault="00B270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76624D" w:rsidRPr="0076624D">
          <w:rPr>
            <w:rFonts w:ascii="Arial" w:hAnsi="Arial"/>
            <w:noProof/>
            <w:sz w:val="20"/>
            <w:lang w:val="cs-CZ"/>
          </w:rPr>
          <w:t>13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94FA" w14:textId="77777777" w:rsidR="00B27056" w:rsidRDefault="00B27056" w:rsidP="00FF18EB">
      <w:pPr>
        <w:spacing w:line="240" w:lineRule="auto"/>
      </w:pPr>
      <w:r>
        <w:separator/>
      </w:r>
    </w:p>
    <w:p w14:paraId="7A370D2A" w14:textId="77777777" w:rsidR="00B27056" w:rsidRDefault="00B27056"/>
  </w:footnote>
  <w:footnote w:type="continuationSeparator" w:id="0">
    <w:p w14:paraId="18EA2DA7" w14:textId="77777777" w:rsidR="00B27056" w:rsidRDefault="00B27056" w:rsidP="00FF18EB">
      <w:pPr>
        <w:spacing w:line="240" w:lineRule="auto"/>
      </w:pPr>
      <w:r>
        <w:continuationSeparator/>
      </w:r>
    </w:p>
    <w:p w14:paraId="6AE6165D" w14:textId="77777777" w:rsidR="00B27056" w:rsidRDefault="00B27056"/>
  </w:footnote>
  <w:footnote w:type="continuationNotice" w:id="1">
    <w:p w14:paraId="280AAF4D" w14:textId="77777777" w:rsidR="00B27056" w:rsidRDefault="00B270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6D6D" w14:textId="12578C24" w:rsidR="00131181" w:rsidRDefault="00131181" w:rsidP="00131181">
    <w:pPr>
      <w:pStyle w:val="Zhlav"/>
      <w:jc w:val="right"/>
      <w:rPr>
        <w:lang w:val="cs-CZ"/>
      </w:rPr>
    </w:pPr>
    <w:r>
      <w:rPr>
        <w:lang w:val="cs-CZ"/>
      </w:rPr>
      <w:t>P25V00000355</w:t>
    </w:r>
  </w:p>
  <w:p w14:paraId="7D6FC66B" w14:textId="0145FB74" w:rsidR="00762008" w:rsidRDefault="00762008" w:rsidP="00131181">
    <w:pPr>
      <w:pStyle w:val="Zhlav"/>
      <w:jc w:val="right"/>
    </w:pPr>
    <w:r>
      <w:rPr>
        <w:lang w:val="cs-CZ"/>
      </w:rPr>
      <w:t>KP/3006/2025/La</w:t>
    </w:r>
  </w:p>
  <w:p w14:paraId="29926F3D" w14:textId="77777777" w:rsidR="00131181" w:rsidRDefault="001311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754028">
    <w:abstractNumId w:val="5"/>
  </w:num>
  <w:num w:numId="2" w16cid:durableId="1692603085">
    <w:abstractNumId w:val="1"/>
  </w:num>
  <w:num w:numId="3" w16cid:durableId="1153910434">
    <w:abstractNumId w:val="7"/>
  </w:num>
  <w:num w:numId="4" w16cid:durableId="1822652906">
    <w:abstractNumId w:val="7"/>
  </w:num>
  <w:num w:numId="5" w16cid:durableId="1725132279">
    <w:abstractNumId w:val="11"/>
  </w:num>
  <w:num w:numId="6" w16cid:durableId="657809248">
    <w:abstractNumId w:val="8"/>
  </w:num>
  <w:num w:numId="7" w16cid:durableId="175926453">
    <w:abstractNumId w:val="2"/>
  </w:num>
  <w:num w:numId="8" w16cid:durableId="1816070629">
    <w:abstractNumId w:val="6"/>
  </w:num>
  <w:num w:numId="9" w16cid:durableId="1607999917">
    <w:abstractNumId w:val="12"/>
  </w:num>
  <w:num w:numId="10" w16cid:durableId="945892516">
    <w:abstractNumId w:val="4"/>
  </w:num>
  <w:num w:numId="11" w16cid:durableId="1944335127">
    <w:abstractNumId w:val="9"/>
  </w:num>
  <w:num w:numId="12" w16cid:durableId="2105756514">
    <w:abstractNumId w:val="10"/>
  </w:num>
  <w:num w:numId="13" w16cid:durableId="47074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4502714">
    <w:abstractNumId w:val="7"/>
  </w:num>
  <w:num w:numId="15" w16cid:durableId="203912277">
    <w:abstractNumId w:val="0"/>
  </w:num>
  <w:num w:numId="16" w16cid:durableId="861193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74D38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1181"/>
    <w:rsid w:val="00133D51"/>
    <w:rsid w:val="001341A7"/>
    <w:rsid w:val="00134BC1"/>
    <w:rsid w:val="00142BD2"/>
    <w:rsid w:val="00145CED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10367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03BB"/>
    <w:rsid w:val="00415B16"/>
    <w:rsid w:val="00417243"/>
    <w:rsid w:val="004217ED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1682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3078"/>
    <w:rsid w:val="005431AE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0800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62008"/>
    <w:rsid w:val="0076624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0EF8"/>
    <w:rsid w:val="00A31178"/>
    <w:rsid w:val="00A36B03"/>
    <w:rsid w:val="00A4060F"/>
    <w:rsid w:val="00A51741"/>
    <w:rsid w:val="00A51E29"/>
    <w:rsid w:val="00A52F13"/>
    <w:rsid w:val="00A541D2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254E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61E9"/>
    <w:rsid w:val="00B27056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B3E9B"/>
    <w:rsid w:val="00BD06AB"/>
    <w:rsid w:val="00BD0B30"/>
    <w:rsid w:val="00BD6AF4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2FC3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86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42EC"/>
    <w:rsid w:val="00DA5A63"/>
    <w:rsid w:val="00DA7CB9"/>
    <w:rsid w:val="00DD3E47"/>
    <w:rsid w:val="00DE3A3F"/>
    <w:rsid w:val="00DE4489"/>
    <w:rsid w:val="00DF576D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0D62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C57C3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4B2"/>
    <w:rsid w:val="00F1590C"/>
    <w:rsid w:val="00F17CE6"/>
    <w:rsid w:val="00F213A4"/>
    <w:rsid w:val="00F24FF5"/>
    <w:rsid w:val="00F25BC8"/>
    <w:rsid w:val="00F34F12"/>
    <w:rsid w:val="00F42D93"/>
    <w:rsid w:val="00F45113"/>
    <w:rsid w:val="00F5269B"/>
    <w:rsid w:val="00F63181"/>
    <w:rsid w:val="00F65DE8"/>
    <w:rsid w:val="00F666A2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0FF200C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o.com/_documents/Produkte/Produktbilder/hm_880_mit_Scanner_CATLARGE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4E19-13D0-43C7-B2B7-C69153C8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5245</Words>
  <Characters>30952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2025-08-11T08:25:00Z</dcterms:created>
  <dcterms:modified xsi:type="dcterms:W3CDTF">2025-08-11T08:29:00Z</dcterms:modified>
</cp:coreProperties>
</file>