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CA7FDA">
        <w:rPr>
          <w:noProof/>
        </w:rPr>
        <w:drawing>
          <wp:inline distT="0" distB="0" distL="0" distR="0">
            <wp:extent cx="1257300" cy="38100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FD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A515F1" w:rsidRPr="00F27E26" w:rsidRDefault="003553B2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42.4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0" w:name="ext_cislo"/>
                  <w:r w:rsidR="00CA7FDA">
                    <w:rPr>
                      <w:rFonts w:ascii="Arial" w:hAnsi="Arial" w:cs="Arial"/>
                    </w:rPr>
                    <w:t xml:space="preserve"> </w:t>
                  </w:r>
                  <w:bookmarkEnd w:id="0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1" w:name="ext_spis_znacka"/>
                  <w:r w:rsidR="00CA7FDA">
                    <w:rPr>
                      <w:rFonts w:ascii="Arial" w:hAnsi="Arial" w:cs="Arial"/>
                    </w:rPr>
                    <w:t xml:space="preserve"> </w:t>
                  </w:r>
                  <w:bookmarkEnd w:id="1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2" w:name="DeliveredDate"/>
                  <w:r w:rsidR="00CA7FDA">
                    <w:rPr>
                      <w:rFonts w:ascii="Arial" w:hAnsi="Arial" w:cs="Arial"/>
                    </w:rPr>
                    <w:t xml:space="preserve"> </w:t>
                  </w:r>
                  <w:bookmarkEnd w:id="2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3" w:name="i_cislo"/>
                  <w:r w:rsidR="00CA7FDA">
                    <w:rPr>
                      <w:rFonts w:ascii="Arial" w:hAnsi="Arial" w:cs="Arial"/>
                    </w:rPr>
                    <w:t>12608/941/5.5752/2017</w:t>
                  </w:r>
                  <w:bookmarkEnd w:id="3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4" w:name="manager"/>
                  <w:r w:rsidR="00CA7FDA">
                    <w:rPr>
                      <w:rFonts w:ascii="Arial" w:hAnsi="Arial" w:cs="Arial"/>
                    </w:rPr>
                    <w:t>Pavla Holečková</w:t>
                  </w:r>
                  <w:bookmarkEnd w:id="4"/>
                  <w:r w:rsidR="00237D4D">
                    <w:rPr>
                      <w:rFonts w:ascii="Arial" w:hAnsi="Arial" w:cs="Arial"/>
                    </w:rPr>
                    <w:t>,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5" w:name="titul_ods"/>
                  <w:r w:rsidR="00CA7FDA">
                    <w:rPr>
                      <w:rFonts w:ascii="Arial" w:hAnsi="Arial" w:cs="Arial"/>
                    </w:rPr>
                    <w:t>Ing.</w:t>
                  </w:r>
                  <w:bookmarkEnd w:id="5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6" w:name="telefon_ods"/>
                  <w:r w:rsidR="00CA7FDA">
                    <w:rPr>
                      <w:rFonts w:ascii="Arial" w:hAnsi="Arial" w:cs="Arial"/>
                    </w:rPr>
                    <w:t>596 657 288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email_ods"/>
                  <w:r w:rsidR="00CA7FDA">
                    <w:rPr>
                      <w:rFonts w:ascii="Arial" w:hAnsi="Arial" w:cs="Arial"/>
                    </w:rPr>
                    <w:t>pavla.holeckova@pod.cz</w:t>
                  </w:r>
                  <w:bookmarkEnd w:id="7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datum"/>
                  <w:proofErr w:type="gramStart"/>
                  <w:r w:rsidR="00CA7FDA">
                    <w:rPr>
                      <w:rFonts w:ascii="Arial" w:hAnsi="Arial" w:cs="Arial"/>
                    </w:rPr>
                    <w:t>14.8.2017</w:t>
                  </w:r>
                  <w:bookmarkEnd w:id="8"/>
                  <w:proofErr w:type="gramEnd"/>
                </w:p>
              </w:txbxContent>
            </v:textbox>
            <w10:wrap type="square"/>
          </v:shape>
        </w:pict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1134"/>
        </w:tabs>
      </w:pPr>
      <w:r>
        <w:tab/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9" w:name="CompanyName"/>
      <w:r w:rsidR="00CA7FDA">
        <w:rPr>
          <w:rFonts w:ascii="Arial" w:hAnsi="Arial"/>
        </w:rPr>
        <w:t xml:space="preserve">POHL </w:t>
      </w:r>
      <w:proofErr w:type="spellStart"/>
      <w:r w:rsidR="00CA7FDA">
        <w:rPr>
          <w:rFonts w:ascii="Arial" w:hAnsi="Arial"/>
        </w:rPr>
        <w:t>cz</w:t>
      </w:r>
      <w:proofErr w:type="spellEnd"/>
      <w:r w:rsidR="00CA7FDA">
        <w:rPr>
          <w:rFonts w:ascii="Arial" w:hAnsi="Arial"/>
        </w:rPr>
        <w:t xml:space="preserve"> a.s.</w:t>
      </w:r>
      <w:bookmarkEnd w:id="9"/>
    </w:p>
    <w:p w:rsidR="00A515F1" w:rsidRPr="00CA7FDA" w:rsidRDefault="00CA7FDA" w:rsidP="00CA7FDA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bookmarkStart w:id="10" w:name="Contactname"/>
      <w:r w:rsidRPr="00CA7FDA">
        <w:rPr>
          <w:rFonts w:ascii="Arial" w:hAnsi="Arial"/>
        </w:rPr>
        <w:t xml:space="preserve"> </w:t>
      </w:r>
      <w:bookmarkEnd w:id="10"/>
      <w:r>
        <w:rPr>
          <w:rFonts w:ascii="Arial" w:hAnsi="Arial"/>
        </w:rPr>
        <w:tab/>
        <w:t xml:space="preserve"> </w:t>
      </w:r>
      <w:r w:rsidRPr="00CA7FDA">
        <w:rPr>
          <w:rFonts w:ascii="Arial" w:hAnsi="Arial"/>
        </w:rPr>
        <w:t xml:space="preserve">odštěpný závod Opava </w:t>
      </w:r>
    </w:p>
    <w:p w:rsidR="00A515F1" w:rsidRPr="00360F9D" w:rsidRDefault="00A515F1" w:rsidP="00F27E26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11" w:name="Street"/>
      <w:proofErr w:type="spellStart"/>
      <w:r w:rsidR="00CA7FDA">
        <w:rPr>
          <w:rFonts w:ascii="Arial" w:hAnsi="Arial"/>
        </w:rPr>
        <w:t>Holasická</w:t>
      </w:r>
      <w:proofErr w:type="spellEnd"/>
      <w:r w:rsidR="00CA7FDA">
        <w:rPr>
          <w:rFonts w:ascii="Arial" w:hAnsi="Arial"/>
        </w:rPr>
        <w:t xml:space="preserve"> 1632/57 A</w:t>
      </w:r>
      <w:bookmarkEnd w:id="11"/>
    </w:p>
    <w:p w:rsidR="00A515F1" w:rsidRPr="00BE541E" w:rsidRDefault="00A515F1" w:rsidP="00F27E26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12" w:name="ZIP"/>
      <w:proofErr w:type="gramStart"/>
      <w:r w:rsidR="00CA7FDA">
        <w:rPr>
          <w:rFonts w:ascii="Arial" w:hAnsi="Arial"/>
        </w:rPr>
        <w:t>747 05</w:t>
      </w:r>
      <w:bookmarkEnd w:id="12"/>
      <w:r w:rsidRPr="00BE541E">
        <w:rPr>
          <w:rFonts w:ascii="Arial" w:hAnsi="Arial"/>
        </w:rPr>
        <w:t xml:space="preserve">  </w:t>
      </w:r>
      <w:bookmarkStart w:id="13" w:name="City"/>
      <w:r w:rsidR="00CA7FDA">
        <w:rPr>
          <w:rFonts w:ascii="Arial" w:hAnsi="Arial"/>
        </w:rPr>
        <w:t>Opava</w:t>
      </w:r>
      <w:bookmarkEnd w:id="13"/>
      <w:proofErr w:type="gramEnd"/>
    </w:p>
    <w:p w:rsidR="00A515F1" w:rsidRPr="00360F9D" w:rsidRDefault="00A515F1" w:rsidP="004E18AB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944947" w:rsidRDefault="00944947"/>
    <w:p w:rsidR="00CA7FDA" w:rsidRDefault="00CA7FDA" w:rsidP="00CA7FD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</w:t>
      </w:r>
      <w:proofErr w:type="spellStart"/>
      <w:r>
        <w:rPr>
          <w:rFonts w:ascii="Arial" w:hAnsi="Arial" w:cs="Arial"/>
          <w:b/>
        </w:rPr>
        <w:t>ev</w:t>
      </w:r>
      <w:proofErr w:type="spellEnd"/>
      <w:r>
        <w:rPr>
          <w:rFonts w:ascii="Arial" w:hAnsi="Arial" w:cs="Arial"/>
          <w:b/>
        </w:rPr>
        <w:t xml:space="preserve">. č. 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OVs2917/0443  </w:t>
      </w:r>
      <w:r>
        <w:rPr>
          <w:rFonts w:ascii="Arial" w:hAnsi="Arial" w:cs="Arial"/>
          <w:b/>
        </w:rPr>
        <w:t xml:space="preserve">  - zajištění zemních prací pro archeologický výzkum během realizace stavby „Suchá nádrž Loděnice, OHO, stavba č. 5752“ </w:t>
      </w:r>
    </w:p>
    <w:p w:rsidR="00CA7FDA" w:rsidRDefault="00CA7FDA" w:rsidP="00CA7FD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Vaší nabídky ze dne </w:t>
      </w:r>
      <w:proofErr w:type="gramStart"/>
      <w:r>
        <w:rPr>
          <w:rFonts w:ascii="Arial" w:hAnsi="Arial" w:cs="Arial"/>
        </w:rPr>
        <w:t>26.7.2017</w:t>
      </w:r>
      <w:proofErr w:type="gramEnd"/>
      <w:r>
        <w:rPr>
          <w:rFonts w:ascii="Arial" w:hAnsi="Arial" w:cs="Arial"/>
        </w:rPr>
        <w:t xml:space="preserve"> u Vás objednáváme zajištění zemních prací pro archeologický výzkum během realizace stavby „Suchá nádrž Loděnice, OHO, stavba č. 5752“. </w:t>
      </w:r>
    </w:p>
    <w:p w:rsidR="00CA7FDA" w:rsidRDefault="00CA7FDA" w:rsidP="00CA7FDA">
      <w:pPr>
        <w:jc w:val="both"/>
        <w:rPr>
          <w:rFonts w:ascii="Helv" w:eastAsiaTheme="minorHAnsi" w:hAnsi="Helv" w:cs="Helv"/>
          <w:color w:val="000000"/>
          <w:lang w:eastAsia="en-US"/>
        </w:rPr>
      </w:pPr>
      <w:r>
        <w:rPr>
          <w:rFonts w:ascii="Arial" w:hAnsi="Arial" w:cs="Arial"/>
        </w:rPr>
        <w:t xml:space="preserve">Předmětem plnění jsou </w:t>
      </w:r>
      <w:r>
        <w:rPr>
          <w:rFonts w:ascii="Helv" w:eastAsiaTheme="minorHAnsi" w:hAnsi="Helv" w:cs="Helv"/>
          <w:color w:val="000000"/>
          <w:lang w:eastAsia="en-US"/>
        </w:rPr>
        <w:t xml:space="preserve">zemní práce spojené s realizací záchranného archeologického výzkumu (ZAV) staveniště, které budou nad rámec zemních prací spojených s prováděním stavby "Suchá nádrž Loděnice, OHO, stavba č. 5752".  </w:t>
      </w:r>
    </w:p>
    <w:p w:rsidR="00CA7FDA" w:rsidRDefault="00CA7FDA" w:rsidP="00CA7FDA">
      <w:pPr>
        <w:autoSpaceDE w:val="0"/>
        <w:autoSpaceDN w:val="0"/>
        <w:adjustRightInd w:val="0"/>
        <w:jc w:val="both"/>
        <w:rPr>
          <w:rFonts w:ascii="Helv" w:eastAsiaTheme="minorHAnsi" w:hAnsi="Helv" w:cs="Helv"/>
          <w:color w:val="000000"/>
          <w:lang w:eastAsia="en-US"/>
        </w:rPr>
      </w:pPr>
      <w:r>
        <w:rPr>
          <w:rFonts w:ascii="Helv" w:eastAsiaTheme="minorHAnsi" w:hAnsi="Helv" w:cs="Helv"/>
          <w:color w:val="000000"/>
          <w:lang w:eastAsia="en-US"/>
        </w:rPr>
        <w:t xml:space="preserve">Zemní práce pro ZAV budou prováděny v součinnosti s vedoucí výzkumu ZAV a dle požadavků zástupce objednatele. Termín plnění je shodný s termínem provádění zemních prací, zejména skrývek, při stavbě suché nádrže. Práce budou evidovány v denním záznamu a fakturovány měsíčně na základě odsouhlaseného soupisu odpracovaných hodin jednotlivými mechanizmy zástupcem objednatele. </w:t>
      </w: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Termín: </w:t>
      </w:r>
      <w:r>
        <w:rPr>
          <w:rFonts w:ascii="Arial" w:hAnsi="Arial" w:cs="Arial"/>
        </w:rPr>
        <w:t>od nabytí účinnosti objednávky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do </w:t>
      </w:r>
      <w:proofErr w:type="gramStart"/>
      <w:r>
        <w:rPr>
          <w:rFonts w:ascii="Arial" w:hAnsi="Arial" w:cs="Arial"/>
        </w:rPr>
        <w:t>30.10.2018</w:t>
      </w:r>
      <w:proofErr w:type="gramEnd"/>
      <w:r>
        <w:rPr>
          <w:rFonts w:ascii="Arial" w:hAnsi="Arial" w:cs="Arial"/>
        </w:rPr>
        <w:t xml:space="preserve"> nebo do termínu dokončení provádění terénních prací archeologického výzkumu. </w:t>
      </w:r>
    </w:p>
    <w:p w:rsidR="00CA7FDA" w:rsidRDefault="00CA7FDA" w:rsidP="00CA7FDA">
      <w:pPr>
        <w:jc w:val="both"/>
        <w:rPr>
          <w:rFonts w:ascii="Arial" w:hAnsi="Arial" w:cs="Arial"/>
          <w:highlight w:val="yellow"/>
        </w:rPr>
      </w:pPr>
    </w:p>
    <w:p w:rsidR="00CA7FDA" w:rsidRDefault="00CA7FDA" w:rsidP="00CA7FDA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Cena prací:</w:t>
      </w:r>
      <w:r>
        <w:rPr>
          <w:rFonts w:ascii="Arial" w:hAnsi="Arial" w:cs="Arial"/>
        </w:rPr>
        <w:tab/>
        <w:t xml:space="preserve">            </w:t>
      </w:r>
    </w:p>
    <w:p w:rsidR="00CA7FDA" w:rsidRDefault="00CA7FDA" w:rsidP="00CA7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prací je stanovena na základě kalkulace předpokládaných nákladů ve výši </w:t>
      </w:r>
      <w:r>
        <w:rPr>
          <w:rFonts w:ascii="Arial" w:hAnsi="Arial" w:cs="Arial"/>
          <w:b/>
        </w:rPr>
        <w:t>691 000,- Kč bez DPH</w:t>
      </w:r>
      <w:r>
        <w:rPr>
          <w:rFonts w:ascii="Arial" w:hAnsi="Arial" w:cs="Arial"/>
        </w:rPr>
        <w:t>. Cena prací zahrnuje veškeré náklady spojené s realizací předmětu smlouvy a je členěna dle činnosti jednotlivých mechanizmů (ceny jsou uvedeny bez DPH):</w:t>
      </w: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pStyle w:val="Odstavecseseznamem"/>
        <w:numPr>
          <w:ilvl w:val="0"/>
          <w:numId w:val="1"/>
        </w:numPr>
        <w:tabs>
          <w:tab w:val="decimal" w:pos="60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bagr s hladkou lžící </w:t>
      </w:r>
      <w:r>
        <w:rPr>
          <w:rFonts w:ascii="Arial" w:hAnsi="Arial" w:cs="Arial"/>
        </w:rPr>
        <w:tab/>
        <w:t>1 100,-Kč / hod</w:t>
      </w:r>
    </w:p>
    <w:p w:rsidR="00CA7FDA" w:rsidRDefault="00CA7FDA" w:rsidP="00CA7FDA">
      <w:pPr>
        <w:pStyle w:val="Odstavecseseznamem"/>
        <w:tabs>
          <w:tab w:val="decimal" w:pos="6096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celkem 450 hod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495 000,- Kč </w:t>
      </w:r>
    </w:p>
    <w:p w:rsidR="00CA7FDA" w:rsidRDefault="00CA7FDA" w:rsidP="00CA7FDA">
      <w:pPr>
        <w:pStyle w:val="Odstavecseseznamem"/>
        <w:numPr>
          <w:ilvl w:val="0"/>
          <w:numId w:val="1"/>
        </w:numPr>
        <w:tabs>
          <w:tab w:val="decimal" w:pos="60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dozer</w:t>
      </w:r>
      <w:r>
        <w:rPr>
          <w:rFonts w:ascii="Arial" w:hAnsi="Arial" w:cs="Arial"/>
        </w:rPr>
        <w:tab/>
        <w:t>1 200,-Kč/hod</w:t>
      </w:r>
    </w:p>
    <w:p w:rsidR="00CA7FDA" w:rsidRDefault="00CA7FDA" w:rsidP="00CA7FDA">
      <w:pPr>
        <w:pStyle w:val="Odstavecseseznamem"/>
        <w:tabs>
          <w:tab w:val="decimal" w:pos="6096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celkem 90 hod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108 000,-Kč</w:t>
      </w:r>
    </w:p>
    <w:p w:rsidR="00CA7FDA" w:rsidRDefault="00CA7FDA" w:rsidP="00CA7FDA">
      <w:pPr>
        <w:pStyle w:val="Odstavecseseznamem"/>
        <w:numPr>
          <w:ilvl w:val="0"/>
          <w:numId w:val="1"/>
        </w:numPr>
        <w:tabs>
          <w:tab w:val="decimal" w:pos="60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nákladní automobil</w:t>
      </w:r>
      <w:r>
        <w:rPr>
          <w:rFonts w:ascii="Arial" w:hAnsi="Arial" w:cs="Arial"/>
        </w:rPr>
        <w:tab/>
        <w:t>550,-Kč/hod</w:t>
      </w:r>
    </w:p>
    <w:p w:rsidR="00CA7FDA" w:rsidRDefault="00CA7FDA" w:rsidP="00CA7FDA">
      <w:pPr>
        <w:pStyle w:val="Odstavecseseznamem"/>
        <w:tabs>
          <w:tab w:val="left" w:pos="4820"/>
          <w:tab w:val="decimal" w:pos="6096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celkem 160 hod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88 000,-Kč</w:t>
      </w:r>
    </w:p>
    <w:p w:rsidR="00CA7FDA" w:rsidRDefault="00CA7FDA" w:rsidP="00CA7FDA">
      <w:pPr>
        <w:pStyle w:val="Odstavecseseznamem"/>
        <w:tabs>
          <w:tab w:val="left" w:pos="4820"/>
        </w:tabs>
        <w:jc w:val="both"/>
        <w:rPr>
          <w:rFonts w:ascii="Arial" w:hAnsi="Arial" w:cs="Arial"/>
        </w:rPr>
      </w:pPr>
    </w:p>
    <w:p w:rsidR="00CA7FDA" w:rsidRDefault="00CA7FDA" w:rsidP="00CA7FDA">
      <w:pPr>
        <w:pStyle w:val="Odstavecseseznamem"/>
        <w:tabs>
          <w:tab w:val="left" w:pos="6379"/>
        </w:tabs>
        <w:ind w:left="1440"/>
        <w:jc w:val="both"/>
        <w:rPr>
          <w:rFonts w:ascii="Arial" w:hAnsi="Arial" w:cs="Arial"/>
        </w:rPr>
      </w:pPr>
    </w:p>
    <w:p w:rsidR="00CA7FDA" w:rsidRDefault="00CA7FDA" w:rsidP="00CA7FDA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Splatnost faktury: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30 dnů ode dne vystavení a doručení objednateli</w:t>
      </w:r>
    </w:p>
    <w:p w:rsidR="00CA7FDA" w:rsidRDefault="00CA7FDA" w:rsidP="00CA7FDA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Záruka: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24 měsíců</w:t>
      </w:r>
    </w:p>
    <w:p w:rsidR="00CA7FDA" w:rsidRDefault="00CA7FDA" w:rsidP="00CA7FDA">
      <w:pPr>
        <w:rPr>
          <w:rFonts w:ascii="Arial" w:hAnsi="Arial" w:cs="Arial"/>
          <w:b/>
          <w:highlight w:val="yellow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ind w:left="2127" w:hanging="21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ujednání:</w:t>
      </w:r>
    </w:p>
    <w:p w:rsidR="00CA7FDA" w:rsidRDefault="00CA7FDA" w:rsidP="00CA7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CA7FDA" w:rsidRDefault="00CA7FDA" w:rsidP="00CA7F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účelem zveřejnění této smlouvy v registru smluv uděluje dodavatel souhlas na dobu neurčitou </w:t>
      </w:r>
      <w:r>
        <w:rPr>
          <w:rFonts w:ascii="Arial" w:hAnsi="Arial" w:cs="Arial"/>
        </w:rPr>
        <w:br/>
        <w:t>se zveřejněním svých osobních údajů v registru smluv. Smluvní strany nepovažují žádné ustanovení této smlouvy za obchodní tajemství.</w:t>
      </w:r>
    </w:p>
    <w:p w:rsidR="00CA7FDA" w:rsidRDefault="00CA7FDA" w:rsidP="00CA7F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výslovně souhlasí, že tato smlouva bude zveřejněna podle zák. č. 340/2015 Sb., </w:t>
      </w:r>
      <w:r>
        <w:rPr>
          <w:rFonts w:ascii="Arial" w:hAnsi="Arial" w:cs="Arial"/>
        </w:rPr>
        <w:br/>
        <w:t xml:space="preserve">o registru smluv, ve znění pozdějších předpisů, a to včetně příloh a dodatků, odvozených dokumentů </w:t>
      </w:r>
    </w:p>
    <w:p w:rsidR="00CA7FDA" w:rsidRDefault="00CA7FDA" w:rsidP="00CA7FDA">
      <w:pPr>
        <w:spacing w:before="120"/>
        <w:jc w:val="both"/>
        <w:rPr>
          <w:rFonts w:ascii="Arial" w:hAnsi="Arial" w:cs="Arial"/>
        </w:rPr>
      </w:pPr>
    </w:p>
    <w:p w:rsidR="00CA7FDA" w:rsidRDefault="00CA7FDA" w:rsidP="00CA7FDA">
      <w:pPr>
        <w:spacing w:before="120"/>
        <w:jc w:val="both"/>
        <w:rPr>
          <w:rFonts w:ascii="Arial" w:hAnsi="Arial" w:cs="Arial"/>
        </w:rPr>
      </w:pPr>
    </w:p>
    <w:p w:rsidR="00CA7FDA" w:rsidRDefault="00CA7FDA" w:rsidP="00CA7F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>. Za tím účelem se smluvní strany zavazují v rámci kontraktačního procesu připravit smlouvu v otevřeném a čitelném formátu.</w:t>
      </w:r>
    </w:p>
    <w:p w:rsidR="00CA7FDA" w:rsidRDefault="00CA7FDA" w:rsidP="00CA7FD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tuto smlouvu zveřejní v registru smluv Povodí Odry, státní podnik </w:t>
      </w:r>
      <w:r>
        <w:rPr>
          <w:rFonts w:ascii="Arial" w:hAnsi="Arial" w:cs="Arial"/>
        </w:rPr>
        <w:br/>
        <w:t>do 30 dnů od jejího uzavření. V případě nesplnění této povinnosti uveřejní smlouvu druhá smluvní strana.</w:t>
      </w: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objednatele:</w:t>
      </w: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Povodí Odry, státní podnik</w:t>
      </w:r>
    </w:p>
    <w:p w:rsidR="00CA7FDA" w:rsidRDefault="00CA7FDA" w:rsidP="00CA7FDA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Ostrava 1, Varenská 49,  PSČ </w:t>
      </w:r>
      <w:proofErr w:type="gramStart"/>
      <w:r>
        <w:rPr>
          <w:rFonts w:ascii="Arial" w:hAnsi="Arial" w:cs="Arial"/>
          <w:sz w:val="20"/>
        </w:rPr>
        <w:t>701 26,  Doručovací</w:t>
      </w:r>
      <w:proofErr w:type="gramEnd"/>
      <w:r>
        <w:rPr>
          <w:rFonts w:ascii="Arial" w:hAnsi="Arial" w:cs="Arial"/>
          <w:sz w:val="20"/>
        </w:rPr>
        <w:t xml:space="preserve"> číslo: 701 26 </w:t>
      </w:r>
    </w:p>
    <w:p w:rsidR="00CA7FDA" w:rsidRDefault="00CA7FDA" w:rsidP="00CA7FDA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Statutární zástupce: </w:t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Pagáč</w:t>
      </w:r>
      <w:proofErr w:type="spellEnd"/>
      <w:r>
        <w:rPr>
          <w:rFonts w:ascii="Arial" w:hAnsi="Arial" w:cs="Arial"/>
        </w:rPr>
        <w:t xml:space="preserve">, generální ředitel </w:t>
      </w:r>
    </w:p>
    <w:p w:rsidR="00CA7FDA" w:rsidRDefault="00CA7FDA" w:rsidP="00CA7FDA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smluvní: </w:t>
      </w:r>
      <w:r>
        <w:rPr>
          <w:rFonts w:ascii="Arial" w:hAnsi="Arial" w:cs="Arial"/>
        </w:rPr>
        <w:tab/>
        <w:t xml:space="preserve">Mgr. Miroslav Janoviak, </w:t>
      </w:r>
      <w:proofErr w:type="gramStart"/>
      <w:r>
        <w:rPr>
          <w:rFonts w:ascii="Arial" w:hAnsi="Arial" w:cs="Arial"/>
        </w:rPr>
        <w:t>LL.M.</w:t>
      </w:r>
      <w:proofErr w:type="gramEnd"/>
      <w:r>
        <w:rPr>
          <w:rFonts w:ascii="Arial" w:hAnsi="Arial" w:cs="Arial"/>
        </w:rPr>
        <w:t>, investiční ředitel</w:t>
      </w:r>
    </w:p>
    <w:p w:rsidR="00CA7FDA" w:rsidRDefault="00CA7FDA" w:rsidP="00CA7FDA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technické: </w:t>
      </w:r>
      <w:r>
        <w:rPr>
          <w:rFonts w:ascii="Arial" w:hAnsi="Arial" w:cs="Arial"/>
        </w:rPr>
        <w:tab/>
        <w:t>Ing. Eva Hrubá, vedoucí investičního odboru</w:t>
      </w:r>
    </w:p>
    <w:p w:rsidR="00CA7FDA" w:rsidRDefault="00CA7FDA" w:rsidP="00CA7FDA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Ing. Pavla Holečková, investiční referent</w:t>
      </w:r>
    </w:p>
    <w:p w:rsidR="00CA7FDA" w:rsidRDefault="00CA7FDA" w:rsidP="00CA7FDA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596 657 111</w:t>
      </w:r>
    </w:p>
    <w:p w:rsidR="00CA7FDA" w:rsidRDefault="00CA7FDA" w:rsidP="00CA7FDA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70890021</w:t>
      </w:r>
    </w:p>
    <w:p w:rsidR="00CA7FDA" w:rsidRDefault="00CA7FDA" w:rsidP="00CA7FDA">
      <w:pPr>
        <w:pStyle w:val="Zpat"/>
        <w:tabs>
          <w:tab w:val="left" w:pos="708"/>
          <w:tab w:val="left" w:pos="2835"/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  <w:t>CZ70890021</w:t>
      </w:r>
    </w:p>
    <w:p w:rsidR="00CA7FDA" w:rsidRDefault="00CA7FDA" w:rsidP="00CA7FDA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KB Ostrava,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97104</w:t>
      </w:r>
      <w:proofErr w:type="gramEnd"/>
      <w:r>
        <w:rPr>
          <w:rFonts w:ascii="Arial" w:hAnsi="Arial" w:cs="Arial"/>
        </w:rPr>
        <w:t>-761/0100</w:t>
      </w:r>
    </w:p>
    <w:p w:rsidR="00CA7FDA" w:rsidRDefault="00CA7FDA" w:rsidP="00CA7FDA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CA7FDA" w:rsidRDefault="00CA7FDA" w:rsidP="00CA7FDA">
      <w:pPr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Ostrava, oddíl A XIV, vložka 584</w:t>
      </w: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dodavatele:</w:t>
      </w: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ind w:left="1418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POHL </w:t>
      </w:r>
      <w:proofErr w:type="spellStart"/>
      <w:r>
        <w:rPr>
          <w:rFonts w:ascii="Arial" w:hAnsi="Arial" w:cs="Arial"/>
          <w:b/>
        </w:rPr>
        <w:t>cz</w:t>
      </w:r>
      <w:proofErr w:type="spellEnd"/>
      <w:r>
        <w:rPr>
          <w:rFonts w:ascii="Arial" w:hAnsi="Arial" w:cs="Arial"/>
          <w:b/>
        </w:rPr>
        <w:t>, a.s., odštěpný závod Opava</w:t>
      </w:r>
    </w:p>
    <w:p w:rsidR="00CA7FDA" w:rsidRDefault="00CA7FDA" w:rsidP="00CA7FDA">
      <w:pPr>
        <w:tabs>
          <w:tab w:val="left" w:pos="2552"/>
        </w:tabs>
        <w:ind w:left="709" w:firstLine="3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Holasická</w:t>
      </w:r>
      <w:proofErr w:type="spellEnd"/>
      <w:r>
        <w:rPr>
          <w:rFonts w:ascii="Arial" w:hAnsi="Arial" w:cs="Arial"/>
          <w:b/>
        </w:rPr>
        <w:t xml:space="preserve"> 1632/57A, 747 05 Opava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ab/>
        <w:t>Ing. Marek Valenta</w:t>
      </w:r>
    </w:p>
    <w:p w:rsidR="00CA7FDA" w:rsidRDefault="00CA7FDA" w:rsidP="00CA7FDA">
      <w:pPr>
        <w:tabs>
          <w:tab w:val="left" w:pos="2552"/>
        </w:tabs>
        <w:ind w:left="141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  <w:t>727 875 886</w:t>
      </w:r>
    </w:p>
    <w:p w:rsidR="00CA7FDA" w:rsidRDefault="00CA7FDA" w:rsidP="00CA7FDA">
      <w:pPr>
        <w:tabs>
          <w:tab w:val="left" w:pos="2552"/>
        </w:tabs>
        <w:ind w:left="141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25606468</w:t>
      </w:r>
    </w:p>
    <w:p w:rsidR="00CA7FDA" w:rsidRDefault="00CA7FDA" w:rsidP="00CA7FDA">
      <w:pPr>
        <w:pStyle w:val="Zpat"/>
        <w:tabs>
          <w:tab w:val="left" w:pos="708"/>
          <w:tab w:val="left" w:pos="2552"/>
        </w:tabs>
        <w:ind w:left="141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CZ25606468</w:t>
      </w:r>
    </w:p>
    <w:p w:rsidR="00CA7FDA" w:rsidRDefault="00CA7FDA" w:rsidP="00CA7FDA">
      <w:pPr>
        <w:pStyle w:val="Zpat"/>
        <w:tabs>
          <w:tab w:val="left" w:pos="708"/>
          <w:tab w:val="left" w:pos="2552"/>
        </w:tabs>
        <w:ind w:left="141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Sperbank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</w:t>
      </w:r>
      <w:proofErr w:type="spellEnd"/>
      <w:r>
        <w:rPr>
          <w:rFonts w:ascii="Arial" w:hAnsi="Arial" w:cs="Arial"/>
        </w:rPr>
        <w:t>, a.s., č. účtu 4200388634/6800</w:t>
      </w:r>
    </w:p>
    <w:p w:rsidR="00CA7FDA" w:rsidRDefault="00CA7FDA" w:rsidP="00CA7FDA">
      <w:pPr>
        <w:pStyle w:val="Zpat"/>
        <w:tabs>
          <w:tab w:val="left" w:pos="708"/>
          <w:tab w:val="left" w:pos="2552"/>
        </w:tabs>
        <w:ind w:left="141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  <w:t>ano</w:t>
      </w:r>
    </w:p>
    <w:p w:rsidR="00CA7FDA" w:rsidRDefault="00CA7FDA" w:rsidP="00CA7FDA">
      <w:pPr>
        <w:tabs>
          <w:tab w:val="left" w:pos="2552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Zapsán v obchodním rejstříku Městského soudu v Praze, oddíl B, vložka č. 4934</w:t>
      </w:r>
    </w:p>
    <w:p w:rsidR="00CA7FDA" w:rsidRDefault="00CA7FDA" w:rsidP="00CA7FDA">
      <w:pPr>
        <w:pStyle w:val="Zpat"/>
        <w:tabs>
          <w:tab w:val="left" w:pos="708"/>
        </w:tabs>
        <w:ind w:left="709" w:firstLine="2"/>
        <w:rPr>
          <w:rFonts w:ascii="Arial" w:hAnsi="Arial" w:cs="Arial"/>
        </w:rPr>
      </w:pPr>
    </w:p>
    <w:p w:rsidR="00CA7FDA" w:rsidRDefault="00CA7FDA" w:rsidP="00CA7FDA">
      <w:pPr>
        <w:pStyle w:val="Normlntuen"/>
        <w:ind w:left="709" w:firstLine="2"/>
        <w:rPr>
          <w:rFonts w:ascii="Arial" w:hAnsi="Arial" w:cs="Arial"/>
          <w:b w:val="0"/>
          <w:sz w:val="20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Jiří </w:t>
      </w:r>
      <w:proofErr w:type="spellStart"/>
      <w:r>
        <w:rPr>
          <w:rFonts w:ascii="Arial" w:hAnsi="Arial" w:cs="Arial"/>
          <w:b/>
        </w:rPr>
        <w:t>Pagáč</w:t>
      </w:r>
      <w:proofErr w:type="spellEnd"/>
    </w:p>
    <w:p w:rsidR="00CA7FDA" w:rsidRDefault="00CA7FDA" w:rsidP="00CA7F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generální ředitel</w:t>
      </w: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Co: OOK – p. Vaverková, zde</w:t>
      </w: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3553B2" w:rsidP="00CA7FDA">
      <w:pPr>
        <w:jc w:val="both"/>
        <w:rPr>
          <w:rFonts w:ascii="Arial" w:hAnsi="Arial" w:cs="Arial"/>
        </w:rPr>
      </w:pPr>
      <w:r w:rsidRPr="003553B2">
        <w:pict>
          <v:rect id="_x0000_s1028" style="position:absolute;left:0;text-align:left;margin-left:-18pt;margin-top:2.35pt;width:463.35pt;height:124.85pt;z-index:251662336" filled="f"/>
        </w:pict>
      </w:r>
    </w:p>
    <w:p w:rsidR="00CA7FDA" w:rsidRDefault="00CA7FDA" w:rsidP="00CA7F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zhotovitele o přijetí a akceptaci objednávky:</w:t>
      </w:r>
    </w:p>
    <w:p w:rsidR="00CA7FDA" w:rsidRDefault="00CA7FDA" w:rsidP="00CA7FD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(prosíme o vrácení kopie potvrzené objednávky zpět na naši adresu)</w:t>
      </w:r>
    </w:p>
    <w:p w:rsidR="00CA7FDA" w:rsidRDefault="00CA7FDA" w:rsidP="00CA7FDA">
      <w:pPr>
        <w:jc w:val="both"/>
        <w:rPr>
          <w:rFonts w:ascii="Arial" w:hAnsi="Arial" w:cs="Arial"/>
          <w:b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  </w:t>
      </w:r>
      <w:r w:rsidR="003E3269">
        <w:rPr>
          <w:rFonts w:ascii="Arial" w:hAnsi="Arial" w:cs="Arial"/>
        </w:rPr>
        <w:t>17.8.2017</w:t>
      </w:r>
    </w:p>
    <w:p w:rsidR="00CA7FDA" w:rsidRDefault="00CA7FDA" w:rsidP="00CA7FDA">
      <w:pPr>
        <w:jc w:val="both"/>
        <w:rPr>
          <w:rFonts w:ascii="Arial" w:hAnsi="Arial" w:cs="Arial"/>
        </w:rPr>
      </w:pPr>
    </w:p>
    <w:p w:rsidR="00CA7FDA" w:rsidRDefault="00CA7FDA" w:rsidP="00CA7FD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Podpis:   .......................................</w:t>
      </w:r>
      <w:proofErr w:type="gramEnd"/>
    </w:p>
    <w:sectPr w:rsidR="00CA7FDA" w:rsidSect="00FB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FF" w:rsidRDefault="007510FF" w:rsidP="006771A6">
      <w:r>
        <w:separator/>
      </w:r>
    </w:p>
  </w:endnote>
  <w:endnote w:type="continuationSeparator" w:id="0">
    <w:p w:rsidR="007510FF" w:rsidRDefault="007510FF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DA" w:rsidRDefault="00CA7FD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DA" w:rsidRDefault="00CA7FD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DA" w:rsidRDefault="00CA7F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FF" w:rsidRDefault="007510FF" w:rsidP="006771A6">
      <w:r>
        <w:separator/>
      </w:r>
    </w:p>
  </w:footnote>
  <w:footnote w:type="continuationSeparator" w:id="0">
    <w:p w:rsidR="007510FF" w:rsidRDefault="007510FF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DA" w:rsidRDefault="00CA7FD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DA" w:rsidRPr="00CA7FDA" w:rsidRDefault="00CA7FDA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DA" w:rsidRDefault="00CA7FD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5F20"/>
    <w:multiLevelType w:val="hybridMultilevel"/>
    <w:tmpl w:val="40FA41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726B2"/>
    <w:rsid w:val="000C393F"/>
    <w:rsid w:val="000D0BE1"/>
    <w:rsid w:val="000E3D07"/>
    <w:rsid w:val="001C5BFC"/>
    <w:rsid w:val="002346F2"/>
    <w:rsid w:val="00237D4D"/>
    <w:rsid w:val="002405BF"/>
    <w:rsid w:val="00287870"/>
    <w:rsid w:val="00322992"/>
    <w:rsid w:val="00335A7C"/>
    <w:rsid w:val="003514B2"/>
    <w:rsid w:val="003553B2"/>
    <w:rsid w:val="00360F9D"/>
    <w:rsid w:val="003A1618"/>
    <w:rsid w:val="003B5D8A"/>
    <w:rsid w:val="003E3269"/>
    <w:rsid w:val="004B6B68"/>
    <w:rsid w:val="004E18AB"/>
    <w:rsid w:val="004E4A93"/>
    <w:rsid w:val="0050367B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714EC0"/>
    <w:rsid w:val="00717258"/>
    <w:rsid w:val="0074058D"/>
    <w:rsid w:val="007510FF"/>
    <w:rsid w:val="00752EFD"/>
    <w:rsid w:val="00775137"/>
    <w:rsid w:val="007B11E1"/>
    <w:rsid w:val="007B4968"/>
    <w:rsid w:val="00802B00"/>
    <w:rsid w:val="008157F9"/>
    <w:rsid w:val="00823FF8"/>
    <w:rsid w:val="008743A3"/>
    <w:rsid w:val="008B060C"/>
    <w:rsid w:val="008B65E9"/>
    <w:rsid w:val="008E68AD"/>
    <w:rsid w:val="009233A6"/>
    <w:rsid w:val="00944947"/>
    <w:rsid w:val="009B28D4"/>
    <w:rsid w:val="009B66B3"/>
    <w:rsid w:val="009E4FFD"/>
    <w:rsid w:val="00A163D3"/>
    <w:rsid w:val="00A515F1"/>
    <w:rsid w:val="00A530B8"/>
    <w:rsid w:val="00A81DCE"/>
    <w:rsid w:val="00AB1DE2"/>
    <w:rsid w:val="00AB525D"/>
    <w:rsid w:val="00AB6192"/>
    <w:rsid w:val="00B1106C"/>
    <w:rsid w:val="00B34399"/>
    <w:rsid w:val="00B64721"/>
    <w:rsid w:val="00B96CF4"/>
    <w:rsid w:val="00BD5676"/>
    <w:rsid w:val="00BE541E"/>
    <w:rsid w:val="00C370E1"/>
    <w:rsid w:val="00C93821"/>
    <w:rsid w:val="00CA7FDA"/>
    <w:rsid w:val="00CB0597"/>
    <w:rsid w:val="00CF161F"/>
    <w:rsid w:val="00D17346"/>
    <w:rsid w:val="00E47FFA"/>
    <w:rsid w:val="00F27E26"/>
    <w:rsid w:val="00F70C9D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FD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CA7FDA"/>
    <w:pPr>
      <w:ind w:left="720"/>
      <w:contextualSpacing/>
    </w:pPr>
  </w:style>
  <w:style w:type="paragraph" w:customStyle="1" w:styleId="Normlntuen">
    <w:name w:val="Normální tuený"/>
    <w:basedOn w:val="Normln"/>
    <w:rsid w:val="00CA7FDA"/>
    <w:pPr>
      <w:overflowPunct w:val="0"/>
      <w:autoSpaceDE w:val="0"/>
      <w:autoSpaceDN w:val="0"/>
      <w:adjustRightInd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7DC6B-BB8A-41A8-AA31-6AC6B032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Holeckova</dc:creator>
  <cp:lastModifiedBy>Groholova</cp:lastModifiedBy>
  <cp:revision>3</cp:revision>
  <cp:lastPrinted>2017-08-14T12:34:00Z</cp:lastPrinted>
  <dcterms:created xsi:type="dcterms:W3CDTF">2017-08-28T12:24:00Z</dcterms:created>
  <dcterms:modified xsi:type="dcterms:W3CDTF">2017-08-29T04:57:00Z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C:\Users\HOLECK~1\AppData\Local\Temp\tmpPrintFiles\1E709E6B52322B3CC125817C0043F79B\_Zajištění zemních prací pro archeologický výzkum během realizace stavby „Suchá nádrž Loděnice, OHO, stavba č_ 5752“.doc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1E709E6B52322B3CC125817C0043F79B</vt:lpwstr>
  </property>
  <property fmtid="{D5CDD505-2E9C-101B-9397-08002B2CF9AE}" pid="6" name="source_idx">
    <vt:lpwstr>#1E709E6B52322B3CC125817C0043F79B</vt:lpwstr>
  </property>
  <property fmtid="{D5CDD505-2E9C-101B-9397-08002B2CF9AE}" pid="7" name="link_idx">
    <vt:lpwstr>1E709E6B52322B3CC125817C0043F79B</vt:lpwstr>
  </property>
  <property fmtid="{D5CDD505-2E9C-101B-9397-08002B2CF9AE}" pid="8" name="manager">
    <vt:lpwstr>CN=Pavla Holeckova/OU=OVA/O=POVODI_ODRY/C=CZ</vt:lpwstr>
  </property>
  <property fmtid="{D5CDD505-2E9C-101B-9397-08002B2CF9AE}" pid="9" name="Creator_Name">
    <vt:lpwstr>CN=Pavla Holeckova/OU=OVA/O=POVODI_ODRY/C=CZ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