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E02B" w14:textId="7717F277" w:rsidR="007963B9" w:rsidRDefault="009E290D" w:rsidP="00C918B7">
      <w:pPr>
        <w:pStyle w:val="Nadpis1"/>
        <w:numPr>
          <w:ilvl w:val="0"/>
          <w:numId w:val="0"/>
        </w:numPr>
        <w:rPr>
          <w:sz w:val="24"/>
          <w:szCs w:val="28"/>
        </w:rPr>
      </w:pPr>
      <w:r>
        <w:rPr>
          <w:sz w:val="24"/>
          <w:szCs w:val="28"/>
        </w:rPr>
        <w:t>SMLOUV</w:t>
      </w:r>
      <w:r w:rsidR="009E6E1C" w:rsidRPr="004156F4">
        <w:rPr>
          <w:sz w:val="24"/>
          <w:szCs w:val="28"/>
        </w:rPr>
        <w:t>A O DÍLO</w:t>
      </w:r>
    </w:p>
    <w:p w14:paraId="6E5610BE" w14:textId="77777777" w:rsidR="004156F4" w:rsidRPr="004156F4" w:rsidRDefault="004156F4" w:rsidP="004156F4"/>
    <w:p w14:paraId="1155CA09" w14:textId="10F503B2" w:rsidR="00CE0A34" w:rsidRDefault="00CC727D">
      <w:pPr>
        <w:jc w:val="center"/>
      </w:pPr>
      <w:r>
        <w:t xml:space="preserve"> </w:t>
      </w:r>
      <w:r w:rsidR="00CE0A34" w:rsidRPr="00ED12FD">
        <w:t>uzavřená dle</w:t>
      </w:r>
      <w:r>
        <w:t xml:space="preserve"> ust</w:t>
      </w:r>
      <w:r w:rsidR="00CA21AD">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CA21AD">
        <w:t xml:space="preserve"> (dále jen „</w:t>
      </w:r>
      <w:proofErr w:type="spellStart"/>
      <w:r w:rsidR="00CA21AD">
        <w:t>ObčZ</w:t>
      </w:r>
      <w:proofErr w:type="spellEnd"/>
      <w:r w:rsidR="00CA21AD">
        <w:t>“)</w:t>
      </w:r>
      <w:r w:rsidR="00CE0A34" w:rsidRPr="00ED12FD">
        <w:t>, mezi:</w:t>
      </w:r>
    </w:p>
    <w:p w14:paraId="23346AC7" w14:textId="77777777" w:rsidR="00CE0A34" w:rsidRDefault="00CE0A34" w:rsidP="00CE0A34"/>
    <w:p w14:paraId="2CF10DEA" w14:textId="0ADB73AB" w:rsidR="00CE0A34" w:rsidRPr="00ED12FD" w:rsidRDefault="003578DC" w:rsidP="00CE0A34">
      <w:bookmarkStart w:id="0" w:name="_Hlk190904072"/>
      <w:r>
        <w:rPr>
          <w:rFonts w:cs="Arial"/>
          <w:b/>
          <w:bCs/>
        </w:rPr>
        <w:t>N</w:t>
      </w:r>
      <w:r w:rsidRPr="00F879F8">
        <w:rPr>
          <w:rFonts w:cs="Arial"/>
          <w:b/>
          <w:bCs/>
        </w:rPr>
        <w:t xml:space="preserve">emocnice </w:t>
      </w:r>
      <w:r>
        <w:rPr>
          <w:rFonts w:cs="Arial"/>
          <w:b/>
          <w:bCs/>
        </w:rPr>
        <w:t>Třinec, příspěvková organizace</w:t>
      </w:r>
      <w:bookmarkEnd w:id="0"/>
    </w:p>
    <w:p w14:paraId="36AF97A2" w14:textId="3AFE4C66" w:rsidR="00CE0A34" w:rsidRPr="006754BA" w:rsidRDefault="00CE0A34" w:rsidP="00CE0A34">
      <w:pPr>
        <w:rPr>
          <w:color w:val="000000"/>
        </w:rPr>
      </w:pPr>
      <w:r w:rsidRPr="006754BA">
        <w:t xml:space="preserve">se sídlem: </w:t>
      </w:r>
      <w:r>
        <w:tab/>
      </w:r>
      <w:r>
        <w:tab/>
      </w:r>
      <w:bookmarkStart w:id="1" w:name="_Hlk190903697"/>
      <w:r w:rsidR="003578DC" w:rsidRPr="009C3D16">
        <w:rPr>
          <w:rFonts w:cs="Arial"/>
        </w:rPr>
        <w:t xml:space="preserve">Kaštanová 268, Dolní </w:t>
      </w:r>
      <w:proofErr w:type="spellStart"/>
      <w:r w:rsidR="003578DC" w:rsidRPr="009C3D16">
        <w:rPr>
          <w:rFonts w:cs="Arial"/>
        </w:rPr>
        <w:t>Líštná</w:t>
      </w:r>
      <w:proofErr w:type="spellEnd"/>
      <w:r w:rsidR="003578DC">
        <w:rPr>
          <w:rFonts w:cs="Arial"/>
        </w:rPr>
        <w:t xml:space="preserve">, </w:t>
      </w:r>
      <w:r w:rsidR="003578DC" w:rsidRPr="009C3D16">
        <w:rPr>
          <w:rFonts w:cs="Arial"/>
        </w:rPr>
        <w:t>739 61</w:t>
      </w:r>
      <w:r w:rsidR="003578DC">
        <w:rPr>
          <w:rFonts w:cs="Arial"/>
        </w:rPr>
        <w:t xml:space="preserve"> </w:t>
      </w:r>
      <w:r w:rsidR="003578DC" w:rsidRPr="009C3D16">
        <w:rPr>
          <w:rFonts w:cs="Arial"/>
        </w:rPr>
        <w:t>Třinec</w:t>
      </w:r>
      <w:bookmarkEnd w:id="1"/>
    </w:p>
    <w:p w14:paraId="20DCEC27" w14:textId="77777777" w:rsidR="003578DC" w:rsidRDefault="00CE0A34" w:rsidP="00CE0A34">
      <w:pPr>
        <w:rPr>
          <w:rFonts w:cs="Arial"/>
        </w:rPr>
      </w:pPr>
      <w:r w:rsidRPr="00ED12FD">
        <w:t>IČO</w:t>
      </w:r>
      <w:r>
        <w:t xml:space="preserve"> / DIČ</w:t>
      </w:r>
      <w:r w:rsidRPr="00ED12FD">
        <w:t xml:space="preserve">: </w:t>
      </w:r>
      <w:r>
        <w:tab/>
      </w:r>
      <w:r>
        <w:tab/>
      </w:r>
      <w:r w:rsidR="003578DC" w:rsidRPr="009C3D16">
        <w:rPr>
          <w:rFonts w:cs="Arial"/>
        </w:rPr>
        <w:t>00534242</w:t>
      </w:r>
      <w:r w:rsidR="003578DC">
        <w:rPr>
          <w:rFonts w:cs="Arial"/>
        </w:rPr>
        <w:t xml:space="preserve"> / CZ</w:t>
      </w:r>
      <w:r w:rsidR="003578DC" w:rsidRPr="009C3D16">
        <w:rPr>
          <w:rFonts w:cs="Arial"/>
        </w:rPr>
        <w:t>00534242</w:t>
      </w:r>
    </w:p>
    <w:p w14:paraId="6DDB015F" w14:textId="6FE0D132" w:rsidR="00722BDB" w:rsidRDefault="00722BDB" w:rsidP="00CE0A34">
      <w:pPr>
        <w:rPr>
          <w:color w:val="000000"/>
        </w:rPr>
      </w:pPr>
      <w:r>
        <w:t>ID datové schránky:</w:t>
      </w:r>
      <w:r>
        <w:tab/>
      </w:r>
      <w:r w:rsidR="003578DC" w:rsidRPr="009C3D16">
        <w:rPr>
          <w:rFonts w:cs="Arial"/>
        </w:rPr>
        <w:t>n3ek6pv</w:t>
      </w:r>
    </w:p>
    <w:p w14:paraId="09651269" w14:textId="1C2455B1" w:rsidR="00D9006F" w:rsidRDefault="00D9006F" w:rsidP="00D9006F">
      <w:r w:rsidRPr="0062103D">
        <w:t>zastoupený:</w:t>
      </w:r>
      <w:r w:rsidRPr="0062103D">
        <w:tab/>
      </w:r>
      <w:r w:rsidRPr="0062103D">
        <w:tab/>
      </w:r>
      <w:bookmarkStart w:id="2" w:name="_Hlk190904083"/>
      <w:r w:rsidR="003578DC">
        <w:rPr>
          <w:rFonts w:cs="Arial"/>
        </w:rPr>
        <w:t xml:space="preserve">Bc. </w:t>
      </w:r>
      <w:r w:rsidR="003578DC" w:rsidRPr="00F77C32">
        <w:rPr>
          <w:rFonts w:cs="Arial"/>
        </w:rPr>
        <w:t xml:space="preserve">Jaroslav </w:t>
      </w:r>
      <w:proofErr w:type="spellStart"/>
      <w:r w:rsidR="003578DC" w:rsidRPr="00F77C32">
        <w:rPr>
          <w:rFonts w:cs="Arial"/>
        </w:rPr>
        <w:t>Brzyszkowski</w:t>
      </w:r>
      <w:proofErr w:type="spellEnd"/>
      <w:r w:rsidR="003578DC">
        <w:rPr>
          <w:rFonts w:cs="Arial"/>
        </w:rPr>
        <w:t>, ředitel</w:t>
      </w:r>
      <w:bookmarkEnd w:id="2"/>
    </w:p>
    <w:p w14:paraId="19DD1755" w14:textId="12FBEEA1" w:rsidR="00D9006F" w:rsidRPr="0062103D" w:rsidRDefault="00D9006F" w:rsidP="00D9006F">
      <w:pPr>
        <w:ind w:left="3540" w:hanging="3540"/>
      </w:pPr>
      <w:r w:rsidRPr="00636C6E">
        <w:t>zastoupený ve věcech technických:</w:t>
      </w:r>
      <w:r w:rsidRPr="00636C6E">
        <w:tab/>
      </w:r>
      <w:r w:rsidR="003578DC">
        <w:t>Ing. Tomáš Walach</w:t>
      </w:r>
      <w:r>
        <w:rPr>
          <w:bCs/>
        </w:rPr>
        <w:t xml:space="preserve">, </w:t>
      </w:r>
      <w:r w:rsidR="003578DC">
        <w:rPr>
          <w:bCs/>
        </w:rPr>
        <w:t>V</w:t>
      </w:r>
      <w:r>
        <w:rPr>
          <w:bCs/>
        </w:rPr>
        <w:t xml:space="preserve">edoucí </w:t>
      </w:r>
      <w:r w:rsidR="003578DC">
        <w:rPr>
          <w:bCs/>
        </w:rPr>
        <w:t>o</w:t>
      </w:r>
      <w:r w:rsidR="00226B10">
        <w:rPr>
          <w:bCs/>
        </w:rPr>
        <w:t xml:space="preserve">ddělení </w:t>
      </w:r>
      <w:r>
        <w:rPr>
          <w:bCs/>
        </w:rPr>
        <w:t>I</w:t>
      </w:r>
      <w:r w:rsidR="003578DC">
        <w:rPr>
          <w:bCs/>
        </w:rPr>
        <w:t>C</w:t>
      </w:r>
      <w:r>
        <w:rPr>
          <w:bCs/>
        </w:rPr>
        <w:t>T</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2115B02B" w14:textId="77777777" w:rsidR="00391259" w:rsidRDefault="00391259" w:rsidP="00CE0A34">
      <w:pPr>
        <w:rPr>
          <w:rFonts w:cs="Arial"/>
          <w:b/>
          <w:szCs w:val="20"/>
        </w:rPr>
      </w:pPr>
      <w:r w:rsidRPr="00B66E9C">
        <w:rPr>
          <w:rFonts w:cs="Arial"/>
          <w:b/>
          <w:szCs w:val="20"/>
        </w:rPr>
        <w:t>CDC Data s</w:t>
      </w:r>
      <w:r>
        <w:rPr>
          <w:rFonts w:cs="Arial"/>
          <w:b/>
          <w:szCs w:val="20"/>
        </w:rPr>
        <w:t>.</w:t>
      </w:r>
      <w:r w:rsidRPr="00B66E9C">
        <w:rPr>
          <w:rFonts w:cs="Arial"/>
          <w:b/>
          <w:szCs w:val="20"/>
        </w:rPr>
        <w:t> r. o.</w:t>
      </w:r>
    </w:p>
    <w:p w14:paraId="556F8329" w14:textId="77777777" w:rsidR="00391259" w:rsidRDefault="00CE0A34" w:rsidP="00CE0A34">
      <w:r w:rsidRPr="006754BA">
        <w:t xml:space="preserve">se sídlem: </w:t>
      </w:r>
      <w:r>
        <w:tab/>
      </w:r>
      <w:r>
        <w:tab/>
      </w:r>
      <w:r w:rsidR="00391259">
        <w:rPr>
          <w:rFonts w:cs="Arial"/>
          <w:szCs w:val="20"/>
        </w:rPr>
        <w:t>Kaštanová 618/141c, Horní Heršpice, 617</w:t>
      </w:r>
      <w:r w:rsidR="00391259" w:rsidRPr="00B66E9C">
        <w:rPr>
          <w:rFonts w:cs="Arial"/>
          <w:szCs w:val="20"/>
        </w:rPr>
        <w:t xml:space="preserve"> 00</w:t>
      </w:r>
      <w:r w:rsidR="00391259">
        <w:rPr>
          <w:rFonts w:cs="Arial"/>
          <w:szCs w:val="20"/>
        </w:rPr>
        <w:t xml:space="preserve"> Brno</w:t>
      </w:r>
      <w:r w:rsidR="00391259" w:rsidRPr="00710E07">
        <w:t xml:space="preserve"> </w:t>
      </w:r>
    </w:p>
    <w:p w14:paraId="6E4432CB" w14:textId="40E623F6" w:rsidR="00CE0A34" w:rsidRPr="006754BA" w:rsidRDefault="00CE0A34" w:rsidP="00CE0A34">
      <w:pPr>
        <w:rPr>
          <w:color w:val="000000"/>
        </w:rPr>
      </w:pPr>
      <w:r w:rsidRPr="00710E07">
        <w:t>zapsána v</w:t>
      </w:r>
      <w:r>
        <w:t xml:space="preserve"> OR:</w:t>
      </w:r>
      <w:r>
        <w:tab/>
      </w:r>
      <w:r>
        <w:tab/>
      </w:r>
      <w:r w:rsidR="00391259" w:rsidRPr="00B66E9C">
        <w:rPr>
          <w:rFonts w:cs="Arial"/>
          <w:szCs w:val="20"/>
        </w:rPr>
        <w:t xml:space="preserve">Krajský soud v Brně, </w:t>
      </w:r>
      <w:r w:rsidR="00391259">
        <w:rPr>
          <w:rFonts w:cs="Arial"/>
          <w:szCs w:val="20"/>
        </w:rPr>
        <w:t>spisová značka</w:t>
      </w:r>
      <w:r w:rsidR="00391259" w:rsidRPr="00B66E9C">
        <w:rPr>
          <w:rFonts w:cs="Arial"/>
          <w:szCs w:val="20"/>
        </w:rPr>
        <w:t xml:space="preserve"> C 27639</w:t>
      </w:r>
    </w:p>
    <w:p w14:paraId="495D908E" w14:textId="30C7AF06" w:rsidR="00CE0A34" w:rsidRPr="00391259" w:rsidRDefault="00CE0A34" w:rsidP="00CE0A34">
      <w:pPr>
        <w:rPr>
          <w:rFonts w:cs="Arial"/>
          <w:szCs w:val="20"/>
        </w:rPr>
      </w:pPr>
      <w:r w:rsidRPr="00ED12FD">
        <w:t>IČO</w:t>
      </w:r>
      <w:r>
        <w:t xml:space="preserve"> / DIČ</w:t>
      </w:r>
      <w:r w:rsidRPr="00ED12FD">
        <w:t xml:space="preserve">: </w:t>
      </w:r>
      <w:r>
        <w:tab/>
      </w:r>
      <w:r>
        <w:tab/>
      </w:r>
      <w:r w:rsidR="00391259" w:rsidRPr="00B66E9C">
        <w:rPr>
          <w:rFonts w:cs="Arial"/>
          <w:szCs w:val="20"/>
        </w:rPr>
        <w:t>25344609</w:t>
      </w:r>
      <w:r w:rsidR="00391259">
        <w:rPr>
          <w:rFonts w:cs="Arial"/>
          <w:szCs w:val="20"/>
        </w:rPr>
        <w:t xml:space="preserve"> / CZ</w:t>
      </w:r>
      <w:r w:rsidR="00391259" w:rsidRPr="00B66E9C">
        <w:rPr>
          <w:rFonts w:cs="Arial"/>
          <w:szCs w:val="20"/>
        </w:rPr>
        <w:t>25344609</w:t>
      </w:r>
    </w:p>
    <w:p w14:paraId="523A88B1" w14:textId="16DF45CC" w:rsidR="00F31244" w:rsidRDefault="00D9006F" w:rsidP="00722BDB">
      <w:pPr>
        <w:rPr>
          <w:rFonts w:ascii="Helvetica" w:hAnsi="Helvetica" w:cs="Helvetica"/>
          <w:color w:val="000000"/>
          <w:shd w:val="clear" w:color="auto" w:fill="FFFFFF"/>
        </w:rPr>
      </w:pPr>
      <w:r w:rsidRPr="00391259">
        <w:rPr>
          <w:rFonts w:ascii="Helvetica" w:hAnsi="Helvetica" w:cs="Helvetica"/>
          <w:color w:val="000000"/>
          <w:shd w:val="clear" w:color="auto" w:fill="FFFFFF"/>
        </w:rPr>
        <w:t>Dodavatel</w:t>
      </w:r>
      <w:r w:rsidR="00F31244" w:rsidRPr="00391259">
        <w:rPr>
          <w:rFonts w:ascii="Helvetica" w:hAnsi="Helvetica" w:cs="Helvetica"/>
          <w:color w:val="000000"/>
          <w:shd w:val="clear" w:color="auto" w:fill="FFFFFF"/>
        </w:rPr>
        <w:t xml:space="preserve"> je ve</w:t>
      </w:r>
      <w:r w:rsidR="00F31244">
        <w:rPr>
          <w:rFonts w:ascii="Helvetica" w:hAnsi="Helvetica" w:cs="Helvetica"/>
          <w:color w:val="000000"/>
          <w:shd w:val="clear" w:color="auto" w:fill="FFFFFF"/>
        </w:rPr>
        <w:t xml:space="preserve"> vztahu k plnění této </w:t>
      </w:r>
      <w:r w:rsidR="009E290D">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3A7C4F83" w:rsidR="00722BDB" w:rsidRDefault="00722BDB" w:rsidP="00722BDB">
      <w:pPr>
        <w:rPr>
          <w:color w:val="000000"/>
        </w:rPr>
      </w:pPr>
      <w:r>
        <w:t>ID datové schránky:</w:t>
      </w:r>
      <w:r>
        <w:tab/>
      </w:r>
      <w:r w:rsidR="005D50C8" w:rsidRPr="005D50C8">
        <w:rPr>
          <w:rFonts w:ascii="Helvetica" w:hAnsi="Helvetica" w:cs="Helvetica"/>
          <w:color w:val="000000"/>
          <w:shd w:val="clear" w:color="auto" w:fill="FFFFFF"/>
        </w:rPr>
        <w:t>zmpu97h</w:t>
      </w:r>
    </w:p>
    <w:p w14:paraId="66BD1482" w14:textId="452D7B12" w:rsidR="00391259" w:rsidRDefault="00CE0A34" w:rsidP="00CE0A34">
      <w:pPr>
        <w:rPr>
          <w:rFonts w:cs="Arial"/>
          <w:szCs w:val="20"/>
        </w:rPr>
      </w:pPr>
      <w:r w:rsidRPr="00ED12FD">
        <w:rPr>
          <w:color w:val="000000"/>
        </w:rPr>
        <w:t xml:space="preserve">bankovní spojení: </w:t>
      </w:r>
      <w:r>
        <w:rPr>
          <w:color w:val="000000"/>
        </w:rPr>
        <w:tab/>
      </w:r>
      <w:r w:rsidR="00391259" w:rsidRPr="00EF744B">
        <w:rPr>
          <w:rFonts w:cs="Arial"/>
          <w:szCs w:val="20"/>
        </w:rPr>
        <w:t>ČSOB, a.s.</w:t>
      </w:r>
    </w:p>
    <w:p w14:paraId="3EA1DB0D" w14:textId="77777777" w:rsidR="003D4FB5" w:rsidRDefault="00CE0A34" w:rsidP="00722BDB">
      <w:pPr>
        <w:rPr>
          <w:rFonts w:cs="Arial"/>
          <w:szCs w:val="20"/>
        </w:rPr>
      </w:pPr>
      <w:r>
        <w:t>číslo účtu:</w:t>
      </w:r>
      <w:r>
        <w:tab/>
      </w:r>
      <w:r>
        <w:tab/>
      </w:r>
      <w:r w:rsidR="003D4FB5" w:rsidRPr="00EF744B">
        <w:rPr>
          <w:rFonts w:cs="Arial"/>
          <w:szCs w:val="20"/>
        </w:rPr>
        <w:t>196439591/0300</w:t>
      </w:r>
    </w:p>
    <w:p w14:paraId="77E476A8" w14:textId="5B8390C1" w:rsidR="00722BDB" w:rsidRDefault="00722BDB" w:rsidP="00722BDB">
      <w:pPr>
        <w:rPr>
          <w:rFonts w:cs="Arial"/>
          <w:bCs/>
          <w:szCs w:val="20"/>
        </w:rPr>
      </w:pPr>
      <w:r w:rsidRPr="00ED12FD">
        <w:t xml:space="preserve">zastoupen: </w:t>
      </w:r>
      <w:r>
        <w:tab/>
      </w:r>
      <w:r w:rsidR="009908DB">
        <w:tab/>
      </w:r>
      <w:r w:rsidR="009908DB">
        <w:rPr>
          <w:rFonts w:cs="Arial"/>
          <w:szCs w:val="20"/>
        </w:rPr>
        <w:t>Ing. Zdeňka Strapinová, prokurista</w:t>
      </w:r>
    </w:p>
    <w:p w14:paraId="5E3FDCA3" w14:textId="121747D8" w:rsidR="00CE0A34" w:rsidRPr="00ED12FD" w:rsidRDefault="00722BDB" w:rsidP="003A0D61">
      <w:pPr>
        <w:ind w:left="3540" w:hanging="3540"/>
      </w:pPr>
      <w:r>
        <w:rPr>
          <w:rFonts w:cs="Arial"/>
          <w:bCs/>
          <w:szCs w:val="20"/>
        </w:rPr>
        <w:t>zastoupen ve věcech technických:</w:t>
      </w:r>
      <w:r>
        <w:rPr>
          <w:rFonts w:cs="Arial"/>
          <w:bCs/>
          <w:szCs w:val="20"/>
        </w:rPr>
        <w:tab/>
      </w:r>
      <w:r w:rsidR="003A0D61">
        <w:rPr>
          <w:rFonts w:cs="Arial"/>
          <w:bCs/>
          <w:szCs w:val="20"/>
        </w:rPr>
        <w:t xml:space="preserve">Ing. </w:t>
      </w:r>
      <w:r w:rsidR="00391259">
        <w:t>Tomáš Holomek</w:t>
      </w:r>
      <w:r w:rsidR="003A0D61">
        <w:t xml:space="preserve">, </w:t>
      </w:r>
      <w:proofErr w:type="spellStart"/>
      <w:r w:rsidR="003A0D61" w:rsidRPr="003A0D61">
        <w:t>Head</w:t>
      </w:r>
      <w:proofErr w:type="spellEnd"/>
      <w:r w:rsidR="003A0D61" w:rsidRPr="003A0D61">
        <w:t xml:space="preserve"> </w:t>
      </w:r>
      <w:proofErr w:type="spellStart"/>
      <w:r w:rsidR="003A0D61" w:rsidRPr="003A0D61">
        <w:t>of</w:t>
      </w:r>
      <w:proofErr w:type="spellEnd"/>
      <w:r w:rsidR="003A0D61" w:rsidRPr="003A0D61">
        <w:t xml:space="preserve"> IT </w:t>
      </w:r>
      <w:proofErr w:type="spellStart"/>
      <w:r w:rsidR="003A0D61" w:rsidRPr="003A0D61">
        <w:t>Security</w:t>
      </w:r>
      <w:proofErr w:type="spellEnd"/>
      <w:r w:rsidR="003A0D61" w:rsidRPr="003A0D61">
        <w:t xml:space="preserve"> &amp; Networking </w:t>
      </w:r>
      <w:proofErr w:type="spellStart"/>
      <w:r w:rsidR="003A0D61" w:rsidRPr="003A0D61">
        <w:t>solutions</w:t>
      </w:r>
      <w:proofErr w:type="spellEnd"/>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0C41F836" w:rsidR="00722BDB" w:rsidRPr="00722BDB" w:rsidRDefault="00722BDB" w:rsidP="00722BDB">
      <w:r w:rsidRPr="00722BDB">
        <w:t xml:space="preserve">Objednatel a </w:t>
      </w:r>
      <w:r w:rsidR="00D9006F">
        <w:t>Dodavatel</w:t>
      </w:r>
      <w:r w:rsidRPr="00722BDB">
        <w:t xml:space="preserve"> samostatně také jako „Strana“ </w:t>
      </w:r>
      <w:r w:rsidR="009E290D">
        <w:t>nebo „Smluvní strana“</w:t>
      </w:r>
      <w:r w:rsidR="009E290D" w:rsidRPr="00722BDB">
        <w:t xml:space="preserve"> </w:t>
      </w:r>
      <w:r w:rsidRPr="00722BDB">
        <w:t>a společně také jako „Smluvní strany“.</w:t>
      </w:r>
    </w:p>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t>PREAMBULE</w:t>
      </w:r>
    </w:p>
    <w:p w14:paraId="36A40FBB" w14:textId="689CBA8C" w:rsidR="00722BDB" w:rsidRPr="00722BDB" w:rsidRDefault="00722BDB" w:rsidP="00E40FD0">
      <w:pPr>
        <w:pStyle w:val="Odstavecseseznamem"/>
        <w:numPr>
          <w:ilvl w:val="1"/>
          <w:numId w:val="1"/>
        </w:numPr>
        <w:ind w:left="567" w:hanging="567"/>
        <w:rPr>
          <w:rFonts w:cs="Arial"/>
          <w:szCs w:val="22"/>
        </w:rPr>
      </w:pPr>
      <w:r w:rsidRPr="003578DC">
        <w:t xml:space="preserve">Podkladem pro uzavření této </w:t>
      </w:r>
      <w:r w:rsidR="009E290D" w:rsidRPr="003578DC">
        <w:t>Smlouv</w:t>
      </w:r>
      <w:r w:rsidRPr="003578DC">
        <w:t>y o dílo (dále také „</w:t>
      </w:r>
      <w:r w:rsidR="009E290D" w:rsidRPr="003578DC">
        <w:t>Smlouv</w:t>
      </w:r>
      <w:r w:rsidRPr="003578DC">
        <w:t xml:space="preserve">a“) je nabídka </w:t>
      </w:r>
      <w:r w:rsidR="00D9006F" w:rsidRPr="003578DC">
        <w:t>Dodavatel</w:t>
      </w:r>
      <w:r w:rsidRPr="003578DC">
        <w:t xml:space="preserve">e podaná </w:t>
      </w:r>
      <w:r w:rsidR="003C6112" w:rsidRPr="003578DC">
        <w:t>v otevřeném zadávacím řízení pro nadlimitní veřejnou zakázku na dodávky „</w:t>
      </w:r>
      <w:r w:rsidR="003578DC" w:rsidRPr="003578DC">
        <w:rPr>
          <w:rFonts w:cs="Arial"/>
          <w:szCs w:val="18"/>
        </w:rPr>
        <w:t>Obnova a rozšíření ochrany interních zón a perimetru pomocí nových Firewall</w:t>
      </w:r>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9E290D">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9E290D">
        <w:t>Smlouv</w:t>
      </w:r>
      <w:r w:rsidRPr="009A7FFC">
        <w:t xml:space="preserve">y proběhne v rozsahu, způsobem a v jakosti dle čl. </w:t>
      </w:r>
      <w:r w:rsidR="00F31244">
        <w:t xml:space="preserve">2. </w:t>
      </w:r>
      <w:r w:rsidRPr="009A7FFC">
        <w:t xml:space="preserve">této </w:t>
      </w:r>
      <w:r w:rsidR="009E290D">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9E290D">
        <w:t>Smlouv</w:t>
      </w:r>
      <w:r w:rsidRPr="009A7FFC">
        <w:t>y.</w:t>
      </w:r>
    </w:p>
    <w:p w14:paraId="7177ABA2" w14:textId="4E32ED99" w:rsidR="00722BDB" w:rsidRPr="00710E07" w:rsidRDefault="00722BDB" w:rsidP="00710E07">
      <w:pPr>
        <w:pStyle w:val="Odstavecseseznamem"/>
        <w:ind w:left="567"/>
        <w:rPr>
          <w:rFonts w:cs="Arial"/>
          <w:szCs w:val="22"/>
        </w:rPr>
      </w:pPr>
      <w:r w:rsidRPr="00710E07">
        <w:lastRenderedPageBreak/>
        <w:t xml:space="preserve">Předmět plnění této </w:t>
      </w:r>
      <w:r w:rsidR="009E290D">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3578DC" w:rsidRPr="00227ACD">
        <w:t>„</w:t>
      </w:r>
      <w:r w:rsidR="003578DC" w:rsidRPr="002748C5">
        <w:t>Zvýšení kybernetické bezpečnosti v Nemocnici Třinec I.</w:t>
      </w:r>
      <w:r w:rsidR="003578DC" w:rsidRPr="00227ACD">
        <w:t>“</w:t>
      </w:r>
      <w:r w:rsidR="004156F4">
        <w:t xml:space="preserve">, </w:t>
      </w:r>
      <w:proofErr w:type="spellStart"/>
      <w:r w:rsidR="004156F4">
        <w:t>reg</w:t>
      </w:r>
      <w:proofErr w:type="spellEnd"/>
      <w:r w:rsidR="004156F4">
        <w:t>.</w:t>
      </w:r>
      <w:r w:rsidR="00B4723D">
        <w:t> </w:t>
      </w:r>
      <w:r w:rsidR="004156F4">
        <w:t>č.:</w:t>
      </w:r>
      <w:r w:rsidR="00B4723D">
        <w:t> </w:t>
      </w:r>
      <w:r w:rsidR="003578DC" w:rsidRPr="00F77C32">
        <w:rPr>
          <w:rFonts w:cs="Arial"/>
        </w:rPr>
        <w:t>CZ.31.2.0/0.0/0.0/23_095/0008690</w:t>
      </w:r>
      <w:r w:rsidR="004156F4">
        <w:t xml:space="preserve"> </w:t>
      </w:r>
      <w:r w:rsidR="007D45DE">
        <w:rPr>
          <w:rFonts w:cs="Arial"/>
          <w:color w:val="000000"/>
        </w:rPr>
        <w:t>(dále jen „Projekt“)</w:t>
      </w:r>
      <w:r w:rsidR="00307E66">
        <w:rPr>
          <w:rFonts w:cs="Arial"/>
          <w:color w:val="000000"/>
        </w:rPr>
        <w:t>.</w:t>
      </w:r>
    </w:p>
    <w:p w14:paraId="6E7518CE" w14:textId="737AB10F" w:rsidR="00710E07" w:rsidRPr="00710E07" w:rsidRDefault="00D9006F" w:rsidP="00E40FD0">
      <w:pPr>
        <w:pStyle w:val="Odstavecseseznamem"/>
        <w:numPr>
          <w:ilvl w:val="1"/>
          <w:numId w:val="1"/>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9E290D">
        <w:rPr>
          <w:rStyle w:val="Siln"/>
        </w:rPr>
        <w:t>Smlouv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008D65B2" w:rsidR="00710E07" w:rsidRPr="00710E07" w:rsidRDefault="00D9006F" w:rsidP="00E40FD0">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9E290D">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255E8815" w:rsidR="00710E07" w:rsidRPr="00710E07" w:rsidRDefault="00D9006F" w:rsidP="00E40FD0">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9E290D">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9E290D">
        <w:t>Smlouv</w:t>
      </w:r>
      <w:r w:rsidR="00710E07" w:rsidRPr="00474262">
        <w:t>y</w:t>
      </w:r>
      <w:r w:rsidR="002924E2">
        <w:t xml:space="preserve"> plynoucí</w:t>
      </w:r>
      <w:r w:rsidR="00710E07" w:rsidRPr="00474262">
        <w:t>.</w:t>
      </w:r>
    </w:p>
    <w:p w14:paraId="612FDF1F" w14:textId="65BD428E" w:rsidR="00E4435D" w:rsidRPr="00E4435D" w:rsidRDefault="00634040" w:rsidP="00E40FD0">
      <w:pPr>
        <w:pStyle w:val="Odstavecseseznamem"/>
        <w:numPr>
          <w:ilvl w:val="1"/>
          <w:numId w:val="1"/>
        </w:numPr>
        <w:ind w:left="567" w:hanging="567"/>
        <w:rPr>
          <w:rFonts w:cs="Arial"/>
          <w:szCs w:val="22"/>
        </w:rPr>
      </w:pPr>
      <w:r>
        <w:t xml:space="preserve">Touto </w:t>
      </w:r>
      <w:r w:rsidR="009E290D">
        <w:t>Smlouv</w:t>
      </w:r>
      <w:r>
        <w:t>ou se Dodavatel zavazuje:</w:t>
      </w:r>
    </w:p>
    <w:p w14:paraId="10335636" w14:textId="4E5310B2" w:rsidR="00E4435D" w:rsidRDefault="00634040" w:rsidP="00E40FD0">
      <w:pPr>
        <w:pStyle w:val="Odstavecseseznamem"/>
        <w:numPr>
          <w:ilvl w:val="2"/>
          <w:numId w:val="1"/>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9E290D">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0084570F">
        <w:rPr>
          <w:rFonts w:cs="Arial"/>
          <w:szCs w:val="22"/>
        </w:rPr>
        <w:t>2</w:t>
      </w:r>
      <w:r w:rsidRPr="00E4435D">
        <w:rPr>
          <w:rFonts w:cs="Arial"/>
          <w:szCs w:val="22"/>
        </w:rPr>
        <w:t xml:space="preserve"> této </w:t>
      </w:r>
      <w:r w:rsidR="009E290D">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511E19FA" w:rsidR="003204BF" w:rsidRPr="00E4435D" w:rsidRDefault="003204BF" w:rsidP="00E40FD0">
      <w:pPr>
        <w:pStyle w:val="Odstavecseseznamem"/>
        <w:numPr>
          <w:ilvl w:val="2"/>
          <w:numId w:val="1"/>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9E290D">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0084570F">
        <w:rPr>
          <w:rFonts w:cs="Arial"/>
          <w:szCs w:val="22"/>
        </w:rPr>
        <w:t xml:space="preserve">2 </w:t>
      </w:r>
      <w:r w:rsidRPr="00E4435D">
        <w:rPr>
          <w:rFonts w:cs="Arial"/>
          <w:szCs w:val="22"/>
        </w:rPr>
        <w:t xml:space="preserve">této </w:t>
      </w:r>
      <w:r w:rsidR="009E290D">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9E290D">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22BAFDCA" w:rsidR="00E4435D" w:rsidRDefault="00E4435D" w:rsidP="00E40FD0">
      <w:pPr>
        <w:pStyle w:val="Odstavecseseznamem"/>
        <w:numPr>
          <w:ilvl w:val="2"/>
          <w:numId w:val="1"/>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E290D">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7080F797" w:rsidR="003204BF" w:rsidRDefault="003204BF" w:rsidP="00E40FD0">
      <w:pPr>
        <w:pStyle w:val="Odstavecseseznamem"/>
        <w:numPr>
          <w:ilvl w:val="2"/>
          <w:numId w:val="1"/>
        </w:numPr>
        <w:rPr>
          <w:rFonts w:cs="Arial"/>
          <w:szCs w:val="22"/>
        </w:rPr>
      </w:pPr>
      <w:r w:rsidRPr="00E4435D">
        <w:rPr>
          <w:rFonts w:cs="Arial"/>
          <w:szCs w:val="22"/>
        </w:rPr>
        <w:t xml:space="preserve">poskytnout </w:t>
      </w:r>
      <w:r>
        <w:rPr>
          <w:rFonts w:cs="Arial"/>
          <w:szCs w:val="22"/>
        </w:rPr>
        <w:t xml:space="preserve">Objednateli </w:t>
      </w:r>
      <w:r w:rsidRPr="00E4435D">
        <w:rPr>
          <w:rFonts w:cs="Arial"/>
          <w:szCs w:val="22"/>
        </w:rPr>
        <w:t>služby a provést práce související s</w:t>
      </w:r>
      <w:r>
        <w:rPr>
          <w:rFonts w:cs="Arial"/>
          <w:szCs w:val="22"/>
        </w:rPr>
        <w:t> </w:t>
      </w:r>
      <w:proofErr w:type="spellStart"/>
      <w:r>
        <w:rPr>
          <w:rFonts w:cs="Arial"/>
          <w:szCs w:val="22"/>
        </w:rPr>
        <w:t>poimplementační</w:t>
      </w:r>
      <w:proofErr w:type="spellEnd"/>
      <w:r>
        <w:rPr>
          <w:rFonts w:cs="Arial"/>
          <w:szCs w:val="22"/>
        </w:rPr>
        <w:t xml:space="preserve"> podporou dodaného Zařízení dle </w:t>
      </w:r>
      <w:r w:rsidRPr="00E4435D">
        <w:rPr>
          <w:rFonts w:cs="Arial"/>
          <w:szCs w:val="22"/>
        </w:rPr>
        <w:t>specifikace uvedené v příloze č.</w:t>
      </w:r>
      <w:r>
        <w:rPr>
          <w:rFonts w:cs="Arial"/>
          <w:szCs w:val="22"/>
        </w:rPr>
        <w:t> 1</w:t>
      </w:r>
      <w:r w:rsidRPr="00E4435D">
        <w:rPr>
          <w:rFonts w:cs="Arial"/>
          <w:szCs w:val="22"/>
        </w:rPr>
        <w:t xml:space="preserve"> této </w:t>
      </w:r>
      <w:r w:rsidR="009E290D">
        <w:rPr>
          <w:rFonts w:cs="Arial"/>
          <w:szCs w:val="22"/>
        </w:rPr>
        <w:t>Smlouv</w:t>
      </w:r>
      <w:r w:rsidRPr="00E4435D">
        <w:rPr>
          <w:rFonts w:cs="Arial"/>
          <w:szCs w:val="22"/>
        </w:rPr>
        <w:t>y (dále jen „</w:t>
      </w:r>
      <w:proofErr w:type="spellStart"/>
      <w:r>
        <w:rPr>
          <w:rFonts w:cs="Arial"/>
          <w:szCs w:val="22"/>
        </w:rPr>
        <w:t>Poimplementační</w:t>
      </w:r>
      <w:proofErr w:type="spellEnd"/>
      <w:r>
        <w:rPr>
          <w:rFonts w:cs="Arial"/>
          <w:szCs w:val="22"/>
        </w:rPr>
        <w:t xml:space="preserve"> podpora</w:t>
      </w:r>
      <w:r w:rsidRPr="00E4435D">
        <w:rPr>
          <w:rFonts w:cs="Arial"/>
          <w:szCs w:val="22"/>
        </w:rPr>
        <w:t>“);</w:t>
      </w:r>
    </w:p>
    <w:p w14:paraId="6B3422A7" w14:textId="2DDB50B7" w:rsidR="00E4435D" w:rsidRPr="00E4435D" w:rsidRDefault="00E4435D" w:rsidP="00E40FD0">
      <w:pPr>
        <w:pStyle w:val="Odstavecseseznamem"/>
        <w:numPr>
          <w:ilvl w:val="2"/>
          <w:numId w:val="1"/>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9E290D">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jen „Podpora“);</w:t>
      </w:r>
    </w:p>
    <w:p w14:paraId="1BC35E0E" w14:textId="340E0771" w:rsidR="00E4435D" w:rsidRPr="00E4435D" w:rsidRDefault="00634040" w:rsidP="00E40FD0">
      <w:pPr>
        <w:pStyle w:val="Odstavecseseznamem"/>
        <w:numPr>
          <w:ilvl w:val="2"/>
          <w:numId w:val="1"/>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DF5FE40" w:rsidR="007963B9" w:rsidRPr="004F1C85" w:rsidRDefault="004F1C85" w:rsidP="00C918B7">
      <w:pPr>
        <w:pStyle w:val="Nadpis1"/>
      </w:pPr>
      <w:r w:rsidRPr="004F1C85">
        <w:t xml:space="preserve">PŘEDMĚT PLNĚNÍ </w:t>
      </w:r>
      <w:r w:rsidR="009E290D">
        <w:t>SMLOUV</w:t>
      </w:r>
      <w:r w:rsidRPr="004F1C85">
        <w:t>Y</w:t>
      </w:r>
    </w:p>
    <w:p w14:paraId="6BE22E6B" w14:textId="55B163B3" w:rsidR="00BA3831" w:rsidRDefault="00BA3831" w:rsidP="00E40FD0">
      <w:pPr>
        <w:pStyle w:val="Odstavecseseznamem"/>
        <w:numPr>
          <w:ilvl w:val="1"/>
          <w:numId w:val="1"/>
        </w:numPr>
        <w:ind w:left="567" w:hanging="567"/>
      </w:pPr>
      <w:r>
        <w:t xml:space="preserve">Předmět plnění </w:t>
      </w:r>
      <w:r w:rsidR="00BE6263">
        <w:t xml:space="preserve">této </w:t>
      </w:r>
      <w:r w:rsidR="009E290D">
        <w:t>Smlouv</w:t>
      </w:r>
      <w:r w:rsidR="00BE6263">
        <w:t>y je</w:t>
      </w:r>
      <w:r>
        <w:t>:</w:t>
      </w:r>
    </w:p>
    <w:p w14:paraId="6DAA8DB1" w14:textId="261A91FB" w:rsidR="00BE6263" w:rsidRDefault="00BE6263" w:rsidP="00E40FD0">
      <w:pPr>
        <w:pStyle w:val="Odstavecseseznamem"/>
        <w:numPr>
          <w:ilvl w:val="2"/>
          <w:numId w:val="1"/>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9E290D">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 xml:space="preserve">, </w:t>
      </w:r>
      <w:bookmarkStart w:id="3"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3"/>
    <w:p w14:paraId="4ABF3F42" w14:textId="2CAE9D20" w:rsidR="003204BF" w:rsidRDefault="003204BF" w:rsidP="00E40FD0">
      <w:pPr>
        <w:pStyle w:val="Odstavecseseznamem"/>
        <w:numPr>
          <w:ilvl w:val="2"/>
          <w:numId w:val="1"/>
        </w:numPr>
        <w:ind w:left="1418" w:hanging="709"/>
        <w:rPr>
          <w:rFonts w:cs="Arial"/>
        </w:rPr>
      </w:pPr>
      <w:r>
        <w:rPr>
          <w:rFonts w:cs="Arial"/>
        </w:rPr>
        <w:t xml:space="preserve">Zpracování Dokumentů, tj. zejm. Předimplementační analýzy a prováděcí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sidRPr="00BE6263">
        <w:rPr>
          <w:rFonts w:cs="Arial"/>
        </w:rPr>
        <w:t>.</w:t>
      </w:r>
    </w:p>
    <w:p w14:paraId="4176CC9B" w14:textId="308C4277" w:rsidR="00BE6263" w:rsidRDefault="00BE6263" w:rsidP="00E40FD0">
      <w:pPr>
        <w:pStyle w:val="Odstavecseseznamem"/>
        <w:numPr>
          <w:ilvl w:val="2"/>
          <w:numId w:val="1"/>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1C491A6C" w14:textId="69C72334" w:rsidR="003204BF" w:rsidRDefault="003204BF" w:rsidP="00E40FD0">
      <w:pPr>
        <w:pStyle w:val="Odstavecseseznamem"/>
        <w:numPr>
          <w:ilvl w:val="2"/>
          <w:numId w:val="1"/>
        </w:numPr>
        <w:ind w:left="1418" w:hanging="709"/>
        <w:rPr>
          <w:rFonts w:cs="Arial"/>
        </w:rPr>
      </w:pPr>
      <w:r w:rsidRPr="00BE6263">
        <w:rPr>
          <w:rFonts w:cs="Arial"/>
        </w:rPr>
        <w:t xml:space="preserve">Poskytnutí a provedení </w:t>
      </w:r>
      <w:proofErr w:type="spellStart"/>
      <w:r>
        <w:rPr>
          <w:rFonts w:cs="Arial"/>
        </w:rPr>
        <w:t>Poimplementační</w:t>
      </w:r>
      <w:proofErr w:type="spellEnd"/>
      <w:r>
        <w:rPr>
          <w:rFonts w:cs="Arial"/>
        </w:rPr>
        <w:t xml:space="preserve">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247ED7F4" w14:textId="2E17506B" w:rsidR="00BE6263" w:rsidRPr="00BE6263" w:rsidRDefault="00BE6263" w:rsidP="00E40FD0">
      <w:pPr>
        <w:pStyle w:val="Odstavecseseznamem"/>
        <w:numPr>
          <w:ilvl w:val="2"/>
          <w:numId w:val="1"/>
        </w:numPr>
        <w:ind w:left="1418" w:hanging="709"/>
        <w:rPr>
          <w:rFonts w:cs="Arial"/>
        </w:rPr>
      </w:pPr>
      <w:r>
        <w:rPr>
          <w:rFonts w:cs="Arial"/>
        </w:rPr>
        <w:lastRenderedPageBreak/>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9E290D">
        <w:rPr>
          <w:rFonts w:cs="Arial"/>
        </w:rPr>
        <w:t xml:space="preserve">min.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9E290D">
        <w:rPr>
          <w:rFonts w:cs="Arial"/>
        </w:rPr>
        <w:t>Smlouv</w:t>
      </w:r>
      <w:r>
        <w:rPr>
          <w:rFonts w:cs="Arial"/>
        </w:rPr>
        <w:t xml:space="preserve">ě </w:t>
      </w:r>
      <w:r w:rsidRPr="008C4D0C">
        <w:rPr>
          <w:rFonts w:cs="Arial"/>
        </w:rPr>
        <w:t>sjednaných</w:t>
      </w:r>
      <w:r w:rsidR="009E290D">
        <w:rPr>
          <w:rFonts w:cs="Arial"/>
        </w:rPr>
        <w:t>,</w:t>
      </w:r>
      <w:r w:rsidR="009E290D" w:rsidRPr="00FF6A91">
        <w:rPr>
          <w:rFonts w:cs="Arial"/>
        </w:rPr>
        <w:t xml:space="preserve"> </w:t>
      </w:r>
      <w:r w:rsidR="009E290D">
        <w:rPr>
          <w:rFonts w:cs="Arial"/>
        </w:rPr>
        <w:t xml:space="preserve">a to v rozsahu, množství a dle </w:t>
      </w:r>
      <w:r w:rsidR="009E290D" w:rsidRPr="008C4D0C">
        <w:rPr>
          <w:rFonts w:cs="Arial"/>
        </w:rPr>
        <w:t xml:space="preserve">specifikace uvedené v příloze č. </w:t>
      </w:r>
      <w:r w:rsidR="009E290D">
        <w:rPr>
          <w:rFonts w:cs="Arial"/>
        </w:rPr>
        <w:t>1</w:t>
      </w:r>
      <w:r w:rsidR="009E290D" w:rsidRPr="008C4D0C">
        <w:rPr>
          <w:rFonts w:cs="Arial"/>
        </w:rPr>
        <w:t xml:space="preserve"> této </w:t>
      </w:r>
      <w:r w:rsidR="009E290D">
        <w:rPr>
          <w:rFonts w:cs="Arial"/>
        </w:rPr>
        <w:t>S</w:t>
      </w:r>
      <w:r w:rsidR="009E290D" w:rsidRPr="008C4D0C">
        <w:rPr>
          <w:rFonts w:cs="Arial"/>
        </w:rPr>
        <w:t>mlouvy</w:t>
      </w:r>
      <w:r>
        <w:rPr>
          <w:rFonts w:cs="Arial"/>
        </w:rPr>
        <w:t>.</w:t>
      </w:r>
    </w:p>
    <w:p w14:paraId="491DA361" w14:textId="4B84DD9B" w:rsidR="00F86726" w:rsidRDefault="00D9006F" w:rsidP="00E40FD0">
      <w:pPr>
        <w:pStyle w:val="Odstavecseseznamem"/>
        <w:numPr>
          <w:ilvl w:val="2"/>
          <w:numId w:val="1"/>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9E290D">
        <w:t>Smlouv</w:t>
      </w:r>
      <w:r w:rsidR="00214671">
        <w:t xml:space="preserve">y </w:t>
      </w:r>
      <w:r w:rsidR="00710E07" w:rsidRPr="00474262">
        <w:t xml:space="preserve">pro zajištění </w:t>
      </w:r>
      <w:r w:rsidR="004F1C85">
        <w:t xml:space="preserve">účelu a předmětu této </w:t>
      </w:r>
      <w:r w:rsidR="009E290D">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vč. jejich instalace, implementace</w:t>
      </w:r>
      <w:r w:rsidR="00226B10">
        <w:t>, migrace dat a nastavení a</w:t>
      </w:r>
      <w:r w:rsidR="004F1C85">
        <w:t xml:space="preserve"> </w:t>
      </w:r>
      <w:r w:rsidR="004F1C85" w:rsidRPr="00790850">
        <w:t xml:space="preserve">požadované integrace </w:t>
      </w:r>
      <w:r w:rsidR="001F32B0" w:rsidRPr="00790850">
        <w:t xml:space="preserve">v rozsahu dle přílohy č. 1 této </w:t>
      </w:r>
      <w:r w:rsidR="009E290D">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50D0BF00" w:rsidR="00BA3831" w:rsidRDefault="004A2B6A" w:rsidP="00E40FD0">
      <w:pPr>
        <w:pStyle w:val="Odstavecseseznamem"/>
        <w:numPr>
          <w:ilvl w:val="2"/>
          <w:numId w:val="1"/>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9E290D">
        <w:rPr>
          <w:rFonts w:cs="Arial"/>
        </w:rPr>
        <w:t>Smlouv</w:t>
      </w:r>
      <w:r>
        <w:rPr>
          <w:rFonts w:cs="Arial"/>
        </w:rPr>
        <w:t>y</w:t>
      </w:r>
      <w:r w:rsidR="00B80578">
        <w:rPr>
          <w:rFonts w:cs="Arial"/>
        </w:rPr>
        <w:t xml:space="preserve"> a přílohy č. 1 této </w:t>
      </w:r>
      <w:r w:rsidR="009E290D">
        <w:rPr>
          <w:rFonts w:cs="Arial"/>
        </w:rPr>
        <w:t>Smlouv</w:t>
      </w:r>
      <w:r w:rsidR="00B80578">
        <w:rPr>
          <w:rFonts w:cs="Arial"/>
        </w:rPr>
        <w:t>y</w:t>
      </w:r>
      <w:r>
        <w:rPr>
          <w:rFonts w:cs="Arial"/>
        </w:rPr>
        <w:t>.</w:t>
      </w:r>
    </w:p>
    <w:p w14:paraId="1223E52F" w14:textId="6651DACC" w:rsidR="00755B78" w:rsidRPr="00DE5583" w:rsidRDefault="00755B78" w:rsidP="00E40FD0">
      <w:pPr>
        <w:pStyle w:val="Odstavecseseznamem"/>
        <w:numPr>
          <w:ilvl w:val="2"/>
          <w:numId w:val="1"/>
        </w:numPr>
        <w:ind w:left="1418" w:hanging="709"/>
      </w:pPr>
      <w:r w:rsidRPr="00DE5583">
        <w:rPr>
          <w:rFonts w:cs="Arial"/>
        </w:rPr>
        <w:t xml:space="preserve">Zajištění projektového řízení dodávky plnění </w:t>
      </w:r>
      <w:r w:rsidR="009E290D">
        <w:rPr>
          <w:rFonts w:cs="Arial"/>
        </w:rPr>
        <w:t>Smlouv</w:t>
      </w:r>
      <w:r w:rsidRPr="00DE5583">
        <w:rPr>
          <w:rFonts w:cs="Arial"/>
        </w:rPr>
        <w:t>y v rozsahu:</w:t>
      </w:r>
    </w:p>
    <w:p w14:paraId="061C0296" w14:textId="14AC58FF" w:rsidR="00755B78" w:rsidRPr="00DE5583" w:rsidRDefault="00755B78" w:rsidP="00E40FD0">
      <w:pPr>
        <w:pStyle w:val="Odstavecseseznamem"/>
        <w:numPr>
          <w:ilvl w:val="0"/>
          <w:numId w:val="6"/>
        </w:numPr>
        <w:ind w:left="1985" w:hanging="284"/>
      </w:pPr>
      <w:r w:rsidRPr="00DE5583">
        <w:t xml:space="preserve">Dodavatel zajistí projektové vedení plnění předmětu </w:t>
      </w:r>
      <w:r w:rsidR="009E290D">
        <w:t>Smlouv</w:t>
      </w:r>
      <w:r w:rsidRPr="00DE5583">
        <w:t xml:space="preserve">y po celou dobu realizace dodávky prostřednictvím projektového manažera, který bude v průběhu plnění předmětu této </w:t>
      </w:r>
      <w:r w:rsidR="009E290D">
        <w:t>Smlouv</w:t>
      </w:r>
      <w:r w:rsidRPr="00DE5583">
        <w:t>y aktivně a konstruktivně komunikovat se jmenovaným zástupcem Objednatele;</w:t>
      </w:r>
    </w:p>
    <w:p w14:paraId="7B9BE50B" w14:textId="2929DDB9" w:rsidR="00755B78" w:rsidRPr="00DE5583" w:rsidRDefault="00755B78" w:rsidP="00E40FD0">
      <w:pPr>
        <w:pStyle w:val="Odstavecseseznamem"/>
        <w:numPr>
          <w:ilvl w:val="0"/>
          <w:numId w:val="6"/>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9E290D">
        <w:t>Smlouv</w:t>
      </w:r>
      <w:r w:rsidRPr="00DE5583">
        <w:t xml:space="preserve">y za účelem dosažení úspěšné realizace předmětu plnění této </w:t>
      </w:r>
      <w:r w:rsidR="009E290D">
        <w:t>Smlouv</w:t>
      </w:r>
      <w:r w:rsidRPr="00DE5583">
        <w:t>y jako celku a jeho úspěšné realizace v daném časovém rámci vč. jednotlivého oprávněného konkrétního úkolu s určeným termínem z kontrolního dne v rámci koordinace prací, služeb a/nebo dodávek;</w:t>
      </w:r>
    </w:p>
    <w:p w14:paraId="26AECBD0" w14:textId="6E0CBA11" w:rsidR="00755B78" w:rsidRPr="00DE5583" w:rsidRDefault="00755B78" w:rsidP="00E40FD0">
      <w:pPr>
        <w:pStyle w:val="Odstavecseseznamem"/>
        <w:numPr>
          <w:ilvl w:val="0"/>
          <w:numId w:val="6"/>
        </w:numPr>
        <w:ind w:left="1985" w:hanging="284"/>
      </w:pPr>
      <w:r w:rsidRPr="00DE5583">
        <w:t xml:space="preserve">pro účely kontroly průběhu provádění předmětu plnění této </w:t>
      </w:r>
      <w:r w:rsidR="009E290D">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ACDA4EF" w14:textId="77777777" w:rsidR="00755B78" w:rsidRPr="00DE5583" w:rsidRDefault="00755B78" w:rsidP="00E40FD0">
      <w:pPr>
        <w:pStyle w:val="Odstavecseseznamem"/>
        <w:numPr>
          <w:ilvl w:val="0"/>
          <w:numId w:val="6"/>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5E3D2B68" w14:textId="45EFEED8" w:rsidR="00755B78" w:rsidRPr="00DE5583" w:rsidRDefault="00755B78" w:rsidP="00E40FD0">
      <w:pPr>
        <w:pStyle w:val="Odstavecseseznamem"/>
        <w:numPr>
          <w:ilvl w:val="0"/>
          <w:numId w:val="6"/>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9E290D">
        <w:t>Smlouv</w:t>
      </w:r>
      <w:r w:rsidRPr="00DE5583">
        <w:t>y;</w:t>
      </w:r>
    </w:p>
    <w:p w14:paraId="6BB712AA" w14:textId="77777777" w:rsidR="00755B78" w:rsidRPr="00DE5583" w:rsidRDefault="00755B78" w:rsidP="00E40FD0">
      <w:pPr>
        <w:pStyle w:val="Odstavecseseznamem"/>
        <w:numPr>
          <w:ilvl w:val="0"/>
          <w:numId w:val="6"/>
        </w:numPr>
        <w:ind w:left="1985" w:hanging="284"/>
      </w:pPr>
      <w:r w:rsidRPr="00DE5583">
        <w:t>Dodavatel zajistí veškeré řídící činnosti projektu s vlastníky projektu na straně Objednatele nebo jím určených třetích stran na straně Dodavatele.</w:t>
      </w:r>
    </w:p>
    <w:p w14:paraId="227A9117" w14:textId="6C9BAE11" w:rsidR="009A04CA" w:rsidRPr="009A04CA" w:rsidRDefault="009A04CA" w:rsidP="00E40FD0">
      <w:pPr>
        <w:pStyle w:val="Odstavecseseznamem"/>
        <w:numPr>
          <w:ilvl w:val="2"/>
          <w:numId w:val="1"/>
        </w:numPr>
        <w:ind w:left="1418" w:hanging="709"/>
      </w:pPr>
      <w:r>
        <w:rPr>
          <w:rFonts w:cs="Arial"/>
        </w:rPr>
        <w:t xml:space="preserve">Plnění této </w:t>
      </w:r>
      <w:r w:rsidR="009E290D">
        <w:rPr>
          <w:rFonts w:cs="Arial"/>
        </w:rPr>
        <w:t>Smlouv</w:t>
      </w:r>
      <w:r>
        <w:rPr>
          <w:rFonts w:cs="Arial"/>
        </w:rPr>
        <w:t xml:space="preserve">y bude provedeno </w:t>
      </w:r>
      <w:r w:rsidRPr="00027A28">
        <w:rPr>
          <w:rFonts w:cs="Arial"/>
        </w:rPr>
        <w:t xml:space="preserve">způsobem, v rozsahu a kvalitě stanovené v tomto článku </w:t>
      </w:r>
      <w:r w:rsidR="009E290D">
        <w:rPr>
          <w:rFonts w:cs="Arial"/>
        </w:rPr>
        <w:t>Smlouv</w:t>
      </w:r>
      <w:r w:rsidRPr="00027A28">
        <w:rPr>
          <w:rFonts w:cs="Arial"/>
        </w:rPr>
        <w:t xml:space="preserve">y, a dále způsobem, v rozsahu a kvalitě specifikované dalšími ustanoveními této </w:t>
      </w:r>
      <w:r w:rsidR="009E290D">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7D84F554" w:rsidR="009A04CA" w:rsidRDefault="009A04CA" w:rsidP="00E40FD0">
      <w:pPr>
        <w:pStyle w:val="Odstavecseseznamem"/>
        <w:numPr>
          <w:ilvl w:val="2"/>
          <w:numId w:val="1"/>
        </w:numPr>
        <w:ind w:left="1418" w:hanging="709"/>
      </w:pPr>
      <w:r>
        <w:rPr>
          <w:rFonts w:cs="Arial"/>
        </w:rPr>
        <w:t xml:space="preserve">Dodavatel </w:t>
      </w:r>
      <w:r w:rsidRPr="00027A28">
        <w:rPr>
          <w:rFonts w:cs="Arial"/>
        </w:rPr>
        <w:t xml:space="preserve">je povinen při </w:t>
      </w:r>
      <w:r>
        <w:rPr>
          <w:rFonts w:cs="Arial"/>
        </w:rPr>
        <w:t xml:space="preserve">plnění </w:t>
      </w:r>
      <w:r w:rsidR="009E290D">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9E290D">
        <w:rPr>
          <w:rFonts w:cs="Arial"/>
        </w:rPr>
        <w:t>Smlouv</w:t>
      </w:r>
      <w:r w:rsidRPr="00027A28">
        <w:rPr>
          <w:rFonts w:cs="Arial"/>
        </w:rPr>
        <w:t>y.</w:t>
      </w:r>
    </w:p>
    <w:p w14:paraId="52B9E18A" w14:textId="3DFDC20C" w:rsidR="004A2B6A" w:rsidRPr="004A2B6A" w:rsidRDefault="004A2B6A" w:rsidP="00E40FD0">
      <w:pPr>
        <w:pStyle w:val="Odstavecseseznamem"/>
        <w:numPr>
          <w:ilvl w:val="1"/>
          <w:numId w:val="1"/>
        </w:numPr>
        <w:ind w:left="567" w:hanging="567"/>
        <w:rPr>
          <w:rFonts w:cs="Arial"/>
          <w:szCs w:val="22"/>
        </w:rPr>
      </w:pPr>
      <w:r w:rsidRPr="005854B4">
        <w:rPr>
          <w:rFonts w:cs="Arial"/>
        </w:rPr>
        <w:t xml:space="preserve">Součástí předmětu plnění dle této </w:t>
      </w:r>
      <w:r w:rsidR="009E290D">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w:t>
      </w:r>
      <w:r w:rsidRPr="005854B4">
        <w:rPr>
          <w:rFonts w:cs="Arial"/>
        </w:rPr>
        <w:lastRenderedPageBreak/>
        <w:t xml:space="preserve">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5C9F2BED" w:rsidR="004A2B6A" w:rsidRPr="004A2B6A" w:rsidRDefault="004A2B6A" w:rsidP="00E40FD0">
      <w:pPr>
        <w:pStyle w:val="Odstavecseseznamem"/>
        <w:numPr>
          <w:ilvl w:val="1"/>
          <w:numId w:val="1"/>
        </w:numPr>
        <w:ind w:left="567" w:hanging="567"/>
        <w:rPr>
          <w:rFonts w:cs="Arial"/>
          <w:szCs w:val="22"/>
        </w:rPr>
      </w:pPr>
      <w:r w:rsidRPr="005854B4">
        <w:rPr>
          <w:rFonts w:cs="Arial"/>
        </w:rPr>
        <w:t xml:space="preserve">Předmětem plnění dle této </w:t>
      </w:r>
      <w:r w:rsidR="009E290D">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7A7C1287" w:rsidR="000E166C" w:rsidRPr="000E166C" w:rsidRDefault="00D9006F" w:rsidP="00E40FD0">
      <w:pPr>
        <w:pStyle w:val="Odstavecseseznamem"/>
        <w:numPr>
          <w:ilvl w:val="1"/>
          <w:numId w:val="1"/>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9E290D">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17EF5004" w:rsidR="000E166C" w:rsidRPr="00BC251E" w:rsidRDefault="00D9006F" w:rsidP="00E40FD0">
      <w:pPr>
        <w:pStyle w:val="Odstavecseseznamem"/>
        <w:numPr>
          <w:ilvl w:val="1"/>
          <w:numId w:val="1"/>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9E290D">
        <w:t>Smlouv</w:t>
      </w:r>
      <w:r w:rsidR="004F1C85">
        <w:t>y</w:t>
      </w:r>
      <w:r w:rsidR="000E166C" w:rsidRPr="00BC251E">
        <w:t>.</w:t>
      </w:r>
    </w:p>
    <w:p w14:paraId="24BBFD47" w14:textId="1BCD15E2" w:rsidR="00BC251E" w:rsidRPr="00BC251E" w:rsidRDefault="00D9006F" w:rsidP="00E40FD0">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ařízení není zatíženo jakýmikoliv právy třetích osob, ani jinými právními nebo faktickými vadami.</w:t>
      </w:r>
    </w:p>
    <w:p w14:paraId="5AF05BD7" w14:textId="12317D67" w:rsidR="00BC251E" w:rsidRPr="00BC251E" w:rsidRDefault="00BC251E" w:rsidP="00E40FD0">
      <w:pPr>
        <w:pStyle w:val="Odstavecseseznamem"/>
        <w:numPr>
          <w:ilvl w:val="1"/>
          <w:numId w:val="1"/>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9E290D">
        <w:rPr>
          <w:rFonts w:cs="Arial"/>
          <w:szCs w:val="22"/>
        </w:rPr>
        <w:t>Smlouv</w:t>
      </w:r>
      <w:r w:rsidRPr="00BC251E">
        <w:rPr>
          <w:rFonts w:cs="Arial"/>
          <w:szCs w:val="22"/>
        </w:rPr>
        <w:t xml:space="preserve">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r w:rsidR="000164CE">
        <w:rPr>
          <w:rFonts w:cs="Arial"/>
          <w:szCs w:val="22"/>
        </w:rPr>
        <w:t>, pokud není v Příloze č. 1 uvedeno jinak</w:t>
      </w:r>
      <w:r w:rsidRPr="00BC251E">
        <w:rPr>
          <w:rFonts w:cs="Arial"/>
          <w:szCs w:val="22"/>
        </w:rPr>
        <w:t>.</w:t>
      </w:r>
    </w:p>
    <w:p w14:paraId="60322361" w14:textId="60DB4F8C" w:rsidR="00AF00E6" w:rsidRDefault="00D9006F" w:rsidP="00E40FD0">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9E290D">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9E290D">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9E290D">
        <w:rPr>
          <w:rFonts w:cs="Arial"/>
          <w:szCs w:val="22"/>
        </w:rPr>
        <w:t>Smlouv</w:t>
      </w:r>
      <w:r w:rsidR="00BC251E" w:rsidRPr="00BC251E">
        <w:rPr>
          <w:rFonts w:cs="Arial"/>
          <w:szCs w:val="22"/>
        </w:rPr>
        <w:t>y.</w:t>
      </w:r>
    </w:p>
    <w:p w14:paraId="1B0844F9" w14:textId="77777777" w:rsidR="00B4723D" w:rsidRPr="00B4723D" w:rsidRDefault="00B4723D" w:rsidP="00B4723D">
      <w:pPr>
        <w:rPr>
          <w:rFonts w:cs="Arial"/>
          <w:szCs w:val="22"/>
        </w:rPr>
      </w:pPr>
    </w:p>
    <w:p w14:paraId="3629DCF2" w14:textId="7C88D41A" w:rsidR="00BC251E" w:rsidRDefault="00024E7A" w:rsidP="00C918B7">
      <w:pPr>
        <w:pStyle w:val="Nadpis1"/>
      </w:pPr>
      <w:bookmarkStart w:id="4" w:name="_Ref42510300"/>
      <w:r>
        <w:t>DOBA A MÍSTO PLNĚNÍ</w:t>
      </w:r>
    </w:p>
    <w:p w14:paraId="23C914B9" w14:textId="60AAFD15" w:rsidR="00C85E1E" w:rsidRPr="009E74BB" w:rsidRDefault="00D9006F" w:rsidP="00E40FD0">
      <w:pPr>
        <w:pStyle w:val="Odstavecseseznamem"/>
        <w:numPr>
          <w:ilvl w:val="1"/>
          <w:numId w:val="1"/>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9E290D">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9E290D">
        <w:rPr>
          <w:rFonts w:cs="Arial"/>
          <w:szCs w:val="22"/>
        </w:rPr>
        <w:t>Smlouv</w:t>
      </w:r>
      <w:r w:rsidR="003204BF">
        <w:rPr>
          <w:rFonts w:cs="Arial"/>
          <w:szCs w:val="22"/>
        </w:rPr>
        <w:t>y, nejpozději však do</w:t>
      </w:r>
      <w:r w:rsidR="003204BF" w:rsidRPr="00F21DBF">
        <w:rPr>
          <w:rFonts w:cs="Arial"/>
          <w:szCs w:val="22"/>
        </w:rPr>
        <w:t xml:space="preserve"> </w:t>
      </w:r>
      <w:r w:rsidR="00BD4017">
        <w:rPr>
          <w:rFonts w:cs="Arial"/>
          <w:szCs w:val="22"/>
        </w:rPr>
        <w:t>1</w:t>
      </w:r>
      <w:r w:rsidR="00226B10">
        <w:rPr>
          <w:rFonts w:cs="Arial"/>
          <w:szCs w:val="22"/>
        </w:rPr>
        <w:t>2</w:t>
      </w:r>
      <w:r w:rsidR="00BD4017">
        <w:rPr>
          <w:rFonts w:cs="Arial"/>
          <w:szCs w:val="22"/>
        </w:rPr>
        <w:t xml:space="preserve">0 dnů </w:t>
      </w:r>
      <w:r w:rsidR="00BC251E" w:rsidRPr="009E74BB">
        <w:rPr>
          <w:rFonts w:cs="Arial"/>
          <w:szCs w:val="22"/>
        </w:rPr>
        <w:t xml:space="preserve">ode dne </w:t>
      </w:r>
      <w:r w:rsidR="00030B82" w:rsidRPr="009E74BB">
        <w:rPr>
          <w:rFonts w:cs="Arial"/>
          <w:szCs w:val="22"/>
        </w:rPr>
        <w:t xml:space="preserve">nabytí účinnosti této </w:t>
      </w:r>
      <w:r w:rsidR="009E290D">
        <w:rPr>
          <w:rFonts w:cs="Arial"/>
          <w:szCs w:val="22"/>
        </w:rPr>
        <w:t>Smlouv</w:t>
      </w:r>
      <w:r w:rsidR="00030B82" w:rsidRPr="009E74BB">
        <w:rPr>
          <w:rFonts w:cs="Arial"/>
          <w:szCs w:val="22"/>
        </w:rPr>
        <w:t>y</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9E290D">
        <w:rPr>
          <w:rFonts w:cs="Arial"/>
          <w:szCs w:val="22"/>
        </w:rPr>
        <w:t>Smlouv</w:t>
      </w:r>
      <w:r w:rsidR="00BC251E" w:rsidRPr="009E74BB">
        <w:rPr>
          <w:rFonts w:cs="Arial"/>
          <w:szCs w:val="22"/>
        </w:rPr>
        <w:t>y Objednatelem.</w:t>
      </w:r>
      <w:r w:rsidR="002736D2" w:rsidRPr="009E74BB">
        <w:rPr>
          <w:rFonts w:cs="Arial"/>
          <w:szCs w:val="22"/>
        </w:rPr>
        <w:t xml:space="preserve"> </w:t>
      </w:r>
      <w:r w:rsidR="003204BF">
        <w:t xml:space="preserve">Po akceptaci těchto plnění bude poskytována </w:t>
      </w:r>
      <w:proofErr w:type="spellStart"/>
      <w:r w:rsidR="003204BF">
        <w:t>Poimplementační</w:t>
      </w:r>
      <w:proofErr w:type="spellEnd"/>
      <w:r w:rsidR="003204BF">
        <w:t xml:space="preserve"> podpora</w:t>
      </w:r>
      <w:r w:rsidR="003204BF" w:rsidDel="00A21CE9">
        <w:t xml:space="preserve"> </w:t>
      </w:r>
      <w:r w:rsidR="003204BF">
        <w:t>v</w:t>
      </w:r>
      <w:r w:rsidR="009E290D">
        <w:t> </w:t>
      </w:r>
      <w:r w:rsidR="003204BF">
        <w:t>délce</w:t>
      </w:r>
      <w:r w:rsidR="009E290D">
        <w:t xml:space="preserve"> </w:t>
      </w:r>
      <w:r w:rsidR="003578DC">
        <w:t>1 měsíce</w:t>
      </w:r>
      <w:r w:rsidR="003204BF">
        <w:t xml:space="preserve">, přičemž cena </w:t>
      </w:r>
      <w:proofErr w:type="spellStart"/>
      <w:r w:rsidR="003204BF">
        <w:t>Poimplementační</w:t>
      </w:r>
      <w:proofErr w:type="spellEnd"/>
      <w:r w:rsidR="003204BF">
        <w:t xml:space="preserve"> podpory je zahrnuta v ceně plnění dle čl. 4.1.</w:t>
      </w:r>
    </w:p>
    <w:p w14:paraId="7AB1A0B5" w14:textId="4AE602D0" w:rsidR="00BC251E" w:rsidRDefault="00BC251E" w:rsidP="00E40FD0">
      <w:pPr>
        <w:pStyle w:val="Odstavecseseznamem"/>
        <w:numPr>
          <w:ilvl w:val="1"/>
          <w:numId w:val="1"/>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9E290D">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3578DC" w:rsidRPr="009C3D16">
        <w:rPr>
          <w:rFonts w:cs="Arial"/>
        </w:rPr>
        <w:t xml:space="preserve">Kaštanová 268, Dolní </w:t>
      </w:r>
      <w:proofErr w:type="spellStart"/>
      <w:r w:rsidR="003578DC" w:rsidRPr="009C3D16">
        <w:rPr>
          <w:rFonts w:cs="Arial"/>
        </w:rPr>
        <w:t>Líštná</w:t>
      </w:r>
      <w:proofErr w:type="spellEnd"/>
      <w:r w:rsidR="003578DC">
        <w:rPr>
          <w:rFonts w:cs="Arial"/>
        </w:rPr>
        <w:t xml:space="preserve">, </w:t>
      </w:r>
      <w:r w:rsidR="003578DC" w:rsidRPr="009C3D16">
        <w:rPr>
          <w:rFonts w:cs="Arial"/>
        </w:rPr>
        <w:t>739 61</w:t>
      </w:r>
      <w:r w:rsidR="003578DC">
        <w:rPr>
          <w:rFonts w:cs="Arial"/>
        </w:rPr>
        <w:t xml:space="preserve"> </w:t>
      </w:r>
      <w:r w:rsidR="003578DC" w:rsidRPr="009C3D16">
        <w:rPr>
          <w:rFonts w:cs="Arial"/>
        </w:rPr>
        <w:t>Třinec</w:t>
      </w:r>
      <w:r w:rsidR="00024E7A">
        <w:rPr>
          <w:rFonts w:cs="Arial"/>
        </w:rPr>
        <w:t>.</w:t>
      </w:r>
    </w:p>
    <w:p w14:paraId="4B8F8520" w14:textId="2B74C9C4" w:rsidR="00BC251E" w:rsidRPr="00BC251E" w:rsidRDefault="00D9006F" w:rsidP="00E40FD0">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9E290D">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E40FD0">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660F2899" w:rsidR="00F31244" w:rsidRPr="00024E7A" w:rsidRDefault="00F31244" w:rsidP="00E40FD0">
      <w:pPr>
        <w:pStyle w:val="Odstavecseseznamem"/>
        <w:numPr>
          <w:ilvl w:val="1"/>
          <w:numId w:val="1"/>
        </w:numPr>
        <w:ind w:left="567" w:hanging="567"/>
        <w:rPr>
          <w:rStyle w:val="Siln"/>
          <w:rFonts w:cs="Arial"/>
          <w:szCs w:val="22"/>
        </w:rPr>
      </w:pPr>
      <w:r w:rsidRPr="00C1203C">
        <w:rPr>
          <w:rStyle w:val="Siln"/>
        </w:rPr>
        <w:t xml:space="preserve">Za dobu trvání této </w:t>
      </w:r>
      <w:r w:rsidR="009E290D">
        <w:rPr>
          <w:rStyle w:val="Siln"/>
        </w:rPr>
        <w:t>Smlouv</w:t>
      </w:r>
      <w:r w:rsidRPr="00C1203C">
        <w:rPr>
          <w:rStyle w:val="Siln"/>
        </w:rPr>
        <w:t xml:space="preserve">y se považuje doba od účinnosti této </w:t>
      </w:r>
      <w:r w:rsidR="009E290D">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5AE9CC71" w14:textId="77777777" w:rsidR="00924BA3" w:rsidRPr="00BC251E" w:rsidRDefault="00924BA3"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4"/>
      <w:r w:rsidR="001F77D1">
        <w:t xml:space="preserve"> PLNĚNÍ</w:t>
      </w:r>
    </w:p>
    <w:p w14:paraId="69341582" w14:textId="5C7A67F0" w:rsidR="00777BDF" w:rsidRPr="003204BF" w:rsidRDefault="009756B0" w:rsidP="00E40FD0">
      <w:pPr>
        <w:pStyle w:val="Odstavecseseznamem"/>
        <w:numPr>
          <w:ilvl w:val="1"/>
          <w:numId w:val="1"/>
        </w:numPr>
        <w:ind w:left="567" w:hanging="567"/>
        <w:rPr>
          <w:rFonts w:cs="Arial"/>
          <w:szCs w:val="22"/>
        </w:rPr>
      </w:pPr>
      <w:bookmarkStart w:id="5" w:name="_Ref43124914"/>
      <w:bookmarkStart w:id="6" w:name="_Ref155189284"/>
      <w:r>
        <w:rPr>
          <w:rFonts w:cs="Arial"/>
        </w:rPr>
        <w:t xml:space="preserve">Celková cena plnění této </w:t>
      </w:r>
      <w:r w:rsidR="009E290D">
        <w:rPr>
          <w:rFonts w:cs="Arial"/>
        </w:rPr>
        <w:t>Smlouv</w:t>
      </w:r>
      <w:r>
        <w:rPr>
          <w:rFonts w:cs="Arial"/>
        </w:rPr>
        <w:t xml:space="preserve">y </w:t>
      </w:r>
      <w:r w:rsidRPr="008C4D0C">
        <w:rPr>
          <w:rFonts w:cs="Arial"/>
        </w:rPr>
        <w:t>je stanovena ve výši</w:t>
      </w:r>
      <w:r>
        <w:rPr>
          <w:rFonts w:cs="Arial"/>
        </w:rPr>
        <w:t xml:space="preserve"> </w:t>
      </w:r>
      <w:r w:rsidR="00391259" w:rsidRPr="00391259">
        <w:t>3 051 094,67 Kč</w:t>
      </w:r>
      <w:r>
        <w:rPr>
          <w:rFonts w:cs="Arial"/>
        </w:rPr>
        <w:t xml:space="preserve"> bez DPH</w:t>
      </w:r>
      <w:r w:rsidRPr="008C4D0C">
        <w:rPr>
          <w:rFonts w:cs="Arial"/>
        </w:rPr>
        <w:t>.</w:t>
      </w:r>
      <w:bookmarkEnd w:id="5"/>
      <w:r w:rsidRPr="008C4D0C">
        <w:rPr>
          <w:rFonts w:cs="Arial"/>
        </w:rPr>
        <w:t xml:space="preserve"> DPH ve výši </w:t>
      </w:r>
      <w:r w:rsidRPr="00F27207">
        <w:rPr>
          <w:rFonts w:cs="Arial"/>
        </w:rPr>
        <w:t>21 %</w:t>
      </w:r>
      <w:r w:rsidRPr="008C4D0C">
        <w:rPr>
          <w:rFonts w:cs="Arial"/>
        </w:rPr>
        <w:t xml:space="preserve"> činí </w:t>
      </w:r>
      <w:r w:rsidR="00391259" w:rsidRPr="00391259">
        <w:t>640 729,88 Kč</w:t>
      </w:r>
      <w:r w:rsidRPr="008C4D0C">
        <w:rPr>
          <w:rFonts w:cs="Arial"/>
        </w:rPr>
        <w:t xml:space="preserve">. </w:t>
      </w:r>
      <w:r>
        <w:rPr>
          <w:rFonts w:cs="Arial"/>
        </w:rPr>
        <w:t xml:space="preserve">Celková cena plnění této </w:t>
      </w:r>
      <w:r w:rsidR="009E290D">
        <w:rPr>
          <w:rFonts w:cs="Arial"/>
        </w:rPr>
        <w:t>Smlouv</w:t>
      </w:r>
      <w:r>
        <w:rPr>
          <w:rFonts w:cs="Arial"/>
        </w:rPr>
        <w:t xml:space="preserve">y </w:t>
      </w:r>
      <w:r w:rsidRPr="008C4D0C">
        <w:rPr>
          <w:rFonts w:cs="Arial"/>
        </w:rPr>
        <w:t xml:space="preserve">včetně DPH činí </w:t>
      </w:r>
      <w:r w:rsidR="00391259" w:rsidRPr="00391259">
        <w:t>3 691 824,55 Kč</w:t>
      </w:r>
      <w:r w:rsidRPr="008C4D0C">
        <w:rPr>
          <w:rFonts w:cs="Arial"/>
        </w:rPr>
        <w:t>.</w:t>
      </w:r>
      <w:bookmarkEnd w:id="6"/>
      <w:r>
        <w:rPr>
          <w:rFonts w:cs="Arial"/>
        </w:rPr>
        <w:t xml:space="preserve"> </w:t>
      </w:r>
    </w:p>
    <w:p w14:paraId="7BE46716" w14:textId="086ABB5F" w:rsidR="00E5342F" w:rsidRPr="00E5342F" w:rsidRDefault="00A21CE9" w:rsidP="00E40FD0">
      <w:pPr>
        <w:pStyle w:val="Odstavecseseznamem"/>
        <w:numPr>
          <w:ilvl w:val="1"/>
          <w:numId w:val="1"/>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9E290D">
        <w:rPr>
          <w:rFonts w:cs="Arial"/>
          <w:szCs w:val="22"/>
        </w:rPr>
        <w:t>Smlouv</w:t>
      </w:r>
      <w:r w:rsidR="002B1007">
        <w:rPr>
          <w:rFonts w:cs="Arial"/>
          <w:szCs w:val="22"/>
        </w:rPr>
        <w:t xml:space="preserve">y </w:t>
      </w:r>
      <w:r>
        <w:rPr>
          <w:rFonts w:cs="Arial"/>
          <w:szCs w:val="22"/>
        </w:rPr>
        <w:t xml:space="preserve">je uveden v příloze č. 2 této </w:t>
      </w:r>
      <w:r w:rsidR="009E290D">
        <w:rPr>
          <w:rFonts w:cs="Arial"/>
          <w:szCs w:val="22"/>
        </w:rPr>
        <w:t>Smlouv</w:t>
      </w:r>
      <w:r>
        <w:rPr>
          <w:rFonts w:cs="Arial"/>
          <w:szCs w:val="22"/>
        </w:rPr>
        <w:t>y – Položkový rozpočet.</w:t>
      </w:r>
    </w:p>
    <w:p w14:paraId="0453A0DF" w14:textId="27457164" w:rsidR="00E5342F" w:rsidRDefault="00E5342F" w:rsidP="00E40FD0">
      <w:pPr>
        <w:pStyle w:val="Odstavecseseznamem"/>
        <w:numPr>
          <w:ilvl w:val="1"/>
          <w:numId w:val="1"/>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9E290D">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9E290D">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w:t>
      </w:r>
      <w:proofErr w:type="spellStart"/>
      <w:r w:rsidR="003204BF">
        <w:rPr>
          <w:rFonts w:cs="Arial"/>
          <w:szCs w:val="22"/>
        </w:rPr>
        <w:t>Poimplementační</w:t>
      </w:r>
      <w:proofErr w:type="spellEnd"/>
      <w:r w:rsidR="003204BF">
        <w:rPr>
          <w:rFonts w:cs="Arial"/>
          <w:szCs w:val="22"/>
        </w:rPr>
        <w:t xml:space="preserve"> podpory a </w:t>
      </w:r>
      <w:r w:rsidR="00024E7A">
        <w:rPr>
          <w:rFonts w:cs="Arial"/>
          <w:szCs w:val="22"/>
        </w:rPr>
        <w:t xml:space="preserve">dalších služeb přímo souvisejících s plněním předmětu této </w:t>
      </w:r>
      <w:r w:rsidR="009E290D">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9E290D">
        <w:rPr>
          <w:rFonts w:cs="Arial"/>
          <w:szCs w:val="22"/>
        </w:rPr>
        <w:t>Smlouv</w:t>
      </w:r>
      <w:r w:rsidRPr="00E5342F">
        <w:rPr>
          <w:rFonts w:cs="Arial"/>
          <w:szCs w:val="22"/>
        </w:rPr>
        <w:t>ě.</w:t>
      </w:r>
    </w:p>
    <w:p w14:paraId="174F3174" w14:textId="7DBEA79C" w:rsidR="00E5342F" w:rsidRDefault="00D9006F" w:rsidP="00E40FD0">
      <w:pPr>
        <w:pStyle w:val="Odstavecseseznamem"/>
        <w:numPr>
          <w:ilvl w:val="1"/>
          <w:numId w:val="1"/>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9E290D">
        <w:rPr>
          <w:rFonts w:cs="Arial"/>
          <w:szCs w:val="22"/>
        </w:rPr>
        <w:t>Smlouv</w:t>
      </w:r>
      <w:r w:rsidR="003676C9">
        <w:rPr>
          <w:rFonts w:cs="Arial"/>
          <w:szCs w:val="22"/>
        </w:rPr>
        <w:t>y</w:t>
      </w:r>
      <w:r w:rsidR="00E5342F" w:rsidRPr="00E5342F">
        <w:rPr>
          <w:rFonts w:cs="Arial"/>
          <w:szCs w:val="22"/>
        </w:rPr>
        <w:t>.</w:t>
      </w:r>
    </w:p>
    <w:p w14:paraId="112D8F2C" w14:textId="08B55F69" w:rsidR="00E5342F" w:rsidRDefault="00024E7A" w:rsidP="00C918B7">
      <w:pPr>
        <w:pStyle w:val="Nadpis1"/>
      </w:pPr>
      <w:r>
        <w:lastRenderedPageBreak/>
        <w:t>PLATEBNÍ PODMÍNKY</w:t>
      </w:r>
    </w:p>
    <w:p w14:paraId="3F7ACF4F" w14:textId="77777777" w:rsidR="00D1577B" w:rsidRPr="00D1577B" w:rsidRDefault="00D1577B" w:rsidP="00E40FD0">
      <w:pPr>
        <w:pStyle w:val="Odstavecseseznamem"/>
        <w:numPr>
          <w:ilvl w:val="1"/>
          <w:numId w:val="1"/>
        </w:numPr>
        <w:ind w:left="567" w:hanging="567"/>
        <w:rPr>
          <w:rFonts w:cs="Arial"/>
          <w:szCs w:val="22"/>
        </w:rPr>
      </w:pPr>
      <w:r w:rsidRPr="00D1577B">
        <w:rPr>
          <w:rFonts w:cs="Arial"/>
          <w:szCs w:val="22"/>
        </w:rPr>
        <w:t>Objednatel neposkytuje zálohy.</w:t>
      </w:r>
    </w:p>
    <w:p w14:paraId="656FDC45" w14:textId="15A2C062" w:rsidR="00D1577B" w:rsidRPr="00D1577B" w:rsidRDefault="00D1577B" w:rsidP="00E40FD0">
      <w:pPr>
        <w:pStyle w:val="Odstavecseseznamem"/>
        <w:numPr>
          <w:ilvl w:val="1"/>
          <w:numId w:val="1"/>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9E290D">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9E290D">
        <w:rPr>
          <w:rFonts w:cs="Arial"/>
          <w:szCs w:val="22"/>
        </w:rPr>
        <w:t>Smlouv</w:t>
      </w:r>
      <w:r w:rsidRPr="00D1577B">
        <w:rPr>
          <w:rFonts w:cs="Arial"/>
          <w:szCs w:val="22"/>
        </w:rPr>
        <w:t>y stanovena v souladu s právními předpisy platnými a účinnými k okamžiku uskutečnění zdanitelného plnění.</w:t>
      </w:r>
    </w:p>
    <w:p w14:paraId="3133288E" w14:textId="6C54045F" w:rsidR="00AC04A1" w:rsidRDefault="00D1577B" w:rsidP="00E40FD0">
      <w:pPr>
        <w:pStyle w:val="Odstavecseseznamem"/>
        <w:numPr>
          <w:ilvl w:val="1"/>
          <w:numId w:val="1"/>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9E290D">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7013CAB9" w:rsidR="00D1577B" w:rsidRPr="00EB0852" w:rsidRDefault="00AC04A1" w:rsidP="00E40FD0">
      <w:pPr>
        <w:pStyle w:val="Odstavecseseznamem"/>
        <w:numPr>
          <w:ilvl w:val="2"/>
          <w:numId w:val="1"/>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9E290D">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9E290D">
        <w:rPr>
          <w:rFonts w:cs="Arial"/>
        </w:rPr>
        <w:t xml:space="preserve"> čl. 8 </w:t>
      </w:r>
      <w:r w:rsidR="00D1577B" w:rsidRPr="00024E7A">
        <w:rPr>
          <w:rFonts w:cs="Arial"/>
        </w:rPr>
        <w:t xml:space="preserve">této </w:t>
      </w:r>
      <w:r w:rsidR="009E290D">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17404C1B" w:rsidR="00D1577B" w:rsidRPr="00D1577B" w:rsidRDefault="00D1577B" w:rsidP="00E40FD0">
      <w:pPr>
        <w:pStyle w:val="Odstavecseseznamem"/>
        <w:numPr>
          <w:ilvl w:val="1"/>
          <w:numId w:val="1"/>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9E290D">
        <w:rPr>
          <w:rFonts w:cs="Arial"/>
          <w:szCs w:val="22"/>
        </w:rPr>
        <w:t>Smlouv</w:t>
      </w:r>
      <w:r w:rsidRPr="00D1577B">
        <w:rPr>
          <w:rFonts w:cs="Arial"/>
          <w:szCs w:val="22"/>
        </w:rPr>
        <w:t>y.</w:t>
      </w:r>
    </w:p>
    <w:p w14:paraId="1887FD92" w14:textId="19C5BA6D" w:rsidR="00D1577B" w:rsidRPr="00D1577B" w:rsidRDefault="00D1577B" w:rsidP="00E40FD0">
      <w:pPr>
        <w:pStyle w:val="Odstavecseseznamem"/>
        <w:numPr>
          <w:ilvl w:val="1"/>
          <w:numId w:val="1"/>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E40FD0">
      <w:pPr>
        <w:pStyle w:val="Odstavecseseznamem"/>
        <w:numPr>
          <w:ilvl w:val="1"/>
          <w:numId w:val="1"/>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37580296" w:rsidR="0096489B" w:rsidRPr="00D1577B" w:rsidRDefault="0096489B" w:rsidP="00E40FD0">
      <w:pPr>
        <w:pStyle w:val="Odstavecseseznamem"/>
        <w:numPr>
          <w:ilvl w:val="1"/>
          <w:numId w:val="1"/>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E40FD0">
      <w:pPr>
        <w:pStyle w:val="Odstavecseseznamem"/>
        <w:numPr>
          <w:ilvl w:val="1"/>
          <w:numId w:val="1"/>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E40FD0">
      <w:pPr>
        <w:pStyle w:val="Odstavecseseznamem"/>
        <w:numPr>
          <w:ilvl w:val="1"/>
          <w:numId w:val="1"/>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BB13F16" w:rsidR="00DD5FBD" w:rsidRPr="00DD5FBD" w:rsidRDefault="00D9006F" w:rsidP="00E40FD0">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9E290D">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E40FD0">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FEAE86A" w:rsidR="00DD5FBD" w:rsidRPr="00DD5FBD" w:rsidRDefault="00DD5FBD" w:rsidP="00E40FD0">
      <w:pPr>
        <w:pStyle w:val="Odstavecseseznamem"/>
        <w:numPr>
          <w:ilvl w:val="1"/>
          <w:numId w:val="1"/>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9E290D">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E40FD0">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5BE8AA7D" w:rsidR="00041C59" w:rsidRPr="003545A8" w:rsidRDefault="00D9006F" w:rsidP="00E40FD0">
      <w:pPr>
        <w:pStyle w:val="Odstavecseseznamem"/>
        <w:numPr>
          <w:ilvl w:val="1"/>
          <w:numId w:val="1"/>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9E290D">
        <w:rPr>
          <w:rStyle w:val="Siln"/>
        </w:rPr>
        <w:t>Smlouv</w:t>
      </w:r>
      <w:r w:rsidR="0059404C" w:rsidRPr="00D74DB4">
        <w:rPr>
          <w:rStyle w:val="Siln"/>
        </w:rPr>
        <w:t>y:</w:t>
      </w:r>
    </w:p>
    <w:p w14:paraId="05CD6CB4" w14:textId="34CFE439" w:rsidR="0059404C" w:rsidRPr="0059404C" w:rsidRDefault="0059404C" w:rsidP="00E40FD0">
      <w:pPr>
        <w:pStyle w:val="Odstavecseseznamem"/>
        <w:numPr>
          <w:ilvl w:val="0"/>
          <w:numId w:val="2"/>
        </w:numPr>
        <w:ind w:left="1134"/>
        <w:rPr>
          <w:rFonts w:cs="Arial"/>
          <w:szCs w:val="22"/>
        </w:rPr>
      </w:pPr>
      <w:r>
        <w:lastRenderedPageBreak/>
        <w:t>Dodržování povinností vyplývajících z pracovněprávních předpisů a kolektivních smluv vztahujících se na zaměstnance, kteří se budou podílet na provádění plnění.</w:t>
      </w:r>
    </w:p>
    <w:p w14:paraId="5C3827A8" w14:textId="42DADAF2" w:rsidR="0059404C" w:rsidRDefault="0059404C" w:rsidP="00E40FD0">
      <w:pPr>
        <w:pStyle w:val="Odstavecseseznamem"/>
        <w:numPr>
          <w:ilvl w:val="0"/>
          <w:numId w:val="2"/>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E40FD0">
      <w:pPr>
        <w:pStyle w:val="Odstavecseseznamem"/>
        <w:numPr>
          <w:ilvl w:val="0"/>
          <w:numId w:val="2"/>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E40FD0">
      <w:pPr>
        <w:pStyle w:val="Odstavecseseznamem"/>
        <w:numPr>
          <w:ilvl w:val="1"/>
          <w:numId w:val="2"/>
        </w:numPr>
      </w:pPr>
      <w:r>
        <w:t>Ú</w:t>
      </w:r>
      <w:r w:rsidRPr="002C5D85">
        <w:t>mluva č. 100 o stejném odměňování pracujících mužů a žen za práci stejné hodnoty</w:t>
      </w:r>
      <w:r>
        <w:t>.</w:t>
      </w:r>
    </w:p>
    <w:p w14:paraId="7F243C74" w14:textId="77777777" w:rsidR="002B1007" w:rsidRPr="002C5D85" w:rsidRDefault="002B1007" w:rsidP="00E40FD0">
      <w:pPr>
        <w:pStyle w:val="Odstavecseseznamem"/>
        <w:numPr>
          <w:ilvl w:val="1"/>
          <w:numId w:val="2"/>
        </w:numPr>
      </w:pPr>
      <w:r w:rsidRPr="002C5D85">
        <w:t>Úmluva č. 111 o diskriminaci (zaměstnání a povolání)</w:t>
      </w:r>
      <w:r>
        <w:t>.</w:t>
      </w:r>
    </w:p>
    <w:p w14:paraId="2C30195D" w14:textId="77777777" w:rsidR="002B1007" w:rsidRPr="002C5D85" w:rsidRDefault="002B1007" w:rsidP="00E40FD0">
      <w:pPr>
        <w:pStyle w:val="Odstavecseseznamem"/>
        <w:numPr>
          <w:ilvl w:val="1"/>
          <w:numId w:val="2"/>
        </w:numPr>
      </w:pPr>
      <w:r w:rsidRPr="002C5D85">
        <w:t>Úmluva č. 138 o nejnižším věku pro vstup do zaměstnání</w:t>
      </w:r>
      <w:r>
        <w:t>.</w:t>
      </w:r>
    </w:p>
    <w:p w14:paraId="4C49DBED" w14:textId="77777777" w:rsidR="002B1007" w:rsidRPr="002C5D85" w:rsidRDefault="002B1007" w:rsidP="00E40FD0">
      <w:pPr>
        <w:pStyle w:val="Odstavecseseznamem"/>
        <w:numPr>
          <w:ilvl w:val="1"/>
          <w:numId w:val="2"/>
        </w:numPr>
      </w:pPr>
      <w:r w:rsidRPr="002C5D85">
        <w:t>Úmluva č. 155 o bezpečnosti a zdraví pracovníků a o pracovním prostředí.</w:t>
      </w:r>
    </w:p>
    <w:p w14:paraId="4886F674" w14:textId="77777777" w:rsidR="002B1007" w:rsidRPr="002C5D85" w:rsidRDefault="002B1007" w:rsidP="00E40FD0">
      <w:pPr>
        <w:pStyle w:val="Odstavecseseznamem"/>
        <w:numPr>
          <w:ilvl w:val="1"/>
          <w:numId w:val="2"/>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6AF9C2A0" w:rsidR="002B1007" w:rsidRPr="002C5D85" w:rsidRDefault="002B1007" w:rsidP="00E40FD0">
      <w:pPr>
        <w:pStyle w:val="Odstavecseseznamem"/>
        <w:numPr>
          <w:ilvl w:val="1"/>
          <w:numId w:val="2"/>
        </w:numPr>
      </w:pPr>
      <w:r>
        <w:t>Zajištění</w:t>
      </w:r>
      <w:r w:rsidRPr="002C5D85">
        <w:t xml:space="preserve">, aby všichni zaměstnanci pracující při realizaci předmětu </w:t>
      </w:r>
      <w:r>
        <w:t xml:space="preserve">této </w:t>
      </w:r>
      <w:r w:rsidR="009E290D">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E40FD0">
      <w:pPr>
        <w:pStyle w:val="Odstavecseseznamem"/>
        <w:numPr>
          <w:ilvl w:val="1"/>
          <w:numId w:val="2"/>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E40FD0">
      <w:pPr>
        <w:pStyle w:val="Odstavecseseznamem"/>
        <w:numPr>
          <w:ilvl w:val="0"/>
          <w:numId w:val="2"/>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E40FD0">
      <w:pPr>
        <w:pStyle w:val="Odstavecseseznamem"/>
        <w:numPr>
          <w:ilvl w:val="0"/>
          <w:numId w:val="2"/>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E40FD0">
      <w:pPr>
        <w:pStyle w:val="Odstavecseseznamem"/>
        <w:numPr>
          <w:ilvl w:val="0"/>
          <w:numId w:val="2"/>
        </w:numPr>
        <w:ind w:left="1134"/>
      </w:pPr>
      <w:r w:rsidRPr="00FD5321">
        <w:rPr>
          <w:bCs/>
          <w:iCs/>
          <w:szCs w:val="18"/>
        </w:rPr>
        <w:t>N</w:t>
      </w:r>
      <w:r w:rsidRPr="00024E7A">
        <w:t>aplňování zásady DNSH (významně nepoškozovat environmentální cíle).</w:t>
      </w:r>
    </w:p>
    <w:p w14:paraId="4C9B84F7" w14:textId="6561DBFD" w:rsidR="00676D7C" w:rsidRDefault="00676D7C" w:rsidP="00E40FD0">
      <w:pPr>
        <w:pStyle w:val="Odstavecseseznamem"/>
        <w:numPr>
          <w:ilvl w:val="0"/>
          <w:numId w:val="2"/>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E40FD0">
      <w:pPr>
        <w:pStyle w:val="Odstavecseseznamem"/>
        <w:numPr>
          <w:ilvl w:val="1"/>
          <w:numId w:val="1"/>
        </w:numPr>
        <w:ind w:left="567" w:hanging="567"/>
      </w:pPr>
      <w:bookmarkStart w:id="7" w:name="_Hlk168096075"/>
      <w:r>
        <w:t>Dodavatel</w:t>
      </w:r>
      <w:r w:rsidR="00723D64">
        <w:t xml:space="preserve"> </w:t>
      </w:r>
      <w:r w:rsidR="00723D64" w:rsidRPr="00EF6EE2">
        <w:t>prohlašuje, že:</w:t>
      </w:r>
    </w:p>
    <w:p w14:paraId="10CBB1A7" w14:textId="5870D149" w:rsidR="00723D64" w:rsidRPr="004F1C85" w:rsidRDefault="00723D64" w:rsidP="00E40FD0">
      <w:pPr>
        <w:pStyle w:val="Odstavecseseznamem"/>
        <w:numPr>
          <w:ilvl w:val="0"/>
          <w:numId w:val="4"/>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E40FD0">
      <w:pPr>
        <w:pStyle w:val="Odstavecseseznamem"/>
        <w:numPr>
          <w:ilvl w:val="0"/>
          <w:numId w:val="4"/>
        </w:numPr>
      </w:pPr>
      <w:r w:rsidRPr="00EF6EE2">
        <w:t>není dodavatelem ve smyslu nařízení Rady EU č. 2022/576, tj. není:</w:t>
      </w:r>
    </w:p>
    <w:p w14:paraId="3414900F" w14:textId="77777777" w:rsidR="00723D64" w:rsidRPr="004F1C85" w:rsidRDefault="00723D64" w:rsidP="00E40FD0">
      <w:pPr>
        <w:pStyle w:val="Odstavecseseznamem"/>
        <w:numPr>
          <w:ilvl w:val="1"/>
          <w:numId w:val="4"/>
        </w:numPr>
      </w:pPr>
      <w:r w:rsidRPr="00EF6EE2">
        <w:t>ruským státním příslušníkem, fyzickou či právnickou osobou, subjektem či orgánem se sídlem v Rusku,</w:t>
      </w:r>
    </w:p>
    <w:p w14:paraId="13E76997" w14:textId="77777777" w:rsidR="00723D64" w:rsidRPr="004F1C85" w:rsidRDefault="00723D64" w:rsidP="00E40FD0">
      <w:pPr>
        <w:pStyle w:val="Odstavecseseznamem"/>
        <w:numPr>
          <w:ilvl w:val="1"/>
          <w:numId w:val="4"/>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E40FD0">
      <w:pPr>
        <w:pStyle w:val="Odstavecseseznamem"/>
        <w:numPr>
          <w:ilvl w:val="1"/>
          <w:numId w:val="4"/>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147911F5" w:rsidR="00723D64" w:rsidRPr="004F1C85" w:rsidRDefault="00723D64" w:rsidP="00E40FD0">
      <w:pPr>
        <w:pStyle w:val="Odstavecseseznamem"/>
        <w:numPr>
          <w:ilvl w:val="0"/>
          <w:numId w:val="4"/>
        </w:numPr>
      </w:pPr>
      <w:r w:rsidRPr="00EF6EE2">
        <w:t xml:space="preserve">nevyužije při plnění </w:t>
      </w:r>
      <w:r>
        <w:t xml:space="preserve">této </w:t>
      </w:r>
      <w:r w:rsidR="009E290D">
        <w:t>Smlouv</w:t>
      </w:r>
      <w:r>
        <w:t xml:space="preserve">y </w:t>
      </w:r>
      <w:r w:rsidRPr="00EF6EE2">
        <w:t xml:space="preserve">poddodavatele, který by naplnil </w:t>
      </w:r>
      <w:r>
        <w:t xml:space="preserve">skutečnosti </w:t>
      </w:r>
      <w:r w:rsidRPr="00EF6EE2">
        <w:t xml:space="preserve">výše uvedené </w:t>
      </w:r>
      <w:bookmarkStart w:id="8" w:name="_Hlk168096273"/>
      <w:r w:rsidRPr="00EF6EE2">
        <w:t>v</w:t>
      </w:r>
      <w:r>
        <w:t> tomto odstavci</w:t>
      </w:r>
      <w:bookmarkEnd w:id="8"/>
      <w:r w:rsidRPr="00EF6EE2">
        <w:t>;</w:t>
      </w:r>
    </w:p>
    <w:p w14:paraId="51235ADB" w14:textId="095FA843" w:rsidR="00723D64" w:rsidRPr="004F1C85" w:rsidRDefault="00723D64" w:rsidP="00E40FD0">
      <w:pPr>
        <w:pStyle w:val="Odstavecseseznamem"/>
        <w:numPr>
          <w:ilvl w:val="0"/>
          <w:numId w:val="4"/>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E40FD0">
      <w:pPr>
        <w:pStyle w:val="Odstavecseseznamem"/>
        <w:numPr>
          <w:ilvl w:val="0"/>
          <w:numId w:val="4"/>
        </w:numPr>
      </w:pPr>
      <w:r w:rsidRPr="00EF6EE2">
        <w:t xml:space="preserve">žádné finanční prostředky, které obdrží za plnění veřejné zakázky, přímo ani nepřímo nezpřístupní fyzickým nebo právnickým osobám, subjektům či orgánům s nimi spojeným </w:t>
      </w:r>
      <w:r w:rsidRPr="00EF6EE2">
        <w:lastRenderedPageBreak/>
        <w:t>uvedeným v sankčním seznamu v příloze nařízení Rady (EU) č. 269/2014 ve spojení s prováděcím nařízením Rady (EU) č. 2022/581, nařízení Rady (EU) č. 208/2014 a nařízení Rady (ES) č. 765/2006 nebo v jejich prospěch</w:t>
      </w:r>
      <w:r>
        <w:t>.</w:t>
      </w:r>
    </w:p>
    <w:p w14:paraId="37CFD224" w14:textId="74D1C235" w:rsidR="00723D64" w:rsidRPr="00723D64" w:rsidRDefault="00723D64" w:rsidP="00723D64">
      <w:pPr>
        <w:pStyle w:val="Odstavecseseznamem"/>
        <w:ind w:left="567"/>
      </w:pPr>
      <w:r w:rsidRPr="00EF6EE2">
        <w:t xml:space="preserve">Pokud by v průběhu plnění z této </w:t>
      </w:r>
      <w:r w:rsidR="009E290D">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7"/>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5EF2FB12" w:rsidR="00CF1B15" w:rsidRDefault="00CF1B15" w:rsidP="00E40FD0">
      <w:pPr>
        <w:pStyle w:val="Odstavecseseznamem"/>
        <w:numPr>
          <w:ilvl w:val="1"/>
          <w:numId w:val="1"/>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0A41B2">
        <w:rPr>
          <w:rFonts w:cs="Arial"/>
          <w:szCs w:val="22"/>
        </w:rPr>
        <w:t>čl</w:t>
      </w:r>
      <w:r w:rsidR="00DA777A">
        <w:rPr>
          <w:rFonts w:cs="Arial"/>
          <w:szCs w:val="22"/>
        </w:rPr>
        <w:t xml:space="preserve">. </w:t>
      </w:r>
      <w:r w:rsidR="00F31244">
        <w:rPr>
          <w:rFonts w:cs="Arial"/>
          <w:szCs w:val="22"/>
        </w:rPr>
        <w:t xml:space="preserve">8 </w:t>
      </w:r>
      <w:r w:rsidRPr="00CF1B15">
        <w:rPr>
          <w:rFonts w:cs="Arial"/>
          <w:szCs w:val="22"/>
        </w:rPr>
        <w:t xml:space="preserve">této </w:t>
      </w:r>
      <w:r w:rsidR="009E290D">
        <w:rPr>
          <w:rFonts w:cs="Arial"/>
          <w:szCs w:val="22"/>
        </w:rPr>
        <w:t>Smlouv</w:t>
      </w:r>
      <w:r w:rsidRPr="00CF1B15">
        <w:rPr>
          <w:rFonts w:cs="Arial"/>
          <w:szCs w:val="22"/>
        </w:rPr>
        <w:t>y.</w:t>
      </w:r>
    </w:p>
    <w:p w14:paraId="0909F961" w14:textId="324E9B9F" w:rsidR="00783B5E" w:rsidRPr="006956E9" w:rsidRDefault="00783B5E" w:rsidP="00E40FD0">
      <w:pPr>
        <w:pStyle w:val="Odstavecseseznamem"/>
        <w:numPr>
          <w:ilvl w:val="1"/>
          <w:numId w:val="1"/>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12DC882C" w:rsidR="00783B5E" w:rsidRDefault="00783B5E" w:rsidP="00E40FD0">
      <w:pPr>
        <w:pStyle w:val="Odstavecseseznamem"/>
        <w:numPr>
          <w:ilvl w:val="1"/>
          <w:numId w:val="1"/>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E40FD0">
      <w:pPr>
        <w:pStyle w:val="Odstavecseseznamem"/>
        <w:numPr>
          <w:ilvl w:val="1"/>
          <w:numId w:val="1"/>
        </w:numPr>
        <w:ind w:left="567" w:hanging="567"/>
        <w:rPr>
          <w:rFonts w:cs="Arial"/>
          <w:b/>
          <w:bCs/>
        </w:rPr>
      </w:pPr>
      <w:r w:rsidRPr="00DA777A">
        <w:rPr>
          <w:rFonts w:cs="Arial"/>
          <w:b/>
          <w:bCs/>
        </w:rPr>
        <w:t>Práva duševního vlastnictví</w:t>
      </w:r>
    </w:p>
    <w:p w14:paraId="5649099A" w14:textId="2713C009" w:rsidR="00DA777A" w:rsidRPr="003D674C" w:rsidRDefault="00DA777A" w:rsidP="00E40FD0">
      <w:pPr>
        <w:pStyle w:val="Odstavecseseznamem"/>
        <w:numPr>
          <w:ilvl w:val="2"/>
          <w:numId w:val="1"/>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9E290D">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9E290D">
        <w:rPr>
          <w:rFonts w:cs="Arial"/>
        </w:rPr>
        <w:t>Smlouv</w:t>
      </w:r>
      <w:r w:rsidRPr="00DA777A">
        <w:rPr>
          <w:rFonts w:cs="Arial"/>
        </w:rPr>
        <w:t xml:space="preserve">y </w:t>
      </w:r>
      <w:bookmarkStart w:id="9" w:name="_Hlk169902057"/>
      <w:r w:rsidRPr="00DA777A">
        <w:rPr>
          <w:rFonts w:cs="Arial"/>
        </w:rPr>
        <w:t xml:space="preserve">nevýhradní a nepřenositelnou </w:t>
      </w:r>
      <w:bookmarkEnd w:id="9"/>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6814B51E" w:rsidR="00DA777A" w:rsidRDefault="00DA777A" w:rsidP="00E40FD0">
      <w:pPr>
        <w:pStyle w:val="Odstavecseseznamem"/>
        <w:numPr>
          <w:ilvl w:val="2"/>
          <w:numId w:val="1"/>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9E290D">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9E290D">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9E290D">
        <w:rPr>
          <w:rFonts w:cs="Arial"/>
        </w:rPr>
        <w:t>Smlouv</w:t>
      </w:r>
      <w:r w:rsidRPr="00DA777A">
        <w:rPr>
          <w:rFonts w:cs="Arial"/>
        </w:rPr>
        <w:t>y.</w:t>
      </w:r>
    </w:p>
    <w:p w14:paraId="55ABF6EC" w14:textId="57CD1C38" w:rsidR="00DA777A" w:rsidRPr="00DA777A" w:rsidRDefault="00DA777A" w:rsidP="00E40FD0">
      <w:pPr>
        <w:pStyle w:val="Odstavecseseznamem"/>
        <w:numPr>
          <w:ilvl w:val="2"/>
          <w:numId w:val="1"/>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9E290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9E290D">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9E290D">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w:t>
      </w:r>
      <w:r w:rsidRPr="00DA777A">
        <w:rPr>
          <w:spacing w:val="1"/>
        </w:rPr>
        <w:lastRenderedPageBreak/>
        <w:t xml:space="preserve">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9E290D">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9E290D">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63FB2BFE" w:rsidR="00041C59" w:rsidRDefault="00D9006F" w:rsidP="00E40FD0">
      <w:pPr>
        <w:pStyle w:val="Odstavecseseznamem"/>
        <w:numPr>
          <w:ilvl w:val="1"/>
          <w:numId w:val="1"/>
        </w:numPr>
        <w:ind w:left="567" w:hanging="567"/>
      </w:pPr>
      <w:bookmarkStart w:id="10"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0"/>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9E290D">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59A54B08" w:rsidR="00CF1B15" w:rsidRPr="00CF1B15" w:rsidRDefault="00D9006F" w:rsidP="00E40FD0">
      <w:pPr>
        <w:pStyle w:val="Odstavecseseznamem"/>
        <w:numPr>
          <w:ilvl w:val="1"/>
          <w:numId w:val="1"/>
        </w:numPr>
        <w:ind w:left="567" w:hanging="567"/>
        <w:rPr>
          <w:rFonts w:cs="Arial"/>
          <w:szCs w:val="22"/>
        </w:rPr>
      </w:pPr>
      <w:bookmarkStart w:id="11"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1"/>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9E290D">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9E290D">
        <w:rPr>
          <w:rFonts w:cs="Arial"/>
          <w:szCs w:val="22"/>
        </w:rPr>
        <w:t>Smlouv</w:t>
      </w:r>
      <w:r w:rsidR="002B1007">
        <w:rPr>
          <w:rFonts w:cs="Arial"/>
          <w:szCs w:val="22"/>
        </w:rPr>
        <w:t>y.</w:t>
      </w:r>
    </w:p>
    <w:p w14:paraId="1A31DCE2" w14:textId="66522320" w:rsidR="00CF1B15" w:rsidRPr="008B427E" w:rsidRDefault="00CF1B15" w:rsidP="00E40FD0">
      <w:pPr>
        <w:pStyle w:val="Odstavecseseznamem"/>
        <w:numPr>
          <w:ilvl w:val="1"/>
          <w:numId w:val="1"/>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9E290D">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2"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9E290D">
        <w:t>Smlouv</w:t>
      </w:r>
      <w:r w:rsidR="008B427E" w:rsidRPr="008B427E">
        <w:t>ou (dále také jako „Akceptační procedura“)</w:t>
      </w:r>
      <w:r w:rsidR="00B25212">
        <w:t>,</w:t>
      </w:r>
      <w:r w:rsidR="008B427E">
        <w:t xml:space="preserve"> a </w:t>
      </w:r>
      <w:r w:rsidR="008B427E" w:rsidRPr="008B427E">
        <w:rPr>
          <w:rFonts w:cs="Arial"/>
        </w:rPr>
        <w:t xml:space="preserve">že </w:t>
      </w:r>
      <w:r w:rsidR="009E290D">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2"/>
    </w:p>
    <w:p w14:paraId="68B2E0BC" w14:textId="258D9F86" w:rsidR="00CF1B15" w:rsidRPr="00CF1B15" w:rsidRDefault="00CF1B15" w:rsidP="00E40FD0">
      <w:pPr>
        <w:pStyle w:val="Odstavecseseznamem"/>
        <w:numPr>
          <w:ilvl w:val="1"/>
          <w:numId w:val="1"/>
        </w:numPr>
        <w:ind w:left="567" w:hanging="567"/>
        <w:rPr>
          <w:rFonts w:cs="Arial"/>
          <w:szCs w:val="22"/>
        </w:rPr>
      </w:pPr>
      <w:bookmarkStart w:id="13"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3"/>
    </w:p>
    <w:p w14:paraId="3164883B" w14:textId="0F8608FE" w:rsidR="00CF1B15" w:rsidRPr="00CF1B15" w:rsidRDefault="00CF1B15" w:rsidP="00E40FD0">
      <w:pPr>
        <w:pStyle w:val="Odstavecseseznamem"/>
        <w:numPr>
          <w:ilvl w:val="2"/>
          <w:numId w:val="1"/>
        </w:numPr>
        <w:ind w:left="1418" w:hanging="709"/>
        <w:rPr>
          <w:rFonts w:cs="Arial"/>
        </w:rPr>
      </w:pPr>
      <w:r>
        <w:rPr>
          <w:rFonts w:cs="Arial"/>
        </w:rPr>
        <w:t>p</w:t>
      </w:r>
      <w:r w:rsidRPr="00CF1B15">
        <w:rPr>
          <w:rFonts w:cs="Arial"/>
        </w:rPr>
        <w:t xml:space="preserve">ředmět plnění nebude mít vlastnosti požadované touto </w:t>
      </w:r>
      <w:r w:rsidR="009E290D">
        <w:rPr>
          <w:rFonts w:cs="Arial"/>
        </w:rPr>
        <w:t>Smlouv</w:t>
      </w:r>
      <w:r w:rsidRPr="00CF1B15">
        <w:rPr>
          <w:rFonts w:cs="Arial"/>
        </w:rPr>
        <w:t>ou nebo</w:t>
      </w:r>
    </w:p>
    <w:p w14:paraId="78CB038A" w14:textId="2F2037AA" w:rsidR="00CF1B15" w:rsidRPr="00CF1B15" w:rsidRDefault="00CF1B15" w:rsidP="00E40FD0">
      <w:pPr>
        <w:pStyle w:val="Odstavecseseznamem"/>
        <w:numPr>
          <w:ilvl w:val="2"/>
          <w:numId w:val="1"/>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E40FD0">
      <w:pPr>
        <w:pStyle w:val="Odstavecseseznamem"/>
        <w:numPr>
          <w:ilvl w:val="2"/>
          <w:numId w:val="1"/>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21B95609" w:rsidR="00CF1B15" w:rsidRPr="00CF1B15" w:rsidRDefault="00D9006F" w:rsidP="00E40FD0">
      <w:pPr>
        <w:pStyle w:val="Odstavecseseznamem"/>
        <w:numPr>
          <w:ilvl w:val="2"/>
          <w:numId w:val="1"/>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9E290D">
        <w:rPr>
          <w:rFonts w:cs="Arial"/>
        </w:rPr>
        <w:t>Smlouv</w:t>
      </w:r>
      <w:r w:rsidR="00CF1B15" w:rsidRPr="00CF1B15">
        <w:rPr>
          <w:rFonts w:cs="Arial"/>
        </w:rPr>
        <w:t>y nebo</w:t>
      </w:r>
    </w:p>
    <w:p w14:paraId="4EDB21FD" w14:textId="01E286F6" w:rsidR="00CF1B15" w:rsidRPr="00CF1B15" w:rsidRDefault="00D9006F" w:rsidP="00E40FD0">
      <w:pPr>
        <w:pStyle w:val="Odstavecseseznamem"/>
        <w:numPr>
          <w:ilvl w:val="2"/>
          <w:numId w:val="1"/>
        </w:numPr>
        <w:ind w:left="1418" w:hanging="709"/>
        <w:rPr>
          <w:rFonts w:cs="Arial"/>
        </w:rPr>
      </w:pPr>
      <w:bookmarkStart w:id="14"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9E290D">
        <w:rPr>
          <w:rFonts w:cs="Arial"/>
        </w:rPr>
        <w:t>Smlouv</w:t>
      </w:r>
      <w:r w:rsidR="00CF1B15" w:rsidRPr="00CF1B15">
        <w:rPr>
          <w:rFonts w:cs="Arial"/>
        </w:rPr>
        <w:t>y</w:t>
      </w:r>
      <w:bookmarkEnd w:id="14"/>
      <w:r w:rsidR="00CF1B15" w:rsidRPr="00CF1B15">
        <w:rPr>
          <w:rFonts w:cs="Arial"/>
        </w:rPr>
        <w:t xml:space="preserve"> nebo</w:t>
      </w:r>
    </w:p>
    <w:p w14:paraId="549A8712" w14:textId="7182EBA1" w:rsidR="00CF1B15" w:rsidRDefault="00CF1B15" w:rsidP="00E40FD0">
      <w:pPr>
        <w:pStyle w:val="Odstavecseseznamem"/>
        <w:numPr>
          <w:ilvl w:val="2"/>
          <w:numId w:val="1"/>
        </w:numPr>
        <w:ind w:left="1418" w:hanging="709"/>
        <w:rPr>
          <w:rFonts w:cs="Arial"/>
        </w:rPr>
      </w:pPr>
      <w:r w:rsidRPr="00307E66">
        <w:rPr>
          <w:rFonts w:cs="Arial"/>
        </w:rPr>
        <w:t>nebude provedeno zaškolení nebo</w:t>
      </w:r>
    </w:p>
    <w:p w14:paraId="482DB58A" w14:textId="349B7601" w:rsidR="00BD4017" w:rsidRPr="00307E66" w:rsidRDefault="00BD4017" w:rsidP="00E40FD0">
      <w:pPr>
        <w:pStyle w:val="Odstavecseseznamem"/>
        <w:numPr>
          <w:ilvl w:val="2"/>
          <w:numId w:val="1"/>
        </w:numPr>
        <w:ind w:left="1418" w:hanging="709"/>
        <w:rPr>
          <w:rFonts w:cs="Arial"/>
        </w:rPr>
      </w:pPr>
      <w:r>
        <w:rPr>
          <w:rFonts w:cs="Arial"/>
        </w:rPr>
        <w:t xml:space="preserve">nebude zpracována Dokumentace ve smyslu odst. 2.1 písm. b) této </w:t>
      </w:r>
      <w:r w:rsidR="009E290D">
        <w:rPr>
          <w:rFonts w:cs="Arial"/>
        </w:rPr>
        <w:t>Smlouv</w:t>
      </w:r>
      <w:r>
        <w:rPr>
          <w:rFonts w:cs="Arial"/>
        </w:rPr>
        <w:t>y nebo</w:t>
      </w:r>
    </w:p>
    <w:p w14:paraId="478A112B" w14:textId="77777777" w:rsidR="00D8293B" w:rsidRDefault="00CF1B15" w:rsidP="00E40FD0">
      <w:pPr>
        <w:pStyle w:val="Odstavecseseznamem"/>
        <w:numPr>
          <w:ilvl w:val="2"/>
          <w:numId w:val="1"/>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7384DE2" w:rsidR="00CF1B15" w:rsidRPr="00CF1B15" w:rsidRDefault="00D8293B" w:rsidP="00E40FD0">
      <w:pPr>
        <w:pStyle w:val="Odstavecseseznamem"/>
        <w:numPr>
          <w:ilvl w:val="2"/>
          <w:numId w:val="1"/>
        </w:numPr>
        <w:ind w:left="1418" w:hanging="709"/>
        <w:rPr>
          <w:rFonts w:cs="Arial"/>
        </w:rPr>
      </w:pPr>
      <w:r>
        <w:rPr>
          <w:rFonts w:cs="Arial"/>
        </w:rPr>
        <w:t xml:space="preserve">služby nebudou poskytovány řádně a za podmínek dle této </w:t>
      </w:r>
      <w:r w:rsidR="009E290D">
        <w:rPr>
          <w:rFonts w:cs="Arial"/>
        </w:rPr>
        <w:t>Smlouv</w:t>
      </w:r>
      <w:r>
        <w:rPr>
          <w:rFonts w:cs="Arial"/>
        </w:rPr>
        <w:t>y</w:t>
      </w:r>
      <w:r w:rsidR="00CF1B15">
        <w:rPr>
          <w:rFonts w:cs="Arial"/>
        </w:rPr>
        <w:t>.</w:t>
      </w:r>
    </w:p>
    <w:p w14:paraId="529C1FCC" w14:textId="0EFB3ED8" w:rsidR="00CF1B15" w:rsidRDefault="00CF1B15" w:rsidP="00E40FD0">
      <w:pPr>
        <w:pStyle w:val="Odstavecseseznamem"/>
        <w:numPr>
          <w:ilvl w:val="1"/>
          <w:numId w:val="1"/>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w:t>
      </w:r>
      <w:r w:rsidRPr="00CF1B15">
        <w:rPr>
          <w:rFonts w:cs="Arial"/>
          <w:szCs w:val="22"/>
        </w:rPr>
        <w:lastRenderedPageBreak/>
        <w:t xml:space="preserve">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9E290D">
        <w:rPr>
          <w:rFonts w:cs="Arial"/>
          <w:szCs w:val="22"/>
        </w:rPr>
        <w:t>Smlouv</w:t>
      </w:r>
      <w:r w:rsidRPr="00CF1B15">
        <w:rPr>
          <w:rFonts w:cs="Arial"/>
          <w:szCs w:val="22"/>
        </w:rPr>
        <w:t>y.</w:t>
      </w:r>
    </w:p>
    <w:p w14:paraId="45D054A1" w14:textId="2BAD2145" w:rsidR="0096489B" w:rsidRPr="00CF1B15" w:rsidRDefault="0096489B" w:rsidP="00E40FD0">
      <w:pPr>
        <w:pStyle w:val="Odstavecseseznamem"/>
        <w:numPr>
          <w:ilvl w:val="1"/>
          <w:numId w:val="1"/>
        </w:numPr>
        <w:ind w:left="567" w:hanging="567"/>
        <w:rPr>
          <w:rFonts w:cs="Arial"/>
          <w:szCs w:val="22"/>
        </w:rPr>
      </w:pPr>
      <w:r>
        <w:rPr>
          <w:rFonts w:cs="Arial"/>
          <w:szCs w:val="22"/>
        </w:rPr>
        <w:t xml:space="preserve">Objednatel není oprávněn odmítnout převzít a akceptovat předmět plnění dle této </w:t>
      </w:r>
      <w:r w:rsidR="009E290D">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E40FD0">
      <w:pPr>
        <w:pStyle w:val="Odstavecseseznamem"/>
        <w:numPr>
          <w:ilvl w:val="1"/>
          <w:numId w:val="1"/>
        </w:numPr>
        <w:ind w:left="567" w:hanging="567"/>
        <w:rPr>
          <w:rFonts w:cs="Arial"/>
          <w:szCs w:val="22"/>
        </w:rPr>
      </w:pPr>
      <w:bookmarkStart w:id="15"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5"/>
      <w:r w:rsidRPr="00CF1B15">
        <w:rPr>
          <w:rFonts w:cs="Arial"/>
          <w:szCs w:val="22"/>
        </w:rPr>
        <w:t xml:space="preserve"> Předmět plnění má právní vadu, pokud k němu uplatňuje právo třetí osoba.</w:t>
      </w:r>
      <w:bookmarkStart w:id="16" w:name="_Ref380659994"/>
      <w:bookmarkStart w:id="17" w:name="_Ref480366780"/>
    </w:p>
    <w:p w14:paraId="0517545B" w14:textId="4CE869C9" w:rsidR="00CF1B15" w:rsidRDefault="00D9006F" w:rsidP="00E40FD0">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9E290D">
        <w:rPr>
          <w:rFonts w:cs="Arial"/>
          <w:szCs w:val="22"/>
        </w:rPr>
        <w:t>Smlouv</w:t>
      </w:r>
      <w:r w:rsidR="00CF1B15" w:rsidRPr="00CF1B15">
        <w:rPr>
          <w:rFonts w:cs="Arial"/>
          <w:szCs w:val="22"/>
        </w:rPr>
        <w:t xml:space="preserve">ou a že si zachová vlastnosti stanovené touto </w:t>
      </w:r>
      <w:r w:rsidR="009E290D">
        <w:rPr>
          <w:rFonts w:cs="Arial"/>
          <w:szCs w:val="22"/>
        </w:rPr>
        <w:t>Smlouv</w:t>
      </w:r>
      <w:r w:rsidR="00CF1B15" w:rsidRPr="00CF1B15">
        <w:rPr>
          <w:rFonts w:cs="Arial"/>
          <w:szCs w:val="22"/>
        </w:rPr>
        <w:t xml:space="preserve">ou a nebude mít právní vady. </w:t>
      </w:r>
      <w:bookmarkEnd w:id="16"/>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9E290D">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CF1B15" w:rsidRPr="00CF1B15">
        <w:rPr>
          <w:rFonts w:cs="Arial"/>
          <w:szCs w:val="22"/>
        </w:rPr>
        <w:t>.</w:t>
      </w:r>
      <w:bookmarkEnd w:id="17"/>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9E290D">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294E95F5"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9E290D">
        <w:rPr>
          <w:rFonts w:cs="Arial"/>
          <w:szCs w:val="22"/>
        </w:rPr>
        <w:t>Smlouv</w:t>
      </w:r>
      <w:r>
        <w:rPr>
          <w:rFonts w:cs="Arial"/>
          <w:szCs w:val="22"/>
        </w:rPr>
        <w:t>y.</w:t>
      </w:r>
    </w:p>
    <w:p w14:paraId="3E338951" w14:textId="74008B9F" w:rsidR="00CF1B15" w:rsidRPr="00CF1B15" w:rsidRDefault="00CF1B15" w:rsidP="00E40FD0">
      <w:pPr>
        <w:pStyle w:val="Odstavecseseznamem"/>
        <w:numPr>
          <w:ilvl w:val="1"/>
          <w:numId w:val="1"/>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9E290D">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E40FD0">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E40FD0">
      <w:pPr>
        <w:pStyle w:val="Odstavecseseznamem"/>
        <w:numPr>
          <w:ilvl w:val="1"/>
          <w:numId w:val="1"/>
        </w:numPr>
        <w:ind w:left="567" w:hanging="567"/>
        <w:rPr>
          <w:rFonts w:cs="Arial"/>
          <w:szCs w:val="22"/>
        </w:rPr>
      </w:pPr>
      <w:bookmarkStart w:id="18" w:name="_Ref380414033"/>
      <w:bookmarkStart w:id="19" w:name="_Ref474502467"/>
      <w:bookmarkStart w:id="20"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8"/>
    </w:p>
    <w:p w14:paraId="2AB2EB33" w14:textId="09DE025A" w:rsidR="00CF1B15" w:rsidRPr="00CF1B15" w:rsidRDefault="00CF1B15" w:rsidP="00E40FD0">
      <w:pPr>
        <w:pStyle w:val="Odstavecseseznamem"/>
        <w:numPr>
          <w:ilvl w:val="1"/>
          <w:numId w:val="1"/>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9"/>
    <w:p w14:paraId="2CF5D2A7" w14:textId="38522322" w:rsidR="00CF1B15" w:rsidRPr="00CF1B15" w:rsidRDefault="00CF1B15" w:rsidP="00E40FD0">
      <w:pPr>
        <w:pStyle w:val="Odstavecseseznamem"/>
        <w:numPr>
          <w:ilvl w:val="1"/>
          <w:numId w:val="1"/>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1FA307EB" w:rsidR="00CF1B15" w:rsidRPr="00932AEA" w:rsidRDefault="00CF1B15" w:rsidP="00E40FD0">
      <w:pPr>
        <w:pStyle w:val="Odstavecseseznamem"/>
        <w:numPr>
          <w:ilvl w:val="2"/>
          <w:numId w:val="1"/>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r>
      <w:r w:rsidR="00CC175F" w:rsidRPr="00CC175F">
        <w:rPr>
          <w:rFonts w:cs="Arial"/>
        </w:rPr>
        <w:t xml:space="preserve">info@cdc.cz </w:t>
      </w:r>
      <w:r w:rsidR="00A25510">
        <w:rPr>
          <w:rFonts w:cs="Arial"/>
        </w:rPr>
        <w:t>nebo</w:t>
      </w:r>
    </w:p>
    <w:p w14:paraId="0D1A9B51" w14:textId="6BC52362" w:rsidR="00CF1B15" w:rsidRDefault="00CF1B15" w:rsidP="00E40FD0">
      <w:pPr>
        <w:pStyle w:val="Odstavecseseznamem"/>
        <w:numPr>
          <w:ilvl w:val="2"/>
          <w:numId w:val="1"/>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r>
      <w:r w:rsidR="005D50C8">
        <w:rPr>
          <w:rFonts w:cs="Arial"/>
        </w:rPr>
        <w:t>dispecink@cdc.cz</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0"/>
    <w:p w14:paraId="45EB6EDA" w14:textId="47B35E58" w:rsidR="00CF1B15" w:rsidRPr="00CF1B15" w:rsidRDefault="00CF1B15" w:rsidP="00E40FD0">
      <w:pPr>
        <w:pStyle w:val="Odstavecseseznamem"/>
        <w:numPr>
          <w:ilvl w:val="1"/>
          <w:numId w:val="1"/>
        </w:numPr>
        <w:ind w:left="567" w:hanging="567"/>
        <w:rPr>
          <w:rFonts w:cs="Arial"/>
          <w:szCs w:val="22"/>
        </w:rPr>
      </w:pPr>
      <w:r w:rsidRPr="00CF1B15">
        <w:rPr>
          <w:rFonts w:cs="Arial"/>
          <w:szCs w:val="22"/>
        </w:rPr>
        <w:t xml:space="preserve">Pokud nevyplývá z popisu plnění dle přílohy č. 1 této </w:t>
      </w:r>
      <w:r w:rsidR="009E290D">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9E290D">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E40FD0">
      <w:pPr>
        <w:pStyle w:val="Odstavecseseznamem"/>
        <w:numPr>
          <w:ilvl w:val="1"/>
          <w:numId w:val="1"/>
        </w:numPr>
        <w:ind w:left="567" w:hanging="567"/>
        <w:rPr>
          <w:rFonts w:cs="Arial"/>
          <w:szCs w:val="22"/>
        </w:rPr>
      </w:pPr>
      <w:r w:rsidRPr="00CF1B15">
        <w:rPr>
          <w:rFonts w:cs="Arial"/>
          <w:szCs w:val="22"/>
        </w:rPr>
        <w:lastRenderedPageBreak/>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299C9C1C" w:rsidR="00CF1B15" w:rsidRDefault="00CF1B15" w:rsidP="00E40FD0">
      <w:pPr>
        <w:pStyle w:val="Odstavecseseznamem"/>
        <w:numPr>
          <w:ilvl w:val="1"/>
          <w:numId w:val="1"/>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9E290D">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E40FD0">
      <w:pPr>
        <w:pStyle w:val="Odstavecseseznamem"/>
        <w:numPr>
          <w:ilvl w:val="1"/>
          <w:numId w:val="1"/>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E40FD0">
      <w:pPr>
        <w:pStyle w:val="Odstavecseseznamem"/>
        <w:numPr>
          <w:ilvl w:val="1"/>
          <w:numId w:val="1"/>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222FB60E"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9E290D">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2F35A284" w:rsidR="00030B82" w:rsidRDefault="00030B82" w:rsidP="00E40FD0">
      <w:pPr>
        <w:pStyle w:val="Odstavecseseznamem"/>
        <w:numPr>
          <w:ilvl w:val="1"/>
          <w:numId w:val="1"/>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9E290D">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5399A3D3" w:rsidR="00FB1DB1" w:rsidRDefault="00FB1DB1" w:rsidP="00E40FD0">
      <w:pPr>
        <w:pStyle w:val="Odstavecseseznamem"/>
        <w:numPr>
          <w:ilvl w:val="1"/>
          <w:numId w:val="1"/>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proofErr w:type="spellStart"/>
      <w:r>
        <w:rPr>
          <w:rFonts w:cs="Arial"/>
          <w:szCs w:val="22"/>
        </w:rPr>
        <w:t>Poimplementační</w:t>
      </w:r>
      <w:proofErr w:type="spellEnd"/>
      <w:r>
        <w:rPr>
          <w:rFonts w:cs="Arial"/>
          <w:szCs w:val="22"/>
        </w:rPr>
        <w:t xml:space="preserve"> podpory </w:t>
      </w:r>
      <w:r w:rsidRPr="00030B82">
        <w:rPr>
          <w:rFonts w:cs="Arial"/>
          <w:szCs w:val="22"/>
        </w:rPr>
        <w:t xml:space="preserve">předmětu plnění </w:t>
      </w:r>
      <w:r>
        <w:rPr>
          <w:rFonts w:cs="Arial"/>
          <w:szCs w:val="22"/>
        </w:rPr>
        <w:t xml:space="preserve">dle odst. 2.1. písm. d) za podmínek dle přílohy č. 1 této </w:t>
      </w:r>
      <w:r w:rsidR="009E290D">
        <w:rPr>
          <w:rFonts w:cs="Arial"/>
          <w:szCs w:val="22"/>
        </w:rPr>
        <w:t>Smlouv</w:t>
      </w:r>
      <w:r>
        <w:rPr>
          <w:rFonts w:cs="Arial"/>
          <w:szCs w:val="22"/>
        </w:rPr>
        <w:t>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proofErr w:type="spellStart"/>
      <w:r>
        <w:rPr>
          <w:rFonts w:cs="Arial"/>
          <w:szCs w:val="22"/>
        </w:rPr>
        <w:t>Poimplementační</w:t>
      </w:r>
      <w:proofErr w:type="spellEnd"/>
      <w:r>
        <w:rPr>
          <w:rFonts w:cs="Arial"/>
          <w:szCs w:val="22"/>
        </w:rPr>
        <w:t xml:space="preserve"> podpory</w:t>
      </w:r>
      <w:r w:rsidRPr="00030B82">
        <w:rPr>
          <w:rFonts w:cs="Arial"/>
          <w:szCs w:val="22"/>
        </w:rPr>
        <w:t>.</w:t>
      </w:r>
    </w:p>
    <w:p w14:paraId="4AB4537A" w14:textId="77777777" w:rsidR="003578DC" w:rsidRDefault="003578DC" w:rsidP="00E40FD0">
      <w:pPr>
        <w:pStyle w:val="Odstavecseseznamem"/>
        <w:numPr>
          <w:ilvl w:val="1"/>
          <w:numId w:val="1"/>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e Zahájením řešení nahlášené vady </w:t>
      </w:r>
      <w:r w:rsidRPr="00030B82">
        <w:rPr>
          <w:rFonts w:cs="Arial"/>
          <w:szCs w:val="22"/>
        </w:rPr>
        <w:t xml:space="preserve">ve lhůtě dle </w:t>
      </w:r>
      <w:r>
        <w:rPr>
          <w:rFonts w:cs="Arial"/>
          <w:szCs w:val="22"/>
        </w:rPr>
        <w:t>přílohy č. 1 této Smlouvy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02F33C47" w14:textId="77777777" w:rsidR="003578DC" w:rsidRDefault="003578DC" w:rsidP="00E40FD0">
      <w:pPr>
        <w:pStyle w:val="Odstavecseseznamem"/>
        <w:numPr>
          <w:ilvl w:val="2"/>
          <w:numId w:val="1"/>
        </w:numPr>
        <w:rPr>
          <w:rFonts w:cs="Arial"/>
          <w:szCs w:val="22"/>
        </w:rPr>
      </w:pPr>
      <w:r>
        <w:rPr>
          <w:rFonts w:cs="Arial"/>
          <w:szCs w:val="22"/>
        </w:rPr>
        <w:t>1 000 Kč za každou, i započatou, hodinu prodlení v případě „Havárie“ a/nebo „Havárie – A“.</w:t>
      </w:r>
    </w:p>
    <w:p w14:paraId="485C11CF" w14:textId="455DEF63" w:rsidR="003578DC" w:rsidRDefault="003578DC" w:rsidP="00E40FD0">
      <w:pPr>
        <w:pStyle w:val="Odstavecseseznamem"/>
        <w:numPr>
          <w:ilvl w:val="2"/>
          <w:numId w:val="1"/>
        </w:numPr>
        <w:rPr>
          <w:rFonts w:cs="Arial"/>
          <w:szCs w:val="22"/>
        </w:rPr>
      </w:pPr>
      <w:r>
        <w:rPr>
          <w:rFonts w:cs="Arial"/>
          <w:szCs w:val="22"/>
        </w:rPr>
        <w:t>4 000 Kč za každý, i započatý, pracovní den prodlení v případě „Významné závady“ a</w:t>
      </w:r>
      <w:r w:rsidR="00B4723D">
        <w:rPr>
          <w:rFonts w:cs="Arial"/>
          <w:szCs w:val="22"/>
        </w:rPr>
        <w:t> </w:t>
      </w:r>
      <w:r>
        <w:rPr>
          <w:rFonts w:cs="Arial"/>
          <w:szCs w:val="22"/>
        </w:rPr>
        <w:t>500 Kč za každou, i započatou, hodinu prodlení v případě „Významné závady – B“.</w:t>
      </w:r>
    </w:p>
    <w:p w14:paraId="0F241DE0" w14:textId="77777777" w:rsidR="003578DC" w:rsidRDefault="003578DC" w:rsidP="00E40FD0">
      <w:pPr>
        <w:pStyle w:val="Odstavecseseznamem"/>
        <w:numPr>
          <w:ilvl w:val="2"/>
          <w:numId w:val="1"/>
        </w:numPr>
        <w:rPr>
          <w:rFonts w:cs="Arial"/>
          <w:szCs w:val="22"/>
        </w:rPr>
      </w:pPr>
      <w:r>
        <w:rPr>
          <w:rFonts w:cs="Arial"/>
          <w:szCs w:val="22"/>
        </w:rPr>
        <w:t>200 Kč za každou, i započatou, hodinu prodlení v případě „Významné závady – C“.</w:t>
      </w:r>
    </w:p>
    <w:p w14:paraId="779AE586" w14:textId="77777777" w:rsidR="003578DC" w:rsidRDefault="003578DC" w:rsidP="003578DC">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0C644D01" w14:textId="77777777" w:rsidR="003578DC" w:rsidRDefault="003578DC" w:rsidP="00E40FD0">
      <w:pPr>
        <w:pStyle w:val="Odstavecseseznamem"/>
        <w:numPr>
          <w:ilvl w:val="1"/>
          <w:numId w:val="1"/>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Servisního výjezdu v reakci na nahlášenou vadu </w:t>
      </w:r>
      <w:r w:rsidRPr="00030B82">
        <w:rPr>
          <w:rFonts w:cs="Arial"/>
          <w:szCs w:val="22"/>
        </w:rPr>
        <w:t xml:space="preserve">ve lhůtě dle </w:t>
      </w:r>
      <w:r>
        <w:rPr>
          <w:rFonts w:cs="Arial"/>
          <w:szCs w:val="22"/>
        </w:rPr>
        <w:t>přílohy č. 1 této Smlouvy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7EEAD4A2" w14:textId="77777777" w:rsidR="003578DC" w:rsidRDefault="003578DC" w:rsidP="00E40FD0">
      <w:pPr>
        <w:pStyle w:val="Odstavecseseznamem"/>
        <w:numPr>
          <w:ilvl w:val="2"/>
          <w:numId w:val="1"/>
        </w:numPr>
        <w:rPr>
          <w:rFonts w:cs="Arial"/>
          <w:szCs w:val="22"/>
        </w:rPr>
      </w:pPr>
      <w:r>
        <w:rPr>
          <w:rFonts w:cs="Arial"/>
          <w:szCs w:val="22"/>
        </w:rPr>
        <w:t>4 000 Kč za každý, i započatý, pracovní den prodlení v případě „Havárie“.</w:t>
      </w:r>
    </w:p>
    <w:p w14:paraId="11EC50AD" w14:textId="77777777" w:rsidR="003578DC" w:rsidRDefault="003578DC" w:rsidP="00E40FD0">
      <w:pPr>
        <w:pStyle w:val="Odstavecseseznamem"/>
        <w:numPr>
          <w:ilvl w:val="2"/>
          <w:numId w:val="1"/>
        </w:numPr>
        <w:rPr>
          <w:rFonts w:cs="Arial"/>
          <w:szCs w:val="22"/>
        </w:rPr>
      </w:pPr>
      <w:r>
        <w:rPr>
          <w:rFonts w:cs="Arial"/>
          <w:szCs w:val="22"/>
        </w:rPr>
        <w:t>2 000 Kč za každý, i započatý, pracovní den prodlení v případě „Významné závady“.</w:t>
      </w:r>
    </w:p>
    <w:p w14:paraId="222EAD09" w14:textId="31DFC036" w:rsidR="00370650" w:rsidRPr="00370650" w:rsidRDefault="003578DC" w:rsidP="003578DC">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53CAECD8" w14:textId="6774BCBF" w:rsidR="00030B82" w:rsidRPr="00030B82" w:rsidRDefault="00030B82" w:rsidP="00E40FD0">
      <w:pPr>
        <w:pStyle w:val="Odstavecseseznamem"/>
        <w:numPr>
          <w:ilvl w:val="1"/>
          <w:numId w:val="1"/>
        </w:numPr>
        <w:ind w:left="567" w:hanging="567"/>
        <w:rPr>
          <w:rFonts w:cs="Arial"/>
          <w:szCs w:val="22"/>
        </w:rPr>
      </w:pPr>
      <w:r w:rsidRPr="00030B82">
        <w:rPr>
          <w:rFonts w:cs="Arial"/>
          <w:szCs w:val="22"/>
        </w:rPr>
        <w:lastRenderedPageBreak/>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9E290D">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9E290D">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50C93A23"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9E290D">
        <w:rPr>
          <w:rFonts w:cs="Arial"/>
          <w:szCs w:val="22"/>
        </w:rPr>
        <w:t>Smlouv</w:t>
      </w:r>
      <w:r w:rsidRPr="00030B82">
        <w:rPr>
          <w:rFonts w:cs="Arial"/>
          <w:szCs w:val="22"/>
        </w:rPr>
        <w:t xml:space="preserve">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D25097D"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9E290D">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6C0C7A05" w:rsidR="00CB714C" w:rsidRDefault="00CB714C" w:rsidP="00E40FD0">
      <w:pPr>
        <w:pStyle w:val="Odstavecseseznamem"/>
        <w:numPr>
          <w:ilvl w:val="1"/>
          <w:numId w:val="1"/>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745DFAB6" w:rsidR="00C06F36" w:rsidRPr="00030B82" w:rsidRDefault="00C06F36" w:rsidP="00E40FD0">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9E290D">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9E290D">
        <w:rPr>
          <w:rFonts w:cs="Arial"/>
          <w:szCs w:val="22"/>
        </w:rPr>
        <w:t>Smlouv</w:t>
      </w:r>
      <w:r>
        <w:rPr>
          <w:rFonts w:cs="Arial"/>
          <w:szCs w:val="22"/>
        </w:rPr>
        <w:t>y</w:t>
      </w:r>
      <w:r w:rsidRPr="00030B82">
        <w:rPr>
          <w:rFonts w:cs="Arial"/>
          <w:szCs w:val="22"/>
        </w:rPr>
        <w:t>.</w:t>
      </w:r>
    </w:p>
    <w:p w14:paraId="6990DA9B" w14:textId="36B0C806" w:rsidR="00030B82" w:rsidRDefault="00030B82" w:rsidP="00E40FD0">
      <w:pPr>
        <w:pStyle w:val="Odstavecseseznamem"/>
        <w:numPr>
          <w:ilvl w:val="1"/>
          <w:numId w:val="1"/>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9E290D">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2665F4F7" w:rsidR="00C06F36" w:rsidRDefault="00C06F36" w:rsidP="00E40FD0">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55CF22CB" w:rsidR="00C06F36" w:rsidRDefault="00C06F36" w:rsidP="00E40FD0">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78F751B7" w:rsidR="00C06F36" w:rsidRDefault="00C06F36" w:rsidP="00E40FD0">
      <w:pPr>
        <w:pStyle w:val="Odstavecseseznamem"/>
        <w:numPr>
          <w:ilvl w:val="1"/>
          <w:numId w:val="1"/>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9E290D">
        <w:rPr>
          <w:rFonts w:cs="Arial"/>
          <w:szCs w:val="22"/>
        </w:rPr>
        <w:t>Smlouv</w:t>
      </w:r>
      <w:r>
        <w:rPr>
          <w:rFonts w:cs="Arial"/>
          <w:szCs w:val="22"/>
        </w:rPr>
        <w:t xml:space="preserve">y je </w:t>
      </w:r>
      <w:r w:rsidR="005D5146">
        <w:rPr>
          <w:rFonts w:cs="Arial"/>
          <w:szCs w:val="22"/>
        </w:rPr>
        <w:t>S</w:t>
      </w:r>
      <w:r>
        <w:rPr>
          <w:rFonts w:cs="Arial"/>
          <w:szCs w:val="22"/>
        </w:rPr>
        <w:t xml:space="preserve">mluvní strana povinna uhradit druhé </w:t>
      </w:r>
      <w:r w:rsidR="005D5146">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7E185D3"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r w:rsidR="0002608F" w:rsidRPr="00030B82">
        <w:rPr>
          <w:rFonts w:cs="Arial"/>
          <w:szCs w:val="22"/>
        </w:rPr>
        <w:t xml:space="preserve"> </w:t>
      </w:r>
    </w:p>
    <w:p w14:paraId="44CA5D30" w14:textId="62A718C3"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5CC037F" w:rsidR="00030B82" w:rsidRPr="00030B82" w:rsidRDefault="00030B82" w:rsidP="00E40FD0">
      <w:pPr>
        <w:pStyle w:val="Odstavecseseznamem"/>
        <w:numPr>
          <w:ilvl w:val="1"/>
          <w:numId w:val="1"/>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9E290D">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5D5146">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E40FD0">
      <w:pPr>
        <w:pStyle w:val="Odstavecseseznamem"/>
        <w:numPr>
          <w:ilvl w:val="1"/>
          <w:numId w:val="1"/>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8B7190A"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9E290D">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9E290D">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2360BE8" w:rsidR="006F0638" w:rsidRPr="006F0638" w:rsidRDefault="006F0638" w:rsidP="00E40FD0">
      <w:pPr>
        <w:pStyle w:val="Odstavecseseznamem"/>
        <w:numPr>
          <w:ilvl w:val="1"/>
          <w:numId w:val="1"/>
        </w:numPr>
        <w:ind w:left="567" w:hanging="567"/>
        <w:rPr>
          <w:rFonts w:cs="Arial"/>
          <w:szCs w:val="22"/>
        </w:rPr>
      </w:pPr>
      <w:r w:rsidRPr="006F0638">
        <w:rPr>
          <w:rFonts w:cs="Arial"/>
          <w:szCs w:val="22"/>
        </w:rPr>
        <w:lastRenderedPageBreak/>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9E290D">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5C0E5C2"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9E290D">
        <w:rPr>
          <w:rFonts w:cs="Arial"/>
          <w:szCs w:val="22"/>
        </w:rPr>
        <w:t>Smlouv</w:t>
      </w:r>
      <w:r w:rsidRPr="006F0638">
        <w:rPr>
          <w:rFonts w:cs="Arial"/>
          <w:szCs w:val="22"/>
        </w:rPr>
        <w:t xml:space="preserve">y, a to bez ohledu na to, zda se jedná o poddodavatele vyhovujícího požadavkům dle zadávacích podmínek </w:t>
      </w:r>
      <w:r w:rsidR="005D5146">
        <w:rPr>
          <w:rFonts w:cs="Arial"/>
          <w:szCs w:val="22"/>
        </w:rPr>
        <w:t xml:space="preserve">Veřejné zakázky </w:t>
      </w:r>
      <w:r w:rsidRPr="006F0638">
        <w:rPr>
          <w:rFonts w:cs="Arial"/>
          <w:szCs w:val="22"/>
        </w:rPr>
        <w:t xml:space="preserve">a této </w:t>
      </w:r>
      <w:r w:rsidR="009E290D">
        <w:rPr>
          <w:rFonts w:cs="Arial"/>
          <w:szCs w:val="22"/>
        </w:rPr>
        <w:t>Smlouv</w:t>
      </w:r>
      <w:r w:rsidRPr="006F0638">
        <w:rPr>
          <w:rFonts w:cs="Arial"/>
          <w:szCs w:val="22"/>
        </w:rPr>
        <w:t>y či nikoliv.</w:t>
      </w:r>
    </w:p>
    <w:p w14:paraId="11AC4EFF" w14:textId="1F39C9AA" w:rsidR="006F0638" w:rsidRDefault="006F0638" w:rsidP="00E40FD0">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43CD4B8F" w:rsidR="006F0638" w:rsidRPr="006F0638" w:rsidRDefault="006F0638" w:rsidP="00E40FD0">
      <w:pPr>
        <w:pStyle w:val="Odstavecseseznamem"/>
        <w:numPr>
          <w:ilvl w:val="1"/>
          <w:numId w:val="1"/>
        </w:numPr>
        <w:ind w:left="567" w:hanging="567"/>
        <w:rPr>
          <w:rFonts w:cs="Arial"/>
          <w:szCs w:val="22"/>
        </w:rPr>
      </w:pPr>
      <w:bookmarkStart w:id="22"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9E290D">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9E290D">
        <w:rPr>
          <w:rFonts w:cs="Arial"/>
          <w:szCs w:val="22"/>
        </w:rPr>
        <w:t>Smlouv</w:t>
      </w:r>
      <w:r w:rsidRPr="006F0638">
        <w:rPr>
          <w:rFonts w:cs="Arial"/>
          <w:szCs w:val="22"/>
        </w:rPr>
        <w:t>y nahradí.</w:t>
      </w:r>
      <w:bookmarkEnd w:id="22"/>
    </w:p>
    <w:p w14:paraId="48E61B52" w14:textId="65DD6F87"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E40FD0">
      <w:pPr>
        <w:pStyle w:val="Odstavecseseznamem"/>
        <w:numPr>
          <w:ilvl w:val="1"/>
          <w:numId w:val="1"/>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10FB8346" w:rsidR="006F0638" w:rsidRPr="006F0638" w:rsidRDefault="006F0638" w:rsidP="00E40FD0">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9E290D">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645FCF2" w:rsidR="006F0638" w:rsidRPr="006F0638" w:rsidRDefault="006F0638" w:rsidP="00E40FD0">
      <w:pPr>
        <w:pStyle w:val="Odstavecseseznamem"/>
        <w:numPr>
          <w:ilvl w:val="1"/>
          <w:numId w:val="1"/>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w:t>
      </w:r>
      <w:r w:rsidR="009E290D">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5AED6113" w:rsidR="006F0638" w:rsidRPr="006F0638" w:rsidRDefault="006F0638" w:rsidP="00E40FD0">
      <w:pPr>
        <w:pStyle w:val="Odstavecseseznamem"/>
        <w:numPr>
          <w:ilvl w:val="1"/>
          <w:numId w:val="1"/>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sidR="009E290D">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55FE2BD0" w:rsidR="006F0638" w:rsidRPr="006F0638" w:rsidRDefault="006F0638" w:rsidP="00E40FD0">
      <w:pPr>
        <w:pStyle w:val="Odstavecseseznamem"/>
        <w:numPr>
          <w:ilvl w:val="1"/>
          <w:numId w:val="1"/>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w:t>
      </w:r>
      <w:r w:rsidRPr="006F0638">
        <w:rPr>
          <w:rFonts w:cs="Arial"/>
          <w:szCs w:val="22"/>
        </w:rPr>
        <w:lastRenderedPageBreak/>
        <w:t xml:space="preserve">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393A192E"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9E290D">
        <w:rPr>
          <w:rFonts w:cs="Arial"/>
          <w:szCs w:val="22"/>
        </w:rPr>
        <w:t>Smlouv</w:t>
      </w:r>
      <w:r w:rsidRPr="006F0638">
        <w:rPr>
          <w:rFonts w:cs="Arial"/>
          <w:szCs w:val="22"/>
        </w:rPr>
        <w:t>y.</w:t>
      </w:r>
    </w:p>
    <w:p w14:paraId="4623D094" w14:textId="77F466B2"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DC6F9F6"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9E290D">
        <w:rPr>
          <w:rFonts w:cs="Arial"/>
          <w:szCs w:val="22"/>
        </w:rPr>
        <w:t>Smlouv</w:t>
      </w:r>
      <w:r w:rsidRPr="006F0638">
        <w:rPr>
          <w:rFonts w:cs="Arial"/>
          <w:szCs w:val="22"/>
        </w:rPr>
        <w:t>ě.</w:t>
      </w:r>
    </w:p>
    <w:p w14:paraId="5E78D141" w14:textId="77777777" w:rsidR="006F0638" w:rsidRPr="006F0638" w:rsidRDefault="006F0638" w:rsidP="00E40FD0">
      <w:pPr>
        <w:pStyle w:val="Odstavecseseznamem"/>
        <w:numPr>
          <w:ilvl w:val="1"/>
          <w:numId w:val="1"/>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E40FD0">
      <w:pPr>
        <w:pStyle w:val="Odstavecseseznamem"/>
        <w:numPr>
          <w:ilvl w:val="2"/>
          <w:numId w:val="1"/>
        </w:numPr>
        <w:rPr>
          <w:rFonts w:cs="Arial"/>
          <w:szCs w:val="22"/>
        </w:rPr>
      </w:pPr>
      <w:r w:rsidRPr="006F0638">
        <w:rPr>
          <w:rFonts w:cs="Arial"/>
          <w:szCs w:val="22"/>
        </w:rPr>
        <w:t>podílet se na poskytování předmětu plnění v rozsahu své prokazované odbornosti,</w:t>
      </w:r>
    </w:p>
    <w:p w14:paraId="1A8FEBB2" w14:textId="2EA04BCF" w:rsidR="006F0638" w:rsidRPr="006F0638" w:rsidRDefault="006F0638" w:rsidP="00E40FD0">
      <w:pPr>
        <w:pStyle w:val="Odstavecseseznamem"/>
        <w:numPr>
          <w:ilvl w:val="2"/>
          <w:numId w:val="1"/>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9E290D">
        <w:rPr>
          <w:rFonts w:cs="Arial"/>
          <w:szCs w:val="22"/>
        </w:rPr>
        <w:t>Smlouv</w:t>
      </w:r>
      <w:r w:rsidRPr="006F0638">
        <w:rPr>
          <w:rFonts w:cs="Arial"/>
          <w:szCs w:val="22"/>
        </w:rPr>
        <w:t xml:space="preserve">y a v rámci plnění této </w:t>
      </w:r>
      <w:r w:rsidR="009E290D">
        <w:rPr>
          <w:rFonts w:cs="Arial"/>
          <w:szCs w:val="22"/>
        </w:rPr>
        <w:t>Smlouv</w:t>
      </w:r>
      <w:r w:rsidRPr="006F0638">
        <w:rPr>
          <w:rFonts w:cs="Arial"/>
          <w:szCs w:val="22"/>
        </w:rPr>
        <w:t xml:space="preserve">y, v detailu konzultovat stav konkrétní části plnění </w:t>
      </w:r>
      <w:r w:rsidR="009E290D">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DBEE5EA" w:rsidR="006F0638" w:rsidRPr="006F0638" w:rsidRDefault="006F0638" w:rsidP="00E40FD0">
      <w:pPr>
        <w:pStyle w:val="Odstavecseseznamem"/>
        <w:numPr>
          <w:ilvl w:val="1"/>
          <w:numId w:val="1"/>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9E290D">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ED7FF0">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ED7FF0">
        <w:rPr>
          <w:rFonts w:cs="Arial"/>
          <w:szCs w:val="22"/>
        </w:rPr>
        <w:t>r</w:t>
      </w:r>
      <w:r w:rsidRPr="006F0638">
        <w:rPr>
          <w:rFonts w:cs="Arial"/>
          <w:szCs w:val="22"/>
        </w:rPr>
        <w:t xml:space="preserve">ealizačního týmu bezdůvodně tak, aby tím bylo ohroženo plnění </w:t>
      </w:r>
      <w:r w:rsidR="009E290D">
        <w:rPr>
          <w:rFonts w:cs="Arial"/>
          <w:szCs w:val="22"/>
        </w:rPr>
        <w:t>Smlouv</w:t>
      </w:r>
      <w:r w:rsidRPr="006F0638">
        <w:rPr>
          <w:rFonts w:cs="Arial"/>
          <w:szCs w:val="22"/>
        </w:rPr>
        <w:t xml:space="preserve">y nebo </w:t>
      </w:r>
      <w:r w:rsidR="00C918B7">
        <w:rPr>
          <w:rFonts w:cs="Arial"/>
          <w:szCs w:val="22"/>
        </w:rPr>
        <w:t xml:space="preserve">doba plnění předmětu této </w:t>
      </w:r>
      <w:r w:rsidR="009E290D">
        <w:rPr>
          <w:rFonts w:cs="Arial"/>
          <w:szCs w:val="22"/>
        </w:rPr>
        <w:t>Smlouv</w:t>
      </w:r>
      <w:r w:rsidR="00C918B7">
        <w:rPr>
          <w:rFonts w:cs="Arial"/>
          <w:szCs w:val="22"/>
        </w:rPr>
        <w:t>y</w:t>
      </w:r>
      <w:r w:rsidRPr="006F0638">
        <w:rPr>
          <w:rFonts w:cs="Arial"/>
          <w:szCs w:val="22"/>
        </w:rPr>
        <w:t>.</w:t>
      </w:r>
    </w:p>
    <w:p w14:paraId="42550BC8" w14:textId="0E15FC11" w:rsidR="006F0638" w:rsidRPr="006F0638" w:rsidRDefault="006F0638" w:rsidP="00E40FD0">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9E290D">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466555B1" w:rsidR="006F0638" w:rsidRDefault="006F0638" w:rsidP="00E40FD0">
      <w:pPr>
        <w:pStyle w:val="Odstavecseseznamem"/>
        <w:numPr>
          <w:ilvl w:val="1"/>
          <w:numId w:val="1"/>
        </w:numPr>
        <w:ind w:left="567" w:hanging="567"/>
        <w:rPr>
          <w:rFonts w:cs="Arial"/>
          <w:szCs w:val="22"/>
        </w:rPr>
      </w:pPr>
      <w:bookmarkStart w:id="28"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79F7D7C2" w:rsidR="00927B5A" w:rsidRPr="00D026ED" w:rsidRDefault="00D9006F" w:rsidP="00E40FD0">
      <w:pPr>
        <w:pStyle w:val="Odstavecseseznamem"/>
        <w:numPr>
          <w:ilvl w:val="1"/>
          <w:numId w:val="1"/>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9E290D">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3578DC">
        <w:rPr>
          <w:rFonts w:cs="Arial"/>
          <w:szCs w:val="22"/>
        </w:rPr>
        <w:t>2</w:t>
      </w:r>
      <w:r w:rsidR="00B573DA" w:rsidRPr="00D026ED">
        <w:rPr>
          <w:rFonts w:cs="Arial"/>
          <w:szCs w:val="22"/>
        </w:rPr>
        <w:t> </w:t>
      </w:r>
      <w:r w:rsidR="003578DC">
        <w:rPr>
          <w:rFonts w:cs="Arial"/>
          <w:szCs w:val="22"/>
        </w:rPr>
        <w:t>5</w:t>
      </w:r>
      <w:r w:rsidR="00B573DA" w:rsidRPr="00D026ED">
        <w:rPr>
          <w:rFonts w:cs="Arial"/>
          <w:szCs w:val="22"/>
        </w:rPr>
        <w:t xml:space="preserve">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E40FD0">
      <w:pPr>
        <w:pStyle w:val="Odstavecseseznamem"/>
        <w:numPr>
          <w:ilvl w:val="1"/>
          <w:numId w:val="1"/>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4A6466" w14:textId="77777777" w:rsidR="008F6967" w:rsidRPr="008F6967" w:rsidRDefault="008F6967" w:rsidP="008F6967">
      <w:pPr>
        <w:rPr>
          <w:rFonts w:cs="Arial"/>
          <w:szCs w:val="22"/>
        </w:rPr>
      </w:pPr>
    </w:p>
    <w:p w14:paraId="20F385AB" w14:textId="70B438E1" w:rsidR="0059404C" w:rsidRPr="0059404C" w:rsidRDefault="00764DC8" w:rsidP="00C918B7">
      <w:pPr>
        <w:pStyle w:val="Nadpis1"/>
      </w:pPr>
      <w:r w:rsidRPr="0059404C">
        <w:t>OCHRANA INFORMACÍ</w:t>
      </w:r>
    </w:p>
    <w:p w14:paraId="395BBFDF" w14:textId="203ECACB" w:rsidR="0059404C" w:rsidRPr="0059404C" w:rsidRDefault="0059404C" w:rsidP="00E40FD0">
      <w:pPr>
        <w:pStyle w:val="Odstavecseseznamem"/>
        <w:numPr>
          <w:ilvl w:val="1"/>
          <w:numId w:val="1"/>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9E290D">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5D5146">
        <w:rPr>
          <w:rFonts w:cs="Arial"/>
          <w:szCs w:val="22"/>
        </w:rPr>
        <w:t>InfZ</w:t>
      </w:r>
      <w:proofErr w:type="spellEnd"/>
      <w:r w:rsidRPr="0059404C">
        <w:rPr>
          <w:rFonts w:cs="Arial"/>
          <w:szCs w:val="22"/>
        </w:rPr>
        <w:t>“), není tímto ustanovením dotčena.</w:t>
      </w:r>
    </w:p>
    <w:p w14:paraId="0FDCA42F" w14:textId="2D542915" w:rsidR="0059404C" w:rsidRPr="0059404C" w:rsidRDefault="0059404C" w:rsidP="00E40FD0">
      <w:pPr>
        <w:pStyle w:val="Odstavecseseznamem"/>
        <w:numPr>
          <w:ilvl w:val="1"/>
          <w:numId w:val="1"/>
        </w:numPr>
        <w:ind w:left="567" w:hanging="567"/>
        <w:rPr>
          <w:rFonts w:cs="Arial"/>
          <w:szCs w:val="22"/>
        </w:rPr>
      </w:pPr>
      <w:r w:rsidRPr="0059404C">
        <w:rPr>
          <w:rFonts w:cs="Arial"/>
          <w:szCs w:val="22"/>
        </w:rPr>
        <w:lastRenderedPageBreak/>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9E290D">
        <w:rPr>
          <w:rFonts w:cs="Arial"/>
          <w:szCs w:val="22"/>
        </w:rPr>
        <w:t>Smlouv</w:t>
      </w:r>
      <w:r w:rsidRPr="0059404C">
        <w:rPr>
          <w:rFonts w:cs="Arial"/>
          <w:szCs w:val="22"/>
        </w:rPr>
        <w:t>y.</w:t>
      </w:r>
    </w:p>
    <w:p w14:paraId="1E934E35" w14:textId="1E8693C3" w:rsidR="0059404C" w:rsidRPr="0059404C" w:rsidRDefault="0059404C" w:rsidP="00E40FD0">
      <w:pPr>
        <w:pStyle w:val="Odstavecseseznamem"/>
        <w:numPr>
          <w:ilvl w:val="1"/>
          <w:numId w:val="1"/>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9E290D">
        <w:rPr>
          <w:rFonts w:cs="Arial"/>
          <w:szCs w:val="22"/>
        </w:rPr>
        <w:t>Smlouv</w:t>
      </w:r>
      <w:r w:rsidRPr="0059404C">
        <w:rPr>
          <w:rFonts w:cs="Arial"/>
          <w:szCs w:val="22"/>
        </w:rPr>
        <w:t>y.</w:t>
      </w:r>
    </w:p>
    <w:p w14:paraId="142C0466" w14:textId="23F69874" w:rsidR="0059404C" w:rsidRPr="0059404C" w:rsidRDefault="0059404C" w:rsidP="00E40FD0">
      <w:pPr>
        <w:pStyle w:val="Odstavecseseznamem"/>
        <w:numPr>
          <w:ilvl w:val="1"/>
          <w:numId w:val="1"/>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E40FD0">
      <w:pPr>
        <w:pStyle w:val="Odstavecseseznamem"/>
        <w:numPr>
          <w:ilvl w:val="1"/>
          <w:numId w:val="1"/>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419741D" w:rsidR="0059404C" w:rsidRPr="0059404C" w:rsidRDefault="0059404C" w:rsidP="00E40FD0">
      <w:pPr>
        <w:pStyle w:val="Odstavecseseznamem"/>
        <w:numPr>
          <w:ilvl w:val="1"/>
          <w:numId w:val="1"/>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9E290D">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5D5146">
        <w:rPr>
          <w:rFonts w:cs="Arial"/>
          <w:szCs w:val="22"/>
        </w:rPr>
        <w:t xml:space="preserve"> </w:t>
      </w:r>
      <w:proofErr w:type="spellStart"/>
      <w:r w:rsidR="005D5146">
        <w:rPr>
          <w:rFonts w:cs="Arial"/>
          <w:szCs w:val="22"/>
        </w:rPr>
        <w:t>InfZ</w:t>
      </w:r>
      <w:proofErr w:type="spellEnd"/>
      <w:r w:rsidRPr="0059404C">
        <w:rPr>
          <w:rFonts w:cs="Arial"/>
          <w:szCs w:val="22"/>
        </w:rPr>
        <w:t>, pokud z</w:t>
      </w:r>
      <w:r w:rsidR="005D5146">
        <w:rPr>
          <w:rFonts w:cs="Arial"/>
          <w:szCs w:val="22"/>
        </w:rPr>
        <w:t> </w:t>
      </w:r>
      <w:proofErr w:type="spellStart"/>
      <w:r w:rsidR="005D5146">
        <w:rPr>
          <w:rFonts w:cs="Arial"/>
          <w:szCs w:val="22"/>
        </w:rPr>
        <w:t>InfZ</w:t>
      </w:r>
      <w:proofErr w:type="spellEnd"/>
      <w:r w:rsidR="005D5146">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E40FD0">
      <w:pPr>
        <w:pStyle w:val="Odstavecseseznamem"/>
        <w:numPr>
          <w:ilvl w:val="1"/>
          <w:numId w:val="1"/>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E40FD0">
      <w:pPr>
        <w:pStyle w:val="Odstavecseseznamem"/>
        <w:numPr>
          <w:ilvl w:val="0"/>
          <w:numId w:val="3"/>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E40FD0">
      <w:pPr>
        <w:pStyle w:val="Odstavecseseznamem"/>
        <w:numPr>
          <w:ilvl w:val="0"/>
          <w:numId w:val="3"/>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E40FD0">
      <w:pPr>
        <w:pStyle w:val="Odstavecseseznamem"/>
        <w:numPr>
          <w:ilvl w:val="0"/>
          <w:numId w:val="3"/>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4B4FBA3" w:rsidR="0059404C" w:rsidRPr="0059404C" w:rsidRDefault="0059404C" w:rsidP="00E40FD0">
      <w:pPr>
        <w:pStyle w:val="Odstavecseseznamem"/>
        <w:numPr>
          <w:ilvl w:val="0"/>
          <w:numId w:val="3"/>
        </w:numPr>
        <w:ind w:left="1134"/>
        <w:rPr>
          <w:rFonts w:cs="Arial"/>
          <w:szCs w:val="22"/>
        </w:rPr>
      </w:pPr>
      <w:r w:rsidRPr="0059404C">
        <w:rPr>
          <w:rFonts w:cs="Arial"/>
          <w:szCs w:val="22"/>
        </w:rPr>
        <w:t xml:space="preserve">jejichž sdělení se vyžaduje z </w:t>
      </w:r>
      <w:proofErr w:type="spellStart"/>
      <w:r w:rsidR="005D5146">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0C0387A" w:rsidR="00927B5A" w:rsidRPr="00927B5A" w:rsidRDefault="00764DC8" w:rsidP="00C918B7">
      <w:pPr>
        <w:pStyle w:val="Nadpis1"/>
      </w:pPr>
      <w:r w:rsidRPr="00927B5A">
        <w:t xml:space="preserve">ODSTOUPENÍ OD </w:t>
      </w:r>
      <w:r w:rsidR="009E290D">
        <w:t>SMLOUV</w:t>
      </w:r>
      <w:r w:rsidRPr="00927B5A">
        <w:t>Y</w:t>
      </w:r>
    </w:p>
    <w:p w14:paraId="478C01A6" w14:textId="3A82CBED"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Smluvní strany se dohodly, že mohou od této </w:t>
      </w:r>
      <w:r w:rsidR="009E290D">
        <w:rPr>
          <w:rFonts w:cs="Arial"/>
          <w:szCs w:val="22"/>
        </w:rPr>
        <w:t>Smlouv</w:t>
      </w:r>
      <w:r w:rsidRPr="00927B5A">
        <w:rPr>
          <w:rFonts w:cs="Arial"/>
          <w:szCs w:val="22"/>
        </w:rPr>
        <w:t xml:space="preserve">y odstoupit v případech, kdy to stanoví </w:t>
      </w:r>
      <w:proofErr w:type="spellStart"/>
      <w:r w:rsidR="005D5146">
        <w:rPr>
          <w:rFonts w:cs="Arial"/>
          <w:szCs w:val="22"/>
        </w:rPr>
        <w:t>ObčZ</w:t>
      </w:r>
      <w:proofErr w:type="spellEnd"/>
      <w:r w:rsidRPr="00927B5A">
        <w:rPr>
          <w:rFonts w:cs="Arial"/>
          <w:szCs w:val="22"/>
        </w:rPr>
        <w:t xml:space="preserve">, jinak v případě podstatného porušení </w:t>
      </w:r>
      <w:r w:rsidR="009E290D">
        <w:rPr>
          <w:rFonts w:cs="Arial"/>
          <w:szCs w:val="22"/>
        </w:rPr>
        <w:t>Smlouv</w:t>
      </w:r>
      <w:r w:rsidRPr="00927B5A">
        <w:rPr>
          <w:rFonts w:cs="Arial"/>
          <w:szCs w:val="22"/>
        </w:rPr>
        <w:t xml:space="preserve">y. Odstoupení od </w:t>
      </w:r>
      <w:r w:rsidR="009E290D">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9E290D">
        <w:rPr>
          <w:rFonts w:cs="Arial"/>
          <w:szCs w:val="22"/>
        </w:rPr>
        <w:t>Smlouv</w:t>
      </w:r>
      <w:r w:rsidRPr="00927B5A">
        <w:rPr>
          <w:rFonts w:cs="Arial"/>
          <w:szCs w:val="22"/>
        </w:rPr>
        <w:t xml:space="preserve">y nastávají okamžikem doručení odstoupení od </w:t>
      </w:r>
      <w:r w:rsidR="009E290D">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9E290D">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9E290D">
        <w:rPr>
          <w:rFonts w:cs="Arial"/>
          <w:szCs w:val="22"/>
        </w:rPr>
        <w:t>Smlouv</w:t>
      </w:r>
      <w:r w:rsidRPr="00927B5A">
        <w:rPr>
          <w:rFonts w:cs="Arial"/>
          <w:szCs w:val="22"/>
        </w:rPr>
        <w:t xml:space="preserve">y pro dosud nesplněnou část závazku, s výjimkou nároku na náhradu újmy vzniklé porušením </w:t>
      </w:r>
      <w:r w:rsidR="009E290D">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9E290D">
        <w:rPr>
          <w:rFonts w:cs="Arial"/>
          <w:szCs w:val="22"/>
        </w:rPr>
        <w:t>Smlouv</w:t>
      </w:r>
      <w:r w:rsidRPr="00927B5A">
        <w:rPr>
          <w:rFonts w:cs="Arial"/>
          <w:szCs w:val="22"/>
        </w:rPr>
        <w:t>y.</w:t>
      </w:r>
    </w:p>
    <w:p w14:paraId="612817AB" w14:textId="4369ACD2"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Smluvní strany se dohodly, že podstatným porušením </w:t>
      </w:r>
      <w:r w:rsidR="009E290D">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5365A401"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Objednatel si vyhrazuje právo odstoupit od uzavřené </w:t>
      </w:r>
      <w:r w:rsidR="009E290D">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p>
    <w:p w14:paraId="38ECEF29" w14:textId="4107FA06" w:rsidR="00927B5A" w:rsidRDefault="00927B5A" w:rsidP="00E40FD0">
      <w:pPr>
        <w:pStyle w:val="Odstavecseseznamem"/>
        <w:numPr>
          <w:ilvl w:val="1"/>
          <w:numId w:val="1"/>
        </w:numPr>
        <w:ind w:left="567" w:hanging="567"/>
        <w:rPr>
          <w:rFonts w:cs="Arial"/>
          <w:szCs w:val="22"/>
        </w:rPr>
      </w:pPr>
      <w:r w:rsidRPr="00927B5A">
        <w:rPr>
          <w:rFonts w:cs="Arial"/>
          <w:szCs w:val="22"/>
        </w:rPr>
        <w:t xml:space="preserve">Odstoupením od </w:t>
      </w:r>
      <w:r w:rsidR="009E290D">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E40FD0">
      <w:pPr>
        <w:pStyle w:val="Odstavecseseznamem"/>
        <w:numPr>
          <w:ilvl w:val="1"/>
          <w:numId w:val="1"/>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723F1D0A" w:rsidR="00927B5A" w:rsidRPr="00927B5A" w:rsidRDefault="00927B5A" w:rsidP="00E40FD0">
      <w:pPr>
        <w:pStyle w:val="Odstavecseseznamem"/>
        <w:numPr>
          <w:ilvl w:val="1"/>
          <w:numId w:val="1"/>
        </w:numPr>
        <w:ind w:left="567" w:hanging="567"/>
        <w:rPr>
          <w:rFonts w:cs="Arial"/>
          <w:szCs w:val="22"/>
        </w:rPr>
      </w:pPr>
      <w:bookmarkStart w:id="29" w:name="_Ref367436208"/>
      <w:r w:rsidRPr="00927B5A">
        <w:rPr>
          <w:rFonts w:cs="Arial"/>
          <w:szCs w:val="22"/>
        </w:rPr>
        <w:t xml:space="preserve">Tuto </w:t>
      </w:r>
      <w:r w:rsidR="009E290D">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29"/>
    </w:p>
    <w:p w14:paraId="1838DCDF" w14:textId="332F1E70" w:rsidR="00927B5A" w:rsidRPr="00927B5A" w:rsidRDefault="00D9006F" w:rsidP="00E40FD0">
      <w:pPr>
        <w:pStyle w:val="Odstavecseseznamem"/>
        <w:numPr>
          <w:ilvl w:val="1"/>
          <w:numId w:val="1"/>
        </w:numPr>
        <w:ind w:left="567" w:hanging="567"/>
        <w:rPr>
          <w:rFonts w:cs="Arial"/>
          <w:szCs w:val="22"/>
        </w:rPr>
      </w:pPr>
      <w:r>
        <w:rPr>
          <w:rFonts w:cs="Arial"/>
          <w:szCs w:val="22"/>
        </w:rPr>
        <w:lastRenderedPageBreak/>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9E290D">
        <w:rPr>
          <w:rFonts w:cs="Arial"/>
          <w:szCs w:val="22"/>
        </w:rPr>
        <w:t>Smlouv</w:t>
      </w:r>
      <w:r w:rsidR="00927B5A" w:rsidRPr="00927B5A">
        <w:rPr>
          <w:rFonts w:cs="Arial"/>
          <w:szCs w:val="22"/>
        </w:rPr>
        <w:t>y třetí osobě.</w:t>
      </w:r>
    </w:p>
    <w:p w14:paraId="587E143A" w14:textId="5075E659"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Případná neplatnost některého ustanovení této </w:t>
      </w:r>
      <w:r w:rsidR="009E290D">
        <w:rPr>
          <w:rFonts w:cs="Arial"/>
          <w:szCs w:val="22"/>
        </w:rPr>
        <w:t>Smlouv</w:t>
      </w:r>
      <w:r w:rsidRPr="00927B5A">
        <w:rPr>
          <w:rFonts w:cs="Arial"/>
          <w:szCs w:val="22"/>
        </w:rPr>
        <w:t xml:space="preserve">y nemá za následek neplatnost ostatních ustanovení. Pro případ, že se kterékoliv ustanovení této </w:t>
      </w:r>
      <w:r w:rsidR="009E290D">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D2DB006"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9E290D">
        <w:rPr>
          <w:rFonts w:cs="Arial"/>
          <w:szCs w:val="22"/>
        </w:rPr>
        <w:t>Smlouv</w:t>
      </w:r>
      <w:r w:rsidR="00527555">
        <w:rPr>
          <w:rFonts w:cs="Arial"/>
          <w:szCs w:val="22"/>
        </w:rPr>
        <w:t xml:space="preserve">y může být zasílána prostřednictvím e-mailové pošty odpovědných zástupců </w:t>
      </w:r>
      <w:r w:rsidR="005D5146">
        <w:rPr>
          <w:rFonts w:cs="Arial"/>
          <w:szCs w:val="22"/>
        </w:rPr>
        <w:t>S</w:t>
      </w:r>
      <w:r w:rsidR="00527555">
        <w:rPr>
          <w:rFonts w:cs="Arial"/>
          <w:szCs w:val="22"/>
        </w:rPr>
        <w:t xml:space="preserve">mluvních stran, které si strany sdělí po podpisu této </w:t>
      </w:r>
      <w:r w:rsidR="009E290D">
        <w:rPr>
          <w:rFonts w:cs="Arial"/>
          <w:szCs w:val="22"/>
        </w:rPr>
        <w:t>Smlouv</w:t>
      </w:r>
      <w:r w:rsidR="00527555">
        <w:rPr>
          <w:rFonts w:cs="Arial"/>
          <w:szCs w:val="22"/>
        </w:rPr>
        <w:t>y.</w:t>
      </w:r>
    </w:p>
    <w:p w14:paraId="228DD7CF" w14:textId="6A3A17F2" w:rsidR="00927B5A" w:rsidRPr="00927B5A" w:rsidRDefault="009E290D" w:rsidP="00E40FD0">
      <w:pPr>
        <w:pStyle w:val="Odstavecseseznamem"/>
        <w:numPr>
          <w:ilvl w:val="1"/>
          <w:numId w:val="1"/>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5D5146">
        <w:rPr>
          <w:rFonts w:cs="Arial"/>
          <w:szCs w:val="22"/>
        </w:rPr>
        <w:t>ObčZ</w:t>
      </w:r>
      <w:proofErr w:type="spellEnd"/>
      <w:r w:rsidR="00927B5A" w:rsidRPr="00927B5A">
        <w:rPr>
          <w:rFonts w:cs="Arial"/>
          <w:szCs w:val="22"/>
        </w:rPr>
        <w:t>.</w:t>
      </w:r>
    </w:p>
    <w:p w14:paraId="369CD27A" w14:textId="21E756BB"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Osoby podepisující tuto </w:t>
      </w:r>
      <w:r w:rsidR="009E290D">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E40FD0">
      <w:pPr>
        <w:pStyle w:val="Odstavecseseznamem"/>
        <w:numPr>
          <w:ilvl w:val="1"/>
          <w:numId w:val="1"/>
        </w:numPr>
        <w:ind w:left="567" w:hanging="567"/>
        <w:rPr>
          <w:rFonts w:cs="Arial"/>
          <w:szCs w:val="22"/>
        </w:rPr>
      </w:pPr>
      <w:bookmarkStart w:id="30"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0"/>
    </w:p>
    <w:p w14:paraId="4B6E82BC" w14:textId="7BA6915E"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Tato </w:t>
      </w:r>
      <w:r w:rsidR="009E290D">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9E290D">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1CC6A17C" w:rsidR="00927B5A" w:rsidRPr="003830E6" w:rsidRDefault="003830E6" w:rsidP="00E40FD0">
      <w:pPr>
        <w:pStyle w:val="Odstavecseseznamem"/>
        <w:numPr>
          <w:ilvl w:val="1"/>
          <w:numId w:val="1"/>
        </w:numPr>
        <w:ind w:left="567" w:hanging="567"/>
        <w:rPr>
          <w:rFonts w:cs="Arial"/>
          <w:szCs w:val="22"/>
        </w:rPr>
      </w:pPr>
      <w:bookmarkStart w:id="31" w:name="_Hlk168266923"/>
      <w:r w:rsidRPr="00B13A4B">
        <w:t xml:space="preserve">Tato </w:t>
      </w:r>
      <w:r w:rsidR="009E290D">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9E290D">
        <w:t>Smlouv</w:t>
      </w:r>
      <w:r w:rsidRPr="00B13A4B">
        <w:t xml:space="preserve">u v souladu s tímto zákonem uveřejní </w:t>
      </w:r>
      <w:r>
        <w:t>Objednatel</w:t>
      </w:r>
      <w:r w:rsidRPr="00B13A4B">
        <w:t xml:space="preserve">, a to nejpozději do 30 dnů od podpisu </w:t>
      </w:r>
      <w:r>
        <w:t xml:space="preserve">této </w:t>
      </w:r>
      <w:r w:rsidR="009E290D">
        <w:t>Smlouv</w:t>
      </w:r>
      <w:r w:rsidRPr="00B13A4B">
        <w:t xml:space="preserve">y. Toto ujednání však nebrání tomu, aby </w:t>
      </w:r>
      <w:r w:rsidR="009E290D">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9E290D">
        <w:t>Smlouv</w:t>
      </w:r>
      <w:r w:rsidRPr="00B13A4B">
        <w:t>y v registru smluv od správce registru smluv, nijak dále o této skutečnosti informován.</w:t>
      </w:r>
      <w:bookmarkEnd w:id="31"/>
    </w:p>
    <w:p w14:paraId="6D2EFFFC" w14:textId="05DC7FBE" w:rsidR="003830E6" w:rsidRPr="00041C59" w:rsidRDefault="003830E6" w:rsidP="00E40FD0">
      <w:pPr>
        <w:pStyle w:val="Odstavecseseznamem"/>
        <w:numPr>
          <w:ilvl w:val="1"/>
          <w:numId w:val="1"/>
        </w:numPr>
        <w:ind w:left="567" w:hanging="567"/>
        <w:rPr>
          <w:rFonts w:cs="Arial"/>
          <w:szCs w:val="22"/>
        </w:rPr>
      </w:pPr>
      <w:bookmarkStart w:id="32" w:name="_Hlk168266976"/>
      <w:r w:rsidRPr="00B13A4B">
        <w:t xml:space="preserve">Smluvní strany jsou povinny znepřístupnit třetím osobám informace z této </w:t>
      </w:r>
      <w:r w:rsidR="009E290D">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9E290D">
        <w:t>Smlouv</w:t>
      </w:r>
      <w:r w:rsidRPr="00B13A4B">
        <w:t>y, data a informace:</w:t>
      </w:r>
      <w:r w:rsidR="00764DC8">
        <w:t xml:space="preserve"> Příloha č. 1 </w:t>
      </w:r>
      <w:r w:rsidR="009E290D">
        <w:t>Smlouv</w:t>
      </w:r>
      <w:r w:rsidR="00764DC8">
        <w:t>y – Technická specifikace</w:t>
      </w:r>
      <w:r w:rsidRPr="00B13A4B">
        <w:t>.</w:t>
      </w:r>
      <w:bookmarkEnd w:id="32"/>
    </w:p>
    <w:p w14:paraId="10B541AC" w14:textId="0747DC6F" w:rsidR="00927B5A" w:rsidRDefault="00927B5A" w:rsidP="00E40FD0">
      <w:pPr>
        <w:pStyle w:val="Odstavecseseznamem"/>
        <w:numPr>
          <w:ilvl w:val="1"/>
          <w:numId w:val="1"/>
        </w:numPr>
        <w:ind w:left="567" w:hanging="567"/>
        <w:rPr>
          <w:rFonts w:cs="Arial"/>
          <w:szCs w:val="22"/>
        </w:rPr>
      </w:pPr>
      <w:r w:rsidRPr="00927B5A">
        <w:rPr>
          <w:rFonts w:cs="Arial"/>
          <w:szCs w:val="22"/>
        </w:rPr>
        <w:t xml:space="preserve">Platnost </w:t>
      </w:r>
      <w:r w:rsidR="009E290D">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9E290D">
        <w:rPr>
          <w:rFonts w:cs="Arial"/>
          <w:szCs w:val="22"/>
        </w:rPr>
        <w:t>Smlouv</w:t>
      </w:r>
      <w:r w:rsidRPr="00927B5A">
        <w:rPr>
          <w:rFonts w:cs="Arial"/>
          <w:szCs w:val="22"/>
        </w:rPr>
        <w:t xml:space="preserve">y nastává dle zákona </w:t>
      </w:r>
      <w:r w:rsidR="005D5146">
        <w:rPr>
          <w:rFonts w:cs="Arial"/>
          <w:szCs w:val="22"/>
        </w:rPr>
        <w:t>o registru smluv</w:t>
      </w:r>
      <w:r w:rsidRPr="00927B5A">
        <w:rPr>
          <w:rFonts w:cs="Arial"/>
          <w:szCs w:val="22"/>
        </w:rPr>
        <w:t>, dnem uveřejnění v registru smluv.</w:t>
      </w:r>
    </w:p>
    <w:p w14:paraId="495373F6" w14:textId="398B18A9" w:rsidR="003830E6" w:rsidRPr="00927B5A" w:rsidRDefault="003830E6" w:rsidP="00E40FD0">
      <w:pPr>
        <w:pStyle w:val="Odstavecseseznamem"/>
        <w:numPr>
          <w:ilvl w:val="1"/>
          <w:numId w:val="1"/>
        </w:numPr>
        <w:ind w:left="567" w:hanging="567"/>
        <w:rPr>
          <w:rFonts w:cs="Arial"/>
          <w:szCs w:val="22"/>
        </w:rPr>
      </w:pPr>
      <w:r w:rsidRPr="00D74DB4">
        <w:t xml:space="preserve">Tuto </w:t>
      </w:r>
      <w:r w:rsidR="009E290D">
        <w:t>Smlouv</w:t>
      </w:r>
      <w:r w:rsidRPr="00D74DB4">
        <w:t xml:space="preserve">u lze měnit pouze na základě písemného a číslovaného dodatku podepsaného oprávněnými zástupci obou </w:t>
      </w:r>
      <w:r w:rsidR="005D5146">
        <w:t>S</w:t>
      </w:r>
      <w:r w:rsidRPr="00D74DB4">
        <w:t>mluvních stran.</w:t>
      </w:r>
    </w:p>
    <w:p w14:paraId="1D9C7F76" w14:textId="21DA3CA2"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9E290D">
        <w:rPr>
          <w:rFonts w:cs="Arial"/>
          <w:szCs w:val="22"/>
        </w:rPr>
        <w:t>Smlouv</w:t>
      </w:r>
      <w:r w:rsidRPr="00927B5A">
        <w:rPr>
          <w:rFonts w:cs="Arial"/>
          <w:szCs w:val="22"/>
        </w:rPr>
        <w:t>u přečetly, s jejím obsahem souhlasí a že byla sepsána na základě jejich pravé a svobodné vůle, prosté omylů.</w:t>
      </w:r>
    </w:p>
    <w:p w14:paraId="17D2A08B" w14:textId="6E573302" w:rsidR="00927B5A" w:rsidRPr="00927B5A" w:rsidRDefault="00927B5A" w:rsidP="00E40FD0">
      <w:pPr>
        <w:pStyle w:val="Odstavecseseznamem"/>
        <w:numPr>
          <w:ilvl w:val="1"/>
          <w:numId w:val="1"/>
        </w:numPr>
        <w:ind w:left="567" w:hanging="567"/>
        <w:rPr>
          <w:rFonts w:cs="Arial"/>
          <w:szCs w:val="22"/>
        </w:rPr>
      </w:pPr>
      <w:r w:rsidRPr="00927B5A">
        <w:rPr>
          <w:rFonts w:cs="Arial"/>
          <w:szCs w:val="22"/>
        </w:rPr>
        <w:t xml:space="preserve">Nedílnou součástí této </w:t>
      </w:r>
      <w:r w:rsidR="009E290D">
        <w:rPr>
          <w:rFonts w:cs="Arial"/>
          <w:szCs w:val="22"/>
        </w:rPr>
        <w:t>Smlouv</w:t>
      </w:r>
      <w:r w:rsidRPr="00927B5A">
        <w:rPr>
          <w:rFonts w:cs="Arial"/>
          <w:szCs w:val="22"/>
        </w:rPr>
        <w:t>y jsou níže uvedené přílohy:</w:t>
      </w:r>
    </w:p>
    <w:p w14:paraId="0665C3B3" w14:textId="0AE80602" w:rsidR="00927B5A" w:rsidRPr="00041C59" w:rsidRDefault="00927B5A" w:rsidP="00E40FD0">
      <w:pPr>
        <w:pStyle w:val="Odstavecseseznamem"/>
        <w:numPr>
          <w:ilvl w:val="2"/>
          <w:numId w:val="1"/>
        </w:numPr>
        <w:ind w:left="1701" w:hanging="992"/>
        <w:rPr>
          <w:rFonts w:cs="Arial"/>
        </w:rPr>
      </w:pPr>
      <w:r w:rsidRPr="00041C59">
        <w:rPr>
          <w:rFonts w:cs="Arial"/>
        </w:rPr>
        <w:t xml:space="preserve">Příloha č. 1 – Technická specifikace </w:t>
      </w:r>
    </w:p>
    <w:p w14:paraId="6A061D34" w14:textId="695CF961" w:rsidR="00041C59" w:rsidRDefault="00041C59" w:rsidP="00E40FD0">
      <w:pPr>
        <w:pStyle w:val="Odstavecseseznamem"/>
        <w:numPr>
          <w:ilvl w:val="2"/>
          <w:numId w:val="1"/>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E40FD0">
      <w:pPr>
        <w:pStyle w:val="Odstavecseseznamem"/>
        <w:numPr>
          <w:ilvl w:val="2"/>
          <w:numId w:val="1"/>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325F1F63" w14:textId="77777777" w:rsidR="00B4723D" w:rsidRDefault="00B4723D" w:rsidP="00030B82">
      <w:pPr>
        <w:rPr>
          <w:rFonts w:cs="Arial"/>
          <w:szCs w:val="22"/>
        </w:rPr>
      </w:pPr>
    </w:p>
    <w:p w14:paraId="7656AB0F" w14:textId="77777777" w:rsidR="00B4723D" w:rsidRDefault="00B4723D" w:rsidP="00030B82">
      <w:pPr>
        <w:rPr>
          <w:rFonts w:cs="Arial"/>
          <w:szCs w:val="22"/>
        </w:rPr>
      </w:pPr>
    </w:p>
    <w:p w14:paraId="29DE3C68" w14:textId="6FF8428C" w:rsidR="007963B9" w:rsidRDefault="0003599C">
      <w:pPr>
        <w:tabs>
          <w:tab w:val="left" w:pos="5670"/>
        </w:tabs>
        <w:rPr>
          <w:rFonts w:cs="Arial"/>
          <w:szCs w:val="22"/>
        </w:rPr>
      </w:pPr>
      <w:r>
        <w:rPr>
          <w:rFonts w:cs="Arial"/>
          <w:szCs w:val="22"/>
        </w:rPr>
        <w:lastRenderedPageBreak/>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5264F978" w14:textId="77777777" w:rsidR="00B4723D" w:rsidRDefault="00B4723D">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68B283F" w:rsidR="007963B9" w:rsidRPr="00B4723D" w:rsidRDefault="003578DC">
      <w:pPr>
        <w:rPr>
          <w:rFonts w:cs="Arial"/>
          <w:szCs w:val="20"/>
        </w:rPr>
      </w:pPr>
      <w:r w:rsidRPr="003578DC">
        <w:rPr>
          <w:rFonts w:cs="Arial"/>
        </w:rPr>
        <w:t>Nemocnice Třinec, příspěvková organizace</w:t>
      </w:r>
      <w:r>
        <w:rPr>
          <w:rFonts w:cs="Arial"/>
          <w:szCs w:val="22"/>
        </w:rPr>
        <w:tab/>
      </w:r>
      <w:r w:rsidR="009E6E1C">
        <w:rPr>
          <w:rFonts w:cs="Arial"/>
          <w:szCs w:val="22"/>
        </w:rPr>
        <w:tab/>
      </w:r>
      <w:r w:rsidR="009E6E1C">
        <w:rPr>
          <w:rFonts w:cs="Arial"/>
          <w:szCs w:val="22"/>
        </w:rPr>
        <w:tab/>
      </w:r>
      <w:r w:rsidR="00AB5891" w:rsidRPr="00B4723D">
        <w:rPr>
          <w:rFonts w:cs="Arial"/>
          <w:szCs w:val="20"/>
        </w:rPr>
        <w:t>CDC Data s.r.o.</w:t>
      </w:r>
    </w:p>
    <w:p w14:paraId="153DEF89" w14:textId="01D40ED2" w:rsidR="0003599C" w:rsidRPr="00B4723D" w:rsidRDefault="003578DC">
      <w:pPr>
        <w:rPr>
          <w:rFonts w:cs="Arial"/>
          <w:szCs w:val="20"/>
        </w:rPr>
      </w:pPr>
      <w:r w:rsidRPr="00B4723D">
        <w:rPr>
          <w:rFonts w:cs="Arial"/>
          <w:szCs w:val="20"/>
        </w:rPr>
        <w:t xml:space="preserve">Bc. Jaroslav </w:t>
      </w:r>
      <w:proofErr w:type="spellStart"/>
      <w:r w:rsidRPr="00B4723D">
        <w:rPr>
          <w:rFonts w:cs="Arial"/>
          <w:szCs w:val="20"/>
        </w:rPr>
        <w:t>Brzyszkowski</w:t>
      </w:r>
      <w:proofErr w:type="spellEnd"/>
      <w:r w:rsidRPr="00B4723D">
        <w:rPr>
          <w:rFonts w:cs="Arial"/>
          <w:szCs w:val="20"/>
        </w:rPr>
        <w:t>, ředitel</w:t>
      </w:r>
      <w:r w:rsidR="0003599C" w:rsidRPr="00B4723D">
        <w:rPr>
          <w:rFonts w:cs="Arial"/>
          <w:szCs w:val="20"/>
        </w:rPr>
        <w:tab/>
      </w:r>
      <w:r w:rsidR="0003599C" w:rsidRPr="00B4723D">
        <w:rPr>
          <w:rFonts w:cs="Arial"/>
          <w:szCs w:val="20"/>
        </w:rPr>
        <w:tab/>
      </w:r>
      <w:r w:rsidR="0003599C" w:rsidRPr="00B4723D">
        <w:rPr>
          <w:rFonts w:cs="Arial"/>
          <w:szCs w:val="20"/>
        </w:rPr>
        <w:tab/>
      </w:r>
      <w:r w:rsidR="0003599C" w:rsidRPr="00B4723D">
        <w:rPr>
          <w:rFonts w:cs="Arial"/>
          <w:szCs w:val="20"/>
        </w:rPr>
        <w:tab/>
      </w:r>
      <w:r w:rsidR="00AB5891" w:rsidRPr="00B4723D">
        <w:rPr>
          <w:rFonts w:cs="Arial"/>
          <w:szCs w:val="20"/>
        </w:rPr>
        <w:t>Ing. Zdeňka Strapinová</w:t>
      </w:r>
    </w:p>
    <w:p w14:paraId="000631D0" w14:textId="1478E169" w:rsidR="00307E66" w:rsidRPr="00B4723D" w:rsidRDefault="00C918B7">
      <w:pPr>
        <w:rPr>
          <w:rFonts w:cs="Arial"/>
          <w:szCs w:val="20"/>
        </w:rPr>
      </w:pPr>
      <w:r w:rsidRPr="00B4723D">
        <w:rPr>
          <w:rFonts w:cs="Arial"/>
          <w:szCs w:val="20"/>
        </w:rPr>
        <w:t>ředitel</w:t>
      </w:r>
      <w:r w:rsidRPr="00B4723D">
        <w:rPr>
          <w:rFonts w:cs="Arial"/>
          <w:szCs w:val="20"/>
        </w:rPr>
        <w:tab/>
      </w:r>
      <w:r w:rsidRPr="00B4723D">
        <w:rPr>
          <w:rFonts w:cs="Arial"/>
          <w:szCs w:val="20"/>
        </w:rPr>
        <w:tab/>
      </w:r>
      <w:r w:rsidRPr="00B4723D">
        <w:rPr>
          <w:rFonts w:cs="Arial"/>
          <w:szCs w:val="20"/>
        </w:rPr>
        <w:tab/>
      </w:r>
      <w:r w:rsidR="009E6E1C" w:rsidRPr="00B4723D">
        <w:rPr>
          <w:rFonts w:cs="Arial"/>
          <w:szCs w:val="20"/>
        </w:rPr>
        <w:tab/>
      </w:r>
      <w:r w:rsidR="009E6E1C" w:rsidRPr="00B4723D">
        <w:rPr>
          <w:rFonts w:cs="Arial"/>
          <w:szCs w:val="20"/>
        </w:rPr>
        <w:tab/>
      </w:r>
      <w:r w:rsidR="009E6E1C" w:rsidRPr="00B4723D">
        <w:rPr>
          <w:rFonts w:cs="Arial"/>
          <w:szCs w:val="20"/>
        </w:rPr>
        <w:tab/>
      </w:r>
      <w:r w:rsidR="0003599C" w:rsidRPr="00B4723D">
        <w:rPr>
          <w:rFonts w:cs="Arial"/>
          <w:szCs w:val="20"/>
        </w:rPr>
        <w:tab/>
      </w:r>
      <w:r w:rsidR="0003599C" w:rsidRPr="00B4723D">
        <w:rPr>
          <w:rFonts w:cs="Arial"/>
          <w:szCs w:val="20"/>
        </w:rPr>
        <w:tab/>
      </w:r>
      <w:r w:rsidR="00AB5891" w:rsidRPr="00B4723D">
        <w:rPr>
          <w:rFonts w:cs="Arial"/>
          <w:szCs w:val="20"/>
        </w:rPr>
        <w:t>prokurista</w:t>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20904344" w14:textId="77777777" w:rsidR="00CC175F" w:rsidRPr="005011CD" w:rsidRDefault="00CC175F" w:rsidP="00CC175F">
      <w:bookmarkStart w:id="33" w:name="_Hlk183525024"/>
    </w:p>
    <w:bookmarkEnd w:id="33"/>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14A6ED1E" w14:textId="77777777" w:rsidR="00CC175F" w:rsidRDefault="00CC175F" w:rsidP="00F31244"/>
    <w:tbl>
      <w:tblPr>
        <w:tblW w:w="14045" w:type="dxa"/>
        <w:tblCellMar>
          <w:left w:w="70" w:type="dxa"/>
          <w:right w:w="70" w:type="dxa"/>
        </w:tblCellMar>
        <w:tblLook w:val="04A0" w:firstRow="1" w:lastRow="0" w:firstColumn="1" w:lastColumn="0" w:noHBand="0" w:noVBand="1"/>
      </w:tblPr>
      <w:tblGrid>
        <w:gridCol w:w="658"/>
        <w:gridCol w:w="5154"/>
        <w:gridCol w:w="1117"/>
        <w:gridCol w:w="1577"/>
        <w:gridCol w:w="1701"/>
        <w:gridCol w:w="708"/>
        <w:gridCol w:w="1474"/>
        <w:gridCol w:w="1648"/>
        <w:gridCol w:w="8"/>
      </w:tblGrid>
      <w:tr w:rsidR="00911ACC" w:rsidRPr="00911ACC" w14:paraId="75AD2451" w14:textId="77777777" w:rsidTr="00911ACC">
        <w:trPr>
          <w:trHeight w:val="684"/>
        </w:trPr>
        <w:tc>
          <w:tcPr>
            <w:tcW w:w="14045" w:type="dxa"/>
            <w:gridSpan w:val="9"/>
            <w:tcBorders>
              <w:top w:val="nil"/>
              <w:left w:val="nil"/>
              <w:bottom w:val="single" w:sz="4" w:space="0" w:color="auto"/>
              <w:right w:val="nil"/>
            </w:tcBorders>
            <w:shd w:val="clear" w:color="000000" w:fill="404040"/>
            <w:vAlign w:val="center"/>
            <w:hideMark/>
          </w:tcPr>
          <w:p w14:paraId="1189FC9F"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PODROBNÝ POLOŽKOVÝ ROZPOČET: veřejná zakázka „OBNOVA A ROZŠÍŘENÍ OCHRANY INTERNÍCH ZÓN A PERIMETRU POMOCÍ NOVÝCH FIREWALL“</w:t>
            </w:r>
          </w:p>
        </w:tc>
      </w:tr>
      <w:tr w:rsidR="00911ACC" w:rsidRPr="00911ACC" w14:paraId="3BE956B9" w14:textId="77777777" w:rsidTr="00911ACC">
        <w:trPr>
          <w:gridAfter w:val="1"/>
          <w:wAfter w:w="8" w:type="dxa"/>
          <w:trHeight w:val="525"/>
        </w:trPr>
        <w:tc>
          <w:tcPr>
            <w:tcW w:w="658" w:type="dxa"/>
            <w:tcBorders>
              <w:top w:val="nil"/>
              <w:left w:val="single" w:sz="4" w:space="0" w:color="auto"/>
              <w:bottom w:val="single" w:sz="4" w:space="0" w:color="auto"/>
              <w:right w:val="single" w:sz="4" w:space="0" w:color="auto"/>
            </w:tcBorders>
            <w:shd w:val="clear" w:color="000000" w:fill="595959"/>
            <w:vAlign w:val="center"/>
            <w:hideMark/>
          </w:tcPr>
          <w:p w14:paraId="0E573F59" w14:textId="77777777" w:rsidR="00911ACC" w:rsidRPr="00911ACC" w:rsidRDefault="00911ACC" w:rsidP="00911ACC">
            <w:pPr>
              <w:spacing w:before="0" w:after="0"/>
              <w:jc w:val="left"/>
              <w:rPr>
                <w:rFonts w:cs="Arial"/>
                <w:b/>
                <w:bCs/>
                <w:color w:val="FFFFFF"/>
                <w:szCs w:val="20"/>
              </w:rPr>
            </w:pPr>
            <w:r w:rsidRPr="00911ACC">
              <w:rPr>
                <w:rFonts w:cs="Arial"/>
                <w:b/>
                <w:bCs/>
                <w:color w:val="FFFFFF"/>
                <w:szCs w:val="20"/>
              </w:rPr>
              <w:t>Část</w:t>
            </w:r>
          </w:p>
        </w:tc>
        <w:tc>
          <w:tcPr>
            <w:tcW w:w="5154" w:type="dxa"/>
            <w:tcBorders>
              <w:top w:val="nil"/>
              <w:left w:val="nil"/>
              <w:bottom w:val="single" w:sz="4" w:space="0" w:color="auto"/>
              <w:right w:val="single" w:sz="4" w:space="0" w:color="auto"/>
            </w:tcBorders>
            <w:shd w:val="clear" w:color="000000" w:fill="595959"/>
            <w:vAlign w:val="center"/>
            <w:hideMark/>
          </w:tcPr>
          <w:p w14:paraId="4425FFFD" w14:textId="77777777" w:rsidR="00911ACC" w:rsidRPr="00911ACC" w:rsidRDefault="00911ACC" w:rsidP="00911ACC">
            <w:pPr>
              <w:spacing w:before="0" w:after="0"/>
              <w:jc w:val="left"/>
              <w:rPr>
                <w:rFonts w:cs="Arial"/>
                <w:b/>
                <w:bCs/>
                <w:color w:val="FFFFFF"/>
                <w:szCs w:val="20"/>
              </w:rPr>
            </w:pPr>
            <w:r w:rsidRPr="00911ACC">
              <w:rPr>
                <w:rFonts w:cs="Arial"/>
                <w:b/>
                <w:bCs/>
                <w:color w:val="FFFFFF"/>
                <w:szCs w:val="20"/>
              </w:rPr>
              <w:t>Název položky</w:t>
            </w:r>
          </w:p>
        </w:tc>
        <w:tc>
          <w:tcPr>
            <w:tcW w:w="1117" w:type="dxa"/>
            <w:tcBorders>
              <w:top w:val="nil"/>
              <w:left w:val="nil"/>
              <w:bottom w:val="single" w:sz="4" w:space="0" w:color="auto"/>
              <w:right w:val="single" w:sz="4" w:space="0" w:color="auto"/>
            </w:tcBorders>
            <w:shd w:val="clear" w:color="000000" w:fill="595959"/>
            <w:vAlign w:val="center"/>
            <w:hideMark/>
          </w:tcPr>
          <w:p w14:paraId="00DA71C5"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Počet ks / měsíců</w:t>
            </w:r>
          </w:p>
        </w:tc>
        <w:tc>
          <w:tcPr>
            <w:tcW w:w="1577" w:type="dxa"/>
            <w:tcBorders>
              <w:top w:val="nil"/>
              <w:left w:val="nil"/>
              <w:bottom w:val="single" w:sz="4" w:space="0" w:color="auto"/>
              <w:right w:val="single" w:sz="4" w:space="0" w:color="auto"/>
            </w:tcBorders>
            <w:shd w:val="clear" w:color="000000" w:fill="595959"/>
            <w:vAlign w:val="center"/>
            <w:hideMark/>
          </w:tcPr>
          <w:p w14:paraId="574B3269"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Cena v Kč bez DPH za 1 ks</w:t>
            </w:r>
          </w:p>
        </w:tc>
        <w:tc>
          <w:tcPr>
            <w:tcW w:w="1701" w:type="dxa"/>
            <w:tcBorders>
              <w:top w:val="nil"/>
              <w:left w:val="nil"/>
              <w:bottom w:val="single" w:sz="4" w:space="0" w:color="auto"/>
              <w:right w:val="single" w:sz="4" w:space="0" w:color="auto"/>
            </w:tcBorders>
            <w:shd w:val="clear" w:color="000000" w:fill="595959"/>
            <w:vAlign w:val="center"/>
            <w:hideMark/>
          </w:tcPr>
          <w:p w14:paraId="7AD9C78D"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Celková cena v Kč bez DPH</w:t>
            </w:r>
          </w:p>
        </w:tc>
        <w:tc>
          <w:tcPr>
            <w:tcW w:w="708" w:type="dxa"/>
            <w:tcBorders>
              <w:top w:val="nil"/>
              <w:left w:val="nil"/>
              <w:bottom w:val="single" w:sz="4" w:space="0" w:color="auto"/>
              <w:right w:val="single" w:sz="4" w:space="0" w:color="auto"/>
            </w:tcBorders>
            <w:shd w:val="clear" w:color="000000" w:fill="595959"/>
            <w:vAlign w:val="center"/>
            <w:hideMark/>
          </w:tcPr>
          <w:p w14:paraId="0FC956A0"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DPH (%)</w:t>
            </w:r>
          </w:p>
        </w:tc>
        <w:tc>
          <w:tcPr>
            <w:tcW w:w="1474" w:type="dxa"/>
            <w:tcBorders>
              <w:top w:val="nil"/>
              <w:left w:val="nil"/>
              <w:bottom w:val="single" w:sz="4" w:space="0" w:color="auto"/>
              <w:right w:val="single" w:sz="4" w:space="0" w:color="auto"/>
            </w:tcBorders>
            <w:shd w:val="clear" w:color="000000" w:fill="595959"/>
            <w:vAlign w:val="center"/>
            <w:hideMark/>
          </w:tcPr>
          <w:p w14:paraId="3A0CE8E7"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Výše DPH v Kč</w:t>
            </w:r>
          </w:p>
        </w:tc>
        <w:tc>
          <w:tcPr>
            <w:tcW w:w="1648" w:type="dxa"/>
            <w:tcBorders>
              <w:top w:val="nil"/>
              <w:left w:val="nil"/>
              <w:bottom w:val="single" w:sz="4" w:space="0" w:color="auto"/>
              <w:right w:val="single" w:sz="4" w:space="0" w:color="auto"/>
            </w:tcBorders>
            <w:shd w:val="clear" w:color="000000" w:fill="595959"/>
            <w:vAlign w:val="center"/>
            <w:hideMark/>
          </w:tcPr>
          <w:p w14:paraId="1C4FC946"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Celková cena v Kč vč. DPH</w:t>
            </w:r>
          </w:p>
        </w:tc>
      </w:tr>
      <w:tr w:rsidR="00911ACC" w:rsidRPr="00911ACC" w14:paraId="430FBE5F" w14:textId="77777777" w:rsidTr="00911ACC">
        <w:trPr>
          <w:gridAfter w:val="1"/>
          <w:wAfter w:w="8" w:type="dxa"/>
          <w:trHeight w:val="264"/>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01B0DE50" w14:textId="77777777" w:rsidR="00911ACC" w:rsidRPr="00911ACC" w:rsidRDefault="00911ACC" w:rsidP="00911ACC">
            <w:pPr>
              <w:spacing w:before="0" w:after="0"/>
              <w:jc w:val="center"/>
              <w:rPr>
                <w:rFonts w:cs="Arial"/>
                <w:b/>
                <w:bCs/>
                <w:szCs w:val="20"/>
              </w:rPr>
            </w:pPr>
            <w:r w:rsidRPr="00911ACC">
              <w:rPr>
                <w:rFonts w:cs="Arial"/>
                <w:b/>
                <w:bCs/>
                <w:szCs w:val="20"/>
              </w:rPr>
              <w:t>A</w:t>
            </w:r>
          </w:p>
        </w:tc>
        <w:tc>
          <w:tcPr>
            <w:tcW w:w="5154" w:type="dxa"/>
            <w:tcBorders>
              <w:top w:val="nil"/>
              <w:left w:val="nil"/>
              <w:bottom w:val="single" w:sz="4" w:space="0" w:color="auto"/>
              <w:right w:val="single" w:sz="4" w:space="0" w:color="auto"/>
            </w:tcBorders>
            <w:shd w:val="clear" w:color="000000" w:fill="D9D9D9"/>
            <w:vAlign w:val="center"/>
            <w:hideMark/>
          </w:tcPr>
          <w:p w14:paraId="794D5423" w14:textId="77777777" w:rsidR="00911ACC" w:rsidRPr="00911ACC" w:rsidRDefault="00911ACC" w:rsidP="00911ACC">
            <w:pPr>
              <w:spacing w:before="0" w:after="0"/>
              <w:jc w:val="left"/>
              <w:rPr>
                <w:rFonts w:cs="Arial"/>
                <w:b/>
                <w:bCs/>
                <w:szCs w:val="20"/>
              </w:rPr>
            </w:pPr>
            <w:r w:rsidRPr="00911ACC">
              <w:rPr>
                <w:rFonts w:cs="Arial"/>
                <w:b/>
                <w:bCs/>
                <w:szCs w:val="20"/>
              </w:rPr>
              <w:t>POŘÍZENÍ HW A SW</w:t>
            </w:r>
          </w:p>
        </w:tc>
        <w:tc>
          <w:tcPr>
            <w:tcW w:w="1117" w:type="dxa"/>
            <w:tcBorders>
              <w:top w:val="nil"/>
              <w:left w:val="nil"/>
              <w:bottom w:val="single" w:sz="4" w:space="0" w:color="auto"/>
              <w:right w:val="single" w:sz="4" w:space="0" w:color="auto"/>
            </w:tcBorders>
            <w:shd w:val="clear" w:color="000000" w:fill="D9D9D9"/>
            <w:vAlign w:val="center"/>
            <w:hideMark/>
          </w:tcPr>
          <w:p w14:paraId="26A1C1F3" w14:textId="77777777" w:rsidR="00911ACC" w:rsidRPr="00911ACC" w:rsidRDefault="00911ACC" w:rsidP="00911ACC">
            <w:pPr>
              <w:spacing w:before="0" w:after="0"/>
              <w:jc w:val="left"/>
              <w:rPr>
                <w:rFonts w:cs="Arial"/>
                <w:b/>
                <w:bCs/>
                <w:color w:val="FFFFFF"/>
                <w:szCs w:val="20"/>
              </w:rPr>
            </w:pPr>
            <w:r w:rsidRPr="00911ACC">
              <w:rPr>
                <w:rFonts w:cs="Arial"/>
                <w:b/>
                <w:bCs/>
                <w:color w:val="FFFFFF"/>
                <w:szCs w:val="20"/>
              </w:rPr>
              <w:t> </w:t>
            </w:r>
          </w:p>
        </w:tc>
        <w:tc>
          <w:tcPr>
            <w:tcW w:w="1577" w:type="dxa"/>
            <w:tcBorders>
              <w:top w:val="nil"/>
              <w:left w:val="nil"/>
              <w:bottom w:val="single" w:sz="4" w:space="0" w:color="auto"/>
              <w:right w:val="single" w:sz="4" w:space="0" w:color="auto"/>
            </w:tcBorders>
            <w:shd w:val="clear" w:color="000000" w:fill="D9D9D9"/>
            <w:vAlign w:val="center"/>
            <w:hideMark/>
          </w:tcPr>
          <w:p w14:paraId="269A3BCE"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 </w:t>
            </w:r>
          </w:p>
        </w:tc>
        <w:tc>
          <w:tcPr>
            <w:tcW w:w="1701" w:type="dxa"/>
            <w:tcBorders>
              <w:top w:val="nil"/>
              <w:left w:val="nil"/>
              <w:bottom w:val="single" w:sz="4" w:space="0" w:color="auto"/>
              <w:right w:val="single" w:sz="4" w:space="0" w:color="auto"/>
            </w:tcBorders>
            <w:shd w:val="clear" w:color="000000" w:fill="D9D9D9"/>
            <w:vAlign w:val="center"/>
            <w:hideMark/>
          </w:tcPr>
          <w:p w14:paraId="05F50DFA"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 </w:t>
            </w:r>
          </w:p>
        </w:tc>
        <w:tc>
          <w:tcPr>
            <w:tcW w:w="708" w:type="dxa"/>
            <w:tcBorders>
              <w:top w:val="nil"/>
              <w:left w:val="nil"/>
              <w:bottom w:val="single" w:sz="4" w:space="0" w:color="auto"/>
              <w:right w:val="single" w:sz="4" w:space="0" w:color="auto"/>
            </w:tcBorders>
            <w:shd w:val="clear" w:color="000000" w:fill="D9D9D9"/>
            <w:vAlign w:val="center"/>
            <w:hideMark/>
          </w:tcPr>
          <w:p w14:paraId="2525F5E1"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 </w:t>
            </w:r>
          </w:p>
        </w:tc>
        <w:tc>
          <w:tcPr>
            <w:tcW w:w="1474" w:type="dxa"/>
            <w:tcBorders>
              <w:top w:val="nil"/>
              <w:left w:val="nil"/>
              <w:bottom w:val="single" w:sz="4" w:space="0" w:color="auto"/>
              <w:right w:val="single" w:sz="4" w:space="0" w:color="auto"/>
            </w:tcBorders>
            <w:shd w:val="clear" w:color="000000" w:fill="D9D9D9"/>
            <w:vAlign w:val="center"/>
            <w:hideMark/>
          </w:tcPr>
          <w:p w14:paraId="3C568C35"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 </w:t>
            </w:r>
          </w:p>
        </w:tc>
        <w:tc>
          <w:tcPr>
            <w:tcW w:w="1648" w:type="dxa"/>
            <w:tcBorders>
              <w:top w:val="nil"/>
              <w:left w:val="nil"/>
              <w:bottom w:val="single" w:sz="4" w:space="0" w:color="auto"/>
              <w:right w:val="single" w:sz="4" w:space="0" w:color="auto"/>
            </w:tcBorders>
            <w:shd w:val="clear" w:color="000000" w:fill="D9D9D9"/>
            <w:vAlign w:val="center"/>
            <w:hideMark/>
          </w:tcPr>
          <w:p w14:paraId="5F4DB46E" w14:textId="77777777" w:rsidR="00911ACC" w:rsidRPr="00911ACC" w:rsidRDefault="00911ACC" w:rsidP="00911ACC">
            <w:pPr>
              <w:spacing w:before="0" w:after="0"/>
              <w:jc w:val="center"/>
              <w:rPr>
                <w:rFonts w:cs="Arial"/>
                <w:b/>
                <w:bCs/>
                <w:color w:val="FFFFFF"/>
                <w:szCs w:val="20"/>
              </w:rPr>
            </w:pPr>
            <w:r w:rsidRPr="00911ACC">
              <w:rPr>
                <w:rFonts w:cs="Arial"/>
                <w:b/>
                <w:bCs/>
                <w:color w:val="FFFFFF"/>
                <w:szCs w:val="20"/>
              </w:rPr>
              <w:t> </w:t>
            </w:r>
          </w:p>
        </w:tc>
      </w:tr>
      <w:tr w:rsidR="00911ACC" w:rsidRPr="00911ACC" w14:paraId="45CE0D99"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4E071741" w14:textId="77777777" w:rsidR="00911ACC" w:rsidRPr="00911ACC" w:rsidRDefault="00911ACC" w:rsidP="00911ACC">
            <w:pPr>
              <w:spacing w:before="0" w:after="0"/>
              <w:jc w:val="center"/>
              <w:rPr>
                <w:rFonts w:cs="Arial"/>
                <w:szCs w:val="20"/>
              </w:rPr>
            </w:pPr>
            <w:r w:rsidRPr="00911ACC">
              <w:rPr>
                <w:rFonts w:cs="Arial"/>
                <w:szCs w:val="20"/>
              </w:rPr>
              <w:t>A1</w:t>
            </w:r>
          </w:p>
        </w:tc>
        <w:tc>
          <w:tcPr>
            <w:tcW w:w="5154" w:type="dxa"/>
            <w:tcBorders>
              <w:top w:val="nil"/>
              <w:left w:val="nil"/>
              <w:bottom w:val="single" w:sz="4" w:space="0" w:color="auto"/>
              <w:right w:val="single" w:sz="4" w:space="0" w:color="auto"/>
            </w:tcBorders>
            <w:noWrap/>
            <w:vAlign w:val="center"/>
            <w:hideMark/>
          </w:tcPr>
          <w:p w14:paraId="0114032A" w14:textId="77777777" w:rsidR="00911ACC" w:rsidRPr="00911ACC" w:rsidRDefault="00911ACC" w:rsidP="00911ACC">
            <w:pPr>
              <w:spacing w:before="0" w:after="0"/>
              <w:jc w:val="left"/>
              <w:rPr>
                <w:rFonts w:cs="Arial"/>
                <w:color w:val="000000"/>
                <w:szCs w:val="20"/>
              </w:rPr>
            </w:pPr>
            <w:r w:rsidRPr="00911ACC">
              <w:rPr>
                <w:rFonts w:cs="Arial"/>
                <w:color w:val="000000"/>
                <w:szCs w:val="20"/>
              </w:rPr>
              <w:t xml:space="preserve">Hraniční směrovač (firewall) – </w:t>
            </w:r>
            <w:proofErr w:type="spellStart"/>
            <w:r w:rsidRPr="00911ACC">
              <w:rPr>
                <w:rFonts w:cs="Arial"/>
                <w:color w:val="000000"/>
                <w:szCs w:val="20"/>
              </w:rPr>
              <w:t>perimetrový</w:t>
            </w:r>
            <w:proofErr w:type="spellEnd"/>
            <w:r w:rsidRPr="00911ACC">
              <w:rPr>
                <w:rFonts w:cs="Arial"/>
                <w:color w:val="000000"/>
                <w:szCs w:val="20"/>
              </w:rPr>
              <w:t xml:space="preserve"> (vč. příslušenství)</w:t>
            </w:r>
          </w:p>
        </w:tc>
        <w:tc>
          <w:tcPr>
            <w:tcW w:w="1117" w:type="dxa"/>
            <w:tcBorders>
              <w:top w:val="nil"/>
              <w:left w:val="nil"/>
              <w:bottom w:val="single" w:sz="4" w:space="0" w:color="auto"/>
              <w:right w:val="single" w:sz="4" w:space="0" w:color="auto"/>
            </w:tcBorders>
            <w:noWrap/>
            <w:vAlign w:val="center"/>
            <w:hideMark/>
          </w:tcPr>
          <w:p w14:paraId="77CA20F8" w14:textId="77777777" w:rsidR="00911ACC" w:rsidRPr="00911ACC" w:rsidRDefault="00911ACC" w:rsidP="00911ACC">
            <w:pPr>
              <w:spacing w:before="0" w:after="0"/>
              <w:jc w:val="center"/>
              <w:rPr>
                <w:rFonts w:cs="Arial"/>
                <w:color w:val="000000"/>
                <w:szCs w:val="20"/>
              </w:rPr>
            </w:pPr>
            <w:r w:rsidRPr="00911ACC">
              <w:rPr>
                <w:rFonts w:cs="Arial"/>
                <w:color w:val="000000"/>
                <w:szCs w:val="20"/>
              </w:rPr>
              <w:t>2</w:t>
            </w:r>
          </w:p>
        </w:tc>
        <w:tc>
          <w:tcPr>
            <w:tcW w:w="1577" w:type="dxa"/>
            <w:tcBorders>
              <w:top w:val="nil"/>
              <w:left w:val="nil"/>
              <w:bottom w:val="single" w:sz="4" w:space="0" w:color="auto"/>
              <w:right w:val="single" w:sz="4" w:space="0" w:color="auto"/>
            </w:tcBorders>
            <w:vAlign w:val="center"/>
            <w:hideMark/>
          </w:tcPr>
          <w:p w14:paraId="205FCB93" w14:textId="77777777" w:rsidR="00911ACC" w:rsidRPr="00911ACC" w:rsidRDefault="00911ACC" w:rsidP="00911ACC">
            <w:pPr>
              <w:spacing w:before="0" w:after="0"/>
              <w:jc w:val="center"/>
              <w:rPr>
                <w:rFonts w:cs="Arial"/>
                <w:color w:val="000000"/>
                <w:szCs w:val="20"/>
              </w:rPr>
            </w:pPr>
            <w:r w:rsidRPr="00911ACC">
              <w:rPr>
                <w:rFonts w:cs="Arial"/>
                <w:color w:val="000000"/>
                <w:szCs w:val="20"/>
              </w:rPr>
              <w:t>412 723,57 Kč</w:t>
            </w:r>
          </w:p>
        </w:tc>
        <w:tc>
          <w:tcPr>
            <w:tcW w:w="1701" w:type="dxa"/>
            <w:tcBorders>
              <w:top w:val="nil"/>
              <w:left w:val="nil"/>
              <w:bottom w:val="single" w:sz="4" w:space="0" w:color="auto"/>
              <w:right w:val="single" w:sz="4" w:space="0" w:color="auto"/>
            </w:tcBorders>
            <w:vAlign w:val="center"/>
            <w:hideMark/>
          </w:tcPr>
          <w:p w14:paraId="161180A0" w14:textId="77777777" w:rsidR="00911ACC" w:rsidRPr="00911ACC" w:rsidRDefault="00911ACC" w:rsidP="00911ACC">
            <w:pPr>
              <w:spacing w:before="0" w:after="0"/>
              <w:jc w:val="center"/>
              <w:rPr>
                <w:rFonts w:cs="Arial"/>
                <w:color w:val="000000"/>
                <w:szCs w:val="20"/>
              </w:rPr>
            </w:pPr>
            <w:r w:rsidRPr="00911ACC">
              <w:rPr>
                <w:rFonts w:cs="Arial"/>
                <w:color w:val="000000"/>
                <w:szCs w:val="20"/>
              </w:rPr>
              <w:t>825 447,14 Kč</w:t>
            </w:r>
          </w:p>
        </w:tc>
        <w:tc>
          <w:tcPr>
            <w:tcW w:w="708" w:type="dxa"/>
            <w:tcBorders>
              <w:top w:val="nil"/>
              <w:left w:val="nil"/>
              <w:bottom w:val="single" w:sz="4" w:space="0" w:color="auto"/>
              <w:right w:val="single" w:sz="4" w:space="0" w:color="auto"/>
            </w:tcBorders>
            <w:vAlign w:val="center"/>
            <w:hideMark/>
          </w:tcPr>
          <w:p w14:paraId="388032C6" w14:textId="1C1C1AD9"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292895B2" w14:textId="77777777" w:rsidR="00911ACC" w:rsidRPr="00911ACC" w:rsidRDefault="00911ACC" w:rsidP="00911ACC">
            <w:pPr>
              <w:spacing w:before="0" w:after="0"/>
              <w:jc w:val="center"/>
              <w:rPr>
                <w:rFonts w:cs="Arial"/>
                <w:color w:val="000000"/>
                <w:szCs w:val="20"/>
              </w:rPr>
            </w:pPr>
            <w:r w:rsidRPr="00911ACC">
              <w:rPr>
                <w:rFonts w:cs="Arial"/>
                <w:color w:val="000000"/>
                <w:szCs w:val="20"/>
              </w:rPr>
              <w:t>173 343,90 Kč</w:t>
            </w:r>
          </w:p>
        </w:tc>
        <w:tc>
          <w:tcPr>
            <w:tcW w:w="1648" w:type="dxa"/>
            <w:tcBorders>
              <w:top w:val="nil"/>
              <w:left w:val="nil"/>
              <w:bottom w:val="single" w:sz="4" w:space="0" w:color="auto"/>
              <w:right w:val="single" w:sz="4" w:space="0" w:color="auto"/>
            </w:tcBorders>
            <w:vAlign w:val="center"/>
            <w:hideMark/>
          </w:tcPr>
          <w:p w14:paraId="1503973F" w14:textId="77777777" w:rsidR="00911ACC" w:rsidRPr="00911ACC" w:rsidRDefault="00911ACC" w:rsidP="00911ACC">
            <w:pPr>
              <w:spacing w:before="0" w:after="0"/>
              <w:jc w:val="center"/>
              <w:rPr>
                <w:rFonts w:cs="Arial"/>
                <w:color w:val="000000"/>
                <w:szCs w:val="20"/>
              </w:rPr>
            </w:pPr>
            <w:r w:rsidRPr="00911ACC">
              <w:rPr>
                <w:rFonts w:cs="Arial"/>
                <w:color w:val="000000"/>
                <w:szCs w:val="20"/>
              </w:rPr>
              <w:t>998 791,04 Kč</w:t>
            </w:r>
          </w:p>
        </w:tc>
      </w:tr>
      <w:tr w:rsidR="00911ACC" w:rsidRPr="00911ACC" w14:paraId="6AD7B6A7"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0CEC8BE3" w14:textId="77777777" w:rsidR="00911ACC" w:rsidRPr="00911ACC" w:rsidRDefault="00911ACC" w:rsidP="00911ACC">
            <w:pPr>
              <w:spacing w:before="0" w:after="0"/>
              <w:jc w:val="center"/>
              <w:rPr>
                <w:rFonts w:cs="Arial"/>
                <w:szCs w:val="20"/>
              </w:rPr>
            </w:pPr>
            <w:r w:rsidRPr="00911ACC">
              <w:rPr>
                <w:rFonts w:cs="Arial"/>
                <w:szCs w:val="20"/>
              </w:rPr>
              <w:t>A2</w:t>
            </w:r>
          </w:p>
        </w:tc>
        <w:tc>
          <w:tcPr>
            <w:tcW w:w="5154" w:type="dxa"/>
            <w:tcBorders>
              <w:top w:val="nil"/>
              <w:left w:val="nil"/>
              <w:bottom w:val="single" w:sz="4" w:space="0" w:color="auto"/>
              <w:right w:val="single" w:sz="4" w:space="0" w:color="auto"/>
            </w:tcBorders>
            <w:noWrap/>
            <w:vAlign w:val="center"/>
            <w:hideMark/>
          </w:tcPr>
          <w:p w14:paraId="69BF4D1E" w14:textId="77777777" w:rsidR="00911ACC" w:rsidRPr="00911ACC" w:rsidRDefault="00911ACC" w:rsidP="00911ACC">
            <w:pPr>
              <w:spacing w:before="0" w:after="0"/>
              <w:jc w:val="left"/>
              <w:rPr>
                <w:rFonts w:cs="Arial"/>
                <w:color w:val="000000"/>
                <w:szCs w:val="20"/>
              </w:rPr>
            </w:pPr>
            <w:r w:rsidRPr="00911ACC">
              <w:rPr>
                <w:rFonts w:cs="Arial"/>
                <w:color w:val="000000"/>
                <w:szCs w:val="20"/>
              </w:rPr>
              <w:t>Směrovač (firewall) interních serverových zón – segmentační (vč. příslušenství)</w:t>
            </w:r>
          </w:p>
        </w:tc>
        <w:tc>
          <w:tcPr>
            <w:tcW w:w="1117" w:type="dxa"/>
            <w:tcBorders>
              <w:top w:val="nil"/>
              <w:left w:val="nil"/>
              <w:bottom w:val="single" w:sz="4" w:space="0" w:color="auto"/>
              <w:right w:val="single" w:sz="4" w:space="0" w:color="auto"/>
            </w:tcBorders>
            <w:noWrap/>
            <w:vAlign w:val="center"/>
            <w:hideMark/>
          </w:tcPr>
          <w:p w14:paraId="6AFE66F1" w14:textId="77777777" w:rsidR="00911ACC" w:rsidRPr="00911ACC" w:rsidRDefault="00911ACC" w:rsidP="00911ACC">
            <w:pPr>
              <w:spacing w:before="0" w:after="0"/>
              <w:jc w:val="center"/>
              <w:rPr>
                <w:rFonts w:cs="Arial"/>
                <w:color w:val="000000"/>
                <w:szCs w:val="20"/>
              </w:rPr>
            </w:pPr>
            <w:r w:rsidRPr="00911ACC">
              <w:rPr>
                <w:rFonts w:cs="Arial"/>
                <w:color w:val="000000"/>
                <w:szCs w:val="20"/>
              </w:rPr>
              <w:t>2</w:t>
            </w:r>
          </w:p>
        </w:tc>
        <w:tc>
          <w:tcPr>
            <w:tcW w:w="1577" w:type="dxa"/>
            <w:tcBorders>
              <w:top w:val="nil"/>
              <w:left w:val="nil"/>
              <w:bottom w:val="single" w:sz="4" w:space="0" w:color="auto"/>
              <w:right w:val="single" w:sz="4" w:space="0" w:color="auto"/>
            </w:tcBorders>
            <w:vAlign w:val="center"/>
            <w:hideMark/>
          </w:tcPr>
          <w:p w14:paraId="3CC00CBC" w14:textId="77777777" w:rsidR="00911ACC" w:rsidRPr="00911ACC" w:rsidRDefault="00911ACC" w:rsidP="00911ACC">
            <w:pPr>
              <w:spacing w:before="0" w:after="0"/>
              <w:jc w:val="center"/>
              <w:rPr>
                <w:rFonts w:cs="Arial"/>
                <w:color w:val="000000"/>
                <w:szCs w:val="20"/>
              </w:rPr>
            </w:pPr>
            <w:r w:rsidRPr="00911ACC">
              <w:rPr>
                <w:rFonts w:cs="Arial"/>
                <w:color w:val="000000"/>
                <w:szCs w:val="20"/>
              </w:rPr>
              <w:t>728 052,84 Kč</w:t>
            </w:r>
          </w:p>
        </w:tc>
        <w:tc>
          <w:tcPr>
            <w:tcW w:w="1701" w:type="dxa"/>
            <w:tcBorders>
              <w:top w:val="nil"/>
              <w:left w:val="nil"/>
              <w:bottom w:val="single" w:sz="4" w:space="0" w:color="auto"/>
              <w:right w:val="single" w:sz="4" w:space="0" w:color="auto"/>
            </w:tcBorders>
            <w:vAlign w:val="center"/>
            <w:hideMark/>
          </w:tcPr>
          <w:p w14:paraId="2EB55267" w14:textId="77777777" w:rsidR="00911ACC" w:rsidRPr="00911ACC" w:rsidRDefault="00911ACC" w:rsidP="00911ACC">
            <w:pPr>
              <w:spacing w:before="0" w:after="0"/>
              <w:jc w:val="center"/>
              <w:rPr>
                <w:rFonts w:cs="Arial"/>
                <w:color w:val="000000"/>
                <w:szCs w:val="20"/>
              </w:rPr>
            </w:pPr>
            <w:r w:rsidRPr="00911ACC">
              <w:rPr>
                <w:rFonts w:cs="Arial"/>
                <w:color w:val="000000"/>
                <w:szCs w:val="20"/>
              </w:rPr>
              <w:t>1 456 105,68 Kč</w:t>
            </w:r>
          </w:p>
        </w:tc>
        <w:tc>
          <w:tcPr>
            <w:tcW w:w="708" w:type="dxa"/>
            <w:tcBorders>
              <w:top w:val="nil"/>
              <w:left w:val="nil"/>
              <w:bottom w:val="single" w:sz="4" w:space="0" w:color="auto"/>
              <w:right w:val="single" w:sz="4" w:space="0" w:color="auto"/>
            </w:tcBorders>
            <w:vAlign w:val="center"/>
            <w:hideMark/>
          </w:tcPr>
          <w:p w14:paraId="7D27058B" w14:textId="7D3EBDF0"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5D0C9450" w14:textId="77777777" w:rsidR="00911ACC" w:rsidRPr="00911ACC" w:rsidRDefault="00911ACC" w:rsidP="00911ACC">
            <w:pPr>
              <w:spacing w:before="0" w:after="0"/>
              <w:jc w:val="center"/>
              <w:rPr>
                <w:rFonts w:cs="Arial"/>
                <w:color w:val="000000"/>
                <w:szCs w:val="20"/>
              </w:rPr>
            </w:pPr>
            <w:r w:rsidRPr="00911ACC">
              <w:rPr>
                <w:rFonts w:cs="Arial"/>
                <w:color w:val="000000"/>
                <w:szCs w:val="20"/>
              </w:rPr>
              <w:t>305 782,19 Kč</w:t>
            </w:r>
          </w:p>
        </w:tc>
        <w:tc>
          <w:tcPr>
            <w:tcW w:w="1648" w:type="dxa"/>
            <w:tcBorders>
              <w:top w:val="nil"/>
              <w:left w:val="nil"/>
              <w:bottom w:val="single" w:sz="4" w:space="0" w:color="auto"/>
              <w:right w:val="single" w:sz="4" w:space="0" w:color="auto"/>
            </w:tcBorders>
            <w:vAlign w:val="center"/>
            <w:hideMark/>
          </w:tcPr>
          <w:p w14:paraId="46A2B3C7" w14:textId="77777777" w:rsidR="00911ACC" w:rsidRPr="00911ACC" w:rsidRDefault="00911ACC" w:rsidP="00911ACC">
            <w:pPr>
              <w:spacing w:before="0" w:after="0"/>
              <w:jc w:val="center"/>
              <w:rPr>
                <w:rFonts w:cs="Arial"/>
                <w:color w:val="000000"/>
                <w:szCs w:val="20"/>
              </w:rPr>
            </w:pPr>
            <w:r w:rsidRPr="00911ACC">
              <w:rPr>
                <w:rFonts w:cs="Arial"/>
                <w:color w:val="000000"/>
                <w:szCs w:val="20"/>
              </w:rPr>
              <w:t>1 761 887,87 Kč</w:t>
            </w:r>
          </w:p>
        </w:tc>
      </w:tr>
      <w:tr w:rsidR="00911ACC" w:rsidRPr="00911ACC" w14:paraId="688E43E6"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70870AF1" w14:textId="77777777" w:rsidR="00911ACC" w:rsidRPr="00911ACC" w:rsidRDefault="00911ACC" w:rsidP="00911ACC">
            <w:pPr>
              <w:spacing w:before="0" w:after="0"/>
              <w:jc w:val="center"/>
              <w:rPr>
                <w:rFonts w:cs="Arial"/>
                <w:szCs w:val="20"/>
              </w:rPr>
            </w:pPr>
            <w:r w:rsidRPr="00911ACC">
              <w:rPr>
                <w:rFonts w:cs="Arial"/>
                <w:szCs w:val="20"/>
              </w:rPr>
              <w:t>A3</w:t>
            </w:r>
          </w:p>
        </w:tc>
        <w:tc>
          <w:tcPr>
            <w:tcW w:w="5154" w:type="dxa"/>
            <w:tcBorders>
              <w:top w:val="nil"/>
              <w:left w:val="nil"/>
              <w:bottom w:val="single" w:sz="4" w:space="0" w:color="auto"/>
              <w:right w:val="single" w:sz="4" w:space="0" w:color="auto"/>
            </w:tcBorders>
            <w:noWrap/>
            <w:vAlign w:val="center"/>
            <w:hideMark/>
          </w:tcPr>
          <w:p w14:paraId="07BBBD82" w14:textId="77777777" w:rsidR="00911ACC" w:rsidRPr="00911ACC" w:rsidRDefault="00911ACC" w:rsidP="00911ACC">
            <w:pPr>
              <w:spacing w:before="0" w:after="0"/>
              <w:jc w:val="left"/>
              <w:rPr>
                <w:rFonts w:cs="Arial"/>
                <w:color w:val="000000"/>
                <w:szCs w:val="20"/>
              </w:rPr>
            </w:pPr>
            <w:r w:rsidRPr="00911ACC">
              <w:rPr>
                <w:rFonts w:cs="Arial"/>
                <w:color w:val="000000"/>
                <w:szCs w:val="20"/>
              </w:rPr>
              <w:t xml:space="preserve">Hraniční směrovače (firewall) – </w:t>
            </w:r>
            <w:proofErr w:type="spellStart"/>
            <w:r w:rsidRPr="00911ACC">
              <w:rPr>
                <w:rFonts w:cs="Arial"/>
                <w:color w:val="000000"/>
                <w:szCs w:val="20"/>
              </w:rPr>
              <w:t>perimetrový</w:t>
            </w:r>
            <w:proofErr w:type="spellEnd"/>
            <w:r w:rsidRPr="00911ACC">
              <w:rPr>
                <w:rFonts w:cs="Arial"/>
                <w:color w:val="000000"/>
                <w:szCs w:val="20"/>
              </w:rPr>
              <w:t xml:space="preserve"> (detašovaná pracoviště) (vč. příslušenství)</w:t>
            </w:r>
          </w:p>
        </w:tc>
        <w:tc>
          <w:tcPr>
            <w:tcW w:w="1117" w:type="dxa"/>
            <w:tcBorders>
              <w:top w:val="nil"/>
              <w:left w:val="nil"/>
              <w:bottom w:val="single" w:sz="4" w:space="0" w:color="auto"/>
              <w:right w:val="single" w:sz="4" w:space="0" w:color="auto"/>
            </w:tcBorders>
            <w:noWrap/>
            <w:vAlign w:val="center"/>
            <w:hideMark/>
          </w:tcPr>
          <w:p w14:paraId="4861E4BD" w14:textId="77777777" w:rsidR="00911ACC" w:rsidRPr="00911ACC" w:rsidRDefault="00911ACC" w:rsidP="00911ACC">
            <w:pPr>
              <w:spacing w:before="0" w:after="0"/>
              <w:jc w:val="center"/>
              <w:rPr>
                <w:rFonts w:cs="Arial"/>
                <w:color w:val="000000"/>
                <w:szCs w:val="20"/>
              </w:rPr>
            </w:pPr>
            <w:r w:rsidRPr="00911ACC">
              <w:rPr>
                <w:rFonts w:cs="Arial"/>
                <w:color w:val="000000"/>
                <w:szCs w:val="20"/>
              </w:rPr>
              <w:t>2</w:t>
            </w:r>
          </w:p>
        </w:tc>
        <w:tc>
          <w:tcPr>
            <w:tcW w:w="1577" w:type="dxa"/>
            <w:tcBorders>
              <w:top w:val="nil"/>
              <w:left w:val="nil"/>
              <w:bottom w:val="single" w:sz="4" w:space="0" w:color="auto"/>
              <w:right w:val="single" w:sz="4" w:space="0" w:color="auto"/>
            </w:tcBorders>
            <w:vAlign w:val="center"/>
            <w:hideMark/>
          </w:tcPr>
          <w:p w14:paraId="6E910F8F" w14:textId="77777777" w:rsidR="00911ACC" w:rsidRPr="00911ACC" w:rsidRDefault="00911ACC" w:rsidP="00911ACC">
            <w:pPr>
              <w:spacing w:before="0" w:after="0"/>
              <w:jc w:val="center"/>
              <w:rPr>
                <w:rFonts w:cs="Arial"/>
                <w:color w:val="000000"/>
                <w:szCs w:val="20"/>
              </w:rPr>
            </w:pPr>
            <w:r w:rsidRPr="00911ACC">
              <w:rPr>
                <w:rFonts w:cs="Arial"/>
                <w:color w:val="000000"/>
                <w:szCs w:val="20"/>
              </w:rPr>
              <w:t>99 997,82 Kč</w:t>
            </w:r>
          </w:p>
        </w:tc>
        <w:tc>
          <w:tcPr>
            <w:tcW w:w="1701" w:type="dxa"/>
            <w:tcBorders>
              <w:top w:val="nil"/>
              <w:left w:val="nil"/>
              <w:bottom w:val="single" w:sz="4" w:space="0" w:color="auto"/>
              <w:right w:val="single" w:sz="4" w:space="0" w:color="auto"/>
            </w:tcBorders>
            <w:vAlign w:val="center"/>
            <w:hideMark/>
          </w:tcPr>
          <w:p w14:paraId="4E0EC62D" w14:textId="77777777" w:rsidR="00911ACC" w:rsidRPr="00911ACC" w:rsidRDefault="00911ACC" w:rsidP="00911ACC">
            <w:pPr>
              <w:spacing w:before="0" w:after="0"/>
              <w:jc w:val="center"/>
              <w:rPr>
                <w:rFonts w:cs="Arial"/>
                <w:color w:val="000000"/>
                <w:szCs w:val="20"/>
              </w:rPr>
            </w:pPr>
            <w:r w:rsidRPr="00911ACC">
              <w:rPr>
                <w:rFonts w:cs="Arial"/>
                <w:color w:val="000000"/>
                <w:szCs w:val="20"/>
              </w:rPr>
              <w:t>199 995,64 Kč</w:t>
            </w:r>
          </w:p>
        </w:tc>
        <w:tc>
          <w:tcPr>
            <w:tcW w:w="708" w:type="dxa"/>
            <w:tcBorders>
              <w:top w:val="nil"/>
              <w:left w:val="nil"/>
              <w:bottom w:val="single" w:sz="4" w:space="0" w:color="auto"/>
              <w:right w:val="single" w:sz="4" w:space="0" w:color="auto"/>
            </w:tcBorders>
            <w:vAlign w:val="center"/>
            <w:hideMark/>
          </w:tcPr>
          <w:p w14:paraId="27D59579" w14:textId="6B09887C"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47D416BA" w14:textId="77777777" w:rsidR="00911ACC" w:rsidRPr="00911ACC" w:rsidRDefault="00911ACC" w:rsidP="00911ACC">
            <w:pPr>
              <w:spacing w:before="0" w:after="0"/>
              <w:jc w:val="center"/>
              <w:rPr>
                <w:rFonts w:cs="Arial"/>
                <w:color w:val="000000"/>
                <w:szCs w:val="20"/>
              </w:rPr>
            </w:pPr>
            <w:r w:rsidRPr="00911ACC">
              <w:rPr>
                <w:rFonts w:cs="Arial"/>
                <w:color w:val="000000"/>
                <w:szCs w:val="20"/>
              </w:rPr>
              <w:t>41 999,08 Kč</w:t>
            </w:r>
          </w:p>
        </w:tc>
        <w:tc>
          <w:tcPr>
            <w:tcW w:w="1648" w:type="dxa"/>
            <w:tcBorders>
              <w:top w:val="nil"/>
              <w:left w:val="nil"/>
              <w:bottom w:val="single" w:sz="4" w:space="0" w:color="auto"/>
              <w:right w:val="single" w:sz="4" w:space="0" w:color="auto"/>
            </w:tcBorders>
            <w:vAlign w:val="center"/>
            <w:hideMark/>
          </w:tcPr>
          <w:p w14:paraId="2E78BA42" w14:textId="77777777" w:rsidR="00911ACC" w:rsidRPr="00911ACC" w:rsidRDefault="00911ACC" w:rsidP="00911ACC">
            <w:pPr>
              <w:spacing w:before="0" w:after="0"/>
              <w:jc w:val="center"/>
              <w:rPr>
                <w:rFonts w:cs="Arial"/>
                <w:color w:val="000000"/>
                <w:szCs w:val="20"/>
              </w:rPr>
            </w:pPr>
            <w:r w:rsidRPr="00911ACC">
              <w:rPr>
                <w:rFonts w:cs="Arial"/>
                <w:color w:val="000000"/>
                <w:szCs w:val="20"/>
              </w:rPr>
              <w:t>241 994,72 Kč</w:t>
            </w:r>
          </w:p>
        </w:tc>
      </w:tr>
      <w:tr w:rsidR="00911ACC" w:rsidRPr="00911ACC" w14:paraId="49366623"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34CFCB29" w14:textId="77777777" w:rsidR="00911ACC" w:rsidRPr="00911ACC" w:rsidRDefault="00911ACC" w:rsidP="00911ACC">
            <w:pPr>
              <w:spacing w:before="0" w:after="0"/>
              <w:jc w:val="center"/>
              <w:rPr>
                <w:rFonts w:cs="Arial"/>
                <w:szCs w:val="20"/>
              </w:rPr>
            </w:pPr>
            <w:r w:rsidRPr="00911ACC">
              <w:rPr>
                <w:rFonts w:cs="Arial"/>
                <w:szCs w:val="20"/>
              </w:rPr>
              <w:t>A4</w:t>
            </w:r>
          </w:p>
        </w:tc>
        <w:tc>
          <w:tcPr>
            <w:tcW w:w="5154" w:type="dxa"/>
            <w:tcBorders>
              <w:top w:val="nil"/>
              <w:left w:val="nil"/>
              <w:bottom w:val="single" w:sz="4" w:space="0" w:color="auto"/>
              <w:right w:val="single" w:sz="4" w:space="0" w:color="auto"/>
            </w:tcBorders>
            <w:noWrap/>
            <w:vAlign w:val="center"/>
            <w:hideMark/>
          </w:tcPr>
          <w:p w14:paraId="22B1C05C" w14:textId="77777777" w:rsidR="00911ACC" w:rsidRPr="00911ACC" w:rsidRDefault="00911ACC" w:rsidP="00911ACC">
            <w:pPr>
              <w:spacing w:before="0" w:after="0"/>
              <w:jc w:val="left"/>
              <w:rPr>
                <w:rFonts w:cs="Arial"/>
                <w:color w:val="000000"/>
                <w:szCs w:val="20"/>
              </w:rPr>
            </w:pPr>
            <w:r w:rsidRPr="00911ACC">
              <w:rPr>
                <w:rFonts w:cs="Arial"/>
                <w:color w:val="000000"/>
                <w:szCs w:val="20"/>
              </w:rPr>
              <w:t>Software OTP token</w:t>
            </w:r>
          </w:p>
        </w:tc>
        <w:tc>
          <w:tcPr>
            <w:tcW w:w="1117" w:type="dxa"/>
            <w:tcBorders>
              <w:top w:val="nil"/>
              <w:left w:val="nil"/>
              <w:bottom w:val="single" w:sz="4" w:space="0" w:color="auto"/>
              <w:right w:val="single" w:sz="4" w:space="0" w:color="auto"/>
            </w:tcBorders>
            <w:noWrap/>
            <w:vAlign w:val="center"/>
            <w:hideMark/>
          </w:tcPr>
          <w:p w14:paraId="182D4272" w14:textId="77777777" w:rsidR="00911ACC" w:rsidRPr="00911ACC" w:rsidRDefault="00911ACC" w:rsidP="00911ACC">
            <w:pPr>
              <w:spacing w:before="0" w:after="0"/>
              <w:jc w:val="center"/>
              <w:rPr>
                <w:rFonts w:cs="Arial"/>
                <w:color w:val="000000"/>
                <w:szCs w:val="20"/>
              </w:rPr>
            </w:pPr>
            <w:r w:rsidRPr="00911ACC">
              <w:rPr>
                <w:rFonts w:cs="Arial"/>
                <w:color w:val="000000"/>
                <w:szCs w:val="20"/>
              </w:rPr>
              <w:t>10</w:t>
            </w:r>
          </w:p>
        </w:tc>
        <w:tc>
          <w:tcPr>
            <w:tcW w:w="1577" w:type="dxa"/>
            <w:tcBorders>
              <w:top w:val="nil"/>
              <w:left w:val="nil"/>
              <w:bottom w:val="single" w:sz="4" w:space="0" w:color="auto"/>
              <w:right w:val="single" w:sz="4" w:space="0" w:color="auto"/>
            </w:tcBorders>
            <w:vAlign w:val="center"/>
            <w:hideMark/>
          </w:tcPr>
          <w:p w14:paraId="1B5ACBA9" w14:textId="77777777" w:rsidR="00911ACC" w:rsidRPr="00911ACC" w:rsidRDefault="00911ACC" w:rsidP="00911ACC">
            <w:pPr>
              <w:spacing w:before="0" w:after="0"/>
              <w:jc w:val="center"/>
              <w:rPr>
                <w:rFonts w:cs="Arial"/>
                <w:color w:val="000000"/>
                <w:szCs w:val="20"/>
              </w:rPr>
            </w:pPr>
            <w:r w:rsidRPr="00911ACC">
              <w:rPr>
                <w:rFonts w:cs="Arial"/>
                <w:color w:val="000000"/>
                <w:szCs w:val="20"/>
              </w:rPr>
              <w:t>4 614,84 Kč</w:t>
            </w:r>
          </w:p>
        </w:tc>
        <w:tc>
          <w:tcPr>
            <w:tcW w:w="1701" w:type="dxa"/>
            <w:tcBorders>
              <w:top w:val="nil"/>
              <w:left w:val="nil"/>
              <w:bottom w:val="single" w:sz="4" w:space="0" w:color="auto"/>
              <w:right w:val="single" w:sz="4" w:space="0" w:color="auto"/>
            </w:tcBorders>
            <w:vAlign w:val="center"/>
            <w:hideMark/>
          </w:tcPr>
          <w:p w14:paraId="0543C75F" w14:textId="77777777" w:rsidR="00911ACC" w:rsidRPr="00911ACC" w:rsidRDefault="00911ACC" w:rsidP="00911ACC">
            <w:pPr>
              <w:spacing w:before="0" w:after="0"/>
              <w:jc w:val="center"/>
              <w:rPr>
                <w:rFonts w:cs="Arial"/>
                <w:color w:val="000000"/>
                <w:szCs w:val="20"/>
              </w:rPr>
            </w:pPr>
            <w:r w:rsidRPr="00911ACC">
              <w:rPr>
                <w:rFonts w:cs="Arial"/>
                <w:color w:val="000000"/>
                <w:szCs w:val="20"/>
              </w:rPr>
              <w:t>46 148,40 Kč</w:t>
            </w:r>
          </w:p>
        </w:tc>
        <w:tc>
          <w:tcPr>
            <w:tcW w:w="708" w:type="dxa"/>
            <w:tcBorders>
              <w:top w:val="nil"/>
              <w:left w:val="nil"/>
              <w:bottom w:val="single" w:sz="4" w:space="0" w:color="auto"/>
              <w:right w:val="single" w:sz="4" w:space="0" w:color="auto"/>
            </w:tcBorders>
            <w:vAlign w:val="center"/>
            <w:hideMark/>
          </w:tcPr>
          <w:p w14:paraId="14444B1A" w14:textId="67C5F741"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1B01D1C8" w14:textId="77777777" w:rsidR="00911ACC" w:rsidRPr="00911ACC" w:rsidRDefault="00911ACC" w:rsidP="00911ACC">
            <w:pPr>
              <w:spacing w:before="0" w:after="0"/>
              <w:jc w:val="center"/>
              <w:rPr>
                <w:rFonts w:cs="Arial"/>
                <w:color w:val="000000"/>
                <w:szCs w:val="20"/>
              </w:rPr>
            </w:pPr>
            <w:r w:rsidRPr="00911ACC">
              <w:rPr>
                <w:rFonts w:cs="Arial"/>
                <w:color w:val="000000"/>
                <w:szCs w:val="20"/>
              </w:rPr>
              <w:t>9 691,16 Kč</w:t>
            </w:r>
          </w:p>
        </w:tc>
        <w:tc>
          <w:tcPr>
            <w:tcW w:w="1648" w:type="dxa"/>
            <w:tcBorders>
              <w:top w:val="nil"/>
              <w:left w:val="nil"/>
              <w:bottom w:val="single" w:sz="4" w:space="0" w:color="auto"/>
              <w:right w:val="single" w:sz="4" w:space="0" w:color="auto"/>
            </w:tcBorders>
            <w:vAlign w:val="center"/>
            <w:hideMark/>
          </w:tcPr>
          <w:p w14:paraId="2FD99503" w14:textId="77777777" w:rsidR="00911ACC" w:rsidRPr="00911ACC" w:rsidRDefault="00911ACC" w:rsidP="00911ACC">
            <w:pPr>
              <w:spacing w:before="0" w:after="0"/>
              <w:jc w:val="center"/>
              <w:rPr>
                <w:rFonts w:cs="Arial"/>
                <w:color w:val="000000"/>
                <w:szCs w:val="20"/>
              </w:rPr>
            </w:pPr>
            <w:r w:rsidRPr="00911ACC">
              <w:rPr>
                <w:rFonts w:cs="Arial"/>
                <w:color w:val="000000"/>
                <w:szCs w:val="20"/>
              </w:rPr>
              <w:t>55 839,56 Kč</w:t>
            </w:r>
          </w:p>
        </w:tc>
      </w:tr>
      <w:tr w:rsidR="00911ACC" w:rsidRPr="00911ACC" w14:paraId="57664071"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46F92295" w14:textId="77777777" w:rsidR="00911ACC" w:rsidRPr="00911ACC" w:rsidRDefault="00911ACC" w:rsidP="00911ACC">
            <w:pPr>
              <w:spacing w:before="0" w:after="0"/>
              <w:jc w:val="center"/>
              <w:rPr>
                <w:rFonts w:cs="Arial"/>
                <w:szCs w:val="20"/>
              </w:rPr>
            </w:pPr>
            <w:r w:rsidRPr="00911ACC">
              <w:rPr>
                <w:rFonts w:cs="Arial"/>
                <w:szCs w:val="20"/>
              </w:rPr>
              <w:t>A5</w:t>
            </w:r>
          </w:p>
        </w:tc>
        <w:tc>
          <w:tcPr>
            <w:tcW w:w="5154" w:type="dxa"/>
            <w:tcBorders>
              <w:top w:val="nil"/>
              <w:left w:val="nil"/>
              <w:bottom w:val="single" w:sz="4" w:space="0" w:color="auto"/>
              <w:right w:val="single" w:sz="4" w:space="0" w:color="auto"/>
            </w:tcBorders>
            <w:noWrap/>
            <w:vAlign w:val="center"/>
            <w:hideMark/>
          </w:tcPr>
          <w:p w14:paraId="5EB08E1C" w14:textId="77777777" w:rsidR="00911ACC" w:rsidRPr="00911ACC" w:rsidRDefault="00911ACC" w:rsidP="00911ACC">
            <w:pPr>
              <w:spacing w:before="0" w:after="0"/>
              <w:jc w:val="left"/>
              <w:rPr>
                <w:rFonts w:cs="Arial"/>
                <w:color w:val="000000"/>
                <w:szCs w:val="20"/>
              </w:rPr>
            </w:pPr>
            <w:r w:rsidRPr="00911ACC">
              <w:rPr>
                <w:rFonts w:cs="Arial"/>
                <w:color w:val="000000"/>
                <w:szCs w:val="20"/>
              </w:rPr>
              <w:t>VPN klient</w:t>
            </w:r>
          </w:p>
        </w:tc>
        <w:tc>
          <w:tcPr>
            <w:tcW w:w="1117" w:type="dxa"/>
            <w:tcBorders>
              <w:top w:val="nil"/>
              <w:left w:val="nil"/>
              <w:bottom w:val="single" w:sz="4" w:space="0" w:color="auto"/>
              <w:right w:val="single" w:sz="4" w:space="0" w:color="auto"/>
            </w:tcBorders>
            <w:noWrap/>
            <w:vAlign w:val="center"/>
            <w:hideMark/>
          </w:tcPr>
          <w:p w14:paraId="3648BC29" w14:textId="77777777" w:rsidR="00911ACC" w:rsidRPr="00911ACC" w:rsidRDefault="00911ACC" w:rsidP="00911ACC">
            <w:pPr>
              <w:spacing w:before="0" w:after="0"/>
              <w:jc w:val="center"/>
              <w:rPr>
                <w:rFonts w:cs="Arial"/>
                <w:color w:val="000000"/>
                <w:szCs w:val="20"/>
              </w:rPr>
            </w:pPr>
            <w:r w:rsidRPr="00911ACC">
              <w:rPr>
                <w:rFonts w:cs="Arial"/>
                <w:color w:val="000000"/>
                <w:szCs w:val="20"/>
              </w:rPr>
              <w:t>1</w:t>
            </w:r>
          </w:p>
        </w:tc>
        <w:tc>
          <w:tcPr>
            <w:tcW w:w="1577" w:type="dxa"/>
            <w:tcBorders>
              <w:top w:val="nil"/>
              <w:left w:val="nil"/>
              <w:bottom w:val="single" w:sz="4" w:space="0" w:color="auto"/>
              <w:right w:val="single" w:sz="4" w:space="0" w:color="auto"/>
            </w:tcBorders>
            <w:vAlign w:val="center"/>
            <w:hideMark/>
          </w:tcPr>
          <w:p w14:paraId="1F6751A1" w14:textId="77777777" w:rsidR="00911ACC" w:rsidRPr="00911ACC" w:rsidRDefault="00911ACC" w:rsidP="00911ACC">
            <w:pPr>
              <w:spacing w:before="0" w:after="0"/>
              <w:jc w:val="center"/>
              <w:rPr>
                <w:rFonts w:cs="Arial"/>
                <w:color w:val="000000"/>
                <w:szCs w:val="20"/>
              </w:rPr>
            </w:pPr>
            <w:r w:rsidRPr="00911ACC">
              <w:rPr>
                <w:rFonts w:cs="Arial"/>
                <w:color w:val="000000"/>
                <w:szCs w:val="20"/>
              </w:rPr>
              <w:t>142 164,55 Kč</w:t>
            </w:r>
          </w:p>
        </w:tc>
        <w:tc>
          <w:tcPr>
            <w:tcW w:w="1701" w:type="dxa"/>
            <w:tcBorders>
              <w:top w:val="nil"/>
              <w:left w:val="nil"/>
              <w:bottom w:val="single" w:sz="4" w:space="0" w:color="auto"/>
              <w:right w:val="single" w:sz="4" w:space="0" w:color="auto"/>
            </w:tcBorders>
            <w:vAlign w:val="center"/>
            <w:hideMark/>
          </w:tcPr>
          <w:p w14:paraId="59B35412" w14:textId="77777777" w:rsidR="00911ACC" w:rsidRPr="00911ACC" w:rsidRDefault="00911ACC" w:rsidP="00911ACC">
            <w:pPr>
              <w:spacing w:before="0" w:after="0"/>
              <w:jc w:val="center"/>
              <w:rPr>
                <w:rFonts w:cs="Arial"/>
                <w:color w:val="000000"/>
                <w:szCs w:val="20"/>
              </w:rPr>
            </w:pPr>
            <w:r w:rsidRPr="00911ACC">
              <w:rPr>
                <w:rFonts w:cs="Arial"/>
                <w:color w:val="000000"/>
                <w:szCs w:val="20"/>
              </w:rPr>
              <w:t>142 164,55 Kč</w:t>
            </w:r>
          </w:p>
        </w:tc>
        <w:tc>
          <w:tcPr>
            <w:tcW w:w="708" w:type="dxa"/>
            <w:tcBorders>
              <w:top w:val="nil"/>
              <w:left w:val="nil"/>
              <w:bottom w:val="single" w:sz="4" w:space="0" w:color="auto"/>
              <w:right w:val="single" w:sz="4" w:space="0" w:color="auto"/>
            </w:tcBorders>
            <w:vAlign w:val="center"/>
            <w:hideMark/>
          </w:tcPr>
          <w:p w14:paraId="4FAD146C" w14:textId="30AB5C58"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3DF563ED" w14:textId="77777777" w:rsidR="00911ACC" w:rsidRPr="00911ACC" w:rsidRDefault="00911ACC" w:rsidP="00911ACC">
            <w:pPr>
              <w:spacing w:before="0" w:after="0"/>
              <w:jc w:val="center"/>
              <w:rPr>
                <w:rFonts w:cs="Arial"/>
                <w:color w:val="000000"/>
                <w:szCs w:val="20"/>
              </w:rPr>
            </w:pPr>
            <w:r w:rsidRPr="00911ACC">
              <w:rPr>
                <w:rFonts w:cs="Arial"/>
                <w:color w:val="000000"/>
                <w:szCs w:val="20"/>
              </w:rPr>
              <w:t>29 854,56 Kč</w:t>
            </w:r>
          </w:p>
        </w:tc>
        <w:tc>
          <w:tcPr>
            <w:tcW w:w="1648" w:type="dxa"/>
            <w:tcBorders>
              <w:top w:val="nil"/>
              <w:left w:val="nil"/>
              <w:bottom w:val="single" w:sz="4" w:space="0" w:color="auto"/>
              <w:right w:val="single" w:sz="4" w:space="0" w:color="auto"/>
            </w:tcBorders>
            <w:vAlign w:val="center"/>
            <w:hideMark/>
          </w:tcPr>
          <w:p w14:paraId="0A075C22" w14:textId="77777777" w:rsidR="00911ACC" w:rsidRPr="00911ACC" w:rsidRDefault="00911ACC" w:rsidP="00911ACC">
            <w:pPr>
              <w:spacing w:before="0" w:after="0"/>
              <w:jc w:val="center"/>
              <w:rPr>
                <w:rFonts w:cs="Arial"/>
                <w:color w:val="000000"/>
                <w:szCs w:val="20"/>
              </w:rPr>
            </w:pPr>
            <w:r w:rsidRPr="00911ACC">
              <w:rPr>
                <w:rFonts w:cs="Arial"/>
                <w:color w:val="000000"/>
                <w:szCs w:val="20"/>
              </w:rPr>
              <w:t>172 019,11 Kč</w:t>
            </w:r>
          </w:p>
        </w:tc>
      </w:tr>
      <w:tr w:rsidR="00911ACC" w:rsidRPr="00911ACC" w14:paraId="210931BD" w14:textId="77777777" w:rsidTr="00911ACC">
        <w:trPr>
          <w:gridAfter w:val="1"/>
          <w:wAfter w:w="8" w:type="dxa"/>
          <w:trHeight w:val="288"/>
        </w:trPr>
        <w:tc>
          <w:tcPr>
            <w:tcW w:w="658" w:type="dxa"/>
            <w:tcBorders>
              <w:top w:val="nil"/>
              <w:left w:val="single" w:sz="4" w:space="0" w:color="auto"/>
              <w:bottom w:val="single" w:sz="4" w:space="0" w:color="auto"/>
              <w:right w:val="single" w:sz="4" w:space="0" w:color="auto"/>
            </w:tcBorders>
            <w:shd w:val="clear" w:color="000000" w:fill="D9D9D9"/>
            <w:vAlign w:val="center"/>
            <w:hideMark/>
          </w:tcPr>
          <w:p w14:paraId="08C322D2" w14:textId="77777777" w:rsidR="00911ACC" w:rsidRPr="00911ACC" w:rsidRDefault="00911ACC" w:rsidP="00911ACC">
            <w:pPr>
              <w:spacing w:before="0" w:after="0"/>
              <w:jc w:val="center"/>
              <w:rPr>
                <w:rFonts w:cs="Arial"/>
                <w:szCs w:val="20"/>
              </w:rPr>
            </w:pPr>
            <w:r w:rsidRPr="00911ACC">
              <w:rPr>
                <w:rFonts w:cs="Arial"/>
                <w:szCs w:val="20"/>
              </w:rPr>
              <w:t>A6</w:t>
            </w:r>
          </w:p>
        </w:tc>
        <w:tc>
          <w:tcPr>
            <w:tcW w:w="5154" w:type="dxa"/>
            <w:tcBorders>
              <w:top w:val="nil"/>
              <w:left w:val="nil"/>
              <w:bottom w:val="single" w:sz="4" w:space="0" w:color="auto"/>
              <w:right w:val="single" w:sz="4" w:space="0" w:color="auto"/>
            </w:tcBorders>
            <w:noWrap/>
            <w:vAlign w:val="center"/>
            <w:hideMark/>
          </w:tcPr>
          <w:p w14:paraId="411B77C1" w14:textId="77777777" w:rsidR="00911ACC" w:rsidRPr="00911ACC" w:rsidRDefault="00911ACC" w:rsidP="00911ACC">
            <w:pPr>
              <w:spacing w:before="0" w:after="0"/>
              <w:jc w:val="left"/>
              <w:rPr>
                <w:rFonts w:cs="Arial"/>
                <w:color w:val="000000"/>
                <w:szCs w:val="20"/>
              </w:rPr>
            </w:pPr>
            <w:r w:rsidRPr="00911ACC">
              <w:rPr>
                <w:rFonts w:cs="Arial"/>
                <w:color w:val="000000"/>
                <w:szCs w:val="20"/>
              </w:rPr>
              <w:t>Logovací server</w:t>
            </w:r>
          </w:p>
        </w:tc>
        <w:tc>
          <w:tcPr>
            <w:tcW w:w="1117" w:type="dxa"/>
            <w:tcBorders>
              <w:top w:val="nil"/>
              <w:left w:val="nil"/>
              <w:bottom w:val="single" w:sz="4" w:space="0" w:color="auto"/>
              <w:right w:val="single" w:sz="4" w:space="0" w:color="auto"/>
            </w:tcBorders>
            <w:noWrap/>
            <w:vAlign w:val="center"/>
            <w:hideMark/>
          </w:tcPr>
          <w:p w14:paraId="55CDFA0F" w14:textId="77777777" w:rsidR="00911ACC" w:rsidRPr="00911ACC" w:rsidRDefault="00911ACC" w:rsidP="00911ACC">
            <w:pPr>
              <w:spacing w:before="0" w:after="0"/>
              <w:jc w:val="center"/>
              <w:rPr>
                <w:rFonts w:cs="Arial"/>
                <w:color w:val="000000"/>
                <w:szCs w:val="20"/>
              </w:rPr>
            </w:pPr>
            <w:r w:rsidRPr="00911ACC">
              <w:rPr>
                <w:rFonts w:cs="Arial"/>
                <w:color w:val="000000"/>
                <w:szCs w:val="20"/>
              </w:rPr>
              <w:t>1</w:t>
            </w:r>
          </w:p>
        </w:tc>
        <w:tc>
          <w:tcPr>
            <w:tcW w:w="1577" w:type="dxa"/>
            <w:tcBorders>
              <w:top w:val="nil"/>
              <w:left w:val="nil"/>
              <w:bottom w:val="single" w:sz="4" w:space="0" w:color="auto"/>
              <w:right w:val="single" w:sz="4" w:space="0" w:color="auto"/>
            </w:tcBorders>
            <w:vAlign w:val="center"/>
            <w:hideMark/>
          </w:tcPr>
          <w:p w14:paraId="59FEEE36" w14:textId="77777777" w:rsidR="00911ACC" w:rsidRPr="00911ACC" w:rsidRDefault="00911ACC" w:rsidP="00911ACC">
            <w:pPr>
              <w:spacing w:before="0" w:after="0"/>
              <w:jc w:val="center"/>
              <w:rPr>
                <w:rFonts w:cs="Arial"/>
                <w:color w:val="000000"/>
                <w:szCs w:val="20"/>
              </w:rPr>
            </w:pPr>
            <w:r w:rsidRPr="00911ACC">
              <w:rPr>
                <w:rFonts w:cs="Arial"/>
                <w:color w:val="000000"/>
                <w:szCs w:val="20"/>
              </w:rPr>
              <w:t>381 233,26 Kč</w:t>
            </w:r>
          </w:p>
        </w:tc>
        <w:tc>
          <w:tcPr>
            <w:tcW w:w="1701" w:type="dxa"/>
            <w:tcBorders>
              <w:top w:val="nil"/>
              <w:left w:val="nil"/>
              <w:bottom w:val="single" w:sz="4" w:space="0" w:color="auto"/>
              <w:right w:val="single" w:sz="4" w:space="0" w:color="auto"/>
            </w:tcBorders>
            <w:vAlign w:val="center"/>
            <w:hideMark/>
          </w:tcPr>
          <w:p w14:paraId="24056283" w14:textId="77777777" w:rsidR="00911ACC" w:rsidRPr="00911ACC" w:rsidRDefault="00911ACC" w:rsidP="00911ACC">
            <w:pPr>
              <w:spacing w:before="0" w:after="0"/>
              <w:jc w:val="center"/>
              <w:rPr>
                <w:rFonts w:cs="Arial"/>
                <w:color w:val="000000"/>
                <w:szCs w:val="20"/>
              </w:rPr>
            </w:pPr>
            <w:r w:rsidRPr="00911ACC">
              <w:rPr>
                <w:rFonts w:cs="Arial"/>
                <w:color w:val="000000"/>
                <w:szCs w:val="20"/>
              </w:rPr>
              <w:t>381 233,26 Kč</w:t>
            </w:r>
          </w:p>
        </w:tc>
        <w:tc>
          <w:tcPr>
            <w:tcW w:w="708" w:type="dxa"/>
            <w:tcBorders>
              <w:top w:val="nil"/>
              <w:left w:val="nil"/>
              <w:bottom w:val="single" w:sz="4" w:space="0" w:color="auto"/>
              <w:right w:val="single" w:sz="4" w:space="0" w:color="auto"/>
            </w:tcBorders>
            <w:vAlign w:val="center"/>
            <w:hideMark/>
          </w:tcPr>
          <w:p w14:paraId="7DA10DB5" w14:textId="39026CBE" w:rsidR="00911ACC" w:rsidRPr="00911ACC" w:rsidRDefault="00911ACC" w:rsidP="00911ACC">
            <w:pPr>
              <w:spacing w:before="0" w:after="0"/>
              <w:jc w:val="center"/>
              <w:rPr>
                <w:rFonts w:cs="Arial"/>
                <w:color w:val="000000"/>
                <w:szCs w:val="20"/>
              </w:rPr>
            </w:pPr>
            <w:r w:rsidRPr="00911ACC">
              <w:rPr>
                <w:rFonts w:cs="Arial"/>
                <w:color w:val="000000"/>
                <w:szCs w:val="20"/>
              </w:rPr>
              <w:t>21</w:t>
            </w:r>
            <w:r>
              <w:rPr>
                <w:rFonts w:cs="Arial"/>
                <w:color w:val="000000"/>
                <w:szCs w:val="20"/>
              </w:rPr>
              <w:t xml:space="preserve"> </w:t>
            </w:r>
            <w:r w:rsidRPr="00911ACC">
              <w:rPr>
                <w:rFonts w:cs="Arial"/>
                <w:color w:val="000000"/>
                <w:szCs w:val="20"/>
              </w:rPr>
              <w:t>%</w:t>
            </w:r>
          </w:p>
        </w:tc>
        <w:tc>
          <w:tcPr>
            <w:tcW w:w="1474" w:type="dxa"/>
            <w:tcBorders>
              <w:top w:val="nil"/>
              <w:left w:val="nil"/>
              <w:bottom w:val="single" w:sz="4" w:space="0" w:color="auto"/>
              <w:right w:val="single" w:sz="4" w:space="0" w:color="auto"/>
            </w:tcBorders>
            <w:vAlign w:val="center"/>
            <w:hideMark/>
          </w:tcPr>
          <w:p w14:paraId="2697DBF5" w14:textId="77777777" w:rsidR="00911ACC" w:rsidRPr="00911ACC" w:rsidRDefault="00911ACC" w:rsidP="00911ACC">
            <w:pPr>
              <w:spacing w:before="0" w:after="0"/>
              <w:jc w:val="center"/>
              <w:rPr>
                <w:rFonts w:cs="Arial"/>
                <w:color w:val="000000"/>
                <w:szCs w:val="20"/>
              </w:rPr>
            </w:pPr>
            <w:r w:rsidRPr="00911ACC">
              <w:rPr>
                <w:rFonts w:cs="Arial"/>
                <w:color w:val="000000"/>
                <w:szCs w:val="20"/>
              </w:rPr>
              <w:t>80 058,98 Kč</w:t>
            </w:r>
          </w:p>
        </w:tc>
        <w:tc>
          <w:tcPr>
            <w:tcW w:w="1648" w:type="dxa"/>
            <w:tcBorders>
              <w:top w:val="nil"/>
              <w:left w:val="nil"/>
              <w:bottom w:val="single" w:sz="4" w:space="0" w:color="auto"/>
              <w:right w:val="single" w:sz="4" w:space="0" w:color="auto"/>
            </w:tcBorders>
            <w:vAlign w:val="center"/>
            <w:hideMark/>
          </w:tcPr>
          <w:p w14:paraId="2ADDFB94" w14:textId="77777777" w:rsidR="00911ACC" w:rsidRPr="00911ACC" w:rsidRDefault="00911ACC" w:rsidP="00911ACC">
            <w:pPr>
              <w:spacing w:before="0" w:after="0"/>
              <w:jc w:val="center"/>
              <w:rPr>
                <w:rFonts w:cs="Arial"/>
                <w:color w:val="000000"/>
                <w:szCs w:val="20"/>
              </w:rPr>
            </w:pPr>
            <w:r w:rsidRPr="00911ACC">
              <w:rPr>
                <w:rFonts w:cs="Arial"/>
                <w:color w:val="000000"/>
                <w:szCs w:val="20"/>
              </w:rPr>
              <w:t>461 292,24 Kč</w:t>
            </w:r>
          </w:p>
        </w:tc>
      </w:tr>
      <w:tr w:rsidR="00911ACC" w:rsidRPr="00911ACC" w14:paraId="7D241B9B" w14:textId="77777777" w:rsidTr="00911ACC">
        <w:trPr>
          <w:gridAfter w:val="1"/>
          <w:wAfter w:w="8" w:type="dxa"/>
          <w:trHeight w:val="375"/>
        </w:trPr>
        <w:tc>
          <w:tcPr>
            <w:tcW w:w="658" w:type="dxa"/>
            <w:tcBorders>
              <w:top w:val="nil"/>
              <w:left w:val="nil"/>
              <w:bottom w:val="nil"/>
              <w:right w:val="nil"/>
            </w:tcBorders>
            <w:noWrap/>
            <w:vAlign w:val="bottom"/>
            <w:hideMark/>
          </w:tcPr>
          <w:p w14:paraId="78C5D262" w14:textId="77777777" w:rsidR="00911ACC" w:rsidRPr="00911ACC" w:rsidRDefault="00911ACC" w:rsidP="00911ACC">
            <w:pPr>
              <w:spacing w:before="0" w:after="0"/>
              <w:jc w:val="center"/>
              <w:rPr>
                <w:rFonts w:cs="Arial"/>
                <w:color w:val="000000"/>
                <w:szCs w:val="20"/>
              </w:rPr>
            </w:pPr>
          </w:p>
        </w:tc>
        <w:tc>
          <w:tcPr>
            <w:tcW w:w="5154" w:type="dxa"/>
            <w:tcBorders>
              <w:top w:val="nil"/>
              <w:left w:val="single" w:sz="4" w:space="0" w:color="auto"/>
              <w:bottom w:val="single" w:sz="4" w:space="0" w:color="auto"/>
              <w:right w:val="single" w:sz="4" w:space="0" w:color="auto"/>
            </w:tcBorders>
            <w:shd w:val="clear" w:color="000000" w:fill="A6A6A6"/>
            <w:vAlign w:val="center"/>
            <w:hideMark/>
          </w:tcPr>
          <w:p w14:paraId="5824F8AE" w14:textId="77777777" w:rsidR="00911ACC" w:rsidRPr="00911ACC" w:rsidRDefault="00911ACC" w:rsidP="00911ACC">
            <w:pPr>
              <w:spacing w:before="0" w:after="0"/>
              <w:jc w:val="left"/>
              <w:rPr>
                <w:rFonts w:cs="Arial"/>
                <w:b/>
                <w:bCs/>
                <w:color w:val="000000"/>
                <w:szCs w:val="20"/>
              </w:rPr>
            </w:pPr>
            <w:r w:rsidRPr="00911ACC">
              <w:rPr>
                <w:rFonts w:cs="Arial"/>
                <w:b/>
                <w:bCs/>
                <w:color w:val="000000"/>
                <w:szCs w:val="20"/>
              </w:rPr>
              <w:t>CENA CELKEM</w:t>
            </w:r>
          </w:p>
        </w:tc>
        <w:tc>
          <w:tcPr>
            <w:tcW w:w="1117" w:type="dxa"/>
            <w:tcBorders>
              <w:top w:val="nil"/>
              <w:left w:val="nil"/>
              <w:bottom w:val="single" w:sz="4" w:space="0" w:color="auto"/>
              <w:right w:val="single" w:sz="4" w:space="0" w:color="auto"/>
            </w:tcBorders>
            <w:shd w:val="clear" w:color="000000" w:fill="A6A6A6"/>
            <w:vAlign w:val="center"/>
            <w:hideMark/>
          </w:tcPr>
          <w:p w14:paraId="1D650773" w14:textId="77777777" w:rsidR="00911ACC" w:rsidRPr="00911ACC" w:rsidRDefault="00911ACC" w:rsidP="00911ACC">
            <w:pPr>
              <w:spacing w:before="0" w:after="0"/>
              <w:jc w:val="center"/>
              <w:rPr>
                <w:rFonts w:cs="Arial"/>
                <w:color w:val="000000"/>
                <w:szCs w:val="20"/>
              </w:rPr>
            </w:pPr>
            <w:r w:rsidRPr="00911ACC">
              <w:rPr>
                <w:rFonts w:cs="Arial"/>
                <w:color w:val="000000"/>
                <w:szCs w:val="20"/>
              </w:rPr>
              <w:t>-</w:t>
            </w:r>
          </w:p>
        </w:tc>
        <w:tc>
          <w:tcPr>
            <w:tcW w:w="1577" w:type="dxa"/>
            <w:tcBorders>
              <w:top w:val="nil"/>
              <w:left w:val="nil"/>
              <w:bottom w:val="single" w:sz="4" w:space="0" w:color="auto"/>
              <w:right w:val="single" w:sz="4" w:space="0" w:color="auto"/>
            </w:tcBorders>
            <w:shd w:val="clear" w:color="000000" w:fill="A6A6A6"/>
            <w:vAlign w:val="center"/>
            <w:hideMark/>
          </w:tcPr>
          <w:p w14:paraId="47DB9142" w14:textId="77777777" w:rsidR="00911ACC" w:rsidRPr="00911ACC" w:rsidRDefault="00911ACC" w:rsidP="00911ACC">
            <w:pPr>
              <w:spacing w:before="0" w:after="0"/>
              <w:jc w:val="center"/>
              <w:rPr>
                <w:rFonts w:cs="Arial"/>
                <w:color w:val="000000"/>
                <w:szCs w:val="20"/>
              </w:rPr>
            </w:pPr>
            <w:r w:rsidRPr="00911ACC">
              <w:rPr>
                <w:rFonts w:cs="Arial"/>
                <w:color w:val="000000"/>
                <w:szCs w:val="20"/>
              </w:rPr>
              <w:t>-</w:t>
            </w:r>
          </w:p>
        </w:tc>
        <w:tc>
          <w:tcPr>
            <w:tcW w:w="1701" w:type="dxa"/>
            <w:tcBorders>
              <w:top w:val="nil"/>
              <w:left w:val="nil"/>
              <w:bottom w:val="single" w:sz="4" w:space="0" w:color="auto"/>
              <w:right w:val="single" w:sz="4" w:space="0" w:color="auto"/>
            </w:tcBorders>
            <w:shd w:val="clear" w:color="000000" w:fill="A6A6A6"/>
            <w:vAlign w:val="center"/>
            <w:hideMark/>
          </w:tcPr>
          <w:p w14:paraId="4D605995" w14:textId="77777777" w:rsidR="00911ACC" w:rsidRPr="00911ACC" w:rsidRDefault="00911ACC" w:rsidP="00911ACC">
            <w:pPr>
              <w:spacing w:before="0" w:after="0"/>
              <w:jc w:val="center"/>
              <w:rPr>
                <w:rFonts w:cs="Arial"/>
                <w:b/>
                <w:bCs/>
                <w:color w:val="000000"/>
                <w:szCs w:val="20"/>
              </w:rPr>
            </w:pPr>
            <w:r w:rsidRPr="00911ACC">
              <w:rPr>
                <w:rFonts w:cs="Arial"/>
                <w:b/>
                <w:bCs/>
                <w:color w:val="000000"/>
                <w:szCs w:val="20"/>
              </w:rPr>
              <w:t>3 051 094,67 Kč</w:t>
            </w:r>
          </w:p>
        </w:tc>
        <w:tc>
          <w:tcPr>
            <w:tcW w:w="708" w:type="dxa"/>
            <w:tcBorders>
              <w:top w:val="nil"/>
              <w:left w:val="nil"/>
              <w:bottom w:val="single" w:sz="4" w:space="0" w:color="auto"/>
              <w:right w:val="single" w:sz="4" w:space="0" w:color="auto"/>
            </w:tcBorders>
            <w:shd w:val="clear" w:color="000000" w:fill="A6A6A6"/>
            <w:vAlign w:val="center"/>
            <w:hideMark/>
          </w:tcPr>
          <w:p w14:paraId="04598359" w14:textId="77777777" w:rsidR="00911ACC" w:rsidRPr="00911ACC" w:rsidRDefault="00911ACC" w:rsidP="00911ACC">
            <w:pPr>
              <w:spacing w:before="0" w:after="0"/>
              <w:jc w:val="center"/>
              <w:rPr>
                <w:rFonts w:cs="Arial"/>
                <w:color w:val="000000"/>
                <w:szCs w:val="20"/>
              </w:rPr>
            </w:pPr>
            <w:r w:rsidRPr="00911ACC">
              <w:rPr>
                <w:rFonts w:cs="Arial"/>
                <w:color w:val="000000"/>
                <w:szCs w:val="20"/>
              </w:rPr>
              <w:t>-</w:t>
            </w:r>
          </w:p>
        </w:tc>
        <w:tc>
          <w:tcPr>
            <w:tcW w:w="1474" w:type="dxa"/>
            <w:tcBorders>
              <w:top w:val="nil"/>
              <w:left w:val="nil"/>
              <w:bottom w:val="single" w:sz="4" w:space="0" w:color="auto"/>
              <w:right w:val="single" w:sz="4" w:space="0" w:color="auto"/>
            </w:tcBorders>
            <w:shd w:val="clear" w:color="000000" w:fill="A6A6A6"/>
            <w:vAlign w:val="center"/>
            <w:hideMark/>
          </w:tcPr>
          <w:p w14:paraId="7910951E" w14:textId="77777777" w:rsidR="00911ACC" w:rsidRPr="00911ACC" w:rsidRDefault="00911ACC" w:rsidP="00911ACC">
            <w:pPr>
              <w:spacing w:before="0" w:after="0"/>
              <w:jc w:val="center"/>
              <w:rPr>
                <w:rFonts w:cs="Arial"/>
                <w:b/>
                <w:bCs/>
                <w:color w:val="000000"/>
                <w:szCs w:val="20"/>
              </w:rPr>
            </w:pPr>
            <w:r w:rsidRPr="00911ACC">
              <w:rPr>
                <w:rFonts w:cs="Arial"/>
                <w:b/>
                <w:bCs/>
                <w:color w:val="000000"/>
                <w:szCs w:val="20"/>
              </w:rPr>
              <w:t>640 729,88 Kč</w:t>
            </w:r>
          </w:p>
        </w:tc>
        <w:tc>
          <w:tcPr>
            <w:tcW w:w="1648" w:type="dxa"/>
            <w:tcBorders>
              <w:top w:val="nil"/>
              <w:left w:val="nil"/>
              <w:bottom w:val="single" w:sz="4" w:space="0" w:color="auto"/>
              <w:right w:val="single" w:sz="4" w:space="0" w:color="auto"/>
            </w:tcBorders>
            <w:shd w:val="clear" w:color="000000" w:fill="A6A6A6"/>
            <w:vAlign w:val="center"/>
            <w:hideMark/>
          </w:tcPr>
          <w:p w14:paraId="0C358B0D" w14:textId="77777777" w:rsidR="00911ACC" w:rsidRPr="00911ACC" w:rsidRDefault="00911ACC" w:rsidP="00911ACC">
            <w:pPr>
              <w:spacing w:before="0" w:after="0"/>
              <w:jc w:val="center"/>
              <w:rPr>
                <w:rFonts w:cs="Arial"/>
                <w:b/>
                <w:bCs/>
                <w:color w:val="000000"/>
                <w:szCs w:val="20"/>
              </w:rPr>
            </w:pPr>
            <w:r w:rsidRPr="00911ACC">
              <w:rPr>
                <w:rFonts w:cs="Arial"/>
                <w:b/>
                <w:bCs/>
                <w:color w:val="000000"/>
                <w:szCs w:val="20"/>
              </w:rPr>
              <w:t>3 691 824,55 Kč</w:t>
            </w:r>
          </w:p>
        </w:tc>
      </w:tr>
    </w:tbl>
    <w:p w14:paraId="764F7CE4" w14:textId="424B63BE"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3CD3C237" w14:textId="77777777" w:rsidR="00CC175F" w:rsidRDefault="00CC175F" w:rsidP="00011E5B"/>
    <w:p w14:paraId="6662763A" w14:textId="77777777" w:rsidR="00CC175F" w:rsidRDefault="00CC175F" w:rsidP="00CC175F">
      <w:pPr>
        <w:jc w:val="center"/>
        <w:rPr>
          <w:b/>
          <w:bCs/>
          <w:sz w:val="28"/>
          <w:szCs w:val="32"/>
        </w:rPr>
      </w:pPr>
      <w:r w:rsidRPr="00F5238F">
        <w:rPr>
          <w:b/>
          <w:bCs/>
          <w:sz w:val="28"/>
          <w:szCs w:val="32"/>
        </w:rPr>
        <w:t>HARMONOGRAM PLNĚNÍ</w:t>
      </w:r>
    </w:p>
    <w:p w14:paraId="6A5E7EF0" w14:textId="77777777" w:rsidR="00CC175F" w:rsidRDefault="00CC175F" w:rsidP="00CC175F">
      <w:pPr>
        <w:rPr>
          <w:b/>
          <w:bCs/>
          <w:sz w:val="28"/>
          <w:szCs w:val="32"/>
        </w:rPr>
      </w:pPr>
    </w:p>
    <w:p w14:paraId="46389E4B" w14:textId="77777777" w:rsidR="00CC175F" w:rsidRPr="00267E60" w:rsidRDefault="00CC175F" w:rsidP="00CC175F">
      <w:pPr>
        <w:rPr>
          <w:sz w:val="18"/>
          <w:szCs w:val="18"/>
        </w:rPr>
      </w:pPr>
      <w:r w:rsidRPr="00267E60">
        <w:rPr>
          <w:sz w:val="18"/>
          <w:szCs w:val="18"/>
        </w:rPr>
        <w:t>Součástí této nabídky je rámcový harmonogram plnění, který bude upřesněn po úvodní schůzce v rámci předimplementační analýzy. Uvedené termíny představují maximální délku jednotlivých etap, přičemž dodavatel se zavazuje tyto lhůty nepřekročit. V závislosti na konkrétním rozsahu a podmínkách implementace může být harmonogram zkrácen.</w:t>
      </w:r>
    </w:p>
    <w:p w14:paraId="051D8CAD" w14:textId="77777777" w:rsidR="00CC175F" w:rsidRDefault="00CC175F" w:rsidP="00CC175F">
      <w:pPr>
        <w:jc w:val="center"/>
        <w:rPr>
          <w:b/>
          <w:bCs/>
          <w:sz w:val="28"/>
          <w:szCs w:val="32"/>
        </w:rPr>
      </w:pPr>
      <w:r>
        <w:rPr>
          <w:b/>
          <w:bCs/>
          <w:noProof/>
          <w:sz w:val="28"/>
          <w:szCs w:val="32"/>
        </w:rPr>
        <w:drawing>
          <wp:anchor distT="0" distB="0" distL="114300" distR="114300" simplePos="0" relativeHeight="251659264" behindDoc="0" locked="0" layoutInCell="1" allowOverlap="1" wp14:anchorId="61DDF629" wp14:editId="07C3C41A">
            <wp:simplePos x="0" y="0"/>
            <wp:positionH relativeFrom="margin">
              <wp:posOffset>0</wp:posOffset>
            </wp:positionH>
            <wp:positionV relativeFrom="paragraph">
              <wp:posOffset>18415</wp:posOffset>
            </wp:positionV>
            <wp:extent cx="5759450" cy="2866779"/>
            <wp:effectExtent l="0" t="0" r="0" b="0"/>
            <wp:wrapNone/>
            <wp:docPr id="508373139" name="Obrázek 9"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73139" name="Obrázek 9" descr="Obsah obrázku text, snímek obrazovky, číslo, Písmo&#10;&#10;Obsah generovaný pomocí AI může být nesprávn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866779"/>
                    </a:xfrm>
                    <a:prstGeom prst="rect">
                      <a:avLst/>
                    </a:prstGeom>
                    <a:noFill/>
                  </pic:spPr>
                </pic:pic>
              </a:graphicData>
            </a:graphic>
            <wp14:sizeRelH relativeFrom="margin">
              <wp14:pctWidth>0</wp14:pctWidth>
            </wp14:sizeRelH>
            <wp14:sizeRelV relativeFrom="margin">
              <wp14:pctHeight>0</wp14:pctHeight>
            </wp14:sizeRelV>
          </wp:anchor>
        </w:drawing>
      </w:r>
    </w:p>
    <w:p w14:paraId="59AA6BC3" w14:textId="77777777" w:rsidR="00CC175F" w:rsidRDefault="00CC175F" w:rsidP="00CC175F">
      <w:pPr>
        <w:jc w:val="center"/>
        <w:rPr>
          <w:b/>
          <w:bCs/>
          <w:sz w:val="28"/>
          <w:szCs w:val="32"/>
        </w:rPr>
      </w:pPr>
    </w:p>
    <w:p w14:paraId="79F50A67" w14:textId="77777777" w:rsidR="00CC175F" w:rsidRDefault="00CC175F" w:rsidP="00CC175F">
      <w:pPr>
        <w:jc w:val="center"/>
        <w:rPr>
          <w:b/>
          <w:bCs/>
          <w:sz w:val="28"/>
          <w:szCs w:val="32"/>
        </w:rPr>
      </w:pPr>
    </w:p>
    <w:p w14:paraId="489D0734" w14:textId="77777777" w:rsidR="00CC175F" w:rsidRDefault="00CC175F" w:rsidP="00CC175F">
      <w:pPr>
        <w:jc w:val="center"/>
        <w:rPr>
          <w:b/>
          <w:bCs/>
          <w:sz w:val="28"/>
          <w:szCs w:val="32"/>
        </w:rPr>
      </w:pPr>
    </w:p>
    <w:p w14:paraId="4B2A4469" w14:textId="77777777" w:rsidR="00CC175F" w:rsidRDefault="00CC175F" w:rsidP="00CC175F">
      <w:pPr>
        <w:jc w:val="center"/>
        <w:rPr>
          <w:b/>
          <w:bCs/>
          <w:sz w:val="28"/>
          <w:szCs w:val="32"/>
        </w:rPr>
      </w:pPr>
    </w:p>
    <w:p w14:paraId="2F8F46EA" w14:textId="77777777" w:rsidR="00CC175F" w:rsidRDefault="00CC175F" w:rsidP="00CC175F">
      <w:pPr>
        <w:jc w:val="center"/>
        <w:rPr>
          <w:b/>
          <w:bCs/>
          <w:sz w:val="28"/>
          <w:szCs w:val="32"/>
        </w:rPr>
      </w:pPr>
    </w:p>
    <w:p w14:paraId="26A03F86" w14:textId="77777777" w:rsidR="00CC175F" w:rsidRDefault="00CC175F" w:rsidP="00CC175F">
      <w:pPr>
        <w:jc w:val="center"/>
        <w:rPr>
          <w:b/>
          <w:bCs/>
          <w:sz w:val="28"/>
          <w:szCs w:val="32"/>
        </w:rPr>
      </w:pPr>
    </w:p>
    <w:p w14:paraId="6CB1BA37" w14:textId="77777777" w:rsidR="00CC175F" w:rsidRDefault="00CC175F" w:rsidP="00CC175F">
      <w:pPr>
        <w:jc w:val="center"/>
        <w:rPr>
          <w:b/>
          <w:bCs/>
          <w:sz w:val="28"/>
          <w:szCs w:val="32"/>
        </w:rPr>
      </w:pPr>
    </w:p>
    <w:p w14:paraId="7941B535" w14:textId="77777777" w:rsidR="00CC175F" w:rsidRDefault="00CC175F" w:rsidP="00CC175F">
      <w:pPr>
        <w:jc w:val="center"/>
        <w:rPr>
          <w:b/>
          <w:bCs/>
          <w:sz w:val="28"/>
          <w:szCs w:val="32"/>
        </w:rPr>
      </w:pPr>
    </w:p>
    <w:p w14:paraId="68D19B60" w14:textId="77777777" w:rsidR="00CC175F" w:rsidRDefault="00CC175F" w:rsidP="00CC175F">
      <w:pPr>
        <w:jc w:val="center"/>
        <w:rPr>
          <w:b/>
          <w:bCs/>
          <w:sz w:val="28"/>
          <w:szCs w:val="32"/>
        </w:rPr>
      </w:pPr>
    </w:p>
    <w:p w14:paraId="4C42AC15" w14:textId="77777777" w:rsidR="00CC175F" w:rsidRDefault="00CC175F" w:rsidP="00CC175F">
      <w:pPr>
        <w:jc w:val="center"/>
        <w:rPr>
          <w:b/>
          <w:bCs/>
          <w:sz w:val="28"/>
          <w:szCs w:val="32"/>
        </w:rPr>
      </w:pPr>
    </w:p>
    <w:p w14:paraId="34D08549" w14:textId="77777777" w:rsidR="00CC175F" w:rsidRDefault="00CC175F" w:rsidP="00CC175F">
      <w:pPr>
        <w:jc w:val="center"/>
        <w:rPr>
          <w:b/>
          <w:bCs/>
          <w:sz w:val="28"/>
          <w:szCs w:val="32"/>
        </w:rPr>
      </w:pPr>
    </w:p>
    <w:p w14:paraId="3E960B53" w14:textId="77777777" w:rsidR="00CC175F" w:rsidRDefault="00CC175F" w:rsidP="00CC175F">
      <w:pPr>
        <w:jc w:val="center"/>
        <w:rPr>
          <w:b/>
          <w:bCs/>
          <w:sz w:val="28"/>
          <w:szCs w:val="32"/>
        </w:rPr>
      </w:pPr>
    </w:p>
    <w:p w14:paraId="1D3D45C6" w14:textId="77777777" w:rsidR="00CC175F" w:rsidRDefault="00CC175F" w:rsidP="00CC175F">
      <w:pPr>
        <w:jc w:val="center"/>
        <w:rPr>
          <w:b/>
          <w:bCs/>
          <w:sz w:val="28"/>
          <w:szCs w:val="32"/>
        </w:rPr>
      </w:pPr>
      <w:r>
        <w:rPr>
          <w:b/>
          <w:bCs/>
          <w:sz w:val="28"/>
          <w:szCs w:val="32"/>
        </w:rPr>
        <w:t>Požadovaná součinnost zákazníka</w:t>
      </w:r>
    </w:p>
    <w:p w14:paraId="1ADA5982" w14:textId="77777777" w:rsidR="00911ACC" w:rsidRDefault="00911ACC" w:rsidP="00CC175F">
      <w:pPr>
        <w:jc w:val="left"/>
        <w:rPr>
          <w:sz w:val="18"/>
          <w:szCs w:val="18"/>
        </w:rPr>
      </w:pPr>
    </w:p>
    <w:p w14:paraId="4CEE9FD7" w14:textId="53811A4A" w:rsidR="00CC175F" w:rsidRPr="00A916E2" w:rsidRDefault="00CC175F" w:rsidP="00CC175F">
      <w:pPr>
        <w:jc w:val="left"/>
        <w:rPr>
          <w:sz w:val="18"/>
          <w:szCs w:val="18"/>
        </w:rPr>
      </w:pPr>
      <w:r w:rsidRPr="00A916E2">
        <w:rPr>
          <w:sz w:val="18"/>
          <w:szCs w:val="18"/>
        </w:rPr>
        <w:t xml:space="preserve">1. Zahájení projektu – úvodní projektová schůzka </w:t>
      </w:r>
    </w:p>
    <w:p w14:paraId="7976EB45" w14:textId="77777777" w:rsidR="00CC175F" w:rsidRPr="00A916E2" w:rsidRDefault="00CC175F" w:rsidP="00CC175F">
      <w:pPr>
        <w:jc w:val="left"/>
        <w:rPr>
          <w:sz w:val="18"/>
          <w:szCs w:val="18"/>
        </w:rPr>
      </w:pPr>
      <w:r w:rsidRPr="00A916E2">
        <w:rPr>
          <w:sz w:val="18"/>
          <w:szCs w:val="18"/>
        </w:rPr>
        <w:t>Účast zástupce IT se znalostí aktuální infrastruktury.</w:t>
      </w:r>
      <w:r>
        <w:rPr>
          <w:sz w:val="18"/>
          <w:szCs w:val="18"/>
        </w:rPr>
        <w:t xml:space="preserve"> </w:t>
      </w:r>
      <w:r w:rsidRPr="00A916E2">
        <w:rPr>
          <w:sz w:val="18"/>
          <w:szCs w:val="18"/>
        </w:rPr>
        <w:t>Předání dostupné technické dokumentace (</w:t>
      </w:r>
      <w:r>
        <w:rPr>
          <w:sz w:val="18"/>
          <w:szCs w:val="18"/>
        </w:rPr>
        <w:t>aktuální nastavení firewallů</w:t>
      </w:r>
      <w:r w:rsidRPr="00A916E2">
        <w:rPr>
          <w:sz w:val="18"/>
          <w:szCs w:val="18"/>
        </w:rPr>
        <w:t>).</w:t>
      </w:r>
    </w:p>
    <w:p w14:paraId="622CB30C" w14:textId="77777777" w:rsidR="00CC175F" w:rsidRPr="00A916E2" w:rsidRDefault="00CC175F" w:rsidP="00CC175F">
      <w:pPr>
        <w:jc w:val="left"/>
        <w:rPr>
          <w:sz w:val="18"/>
          <w:szCs w:val="18"/>
        </w:rPr>
      </w:pPr>
      <w:r w:rsidRPr="00A916E2">
        <w:rPr>
          <w:sz w:val="18"/>
          <w:szCs w:val="18"/>
        </w:rPr>
        <w:t>Potvrzení rozsahu přístupových oprávnění a kontaktů na technicky odpovědné osoby.</w:t>
      </w:r>
      <w:r>
        <w:rPr>
          <w:sz w:val="18"/>
          <w:szCs w:val="18"/>
        </w:rPr>
        <w:t xml:space="preserve"> </w:t>
      </w:r>
      <w:r w:rsidRPr="00A916E2">
        <w:rPr>
          <w:sz w:val="18"/>
          <w:szCs w:val="18"/>
        </w:rPr>
        <w:t>Umožnění fyzické prohlídky všech prostor dotčených realizací.</w:t>
      </w:r>
      <w:r>
        <w:rPr>
          <w:sz w:val="18"/>
          <w:szCs w:val="18"/>
        </w:rPr>
        <w:t xml:space="preserve"> </w:t>
      </w:r>
      <w:r w:rsidRPr="00A916E2">
        <w:rPr>
          <w:sz w:val="18"/>
          <w:szCs w:val="18"/>
        </w:rPr>
        <w:t>Zajištění přístupu do technických místností, rozvaděčů</w:t>
      </w:r>
      <w:r>
        <w:rPr>
          <w:sz w:val="18"/>
          <w:szCs w:val="18"/>
        </w:rPr>
        <w:t>.</w:t>
      </w:r>
    </w:p>
    <w:p w14:paraId="67DDAC4C" w14:textId="77777777" w:rsidR="00CC175F" w:rsidRPr="00A916E2" w:rsidRDefault="00CC175F" w:rsidP="00CC175F">
      <w:pPr>
        <w:jc w:val="left"/>
        <w:rPr>
          <w:sz w:val="18"/>
          <w:szCs w:val="18"/>
        </w:rPr>
      </w:pPr>
    </w:p>
    <w:p w14:paraId="3E27D0C0" w14:textId="77777777" w:rsidR="00CC175F" w:rsidRPr="00A916E2" w:rsidRDefault="00CC175F" w:rsidP="00CC175F">
      <w:pPr>
        <w:jc w:val="left"/>
        <w:rPr>
          <w:sz w:val="18"/>
          <w:szCs w:val="18"/>
        </w:rPr>
      </w:pPr>
      <w:r w:rsidRPr="00A916E2">
        <w:rPr>
          <w:sz w:val="18"/>
          <w:szCs w:val="18"/>
        </w:rPr>
        <w:t>2. Předimplementační analýza</w:t>
      </w:r>
    </w:p>
    <w:p w14:paraId="0A46B32B" w14:textId="77777777" w:rsidR="00CC175F" w:rsidRPr="00A916E2" w:rsidRDefault="00CC175F" w:rsidP="00CC175F">
      <w:pPr>
        <w:jc w:val="left"/>
        <w:rPr>
          <w:sz w:val="18"/>
          <w:szCs w:val="18"/>
        </w:rPr>
      </w:pPr>
      <w:r w:rsidRPr="00A916E2">
        <w:rPr>
          <w:sz w:val="18"/>
          <w:szCs w:val="18"/>
        </w:rPr>
        <w:t>Průběžná součinnost při specifikaci technických požadavků.</w:t>
      </w:r>
      <w:r>
        <w:rPr>
          <w:sz w:val="18"/>
          <w:szCs w:val="18"/>
        </w:rPr>
        <w:t xml:space="preserve"> </w:t>
      </w:r>
    </w:p>
    <w:p w14:paraId="555421E8" w14:textId="77777777" w:rsidR="00CC175F" w:rsidRPr="00A916E2" w:rsidRDefault="00CC175F" w:rsidP="00CC175F">
      <w:pPr>
        <w:jc w:val="left"/>
        <w:rPr>
          <w:sz w:val="18"/>
          <w:szCs w:val="18"/>
        </w:rPr>
      </w:pPr>
    </w:p>
    <w:p w14:paraId="17A59E58" w14:textId="77777777" w:rsidR="00CC175F" w:rsidRPr="00A916E2" w:rsidRDefault="00CC175F" w:rsidP="00CC175F">
      <w:pPr>
        <w:jc w:val="left"/>
        <w:rPr>
          <w:sz w:val="18"/>
          <w:szCs w:val="18"/>
        </w:rPr>
      </w:pPr>
      <w:r w:rsidRPr="00A916E2">
        <w:rPr>
          <w:sz w:val="18"/>
          <w:szCs w:val="18"/>
        </w:rPr>
        <w:t>3. Prováděcí dokumentace</w:t>
      </w:r>
    </w:p>
    <w:p w14:paraId="47B8605F" w14:textId="77777777" w:rsidR="00CC175F" w:rsidRDefault="00CC175F" w:rsidP="00CC175F">
      <w:pPr>
        <w:jc w:val="left"/>
        <w:rPr>
          <w:sz w:val="18"/>
          <w:szCs w:val="18"/>
        </w:rPr>
      </w:pPr>
      <w:r w:rsidRPr="00A916E2">
        <w:rPr>
          <w:sz w:val="18"/>
          <w:szCs w:val="18"/>
        </w:rPr>
        <w:t>Zapojení zástupce zákazníka do připomínkového řízení návrhů.</w:t>
      </w:r>
      <w:r>
        <w:rPr>
          <w:sz w:val="18"/>
          <w:szCs w:val="18"/>
        </w:rPr>
        <w:t xml:space="preserve"> </w:t>
      </w:r>
      <w:r w:rsidRPr="00A916E2">
        <w:rPr>
          <w:sz w:val="18"/>
          <w:szCs w:val="18"/>
        </w:rPr>
        <w:t>Schválení navržených řešení v požadovaném termínu.</w:t>
      </w:r>
    </w:p>
    <w:p w14:paraId="07560484" w14:textId="77777777" w:rsidR="00CC175F" w:rsidRDefault="00CC175F" w:rsidP="00CC175F">
      <w:pPr>
        <w:jc w:val="left"/>
        <w:rPr>
          <w:sz w:val="18"/>
          <w:szCs w:val="18"/>
        </w:rPr>
      </w:pPr>
    </w:p>
    <w:p w14:paraId="4D05BD0B" w14:textId="77777777" w:rsidR="00911ACC" w:rsidRPr="00A916E2" w:rsidRDefault="00911ACC" w:rsidP="00CC175F">
      <w:pPr>
        <w:jc w:val="left"/>
        <w:rPr>
          <w:sz w:val="18"/>
          <w:szCs w:val="18"/>
        </w:rPr>
      </w:pPr>
    </w:p>
    <w:p w14:paraId="09F7F3EE" w14:textId="77777777" w:rsidR="00CC175F" w:rsidRPr="00A916E2" w:rsidRDefault="00CC175F" w:rsidP="00CC175F">
      <w:pPr>
        <w:jc w:val="left"/>
        <w:rPr>
          <w:sz w:val="18"/>
          <w:szCs w:val="18"/>
        </w:rPr>
      </w:pPr>
      <w:r w:rsidRPr="00A916E2">
        <w:rPr>
          <w:sz w:val="18"/>
          <w:szCs w:val="18"/>
        </w:rPr>
        <w:lastRenderedPageBreak/>
        <w:t>4. Realizace předmětu plnění</w:t>
      </w:r>
    </w:p>
    <w:p w14:paraId="085598E0" w14:textId="77777777" w:rsidR="00CC175F" w:rsidRPr="00A916E2" w:rsidRDefault="00CC175F" w:rsidP="00CC175F">
      <w:pPr>
        <w:jc w:val="left"/>
        <w:rPr>
          <w:sz w:val="18"/>
          <w:szCs w:val="18"/>
        </w:rPr>
      </w:pPr>
      <w:r w:rsidRPr="00A916E2">
        <w:rPr>
          <w:sz w:val="18"/>
          <w:szCs w:val="18"/>
        </w:rPr>
        <w:t>Zajištění:</w:t>
      </w:r>
    </w:p>
    <w:p w14:paraId="56D691AE" w14:textId="77777777" w:rsidR="00CC175F" w:rsidRPr="00A916E2" w:rsidRDefault="00CC175F" w:rsidP="00E40FD0">
      <w:pPr>
        <w:pStyle w:val="Odstavecseseznamem"/>
        <w:numPr>
          <w:ilvl w:val="0"/>
          <w:numId w:val="18"/>
        </w:numPr>
        <w:spacing w:line="276" w:lineRule="auto"/>
        <w:contextualSpacing/>
        <w:jc w:val="left"/>
        <w:rPr>
          <w:sz w:val="18"/>
          <w:szCs w:val="18"/>
        </w:rPr>
      </w:pPr>
      <w:r w:rsidRPr="00A916E2">
        <w:rPr>
          <w:sz w:val="18"/>
          <w:szCs w:val="18"/>
        </w:rPr>
        <w:t>přístupů do všech instalačních prostor v určených časech (běžně 8:00–17:00),</w:t>
      </w:r>
    </w:p>
    <w:p w14:paraId="009FA4EB" w14:textId="77777777" w:rsidR="00CC175F" w:rsidRDefault="00CC175F" w:rsidP="00E40FD0">
      <w:pPr>
        <w:pStyle w:val="Odstavecseseznamem"/>
        <w:numPr>
          <w:ilvl w:val="0"/>
          <w:numId w:val="18"/>
        </w:numPr>
        <w:spacing w:line="276" w:lineRule="auto"/>
        <w:contextualSpacing/>
        <w:jc w:val="left"/>
        <w:rPr>
          <w:sz w:val="18"/>
          <w:szCs w:val="18"/>
        </w:rPr>
      </w:pPr>
      <w:r w:rsidRPr="00A916E2">
        <w:rPr>
          <w:sz w:val="18"/>
          <w:szCs w:val="18"/>
        </w:rPr>
        <w:t>trvalého nebo minimálně operativního (telefonického) kontaktu na IT správce.</w:t>
      </w:r>
    </w:p>
    <w:p w14:paraId="078683A5" w14:textId="77777777" w:rsidR="00CC175F" w:rsidRDefault="00CC175F" w:rsidP="00E40FD0">
      <w:pPr>
        <w:pStyle w:val="Odstavecseseznamem"/>
        <w:numPr>
          <w:ilvl w:val="0"/>
          <w:numId w:val="18"/>
        </w:numPr>
        <w:spacing w:line="276" w:lineRule="auto"/>
        <w:contextualSpacing/>
        <w:jc w:val="left"/>
        <w:rPr>
          <w:sz w:val="18"/>
          <w:szCs w:val="18"/>
        </w:rPr>
      </w:pPr>
      <w:r w:rsidRPr="00A916E2">
        <w:rPr>
          <w:sz w:val="18"/>
          <w:szCs w:val="18"/>
        </w:rPr>
        <w:t>V rozvaděčích musí být připraven dostatečný prostor pro instalaci nových prvků.</w:t>
      </w:r>
    </w:p>
    <w:p w14:paraId="4E75143A" w14:textId="77777777" w:rsidR="00CC175F" w:rsidRDefault="00CC175F" w:rsidP="00E40FD0">
      <w:pPr>
        <w:pStyle w:val="Odstavecseseznamem"/>
        <w:numPr>
          <w:ilvl w:val="0"/>
          <w:numId w:val="18"/>
        </w:numPr>
        <w:spacing w:line="276" w:lineRule="auto"/>
        <w:contextualSpacing/>
        <w:jc w:val="left"/>
        <w:rPr>
          <w:sz w:val="18"/>
          <w:szCs w:val="18"/>
        </w:rPr>
      </w:pPr>
      <w:r w:rsidRPr="00A916E2">
        <w:rPr>
          <w:sz w:val="18"/>
          <w:szCs w:val="18"/>
        </w:rPr>
        <w:t>Včasné hlášení případných změn na straně objektu či provozu, které by mohly mít dopad na průběh prací.</w:t>
      </w:r>
    </w:p>
    <w:p w14:paraId="7C95DEC1" w14:textId="77777777" w:rsidR="00CC175F" w:rsidRPr="00A916E2" w:rsidRDefault="00CC175F" w:rsidP="00E40FD0">
      <w:pPr>
        <w:pStyle w:val="Odstavecseseznamem"/>
        <w:numPr>
          <w:ilvl w:val="0"/>
          <w:numId w:val="18"/>
        </w:numPr>
        <w:spacing w:line="276" w:lineRule="auto"/>
        <w:contextualSpacing/>
        <w:jc w:val="left"/>
        <w:rPr>
          <w:sz w:val="18"/>
          <w:szCs w:val="18"/>
        </w:rPr>
      </w:pPr>
      <w:r w:rsidRPr="00A916E2">
        <w:rPr>
          <w:sz w:val="18"/>
          <w:szCs w:val="18"/>
        </w:rPr>
        <w:t xml:space="preserve">Poskytnutí potřebných </w:t>
      </w:r>
      <w:r>
        <w:rPr>
          <w:sz w:val="18"/>
          <w:szCs w:val="18"/>
        </w:rPr>
        <w:t>přístupů do síťové infrastruktury</w:t>
      </w:r>
    </w:p>
    <w:p w14:paraId="1C8F8701" w14:textId="77777777" w:rsidR="00CC175F" w:rsidRPr="00A916E2" w:rsidRDefault="00CC175F" w:rsidP="00CC175F">
      <w:pPr>
        <w:pStyle w:val="Odstavecseseznamem"/>
        <w:jc w:val="left"/>
        <w:rPr>
          <w:sz w:val="18"/>
          <w:szCs w:val="18"/>
        </w:rPr>
      </w:pPr>
    </w:p>
    <w:p w14:paraId="493AF2A0" w14:textId="77777777" w:rsidR="00CC175F" w:rsidRPr="00A916E2" w:rsidRDefault="00CC175F" w:rsidP="00CC175F">
      <w:pPr>
        <w:jc w:val="left"/>
        <w:rPr>
          <w:sz w:val="18"/>
          <w:szCs w:val="18"/>
        </w:rPr>
      </w:pPr>
    </w:p>
    <w:p w14:paraId="757AC5FA" w14:textId="77777777" w:rsidR="00CC175F" w:rsidRDefault="00CC175F" w:rsidP="00CC175F">
      <w:pPr>
        <w:jc w:val="left"/>
        <w:rPr>
          <w:sz w:val="18"/>
          <w:szCs w:val="18"/>
        </w:rPr>
      </w:pPr>
      <w:r w:rsidRPr="00A916E2">
        <w:rPr>
          <w:sz w:val="18"/>
          <w:szCs w:val="18"/>
        </w:rPr>
        <w:t>5. Školení administrátorů</w:t>
      </w:r>
    </w:p>
    <w:p w14:paraId="020A1092" w14:textId="77777777" w:rsidR="00CC175F" w:rsidRPr="00A916E2" w:rsidRDefault="00CC175F" w:rsidP="00CC175F">
      <w:pPr>
        <w:jc w:val="left"/>
        <w:rPr>
          <w:sz w:val="18"/>
          <w:szCs w:val="18"/>
        </w:rPr>
      </w:pPr>
      <w:r w:rsidRPr="00A916E2">
        <w:rPr>
          <w:sz w:val="18"/>
          <w:szCs w:val="18"/>
        </w:rPr>
        <w:t>Zajištění účasti určených administrátorů ve sjednaném termínu.</w:t>
      </w:r>
      <w:r>
        <w:rPr>
          <w:sz w:val="18"/>
          <w:szCs w:val="18"/>
        </w:rPr>
        <w:t xml:space="preserve"> </w:t>
      </w:r>
      <w:r w:rsidRPr="00A916E2">
        <w:rPr>
          <w:sz w:val="18"/>
          <w:szCs w:val="18"/>
        </w:rPr>
        <w:t>Příprava prostředí pro školení (zasedací místnost, přístup k síti, AV vybavení).</w:t>
      </w:r>
    </w:p>
    <w:p w14:paraId="572A512F" w14:textId="77777777" w:rsidR="00CC175F" w:rsidRPr="00A916E2" w:rsidRDefault="00CC175F" w:rsidP="00CC175F">
      <w:pPr>
        <w:jc w:val="left"/>
        <w:rPr>
          <w:sz w:val="18"/>
          <w:szCs w:val="18"/>
        </w:rPr>
      </w:pPr>
    </w:p>
    <w:p w14:paraId="0D794EFF" w14:textId="77777777" w:rsidR="00CC175F" w:rsidRPr="00A916E2" w:rsidRDefault="00CC175F" w:rsidP="00CC175F">
      <w:pPr>
        <w:jc w:val="left"/>
        <w:rPr>
          <w:sz w:val="18"/>
          <w:szCs w:val="18"/>
        </w:rPr>
      </w:pPr>
      <w:r w:rsidRPr="00A916E2">
        <w:rPr>
          <w:sz w:val="18"/>
          <w:szCs w:val="18"/>
        </w:rPr>
        <w:t xml:space="preserve">6. Testovací provoz a akceptační testy </w:t>
      </w:r>
    </w:p>
    <w:p w14:paraId="7692A305" w14:textId="7284DE24" w:rsidR="00911ACC" w:rsidRPr="00911ACC" w:rsidRDefault="00CC175F" w:rsidP="00911ACC">
      <w:pPr>
        <w:jc w:val="left"/>
        <w:rPr>
          <w:sz w:val="18"/>
          <w:szCs w:val="18"/>
        </w:rPr>
      </w:pPr>
      <w:r w:rsidRPr="00A916E2">
        <w:rPr>
          <w:sz w:val="18"/>
          <w:szCs w:val="18"/>
        </w:rPr>
        <w:t>Účast správce sítě na testech a vyhodnocení provozních parametrů.</w:t>
      </w:r>
      <w:r>
        <w:rPr>
          <w:sz w:val="18"/>
          <w:szCs w:val="18"/>
        </w:rPr>
        <w:t xml:space="preserve"> </w:t>
      </w:r>
      <w:r w:rsidRPr="00A916E2">
        <w:rPr>
          <w:sz w:val="18"/>
          <w:szCs w:val="18"/>
        </w:rPr>
        <w:t>Aktivní součinnost při simulaci reálného provozu a ověření funkcionalit.</w:t>
      </w:r>
    </w:p>
    <w:sectPr w:rsidR="00911ACC" w:rsidRPr="00911ACC" w:rsidSect="00011E5B">
      <w:headerReference w:type="default" r:id="rId11"/>
      <w:footerReference w:type="default" r:id="rId12"/>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96A5" w14:textId="77777777" w:rsidR="00633EB4" w:rsidRDefault="00633EB4">
      <w:pPr>
        <w:spacing w:before="0" w:after="0"/>
      </w:pPr>
      <w:r>
        <w:separator/>
      </w:r>
    </w:p>
  </w:endnote>
  <w:endnote w:type="continuationSeparator" w:id="0">
    <w:p w14:paraId="3536F517" w14:textId="77777777" w:rsidR="00633EB4" w:rsidRDefault="00633EB4">
      <w:pPr>
        <w:spacing w:before="0" w:after="0"/>
      </w:pPr>
      <w:r>
        <w:continuationSeparator/>
      </w:r>
    </w:p>
  </w:endnote>
  <w:endnote w:type="continuationNotice" w:id="1">
    <w:p w14:paraId="008EB181" w14:textId="77777777" w:rsidR="00633EB4" w:rsidRDefault="00633E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
    <w:altName w:val="Yu Gothic UI"/>
    <w:charset w:val="80"/>
    <w:family w:val="auto"/>
    <w:pitch w:val="variable"/>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274D" w14:textId="77777777" w:rsidR="00633EB4" w:rsidRDefault="00633EB4">
      <w:pPr>
        <w:spacing w:before="0" w:after="0"/>
      </w:pPr>
      <w:r>
        <w:separator/>
      </w:r>
    </w:p>
  </w:footnote>
  <w:footnote w:type="continuationSeparator" w:id="0">
    <w:p w14:paraId="1AA5D7B1" w14:textId="77777777" w:rsidR="00633EB4" w:rsidRDefault="00633EB4">
      <w:pPr>
        <w:spacing w:before="0" w:after="0"/>
      </w:pPr>
      <w:r>
        <w:continuationSeparator/>
      </w:r>
    </w:p>
  </w:footnote>
  <w:footnote w:type="continuationNotice" w:id="1">
    <w:p w14:paraId="106F40DB" w14:textId="77777777" w:rsidR="00633EB4" w:rsidRDefault="00633E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7544887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AA761A9"/>
    <w:multiLevelType w:val="hybridMultilevel"/>
    <w:tmpl w:val="95902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80B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2149E"/>
    <w:multiLevelType w:val="hybridMultilevel"/>
    <w:tmpl w:val="3A647FCC"/>
    <w:lvl w:ilvl="0" w:tplc="740C56CA">
      <w:start w:val="1"/>
      <w:numFmt w:val="bullet"/>
      <w:pStyle w:val="2-2"/>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94197"/>
    <w:multiLevelType w:val="multilevel"/>
    <w:tmpl w:val="00864CCA"/>
    <w:lvl w:ilvl="0">
      <w:start w:val="1"/>
      <w:numFmt w:val="decimal"/>
      <w:pStyle w:val="Nadpis"/>
      <w:lvlText w:val="%1."/>
      <w:lvlJc w:val="left"/>
      <w:pPr>
        <w:ind w:left="360" w:hanging="360"/>
      </w:pPr>
    </w:lvl>
    <w:lvl w:ilvl="1">
      <w:start w:val="1"/>
      <w:numFmt w:val="decimal"/>
      <w:lvlText w:val="%1.%2."/>
      <w:lvlJc w:val="left"/>
      <w:pPr>
        <w:ind w:left="573"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E662A6"/>
    <w:multiLevelType w:val="hybridMultilevel"/>
    <w:tmpl w:val="24B80014"/>
    <w:lvl w:ilvl="0" w:tplc="4DA87F32">
      <w:start w:val="1"/>
      <w:numFmt w:val="lowerLetter"/>
      <w:pStyle w:val="2-2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95250B"/>
    <w:multiLevelType w:val="hybridMultilevel"/>
    <w:tmpl w:val="A232EB3E"/>
    <w:lvl w:ilvl="0" w:tplc="42566594">
      <w:start w:val="1"/>
      <w:numFmt w:val="bullet"/>
      <w:pStyle w:val="Odrkaedivkurzva-ern"/>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CB7913"/>
    <w:multiLevelType w:val="hybridMultilevel"/>
    <w:tmpl w:val="99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1009F3"/>
    <w:multiLevelType w:val="multilevel"/>
    <w:tmpl w:val="DBDAE9DC"/>
    <w:lvl w:ilvl="0">
      <w:start w:val="1"/>
      <w:numFmt w:val="bullet"/>
      <w:pStyle w:val="Odrk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A729B"/>
    <w:multiLevelType w:val="hybridMultilevel"/>
    <w:tmpl w:val="F6AA9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C84BBD"/>
    <w:multiLevelType w:val="hybridMultilevel"/>
    <w:tmpl w:val="6068E6F8"/>
    <w:lvl w:ilvl="0" w:tplc="04050001">
      <w:start w:val="1"/>
      <w:numFmt w:val="bullet"/>
      <w:lvlText w:val=""/>
      <w:lvlJc w:val="left"/>
      <w:pPr>
        <w:ind w:left="720" w:hanging="360"/>
      </w:pPr>
      <w:rPr>
        <w:rFonts w:ascii="Symbol" w:hAnsi="Symbol" w:hint="default"/>
      </w:rPr>
    </w:lvl>
    <w:lvl w:ilvl="1" w:tplc="5A7CA186">
      <w:start w:val="1"/>
      <w:numFmt w:val="decimal"/>
      <w:lvlText w:val="%2)"/>
      <w:lvlJc w:val="left"/>
      <w:pPr>
        <w:ind w:left="1440" w:hanging="360"/>
      </w:pPr>
      <w:rPr>
        <w:rFonts w:ascii="Arial" w:eastAsiaTheme="minorHAnsi" w:hAnsi="Arial" w:cs="Arial"/>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F541AB"/>
    <w:multiLevelType w:val="hybridMultilevel"/>
    <w:tmpl w:val="F0DA6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6" w15:restartNumberingAfterBreak="0">
    <w:nsid w:val="64317A90"/>
    <w:multiLevelType w:val="hybridMultilevel"/>
    <w:tmpl w:val="6AA24F74"/>
    <w:lvl w:ilvl="0" w:tplc="2B7206D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912C7A"/>
    <w:multiLevelType w:val="hybridMultilevel"/>
    <w:tmpl w:val="12E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613644"/>
    <w:multiLevelType w:val="hybridMultilevel"/>
    <w:tmpl w:val="A9CA35B6"/>
    <w:lvl w:ilvl="0" w:tplc="423C513A">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0903DA"/>
    <w:multiLevelType w:val="multilevel"/>
    <w:tmpl w:val="DF0092E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66610557">
    <w:abstractNumId w:val="4"/>
  </w:num>
  <w:num w:numId="2" w16cid:durableId="1736472615">
    <w:abstractNumId w:val="9"/>
  </w:num>
  <w:num w:numId="3" w16cid:durableId="1934850858">
    <w:abstractNumId w:val="8"/>
  </w:num>
  <w:num w:numId="4" w16cid:durableId="684988513">
    <w:abstractNumId w:val="0"/>
  </w:num>
  <w:num w:numId="5" w16cid:durableId="819536579">
    <w:abstractNumId w:val="15"/>
  </w:num>
  <w:num w:numId="6" w16cid:durableId="561598023">
    <w:abstractNumId w:val="11"/>
  </w:num>
  <w:num w:numId="7" w16cid:durableId="107700954">
    <w:abstractNumId w:val="10"/>
  </w:num>
  <w:num w:numId="8" w16cid:durableId="221645222">
    <w:abstractNumId w:val="3"/>
  </w:num>
  <w:num w:numId="9" w16cid:durableId="1863788384">
    <w:abstractNumId w:val="5"/>
  </w:num>
  <w:num w:numId="10" w16cid:durableId="158353859">
    <w:abstractNumId w:val="6"/>
  </w:num>
  <w:num w:numId="11" w16cid:durableId="693729551">
    <w:abstractNumId w:val="17"/>
  </w:num>
  <w:num w:numId="12" w16cid:durableId="2050063519">
    <w:abstractNumId w:val="7"/>
  </w:num>
  <w:num w:numId="13" w16cid:durableId="1194541049">
    <w:abstractNumId w:val="13"/>
  </w:num>
  <w:num w:numId="14" w16cid:durableId="885338764">
    <w:abstractNumId w:val="1"/>
  </w:num>
  <w:num w:numId="15" w16cid:durableId="219290540">
    <w:abstractNumId w:val="12"/>
  </w:num>
  <w:num w:numId="16" w16cid:durableId="2061441277">
    <w:abstractNumId w:val="14"/>
  </w:num>
  <w:num w:numId="17" w16cid:durableId="1985087941">
    <w:abstractNumId w:val="19"/>
  </w:num>
  <w:num w:numId="18" w16cid:durableId="1833569604">
    <w:abstractNumId w:val="18"/>
  </w:num>
  <w:num w:numId="19" w16cid:durableId="1750075774">
    <w:abstractNumId w:val="16"/>
  </w:num>
  <w:num w:numId="20" w16cid:durableId="24198468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2608F"/>
    <w:rsid w:val="00030B82"/>
    <w:rsid w:val="00034951"/>
    <w:rsid w:val="00035957"/>
    <w:rsid w:val="0003599C"/>
    <w:rsid w:val="000405C3"/>
    <w:rsid w:val="00041C59"/>
    <w:rsid w:val="0005135A"/>
    <w:rsid w:val="00053313"/>
    <w:rsid w:val="00055BC7"/>
    <w:rsid w:val="00061241"/>
    <w:rsid w:val="00065A83"/>
    <w:rsid w:val="00066426"/>
    <w:rsid w:val="000701F9"/>
    <w:rsid w:val="0007043F"/>
    <w:rsid w:val="00074486"/>
    <w:rsid w:val="0007628D"/>
    <w:rsid w:val="0007718B"/>
    <w:rsid w:val="00081365"/>
    <w:rsid w:val="000820BE"/>
    <w:rsid w:val="00087D49"/>
    <w:rsid w:val="00090A30"/>
    <w:rsid w:val="000948F7"/>
    <w:rsid w:val="00096721"/>
    <w:rsid w:val="000974C5"/>
    <w:rsid w:val="000A02FE"/>
    <w:rsid w:val="000A41B2"/>
    <w:rsid w:val="000A5C25"/>
    <w:rsid w:val="000B1A30"/>
    <w:rsid w:val="000B50A7"/>
    <w:rsid w:val="000C7D61"/>
    <w:rsid w:val="000D14B4"/>
    <w:rsid w:val="000D2E2F"/>
    <w:rsid w:val="000E166C"/>
    <w:rsid w:val="000E249C"/>
    <w:rsid w:val="000F4BD2"/>
    <w:rsid w:val="000F64ED"/>
    <w:rsid w:val="000F6F84"/>
    <w:rsid w:val="001001DC"/>
    <w:rsid w:val="00104E9D"/>
    <w:rsid w:val="0010733E"/>
    <w:rsid w:val="001146B2"/>
    <w:rsid w:val="00117DAD"/>
    <w:rsid w:val="00121753"/>
    <w:rsid w:val="00121AFB"/>
    <w:rsid w:val="00122ACA"/>
    <w:rsid w:val="001247FE"/>
    <w:rsid w:val="00132778"/>
    <w:rsid w:val="00133468"/>
    <w:rsid w:val="00134561"/>
    <w:rsid w:val="001364A0"/>
    <w:rsid w:val="0014410C"/>
    <w:rsid w:val="0014752A"/>
    <w:rsid w:val="00153A3E"/>
    <w:rsid w:val="00161A02"/>
    <w:rsid w:val="0016634D"/>
    <w:rsid w:val="00180BEC"/>
    <w:rsid w:val="0018163E"/>
    <w:rsid w:val="00181686"/>
    <w:rsid w:val="00190068"/>
    <w:rsid w:val="00192D09"/>
    <w:rsid w:val="00197241"/>
    <w:rsid w:val="001A6223"/>
    <w:rsid w:val="001A7C45"/>
    <w:rsid w:val="001B67A2"/>
    <w:rsid w:val="001C1E7F"/>
    <w:rsid w:val="001C48DC"/>
    <w:rsid w:val="001C65C3"/>
    <w:rsid w:val="001C77FE"/>
    <w:rsid w:val="001D1762"/>
    <w:rsid w:val="001D23BA"/>
    <w:rsid w:val="001E0982"/>
    <w:rsid w:val="001E67DB"/>
    <w:rsid w:val="001E7279"/>
    <w:rsid w:val="001F32B0"/>
    <w:rsid w:val="001F4EFF"/>
    <w:rsid w:val="001F5600"/>
    <w:rsid w:val="001F6AA9"/>
    <w:rsid w:val="001F77D1"/>
    <w:rsid w:val="00201EE5"/>
    <w:rsid w:val="00204B28"/>
    <w:rsid w:val="00214671"/>
    <w:rsid w:val="00226B10"/>
    <w:rsid w:val="00231B5C"/>
    <w:rsid w:val="0024156E"/>
    <w:rsid w:val="002439ED"/>
    <w:rsid w:val="00244B82"/>
    <w:rsid w:val="0025042F"/>
    <w:rsid w:val="002508A9"/>
    <w:rsid w:val="00250A31"/>
    <w:rsid w:val="00265E72"/>
    <w:rsid w:val="00273225"/>
    <w:rsid w:val="002736D2"/>
    <w:rsid w:val="00280BAC"/>
    <w:rsid w:val="00280E8D"/>
    <w:rsid w:val="00283441"/>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4FBD"/>
    <w:rsid w:val="002C690A"/>
    <w:rsid w:val="002C7875"/>
    <w:rsid w:val="002D7D01"/>
    <w:rsid w:val="002E0DD1"/>
    <w:rsid w:val="002F11A3"/>
    <w:rsid w:val="002F3CD4"/>
    <w:rsid w:val="002F6388"/>
    <w:rsid w:val="002F7FD3"/>
    <w:rsid w:val="0030140E"/>
    <w:rsid w:val="00301E64"/>
    <w:rsid w:val="00307E66"/>
    <w:rsid w:val="00311134"/>
    <w:rsid w:val="00313C3E"/>
    <w:rsid w:val="00314744"/>
    <w:rsid w:val="003204BF"/>
    <w:rsid w:val="00321CF3"/>
    <w:rsid w:val="00322F1E"/>
    <w:rsid w:val="00324871"/>
    <w:rsid w:val="003256EF"/>
    <w:rsid w:val="00331554"/>
    <w:rsid w:val="003328D0"/>
    <w:rsid w:val="00336BD1"/>
    <w:rsid w:val="00352BD3"/>
    <w:rsid w:val="003545A8"/>
    <w:rsid w:val="003578DC"/>
    <w:rsid w:val="00357DE5"/>
    <w:rsid w:val="003625D9"/>
    <w:rsid w:val="003676C9"/>
    <w:rsid w:val="00370650"/>
    <w:rsid w:val="00371D00"/>
    <w:rsid w:val="003724D2"/>
    <w:rsid w:val="0037625C"/>
    <w:rsid w:val="003770B1"/>
    <w:rsid w:val="00380507"/>
    <w:rsid w:val="003830E6"/>
    <w:rsid w:val="00385DEB"/>
    <w:rsid w:val="00391084"/>
    <w:rsid w:val="00391259"/>
    <w:rsid w:val="00392BCF"/>
    <w:rsid w:val="003A0D61"/>
    <w:rsid w:val="003A1D88"/>
    <w:rsid w:val="003A5F9D"/>
    <w:rsid w:val="003B076F"/>
    <w:rsid w:val="003B1FBB"/>
    <w:rsid w:val="003B3005"/>
    <w:rsid w:val="003B6543"/>
    <w:rsid w:val="003C14C4"/>
    <w:rsid w:val="003C6112"/>
    <w:rsid w:val="003D14C7"/>
    <w:rsid w:val="003D2B28"/>
    <w:rsid w:val="003D3791"/>
    <w:rsid w:val="003D4FB5"/>
    <w:rsid w:val="003D6F56"/>
    <w:rsid w:val="003D76C0"/>
    <w:rsid w:val="003E4123"/>
    <w:rsid w:val="003E5B1E"/>
    <w:rsid w:val="003E72F0"/>
    <w:rsid w:val="003F1034"/>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5830"/>
    <w:rsid w:val="00455DBD"/>
    <w:rsid w:val="00456AFB"/>
    <w:rsid w:val="00457433"/>
    <w:rsid w:val="004608F1"/>
    <w:rsid w:val="00464874"/>
    <w:rsid w:val="00466578"/>
    <w:rsid w:val="004671CA"/>
    <w:rsid w:val="00474648"/>
    <w:rsid w:val="004764B4"/>
    <w:rsid w:val="004846D7"/>
    <w:rsid w:val="004910C3"/>
    <w:rsid w:val="004911E8"/>
    <w:rsid w:val="00496DA7"/>
    <w:rsid w:val="004A2B6A"/>
    <w:rsid w:val="004A62D2"/>
    <w:rsid w:val="004A657F"/>
    <w:rsid w:val="004B0B4E"/>
    <w:rsid w:val="004C0EAC"/>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50C8"/>
    <w:rsid w:val="005D5146"/>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33EB4"/>
    <w:rsid w:val="00634040"/>
    <w:rsid w:val="0063413A"/>
    <w:rsid w:val="006369CF"/>
    <w:rsid w:val="00640627"/>
    <w:rsid w:val="006501E9"/>
    <w:rsid w:val="006512CD"/>
    <w:rsid w:val="0065377F"/>
    <w:rsid w:val="006641BF"/>
    <w:rsid w:val="00664B89"/>
    <w:rsid w:val="00676307"/>
    <w:rsid w:val="00676D7C"/>
    <w:rsid w:val="006803F6"/>
    <w:rsid w:val="006843F7"/>
    <w:rsid w:val="0069003A"/>
    <w:rsid w:val="006A0C43"/>
    <w:rsid w:val="006A5AA7"/>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874"/>
    <w:rsid w:val="007332E4"/>
    <w:rsid w:val="007452AA"/>
    <w:rsid w:val="00746E79"/>
    <w:rsid w:val="00755A31"/>
    <w:rsid w:val="00755B78"/>
    <w:rsid w:val="0075735A"/>
    <w:rsid w:val="00761E90"/>
    <w:rsid w:val="007621D8"/>
    <w:rsid w:val="00762C5C"/>
    <w:rsid w:val="00764DC8"/>
    <w:rsid w:val="00765FE5"/>
    <w:rsid w:val="007717FB"/>
    <w:rsid w:val="007724F8"/>
    <w:rsid w:val="00773B5F"/>
    <w:rsid w:val="00776E75"/>
    <w:rsid w:val="0077762F"/>
    <w:rsid w:val="00777BDF"/>
    <w:rsid w:val="00783AE6"/>
    <w:rsid w:val="00783B5E"/>
    <w:rsid w:val="00783F55"/>
    <w:rsid w:val="00785E5E"/>
    <w:rsid w:val="00790850"/>
    <w:rsid w:val="007944E2"/>
    <w:rsid w:val="007963B9"/>
    <w:rsid w:val="007975FF"/>
    <w:rsid w:val="007A7B34"/>
    <w:rsid w:val="007B00BA"/>
    <w:rsid w:val="007B06B2"/>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281F"/>
    <w:rsid w:val="0083507E"/>
    <w:rsid w:val="0084570F"/>
    <w:rsid w:val="00846BCC"/>
    <w:rsid w:val="008554CB"/>
    <w:rsid w:val="00856176"/>
    <w:rsid w:val="00876D08"/>
    <w:rsid w:val="00892E84"/>
    <w:rsid w:val="008A1248"/>
    <w:rsid w:val="008A22A5"/>
    <w:rsid w:val="008B427E"/>
    <w:rsid w:val="008B436B"/>
    <w:rsid w:val="008B4C12"/>
    <w:rsid w:val="008B7D1E"/>
    <w:rsid w:val="008C5715"/>
    <w:rsid w:val="008D5F55"/>
    <w:rsid w:val="008D6028"/>
    <w:rsid w:val="008D79FF"/>
    <w:rsid w:val="008E5D3A"/>
    <w:rsid w:val="008F4CBF"/>
    <w:rsid w:val="008F6967"/>
    <w:rsid w:val="00907902"/>
    <w:rsid w:val="00907A78"/>
    <w:rsid w:val="009107B9"/>
    <w:rsid w:val="00911ACC"/>
    <w:rsid w:val="009223CB"/>
    <w:rsid w:val="009248F4"/>
    <w:rsid w:val="00924BA3"/>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6736D"/>
    <w:rsid w:val="00972AB9"/>
    <w:rsid w:val="009756B0"/>
    <w:rsid w:val="009765BE"/>
    <w:rsid w:val="00982DFD"/>
    <w:rsid w:val="009836F8"/>
    <w:rsid w:val="009908DB"/>
    <w:rsid w:val="00991A68"/>
    <w:rsid w:val="009A04CA"/>
    <w:rsid w:val="009A08F7"/>
    <w:rsid w:val="009A23AA"/>
    <w:rsid w:val="009A4912"/>
    <w:rsid w:val="009B3165"/>
    <w:rsid w:val="009C12D1"/>
    <w:rsid w:val="009C5338"/>
    <w:rsid w:val="009C53E0"/>
    <w:rsid w:val="009C7755"/>
    <w:rsid w:val="009D2632"/>
    <w:rsid w:val="009D2A20"/>
    <w:rsid w:val="009D5547"/>
    <w:rsid w:val="009D68C6"/>
    <w:rsid w:val="009E290D"/>
    <w:rsid w:val="009E4680"/>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3631"/>
    <w:rsid w:val="00A25510"/>
    <w:rsid w:val="00A26EB2"/>
    <w:rsid w:val="00A27D50"/>
    <w:rsid w:val="00A27E66"/>
    <w:rsid w:val="00A3093D"/>
    <w:rsid w:val="00A30B70"/>
    <w:rsid w:val="00A329F7"/>
    <w:rsid w:val="00A34BFE"/>
    <w:rsid w:val="00A369A6"/>
    <w:rsid w:val="00A44B03"/>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B5891"/>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4723D"/>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30B4"/>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1AD"/>
    <w:rsid w:val="00CA2312"/>
    <w:rsid w:val="00CA2DB2"/>
    <w:rsid w:val="00CA69C1"/>
    <w:rsid w:val="00CA74C7"/>
    <w:rsid w:val="00CB1297"/>
    <w:rsid w:val="00CB23C6"/>
    <w:rsid w:val="00CB534A"/>
    <w:rsid w:val="00CB714C"/>
    <w:rsid w:val="00CC175F"/>
    <w:rsid w:val="00CC3FC0"/>
    <w:rsid w:val="00CC639C"/>
    <w:rsid w:val="00CC6A05"/>
    <w:rsid w:val="00CC727D"/>
    <w:rsid w:val="00CE0A34"/>
    <w:rsid w:val="00CE6D1B"/>
    <w:rsid w:val="00CF1B15"/>
    <w:rsid w:val="00CF4AB0"/>
    <w:rsid w:val="00CF4CF7"/>
    <w:rsid w:val="00CF558C"/>
    <w:rsid w:val="00D01C40"/>
    <w:rsid w:val="00D026ED"/>
    <w:rsid w:val="00D044D2"/>
    <w:rsid w:val="00D104E5"/>
    <w:rsid w:val="00D1577B"/>
    <w:rsid w:val="00D16AFB"/>
    <w:rsid w:val="00D17DC4"/>
    <w:rsid w:val="00D2179B"/>
    <w:rsid w:val="00D23901"/>
    <w:rsid w:val="00D349E8"/>
    <w:rsid w:val="00D42C32"/>
    <w:rsid w:val="00D4459D"/>
    <w:rsid w:val="00D52732"/>
    <w:rsid w:val="00D573F7"/>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E1E"/>
    <w:rsid w:val="00E102BF"/>
    <w:rsid w:val="00E1473C"/>
    <w:rsid w:val="00E206B8"/>
    <w:rsid w:val="00E21A19"/>
    <w:rsid w:val="00E22BCD"/>
    <w:rsid w:val="00E25376"/>
    <w:rsid w:val="00E26CF1"/>
    <w:rsid w:val="00E40FD0"/>
    <w:rsid w:val="00E41A0C"/>
    <w:rsid w:val="00E4435D"/>
    <w:rsid w:val="00E47A58"/>
    <w:rsid w:val="00E5342F"/>
    <w:rsid w:val="00E5363D"/>
    <w:rsid w:val="00E578A7"/>
    <w:rsid w:val="00E57DC6"/>
    <w:rsid w:val="00E63622"/>
    <w:rsid w:val="00E71F02"/>
    <w:rsid w:val="00E75E3F"/>
    <w:rsid w:val="00E7758A"/>
    <w:rsid w:val="00E82C68"/>
    <w:rsid w:val="00E83F0E"/>
    <w:rsid w:val="00E853F4"/>
    <w:rsid w:val="00E85A17"/>
    <w:rsid w:val="00E90B6D"/>
    <w:rsid w:val="00E921CF"/>
    <w:rsid w:val="00E949E7"/>
    <w:rsid w:val="00EA3685"/>
    <w:rsid w:val="00EA4BBD"/>
    <w:rsid w:val="00EA69B3"/>
    <w:rsid w:val="00EA7FE3"/>
    <w:rsid w:val="00EB0852"/>
    <w:rsid w:val="00EB1D62"/>
    <w:rsid w:val="00EC15C4"/>
    <w:rsid w:val="00EC666E"/>
    <w:rsid w:val="00ED7FF0"/>
    <w:rsid w:val="00EE1F9D"/>
    <w:rsid w:val="00EE3EF5"/>
    <w:rsid w:val="00F06E2A"/>
    <w:rsid w:val="00F1185F"/>
    <w:rsid w:val="00F15233"/>
    <w:rsid w:val="00F15E36"/>
    <w:rsid w:val="00F176A8"/>
    <w:rsid w:val="00F21DBF"/>
    <w:rsid w:val="00F31244"/>
    <w:rsid w:val="00F3192E"/>
    <w:rsid w:val="00F31984"/>
    <w:rsid w:val="00F40162"/>
    <w:rsid w:val="00F404A0"/>
    <w:rsid w:val="00F41F16"/>
    <w:rsid w:val="00F46A18"/>
    <w:rsid w:val="00F537A0"/>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1320"/>
    <w:rsid w:val="00FA7D96"/>
    <w:rsid w:val="00FB1DB1"/>
    <w:rsid w:val="00FB505E"/>
    <w:rsid w:val="00FC2C0A"/>
    <w:rsid w:val="00FC39B3"/>
    <w:rsid w:val="00FC714B"/>
    <w:rsid w:val="00FC7981"/>
    <w:rsid w:val="00FD29F5"/>
    <w:rsid w:val="00FD68E9"/>
    <w:rsid w:val="00FE0D2F"/>
    <w:rsid w:val="00FE2522"/>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iPriority w:val="9"/>
    <w:unhideWhenUsed/>
    <w:qFormat/>
    <w:rsid w:val="001E7279"/>
    <w:pPr>
      <w:keepNext/>
      <w:numPr>
        <w:numId w:val="19"/>
      </w:numPr>
      <w:spacing w:before="240" w:after="60"/>
      <w:outlineLvl w:val="1"/>
    </w:pPr>
    <w:rPr>
      <w:b/>
      <w:bCs/>
      <w:iCs/>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qFormat/>
    <w:rsid w:val="001E7279"/>
    <w:rPr>
      <w:rFonts w:eastAsia="Times New Roman" w:cs="Times New Roman"/>
      <w:b/>
      <w:bCs/>
      <w:iCs/>
      <w:szCs w:val="28"/>
    </w:rPr>
  </w:style>
  <w:style w:type="character" w:customStyle="1" w:styleId="Nadpis3Char">
    <w:name w:val="Nadpis 3 Char"/>
    <w:link w:val="Nadpis3"/>
    <w:uiPriority w:val="9"/>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uiPriority w:val="9"/>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uiPriority w:val="99"/>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aliases w:val="Normal tučny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link w:val="NadpisChar"/>
    <w:qFormat/>
    <w:rsid w:val="009E4680"/>
    <w:pPr>
      <w:numPr>
        <w:numId w:val="1"/>
      </w:numPr>
      <w:tabs>
        <w:tab w:val="left" w:pos="4065"/>
      </w:tabs>
      <w:jc w:val="center"/>
    </w:pPr>
    <w:rPr>
      <w:rFonts w:cs="Arial"/>
      <w:b/>
      <w:bCs/>
      <w:szCs w:val="22"/>
    </w:rPr>
  </w:style>
  <w:style w:type="paragraph" w:styleId="Zkladntext">
    <w:name w:val="Body Text"/>
    <w:basedOn w:val="Normln"/>
    <w:link w:val="ZkladntextChar"/>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aliases w:val="Normal tučny"/>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link w:val="ZkladntextodsazenChar"/>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uiPriority w:val="99"/>
    <w:qFormat/>
    <w:rsid w:val="00CE0A34"/>
    <w:pPr>
      <w:keepNext/>
      <w:spacing w:after="60"/>
      <w:jc w:val="center"/>
    </w:pPr>
    <w:rPr>
      <w:rFonts w:cs="Arial"/>
      <w:b/>
      <w:szCs w:val="20"/>
    </w:rPr>
  </w:style>
  <w:style w:type="character" w:customStyle="1" w:styleId="NzevChar">
    <w:name w:val="Název Char"/>
    <w:basedOn w:val="Standardnpsmoodstavce"/>
    <w:link w:val="Nzev"/>
    <w:uiPriority w:val="99"/>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uiPriority w:val="22"/>
    <w:qFormat/>
    <w:rsid w:val="00710E07"/>
  </w:style>
  <w:style w:type="character" w:customStyle="1" w:styleId="Nadpis5Char">
    <w:name w:val="Nadpis 5 Char"/>
    <w:basedOn w:val="Standardnpsmoodstavce"/>
    <w:link w:val="Nadpis5"/>
    <w:uiPriority w:val="9"/>
    <w:qFormat/>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qFormat/>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qFormat/>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qFormat/>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qFormat/>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qFormat/>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5"/>
      </w:numPr>
    </w:pPr>
  </w:style>
  <w:style w:type="table" w:styleId="Mkatabulky">
    <w:name w:val="Table Grid"/>
    <w:basedOn w:val="Normlntabulka"/>
    <w:rsid w:val="0039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kaznarejstk">
    <w:name w:val="Odkaz na rejstřík"/>
    <w:qFormat/>
    <w:rsid w:val="00CC175F"/>
  </w:style>
  <w:style w:type="paragraph" w:customStyle="1" w:styleId="Hlavnnadpis">
    <w:name w:val="Hlavní nadpis"/>
    <w:basedOn w:val="NadpisA"/>
    <w:next w:val="Zkladntext"/>
    <w:qFormat/>
    <w:rsid w:val="00CC175F"/>
    <w:rPr>
      <w:sz w:val="28"/>
      <w:szCs w:val="28"/>
    </w:rPr>
  </w:style>
  <w:style w:type="paragraph" w:styleId="Rejstk1">
    <w:name w:val="index 1"/>
    <w:basedOn w:val="Normln"/>
    <w:next w:val="Normln"/>
    <w:autoRedefine/>
    <w:uiPriority w:val="99"/>
    <w:semiHidden/>
    <w:unhideWhenUsed/>
    <w:rsid w:val="00CC175F"/>
    <w:pPr>
      <w:spacing w:before="0" w:after="0"/>
      <w:ind w:left="200" w:hanging="200"/>
    </w:pPr>
  </w:style>
  <w:style w:type="paragraph" w:styleId="Hlavikarejstku">
    <w:name w:val="index heading"/>
    <w:basedOn w:val="Hlavnnadpis"/>
    <w:rsid w:val="00CC175F"/>
  </w:style>
  <w:style w:type="paragraph" w:styleId="Nadpisobsahu">
    <w:name w:val="TOC Heading"/>
    <w:basedOn w:val="Nadpis1"/>
    <w:next w:val="Normln"/>
    <w:uiPriority w:val="39"/>
    <w:unhideWhenUsed/>
    <w:qFormat/>
    <w:rsid w:val="00CC175F"/>
    <w:pPr>
      <w:keepLines/>
      <w:numPr>
        <w:numId w:val="0"/>
      </w:numPr>
      <w:tabs>
        <w:tab w:val="clear" w:pos="4065"/>
      </w:tabs>
      <w:suppressAutoHyphens/>
      <w:spacing w:before="480" w:line="276" w:lineRule="auto"/>
      <w:jc w:val="left"/>
      <w:outlineLvl w:val="9"/>
    </w:pPr>
    <w:rPr>
      <w:rFonts w:asciiTheme="majorHAnsi" w:eastAsiaTheme="majorEastAsia" w:hAnsiTheme="majorHAnsi" w:cstheme="majorBidi"/>
      <w:color w:val="365F91" w:themeColor="accent1" w:themeShade="BF"/>
      <w:sz w:val="28"/>
      <w:szCs w:val="28"/>
      <w14:ligatures w14:val="standardContextual"/>
    </w:rPr>
  </w:style>
  <w:style w:type="paragraph" w:styleId="Obsah1">
    <w:name w:val="toc 1"/>
    <w:basedOn w:val="Normln"/>
    <w:next w:val="Normln"/>
    <w:autoRedefine/>
    <w:uiPriority w:val="39"/>
    <w:unhideWhenUsed/>
    <w:rsid w:val="00CC175F"/>
    <w:pPr>
      <w:tabs>
        <w:tab w:val="left" w:pos="691"/>
        <w:tab w:val="right" w:leader="dot" w:pos="9062"/>
      </w:tabs>
      <w:suppressAutoHyphens/>
      <w:spacing w:before="240" w:line="360" w:lineRule="auto"/>
      <w:ind w:firstLine="284"/>
    </w:pPr>
    <w:rPr>
      <w:rFonts w:eastAsia="Calibri" w:cstheme="minorHAnsi"/>
      <w:b/>
      <w:bCs/>
      <w:szCs w:val="20"/>
      <w:lang w:eastAsia="en-US"/>
      <w14:ligatures w14:val="standardContextual"/>
    </w:rPr>
  </w:style>
  <w:style w:type="paragraph" w:styleId="Obsah2">
    <w:name w:val="toc 2"/>
    <w:basedOn w:val="Normln"/>
    <w:next w:val="Normln"/>
    <w:autoRedefine/>
    <w:uiPriority w:val="39"/>
    <w:unhideWhenUsed/>
    <w:rsid w:val="00CC175F"/>
    <w:pPr>
      <w:suppressAutoHyphens/>
      <w:spacing w:line="360" w:lineRule="auto"/>
      <w:ind w:left="240" w:firstLine="284"/>
    </w:pPr>
    <w:rPr>
      <w:rFonts w:eastAsia="Calibri" w:cstheme="minorHAnsi"/>
      <w:i/>
      <w:iCs/>
      <w:szCs w:val="20"/>
      <w:lang w:eastAsia="en-US"/>
      <w14:ligatures w14:val="standardContextual"/>
    </w:rPr>
  </w:style>
  <w:style w:type="paragraph" w:styleId="Obsah3">
    <w:name w:val="toc 3"/>
    <w:basedOn w:val="Normln"/>
    <w:next w:val="Normln"/>
    <w:autoRedefine/>
    <w:uiPriority w:val="39"/>
    <w:unhideWhenUsed/>
    <w:rsid w:val="00CC175F"/>
    <w:pPr>
      <w:suppressAutoHyphens/>
      <w:spacing w:line="360" w:lineRule="auto"/>
      <w:ind w:left="480" w:firstLine="284"/>
    </w:pPr>
    <w:rPr>
      <w:rFonts w:eastAsia="Calibri" w:cstheme="minorHAnsi"/>
      <w:szCs w:val="20"/>
      <w:lang w:eastAsia="en-US"/>
      <w14:ligatures w14:val="standardContextual"/>
    </w:rPr>
  </w:style>
  <w:style w:type="paragraph" w:customStyle="1" w:styleId="Odrka">
    <w:name w:val="Odrážka"/>
    <w:basedOn w:val="Normln"/>
    <w:qFormat/>
    <w:rsid w:val="00CC175F"/>
    <w:pPr>
      <w:numPr>
        <w:numId w:val="7"/>
      </w:numPr>
      <w:suppressAutoHyphens/>
    </w:pPr>
    <w:rPr>
      <w:rFonts w:eastAsia="Calibri" w:cstheme="minorBidi"/>
      <w:szCs w:val="20"/>
      <w:lang w:eastAsia="en-US"/>
      <w14:ligatures w14:val="standardContextual"/>
    </w:rPr>
  </w:style>
  <w:style w:type="paragraph" w:styleId="Obsah4">
    <w:name w:val="toc 4"/>
    <w:basedOn w:val="Rejstk"/>
    <w:rsid w:val="00CC175F"/>
    <w:pPr>
      <w:suppressAutoHyphens/>
    </w:pPr>
    <w:rPr>
      <w:rFonts w:eastAsia="Calibri" w:cs="Arial"/>
      <w:szCs w:val="20"/>
      <w:lang w:eastAsia="en-US"/>
      <w14:ligatures w14:val="standardContextual"/>
    </w:rPr>
  </w:style>
  <w:style w:type="paragraph" w:styleId="Obsah5">
    <w:name w:val="toc 5"/>
    <w:basedOn w:val="Rejstk"/>
    <w:rsid w:val="00CC175F"/>
    <w:pPr>
      <w:suppressAutoHyphens/>
    </w:pPr>
    <w:rPr>
      <w:rFonts w:eastAsia="Calibri" w:cs="Arial"/>
      <w:szCs w:val="20"/>
      <w:lang w:eastAsia="en-US"/>
      <w14:ligatures w14:val="standardContextual"/>
    </w:rPr>
  </w:style>
  <w:style w:type="paragraph" w:styleId="Obsah6">
    <w:name w:val="toc 6"/>
    <w:basedOn w:val="Rejstk"/>
    <w:rsid w:val="00CC175F"/>
    <w:pPr>
      <w:suppressAutoHyphens/>
    </w:pPr>
    <w:rPr>
      <w:rFonts w:eastAsia="Calibri" w:cs="Arial"/>
      <w:szCs w:val="20"/>
      <w:lang w:eastAsia="en-US"/>
      <w14:ligatures w14:val="standardContextual"/>
    </w:rPr>
  </w:style>
  <w:style w:type="paragraph" w:styleId="Obsah7">
    <w:name w:val="toc 7"/>
    <w:basedOn w:val="Rejstk"/>
    <w:rsid w:val="00CC175F"/>
    <w:pPr>
      <w:suppressAutoHyphens/>
    </w:pPr>
    <w:rPr>
      <w:rFonts w:eastAsia="Calibri" w:cs="Arial"/>
      <w:szCs w:val="20"/>
      <w:lang w:eastAsia="en-US"/>
      <w14:ligatures w14:val="standardContextual"/>
    </w:rPr>
  </w:style>
  <w:style w:type="paragraph" w:styleId="Obsah8">
    <w:name w:val="toc 8"/>
    <w:basedOn w:val="Rejstk"/>
    <w:rsid w:val="00CC175F"/>
    <w:pPr>
      <w:suppressAutoHyphens/>
    </w:pPr>
    <w:rPr>
      <w:rFonts w:eastAsia="Calibri" w:cs="Arial"/>
      <w:szCs w:val="20"/>
      <w:lang w:eastAsia="en-US"/>
      <w14:ligatures w14:val="standardContextual"/>
    </w:rPr>
  </w:style>
  <w:style w:type="paragraph" w:styleId="Obsah9">
    <w:name w:val="toc 9"/>
    <w:basedOn w:val="Rejstk"/>
    <w:rsid w:val="00CC175F"/>
    <w:pPr>
      <w:suppressAutoHyphens/>
    </w:pPr>
    <w:rPr>
      <w:rFonts w:eastAsia="Calibri" w:cs="Arial"/>
      <w:szCs w:val="20"/>
      <w:lang w:eastAsia="en-US"/>
      <w14:ligatures w14:val="standardContextual"/>
    </w:rPr>
  </w:style>
  <w:style w:type="table" w:styleId="Svtltabulkasmkou1zvraznn1">
    <w:name w:val="Grid Table 1 Light Accent 1"/>
    <w:basedOn w:val="Normlntabulka"/>
    <w:uiPriority w:val="46"/>
    <w:rsid w:val="00CC175F"/>
    <w:pPr>
      <w:suppressAutoHyphens/>
    </w:pPr>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character" w:customStyle="1" w:styleId="ZkladntextodsazenChar">
    <w:name w:val="Základní text odsazený Char"/>
    <w:basedOn w:val="Standardnpsmoodstavce"/>
    <w:link w:val="Zkladntextodsazen"/>
    <w:uiPriority w:val="99"/>
    <w:rsid w:val="00CC175F"/>
    <w:rPr>
      <w:rFonts w:ascii="Times New Roman" w:eastAsia="Times New Roman" w:hAnsi="Times New Roman" w:cs="Times New Roman"/>
      <w:sz w:val="24"/>
      <w:szCs w:val="24"/>
    </w:rPr>
  </w:style>
  <w:style w:type="character" w:customStyle="1" w:styleId="TextkomenteChar1">
    <w:name w:val="Text komentáře Char1"/>
    <w:basedOn w:val="Standardnpsmoodstavce"/>
    <w:rsid w:val="00CC175F"/>
    <w:rPr>
      <w:kern w:val="0"/>
      <w:sz w:val="20"/>
      <w:szCs w:val="20"/>
      <w14:ligatures w14:val="none"/>
    </w:rPr>
  </w:style>
  <w:style w:type="paragraph" w:styleId="Textvysvtlivek">
    <w:name w:val="endnote text"/>
    <w:basedOn w:val="Normln"/>
    <w:link w:val="TextvysvtlivekChar"/>
    <w:semiHidden/>
    <w:rsid w:val="00CC175F"/>
    <w:pPr>
      <w:spacing w:after="60"/>
    </w:pPr>
    <w:rPr>
      <w:sz w:val="22"/>
      <w:szCs w:val="20"/>
      <w14:ligatures w14:val="standardContextual"/>
    </w:rPr>
  </w:style>
  <w:style w:type="character" w:customStyle="1" w:styleId="TextvysvtlivekChar">
    <w:name w:val="Text vysvětlivek Char"/>
    <w:basedOn w:val="Standardnpsmoodstavce"/>
    <w:link w:val="Textvysvtlivek"/>
    <w:semiHidden/>
    <w:rsid w:val="00CC175F"/>
    <w:rPr>
      <w:rFonts w:eastAsia="Times New Roman" w:cs="Times New Roman"/>
      <w:sz w:val="22"/>
      <w14:ligatures w14:val="standardContextual"/>
    </w:rPr>
  </w:style>
  <w:style w:type="paragraph" w:customStyle="1" w:styleId="2-2">
    <w:name w:val="2-2*"/>
    <w:basedOn w:val="Normln"/>
    <w:rsid w:val="00CC175F"/>
    <w:pPr>
      <w:numPr>
        <w:numId w:val="8"/>
      </w:numPr>
      <w:spacing w:before="40" w:after="40"/>
    </w:pPr>
    <w:rPr>
      <w:rFonts w:ascii="Times New Roman" w:hAnsi="Times New Roman"/>
      <w:sz w:val="22"/>
      <w:szCs w:val="20"/>
      <w:lang w:eastAsia="en-US"/>
      <w14:ligatures w14:val="standardContextual"/>
    </w:rPr>
  </w:style>
  <w:style w:type="paragraph" w:customStyle="1" w:styleId="2-2a">
    <w:name w:val="2-2)a"/>
    <w:basedOn w:val="Normln"/>
    <w:rsid w:val="00CC175F"/>
    <w:pPr>
      <w:numPr>
        <w:numId w:val="9"/>
      </w:numPr>
      <w:spacing w:before="40" w:after="40"/>
    </w:pPr>
    <w:rPr>
      <w:rFonts w:ascii="Times New Roman" w:hAnsi="Times New Roman"/>
      <w:sz w:val="22"/>
      <w:szCs w:val="20"/>
      <w:lang w:eastAsia="en-US"/>
      <w14:ligatures w14:val="standardContextual"/>
    </w:rPr>
  </w:style>
  <w:style w:type="paragraph" w:customStyle="1" w:styleId="NadpisA">
    <w:name w:val="Nadpis A"/>
    <w:basedOn w:val="Nadpis1"/>
    <w:link w:val="NadpisAChar"/>
    <w:qFormat/>
    <w:rsid w:val="00CC175F"/>
    <w:pPr>
      <w:keepLines/>
      <w:numPr>
        <w:numId w:val="0"/>
      </w:numPr>
      <w:tabs>
        <w:tab w:val="clear" w:pos="4065"/>
      </w:tabs>
      <w:suppressAutoHyphens/>
      <w:spacing w:before="240"/>
      <w:ind w:left="360" w:hanging="360"/>
      <w:jc w:val="both"/>
    </w:pPr>
    <w:rPr>
      <w:rFonts w:eastAsiaTheme="majorEastAsia"/>
      <w:sz w:val="24"/>
      <w:szCs w:val="24"/>
      <w:lang w:eastAsia="en-US"/>
      <w14:ligatures w14:val="standardContextual"/>
    </w:rPr>
  </w:style>
  <w:style w:type="character" w:customStyle="1" w:styleId="NadpisAChar">
    <w:name w:val="Nadpis A Char"/>
    <w:basedOn w:val="Nadpis1Char"/>
    <w:link w:val="NadpisA"/>
    <w:rsid w:val="00CC175F"/>
    <w:rPr>
      <w:rFonts w:eastAsiaTheme="majorEastAsia"/>
      <w:b/>
      <w:bCs/>
      <w:sz w:val="24"/>
      <w:szCs w:val="24"/>
      <w:lang w:eastAsia="en-US"/>
      <w14:ligatures w14:val="standardContextual"/>
    </w:rPr>
  </w:style>
  <w:style w:type="character" w:customStyle="1" w:styleId="NadpisChar">
    <w:name w:val="Nadpis Char"/>
    <w:basedOn w:val="Nadpis1Char"/>
    <w:link w:val="Nadpis"/>
    <w:rsid w:val="00CC175F"/>
    <w:rPr>
      <w:b/>
      <w:bCs/>
      <w:szCs w:val="22"/>
    </w:rPr>
  </w:style>
  <w:style w:type="paragraph" w:customStyle="1" w:styleId="Odrkaedivkurzva-ern">
    <w:name w:val="Odrážka šedivá kurzíva - černá"/>
    <w:basedOn w:val="Odstavecseseznamem"/>
    <w:qFormat/>
    <w:rsid w:val="00CC175F"/>
    <w:pPr>
      <w:numPr>
        <w:numId w:val="10"/>
      </w:numPr>
      <w:tabs>
        <w:tab w:val="num" w:pos="360"/>
      </w:tabs>
      <w:spacing w:before="60" w:after="60"/>
      <w:ind w:left="453" w:hanging="340"/>
    </w:pPr>
    <w:rPr>
      <w:rFonts w:eastAsiaTheme="minorHAnsi"/>
      <w:i/>
      <w:color w:val="7F7F7F" w:themeColor="text1" w:themeTint="80"/>
    </w:rPr>
  </w:style>
  <w:style w:type="character" w:styleId="Zdraznnjemn">
    <w:name w:val="Subtle Emphasis"/>
    <w:basedOn w:val="Standardnpsmoodstavce"/>
    <w:uiPriority w:val="19"/>
    <w:qFormat/>
    <w:rsid w:val="00CC175F"/>
    <w:rPr>
      <w:i/>
      <w:iCs/>
      <w:color w:val="404040" w:themeColor="text1" w:themeTint="BF"/>
    </w:rPr>
  </w:style>
  <w:style w:type="paragraph" w:customStyle="1" w:styleId="Normln-Odstavec">
    <w:name w:val="Normální - Odstavec"/>
    <w:basedOn w:val="Normln"/>
    <w:link w:val="Normln-OdstavecCharChar"/>
    <w:uiPriority w:val="99"/>
    <w:rsid w:val="00CC175F"/>
    <w:pPr>
      <w:spacing w:before="0"/>
    </w:pPr>
    <w:rPr>
      <w:rFonts w:eastAsia="MS ??"/>
    </w:rPr>
  </w:style>
  <w:style w:type="character" w:customStyle="1" w:styleId="Normln-OdstavecCharChar">
    <w:name w:val="Normální - Odstavec Char Char"/>
    <w:link w:val="Normln-Odstavec"/>
    <w:uiPriority w:val="99"/>
    <w:locked/>
    <w:rsid w:val="00CC175F"/>
    <w:rPr>
      <w:rFonts w:eastAsia="MS ??"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63937">
      <w:bodyDiv w:val="1"/>
      <w:marLeft w:val="0"/>
      <w:marRight w:val="0"/>
      <w:marTop w:val="0"/>
      <w:marBottom w:val="0"/>
      <w:divBdr>
        <w:top w:val="none" w:sz="0" w:space="0" w:color="auto"/>
        <w:left w:val="none" w:sz="0" w:space="0" w:color="auto"/>
        <w:bottom w:val="none" w:sz="0" w:space="0" w:color="auto"/>
        <w:right w:val="none" w:sz="0" w:space="0" w:color="auto"/>
      </w:divBdr>
    </w:div>
    <w:div w:id="959605478">
      <w:bodyDiv w:val="1"/>
      <w:marLeft w:val="0"/>
      <w:marRight w:val="0"/>
      <w:marTop w:val="0"/>
      <w:marBottom w:val="0"/>
      <w:divBdr>
        <w:top w:val="none" w:sz="0" w:space="0" w:color="auto"/>
        <w:left w:val="none" w:sz="0" w:space="0" w:color="auto"/>
        <w:bottom w:val="none" w:sz="0" w:space="0" w:color="auto"/>
        <w:right w:val="none" w:sz="0" w:space="0" w:color="auto"/>
      </w:divBdr>
    </w:div>
    <w:div w:id="127023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8229</Words>
  <Characters>48557</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100658</cp:lastModifiedBy>
  <cp:revision>2</cp:revision>
  <cp:lastPrinted>2025-07-31T06:56:00Z</cp:lastPrinted>
  <dcterms:created xsi:type="dcterms:W3CDTF">2025-08-13T05:12:00Z</dcterms:created>
  <dcterms:modified xsi:type="dcterms:W3CDTF">2025-08-13T05:12:00Z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