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0FF017" w14:textId="24084CB1" w:rsidR="005D2B03" w:rsidRDefault="005D2B03" w:rsidP="005D2B03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SMLOUVA O NÁJMU Č. ZS </w:t>
      </w:r>
      <w:r w:rsidRPr="00D759CC">
        <w:rPr>
          <w:rFonts w:ascii="Arial" w:eastAsia="Arial" w:hAnsi="Arial" w:cs="Arial"/>
          <w:b/>
          <w:color w:val="000000" w:themeColor="text1"/>
          <w:sz w:val="32"/>
          <w:szCs w:val="32"/>
        </w:rPr>
        <w:t>0</w:t>
      </w:r>
      <w:r w:rsidR="008306C2">
        <w:rPr>
          <w:rFonts w:ascii="Arial" w:eastAsia="Arial" w:hAnsi="Arial" w:cs="Arial"/>
          <w:b/>
          <w:color w:val="000000" w:themeColor="text1"/>
          <w:sz w:val="32"/>
          <w:szCs w:val="32"/>
        </w:rPr>
        <w:t>3</w:t>
      </w:r>
      <w:r w:rsidRPr="00D759CC">
        <w:rPr>
          <w:rFonts w:ascii="Arial" w:eastAsia="Arial" w:hAnsi="Arial" w:cs="Arial"/>
          <w:b/>
          <w:color w:val="000000" w:themeColor="text1"/>
          <w:sz w:val="32"/>
          <w:szCs w:val="32"/>
        </w:rPr>
        <w:t>/202</w:t>
      </w:r>
      <w:r w:rsidR="007D55D9">
        <w:rPr>
          <w:rFonts w:ascii="Arial" w:eastAsia="Arial" w:hAnsi="Arial" w:cs="Arial"/>
          <w:b/>
          <w:color w:val="000000" w:themeColor="text1"/>
          <w:sz w:val="32"/>
          <w:szCs w:val="32"/>
        </w:rPr>
        <w:t>5</w:t>
      </w:r>
    </w:p>
    <w:p w14:paraId="7B7A7273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2385ACA6" w14:textId="77777777" w:rsidR="005D2B03" w:rsidRDefault="005D2B03" w:rsidP="005D2B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Účastníci smlouvy:</w:t>
      </w:r>
    </w:p>
    <w:p w14:paraId="5A3D3458" w14:textId="77777777" w:rsidR="005D2B03" w:rsidRPr="007A0F41" w:rsidRDefault="005D2B03" w:rsidP="005D2B03">
      <w:pPr>
        <w:jc w:val="both"/>
        <w:rPr>
          <w:rFonts w:ascii="Arial" w:eastAsia="Arial" w:hAnsi="Arial" w:cs="Arial"/>
          <w:b/>
          <w:sz w:val="8"/>
          <w:szCs w:val="8"/>
        </w:rPr>
      </w:pPr>
    </w:p>
    <w:p w14:paraId="790DFE37" w14:textId="77777777" w:rsidR="005D2B03" w:rsidRDefault="005D2B03" w:rsidP="005D2B03">
      <w:pPr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987"/>
        <w:gridCol w:w="579"/>
        <w:gridCol w:w="2381"/>
        <w:gridCol w:w="1382"/>
        <w:gridCol w:w="3462"/>
      </w:tblGrid>
      <w:tr w:rsidR="005D2B03" w14:paraId="1D2514EC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28DE738D" w14:textId="77777777" w:rsidR="005D2B03" w:rsidRDefault="005D2B03" w:rsidP="00DF33C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791" w:type="dxa"/>
            <w:gridSpan w:val="5"/>
            <w:vAlign w:val="center"/>
          </w:tcPr>
          <w:p w14:paraId="7903AD87" w14:textId="77777777" w:rsidR="005D2B03" w:rsidRDefault="005D2B03" w:rsidP="00DF33C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5D2B03" w14:paraId="21C6C174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32A06565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4E5EAE5B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zastoupená Bc. Janem Zatloukalem, ředitelem</w:t>
            </w:r>
          </w:p>
          <w:p w14:paraId="2153AAA8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sídlem Olympijská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4228/4, </w:t>
            </w:r>
            <w:r>
              <w:rPr>
                <w:rFonts w:ascii="Arial" w:eastAsia="Arial" w:hAnsi="Arial" w:cs="Arial"/>
                <w:sz w:val="22"/>
                <w:szCs w:val="22"/>
              </w:rPr>
              <w:t>796 01 PROSTĚJOV</w:t>
            </w:r>
          </w:p>
        </w:tc>
      </w:tr>
      <w:tr w:rsidR="005D2B03" w14:paraId="09475BE3" w14:textId="77777777" w:rsidTr="00DF33C0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60F8517C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315AF3CA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IČ: 00 840 173, bankovní spojení: KB a.s.,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123-4392380257/0100</w:t>
            </w:r>
          </w:p>
        </w:tc>
      </w:tr>
      <w:tr w:rsidR="005D2B03" w14:paraId="724686BB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19CBC3B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44EDCFB7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neplátce DPH</w:t>
            </w:r>
          </w:p>
        </w:tc>
      </w:tr>
      <w:tr w:rsidR="005D2B03" w14:paraId="454A9E5E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6AB9950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502562C2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B03" w:rsidRPr="008A5CCC" w14:paraId="08849B47" w14:textId="77777777" w:rsidTr="00DF33C0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5AAA599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Nájemce:</w:t>
            </w:r>
          </w:p>
        </w:tc>
        <w:tc>
          <w:tcPr>
            <w:tcW w:w="8791" w:type="dxa"/>
            <w:gridSpan w:val="5"/>
            <w:vAlign w:val="center"/>
          </w:tcPr>
          <w:p w14:paraId="543B9660" w14:textId="64A4B1FB" w:rsidR="005D2B03" w:rsidRPr="00804D2C" w:rsidRDefault="005D2B03" w:rsidP="00DF33C0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 PROSTĚJOV 1913</w:t>
            </w:r>
            <w:r w:rsidR="006F54D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-</w:t>
            </w:r>
            <w:r w:rsidRPr="00804D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306C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mládež</w:t>
            </w:r>
            <w:r w:rsidR="006F54D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</w:t>
            </w:r>
            <w:r w:rsidR="008306C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spolek</w:t>
            </w:r>
          </w:p>
          <w:p w14:paraId="0D04B446" w14:textId="4D05C848" w:rsidR="005D2B03" w:rsidRPr="00804D2C" w:rsidRDefault="00E05749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</w:t>
            </w:r>
            <w:r w:rsidR="005D2B03"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astoupený </w:t>
            </w:r>
            <w:r w:rsidR="008306C2">
              <w:rPr>
                <w:rFonts w:ascii="Arial" w:eastAsia="Arial" w:hAnsi="Arial" w:cs="Arial"/>
                <w:color w:val="000000"/>
                <w:sz w:val="22"/>
                <w:szCs w:val="22"/>
              </w:rPr>
              <w:t>předsedkyní spolku Mgr. Martinou Markovou</w:t>
            </w:r>
          </w:p>
        </w:tc>
      </w:tr>
      <w:tr w:rsidR="005D2B03" w:rsidRPr="008A5CCC" w14:paraId="70E2BA77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6245AEF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655E7BD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14:paraId="48A8055E" w14:textId="293DF719" w:rsidR="005D2B03" w:rsidRPr="00804D2C" w:rsidRDefault="008306C2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Okružní 3339/181</w:t>
            </w:r>
            <w:r w:rsidR="005D2B03"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, 796 01 Prostějov</w:t>
            </w:r>
          </w:p>
        </w:tc>
      </w:tr>
      <w:tr w:rsidR="005D2B03" w:rsidRPr="008A5CCC" w14:paraId="08D6E10A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451866D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42DE01B" w14:textId="23B3ADE7" w:rsidR="005D2B03" w:rsidRPr="00804D2C" w:rsidRDefault="005D2B03" w:rsidP="00DF33C0">
            <w:pPr>
              <w:ind w:right="-170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IČ: </w:t>
            </w:r>
            <w:r w:rsidR="008306C2">
              <w:rPr>
                <w:rFonts w:ascii="Arial" w:eastAsia="Arial" w:hAnsi="Arial" w:cs="Arial"/>
                <w:color w:val="000000"/>
                <w:sz w:val="22"/>
                <w:szCs w:val="22"/>
              </w:rPr>
              <w:t>05</w:t>
            </w:r>
            <w:r w:rsidR="005374DB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8306C2">
              <w:rPr>
                <w:rFonts w:ascii="Arial" w:eastAsia="Arial" w:hAnsi="Arial" w:cs="Arial"/>
                <w:color w:val="000000"/>
                <w:sz w:val="22"/>
                <w:szCs w:val="22"/>
              </w:rPr>
              <w:t>320</w:t>
            </w:r>
            <w:r w:rsidR="005374D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8306C2">
              <w:rPr>
                <w:rFonts w:ascii="Arial" w:eastAsia="Arial" w:hAnsi="Arial" w:cs="Arial"/>
                <w:color w:val="000000"/>
                <w:sz w:val="22"/>
                <w:szCs w:val="22"/>
              </w:rPr>
              <w:t>038</w:t>
            </w: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7225" w:type="dxa"/>
            <w:gridSpan w:val="3"/>
            <w:vAlign w:val="center"/>
          </w:tcPr>
          <w:p w14:paraId="7EFB46C5" w14:textId="247DC540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D2B03" w:rsidRPr="008A5CCC" w14:paraId="68144EFD" w14:textId="77777777" w:rsidTr="00DF33C0">
        <w:trPr>
          <w:trHeight w:val="87"/>
        </w:trPr>
        <w:tc>
          <w:tcPr>
            <w:tcW w:w="1831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3683FEA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00CCDAC2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29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F0FDA5" w14:textId="2A3AD3D0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+420</w:t>
            </w:r>
            <w:r w:rsidR="008306C2">
              <w:rPr>
                <w:rFonts w:ascii="Arial" w:eastAsia="Arial" w:hAnsi="Arial" w:cs="Arial"/>
                <w:color w:val="000000"/>
                <w:sz w:val="22"/>
                <w:szCs w:val="22"/>
              </w:rPr>
              <w:t> 608 244 644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313F937C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462" w:type="dxa"/>
            <w:tcBorders>
              <w:top w:val="nil"/>
              <w:bottom w:val="single" w:sz="4" w:space="0" w:color="000000"/>
            </w:tcBorders>
            <w:vAlign w:val="center"/>
          </w:tcPr>
          <w:p w14:paraId="6F09DA9B" w14:textId="49A41D4B" w:rsidR="005D2B03" w:rsidRPr="00804D2C" w:rsidRDefault="008306C2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hokej@skprostejov1913.cz</w:t>
            </w:r>
          </w:p>
        </w:tc>
      </w:tr>
    </w:tbl>
    <w:p w14:paraId="6E27224A" w14:textId="77777777" w:rsidR="005D2B03" w:rsidRPr="00804D2C" w:rsidRDefault="005D2B03" w:rsidP="005D2B03">
      <w:pPr>
        <w:jc w:val="both"/>
        <w:rPr>
          <w:rFonts w:ascii="Arial" w:eastAsia="Arial" w:hAnsi="Arial" w:cs="Arial"/>
          <w:color w:val="000000"/>
          <w:sz w:val="8"/>
          <w:szCs w:val="8"/>
        </w:rPr>
      </w:pPr>
      <w:r w:rsidRPr="00804D2C">
        <w:rPr>
          <w:rFonts w:ascii="Arial" w:eastAsia="Arial" w:hAnsi="Arial" w:cs="Arial"/>
          <w:color w:val="000000"/>
          <w:sz w:val="16"/>
          <w:szCs w:val="16"/>
        </w:rPr>
        <w:tab/>
      </w:r>
    </w:p>
    <w:p w14:paraId="6E5B5DAD" w14:textId="77777777" w:rsidR="005D2B03" w:rsidRPr="00804D2C" w:rsidRDefault="005D2B03" w:rsidP="005D2B03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53F5C62" w14:textId="0DB4F0DB" w:rsidR="005D2B03" w:rsidRPr="005374DB" w:rsidRDefault="005D2B03" w:rsidP="005D2B0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04D2C">
        <w:rPr>
          <w:rFonts w:ascii="Arial" w:eastAsia="Arial" w:hAnsi="Arial" w:cs="Arial"/>
          <w:color w:val="000000"/>
          <w:sz w:val="22"/>
          <w:szCs w:val="22"/>
        </w:rPr>
        <w:t xml:space="preserve">uzavřeli dle § 2201 a násl. zákona č. 89/2012 Sb., občanský zákoník (dále jen „NOZ“) tuto </w:t>
      </w:r>
    </w:p>
    <w:p w14:paraId="3F1D94A1" w14:textId="77777777" w:rsidR="0046087F" w:rsidRDefault="0046087F" w:rsidP="00AD14B4">
      <w:pPr>
        <w:rPr>
          <w:rFonts w:ascii="Arial" w:eastAsia="Arial" w:hAnsi="Arial" w:cs="Arial"/>
          <w:b/>
        </w:rPr>
      </w:pPr>
    </w:p>
    <w:p w14:paraId="65DA6DCE" w14:textId="3914501B" w:rsidR="005D2B03" w:rsidRPr="00AD14B4" w:rsidRDefault="005D2B03" w:rsidP="00AD14B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smlouvu o nájmu</w:t>
      </w:r>
    </w:p>
    <w:p w14:paraId="58B33605" w14:textId="3EEF13C2" w:rsidR="00BD7B7C" w:rsidRPr="00BD7B7C" w:rsidRDefault="005D2B03" w:rsidP="00BD7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35707B">
        <w:rPr>
          <w:rFonts w:ascii="Arial" w:eastAsia="Arial" w:hAnsi="Arial" w:cs="Arial"/>
          <w:b/>
          <w:color w:val="000000"/>
          <w:sz w:val="22"/>
          <w:szCs w:val="22"/>
        </w:rPr>
        <w:t>Úvodní prohlášení</w:t>
      </w:r>
    </w:p>
    <w:p w14:paraId="07E08E09" w14:textId="596DFCDA" w:rsidR="005D2B03" w:rsidRDefault="005D2B03" w:rsidP="005D2B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na základě zřizovací listiny v úplném znění ze dne </w:t>
      </w:r>
      <w:r w:rsidR="005374DB">
        <w:rPr>
          <w:rFonts w:ascii="Arial" w:eastAsia="Arial" w:hAnsi="Arial" w:cs="Arial"/>
          <w:color w:val="000000"/>
          <w:sz w:val="22"/>
          <w:szCs w:val="22"/>
        </w:rPr>
        <w:t xml:space="preserve">31.12.2013, </w:t>
      </w:r>
      <w:r>
        <w:rPr>
          <w:rFonts w:ascii="Arial" w:eastAsia="Arial" w:hAnsi="Arial" w:cs="Arial"/>
          <w:color w:val="000000"/>
          <w:sz w:val="22"/>
          <w:szCs w:val="22"/>
        </w:rPr>
        <w:t>ve znění jejích dodatků, hospodaří se svěřeným majetkem, mezi který mimo jiné patří předmět nájmu, a to víceúčelová hala a její příslušenství U Stadionu ul. č.p. 4452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6002/4 v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Prostějov) a objektu nových šaten pro mládež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6002/8 v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Prostějov),</w:t>
      </w:r>
    </w:p>
    <w:p w14:paraId="40C48768" w14:textId="6A5F66DB" w:rsidR="0046087F" w:rsidRPr="00AD14B4" w:rsidRDefault="005D2B03" w:rsidP="00AD14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hodlá pronajmout níže uvedený předmět nájmu do užívání za podmínek stanovených dále v této smlouvě.</w:t>
      </w:r>
    </w:p>
    <w:p w14:paraId="60F7B70D" w14:textId="261D61C9" w:rsidR="0035707B" w:rsidRPr="00BD7B7C" w:rsidRDefault="005D2B03" w:rsidP="00BD7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nájmu</w:t>
      </w:r>
    </w:p>
    <w:p w14:paraId="5BA38FA1" w14:textId="77777777" w:rsidR="008306C2" w:rsidRDefault="005D2B03" w:rsidP="00553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přenechává nájemci k dočasnému užívání </w:t>
      </w:r>
      <w:r>
        <w:rPr>
          <w:rFonts w:ascii="Arial" w:eastAsia="Arial" w:hAnsi="Arial" w:cs="Arial"/>
          <w:b/>
          <w:sz w:val="22"/>
          <w:szCs w:val="22"/>
        </w:rPr>
        <w:t>ledovou plochu</w:t>
      </w:r>
      <w:r w:rsidR="008306C2">
        <w:rPr>
          <w:rFonts w:ascii="Arial" w:eastAsia="Arial" w:hAnsi="Arial" w:cs="Arial"/>
          <w:b/>
          <w:sz w:val="22"/>
          <w:szCs w:val="22"/>
        </w:rPr>
        <w:t xml:space="preserve"> a nebytové prostory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553F74" w:rsidRPr="00553F74">
        <w:rPr>
          <w:rFonts w:ascii="Arial" w:eastAsia="Arial" w:hAnsi="Arial" w:cs="Arial"/>
          <w:bCs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a účelem sportovních aktivit</w:t>
      </w:r>
      <w:r w:rsidR="008306C2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811953B" w14:textId="66E8F165" w:rsidR="005D2B03" w:rsidRDefault="008306C2" w:rsidP="008306C2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ledovou plochu</w:t>
      </w:r>
      <w:r w:rsidR="005D2B03" w:rsidRPr="008306C2">
        <w:rPr>
          <w:rFonts w:ascii="Arial" w:eastAsia="Arial" w:hAnsi="Arial" w:cs="Arial"/>
          <w:color w:val="000000"/>
          <w:sz w:val="22"/>
          <w:szCs w:val="22"/>
        </w:rPr>
        <w:t xml:space="preserve"> v rozsahu, který bude měsíčně upřesňován na základě jednotlivých objednávek, které nájemce předloží pronajímateli vždy nejpozději do 20. dne měsíce předem. Pokud nájemce nepředloží řádnou objednávku v uvedeném termínu, má se za to, že nájem ledové plochy na další měsíc nepožaduje.</w:t>
      </w:r>
    </w:p>
    <w:p w14:paraId="0D387E76" w14:textId="77777777" w:rsidR="008306C2" w:rsidRDefault="008306C2" w:rsidP="008306C2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nebytové prostory:</w:t>
      </w:r>
    </w:p>
    <w:p w14:paraId="46AA53E5" w14:textId="0804F907" w:rsidR="008306C2" w:rsidRDefault="008306C2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52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šatny č.1 až 10 a 15, trvale po dobu účinnosti smlouvy,</w:t>
      </w:r>
    </w:p>
    <w:p w14:paraId="3712C714" w14:textId="41D22DAD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sklady, brusírny, trvale po dobu účinnosti smlouvy,</w:t>
      </w:r>
    </w:p>
    <w:p w14:paraId="0515F211" w14:textId="372F1F2A" w:rsidR="0031656F" w:rsidRPr="00BD7B7C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52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tři kanceláře, trvale po dobu účinnosti smlouvy,</w:t>
      </w:r>
    </w:p>
    <w:p w14:paraId="643BDBAB" w14:textId="25CB5584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šatna č.1 (dívky), trvale po dobu účinnosti smlouvy</w:t>
      </w:r>
    </w:p>
    <w:p w14:paraId="7D3FC320" w14:textId="049C78D5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šatna č.11 (sklad), trvale po dobu účinnosti smlouvy,</w:t>
      </w:r>
    </w:p>
    <w:p w14:paraId="0C6E238B" w14:textId="01D4289F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rozhlas, ovládání osvětlení – po dohodě s pronajímatelem,</w:t>
      </w:r>
    </w:p>
    <w:p w14:paraId="3B7421C9" w14:textId="432719CD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52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místnost V.I.P.- po dohodě s</w:t>
      </w:r>
      <w:r w:rsidR="005374DB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pronajímatelem</w:t>
      </w:r>
      <w:r w:rsidR="005374DB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64524ECC" w14:textId="4E15B699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šatna hostů č.2,12,14,18,19, šatny rozhodčích č.4 – po dobu zápasů</w:t>
      </w:r>
    </w:p>
    <w:p w14:paraId="0EDF13EF" w14:textId="320AF65B" w:rsidR="0031656F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52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trvale po dobu účinnosti smlouvy</w:t>
      </w:r>
      <w:r w:rsidR="005374DB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26F20C59" w14:textId="6999D4AD" w:rsidR="003A3C84" w:rsidRDefault="0031656F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místnosti pro přípravu (tělocvična, posilovna, střelnice)</w:t>
      </w:r>
      <w:r w:rsidR="003A3C84">
        <w:rPr>
          <w:rFonts w:ascii="Arial" w:eastAsia="Arial" w:hAnsi="Arial" w:cs="Arial"/>
          <w:color w:val="000000"/>
          <w:sz w:val="22"/>
          <w:szCs w:val="22"/>
        </w:rPr>
        <w:t xml:space="preserve"> – po dobu účinnosti smlouvy</w:t>
      </w:r>
      <w:r w:rsidR="005374DB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70535256" w14:textId="4D80E5F6" w:rsidR="00BD7B7C" w:rsidRDefault="003A3C84" w:rsidP="00E0574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520" w:firstLine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sklad u vstupu do administrativní části haly ze západní tribuny</w:t>
      </w:r>
      <w:r w:rsidR="005374D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34A5195" w14:textId="0FE300B0" w:rsidR="0035707B" w:rsidRDefault="005D2B03" w:rsidP="005D2B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platit pronajímateli za nájem prostor uvedených v čl. II. této smlouvy nájemné jedenkrát měsíčně na základě vystavené faktury s uvedením doby splatnosti o délce nejméně 14 dnů. Tato lhůta je dodržena, pokud je v uvedený den příslušná částka připsána na účet pronajímatele. </w:t>
      </w:r>
    </w:p>
    <w:p w14:paraId="5875F13A" w14:textId="77777777" w:rsidR="0046087F" w:rsidRPr="00BD7B7C" w:rsidRDefault="0046087F" w:rsidP="004608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216FBA" w14:textId="757E3204" w:rsidR="00BD7B7C" w:rsidRPr="00BD7B7C" w:rsidRDefault="0035707B" w:rsidP="00BD7B7C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4395" w:hanging="142"/>
        <w:rPr>
          <w:rFonts w:ascii="Arial" w:eastAsia="Arial" w:hAnsi="Arial" w:cs="Arial"/>
          <w:b/>
          <w:color w:val="000000"/>
          <w:sz w:val="22"/>
          <w:szCs w:val="22"/>
        </w:rPr>
      </w:pPr>
      <w:r w:rsidRPr="003A3C8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Doba</w:t>
      </w:r>
      <w:r w:rsidR="005D2B03" w:rsidRPr="003A3C84">
        <w:rPr>
          <w:rFonts w:ascii="Arial" w:eastAsia="Arial" w:hAnsi="Arial" w:cs="Arial"/>
          <w:b/>
          <w:color w:val="000000"/>
          <w:sz w:val="22"/>
          <w:szCs w:val="22"/>
        </w:rPr>
        <w:t xml:space="preserve"> trvání nájmu</w:t>
      </w:r>
    </w:p>
    <w:p w14:paraId="2C5B033D" w14:textId="72670881" w:rsidR="005D2B03" w:rsidRDefault="005D2B03" w:rsidP="005D2B0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Nájemní smlouva se uzavírá na dobu určitou, počínaje dnem </w:t>
      </w:r>
      <w:r w:rsidRPr="00D759C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1.</w:t>
      </w:r>
      <w:r w:rsidR="005374DB">
        <w:rPr>
          <w:rFonts w:ascii="Arial" w:eastAsia="Arial" w:hAnsi="Arial" w:cs="Arial"/>
          <w:b/>
          <w:color w:val="000000" w:themeColor="text1"/>
          <w:sz w:val="22"/>
          <w:szCs w:val="22"/>
        </w:rPr>
        <w:t>0</w:t>
      </w:r>
      <w:r w:rsidR="007D55D9">
        <w:rPr>
          <w:rFonts w:ascii="Arial" w:eastAsia="Arial" w:hAnsi="Arial" w:cs="Arial"/>
          <w:b/>
          <w:color w:val="000000" w:themeColor="text1"/>
          <w:sz w:val="22"/>
          <w:szCs w:val="22"/>
        </w:rPr>
        <w:t>7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.202</w:t>
      </w:r>
      <w:r w:rsidR="007D55D9">
        <w:rPr>
          <w:rFonts w:ascii="Arial" w:eastAsia="Arial" w:hAnsi="Arial" w:cs="Arial"/>
          <w:b/>
          <w:color w:val="000000" w:themeColor="text1"/>
          <w:sz w:val="22"/>
          <w:szCs w:val="22"/>
        </w:rPr>
        <w:t>5</w:t>
      </w:r>
      <w:r w:rsidRPr="008A5CCC"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končí dnem 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3</w:t>
      </w:r>
      <w:r w:rsidR="007D55D9">
        <w:rPr>
          <w:rFonts w:ascii="Arial" w:eastAsia="Arial" w:hAnsi="Arial" w:cs="Arial"/>
          <w:b/>
          <w:color w:val="000000" w:themeColor="text1"/>
          <w:sz w:val="22"/>
          <w:szCs w:val="22"/>
        </w:rPr>
        <w:t>1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.0</w:t>
      </w:r>
      <w:r w:rsidR="007D55D9">
        <w:rPr>
          <w:rFonts w:ascii="Arial" w:eastAsia="Arial" w:hAnsi="Arial" w:cs="Arial"/>
          <w:b/>
          <w:color w:val="000000" w:themeColor="text1"/>
          <w:sz w:val="22"/>
          <w:szCs w:val="22"/>
        </w:rPr>
        <w:t>7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.202</w:t>
      </w:r>
      <w:r w:rsidR="003A3C84">
        <w:rPr>
          <w:rFonts w:ascii="Arial" w:eastAsia="Arial" w:hAnsi="Arial" w:cs="Arial"/>
          <w:b/>
          <w:color w:val="000000" w:themeColor="text1"/>
          <w:sz w:val="22"/>
          <w:szCs w:val="22"/>
        </w:rPr>
        <w:t>5</w:t>
      </w: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7F1B7E7" w14:textId="77777777" w:rsidR="0035707B" w:rsidRDefault="0035707B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F5B0CC" w14:textId="288D4AC4" w:rsidR="00BD7B7C" w:rsidRPr="00BD7B7C" w:rsidRDefault="005D2B03" w:rsidP="00BD7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nájemného</w:t>
      </w:r>
    </w:p>
    <w:p w14:paraId="642B3633" w14:textId="4B80442A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nájmu bude účtována dle platného Ceníku služeb poskytovaných ve Sportcentru – DDM (dále jen „Ceník“), schváleného Radou města Prostějova </w:t>
      </w:r>
      <w:r w:rsidR="007D55D9">
        <w:rPr>
          <w:rFonts w:ascii="Arial" w:eastAsia="Arial" w:hAnsi="Arial" w:cs="Arial"/>
          <w:color w:val="000000"/>
          <w:sz w:val="22"/>
          <w:szCs w:val="22"/>
        </w:rPr>
        <w:t>05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7D55D9">
        <w:rPr>
          <w:rFonts w:ascii="Arial" w:eastAsia="Arial" w:hAnsi="Arial" w:cs="Arial"/>
          <w:color w:val="000000" w:themeColor="text1"/>
          <w:sz w:val="22"/>
          <w:szCs w:val="22"/>
        </w:rPr>
        <w:t>11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.202</w:t>
      </w:r>
      <w:r w:rsidR="007D55D9">
        <w:rPr>
          <w:rFonts w:ascii="Arial" w:eastAsia="Arial" w:hAnsi="Arial" w:cs="Arial"/>
          <w:color w:val="000000" w:themeColor="text1"/>
          <w:sz w:val="22"/>
          <w:szCs w:val="22"/>
        </w:rPr>
        <w:t>4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68CB2B0D" w14:textId="77777777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Ceny pronájmů jsou následující:</w:t>
      </w:r>
    </w:p>
    <w:p w14:paraId="3338848C" w14:textId="7416DF1D" w:rsidR="00553F74" w:rsidRPr="003A3C84" w:rsidRDefault="005D2B03" w:rsidP="003A3C8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ledová plocha</w:t>
      </w: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 xml:space="preserve"> s příslušenstvím:</w:t>
      </w:r>
      <w:bookmarkStart w:id="0" w:name="_heading=h.gjdgxs" w:colFirst="0" w:colLast="0"/>
      <w:bookmarkEnd w:id="0"/>
    </w:p>
    <w:p w14:paraId="69332765" w14:textId="77777777" w:rsidR="00553F74" w:rsidRDefault="00553F74" w:rsidP="005D2B03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03D76A" w14:textId="7D444895" w:rsidR="00553F74" w:rsidRDefault="00553F74" w:rsidP="005D2B03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tréninkový režim:</w:t>
      </w:r>
      <w:r w:rsidR="0046087F"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7D55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310,- Kč/hod</w:t>
      </w:r>
      <w:r w:rsidR="005374D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55AE80B" w14:textId="188783A9" w:rsidR="005D2B03" w:rsidRDefault="005D2B03" w:rsidP="00553F7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>zápasový režim</w:t>
      </w:r>
      <w:r w:rsidR="0046087F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="0046087F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53F74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7D55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53F74">
        <w:rPr>
          <w:rFonts w:ascii="Arial" w:eastAsia="Arial" w:hAnsi="Arial" w:cs="Arial"/>
          <w:color w:val="000000" w:themeColor="text1"/>
          <w:sz w:val="22"/>
          <w:szCs w:val="22"/>
        </w:rPr>
        <w:t>860,- Kč/hod</w:t>
      </w:r>
      <w:r w:rsidR="005374D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93DE77C" w14:textId="030AB810" w:rsidR="0007066E" w:rsidRDefault="0007066E" w:rsidP="00E0574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nebytové prostory:</w:t>
      </w:r>
    </w:p>
    <w:tbl>
      <w:tblPr>
        <w:tblStyle w:val="Mkatabulky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CD55B6" w14:paraId="08F6134E" w14:textId="77777777" w:rsidTr="00CD55B6">
        <w:tc>
          <w:tcPr>
            <w:tcW w:w="2619" w:type="dxa"/>
          </w:tcPr>
          <w:p w14:paraId="0CCCED25" w14:textId="36B7EE74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Sklad</w:t>
            </w:r>
          </w:p>
        </w:tc>
        <w:tc>
          <w:tcPr>
            <w:tcW w:w="2620" w:type="dxa"/>
          </w:tcPr>
          <w:p w14:paraId="2CB25AEA" w14:textId="79BACBF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51569EDF" w14:textId="01DDF77A" w:rsidR="00CD55B6" w:rsidRPr="004B454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13,8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03199F04" w14:textId="46B6BA73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4B45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930,- Kč/měsíc</w:t>
            </w:r>
          </w:p>
        </w:tc>
      </w:tr>
      <w:tr w:rsidR="00CD55B6" w14:paraId="53597BA5" w14:textId="77777777" w:rsidTr="00CD55B6">
        <w:tc>
          <w:tcPr>
            <w:tcW w:w="2619" w:type="dxa"/>
          </w:tcPr>
          <w:p w14:paraId="634F4950" w14:textId="022CD9F1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11 (sklad)</w:t>
            </w:r>
          </w:p>
        </w:tc>
        <w:tc>
          <w:tcPr>
            <w:tcW w:w="2620" w:type="dxa"/>
          </w:tcPr>
          <w:p w14:paraId="73BC78D0" w14:textId="64C82A6C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2073B0A9" w14:textId="5B5C341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36,5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114D08DB" w14:textId="1EA84227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2 459,- Kč/měsíc</w:t>
            </w:r>
          </w:p>
        </w:tc>
      </w:tr>
      <w:tr w:rsidR="00CD55B6" w14:paraId="3E3B7918" w14:textId="77777777" w:rsidTr="00CD55B6">
        <w:tc>
          <w:tcPr>
            <w:tcW w:w="2619" w:type="dxa"/>
          </w:tcPr>
          <w:p w14:paraId="2AE94AB9" w14:textId="21D2B613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č. 1</w:t>
            </w:r>
          </w:p>
        </w:tc>
        <w:tc>
          <w:tcPr>
            <w:tcW w:w="2620" w:type="dxa"/>
          </w:tcPr>
          <w:p w14:paraId="52E4769E" w14:textId="6E1062AC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21A77C51" w14:textId="7B46BD1A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35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3158FF00" w14:textId="37FE8FFC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2 358,- Kč/měsíc</w:t>
            </w:r>
          </w:p>
        </w:tc>
      </w:tr>
      <w:tr w:rsidR="00CD55B6" w14:paraId="774B1A77" w14:textId="77777777" w:rsidTr="00CD55B6">
        <w:tc>
          <w:tcPr>
            <w:tcW w:w="2619" w:type="dxa"/>
          </w:tcPr>
          <w:p w14:paraId="0AA15C3F" w14:textId="7F791835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Kancelář</w:t>
            </w:r>
          </w:p>
        </w:tc>
        <w:tc>
          <w:tcPr>
            <w:tcW w:w="2620" w:type="dxa"/>
          </w:tcPr>
          <w:p w14:paraId="6B5C9E26" w14:textId="21A13CA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5B2BF9A9" w14:textId="63D1867B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14,9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4115AAED" w14:textId="48170902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1 004,- Kč/měsíc</w:t>
            </w:r>
          </w:p>
        </w:tc>
      </w:tr>
      <w:tr w:rsidR="00CD55B6" w14:paraId="7CA0024C" w14:textId="77777777" w:rsidTr="00CD55B6">
        <w:tc>
          <w:tcPr>
            <w:tcW w:w="2619" w:type="dxa"/>
          </w:tcPr>
          <w:p w14:paraId="1743354E" w14:textId="6B18E1A1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Kancelář</w:t>
            </w:r>
          </w:p>
        </w:tc>
        <w:tc>
          <w:tcPr>
            <w:tcW w:w="2620" w:type="dxa"/>
          </w:tcPr>
          <w:p w14:paraId="08609E5F" w14:textId="41A085D8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7DA85C5A" w14:textId="7820F638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14,9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3EEBF197" w14:textId="19AB3F41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1 004,- Kč/měsíc</w:t>
            </w:r>
          </w:p>
        </w:tc>
      </w:tr>
      <w:tr w:rsidR="00CD55B6" w14:paraId="59FB9BEF" w14:textId="77777777" w:rsidTr="00CD55B6">
        <w:tc>
          <w:tcPr>
            <w:tcW w:w="2619" w:type="dxa"/>
          </w:tcPr>
          <w:p w14:paraId="218512A6" w14:textId="3494D97F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Kancelář</w:t>
            </w:r>
          </w:p>
        </w:tc>
        <w:tc>
          <w:tcPr>
            <w:tcW w:w="2620" w:type="dxa"/>
          </w:tcPr>
          <w:p w14:paraId="092939A8" w14:textId="463B8BA1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0D95A339" w14:textId="2392C4DF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24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40A3763B" w14:textId="7E3E3E0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1 617,- Kč/měsíc</w:t>
            </w:r>
          </w:p>
        </w:tc>
      </w:tr>
      <w:tr w:rsidR="00CD55B6" w14:paraId="5B8D2BFF" w14:textId="77777777" w:rsidTr="00CD55B6">
        <w:tc>
          <w:tcPr>
            <w:tcW w:w="2619" w:type="dxa"/>
          </w:tcPr>
          <w:p w14:paraId="249A0C3F" w14:textId="2D8B627A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Bufet</w:t>
            </w:r>
          </w:p>
        </w:tc>
        <w:tc>
          <w:tcPr>
            <w:tcW w:w="2620" w:type="dxa"/>
          </w:tcPr>
          <w:p w14:paraId="44D4A05B" w14:textId="7568895C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VHS</w:t>
            </w:r>
          </w:p>
        </w:tc>
        <w:tc>
          <w:tcPr>
            <w:tcW w:w="2620" w:type="dxa"/>
          </w:tcPr>
          <w:p w14:paraId="2C18AA3D" w14:textId="509762AC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33,6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49479E35" w14:textId="46717CC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2 264,- Kč/měsíc</w:t>
            </w:r>
          </w:p>
        </w:tc>
      </w:tr>
      <w:tr w:rsidR="00CD55B6" w14:paraId="0A464297" w14:textId="77777777" w:rsidTr="00CD55B6">
        <w:tc>
          <w:tcPr>
            <w:tcW w:w="2619" w:type="dxa"/>
          </w:tcPr>
          <w:p w14:paraId="51DDC02F" w14:textId="152A81AC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Brusírna</w:t>
            </w:r>
          </w:p>
        </w:tc>
        <w:tc>
          <w:tcPr>
            <w:tcW w:w="2620" w:type="dxa"/>
          </w:tcPr>
          <w:p w14:paraId="4322B027" w14:textId="69C3784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HŠ </w:t>
            </w:r>
            <w:r w:rsidR="004B45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 1.18</w:t>
            </w:r>
          </w:p>
        </w:tc>
        <w:tc>
          <w:tcPr>
            <w:tcW w:w="2620" w:type="dxa"/>
          </w:tcPr>
          <w:p w14:paraId="24CCA348" w14:textId="5AB13B25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18,01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59A0D633" w14:textId="6233A8EF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1 035,- Kč/měsíc</w:t>
            </w:r>
          </w:p>
        </w:tc>
      </w:tr>
      <w:tr w:rsidR="00CD55B6" w14:paraId="53C29143" w14:textId="77777777" w:rsidTr="00CD55B6">
        <w:tc>
          <w:tcPr>
            <w:tcW w:w="2619" w:type="dxa"/>
          </w:tcPr>
          <w:p w14:paraId="44754916" w14:textId="7EA9E5B8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1</w:t>
            </w:r>
          </w:p>
        </w:tc>
        <w:tc>
          <w:tcPr>
            <w:tcW w:w="2620" w:type="dxa"/>
          </w:tcPr>
          <w:p w14:paraId="6281AD9A" w14:textId="5926062C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1.01</w:t>
            </w:r>
          </w:p>
        </w:tc>
        <w:tc>
          <w:tcPr>
            <w:tcW w:w="2620" w:type="dxa"/>
          </w:tcPr>
          <w:p w14:paraId="23EDDA45" w14:textId="5C36F266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66,89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76DB3D10" w14:textId="6EBF9FA3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3 845,- Kč/měsíc</w:t>
            </w:r>
          </w:p>
        </w:tc>
      </w:tr>
      <w:tr w:rsidR="00CD55B6" w14:paraId="04D8DA25" w14:textId="77777777" w:rsidTr="00CD55B6">
        <w:tc>
          <w:tcPr>
            <w:tcW w:w="2619" w:type="dxa"/>
          </w:tcPr>
          <w:p w14:paraId="6A4B9A51" w14:textId="4B320FB5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2</w:t>
            </w:r>
          </w:p>
        </w:tc>
        <w:tc>
          <w:tcPr>
            <w:tcW w:w="2620" w:type="dxa"/>
          </w:tcPr>
          <w:p w14:paraId="716C139A" w14:textId="4AF17397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1.05</w:t>
            </w:r>
          </w:p>
        </w:tc>
        <w:tc>
          <w:tcPr>
            <w:tcW w:w="2620" w:type="dxa"/>
          </w:tcPr>
          <w:p w14:paraId="5A38F6A7" w14:textId="42FE2BD7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66,89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565B3A4F" w14:textId="4BE8C4BD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3 845,- Kč/měsíc</w:t>
            </w:r>
          </w:p>
        </w:tc>
      </w:tr>
      <w:tr w:rsidR="00CD55B6" w14:paraId="6285BA4A" w14:textId="77777777" w:rsidTr="00CD55B6">
        <w:tc>
          <w:tcPr>
            <w:tcW w:w="2619" w:type="dxa"/>
          </w:tcPr>
          <w:p w14:paraId="0E357112" w14:textId="170E5FC2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3</w:t>
            </w:r>
          </w:p>
        </w:tc>
        <w:tc>
          <w:tcPr>
            <w:tcW w:w="2620" w:type="dxa"/>
          </w:tcPr>
          <w:p w14:paraId="333F78C9" w14:textId="2BC52E5F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1.07</w:t>
            </w:r>
          </w:p>
        </w:tc>
        <w:tc>
          <w:tcPr>
            <w:tcW w:w="2620" w:type="dxa"/>
          </w:tcPr>
          <w:p w14:paraId="2509882B" w14:textId="2BE4A97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66,32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79B9A898" w14:textId="4C70D643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3 812,- Kč/měsíc</w:t>
            </w:r>
          </w:p>
        </w:tc>
      </w:tr>
      <w:tr w:rsidR="00CD55B6" w14:paraId="04F36FBF" w14:textId="77777777" w:rsidTr="00CD55B6">
        <w:tc>
          <w:tcPr>
            <w:tcW w:w="2619" w:type="dxa"/>
          </w:tcPr>
          <w:p w14:paraId="3F489874" w14:textId="4418C989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4</w:t>
            </w:r>
          </w:p>
        </w:tc>
        <w:tc>
          <w:tcPr>
            <w:tcW w:w="2620" w:type="dxa"/>
          </w:tcPr>
          <w:p w14:paraId="5F0D5F5F" w14:textId="12B008AB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1.11</w:t>
            </w:r>
          </w:p>
        </w:tc>
        <w:tc>
          <w:tcPr>
            <w:tcW w:w="2620" w:type="dxa"/>
          </w:tcPr>
          <w:p w14:paraId="1F10B96C" w14:textId="7E45928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66,32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5FA62C04" w14:textId="162CC045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3 812,- Kč/měsíc</w:t>
            </w:r>
          </w:p>
        </w:tc>
      </w:tr>
      <w:tr w:rsidR="00CD55B6" w14:paraId="1AD4A2F4" w14:textId="77777777" w:rsidTr="00CD55B6">
        <w:tc>
          <w:tcPr>
            <w:tcW w:w="2619" w:type="dxa"/>
          </w:tcPr>
          <w:p w14:paraId="0A12A125" w14:textId="277F2996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5</w:t>
            </w:r>
          </w:p>
        </w:tc>
        <w:tc>
          <w:tcPr>
            <w:tcW w:w="2620" w:type="dxa"/>
          </w:tcPr>
          <w:p w14:paraId="07BCC91C" w14:textId="2625D39F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1.03</w:t>
            </w:r>
          </w:p>
        </w:tc>
        <w:tc>
          <w:tcPr>
            <w:tcW w:w="2620" w:type="dxa"/>
          </w:tcPr>
          <w:p w14:paraId="707BE147" w14:textId="4E12C7D1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66,24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5B7E6424" w14:textId="5E549DB1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3 807,- Kč/měsíc</w:t>
            </w:r>
          </w:p>
        </w:tc>
      </w:tr>
      <w:tr w:rsidR="00CD55B6" w14:paraId="5C427A8A" w14:textId="77777777" w:rsidTr="00CD55B6">
        <w:tc>
          <w:tcPr>
            <w:tcW w:w="2619" w:type="dxa"/>
          </w:tcPr>
          <w:p w14:paraId="6A7C375D" w14:textId="2B3C4056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6</w:t>
            </w:r>
          </w:p>
        </w:tc>
        <w:tc>
          <w:tcPr>
            <w:tcW w:w="2620" w:type="dxa"/>
          </w:tcPr>
          <w:p w14:paraId="3A64EAFD" w14:textId="06544201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1.06</w:t>
            </w:r>
          </w:p>
        </w:tc>
        <w:tc>
          <w:tcPr>
            <w:tcW w:w="2620" w:type="dxa"/>
          </w:tcPr>
          <w:p w14:paraId="4C97BD95" w14:textId="41886C20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66,07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7450D684" w14:textId="4401EE03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3 797,- Kč/měsíc</w:t>
            </w:r>
          </w:p>
        </w:tc>
      </w:tr>
      <w:tr w:rsidR="00CD55B6" w14:paraId="7F4CB930" w14:textId="77777777" w:rsidTr="00CD55B6">
        <w:tc>
          <w:tcPr>
            <w:tcW w:w="2619" w:type="dxa"/>
          </w:tcPr>
          <w:p w14:paraId="7D63F23F" w14:textId="700382F5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7</w:t>
            </w:r>
          </w:p>
        </w:tc>
        <w:tc>
          <w:tcPr>
            <w:tcW w:w="2620" w:type="dxa"/>
          </w:tcPr>
          <w:p w14:paraId="7E514D39" w14:textId="10C937E3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1.09</w:t>
            </w:r>
          </w:p>
        </w:tc>
        <w:tc>
          <w:tcPr>
            <w:tcW w:w="2620" w:type="dxa"/>
          </w:tcPr>
          <w:p w14:paraId="100C8B1B" w14:textId="29A8E13E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66,24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4C4146FA" w14:textId="436C4CCD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3 807,- Kč/měsíc</w:t>
            </w:r>
          </w:p>
        </w:tc>
      </w:tr>
      <w:tr w:rsidR="00CD55B6" w14:paraId="716DCF7E" w14:textId="77777777" w:rsidTr="00CD55B6">
        <w:tc>
          <w:tcPr>
            <w:tcW w:w="2619" w:type="dxa"/>
          </w:tcPr>
          <w:p w14:paraId="3D695482" w14:textId="63C19EBE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8</w:t>
            </w:r>
          </w:p>
        </w:tc>
        <w:tc>
          <w:tcPr>
            <w:tcW w:w="2620" w:type="dxa"/>
          </w:tcPr>
          <w:p w14:paraId="0CDBD2A0" w14:textId="4F13E250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1.12</w:t>
            </w:r>
          </w:p>
        </w:tc>
        <w:tc>
          <w:tcPr>
            <w:tcW w:w="2620" w:type="dxa"/>
          </w:tcPr>
          <w:p w14:paraId="682BFDF8" w14:textId="4ED5C44A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66,07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7ABAF59F" w14:textId="4BEFBABE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3 797,- Kč/měsíc</w:t>
            </w:r>
          </w:p>
        </w:tc>
      </w:tr>
      <w:tr w:rsidR="00CD55B6" w14:paraId="6AB66C71" w14:textId="77777777" w:rsidTr="00CD55B6">
        <w:tc>
          <w:tcPr>
            <w:tcW w:w="2619" w:type="dxa"/>
          </w:tcPr>
          <w:p w14:paraId="1CBE02FF" w14:textId="446C0C69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9</w:t>
            </w:r>
          </w:p>
        </w:tc>
        <w:tc>
          <w:tcPr>
            <w:tcW w:w="2620" w:type="dxa"/>
          </w:tcPr>
          <w:p w14:paraId="4085AB9B" w14:textId="30327630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1.14</w:t>
            </w:r>
          </w:p>
        </w:tc>
        <w:tc>
          <w:tcPr>
            <w:tcW w:w="2620" w:type="dxa"/>
          </w:tcPr>
          <w:p w14:paraId="63153146" w14:textId="79D830A2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62,71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3F102DB6" w14:textId="34672291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3 604,- Kč/měsíc</w:t>
            </w:r>
          </w:p>
        </w:tc>
      </w:tr>
      <w:tr w:rsidR="00CD55B6" w14:paraId="367DEA19" w14:textId="77777777" w:rsidTr="00CD55B6">
        <w:tc>
          <w:tcPr>
            <w:tcW w:w="2619" w:type="dxa"/>
          </w:tcPr>
          <w:p w14:paraId="736B1645" w14:textId="0024F61C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10</w:t>
            </w:r>
          </w:p>
        </w:tc>
        <w:tc>
          <w:tcPr>
            <w:tcW w:w="2620" w:type="dxa"/>
          </w:tcPr>
          <w:p w14:paraId="6E42527E" w14:textId="6F56DBC4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1.39</w:t>
            </w:r>
          </w:p>
        </w:tc>
        <w:tc>
          <w:tcPr>
            <w:tcW w:w="2620" w:type="dxa"/>
          </w:tcPr>
          <w:p w14:paraId="0163AEAD" w14:textId="75CEAA50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66,69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6830E2E9" w14:textId="5FD6E477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3 833,- Kč/měsíc</w:t>
            </w:r>
          </w:p>
        </w:tc>
      </w:tr>
      <w:tr w:rsidR="00CD55B6" w14:paraId="3F9937C2" w14:textId="77777777" w:rsidTr="00CD55B6">
        <w:tc>
          <w:tcPr>
            <w:tcW w:w="2619" w:type="dxa"/>
          </w:tcPr>
          <w:p w14:paraId="178AA424" w14:textId="06E68FC6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Šatna 15</w:t>
            </w:r>
          </w:p>
        </w:tc>
        <w:tc>
          <w:tcPr>
            <w:tcW w:w="2620" w:type="dxa"/>
          </w:tcPr>
          <w:p w14:paraId="3CC7B180" w14:textId="47EC6198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1.13</w:t>
            </w:r>
          </w:p>
        </w:tc>
        <w:tc>
          <w:tcPr>
            <w:tcW w:w="2620" w:type="dxa"/>
          </w:tcPr>
          <w:p w14:paraId="53F14CB9" w14:textId="1468BBD2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66,34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6B192B26" w14:textId="171BB4AE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3 813,- Kč/měsíc</w:t>
            </w:r>
          </w:p>
        </w:tc>
      </w:tr>
      <w:tr w:rsidR="00CD55B6" w14:paraId="0255DAE9" w14:textId="77777777" w:rsidTr="00CD55B6">
        <w:tc>
          <w:tcPr>
            <w:tcW w:w="2619" w:type="dxa"/>
          </w:tcPr>
          <w:p w14:paraId="73FCD721" w14:textId="21C56D9B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Sklad</w:t>
            </w:r>
          </w:p>
        </w:tc>
        <w:tc>
          <w:tcPr>
            <w:tcW w:w="2620" w:type="dxa"/>
          </w:tcPr>
          <w:p w14:paraId="45D5FC08" w14:textId="10B3C706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HŠ – 1.45</w:t>
            </w:r>
          </w:p>
        </w:tc>
        <w:tc>
          <w:tcPr>
            <w:tcW w:w="2620" w:type="dxa"/>
          </w:tcPr>
          <w:p w14:paraId="3D32A03D" w14:textId="10FA2B67" w:rsidR="00CD55B6" w:rsidRDefault="004B454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15,84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0" w:type="dxa"/>
          </w:tcPr>
          <w:p w14:paraId="5A3A1C20" w14:textId="1DB314FD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910,- Kč/měsíc</w:t>
            </w:r>
          </w:p>
        </w:tc>
      </w:tr>
      <w:tr w:rsidR="00CD55B6" w14:paraId="034A2ED2" w14:textId="77777777" w:rsidTr="00CD55B6">
        <w:tc>
          <w:tcPr>
            <w:tcW w:w="2619" w:type="dxa"/>
          </w:tcPr>
          <w:p w14:paraId="32BBC39C" w14:textId="18158FE6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Posilovna</w:t>
            </w:r>
          </w:p>
        </w:tc>
        <w:tc>
          <w:tcPr>
            <w:tcW w:w="2620" w:type="dxa"/>
          </w:tcPr>
          <w:p w14:paraId="684BFC88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4623DB7A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68A7AAA3" w14:textId="7A38FFBB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330,- Kč/hod.</w:t>
            </w:r>
          </w:p>
        </w:tc>
      </w:tr>
      <w:tr w:rsidR="00CD55B6" w14:paraId="44D5543F" w14:textId="77777777" w:rsidTr="00CD55B6">
        <w:tc>
          <w:tcPr>
            <w:tcW w:w="2619" w:type="dxa"/>
          </w:tcPr>
          <w:p w14:paraId="4FF2EE94" w14:textId="7FBAEC26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Tělocvična</w:t>
            </w:r>
          </w:p>
        </w:tc>
        <w:tc>
          <w:tcPr>
            <w:tcW w:w="2620" w:type="dxa"/>
          </w:tcPr>
          <w:p w14:paraId="35B777C3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5A7A5612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2244CF67" w14:textId="77B79042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220,- Kč/hod.</w:t>
            </w:r>
          </w:p>
        </w:tc>
      </w:tr>
      <w:tr w:rsidR="00CD55B6" w14:paraId="0FD2A5D0" w14:textId="77777777" w:rsidTr="00CD55B6">
        <w:tc>
          <w:tcPr>
            <w:tcW w:w="2619" w:type="dxa"/>
          </w:tcPr>
          <w:p w14:paraId="470DC6B5" w14:textId="7B0C5C60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Střelnice</w:t>
            </w:r>
          </w:p>
        </w:tc>
        <w:tc>
          <w:tcPr>
            <w:tcW w:w="2620" w:type="dxa"/>
          </w:tcPr>
          <w:p w14:paraId="768CF514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18A2EC9D" w14:textId="77777777" w:rsidR="00CD55B6" w:rsidRDefault="00CD55B6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</w:tcPr>
          <w:p w14:paraId="3D5C0FB0" w14:textId="58262066" w:rsidR="00CD55B6" w:rsidRDefault="0046087F" w:rsidP="0046087F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220,- Kč/hod.</w:t>
            </w:r>
          </w:p>
        </w:tc>
      </w:tr>
    </w:tbl>
    <w:p w14:paraId="5084E277" w14:textId="561E3F2B" w:rsidR="00D7045C" w:rsidRPr="0007066E" w:rsidRDefault="00D7045C" w:rsidP="003A3C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8CAB5F5" w14:textId="3B994E66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opožděné platbě bude nájemci účtována smluvní pokuta ve výši 0,01 % z dlužné částky za každý započatý den prodlení</w:t>
      </w:r>
      <w:r w:rsidR="00342B8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3B33478" w14:textId="77777777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Účastníci se dohodli tak, že v případě neuhrazení příslušné faktury za nájem ledové plochy v termínu stanoveném touto smlouvou je pronajímatel oprávněn do jednoho týdne od prodlení zamezit nájemci vstup na ledovou plochu. Tuto podmínku nájemce výslovně přijímá a svým podpisem potvrzuje její svobodné přijetí.</w:t>
      </w:r>
    </w:p>
    <w:p w14:paraId="5C1127BA" w14:textId="54B3D164" w:rsidR="0046087F" w:rsidRPr="00BD7B7C" w:rsidRDefault="005D2B03" w:rsidP="00AD14B4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Vícečetné neuhrazení faktur za nájem prostor má za následek hrubé porušení podmínek této smlouvy a právo pronajímatele vypovědět tuto smlouvu v jednoměsíční lhůtě, která počne běžet od písemného sdělení nájemci ze strany pronajímatele. V tomto případě se nájemce zavazuje, že poslední den výpovědní lhůty vyklidí a vyklizené předá pronajímateli všechny doposud užívané nebytové prostory dle této smlouvy případně jejich dodatků. Pokud tak neučiní, dává pronajímateli tímto zmocnění k tomu, aby tyto prostory byly uzamčeny a protokolárně převzaty pronajímatelem za účasti notáře nebo advokáta, který sepíše věci nacházející se v pronajatých nebytových prostorách a jejich stav ke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dni převzetí. Náklady takto provedeného převzetí jdou k tíži nájemce. Nájemce tento závazek přejímá a svým podpisem potvrzuje.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p w14:paraId="68CBC568" w14:textId="77777777" w:rsidR="005D2B03" w:rsidRDefault="005D2B03" w:rsidP="005D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Podmínky nájmu</w:t>
      </w:r>
    </w:p>
    <w:p w14:paraId="6C611F57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předává nájemci předmět nájmu ve stavu způsobilém řádnému užívání a ten jej od něj do užívání přijímá. O předání bude sepsán protokol, o vrácení předmětu nájmu bude rovněž pořízen písemný protokol. </w:t>
      </w:r>
    </w:p>
    <w:p w14:paraId="296A343B" w14:textId="3927267C" w:rsidR="00C90F59" w:rsidRDefault="00C90F59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oprávněn dát bufet o výměře 34,05 m</w:t>
      </w:r>
      <w:r w:rsidR="0046087F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podnájmu třetí osobě za účelem provozování </w:t>
      </w:r>
    </w:p>
    <w:p w14:paraId="5F844B13" w14:textId="59BC38B6" w:rsidR="00C90F59" w:rsidRDefault="00C90F59" w:rsidP="00C90F59">
      <w:pPr>
        <w:pBdr>
          <w:top w:val="nil"/>
          <w:left w:val="nil"/>
          <w:bottom w:val="nil"/>
          <w:right w:val="nil"/>
          <w:between w:val="nil"/>
        </w:pBdr>
        <w:spacing w:after="40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bistra nebo jej sám jako bistro provozovat.</w:t>
      </w:r>
    </w:p>
    <w:p w14:paraId="64FC3068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 ledové plochy nájemcem třetím osobám je možný po písemné dohodě s pronajímatelem.</w:t>
      </w:r>
    </w:p>
    <w:p w14:paraId="39DA03E3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provádět na své náklady organizaci hokejových zápasů včetně prodeje vstupenek, pořadatelské služby apod. a výnos z této činnosti si ponechat.</w:t>
      </w:r>
    </w:p>
    <w:p w14:paraId="7BD3E9D6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Výkonem činností, souvisejících s účastí klubu v soutěži ČSLH, může nájemce pověřit svoji servisní organizaci.</w:t>
      </w:r>
    </w:p>
    <w:p w14:paraId="0BBEB6CC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se zavazuje umožnit nájemci přístup k jednotlivým prostorám, které jsou předmětem smlouvy o nájmu a rovněž umožní příjezd a přístup za účelem nakládání a vykládání věcí.</w:t>
      </w:r>
    </w:p>
    <w:p w14:paraId="2E7773EC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si vyhrazuje právo v případě plánovaných oprav, úprav, rekonstrukcí, či havárií v objektu víceúčelové haly omezit přístup nájemci do pronajatých prostor uvedených v čl. II. V takovém případě nebude za nájem prostor, které nemohl nájemce užívat, účtováno po dobu omezení přístupu nájemné.</w:t>
      </w:r>
    </w:p>
    <w:p w14:paraId="37A6E6F9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udržovat předmět nájmu v řádném stavu, čistotě a pořádku a zavazuje se ve všech termínech užívání předmětu nájmu zajistit osobu odpovědnou za udržování pořádku a dále je nájemce povinen zajistit všechny úkoly spojené s výkonem pořadatelské služby při akcích pořádaných nájemcem. </w:t>
      </w:r>
    </w:p>
    <w:p w14:paraId="18F7A7D1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seznámit se se všemi předpisy v oblasti požární bezpečnosti tak, aby byl schopen v rámci pořadatelské služby je aplikovat v případě krizové události.</w:t>
      </w:r>
    </w:p>
    <w:p w14:paraId="6FEDA9BB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v případě pořádání akce s větším počtem osob zajistit požární ochranu tak, jak je uvedeno v příloze č. 1 této smlouvy, popřípadě tak, jak stanovují legislativní předpisy.</w:t>
      </w:r>
    </w:p>
    <w:p w14:paraId="0B955C9A" w14:textId="7D480FF2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svým podpisem na této smlouvě potvrzuje, že byl seznámen s návštěvním řádem zimního stadionu, provozním řádem posilovny a šaten, </w:t>
      </w:r>
      <w:r w:rsidR="00AD14B4">
        <w:rPr>
          <w:rFonts w:ascii="Arial" w:eastAsia="Arial" w:hAnsi="Arial" w:cs="Arial"/>
          <w:color w:val="000000"/>
          <w:sz w:val="22"/>
          <w:szCs w:val="22"/>
        </w:rPr>
        <w:t>které jsou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nedílnou součástí této smlouvy a jehož porušení je hrubým porušením této smlouvy a je důvodem k vypovězení této smlouvy v jednoměsíční lhůtě, která počne běžet od písemného sdělení nájemci ze strany pronajímatele.</w:t>
      </w:r>
    </w:p>
    <w:p w14:paraId="7C0E488C" w14:textId="0CDB557A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smlouvy je také schéma VSH – Zimní stadion, kde jsou vyznačeny únikové cesty, požární vodovod, has</w:t>
      </w:r>
      <w:r w:rsidR="00AD14B4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cí přístroje a hlavní uzávěry vody, plynu a elektřiny.</w:t>
      </w:r>
    </w:p>
    <w:p w14:paraId="4B022370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hradit škodu, která vznikne během užívání hokejové haly a příslušenství dle této smlouvy, a to provedením opravy nebo úhradou částky za opravu v dohodnuté lhůtě.</w:t>
      </w:r>
    </w:p>
    <w:p w14:paraId="2C164DD7" w14:textId="22F9DB96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umožnit pronajímateli přístup na předmět nájmu za účelem kontroly, zda nájemce užívá předmět nájmu řádně a v souladu s účelem sjednaným v této smlouvě. Porušení tohoto ustanovení je důvodem ke zrušení této smlouvy ze strany pronajímatele v jednoměsíční lhůtě, která počne běžet od písemného sdělení nájemci ze strany pronajímatele. </w:t>
      </w:r>
    </w:p>
    <w:p w14:paraId="6EB4F5E3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v pronajatých prostorách dodržovat obecně závazné předpisy (např. požární ochrany, bezpečnosti apod.). V objektu VSH – Zimní stadion Prostějov je přísný zákaz používání veškeré pyrotechniky. Odpovědnost nájemce je nezpochybnitelná i v případě nájmu třetí osobě</w:t>
      </w:r>
      <w:r>
        <w:rPr>
          <w:rFonts w:ascii="Verdana" w:eastAsia="Verdana" w:hAnsi="Verdana" w:cs="Verdana"/>
        </w:rPr>
        <w:t>.</w:t>
      </w:r>
    </w:p>
    <w:p w14:paraId="10B1A10B" w14:textId="344ECA98" w:rsidR="0046087F" w:rsidRPr="00AD14B4" w:rsidRDefault="005D2B03" w:rsidP="00AD14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může požadovat vrácení předmětu nájmu před uplynutím doby nájmu, jestliže nájemce neužívá předmět nájmu tak, jak stanoví tato smlouva. V takovém případě je nájemce povinen vrátit předmět nájmu pronajímateli do 30 dnů ode dne, kdy k tomu byl pronajímatelem vyzván, a to písemně na adresu uvedenou v záhlaví této smlouvy</w:t>
      </w:r>
      <w:r w:rsidR="0090221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C5C34C5" w14:textId="77777777" w:rsidR="005D2B03" w:rsidRDefault="005D2B03" w:rsidP="005D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28615996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Vztahy neupravené touto smlouvou se řídí příslušnými ustanoveními občanského zákoníku a dalšími obecně závaznými právními předpisy.</w:t>
      </w:r>
    </w:p>
    <w:p w14:paraId="39B69840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lastRenderedPageBreak/>
        <w:t>Obě smluvní strany berou na vědomí, že smlouva podléhá zveřejnění dle zákona č. 340/2015 Sb., o registru smluv. Obě smluvní strany rovněž prohlašují, že žádný z údajů uvedených v této smlouvě nemá charakter obchodního tajemství.</w:t>
      </w:r>
    </w:p>
    <w:p w14:paraId="2CFB910A" w14:textId="39FAD1AB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Pokud kterákoliv smluvní strana zjistí porušení některého ustanovení smlouvy, vyzve do 3 dnů stranu druhou k dodržení tohoto ustavení. Pokud se tak do 3 dnů od výzvy nestane, zavazují se obě smluvní strany nejpozději do 6 dnů od zjištění porušení smlouvy vyřešit toto porušení pověřenými zástupci, kterými jsou za pronajímatele</w:t>
      </w:r>
      <w:r w:rsidR="00BD7B7C">
        <w:rPr>
          <w:rFonts w:ascii="Arial" w:eastAsia="Arial" w:hAnsi="Arial" w:cs="Arial"/>
          <w:color w:val="000000"/>
          <w:sz w:val="22"/>
          <w:szCs w:val="22"/>
        </w:rPr>
        <w:t xml:space="preserve"> Bc.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Jan Zatloukal a Ivo Horák a za nájemce </w:t>
      </w:r>
      <w:r w:rsidR="00BD7B7C">
        <w:rPr>
          <w:rFonts w:ascii="Arial" w:eastAsia="Arial" w:hAnsi="Arial" w:cs="Arial"/>
          <w:color w:val="000000"/>
          <w:sz w:val="22"/>
          <w:szCs w:val="22"/>
        </w:rPr>
        <w:t xml:space="preserve">Mgr. </w:t>
      </w:r>
      <w:r>
        <w:rPr>
          <w:rFonts w:ascii="Arial" w:eastAsia="Arial" w:hAnsi="Arial" w:cs="Arial"/>
          <w:color w:val="000000"/>
          <w:sz w:val="22"/>
          <w:szCs w:val="22"/>
        </w:rPr>
        <w:t>Martina Marková.</w:t>
      </w:r>
    </w:p>
    <w:p w14:paraId="49F7F28A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nabývá platnosti dnem jejího podpisu. </w:t>
      </w:r>
    </w:p>
    <w:p w14:paraId="48208408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pozbývá platnosti, pokud některá ze smluvních stran zanikne nebo změní formu právnické osoby.</w:t>
      </w:r>
    </w:p>
    <w:p w14:paraId="2275EFF7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skončí uplynutím času, výpovědí, odstoupením nebo dohodou.</w:t>
      </w:r>
    </w:p>
    <w:p w14:paraId="21838E08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shodně prohlašují, že si tuto smlouvu před jejím podpisem řádně přečetly, že nebyla ujednána v tísni, ani za nápadně nevýhodných podmínek jedné ze smluvních stran, že odpovídá jejich pravé a svobodné vůli, což stvrzují v závěru této smlouvy svými podpisy.</w:t>
      </w:r>
    </w:p>
    <w:p w14:paraId="4EEC7E54" w14:textId="1EB45FBC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je vyhotovena ve </w:t>
      </w:r>
      <w:r w:rsidR="0041357E">
        <w:rPr>
          <w:rFonts w:ascii="Arial" w:eastAsia="Arial" w:hAnsi="Arial" w:cs="Arial"/>
          <w:color w:val="000000"/>
          <w:sz w:val="22"/>
          <w:szCs w:val="22"/>
        </w:rPr>
        <w:t>dvou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stejnopisech, po </w:t>
      </w:r>
      <w:r w:rsidR="0041357E">
        <w:rPr>
          <w:rFonts w:ascii="Arial" w:eastAsia="Arial" w:hAnsi="Arial" w:cs="Arial"/>
          <w:color w:val="000000"/>
          <w:sz w:val="22"/>
          <w:szCs w:val="22"/>
        </w:rPr>
        <w:t>jednom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 obě smluvní strany.</w:t>
      </w:r>
    </w:p>
    <w:p w14:paraId="61B749E9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Případné změny a doplňky mohou být provedeny pouze písemnými dodatky oboustranně podepsanými.</w:t>
      </w:r>
    </w:p>
    <w:p w14:paraId="4F9B50FA" w14:textId="77777777" w:rsidR="005D2B03" w:rsidRDefault="005D2B03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F07284D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p w14:paraId="7B5917B9" w14:textId="77777777" w:rsidR="0046087F" w:rsidRDefault="0046087F" w:rsidP="005D2B03">
      <w:pPr>
        <w:jc w:val="both"/>
        <w:rPr>
          <w:rFonts w:ascii="Arial" w:eastAsia="Arial" w:hAnsi="Arial" w:cs="Arial"/>
          <w:sz w:val="22"/>
          <w:szCs w:val="22"/>
        </w:rPr>
      </w:pPr>
    </w:p>
    <w:p w14:paraId="60A1DF4C" w14:textId="1CFEDED1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Prostějově </w:t>
      </w:r>
    </w:p>
    <w:p w14:paraId="3D0051D5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739"/>
      </w:tblGrid>
      <w:tr w:rsidR="005D2B03" w14:paraId="397A04E4" w14:textId="77777777" w:rsidTr="00DF33C0">
        <w:tc>
          <w:tcPr>
            <w:tcW w:w="1560" w:type="dxa"/>
          </w:tcPr>
          <w:p w14:paraId="50502F72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9" w:type="dxa"/>
          </w:tcPr>
          <w:p w14:paraId="2F3904CD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FC3E74E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4350"/>
      </w:tblGrid>
      <w:tr w:rsidR="005D2B03" w14:paraId="1EBB8C6F" w14:textId="77777777" w:rsidTr="00DF33C0"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8DAA01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BF95D8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E4631F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B03" w14:paraId="1B5EE3E3" w14:textId="77777777" w:rsidTr="00DF33C0"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072E95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92BCB4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5E3688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14:paraId="22594532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55C05ED0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50022E9F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7EC37A86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14:paraId="2C40750C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Čestné prohlášení nájemce</w:t>
      </w:r>
    </w:p>
    <w:p w14:paraId="3FD70555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Povinnosti nájemců</w:t>
      </w:r>
    </w:p>
    <w:p w14:paraId="36F45BA8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Provozní řád šaten</w:t>
      </w:r>
    </w:p>
    <w:p w14:paraId="576D0456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Návštěvní řád</w:t>
      </w:r>
    </w:p>
    <w:p w14:paraId="0C4C3BF3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Schéma zimního stadionu </w:t>
      </w:r>
    </w:p>
    <w:p w14:paraId="63A4918C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Zákaz vstupu na ledovou plochu</w:t>
      </w:r>
    </w:p>
    <w:p w14:paraId="76F66186" w14:textId="77777777" w:rsidR="00C409B9" w:rsidRDefault="00C409B9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sectPr w:rsidR="00C409B9" w:rsidSect="007A0F41">
      <w:headerReference w:type="default" r:id="rId9"/>
      <w:footerReference w:type="default" r:id="rId10"/>
      <w:pgSz w:w="11906" w:h="16838"/>
      <w:pgMar w:top="1417" w:right="566" w:bottom="70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872" w14:textId="77777777" w:rsidR="00550D91" w:rsidRDefault="00550D91">
      <w:r>
        <w:separator/>
      </w:r>
    </w:p>
  </w:endnote>
  <w:endnote w:type="continuationSeparator" w:id="0">
    <w:p w14:paraId="4F6904FB" w14:textId="77777777" w:rsidR="00550D91" w:rsidRDefault="005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9316" w14:textId="77777777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317911B" w14:textId="77777777" w:rsidR="00C409B9" w:rsidRDefault="00C40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D284" w14:textId="77777777" w:rsidR="00550D91" w:rsidRDefault="00550D91">
      <w:r>
        <w:separator/>
      </w:r>
    </w:p>
  </w:footnote>
  <w:footnote w:type="continuationSeparator" w:id="0">
    <w:p w14:paraId="7B46DD98" w14:textId="77777777" w:rsidR="00550D91" w:rsidRDefault="005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2304" w14:textId="0A34F423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ind w:left="708"/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FF0000"/>
        <w:sz w:val="48"/>
        <w:szCs w:val="48"/>
      </w:rPr>
      <w:tab/>
    </w:r>
    <w:proofErr w:type="gramStart"/>
    <w:r>
      <w:rPr>
        <w:rFonts w:ascii="Arial" w:eastAsia="Arial" w:hAnsi="Arial" w:cs="Arial"/>
        <w:color w:val="FF0000"/>
        <w:sz w:val="48"/>
        <w:szCs w:val="48"/>
      </w:rPr>
      <w:t>S</w:t>
    </w:r>
    <w:r>
      <w:rPr>
        <w:rFonts w:ascii="Arial" w:eastAsia="Arial" w:hAnsi="Arial" w:cs="Arial"/>
        <w:color w:val="008080"/>
        <w:sz w:val="42"/>
        <w:szCs w:val="42"/>
      </w:rPr>
      <w:t>PORT</w:t>
    </w:r>
    <w:r>
      <w:rPr>
        <w:rFonts w:ascii="Arial" w:eastAsia="Arial" w:hAnsi="Arial" w:cs="Arial"/>
        <w:color w:val="FF0000"/>
        <w:sz w:val="48"/>
        <w:szCs w:val="48"/>
      </w:rPr>
      <w:t>C</w:t>
    </w:r>
    <w:r>
      <w:rPr>
        <w:rFonts w:ascii="Arial" w:eastAsia="Arial" w:hAnsi="Arial" w:cs="Arial"/>
        <w:color w:val="008080"/>
        <w:sz w:val="42"/>
        <w:szCs w:val="42"/>
      </w:rPr>
      <w:t>ENTRUM</w:t>
    </w:r>
    <w:r>
      <w:rPr>
        <w:rFonts w:ascii="Arial" w:eastAsia="Arial" w:hAnsi="Arial" w:cs="Arial"/>
        <w:color w:val="008080"/>
        <w:sz w:val="44"/>
        <w:szCs w:val="44"/>
      </w:rPr>
      <w:t xml:space="preserve"> </w:t>
    </w:r>
    <w:r w:rsidR="00CD55B6">
      <w:rPr>
        <w:rFonts w:ascii="Arial" w:eastAsia="Arial" w:hAnsi="Arial" w:cs="Arial"/>
        <w:color w:val="008080"/>
        <w:sz w:val="44"/>
        <w:szCs w:val="44"/>
      </w:rPr>
      <w:t xml:space="preserve">- </w:t>
    </w:r>
    <w:r>
      <w:rPr>
        <w:rFonts w:ascii="Arial" w:eastAsia="Arial" w:hAnsi="Arial" w:cs="Arial"/>
        <w:color w:val="FF0000"/>
        <w:sz w:val="22"/>
        <w:szCs w:val="22"/>
      </w:rPr>
      <w:t>dům</w:t>
    </w:r>
    <w:proofErr w:type="gramEnd"/>
    <w:r>
      <w:rPr>
        <w:rFonts w:ascii="Arial" w:eastAsia="Arial" w:hAnsi="Arial" w:cs="Arial"/>
        <w:color w:val="FF0000"/>
        <w:sz w:val="22"/>
        <w:szCs w:val="22"/>
      </w:rPr>
      <w:t xml:space="preserve"> dětí a mládeže</w:t>
    </w:r>
    <w:r>
      <w:rPr>
        <w:rFonts w:ascii="Arial" w:eastAsia="Arial" w:hAnsi="Arial" w:cs="Arial"/>
        <w:color w:val="FF0000"/>
      </w:rPr>
      <w:t xml:space="preserve"> </w:t>
    </w:r>
    <w:r>
      <w:rPr>
        <w:rFonts w:ascii="Arial" w:eastAsia="Arial" w:hAnsi="Arial" w:cs="Arial"/>
        <w:color w:val="FF0000"/>
        <w:sz w:val="48"/>
        <w:szCs w:val="48"/>
      </w:rPr>
      <w:t>P</w:t>
    </w:r>
    <w:r>
      <w:rPr>
        <w:rFonts w:ascii="Arial" w:eastAsia="Arial" w:hAnsi="Arial" w:cs="Arial"/>
        <w:color w:val="008080"/>
        <w:sz w:val="42"/>
        <w:szCs w:val="42"/>
      </w:rPr>
      <w:t>ROSTĚJOV</w:t>
    </w:r>
    <w:r>
      <w:rPr>
        <w:noProof/>
        <w:lang w:eastAsia="cs-CZ"/>
      </w:rPr>
      <w:drawing>
        <wp:anchor distT="0" distB="0" distL="114935" distR="114935" simplePos="0" relativeHeight="251658240" behindDoc="0" locked="0" layoutInCell="1" hidden="0" allowOverlap="1" wp14:anchorId="67363F51" wp14:editId="2727EFB4">
          <wp:simplePos x="0" y="0"/>
          <wp:positionH relativeFrom="column">
            <wp:posOffset>3</wp:posOffset>
          </wp:positionH>
          <wp:positionV relativeFrom="paragraph">
            <wp:posOffset>-6982</wp:posOffset>
          </wp:positionV>
          <wp:extent cx="797560" cy="753110"/>
          <wp:effectExtent l="0" t="0" r="0" b="0"/>
          <wp:wrapNone/>
          <wp:docPr id="235854219" name="Obrázek 235854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5E3EF9" w14:textId="77777777" w:rsidR="00C409B9" w:rsidRDefault="00C409B9">
    <w:pPr>
      <w:ind w:left="708" w:firstLine="708"/>
      <w:rPr>
        <w:rFonts w:ascii="Arial" w:eastAsia="Arial" w:hAnsi="Arial" w:cs="Arial"/>
        <w:sz w:val="8"/>
        <w:szCs w:val="8"/>
      </w:rPr>
    </w:pPr>
  </w:p>
  <w:p w14:paraId="71A2AD4C" w14:textId="16471FD6" w:rsidR="00C409B9" w:rsidRDefault="00D54ACA">
    <w:pPr>
      <w:ind w:left="180" w:firstLine="123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Olympijská 4</w:t>
    </w:r>
    <w:r w:rsidR="007A0F41">
      <w:rPr>
        <w:rFonts w:ascii="Arial" w:eastAsia="Arial" w:hAnsi="Arial" w:cs="Arial"/>
        <w:sz w:val="22"/>
        <w:szCs w:val="22"/>
      </w:rPr>
      <w:t>228/4</w:t>
    </w:r>
    <w:r>
      <w:rPr>
        <w:rFonts w:ascii="Arial" w:eastAsia="Arial" w:hAnsi="Arial" w:cs="Arial"/>
        <w:sz w:val="22"/>
        <w:szCs w:val="22"/>
      </w:rPr>
      <w:t>, 796 01</w:t>
    </w:r>
    <w:r w:rsidR="007A0F41"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>Prostějov, tel.: +420 730 805 143, +420 730 805 144 (Vápenice)</w:t>
    </w:r>
  </w:p>
  <w:p w14:paraId="08DF2A75" w14:textId="77777777" w:rsidR="00C409B9" w:rsidRDefault="00D54ACA">
    <w:pPr>
      <w:ind w:firstLine="141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e-mail: podatelna@sportcentrumddm.cz, web: www.sportcentrumddm.cz</w:t>
    </w:r>
    <w:r>
      <w:rPr>
        <w:rFonts w:ascii="Arial" w:eastAsia="Arial" w:hAnsi="Arial" w:cs="Arial"/>
        <w:sz w:val="22"/>
        <w:szCs w:val="22"/>
      </w:rPr>
      <w:tab/>
    </w:r>
  </w:p>
  <w:p w14:paraId="02D344B8" w14:textId="421FE932" w:rsidR="00C409B9" w:rsidRDefault="007A0F41" w:rsidP="000F0CA0">
    <w:pPr>
      <w:rPr>
        <w:rFonts w:ascii="Arial" w:eastAsia="Arial" w:hAnsi="Arial" w:cs="Arial"/>
        <w:sz w:val="8"/>
        <w:szCs w:val="8"/>
        <w:u w:val="single"/>
      </w:rPr>
    </w:pPr>
    <w:r>
      <w:rPr>
        <w:rFonts w:ascii="Arial" w:eastAsia="Arial" w:hAnsi="Arial" w:cs="Arial"/>
        <w:sz w:val="22"/>
        <w:szCs w:val="22"/>
      </w:rPr>
      <w:t xml:space="preserve"> </w:t>
    </w:r>
    <w:r w:rsidR="00D54ACA">
      <w:rPr>
        <w:rFonts w:ascii="Arial" w:eastAsia="Arial" w:hAnsi="Arial" w:cs="Arial"/>
        <w:sz w:val="22"/>
        <w:szCs w:val="22"/>
      </w:rPr>
      <w:t xml:space="preserve"> </w:t>
    </w:r>
  </w:p>
  <w:p w14:paraId="7DFFFDEA" w14:textId="77777777" w:rsidR="00C409B9" w:rsidRDefault="00D54ACA">
    <w:pPr>
      <w:jc w:val="both"/>
      <w:rPr>
        <w:rFonts w:ascii="Arial" w:eastAsia="Arial" w:hAnsi="Arial" w:cs="Arial"/>
        <w:u w:val="single"/>
      </w:rPr>
    </w:pP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D9D"/>
    <w:multiLevelType w:val="multilevel"/>
    <w:tmpl w:val="6DA6DC9C"/>
    <w:styleLink w:val="Aktulnseznam1"/>
    <w:lvl w:ilvl="0">
      <w:start w:val="1"/>
      <w:numFmt w:val="upperRoman"/>
      <w:lvlText w:val="%1."/>
      <w:lvlJc w:val="righ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F49"/>
    <w:multiLevelType w:val="multilevel"/>
    <w:tmpl w:val="6A7A2B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B89"/>
    <w:multiLevelType w:val="multilevel"/>
    <w:tmpl w:val="B27A9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4B45"/>
    <w:multiLevelType w:val="hybridMultilevel"/>
    <w:tmpl w:val="A3D6FB9E"/>
    <w:lvl w:ilvl="0" w:tplc="893675CC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37FB4660"/>
    <w:multiLevelType w:val="multilevel"/>
    <w:tmpl w:val="1A2A06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D0DD4"/>
    <w:multiLevelType w:val="multilevel"/>
    <w:tmpl w:val="6DA6DC9C"/>
    <w:lvl w:ilvl="0">
      <w:start w:val="1"/>
      <w:numFmt w:val="upperRoman"/>
      <w:lvlText w:val="%1."/>
      <w:lvlJc w:val="righ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D4220"/>
    <w:multiLevelType w:val="multilevel"/>
    <w:tmpl w:val="2D543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375D"/>
    <w:multiLevelType w:val="multilevel"/>
    <w:tmpl w:val="6BBA2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DD75E5"/>
    <w:multiLevelType w:val="multilevel"/>
    <w:tmpl w:val="4462F1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0230D"/>
    <w:multiLevelType w:val="multilevel"/>
    <w:tmpl w:val="BFF800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00AB9"/>
    <w:multiLevelType w:val="hybridMultilevel"/>
    <w:tmpl w:val="9528C136"/>
    <w:lvl w:ilvl="0" w:tplc="90F20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053427">
    <w:abstractNumId w:val="5"/>
  </w:num>
  <w:num w:numId="2" w16cid:durableId="2024814739">
    <w:abstractNumId w:val="1"/>
  </w:num>
  <w:num w:numId="3" w16cid:durableId="975915464">
    <w:abstractNumId w:val="2"/>
  </w:num>
  <w:num w:numId="4" w16cid:durableId="1038504139">
    <w:abstractNumId w:val="4"/>
  </w:num>
  <w:num w:numId="5" w16cid:durableId="1073770149">
    <w:abstractNumId w:val="6"/>
  </w:num>
  <w:num w:numId="6" w16cid:durableId="1259562307">
    <w:abstractNumId w:val="8"/>
  </w:num>
  <w:num w:numId="7" w16cid:durableId="1092162313">
    <w:abstractNumId w:val="9"/>
  </w:num>
  <w:num w:numId="8" w16cid:durableId="644511720">
    <w:abstractNumId w:val="7"/>
  </w:num>
  <w:num w:numId="9" w16cid:durableId="1133673955">
    <w:abstractNumId w:val="10"/>
  </w:num>
  <w:num w:numId="10" w16cid:durableId="1266811621">
    <w:abstractNumId w:val="0"/>
  </w:num>
  <w:num w:numId="11" w16cid:durableId="190633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B9"/>
    <w:rsid w:val="00006207"/>
    <w:rsid w:val="0004319B"/>
    <w:rsid w:val="0007066E"/>
    <w:rsid w:val="000D328C"/>
    <w:rsid w:val="000F0CA0"/>
    <w:rsid w:val="00107FB4"/>
    <w:rsid w:val="00192572"/>
    <w:rsid w:val="001A32DF"/>
    <w:rsid w:val="00230A3B"/>
    <w:rsid w:val="00233298"/>
    <w:rsid w:val="00253EF1"/>
    <w:rsid w:val="00253FDB"/>
    <w:rsid w:val="002577C5"/>
    <w:rsid w:val="00281712"/>
    <w:rsid w:val="002A2364"/>
    <w:rsid w:val="00310AD9"/>
    <w:rsid w:val="0031656F"/>
    <w:rsid w:val="003266AD"/>
    <w:rsid w:val="00342B81"/>
    <w:rsid w:val="00344C05"/>
    <w:rsid w:val="0035707B"/>
    <w:rsid w:val="00377B65"/>
    <w:rsid w:val="00393675"/>
    <w:rsid w:val="003A3C84"/>
    <w:rsid w:val="00410614"/>
    <w:rsid w:val="00412D3E"/>
    <w:rsid w:val="0041357E"/>
    <w:rsid w:val="004519FA"/>
    <w:rsid w:val="0046087F"/>
    <w:rsid w:val="004955B6"/>
    <w:rsid w:val="004A6869"/>
    <w:rsid w:val="004B4546"/>
    <w:rsid w:val="004D285D"/>
    <w:rsid w:val="005374DB"/>
    <w:rsid w:val="00550D91"/>
    <w:rsid w:val="00553F74"/>
    <w:rsid w:val="0058576F"/>
    <w:rsid w:val="005D2B03"/>
    <w:rsid w:val="00605977"/>
    <w:rsid w:val="00616766"/>
    <w:rsid w:val="00696321"/>
    <w:rsid w:val="006A72A8"/>
    <w:rsid w:val="006F54DE"/>
    <w:rsid w:val="00725A06"/>
    <w:rsid w:val="00735A4C"/>
    <w:rsid w:val="00742F2E"/>
    <w:rsid w:val="0075440C"/>
    <w:rsid w:val="00755A75"/>
    <w:rsid w:val="00791032"/>
    <w:rsid w:val="007A0F41"/>
    <w:rsid w:val="007B08DB"/>
    <w:rsid w:val="007D55D9"/>
    <w:rsid w:val="007D6FE3"/>
    <w:rsid w:val="008306C2"/>
    <w:rsid w:val="00865E6A"/>
    <w:rsid w:val="008724B9"/>
    <w:rsid w:val="008A5CCC"/>
    <w:rsid w:val="008F4C54"/>
    <w:rsid w:val="0090221B"/>
    <w:rsid w:val="00956613"/>
    <w:rsid w:val="00A15AB6"/>
    <w:rsid w:val="00A55881"/>
    <w:rsid w:val="00A60F35"/>
    <w:rsid w:val="00A849FC"/>
    <w:rsid w:val="00A93846"/>
    <w:rsid w:val="00AD14B4"/>
    <w:rsid w:val="00B53666"/>
    <w:rsid w:val="00B754E6"/>
    <w:rsid w:val="00B84417"/>
    <w:rsid w:val="00B8443B"/>
    <w:rsid w:val="00BC263C"/>
    <w:rsid w:val="00BC51B8"/>
    <w:rsid w:val="00BC6486"/>
    <w:rsid w:val="00BD7B7C"/>
    <w:rsid w:val="00C409B9"/>
    <w:rsid w:val="00C90F59"/>
    <w:rsid w:val="00C9213A"/>
    <w:rsid w:val="00C96FE0"/>
    <w:rsid w:val="00CA73E9"/>
    <w:rsid w:val="00CD55B6"/>
    <w:rsid w:val="00D20FFF"/>
    <w:rsid w:val="00D54ACA"/>
    <w:rsid w:val="00D7045C"/>
    <w:rsid w:val="00E05749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46B2"/>
  <w15:docId w15:val="{7210C149-8087-4F3B-9E84-AE462C5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439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character" w:customStyle="1" w:styleId="nowrap">
    <w:name w:val="nowrap"/>
    <w:basedOn w:val="Standardnpsmoodstavce"/>
    <w:rsid w:val="00022E13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93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846"/>
    <w:rPr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46"/>
    <w:rPr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33298"/>
    <w:rPr>
      <w:lang w:eastAsia="zh-CN"/>
    </w:rPr>
  </w:style>
  <w:style w:type="numbering" w:customStyle="1" w:styleId="Aktulnseznam1">
    <w:name w:val="Aktuální seznam1"/>
    <w:uiPriority w:val="99"/>
    <w:rsid w:val="003A3C8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UhPdBzVbZUUNjQ2AvcLyMVcEg==">AMUW2mWN1UQxy+1C5ZDGe7RKGJCPycCyg32tlPILmXogSDL/7394BL2JbNWUozHN6RwvewSBHIjMY1fZFrRVZ3EL3KfIIddiokzoc09nSyfv09B+8+PJPr1v/CLhxbUpWmY22Qxjax34Cj+25qvUlV/h1WMzLg2tk+6gT8eMgxyTaqxNmDIeTxA=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EF1FA-09F4-4CEA-B25C-551B8C52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1501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</dc:creator>
  <cp:lastModifiedBy>Květa Krátká</cp:lastModifiedBy>
  <cp:revision>2</cp:revision>
  <cp:lastPrinted>2025-07-25T06:42:00Z</cp:lastPrinted>
  <dcterms:created xsi:type="dcterms:W3CDTF">2025-07-25T10:34:00Z</dcterms:created>
  <dcterms:modified xsi:type="dcterms:W3CDTF">2025-07-25T10:34:00Z</dcterms:modified>
</cp:coreProperties>
</file>