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77DE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26EF6D58" w14:textId="77777777" w:rsidR="00912911" w:rsidRPr="00084BE0" w:rsidRDefault="00912911">
      <w:pPr>
        <w:pStyle w:val="Zkladntext"/>
        <w:spacing w:before="4"/>
        <w:rPr>
          <w:rFonts w:ascii="Times New Roman"/>
          <w:sz w:val="19"/>
          <w:lang w:val="cs-CZ"/>
        </w:rPr>
      </w:pPr>
    </w:p>
    <w:p w14:paraId="4A429FCF" w14:textId="77777777" w:rsidR="00912911" w:rsidRPr="00084BE0" w:rsidRDefault="004D4D49">
      <w:pPr>
        <w:spacing w:before="35"/>
        <w:ind w:left="2159" w:right="1946"/>
        <w:jc w:val="center"/>
        <w:rPr>
          <w:b/>
          <w:sz w:val="32"/>
          <w:lang w:val="cs-CZ"/>
        </w:rPr>
      </w:pPr>
      <w:r w:rsidRPr="00084BE0">
        <w:rPr>
          <w:b/>
          <w:sz w:val="32"/>
          <w:lang w:val="cs-CZ"/>
        </w:rPr>
        <w:t>Rekreační přístav Kamýk nad Vltavou</w:t>
      </w:r>
    </w:p>
    <w:p w14:paraId="78F9B60A" w14:textId="77777777" w:rsidR="00912911" w:rsidRPr="00084BE0" w:rsidRDefault="004D4D49">
      <w:pPr>
        <w:pStyle w:val="Zkladntext"/>
        <w:spacing w:before="59"/>
        <w:ind w:left="3456"/>
        <w:rPr>
          <w:lang w:val="cs-CZ"/>
        </w:rPr>
      </w:pPr>
      <w:r w:rsidRPr="00084BE0">
        <w:rPr>
          <w:lang w:val="cs-CZ"/>
        </w:rPr>
        <w:t>číslo ISPROFOND: 5215530024</w:t>
      </w:r>
    </w:p>
    <w:p w14:paraId="1EC9A8C7" w14:textId="77777777" w:rsidR="00912911" w:rsidRPr="00084BE0" w:rsidRDefault="004D4D49">
      <w:pPr>
        <w:pStyle w:val="Nadpis1"/>
        <w:spacing w:before="159"/>
        <w:ind w:left="622"/>
        <w:rPr>
          <w:lang w:val="cs-CZ"/>
        </w:rPr>
      </w:pPr>
      <w:r w:rsidRPr="00084BE0">
        <w:rPr>
          <w:lang w:val="cs-CZ"/>
        </w:rPr>
        <w:t>Rekreační přístav Kamýk nad Vltavou – Stavební připravenost inženýrských sítí</w:t>
      </w:r>
    </w:p>
    <w:p w14:paraId="395C999C" w14:textId="77777777" w:rsidR="00912911" w:rsidRPr="00084BE0" w:rsidRDefault="00912911">
      <w:pPr>
        <w:pStyle w:val="Zkladntext"/>
        <w:spacing w:before="6"/>
        <w:rPr>
          <w:b/>
          <w:sz w:val="29"/>
          <w:lang w:val="cs-CZ"/>
        </w:rPr>
      </w:pPr>
    </w:p>
    <w:p w14:paraId="307DBBCE" w14:textId="77777777" w:rsidR="00912911" w:rsidRPr="00084BE0" w:rsidRDefault="004D4D49">
      <w:pPr>
        <w:ind w:left="2159" w:right="1945"/>
        <w:jc w:val="center"/>
        <w:rPr>
          <w:b/>
          <w:sz w:val="32"/>
          <w:lang w:val="cs-CZ"/>
        </w:rPr>
      </w:pPr>
      <w:r w:rsidRPr="00084BE0">
        <w:rPr>
          <w:b/>
          <w:sz w:val="32"/>
          <w:lang w:val="cs-CZ"/>
        </w:rPr>
        <w:t>SMLOUVA O DÍLO</w:t>
      </w:r>
    </w:p>
    <w:p w14:paraId="629AA846" w14:textId="77777777" w:rsidR="00912911" w:rsidRPr="00084BE0" w:rsidRDefault="004D4D49">
      <w:pPr>
        <w:spacing w:before="177" w:line="259" w:lineRule="auto"/>
        <w:ind w:left="2511" w:right="2293" w:firstLine="4"/>
        <w:jc w:val="center"/>
        <w:rPr>
          <w:b/>
          <w:sz w:val="21"/>
          <w:lang w:val="cs-CZ"/>
        </w:rPr>
      </w:pPr>
      <w:r w:rsidRPr="00084BE0">
        <w:rPr>
          <w:b/>
          <w:lang w:val="cs-CZ"/>
        </w:rPr>
        <w:t xml:space="preserve">Evidenční číslo Objednatele: SML-2025-119-VZ </w:t>
      </w:r>
      <w:r w:rsidRPr="00084BE0">
        <w:rPr>
          <w:lang w:val="cs-CZ"/>
        </w:rPr>
        <w:t xml:space="preserve">č.j. Smlouvy Objednatele: ŘVC/440/2025/OVZ-7 </w:t>
      </w:r>
      <w:r w:rsidRPr="00084BE0">
        <w:rPr>
          <w:b/>
          <w:lang w:val="cs-CZ"/>
        </w:rPr>
        <w:t xml:space="preserve">Evidenční číslo Zhotovitele: </w:t>
      </w:r>
      <w:r w:rsidRPr="00084BE0">
        <w:rPr>
          <w:b/>
          <w:sz w:val="21"/>
          <w:lang w:val="cs-CZ"/>
        </w:rPr>
        <w:t>8ZHS250006</w:t>
      </w:r>
    </w:p>
    <w:p w14:paraId="6236687C" w14:textId="77777777" w:rsidR="00912911" w:rsidRPr="00084BE0" w:rsidRDefault="00912911">
      <w:pPr>
        <w:pStyle w:val="Zkladntext"/>
        <w:spacing w:before="9"/>
        <w:rPr>
          <w:b/>
          <w:sz w:val="26"/>
          <w:lang w:val="cs-CZ"/>
        </w:rPr>
      </w:pPr>
    </w:p>
    <w:p w14:paraId="5C533BD4" w14:textId="77777777" w:rsidR="00912911" w:rsidRPr="00084BE0" w:rsidRDefault="004D4D49">
      <w:pPr>
        <w:spacing w:line="480" w:lineRule="auto"/>
        <w:ind w:left="118" w:right="5898"/>
        <w:rPr>
          <w:lang w:val="cs-CZ"/>
        </w:rPr>
      </w:pPr>
      <w:r w:rsidRPr="00084BE0">
        <w:rPr>
          <w:lang w:val="cs-CZ"/>
        </w:rPr>
        <w:t xml:space="preserve">Tato </w:t>
      </w:r>
      <w:r w:rsidRPr="00084BE0">
        <w:rPr>
          <w:b/>
          <w:lang w:val="cs-CZ"/>
        </w:rPr>
        <w:t xml:space="preserve">Smlouva o dílo </w:t>
      </w:r>
      <w:r w:rsidRPr="00084BE0">
        <w:rPr>
          <w:lang w:val="cs-CZ"/>
        </w:rPr>
        <w:t>byla sepsána: mezi</w:t>
      </w:r>
    </w:p>
    <w:p w14:paraId="002B2B9B" w14:textId="77777777" w:rsidR="00912911" w:rsidRPr="00084BE0" w:rsidRDefault="004D4D49">
      <w:pPr>
        <w:pStyle w:val="Nadpis2"/>
        <w:jc w:val="both"/>
        <w:rPr>
          <w:lang w:val="cs-CZ"/>
        </w:rPr>
      </w:pPr>
      <w:r w:rsidRPr="00084BE0">
        <w:rPr>
          <w:lang w:val="cs-CZ"/>
        </w:rPr>
        <w:t>Českou republikou – Ředitelstvím vodních cest ČR</w:t>
      </w:r>
    </w:p>
    <w:p w14:paraId="133488E4" w14:textId="77777777" w:rsidR="00912911" w:rsidRPr="00084BE0" w:rsidRDefault="004D4D49">
      <w:pPr>
        <w:pStyle w:val="Zkladntext"/>
        <w:spacing w:before="120" w:line="264" w:lineRule="auto"/>
        <w:ind w:left="118" w:right="101"/>
        <w:jc w:val="both"/>
        <w:rPr>
          <w:lang w:val="cs-CZ"/>
        </w:rPr>
      </w:pPr>
      <w:r w:rsidRPr="00084BE0">
        <w:rPr>
          <w:lang w:val="cs-CZ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6174536B" w14:textId="77777777" w:rsidR="00912911" w:rsidRPr="00084BE0" w:rsidRDefault="004D4D49">
      <w:pPr>
        <w:pStyle w:val="Zkladntext"/>
        <w:tabs>
          <w:tab w:val="left" w:pos="2242"/>
        </w:tabs>
        <w:spacing w:line="268" w:lineRule="exact"/>
        <w:ind w:left="118"/>
        <w:jc w:val="both"/>
        <w:rPr>
          <w:lang w:val="cs-CZ"/>
        </w:rPr>
      </w:pPr>
      <w:r w:rsidRPr="00084BE0">
        <w:rPr>
          <w:lang w:val="cs-CZ"/>
        </w:rPr>
        <w:t>se sídlem:</w:t>
      </w:r>
      <w:r w:rsidRPr="00084BE0">
        <w:rPr>
          <w:lang w:val="cs-CZ"/>
        </w:rPr>
        <w:tab/>
        <w:t>nábř. L. Svobody 1222/12, 110 15 Praha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>1</w:t>
      </w:r>
    </w:p>
    <w:p w14:paraId="46B107BE" w14:textId="77777777" w:rsidR="00912911" w:rsidRPr="00084BE0" w:rsidRDefault="004D4D49">
      <w:pPr>
        <w:pStyle w:val="Zkladntext"/>
        <w:tabs>
          <w:tab w:val="left" w:pos="2242"/>
        </w:tabs>
        <w:spacing w:before="26"/>
        <w:ind w:left="118"/>
        <w:jc w:val="both"/>
        <w:rPr>
          <w:lang w:val="cs-CZ"/>
        </w:rPr>
      </w:pPr>
      <w:r w:rsidRPr="00084BE0">
        <w:rPr>
          <w:lang w:val="cs-CZ"/>
        </w:rPr>
        <w:t>IČO, DIČ:</w:t>
      </w:r>
      <w:r w:rsidRPr="00084BE0">
        <w:rPr>
          <w:lang w:val="cs-CZ"/>
        </w:rPr>
        <w:tab/>
        <w:t>67981801,</w:t>
      </w:r>
      <w:r w:rsidRPr="00084BE0">
        <w:rPr>
          <w:spacing w:val="-1"/>
          <w:lang w:val="cs-CZ"/>
        </w:rPr>
        <w:t xml:space="preserve"> </w:t>
      </w:r>
      <w:r w:rsidRPr="00084BE0">
        <w:rPr>
          <w:lang w:val="cs-CZ"/>
        </w:rPr>
        <w:t>CZ67981801</w:t>
      </w:r>
    </w:p>
    <w:p w14:paraId="69E15BE1" w14:textId="77777777" w:rsidR="00022A45" w:rsidRDefault="004D4D49">
      <w:pPr>
        <w:pStyle w:val="Zkladntext"/>
        <w:tabs>
          <w:tab w:val="left" w:pos="2242"/>
        </w:tabs>
        <w:spacing w:before="26" w:line="264" w:lineRule="auto"/>
        <w:ind w:left="118" w:right="980"/>
        <w:rPr>
          <w:lang w:val="cs-CZ"/>
        </w:rPr>
      </w:pPr>
      <w:r w:rsidRPr="00084BE0">
        <w:rPr>
          <w:lang w:val="cs-CZ"/>
        </w:rPr>
        <w:t>bankovní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spojení:</w:t>
      </w:r>
      <w:r w:rsidRPr="00084BE0">
        <w:rPr>
          <w:lang w:val="cs-CZ"/>
        </w:rPr>
        <w:tab/>
      </w:r>
      <w:r w:rsidR="00022A45">
        <w:rPr>
          <w:lang w:val="cs-CZ"/>
        </w:rPr>
        <w:t>xxxx</w:t>
      </w:r>
      <w:r w:rsidRPr="00084BE0">
        <w:rPr>
          <w:lang w:val="cs-CZ"/>
        </w:rPr>
        <w:t xml:space="preserve">, pobočka </w:t>
      </w:r>
      <w:r w:rsidR="00022A45">
        <w:rPr>
          <w:lang w:val="cs-CZ"/>
        </w:rPr>
        <w:t>xxxx</w:t>
      </w:r>
      <w:r w:rsidRPr="00084BE0">
        <w:rPr>
          <w:lang w:val="cs-CZ"/>
        </w:rPr>
        <w:t>, č.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ú.:</w:t>
      </w:r>
      <w:r w:rsidRPr="00084BE0">
        <w:rPr>
          <w:spacing w:val="-3"/>
          <w:lang w:val="cs-CZ"/>
        </w:rPr>
        <w:t xml:space="preserve"> </w:t>
      </w:r>
      <w:r w:rsidR="00022A45">
        <w:rPr>
          <w:lang w:val="cs-CZ"/>
        </w:rPr>
        <w:t>xxxx</w:t>
      </w:r>
    </w:p>
    <w:p w14:paraId="1082E835" w14:textId="39FE3FC6" w:rsidR="00912911" w:rsidRPr="00084BE0" w:rsidRDefault="004D4D49">
      <w:pPr>
        <w:pStyle w:val="Zkladntext"/>
        <w:tabs>
          <w:tab w:val="left" w:pos="2242"/>
        </w:tabs>
        <w:spacing w:before="26" w:line="264" w:lineRule="auto"/>
        <w:ind w:left="118" w:right="980"/>
        <w:rPr>
          <w:lang w:val="cs-CZ"/>
        </w:rPr>
      </w:pPr>
      <w:r w:rsidRPr="00084BE0">
        <w:rPr>
          <w:lang w:val="cs-CZ"/>
        </w:rPr>
        <w:t>zastoupen:</w:t>
      </w:r>
      <w:r w:rsidRPr="00084BE0">
        <w:rPr>
          <w:lang w:val="cs-CZ"/>
        </w:rPr>
        <w:tab/>
        <w:t>Ing. Lubomír Fojtů,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ředitel</w:t>
      </w:r>
    </w:p>
    <w:p w14:paraId="0912E71D" w14:textId="77777777" w:rsidR="00912911" w:rsidRPr="00084BE0" w:rsidRDefault="004D4D49">
      <w:pPr>
        <w:pStyle w:val="Zkladntext"/>
        <w:spacing w:line="468" w:lineRule="auto"/>
        <w:ind w:left="118" w:right="1662"/>
        <w:rPr>
          <w:lang w:val="cs-CZ"/>
        </w:rPr>
      </w:pPr>
      <w:r w:rsidRPr="00084BE0">
        <w:rPr>
          <w:lang w:val="cs-CZ"/>
        </w:rPr>
        <w:t>osoba oprávněná jednat ve věci této zakázky: Ing. Jaromír Manďák, Ing. Jan Kovač (dále jen "</w:t>
      </w:r>
      <w:r w:rsidRPr="00084BE0">
        <w:rPr>
          <w:b/>
          <w:u w:val="single"/>
          <w:lang w:val="cs-CZ"/>
        </w:rPr>
        <w:t>Objednatelem</w:t>
      </w:r>
      <w:r w:rsidRPr="00084BE0">
        <w:rPr>
          <w:lang w:val="cs-CZ"/>
        </w:rPr>
        <w:t>") na jedné straně</w:t>
      </w:r>
    </w:p>
    <w:p w14:paraId="3538FD4E" w14:textId="77777777" w:rsidR="00912911" w:rsidRPr="00084BE0" w:rsidRDefault="004D4D49">
      <w:pPr>
        <w:spacing w:before="38"/>
        <w:ind w:left="118"/>
        <w:rPr>
          <w:sz w:val="24"/>
          <w:lang w:val="cs-CZ"/>
        </w:rPr>
      </w:pPr>
      <w:r w:rsidRPr="00084BE0">
        <w:rPr>
          <w:w w:val="99"/>
          <w:sz w:val="24"/>
          <w:lang w:val="cs-CZ"/>
        </w:rPr>
        <w:t>a</w:t>
      </w:r>
    </w:p>
    <w:p w14:paraId="665A74E5" w14:textId="77777777" w:rsidR="00912911" w:rsidRPr="00084BE0" w:rsidRDefault="00912911">
      <w:pPr>
        <w:pStyle w:val="Zkladntext"/>
        <w:spacing w:before="9"/>
        <w:rPr>
          <w:sz w:val="33"/>
          <w:lang w:val="cs-CZ"/>
        </w:rPr>
      </w:pPr>
    </w:p>
    <w:p w14:paraId="3743740C" w14:textId="77777777" w:rsidR="00912911" w:rsidRPr="00084BE0" w:rsidRDefault="004D4D49">
      <w:pPr>
        <w:pStyle w:val="Nadpis2"/>
        <w:rPr>
          <w:lang w:val="cs-CZ"/>
        </w:rPr>
      </w:pPr>
      <w:r w:rsidRPr="00084BE0">
        <w:rPr>
          <w:lang w:val="cs-CZ"/>
        </w:rPr>
        <w:t>SMP Vodohospodářské stavby a.s.</w:t>
      </w:r>
    </w:p>
    <w:p w14:paraId="31C7B7B1" w14:textId="77777777" w:rsidR="00912911" w:rsidRPr="00084BE0" w:rsidRDefault="004D4D49">
      <w:pPr>
        <w:pStyle w:val="Zkladntext"/>
        <w:tabs>
          <w:tab w:val="left" w:pos="2242"/>
        </w:tabs>
        <w:spacing w:before="146" w:line="264" w:lineRule="auto"/>
        <w:ind w:left="118" w:right="1017"/>
        <w:rPr>
          <w:lang w:val="cs-CZ"/>
        </w:rPr>
      </w:pPr>
      <w:r w:rsidRPr="00084BE0">
        <w:rPr>
          <w:lang w:val="cs-CZ"/>
        </w:rPr>
        <w:t>Zapsán v obchodním rejstříku vedeném u Městského soudu v Praze, oddíl B vložka 26499 se sídlem:</w:t>
      </w:r>
      <w:r w:rsidRPr="00084BE0">
        <w:rPr>
          <w:lang w:val="cs-CZ"/>
        </w:rPr>
        <w:tab/>
        <w:t>Vyskočilova 1566, Michle, 140 00 Praha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4</w:t>
      </w:r>
    </w:p>
    <w:p w14:paraId="55DED824" w14:textId="77777777" w:rsidR="00912911" w:rsidRPr="00084BE0" w:rsidRDefault="004D4D49">
      <w:pPr>
        <w:pStyle w:val="Zkladntext"/>
        <w:tabs>
          <w:tab w:val="left" w:pos="2242"/>
        </w:tabs>
        <w:spacing w:line="268" w:lineRule="exact"/>
        <w:ind w:left="118"/>
        <w:rPr>
          <w:lang w:val="cs-CZ"/>
        </w:rPr>
      </w:pPr>
      <w:r w:rsidRPr="00084BE0">
        <w:rPr>
          <w:lang w:val="cs-CZ"/>
        </w:rPr>
        <w:t>IČO, DIČ:</w:t>
      </w:r>
      <w:r w:rsidRPr="00084BE0">
        <w:rPr>
          <w:lang w:val="cs-CZ"/>
        </w:rPr>
        <w:tab/>
        <w:t>116 37 471, CZ11637471</w:t>
      </w:r>
    </w:p>
    <w:p w14:paraId="6116CAEC" w14:textId="52333D60" w:rsidR="00912911" w:rsidRPr="00084BE0" w:rsidRDefault="004D4D49">
      <w:pPr>
        <w:pStyle w:val="Zkladntext"/>
        <w:tabs>
          <w:tab w:val="left" w:pos="2242"/>
        </w:tabs>
        <w:spacing w:before="26" w:line="264" w:lineRule="auto"/>
        <w:ind w:left="118" w:right="2454"/>
        <w:rPr>
          <w:lang w:val="cs-CZ"/>
        </w:rPr>
      </w:pPr>
      <w:r w:rsidRPr="00084BE0">
        <w:rPr>
          <w:lang w:val="cs-CZ"/>
        </w:rPr>
        <w:t>bankovní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spojení:</w:t>
      </w:r>
      <w:r w:rsidRPr="00084BE0">
        <w:rPr>
          <w:lang w:val="cs-CZ"/>
        </w:rPr>
        <w:tab/>
      </w:r>
      <w:r w:rsidR="00022A45">
        <w:rPr>
          <w:lang w:val="cs-CZ"/>
        </w:rPr>
        <w:t>xxxx</w:t>
      </w:r>
      <w:r w:rsidRPr="00084BE0">
        <w:rPr>
          <w:lang w:val="cs-CZ"/>
        </w:rPr>
        <w:t>, číslo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 xml:space="preserve">účtu: </w:t>
      </w:r>
      <w:r w:rsidR="00022A45">
        <w:rPr>
          <w:lang w:val="cs-CZ"/>
        </w:rPr>
        <w:t>xxxx</w:t>
      </w:r>
      <w:r w:rsidR="00022A45">
        <w:rPr>
          <w:lang w:val="cs-CZ"/>
        </w:rPr>
        <w:br/>
      </w:r>
      <w:r w:rsidRPr="00084BE0">
        <w:rPr>
          <w:lang w:val="cs-CZ"/>
        </w:rPr>
        <w:t>zastoupen:</w:t>
      </w:r>
      <w:r w:rsidRPr="00084BE0">
        <w:rPr>
          <w:lang w:val="cs-CZ"/>
        </w:rPr>
        <w:tab/>
      </w:r>
      <w:r w:rsidR="00022A45">
        <w:rPr>
          <w:lang w:val="cs-CZ"/>
        </w:rPr>
        <w:t>xxxx</w:t>
      </w:r>
      <w:r w:rsidRPr="00084BE0">
        <w:rPr>
          <w:lang w:val="cs-CZ"/>
        </w:rPr>
        <w:t>, místopředseda správní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rady</w:t>
      </w:r>
    </w:p>
    <w:p w14:paraId="4273A483" w14:textId="77777777" w:rsidR="00912911" w:rsidRPr="00084BE0" w:rsidRDefault="00912911">
      <w:pPr>
        <w:pStyle w:val="Zkladntext"/>
        <w:spacing w:before="7"/>
        <w:rPr>
          <w:sz w:val="19"/>
          <w:lang w:val="cs-CZ"/>
        </w:rPr>
      </w:pPr>
    </w:p>
    <w:p w14:paraId="697B1B31" w14:textId="77777777" w:rsidR="00912911" w:rsidRPr="00084BE0" w:rsidRDefault="004D4D49">
      <w:pPr>
        <w:spacing w:before="1"/>
        <w:ind w:left="118"/>
        <w:rPr>
          <w:lang w:val="cs-CZ"/>
        </w:rPr>
      </w:pPr>
      <w:r w:rsidRPr="00084BE0">
        <w:rPr>
          <w:lang w:val="cs-CZ"/>
        </w:rPr>
        <w:t>(dále jen "</w:t>
      </w:r>
      <w:r w:rsidRPr="00084BE0">
        <w:rPr>
          <w:b/>
          <w:u w:val="single"/>
          <w:lang w:val="cs-CZ"/>
        </w:rPr>
        <w:t>dodavatelem/Zhotovitelem</w:t>
      </w:r>
      <w:r w:rsidRPr="00084BE0">
        <w:rPr>
          <w:lang w:val="cs-CZ"/>
        </w:rPr>
        <w:t>") na straně druhé.</w:t>
      </w:r>
    </w:p>
    <w:p w14:paraId="32CF0C54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4C18D113" w14:textId="77777777" w:rsidR="00912911" w:rsidRPr="00084BE0" w:rsidRDefault="00912911">
      <w:pPr>
        <w:pStyle w:val="Zkladntext"/>
        <w:rPr>
          <w:sz w:val="19"/>
          <w:lang w:val="cs-CZ"/>
        </w:rPr>
      </w:pPr>
    </w:p>
    <w:p w14:paraId="6F19A895" w14:textId="77777777" w:rsidR="00912911" w:rsidRPr="00084BE0" w:rsidRDefault="004D4D49">
      <w:pPr>
        <w:pStyle w:val="Zkladntext"/>
        <w:spacing w:before="57"/>
        <w:ind w:left="118"/>
        <w:rPr>
          <w:lang w:val="cs-CZ"/>
        </w:rPr>
      </w:pPr>
      <w:r w:rsidRPr="00084BE0">
        <w:rPr>
          <w:lang w:val="cs-CZ"/>
        </w:rPr>
        <w:t>Protože si Objednatel přeje, aby Dílo:</w:t>
      </w:r>
    </w:p>
    <w:p w14:paraId="61444320" w14:textId="77777777" w:rsidR="00022A45" w:rsidRDefault="004D4D49" w:rsidP="00022A45">
      <w:pPr>
        <w:spacing w:before="120" w:line="264" w:lineRule="auto"/>
        <w:ind w:left="118" w:right="118"/>
        <w:rPr>
          <w:b/>
          <w:sz w:val="24"/>
          <w:lang w:val="cs-CZ"/>
        </w:rPr>
      </w:pPr>
      <w:r w:rsidRPr="00084BE0">
        <w:rPr>
          <w:sz w:val="24"/>
          <w:lang w:val="cs-CZ"/>
        </w:rPr>
        <w:t xml:space="preserve">Rekreační přístav Kamýk nad Vltavou </w:t>
      </w:r>
      <w:r w:rsidRPr="00084BE0">
        <w:rPr>
          <w:b/>
          <w:sz w:val="24"/>
          <w:lang w:val="cs-CZ"/>
        </w:rPr>
        <w:t xml:space="preserve">– Stavební připravenost inženýrských sítí, </w:t>
      </w:r>
    </w:p>
    <w:p w14:paraId="46653E6F" w14:textId="12C66CAF" w:rsidR="00912911" w:rsidRPr="00084BE0" w:rsidRDefault="004D4D49" w:rsidP="00022A45">
      <w:pPr>
        <w:spacing w:line="264" w:lineRule="auto"/>
        <w:ind w:left="119" w:right="119"/>
        <w:jc w:val="both"/>
        <w:rPr>
          <w:lang w:val="cs-CZ"/>
        </w:rPr>
      </w:pPr>
      <w:r w:rsidRPr="00084BE0">
        <w:rPr>
          <w:lang w:val="cs-CZ"/>
        </w:rPr>
        <w:t xml:space="preserve">financované z položky: </w:t>
      </w:r>
      <w:r w:rsidRPr="00084BE0">
        <w:rPr>
          <w:sz w:val="24"/>
          <w:lang w:val="cs-CZ"/>
        </w:rPr>
        <w:t>„Rekreační přístav Kamýk nad Vltavou</w:t>
      </w:r>
      <w:r w:rsidRPr="00084BE0">
        <w:rPr>
          <w:lang w:val="cs-CZ"/>
        </w:rPr>
        <w:t>“ ISPROFOND 5215530024 financované ze státního rozpočtu a ze Státního fondu dopravní infrastruktury, bylo provedeno dodavatelem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/Zhotovitelem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a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přijal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dodavatelovu/Zhotovitelovu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nabídku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na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provedení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a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dokončení</w:t>
      </w:r>
    </w:p>
    <w:p w14:paraId="35190E27" w14:textId="77777777" w:rsidR="00912911" w:rsidRPr="00084BE0" w:rsidRDefault="004D4D49" w:rsidP="00022A45">
      <w:pPr>
        <w:spacing w:before="14" w:line="276" w:lineRule="auto"/>
        <w:ind w:left="118"/>
        <w:jc w:val="both"/>
        <w:rPr>
          <w:lang w:val="cs-CZ"/>
        </w:rPr>
      </w:pPr>
      <w:r w:rsidRPr="00084BE0">
        <w:rPr>
          <w:lang w:val="cs-CZ"/>
        </w:rPr>
        <w:t>Díla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a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na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odstranění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všech</w:t>
      </w:r>
      <w:r w:rsidRPr="00084BE0">
        <w:rPr>
          <w:spacing w:val="-9"/>
          <w:lang w:val="cs-CZ"/>
        </w:rPr>
        <w:t xml:space="preserve"> </w:t>
      </w:r>
      <w:r w:rsidRPr="00084BE0">
        <w:rPr>
          <w:lang w:val="cs-CZ"/>
        </w:rPr>
        <w:t>vad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na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něm</w:t>
      </w:r>
      <w:r w:rsidRPr="00084BE0">
        <w:rPr>
          <w:spacing w:val="-9"/>
          <w:lang w:val="cs-CZ"/>
        </w:rPr>
        <w:t xml:space="preserve"> </w:t>
      </w:r>
      <w:r w:rsidRPr="00084BE0">
        <w:rPr>
          <w:lang w:val="cs-CZ"/>
        </w:rPr>
        <w:t>za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Přijatou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smluvní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částku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ve</w:t>
      </w:r>
      <w:r w:rsidRPr="00084BE0">
        <w:rPr>
          <w:spacing w:val="-9"/>
          <w:lang w:val="cs-CZ"/>
        </w:rPr>
        <w:t xml:space="preserve"> </w:t>
      </w:r>
      <w:r w:rsidRPr="00084BE0">
        <w:rPr>
          <w:lang w:val="cs-CZ"/>
        </w:rPr>
        <w:t>výši</w:t>
      </w:r>
      <w:r w:rsidRPr="00084BE0">
        <w:rPr>
          <w:spacing w:val="-9"/>
          <w:lang w:val="cs-CZ"/>
        </w:rPr>
        <w:t xml:space="preserve"> </w:t>
      </w:r>
      <w:r w:rsidRPr="00084BE0">
        <w:rPr>
          <w:b/>
          <w:lang w:val="cs-CZ"/>
        </w:rPr>
        <w:t>7</w:t>
      </w:r>
      <w:r w:rsidRPr="00084BE0">
        <w:rPr>
          <w:b/>
          <w:spacing w:val="-9"/>
          <w:lang w:val="cs-CZ"/>
        </w:rPr>
        <w:t xml:space="preserve"> </w:t>
      </w:r>
      <w:r w:rsidRPr="00084BE0">
        <w:rPr>
          <w:b/>
          <w:lang w:val="cs-CZ"/>
        </w:rPr>
        <w:t>699</w:t>
      </w:r>
      <w:r w:rsidRPr="00084BE0">
        <w:rPr>
          <w:b/>
          <w:spacing w:val="-9"/>
          <w:lang w:val="cs-CZ"/>
        </w:rPr>
        <w:t xml:space="preserve"> </w:t>
      </w:r>
      <w:r w:rsidRPr="00084BE0">
        <w:rPr>
          <w:b/>
          <w:lang w:val="cs-CZ"/>
        </w:rPr>
        <w:t>166,67</w:t>
      </w:r>
      <w:r w:rsidRPr="00084BE0">
        <w:rPr>
          <w:b/>
          <w:spacing w:val="-9"/>
          <w:lang w:val="cs-CZ"/>
        </w:rPr>
        <w:t xml:space="preserve"> </w:t>
      </w:r>
      <w:r w:rsidRPr="00084BE0">
        <w:rPr>
          <w:b/>
          <w:lang w:val="cs-CZ"/>
        </w:rPr>
        <w:t>v</w:t>
      </w:r>
      <w:r w:rsidRPr="00084BE0">
        <w:rPr>
          <w:b/>
          <w:spacing w:val="-1"/>
          <w:lang w:val="cs-CZ"/>
        </w:rPr>
        <w:t xml:space="preserve"> </w:t>
      </w:r>
      <w:r w:rsidRPr="00084BE0">
        <w:rPr>
          <w:b/>
          <w:lang w:val="cs-CZ"/>
        </w:rPr>
        <w:t>Kč</w:t>
      </w:r>
      <w:r w:rsidRPr="00084BE0">
        <w:rPr>
          <w:b/>
          <w:spacing w:val="-6"/>
          <w:lang w:val="cs-CZ"/>
        </w:rPr>
        <w:t xml:space="preserve"> </w:t>
      </w:r>
      <w:r w:rsidRPr="00084BE0">
        <w:rPr>
          <w:b/>
          <w:lang w:val="cs-CZ"/>
        </w:rPr>
        <w:t>bez</w:t>
      </w:r>
      <w:r w:rsidRPr="00084BE0">
        <w:rPr>
          <w:b/>
          <w:spacing w:val="-6"/>
          <w:lang w:val="cs-CZ"/>
        </w:rPr>
        <w:t xml:space="preserve"> </w:t>
      </w:r>
      <w:r w:rsidRPr="00084BE0">
        <w:rPr>
          <w:b/>
          <w:lang w:val="cs-CZ"/>
        </w:rPr>
        <w:t>DPH</w:t>
      </w:r>
      <w:r w:rsidRPr="00084BE0">
        <w:rPr>
          <w:lang w:val="cs-CZ"/>
        </w:rPr>
        <w:t>, kalkulovanou takto:</w:t>
      </w:r>
    </w:p>
    <w:p w14:paraId="1D40C23D" w14:textId="77777777" w:rsidR="00912911" w:rsidRPr="00084BE0" w:rsidRDefault="00912911">
      <w:pPr>
        <w:spacing w:line="276" w:lineRule="auto"/>
        <w:rPr>
          <w:lang w:val="cs-CZ"/>
        </w:rPr>
        <w:sectPr w:rsidR="00912911" w:rsidRPr="00084BE0">
          <w:headerReference w:type="default" r:id="rId7"/>
          <w:footerReference w:type="default" r:id="rId8"/>
          <w:type w:val="continuous"/>
          <w:pgSz w:w="11910" w:h="16840"/>
          <w:pgMar w:top="800" w:right="1520" w:bottom="760" w:left="1300" w:header="615" w:footer="568" w:gutter="0"/>
          <w:pgNumType w:start="1"/>
          <w:cols w:space="708"/>
        </w:sectPr>
      </w:pPr>
    </w:p>
    <w:p w14:paraId="5868705B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39AB36DD" w14:textId="77777777" w:rsidR="00912911" w:rsidRPr="00084BE0" w:rsidRDefault="00912911">
      <w:pPr>
        <w:pStyle w:val="Zkladntext"/>
        <w:rPr>
          <w:sz w:val="20"/>
          <w:lang w:val="cs-CZ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2098"/>
        <w:gridCol w:w="1702"/>
        <w:gridCol w:w="2098"/>
      </w:tblGrid>
      <w:tr w:rsidR="00912911" w:rsidRPr="00876A57" w14:paraId="741A08B9" w14:textId="77777777">
        <w:trPr>
          <w:trHeight w:hRule="exact" w:val="1324"/>
        </w:trPr>
        <w:tc>
          <w:tcPr>
            <w:tcW w:w="3062" w:type="dxa"/>
            <w:shd w:val="clear" w:color="auto" w:fill="D9D9D9"/>
          </w:tcPr>
          <w:p w14:paraId="78649406" w14:textId="77777777" w:rsidR="00912911" w:rsidRPr="00084BE0" w:rsidRDefault="00912911">
            <w:pPr>
              <w:pStyle w:val="TableParagraph"/>
              <w:ind w:left="0"/>
              <w:rPr>
                <w:lang w:val="cs-CZ"/>
              </w:rPr>
            </w:pPr>
          </w:p>
          <w:p w14:paraId="458F9EEB" w14:textId="77777777" w:rsidR="00912911" w:rsidRPr="00084BE0" w:rsidRDefault="00912911">
            <w:pPr>
              <w:pStyle w:val="TableParagraph"/>
              <w:spacing w:before="3"/>
              <w:ind w:left="0"/>
              <w:rPr>
                <w:sz w:val="20"/>
                <w:lang w:val="cs-CZ"/>
              </w:rPr>
            </w:pPr>
          </w:p>
          <w:p w14:paraId="31D07736" w14:textId="77777777" w:rsidR="00912911" w:rsidRPr="00084BE0" w:rsidRDefault="004D4D49">
            <w:pPr>
              <w:pStyle w:val="TableParagraph"/>
              <w:ind w:left="916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Název stavby</w:t>
            </w:r>
          </w:p>
        </w:tc>
        <w:tc>
          <w:tcPr>
            <w:tcW w:w="2098" w:type="dxa"/>
            <w:shd w:val="clear" w:color="auto" w:fill="D9D9D9"/>
          </w:tcPr>
          <w:p w14:paraId="257A244A" w14:textId="77777777" w:rsidR="00912911" w:rsidRPr="00084BE0" w:rsidRDefault="00912911">
            <w:pPr>
              <w:pStyle w:val="TableParagraph"/>
              <w:spacing w:before="3"/>
              <w:ind w:left="0"/>
              <w:rPr>
                <w:sz w:val="20"/>
                <w:lang w:val="cs-CZ"/>
              </w:rPr>
            </w:pPr>
          </w:p>
          <w:p w14:paraId="59CF0445" w14:textId="77777777" w:rsidR="00912911" w:rsidRPr="00084BE0" w:rsidRDefault="004D4D49">
            <w:pPr>
              <w:pStyle w:val="TableParagraph"/>
              <w:ind w:left="134" w:right="134" w:hanging="6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Nabídková cena / Přijatá smluvní částka v Kč bez DPH</w:t>
            </w:r>
          </w:p>
        </w:tc>
        <w:tc>
          <w:tcPr>
            <w:tcW w:w="1702" w:type="dxa"/>
            <w:shd w:val="clear" w:color="auto" w:fill="D9D9D9"/>
          </w:tcPr>
          <w:p w14:paraId="75E3BFA7" w14:textId="77777777" w:rsidR="00912911" w:rsidRPr="00084BE0" w:rsidRDefault="00912911">
            <w:pPr>
              <w:pStyle w:val="TableParagraph"/>
              <w:ind w:left="0"/>
              <w:rPr>
                <w:lang w:val="cs-CZ"/>
              </w:rPr>
            </w:pPr>
          </w:p>
          <w:p w14:paraId="3D3C5BC9" w14:textId="77777777" w:rsidR="00912911" w:rsidRPr="00084BE0" w:rsidRDefault="00912911">
            <w:pPr>
              <w:pStyle w:val="TableParagraph"/>
              <w:spacing w:before="3"/>
              <w:ind w:left="0"/>
              <w:rPr>
                <w:sz w:val="20"/>
                <w:lang w:val="cs-CZ"/>
              </w:rPr>
            </w:pPr>
          </w:p>
          <w:p w14:paraId="4F99FA12" w14:textId="77777777" w:rsidR="00912911" w:rsidRPr="00084BE0" w:rsidRDefault="004D4D49">
            <w:pPr>
              <w:pStyle w:val="TableParagraph"/>
              <w:ind w:left="415" w:right="41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DPH v Kč</w:t>
            </w:r>
          </w:p>
        </w:tc>
        <w:tc>
          <w:tcPr>
            <w:tcW w:w="2098" w:type="dxa"/>
            <w:shd w:val="clear" w:color="auto" w:fill="D9D9D9"/>
          </w:tcPr>
          <w:p w14:paraId="611B6C63" w14:textId="77777777" w:rsidR="00912911" w:rsidRPr="00084BE0" w:rsidRDefault="004D4D49">
            <w:pPr>
              <w:pStyle w:val="TableParagraph"/>
              <w:spacing w:before="113"/>
              <w:ind w:left="156" w:right="159" w:firstLine="2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Celková nabídková cena / Přijatá smluvní částka v Kč bez DPH</w:t>
            </w:r>
          </w:p>
        </w:tc>
      </w:tr>
      <w:tr w:rsidR="00912911" w:rsidRPr="00084BE0" w14:paraId="20BB6C9B" w14:textId="77777777">
        <w:trPr>
          <w:trHeight w:hRule="exact" w:val="583"/>
        </w:trPr>
        <w:tc>
          <w:tcPr>
            <w:tcW w:w="3062" w:type="dxa"/>
            <w:tcBorders>
              <w:bottom w:val="single" w:sz="4" w:space="0" w:color="000000"/>
            </w:tcBorders>
          </w:tcPr>
          <w:p w14:paraId="25CD9D97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14:paraId="5C237169" w14:textId="77777777" w:rsidR="00912911" w:rsidRPr="00084BE0" w:rsidRDefault="004D4D49">
            <w:pPr>
              <w:pStyle w:val="TableParagraph"/>
              <w:spacing w:before="148"/>
              <w:ind w:left="442" w:right="442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(a)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56C2B4E4" w14:textId="77777777" w:rsidR="00912911" w:rsidRPr="00084BE0" w:rsidRDefault="004D4D49">
            <w:pPr>
              <w:pStyle w:val="TableParagraph"/>
              <w:spacing w:before="148"/>
              <w:ind w:left="415" w:right="41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(b)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14:paraId="06A27050" w14:textId="77777777" w:rsidR="00912911" w:rsidRPr="00084BE0" w:rsidRDefault="004D4D49">
            <w:pPr>
              <w:pStyle w:val="TableParagraph"/>
              <w:spacing w:before="148"/>
              <w:ind w:left="442" w:right="447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(c) = (a) + (b)</w:t>
            </w:r>
          </w:p>
        </w:tc>
      </w:tr>
      <w:tr w:rsidR="00912911" w:rsidRPr="00084BE0" w14:paraId="75D8A0A4" w14:textId="77777777">
        <w:trPr>
          <w:trHeight w:hRule="exact" w:val="353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22AFC" w14:textId="77777777" w:rsidR="00912911" w:rsidRPr="00084BE0" w:rsidRDefault="004D4D49">
            <w:pPr>
              <w:pStyle w:val="TableParagraph"/>
              <w:spacing w:before="40"/>
              <w:ind w:left="64"/>
              <w:rPr>
                <w:b/>
                <w:lang w:val="cs-CZ"/>
              </w:rPr>
            </w:pPr>
            <w:r w:rsidRPr="00084BE0">
              <w:rPr>
                <w:lang w:val="cs-CZ"/>
              </w:rPr>
              <w:t xml:space="preserve">Část: </w:t>
            </w:r>
            <w:r w:rsidRPr="00084BE0">
              <w:rPr>
                <w:b/>
                <w:lang w:val="cs-CZ"/>
              </w:rPr>
              <w:t>PD Sweco a.s.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7D39F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E5EF0" w14:textId="77777777" w:rsidR="00912911" w:rsidRPr="00084BE0" w:rsidRDefault="004D4D49">
            <w:pPr>
              <w:pStyle w:val="TableParagraph"/>
              <w:spacing w:before="59"/>
              <w:ind w:left="285" w:right="28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Není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D17D9" w14:textId="77777777" w:rsidR="00912911" w:rsidRPr="00084BE0" w:rsidRDefault="00912911">
            <w:pPr>
              <w:rPr>
                <w:lang w:val="cs-CZ"/>
              </w:rPr>
            </w:pPr>
          </w:p>
        </w:tc>
      </w:tr>
      <w:tr w:rsidR="00912911" w:rsidRPr="00084BE0" w14:paraId="36223674" w14:textId="77777777">
        <w:trPr>
          <w:trHeight w:hRule="exact" w:val="546"/>
        </w:trPr>
        <w:tc>
          <w:tcPr>
            <w:tcW w:w="30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7B85B" w14:textId="77777777" w:rsidR="00912911" w:rsidRPr="00084BE0" w:rsidRDefault="004D4D49">
            <w:pPr>
              <w:pStyle w:val="TableParagraph"/>
              <w:ind w:left="64" w:right="401"/>
              <w:rPr>
                <w:lang w:val="cs-CZ"/>
              </w:rPr>
            </w:pPr>
            <w:r w:rsidRPr="00084BE0">
              <w:rPr>
                <w:lang w:val="cs-CZ"/>
              </w:rPr>
              <w:t>Rekreační přístav Kamýk nad Vltavou (kabelová trasa a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82970" w14:textId="77777777" w:rsidR="00912911" w:rsidRPr="00084BE0" w:rsidRDefault="004D4D49">
            <w:pPr>
              <w:pStyle w:val="TableParagraph"/>
              <w:spacing w:before="112"/>
              <w:ind w:left="442" w:right="44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6 595 981,69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A983C" w14:textId="77777777" w:rsidR="00912911" w:rsidRPr="00084BE0" w:rsidRDefault="004D4D49">
            <w:pPr>
              <w:pStyle w:val="TableParagraph"/>
              <w:spacing w:line="248" w:lineRule="exact"/>
              <w:ind w:left="285" w:right="287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Ekonomická</w:t>
            </w:r>
          </w:p>
          <w:p w14:paraId="0E9F1AE1" w14:textId="77777777" w:rsidR="00912911" w:rsidRPr="00084BE0" w:rsidRDefault="004D4D49">
            <w:pPr>
              <w:pStyle w:val="TableParagraph"/>
              <w:spacing w:line="268" w:lineRule="exact"/>
              <w:ind w:left="285" w:right="285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činnost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6DE7E" w14:textId="77777777" w:rsidR="00912911" w:rsidRPr="00084BE0" w:rsidRDefault="004D4D49">
            <w:pPr>
              <w:pStyle w:val="TableParagraph"/>
              <w:spacing w:before="112"/>
              <w:ind w:left="442" w:right="44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6 595 981,69</w:t>
            </w:r>
          </w:p>
        </w:tc>
      </w:tr>
      <w:tr w:rsidR="00912911" w:rsidRPr="00084BE0" w14:paraId="0A7F153F" w14:textId="77777777">
        <w:trPr>
          <w:trHeight w:hRule="exact" w:val="304"/>
        </w:trPr>
        <w:tc>
          <w:tcPr>
            <w:tcW w:w="3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E033" w14:textId="77777777" w:rsidR="00912911" w:rsidRPr="00084BE0" w:rsidRDefault="004D4D49">
            <w:pPr>
              <w:pStyle w:val="TableParagraph"/>
              <w:spacing w:line="259" w:lineRule="exact"/>
              <w:ind w:left="64"/>
              <w:rPr>
                <w:lang w:val="cs-CZ"/>
              </w:rPr>
            </w:pPr>
            <w:r w:rsidRPr="00084BE0">
              <w:rPr>
                <w:lang w:val="cs-CZ"/>
              </w:rPr>
              <w:t>vodovodní přípojka)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D91E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56E0" w14:textId="77777777" w:rsidR="00912911" w:rsidRPr="00084BE0" w:rsidRDefault="004D4D49">
            <w:pPr>
              <w:pStyle w:val="TableParagraph"/>
              <w:spacing w:line="238" w:lineRule="exact"/>
              <w:ind w:left="285" w:right="285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objednatele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9654" w14:textId="77777777" w:rsidR="00912911" w:rsidRPr="00084BE0" w:rsidRDefault="00912911">
            <w:pPr>
              <w:rPr>
                <w:lang w:val="cs-CZ"/>
              </w:rPr>
            </w:pPr>
          </w:p>
        </w:tc>
      </w:tr>
      <w:tr w:rsidR="00912911" w:rsidRPr="00084BE0" w14:paraId="3D59A661" w14:textId="77777777">
        <w:trPr>
          <w:trHeight w:hRule="exact" w:val="344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EC7C3" w14:textId="77777777" w:rsidR="00912911" w:rsidRPr="00084BE0" w:rsidRDefault="004D4D49">
            <w:pPr>
              <w:pStyle w:val="TableParagraph"/>
              <w:spacing w:before="42"/>
              <w:ind w:left="64"/>
              <w:rPr>
                <w:b/>
                <w:lang w:val="cs-CZ"/>
              </w:rPr>
            </w:pPr>
            <w:r w:rsidRPr="00084BE0">
              <w:rPr>
                <w:lang w:val="cs-CZ"/>
              </w:rPr>
              <w:t xml:space="preserve">Část: </w:t>
            </w:r>
            <w:r w:rsidRPr="00084BE0">
              <w:rPr>
                <w:b/>
                <w:lang w:val="cs-CZ"/>
              </w:rPr>
              <w:t>PD ŠINDLAR s.r.o.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24E51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36864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8C4FB" w14:textId="77777777" w:rsidR="00912911" w:rsidRPr="00084BE0" w:rsidRDefault="00912911">
            <w:pPr>
              <w:rPr>
                <w:lang w:val="cs-CZ"/>
              </w:rPr>
            </w:pPr>
          </w:p>
        </w:tc>
      </w:tr>
      <w:tr w:rsidR="00912911" w:rsidRPr="00084BE0" w14:paraId="3E477D5C" w14:textId="77777777">
        <w:trPr>
          <w:trHeight w:hRule="exact" w:val="288"/>
        </w:trPr>
        <w:tc>
          <w:tcPr>
            <w:tcW w:w="30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09EDF" w14:textId="77777777" w:rsidR="00912911" w:rsidRPr="00084BE0" w:rsidRDefault="004D4D49">
            <w:pPr>
              <w:pStyle w:val="TableParagraph"/>
              <w:spacing w:before="10"/>
              <w:ind w:left="64"/>
              <w:rPr>
                <w:lang w:val="cs-CZ"/>
              </w:rPr>
            </w:pPr>
            <w:r w:rsidRPr="00084BE0">
              <w:rPr>
                <w:lang w:val="cs-CZ"/>
              </w:rPr>
              <w:t>Stavební připravenost pro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B9D5D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0D626" w14:textId="77777777" w:rsidR="00912911" w:rsidRPr="00084BE0" w:rsidRDefault="004D4D49">
            <w:pPr>
              <w:pStyle w:val="TableParagraph"/>
              <w:spacing w:line="257" w:lineRule="exact"/>
              <w:ind w:left="285" w:right="287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Není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42FB8" w14:textId="77777777" w:rsidR="00912911" w:rsidRPr="00084BE0" w:rsidRDefault="00912911">
            <w:pPr>
              <w:rPr>
                <w:lang w:val="cs-CZ"/>
              </w:rPr>
            </w:pPr>
          </w:p>
        </w:tc>
      </w:tr>
      <w:tr w:rsidR="00912911" w:rsidRPr="00084BE0" w14:paraId="3AF46B8C" w14:textId="77777777">
        <w:trPr>
          <w:trHeight w:hRule="exact" w:val="536"/>
        </w:trPr>
        <w:tc>
          <w:tcPr>
            <w:tcW w:w="30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11241" w14:textId="77777777" w:rsidR="00912911" w:rsidRPr="00084BE0" w:rsidRDefault="004D4D49">
            <w:pPr>
              <w:pStyle w:val="TableParagraph"/>
              <w:spacing w:line="237" w:lineRule="auto"/>
              <w:ind w:left="64" w:right="183"/>
              <w:rPr>
                <w:lang w:val="cs-CZ"/>
              </w:rPr>
            </w:pPr>
            <w:r w:rsidRPr="00084BE0">
              <w:rPr>
                <w:lang w:val="cs-CZ"/>
              </w:rPr>
              <w:t>záměr Rekreační přístav Kamýk nad Vltavou v rámci akce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62DAA" w14:textId="77777777" w:rsidR="00912911" w:rsidRPr="00084BE0" w:rsidRDefault="004D4D49">
            <w:pPr>
              <w:pStyle w:val="TableParagraph"/>
              <w:spacing w:before="103"/>
              <w:ind w:left="442" w:right="44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1 103 184,98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2BBBB" w14:textId="77777777" w:rsidR="00912911" w:rsidRPr="00084BE0" w:rsidRDefault="004D4D49">
            <w:pPr>
              <w:pStyle w:val="TableParagraph"/>
              <w:spacing w:line="238" w:lineRule="exact"/>
              <w:ind w:left="285" w:right="287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Ekonomická</w:t>
            </w:r>
          </w:p>
          <w:p w14:paraId="24F8E122" w14:textId="77777777" w:rsidR="00912911" w:rsidRPr="00084BE0" w:rsidRDefault="004D4D49">
            <w:pPr>
              <w:pStyle w:val="TableParagraph"/>
              <w:ind w:left="285" w:right="285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činnost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193EA" w14:textId="77777777" w:rsidR="00912911" w:rsidRPr="00084BE0" w:rsidRDefault="004D4D49">
            <w:pPr>
              <w:pStyle w:val="TableParagraph"/>
              <w:spacing w:before="103"/>
              <w:ind w:left="442" w:right="44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1 103 184,98</w:t>
            </w:r>
          </w:p>
        </w:tc>
      </w:tr>
      <w:tr w:rsidR="00912911" w:rsidRPr="00084BE0" w14:paraId="266A6A8C" w14:textId="77777777">
        <w:trPr>
          <w:trHeight w:hRule="exact" w:val="278"/>
        </w:trPr>
        <w:tc>
          <w:tcPr>
            <w:tcW w:w="30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EB74B" w14:textId="77777777" w:rsidR="00912911" w:rsidRPr="00084BE0" w:rsidRDefault="004D4D49">
            <w:pPr>
              <w:pStyle w:val="TableParagraph"/>
              <w:spacing w:line="258" w:lineRule="exact"/>
              <w:ind w:left="64"/>
              <w:rPr>
                <w:lang w:val="cs-CZ"/>
              </w:rPr>
            </w:pPr>
            <w:r w:rsidRPr="00084BE0">
              <w:rPr>
                <w:lang w:val="cs-CZ"/>
              </w:rPr>
              <w:t>Povodňový park Kamýk nad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AA57F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BA62B" w14:textId="77777777" w:rsidR="00912911" w:rsidRPr="00084BE0" w:rsidRDefault="004D4D49">
            <w:pPr>
              <w:pStyle w:val="TableParagraph"/>
              <w:spacing w:line="239" w:lineRule="exact"/>
              <w:ind w:left="285" w:right="285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objednatele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29FD3" w14:textId="77777777" w:rsidR="00912911" w:rsidRPr="00084BE0" w:rsidRDefault="00912911">
            <w:pPr>
              <w:rPr>
                <w:lang w:val="cs-CZ"/>
              </w:rPr>
            </w:pPr>
          </w:p>
        </w:tc>
      </w:tr>
      <w:tr w:rsidR="00912911" w:rsidRPr="00084BE0" w14:paraId="00868945" w14:textId="77777777">
        <w:trPr>
          <w:trHeight w:hRule="exact" w:val="295"/>
        </w:trPr>
        <w:tc>
          <w:tcPr>
            <w:tcW w:w="3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14D" w14:textId="77777777" w:rsidR="00912911" w:rsidRPr="00084BE0" w:rsidRDefault="004D4D49">
            <w:pPr>
              <w:pStyle w:val="TableParagraph"/>
              <w:spacing w:line="249" w:lineRule="exact"/>
              <w:ind w:left="64"/>
              <w:rPr>
                <w:lang w:val="cs-CZ"/>
              </w:rPr>
            </w:pPr>
            <w:r w:rsidRPr="00084BE0">
              <w:rPr>
                <w:lang w:val="cs-CZ"/>
              </w:rPr>
              <w:t>Vltavou (dešťová kanalizace)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EC03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FE4B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67E" w14:textId="77777777" w:rsidR="00912911" w:rsidRPr="00084BE0" w:rsidRDefault="00912911">
            <w:pPr>
              <w:rPr>
                <w:lang w:val="cs-CZ"/>
              </w:rPr>
            </w:pPr>
          </w:p>
        </w:tc>
      </w:tr>
      <w:tr w:rsidR="00912911" w:rsidRPr="00084BE0" w14:paraId="1606907E" w14:textId="77777777">
        <w:trPr>
          <w:trHeight w:hRule="exact" w:val="4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444CDB88" w14:textId="77777777" w:rsidR="00912911" w:rsidRPr="00084BE0" w:rsidRDefault="004D4D49">
            <w:pPr>
              <w:pStyle w:val="TableParagraph"/>
              <w:spacing w:before="102"/>
              <w:ind w:left="64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Celkem: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38EC47A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271459FC" w14:textId="77777777" w:rsidR="00912911" w:rsidRPr="00084BE0" w:rsidRDefault="004D4D49">
            <w:pPr>
              <w:pStyle w:val="TableParagraph"/>
              <w:spacing w:before="181"/>
              <w:ind w:left="285" w:right="287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Není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2CCCDF8" w14:textId="77777777" w:rsidR="00912911" w:rsidRPr="00084BE0" w:rsidRDefault="00912911">
            <w:pPr>
              <w:rPr>
                <w:lang w:val="cs-CZ"/>
              </w:rPr>
            </w:pPr>
          </w:p>
        </w:tc>
      </w:tr>
      <w:tr w:rsidR="00912911" w:rsidRPr="00084BE0" w14:paraId="6E845AE2" w14:textId="77777777">
        <w:trPr>
          <w:trHeight w:hRule="exact" w:val="538"/>
        </w:trPr>
        <w:tc>
          <w:tcPr>
            <w:tcW w:w="30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4E1ECBF" w14:textId="77777777" w:rsidR="00912911" w:rsidRPr="00084BE0" w:rsidRDefault="004D4D49">
            <w:pPr>
              <w:pStyle w:val="TableParagraph"/>
              <w:spacing w:line="249" w:lineRule="exact"/>
              <w:ind w:left="64"/>
              <w:rPr>
                <w:lang w:val="cs-CZ"/>
              </w:rPr>
            </w:pPr>
            <w:r w:rsidRPr="00084BE0">
              <w:rPr>
                <w:lang w:val="cs-CZ"/>
              </w:rPr>
              <w:t>Rekreační přístav Kamýk nad</w:t>
            </w:r>
          </w:p>
          <w:p w14:paraId="3A440CFD" w14:textId="77777777" w:rsidR="00912911" w:rsidRPr="00084BE0" w:rsidRDefault="004D4D49">
            <w:pPr>
              <w:pStyle w:val="TableParagraph"/>
              <w:ind w:left="64"/>
              <w:rPr>
                <w:b/>
                <w:lang w:val="cs-CZ"/>
              </w:rPr>
            </w:pPr>
            <w:r w:rsidRPr="00084BE0">
              <w:rPr>
                <w:lang w:val="cs-CZ"/>
              </w:rPr>
              <w:t xml:space="preserve">Vltavou - </w:t>
            </w:r>
            <w:r w:rsidRPr="00084BE0">
              <w:rPr>
                <w:b/>
                <w:lang w:val="cs-CZ"/>
              </w:rPr>
              <w:t>Stavební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FB32930" w14:textId="77777777" w:rsidR="00912911" w:rsidRPr="00084BE0" w:rsidRDefault="004D4D49">
            <w:pPr>
              <w:pStyle w:val="TableParagraph"/>
              <w:spacing w:before="114"/>
              <w:ind w:left="442" w:right="44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7 699 166,67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7400A20" w14:textId="77777777" w:rsidR="00912911" w:rsidRPr="00084BE0" w:rsidRDefault="004D4D49">
            <w:pPr>
              <w:pStyle w:val="TableParagraph"/>
              <w:spacing w:line="249" w:lineRule="exact"/>
              <w:ind w:left="285" w:right="287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Ekonomická</w:t>
            </w:r>
          </w:p>
          <w:p w14:paraId="6ED158D8" w14:textId="77777777" w:rsidR="00912911" w:rsidRPr="00084BE0" w:rsidRDefault="004D4D49">
            <w:pPr>
              <w:pStyle w:val="TableParagraph"/>
              <w:ind w:left="285" w:right="285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činnost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04A53F9" w14:textId="77777777" w:rsidR="00912911" w:rsidRPr="00084BE0" w:rsidRDefault="004D4D49">
            <w:pPr>
              <w:pStyle w:val="TableParagraph"/>
              <w:spacing w:before="114"/>
              <w:ind w:left="442" w:right="445"/>
              <w:jc w:val="center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7 699 166,67</w:t>
            </w:r>
          </w:p>
        </w:tc>
      </w:tr>
      <w:tr w:rsidR="00912911" w:rsidRPr="00084BE0" w14:paraId="2445A3F6" w14:textId="77777777">
        <w:trPr>
          <w:trHeight w:hRule="exact" w:val="438"/>
        </w:trPr>
        <w:tc>
          <w:tcPr>
            <w:tcW w:w="3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9F91CD" w14:textId="77777777" w:rsidR="00912911" w:rsidRPr="00084BE0" w:rsidRDefault="004D4D49">
            <w:pPr>
              <w:pStyle w:val="TableParagraph"/>
              <w:spacing w:line="249" w:lineRule="exact"/>
              <w:ind w:left="64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připravenost inženýrských sítí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A94F80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5B95CE" w14:textId="77777777" w:rsidR="00912911" w:rsidRPr="00084BE0" w:rsidRDefault="004D4D49">
            <w:pPr>
              <w:pStyle w:val="TableParagraph"/>
              <w:spacing w:line="249" w:lineRule="exact"/>
              <w:ind w:left="285" w:right="285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objednatele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EAB12" w14:textId="77777777" w:rsidR="00912911" w:rsidRPr="00084BE0" w:rsidRDefault="00912911">
            <w:pPr>
              <w:rPr>
                <w:lang w:val="cs-CZ"/>
              </w:rPr>
            </w:pPr>
          </w:p>
        </w:tc>
      </w:tr>
    </w:tbl>
    <w:p w14:paraId="1EAFE6B7" w14:textId="77777777" w:rsidR="00912911" w:rsidRPr="00084BE0" w:rsidRDefault="00912911">
      <w:pPr>
        <w:pStyle w:val="Zkladntext"/>
        <w:spacing w:before="3"/>
        <w:rPr>
          <w:sz w:val="17"/>
          <w:lang w:val="cs-CZ"/>
        </w:rPr>
      </w:pPr>
    </w:p>
    <w:p w14:paraId="5D32C5DB" w14:textId="77777777" w:rsidR="00912911" w:rsidRPr="00084BE0" w:rsidRDefault="004D4D49">
      <w:pPr>
        <w:pStyle w:val="Zkladntext"/>
        <w:spacing w:before="56"/>
        <w:ind w:left="118"/>
        <w:rPr>
          <w:lang w:val="cs-CZ"/>
        </w:rPr>
      </w:pPr>
      <w:r w:rsidRPr="00084BE0">
        <w:rPr>
          <w:lang w:val="cs-CZ"/>
        </w:rPr>
        <w:t>kterážto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Přijatá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smluvní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částka</w:t>
      </w:r>
      <w:r w:rsidRPr="00084BE0">
        <w:rPr>
          <w:spacing w:val="-11"/>
          <w:lang w:val="cs-CZ"/>
        </w:rPr>
        <w:t xml:space="preserve"> </w:t>
      </w:r>
      <w:r w:rsidRPr="00084BE0">
        <w:rPr>
          <w:lang w:val="cs-CZ"/>
        </w:rPr>
        <w:t>byla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spočtena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na</w:t>
      </w:r>
      <w:r w:rsidRPr="00084BE0">
        <w:rPr>
          <w:spacing w:val="-15"/>
          <w:lang w:val="cs-CZ"/>
        </w:rPr>
        <w:t xml:space="preserve"> </w:t>
      </w:r>
      <w:r w:rsidRPr="00084BE0">
        <w:rPr>
          <w:lang w:val="cs-CZ"/>
        </w:rPr>
        <w:t>základě</w:t>
      </w:r>
      <w:r w:rsidRPr="00084BE0">
        <w:rPr>
          <w:spacing w:val="-11"/>
          <w:lang w:val="cs-CZ"/>
        </w:rPr>
        <w:t xml:space="preserve"> </w:t>
      </w:r>
      <w:r w:rsidRPr="00084BE0">
        <w:rPr>
          <w:lang w:val="cs-CZ"/>
        </w:rPr>
        <w:t>závazných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jednotkových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cen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podle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oceněného soupisu prací (Výkazu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výměr),</w:t>
      </w:r>
    </w:p>
    <w:p w14:paraId="7FDD586B" w14:textId="77777777" w:rsidR="00912911" w:rsidRPr="00084BE0" w:rsidRDefault="004D4D49">
      <w:pPr>
        <w:pStyle w:val="Nadpis2"/>
        <w:spacing w:before="120"/>
        <w:jc w:val="both"/>
        <w:rPr>
          <w:b w:val="0"/>
          <w:lang w:val="cs-CZ"/>
        </w:rPr>
      </w:pPr>
      <w:r w:rsidRPr="00084BE0">
        <w:rPr>
          <w:lang w:val="cs-CZ"/>
        </w:rPr>
        <w:t>dohodli se Objednatel a dodavatel/Zhotovitel takto</w:t>
      </w:r>
      <w:r w:rsidRPr="00084BE0">
        <w:rPr>
          <w:b w:val="0"/>
          <w:lang w:val="cs-CZ"/>
        </w:rPr>
        <w:t>:</w:t>
      </w:r>
    </w:p>
    <w:p w14:paraId="6995F65B" w14:textId="77777777" w:rsidR="00912911" w:rsidRPr="00084BE0" w:rsidRDefault="004D4D49">
      <w:pPr>
        <w:pStyle w:val="Zkladntext"/>
        <w:spacing w:before="120"/>
        <w:ind w:left="118" w:right="116"/>
        <w:jc w:val="both"/>
        <w:rPr>
          <w:lang w:val="cs-CZ"/>
        </w:rPr>
      </w:pPr>
      <w:r w:rsidRPr="00084BE0">
        <w:rPr>
          <w:lang w:val="cs-CZ"/>
        </w:rPr>
        <w:t xml:space="preserve">Ve Smlouvě budou mít slova a výrazy stejný význam, jaký je jim připisován zadávací dokumentací veřejné zakázky na stavební práce: </w:t>
      </w:r>
      <w:r w:rsidRPr="00084BE0">
        <w:rPr>
          <w:b/>
          <w:sz w:val="24"/>
          <w:lang w:val="cs-CZ"/>
        </w:rPr>
        <w:t>Rekreační přístav Kamýk nad Vltavou - Stavební připravenost inženýrských sítí</w:t>
      </w:r>
      <w:r w:rsidRPr="00084BE0">
        <w:rPr>
          <w:lang w:val="cs-CZ"/>
        </w:rPr>
        <w:t>, systémové číslo NEN</w:t>
      </w:r>
      <w:r w:rsidRPr="00084BE0">
        <w:rPr>
          <w:rFonts w:ascii="Goudy Old Style" w:hAnsi="Goudy Old Style"/>
          <w:sz w:val="20"/>
          <w:lang w:val="cs-CZ"/>
        </w:rPr>
        <w:t xml:space="preserve">: </w:t>
      </w:r>
      <w:r w:rsidRPr="00084BE0">
        <w:rPr>
          <w:lang w:val="cs-CZ"/>
        </w:rPr>
        <w:t>N006/25/V00023308 a Smluvními podmínkami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pro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stavby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menšího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rozsahu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–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Obecné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podmínky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ve</w:t>
      </w:r>
      <w:r w:rsidRPr="00084BE0">
        <w:rPr>
          <w:spacing w:val="-11"/>
          <w:lang w:val="cs-CZ"/>
        </w:rPr>
        <w:t xml:space="preserve"> </w:t>
      </w:r>
      <w:r w:rsidRPr="00084BE0">
        <w:rPr>
          <w:lang w:val="cs-CZ"/>
        </w:rPr>
        <w:t>znění</w:t>
      </w:r>
      <w:r w:rsidRPr="00084BE0">
        <w:rPr>
          <w:spacing w:val="-11"/>
          <w:lang w:val="cs-CZ"/>
        </w:rPr>
        <w:t xml:space="preserve"> </w:t>
      </w:r>
      <w:r w:rsidRPr="00084BE0">
        <w:rPr>
          <w:lang w:val="cs-CZ"/>
        </w:rPr>
        <w:t>Smluvních</w:t>
      </w:r>
      <w:r w:rsidRPr="00084BE0">
        <w:rPr>
          <w:spacing w:val="-17"/>
          <w:lang w:val="cs-CZ"/>
        </w:rPr>
        <w:t xml:space="preserve"> </w:t>
      </w:r>
      <w:r w:rsidRPr="00084BE0">
        <w:rPr>
          <w:lang w:val="cs-CZ"/>
        </w:rPr>
        <w:t>podmínek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pro</w:t>
      </w:r>
      <w:r w:rsidRPr="00084BE0">
        <w:rPr>
          <w:spacing w:val="-11"/>
          <w:lang w:val="cs-CZ"/>
        </w:rPr>
        <w:t xml:space="preserve"> </w:t>
      </w:r>
      <w:r w:rsidRPr="00084BE0">
        <w:rPr>
          <w:lang w:val="cs-CZ"/>
        </w:rPr>
        <w:t>stavby menšího rozsahu – Zvláštní podmínky (dále jen „Smluvní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podmínky“).</w:t>
      </w:r>
    </w:p>
    <w:p w14:paraId="3918FA12" w14:textId="77777777" w:rsidR="00912911" w:rsidRPr="00084BE0" w:rsidRDefault="004D4D49">
      <w:pPr>
        <w:pStyle w:val="Zkladntext"/>
        <w:spacing w:before="120"/>
        <w:ind w:left="118"/>
        <w:jc w:val="both"/>
        <w:rPr>
          <w:lang w:val="cs-CZ"/>
        </w:rPr>
      </w:pPr>
      <w:r w:rsidRPr="00084BE0">
        <w:rPr>
          <w:lang w:val="cs-CZ"/>
        </w:rPr>
        <w:t xml:space="preserve">Potvrzujeme, že následující dokumenty tvoří součást obsahu Smlouvy o Dílo: </w:t>
      </w:r>
      <w:r w:rsidRPr="00084BE0">
        <w:rPr>
          <w:b/>
          <w:lang w:val="cs-CZ"/>
        </w:rPr>
        <w:t>SML-2025-119-VZ</w:t>
      </w:r>
      <w:r w:rsidRPr="00084BE0">
        <w:rPr>
          <w:lang w:val="cs-CZ"/>
        </w:rPr>
        <w:t>.</w:t>
      </w:r>
    </w:p>
    <w:p w14:paraId="0E3E456E" w14:textId="77777777" w:rsidR="00912911" w:rsidRPr="00084BE0" w:rsidRDefault="00912911">
      <w:pPr>
        <w:pStyle w:val="Zkladntext"/>
        <w:spacing w:before="4"/>
        <w:rPr>
          <w:sz w:val="16"/>
          <w:lang w:val="cs-CZ"/>
        </w:rPr>
      </w:pPr>
    </w:p>
    <w:p w14:paraId="05FA4BFB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ind w:hanging="1411"/>
        <w:rPr>
          <w:lang w:val="cs-CZ"/>
        </w:rPr>
      </w:pPr>
      <w:r w:rsidRPr="00084BE0">
        <w:rPr>
          <w:lang w:val="cs-CZ"/>
        </w:rPr>
        <w:t>Smlouva o dílo s</w:t>
      </w:r>
      <w:r w:rsidRPr="00084BE0">
        <w:rPr>
          <w:spacing w:val="-1"/>
          <w:lang w:val="cs-CZ"/>
        </w:rPr>
        <w:t xml:space="preserve"> </w:t>
      </w:r>
      <w:r w:rsidRPr="00084BE0">
        <w:rPr>
          <w:lang w:val="cs-CZ"/>
        </w:rPr>
        <w:t>přílohou</w:t>
      </w:r>
    </w:p>
    <w:p w14:paraId="6E418671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ind w:hanging="1411"/>
        <w:rPr>
          <w:b/>
          <w:lang w:val="cs-CZ"/>
        </w:rPr>
      </w:pPr>
      <w:r w:rsidRPr="00084BE0">
        <w:rPr>
          <w:lang w:val="cs-CZ"/>
        </w:rPr>
        <w:t xml:space="preserve">Dopis o přijetí nabídky </w:t>
      </w:r>
      <w:r w:rsidRPr="00C32B38">
        <w:rPr>
          <w:b/>
          <w:bCs/>
          <w:lang w:val="cs-CZ"/>
        </w:rPr>
        <w:t>(pro tuto zakázku není</w:t>
      </w:r>
      <w:r w:rsidRPr="00C32B38">
        <w:rPr>
          <w:b/>
          <w:bCs/>
          <w:spacing w:val="-5"/>
          <w:lang w:val="cs-CZ"/>
        </w:rPr>
        <w:t xml:space="preserve"> </w:t>
      </w:r>
      <w:r w:rsidRPr="00C32B38">
        <w:rPr>
          <w:b/>
          <w:bCs/>
          <w:lang w:val="cs-CZ"/>
        </w:rPr>
        <w:t>relevantní)</w:t>
      </w:r>
    </w:p>
    <w:p w14:paraId="62CF87F9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spacing w:line="267" w:lineRule="exact"/>
        <w:ind w:hanging="1411"/>
        <w:rPr>
          <w:lang w:val="cs-CZ"/>
        </w:rPr>
      </w:pPr>
      <w:r w:rsidRPr="00084BE0">
        <w:rPr>
          <w:lang w:val="cs-CZ"/>
        </w:rPr>
        <w:t>Příloha a oceněný soupis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>prací</w:t>
      </w:r>
    </w:p>
    <w:p w14:paraId="4EA03D17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spacing w:line="269" w:lineRule="exact"/>
        <w:ind w:hanging="1411"/>
        <w:rPr>
          <w:sz w:val="14"/>
          <w:lang w:val="cs-CZ"/>
        </w:rPr>
      </w:pPr>
      <w:r w:rsidRPr="00084BE0">
        <w:rPr>
          <w:lang w:val="cs-CZ"/>
        </w:rPr>
        <w:t>Smluvní podmínky pro stavby menšího rozsahu – Obecné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podmínky</w:t>
      </w:r>
      <w:r w:rsidRPr="00084BE0">
        <w:rPr>
          <w:position w:val="8"/>
          <w:sz w:val="14"/>
          <w:lang w:val="cs-CZ"/>
        </w:rPr>
        <w:t>1</w:t>
      </w:r>
    </w:p>
    <w:p w14:paraId="745468D4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spacing w:line="269" w:lineRule="exact"/>
        <w:ind w:hanging="1411"/>
        <w:rPr>
          <w:sz w:val="14"/>
          <w:lang w:val="cs-CZ"/>
        </w:rPr>
      </w:pPr>
      <w:r w:rsidRPr="00084BE0">
        <w:rPr>
          <w:lang w:val="cs-CZ"/>
        </w:rPr>
        <w:t>Smluvní podmínky pro stavby menšího rozsahu – Zvláštní</w:t>
      </w:r>
      <w:r w:rsidRPr="00084BE0">
        <w:rPr>
          <w:spacing w:val="-9"/>
          <w:lang w:val="cs-CZ"/>
        </w:rPr>
        <w:t xml:space="preserve"> </w:t>
      </w:r>
      <w:r w:rsidRPr="00084BE0">
        <w:rPr>
          <w:lang w:val="cs-CZ"/>
        </w:rPr>
        <w:t>podmínky</w:t>
      </w:r>
      <w:r w:rsidRPr="00084BE0">
        <w:rPr>
          <w:position w:val="8"/>
          <w:sz w:val="14"/>
          <w:lang w:val="cs-CZ"/>
        </w:rPr>
        <w:t>2</w:t>
      </w:r>
    </w:p>
    <w:p w14:paraId="6546862C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spacing w:line="269" w:lineRule="exact"/>
        <w:ind w:hanging="1411"/>
        <w:rPr>
          <w:sz w:val="14"/>
          <w:lang w:val="cs-CZ"/>
        </w:rPr>
      </w:pPr>
      <w:r w:rsidRPr="00084BE0">
        <w:rPr>
          <w:lang w:val="cs-CZ"/>
        </w:rPr>
        <w:t>Technická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specifikace</w:t>
      </w:r>
      <w:r w:rsidRPr="00084BE0">
        <w:rPr>
          <w:position w:val="8"/>
          <w:sz w:val="14"/>
          <w:lang w:val="cs-CZ"/>
        </w:rPr>
        <w:t>3</w:t>
      </w:r>
    </w:p>
    <w:p w14:paraId="5D963B3F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spacing w:line="270" w:lineRule="exact"/>
        <w:ind w:hanging="1411"/>
        <w:rPr>
          <w:sz w:val="14"/>
          <w:lang w:val="cs-CZ"/>
        </w:rPr>
      </w:pPr>
      <w:r w:rsidRPr="00084BE0">
        <w:rPr>
          <w:lang w:val="cs-CZ"/>
        </w:rPr>
        <w:t>Výkresy</w:t>
      </w:r>
      <w:r w:rsidRPr="00084BE0">
        <w:rPr>
          <w:position w:val="8"/>
          <w:sz w:val="14"/>
          <w:lang w:val="cs-CZ"/>
        </w:rPr>
        <w:t>4</w:t>
      </w:r>
    </w:p>
    <w:p w14:paraId="676BC3FD" w14:textId="77777777" w:rsidR="00912911" w:rsidRPr="00084BE0" w:rsidRDefault="004D4D49">
      <w:pPr>
        <w:pStyle w:val="Odstavecseseznamem"/>
        <w:numPr>
          <w:ilvl w:val="0"/>
          <w:numId w:val="7"/>
        </w:numPr>
        <w:tabs>
          <w:tab w:val="left" w:pos="1529"/>
          <w:tab w:val="left" w:pos="1530"/>
        </w:tabs>
        <w:spacing w:line="267" w:lineRule="exact"/>
        <w:ind w:hanging="1411"/>
        <w:rPr>
          <w:lang w:val="cs-CZ"/>
        </w:rPr>
      </w:pPr>
      <w:r w:rsidRPr="00084BE0">
        <w:rPr>
          <w:lang w:val="cs-CZ"/>
        </w:rPr>
        <w:t>Formuláře a ostatní dokumenty, které zahrnují:</w:t>
      </w:r>
    </w:p>
    <w:p w14:paraId="2C4AB487" w14:textId="77777777" w:rsidR="00912911" w:rsidRPr="00084BE0" w:rsidRDefault="004D4D49">
      <w:pPr>
        <w:pStyle w:val="Odstavecseseznamem"/>
        <w:numPr>
          <w:ilvl w:val="1"/>
          <w:numId w:val="7"/>
        </w:numPr>
        <w:tabs>
          <w:tab w:val="left" w:pos="1798"/>
          <w:tab w:val="left" w:pos="1799"/>
        </w:tabs>
        <w:ind w:firstLine="1320"/>
        <w:jc w:val="left"/>
        <w:rPr>
          <w:b/>
          <w:lang w:val="cs-CZ"/>
        </w:rPr>
      </w:pPr>
      <w:r w:rsidRPr="00084BE0">
        <w:rPr>
          <w:lang w:val="cs-CZ"/>
        </w:rPr>
        <w:t xml:space="preserve">h 1) Kontrolní kniha stavby </w:t>
      </w:r>
      <w:r w:rsidRPr="00084BE0">
        <w:rPr>
          <w:b/>
          <w:lang w:val="cs-CZ"/>
        </w:rPr>
        <w:t>(pro tuto akci není</w:t>
      </w:r>
      <w:r w:rsidRPr="00084BE0">
        <w:rPr>
          <w:b/>
          <w:spacing w:val="-5"/>
          <w:lang w:val="cs-CZ"/>
        </w:rPr>
        <w:t xml:space="preserve"> </w:t>
      </w:r>
      <w:r w:rsidRPr="00084BE0">
        <w:rPr>
          <w:b/>
          <w:lang w:val="cs-CZ"/>
        </w:rPr>
        <w:t>relevantní).</w:t>
      </w:r>
    </w:p>
    <w:p w14:paraId="48FC5CEF" w14:textId="77777777" w:rsidR="00912911" w:rsidRPr="00084BE0" w:rsidRDefault="004D4D49">
      <w:pPr>
        <w:pStyle w:val="Odstavecseseznamem"/>
        <w:numPr>
          <w:ilvl w:val="1"/>
          <w:numId w:val="7"/>
        </w:numPr>
        <w:tabs>
          <w:tab w:val="left" w:pos="1798"/>
          <w:tab w:val="left" w:pos="1799"/>
        </w:tabs>
        <w:ind w:left="1798" w:hanging="360"/>
        <w:jc w:val="left"/>
        <w:rPr>
          <w:b/>
          <w:lang w:val="cs-CZ"/>
        </w:rPr>
      </w:pPr>
      <w:r w:rsidRPr="00084BE0">
        <w:rPr>
          <w:lang w:val="cs-CZ"/>
        </w:rPr>
        <w:t xml:space="preserve">h 2) Publicita </w:t>
      </w:r>
      <w:r w:rsidRPr="00084BE0">
        <w:rPr>
          <w:b/>
          <w:lang w:val="cs-CZ"/>
        </w:rPr>
        <w:t>(pro tuto akci není</w:t>
      </w:r>
      <w:r w:rsidRPr="00084BE0">
        <w:rPr>
          <w:b/>
          <w:spacing w:val="-4"/>
          <w:lang w:val="cs-CZ"/>
        </w:rPr>
        <w:t xml:space="preserve"> </w:t>
      </w:r>
      <w:r w:rsidRPr="00084BE0">
        <w:rPr>
          <w:b/>
          <w:lang w:val="cs-CZ"/>
        </w:rPr>
        <w:t>relevantní).</w:t>
      </w:r>
    </w:p>
    <w:p w14:paraId="14861804" w14:textId="77777777" w:rsidR="00912911" w:rsidRPr="00084BE0" w:rsidRDefault="004D4D49">
      <w:pPr>
        <w:ind w:left="1798" w:right="810"/>
        <w:rPr>
          <w:lang w:val="cs-CZ"/>
        </w:rPr>
      </w:pPr>
      <w:r w:rsidRPr="00084BE0">
        <w:rPr>
          <w:lang w:val="cs-CZ"/>
        </w:rPr>
        <w:t>h 3) Závazek odkoupení vyzískaného materiálu (</w:t>
      </w:r>
      <w:r w:rsidRPr="00084BE0">
        <w:rPr>
          <w:b/>
          <w:lang w:val="cs-CZ"/>
        </w:rPr>
        <w:t>v době konání tendru není relevantní</w:t>
      </w:r>
      <w:r w:rsidRPr="00084BE0">
        <w:rPr>
          <w:lang w:val="cs-CZ"/>
        </w:rPr>
        <w:t>, realizací předpokládáme, že nevzniknou výzisky)</w:t>
      </w:r>
    </w:p>
    <w:p w14:paraId="77540719" w14:textId="77777777" w:rsidR="00912911" w:rsidRPr="00084BE0" w:rsidRDefault="00876A57">
      <w:pPr>
        <w:pStyle w:val="Zkladntext"/>
        <w:spacing w:before="10"/>
        <w:rPr>
          <w:sz w:val="21"/>
          <w:lang w:val="cs-CZ"/>
        </w:rPr>
      </w:pPr>
      <w:r>
        <w:rPr>
          <w:lang w:val="cs-CZ"/>
        </w:rPr>
        <w:pict w14:anchorId="6FEFC089">
          <v:line id="_x0000_s2053" style="position:absolute;z-index:251656704;mso-wrap-distance-left:0;mso-wrap-distance-right:0;mso-position-horizontal-relative:page" from="70.9pt,15.6pt" to="214.9pt,15.6pt" strokeweight=".6pt">
            <w10:wrap type="topAndBottom" anchorx="page"/>
          </v:line>
        </w:pict>
      </w:r>
    </w:p>
    <w:p w14:paraId="6DA14C61" w14:textId="77777777" w:rsidR="00912911" w:rsidRPr="00084BE0" w:rsidRDefault="004D4D49">
      <w:pPr>
        <w:spacing w:before="74" w:line="237" w:lineRule="auto"/>
        <w:ind w:left="118" w:right="2080"/>
        <w:jc w:val="both"/>
        <w:rPr>
          <w:sz w:val="20"/>
          <w:lang w:val="cs-CZ"/>
        </w:rPr>
      </w:pPr>
      <w:r w:rsidRPr="00084BE0">
        <w:rPr>
          <w:position w:val="7"/>
          <w:sz w:val="13"/>
          <w:lang w:val="cs-CZ"/>
        </w:rPr>
        <w:t xml:space="preserve">1 </w:t>
      </w:r>
      <w:r w:rsidRPr="00084BE0">
        <w:rPr>
          <w:sz w:val="20"/>
          <w:lang w:val="cs-CZ"/>
        </w:rPr>
        <w:t xml:space="preserve">Uchazeč je oprávněn tuto přílohu Smlouvy předložit na elektronickém datovém nosiči. </w:t>
      </w:r>
      <w:r w:rsidRPr="00084BE0">
        <w:rPr>
          <w:position w:val="7"/>
          <w:sz w:val="13"/>
          <w:lang w:val="cs-CZ"/>
        </w:rPr>
        <w:t xml:space="preserve">2 </w:t>
      </w:r>
      <w:r w:rsidRPr="00084BE0">
        <w:rPr>
          <w:sz w:val="20"/>
          <w:lang w:val="cs-CZ"/>
        </w:rPr>
        <w:t xml:space="preserve">Uchazeč je oprávněn tuto přílohu Smlouvy předložit na elektronickém datovém nosiči. </w:t>
      </w:r>
      <w:r w:rsidRPr="00084BE0">
        <w:rPr>
          <w:position w:val="7"/>
          <w:sz w:val="13"/>
          <w:lang w:val="cs-CZ"/>
        </w:rPr>
        <w:t xml:space="preserve">3 </w:t>
      </w:r>
      <w:r w:rsidRPr="00084BE0">
        <w:rPr>
          <w:sz w:val="20"/>
          <w:lang w:val="cs-CZ"/>
        </w:rPr>
        <w:t xml:space="preserve">Uchazeč je oprávněn tuto přílohu Smlouvy předložit na elektronickém datovém nosiči. </w:t>
      </w:r>
      <w:r w:rsidRPr="00084BE0">
        <w:rPr>
          <w:position w:val="7"/>
          <w:sz w:val="13"/>
          <w:lang w:val="cs-CZ"/>
        </w:rPr>
        <w:t xml:space="preserve">4 </w:t>
      </w:r>
      <w:r w:rsidRPr="00084BE0">
        <w:rPr>
          <w:sz w:val="20"/>
          <w:lang w:val="cs-CZ"/>
        </w:rPr>
        <w:t>Uchazeč je oprávněn tuto přílohu Smlouvy předložit na elektronickém datovém nosiči.</w:t>
      </w:r>
    </w:p>
    <w:p w14:paraId="5FFC20A5" w14:textId="77777777" w:rsidR="00912911" w:rsidRPr="00084BE0" w:rsidRDefault="00912911">
      <w:pPr>
        <w:spacing w:line="237" w:lineRule="auto"/>
        <w:jc w:val="both"/>
        <w:rPr>
          <w:sz w:val="20"/>
          <w:lang w:val="cs-CZ"/>
        </w:rPr>
        <w:sectPr w:rsidR="00912911" w:rsidRPr="00084BE0">
          <w:pgSz w:w="11910" w:h="16840"/>
          <w:pgMar w:top="800" w:right="1300" w:bottom="760" w:left="1300" w:header="615" w:footer="568" w:gutter="0"/>
          <w:cols w:space="708"/>
        </w:sectPr>
      </w:pPr>
    </w:p>
    <w:p w14:paraId="667D3A13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6D29C676" w14:textId="77777777" w:rsidR="00912911" w:rsidRPr="00084BE0" w:rsidRDefault="00912911">
      <w:pPr>
        <w:pStyle w:val="Zkladntext"/>
        <w:spacing w:before="11"/>
        <w:rPr>
          <w:sz w:val="19"/>
          <w:lang w:val="cs-CZ"/>
        </w:rPr>
      </w:pPr>
    </w:p>
    <w:p w14:paraId="76AF9BB8" w14:textId="77777777" w:rsidR="00912911" w:rsidRPr="00084BE0" w:rsidRDefault="004D4D49">
      <w:pPr>
        <w:pStyle w:val="Odstavecseseznamem"/>
        <w:numPr>
          <w:ilvl w:val="1"/>
          <w:numId w:val="7"/>
        </w:numPr>
        <w:tabs>
          <w:tab w:val="left" w:pos="1798"/>
          <w:tab w:val="left" w:pos="1799"/>
        </w:tabs>
        <w:ind w:left="1798" w:hanging="360"/>
        <w:jc w:val="left"/>
        <w:rPr>
          <w:lang w:val="cs-CZ"/>
        </w:rPr>
      </w:pPr>
      <w:r w:rsidRPr="00084BE0">
        <w:rPr>
          <w:lang w:val="cs-CZ"/>
        </w:rPr>
        <w:t>h 4) Přehled patentů, užitných vzorů a průmyslových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>vzorů</w:t>
      </w:r>
    </w:p>
    <w:p w14:paraId="49F5CF9D" w14:textId="77777777" w:rsidR="00912911" w:rsidRPr="00084BE0" w:rsidRDefault="004D4D49">
      <w:pPr>
        <w:pStyle w:val="Odstavecseseznamem"/>
        <w:numPr>
          <w:ilvl w:val="1"/>
          <w:numId w:val="7"/>
        </w:numPr>
        <w:tabs>
          <w:tab w:val="left" w:pos="1798"/>
          <w:tab w:val="left" w:pos="1799"/>
        </w:tabs>
        <w:ind w:left="1798" w:hanging="360"/>
        <w:jc w:val="left"/>
        <w:rPr>
          <w:lang w:val="cs-CZ"/>
        </w:rPr>
      </w:pPr>
      <w:r w:rsidRPr="00084BE0">
        <w:rPr>
          <w:lang w:val="cs-CZ"/>
        </w:rPr>
        <w:t>h 5) Seznam poddodavatelů a jiných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osob</w:t>
      </w:r>
    </w:p>
    <w:p w14:paraId="762A97EB" w14:textId="77777777" w:rsidR="00912911" w:rsidRPr="00084BE0" w:rsidRDefault="004D4D49">
      <w:pPr>
        <w:pStyle w:val="Odstavecseseznamem"/>
        <w:numPr>
          <w:ilvl w:val="1"/>
          <w:numId w:val="7"/>
        </w:numPr>
        <w:tabs>
          <w:tab w:val="left" w:pos="1798"/>
          <w:tab w:val="left" w:pos="1799"/>
        </w:tabs>
        <w:ind w:left="1798" w:hanging="360"/>
        <w:jc w:val="left"/>
        <w:rPr>
          <w:lang w:val="cs-CZ"/>
        </w:rPr>
      </w:pPr>
      <w:r w:rsidRPr="00084BE0">
        <w:rPr>
          <w:lang w:val="cs-CZ"/>
        </w:rPr>
        <w:t>h 6) Dohoda o předčasném užívání části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stavby</w:t>
      </w:r>
    </w:p>
    <w:p w14:paraId="5B130310" w14:textId="77777777" w:rsidR="00912911" w:rsidRPr="00084BE0" w:rsidRDefault="004D4D49">
      <w:pPr>
        <w:pStyle w:val="Odstavecseseznamem"/>
        <w:numPr>
          <w:ilvl w:val="1"/>
          <w:numId w:val="7"/>
        </w:numPr>
        <w:tabs>
          <w:tab w:val="left" w:pos="1798"/>
          <w:tab w:val="left" w:pos="1799"/>
        </w:tabs>
        <w:spacing w:line="501" w:lineRule="auto"/>
        <w:ind w:right="3826" w:firstLine="1320"/>
        <w:jc w:val="left"/>
        <w:rPr>
          <w:lang w:val="cs-CZ"/>
        </w:rPr>
      </w:pPr>
      <w:r w:rsidRPr="00084BE0">
        <w:rPr>
          <w:lang w:val="cs-CZ"/>
        </w:rPr>
        <w:t>h 7) Vzorové formuláře bankovních záruk Základní datum je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2.7.2025.</w:t>
      </w:r>
    </w:p>
    <w:p w14:paraId="03695DD9" w14:textId="77777777" w:rsidR="00912911" w:rsidRPr="00084BE0" w:rsidRDefault="004D4D49">
      <w:pPr>
        <w:pStyle w:val="Zkladntext"/>
        <w:spacing w:line="245" w:lineRule="exact"/>
        <w:ind w:left="118"/>
        <w:jc w:val="both"/>
        <w:rPr>
          <w:lang w:val="cs-CZ"/>
        </w:rPr>
      </w:pPr>
      <w:r w:rsidRPr="00084BE0">
        <w:rPr>
          <w:lang w:val="cs-CZ"/>
        </w:rPr>
        <w:t>Vzhledem k platbám, které má Objednatel uhradit dodavateli/Zhotoviteli, tak jak je zde uvedeno,</w:t>
      </w:r>
    </w:p>
    <w:p w14:paraId="7C4209EC" w14:textId="77777777" w:rsidR="00912911" w:rsidRPr="00084BE0" w:rsidRDefault="004D4D49">
      <w:pPr>
        <w:pStyle w:val="Zkladntext"/>
        <w:spacing w:before="12" w:line="252" w:lineRule="auto"/>
        <w:ind w:left="118" w:right="119"/>
        <w:jc w:val="both"/>
        <w:rPr>
          <w:lang w:val="cs-CZ"/>
        </w:rPr>
      </w:pPr>
      <w:r w:rsidRPr="00084BE0">
        <w:rPr>
          <w:lang w:val="cs-CZ"/>
        </w:rPr>
        <w:t>se dodavatel/Zhotovitel tímto zavazuje Objednateli, že provede a dokončí Dílo a odstraní na něm všechny vady, v souladu s ustanoveními Smlouvy.</w:t>
      </w:r>
    </w:p>
    <w:p w14:paraId="0C839681" w14:textId="77777777" w:rsidR="00912911" w:rsidRPr="00084BE0" w:rsidRDefault="004D4D49">
      <w:pPr>
        <w:pStyle w:val="Zkladntext"/>
        <w:spacing w:before="159" w:line="252" w:lineRule="auto"/>
        <w:ind w:left="118" w:right="119"/>
        <w:jc w:val="both"/>
        <w:rPr>
          <w:lang w:val="cs-CZ"/>
        </w:rPr>
      </w:pPr>
      <w:r w:rsidRPr="00084BE0">
        <w:rPr>
          <w:lang w:val="cs-CZ"/>
        </w:rPr>
        <w:t>Objednatel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se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tímto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zavazuje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zaplatit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dodavateli/Zhotoviteli,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vzhledem</w:t>
      </w:r>
      <w:r w:rsidRPr="00084BE0">
        <w:rPr>
          <w:spacing w:val="-1"/>
          <w:lang w:val="cs-CZ"/>
        </w:rPr>
        <w:t xml:space="preserve"> </w:t>
      </w:r>
      <w:r w:rsidRPr="00084BE0">
        <w:rPr>
          <w:lang w:val="cs-CZ"/>
        </w:rPr>
        <w:t>k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provedení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>a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dokončení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Díla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a odstranění vad na něm, Smluvní cenu Díla v době a způsobem předepsaným ve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Smlouvě.</w:t>
      </w:r>
    </w:p>
    <w:p w14:paraId="2F317867" w14:textId="1A8B4FF2" w:rsidR="00912911" w:rsidRPr="00084BE0" w:rsidRDefault="004D4D49">
      <w:pPr>
        <w:pStyle w:val="Zkladntext"/>
        <w:spacing w:before="162" w:line="252" w:lineRule="auto"/>
        <w:ind w:left="118" w:right="116"/>
        <w:jc w:val="both"/>
        <w:rPr>
          <w:lang w:val="cs-CZ"/>
        </w:rPr>
      </w:pPr>
      <w:r w:rsidRPr="00084BE0">
        <w:rPr>
          <w:lang w:val="cs-CZ"/>
        </w:rPr>
        <w:t xml:space="preserve">Dodavatel/zhotovitel tímto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smluv“), přičemž bere na vědomí, že uveřejnění Smlouvy v registru smluv zajistí Objednatel. Do registru smluv bude vložen elektronický obraz textového obsahu Smlouvy v otevřeném a strojově čitelném formátu </w:t>
      </w:r>
      <w:r w:rsidR="00A3782A">
        <w:rPr>
          <w:lang w:val="cs-CZ"/>
        </w:rPr>
        <w:br/>
      </w:r>
      <w:r w:rsidRPr="00084BE0">
        <w:rPr>
          <w:lang w:val="cs-CZ"/>
        </w:rPr>
        <w:t>a rovněž metadata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>Smlouvy.</w:t>
      </w:r>
    </w:p>
    <w:p w14:paraId="17E4E156" w14:textId="77777777" w:rsidR="00912911" w:rsidRPr="00084BE0" w:rsidRDefault="004D4D49">
      <w:pPr>
        <w:pStyle w:val="Zkladntext"/>
        <w:spacing w:before="162" w:line="252" w:lineRule="auto"/>
        <w:ind w:left="118" w:right="116"/>
        <w:jc w:val="both"/>
        <w:rPr>
          <w:lang w:val="cs-CZ"/>
        </w:rPr>
      </w:pPr>
      <w:r w:rsidRPr="00084BE0">
        <w:rPr>
          <w:lang w:val="cs-CZ"/>
        </w:rPr>
        <w:t>Dodavatel/zhotovitel bere na vědomí a výslovně souhlasí, že Smlouva bude uveřejněna v registru smluv</w:t>
      </w:r>
      <w:r w:rsidRPr="00084BE0">
        <w:rPr>
          <w:spacing w:val="-15"/>
          <w:lang w:val="cs-CZ"/>
        </w:rPr>
        <w:t xml:space="preserve"> </w:t>
      </w:r>
      <w:r w:rsidRPr="00084BE0">
        <w:rPr>
          <w:lang w:val="cs-CZ"/>
        </w:rPr>
        <w:t>bez</w:t>
      </w:r>
      <w:r w:rsidRPr="00084BE0">
        <w:rPr>
          <w:spacing w:val="-16"/>
          <w:lang w:val="cs-CZ"/>
        </w:rPr>
        <w:t xml:space="preserve"> </w:t>
      </w:r>
      <w:r w:rsidRPr="00084BE0">
        <w:rPr>
          <w:lang w:val="cs-CZ"/>
        </w:rPr>
        <w:t>ohledu</w:t>
      </w:r>
      <w:r w:rsidRPr="00084BE0">
        <w:rPr>
          <w:spacing w:val="-15"/>
          <w:lang w:val="cs-CZ"/>
        </w:rPr>
        <w:t xml:space="preserve"> </w:t>
      </w:r>
      <w:r w:rsidRPr="00084BE0">
        <w:rPr>
          <w:lang w:val="cs-CZ"/>
        </w:rPr>
        <w:t>na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skutečnost,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zda</w:t>
      </w:r>
      <w:r w:rsidRPr="00084BE0">
        <w:rPr>
          <w:spacing w:val="-15"/>
          <w:lang w:val="cs-CZ"/>
        </w:rPr>
        <w:t xml:space="preserve"> </w:t>
      </w:r>
      <w:r w:rsidRPr="00084BE0">
        <w:rPr>
          <w:lang w:val="cs-CZ"/>
        </w:rPr>
        <w:t>spadá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pod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některou</w:t>
      </w:r>
      <w:r w:rsidRPr="00084BE0">
        <w:rPr>
          <w:spacing w:val="-14"/>
          <w:lang w:val="cs-CZ"/>
        </w:rPr>
        <w:t xml:space="preserve"> </w:t>
      </w:r>
      <w:r w:rsidRPr="00084BE0">
        <w:rPr>
          <w:lang w:val="cs-CZ"/>
        </w:rPr>
        <w:t>z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výjimek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z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povinnosti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uveřejnění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stanovenou v zákoně o registru smluv. V rámci Smlouvy nebudou uveřejněny informace stanovené v ust. § 3 odst. 1 zákona o registru smluv námi označené před podpisem</w:t>
      </w:r>
      <w:r w:rsidRPr="00084BE0">
        <w:rPr>
          <w:spacing w:val="-9"/>
          <w:lang w:val="cs-CZ"/>
        </w:rPr>
        <w:t xml:space="preserve"> </w:t>
      </w:r>
      <w:r w:rsidRPr="00084BE0">
        <w:rPr>
          <w:lang w:val="cs-CZ"/>
        </w:rPr>
        <w:t>Smlouvy.</w:t>
      </w:r>
    </w:p>
    <w:p w14:paraId="42A55285" w14:textId="77777777" w:rsidR="00912911" w:rsidRPr="00084BE0" w:rsidRDefault="004D4D49">
      <w:pPr>
        <w:pStyle w:val="Zkladntext"/>
        <w:spacing w:before="159" w:line="264" w:lineRule="auto"/>
        <w:ind w:left="118" w:right="117"/>
        <w:jc w:val="both"/>
        <w:rPr>
          <w:lang w:val="cs-CZ"/>
        </w:rPr>
      </w:pPr>
      <w:r w:rsidRPr="00084BE0">
        <w:rPr>
          <w:lang w:val="cs-CZ"/>
        </w:rPr>
        <w:t>Tato Smlouva o dílo je vyhotovena v elektronické podobě, přičemž obě smluvní strany obdrží její elektronický originál.</w:t>
      </w:r>
    </w:p>
    <w:p w14:paraId="5B5B8D95" w14:textId="77777777" w:rsidR="00912911" w:rsidRPr="00084BE0" w:rsidRDefault="00912911">
      <w:pPr>
        <w:pStyle w:val="Zkladntext"/>
        <w:rPr>
          <w:lang w:val="cs-CZ"/>
        </w:rPr>
      </w:pPr>
    </w:p>
    <w:p w14:paraId="62538217" w14:textId="77777777" w:rsidR="00912911" w:rsidRPr="00084BE0" w:rsidRDefault="004D4D49">
      <w:pPr>
        <w:pStyle w:val="Zkladntext"/>
        <w:ind w:left="118"/>
        <w:jc w:val="both"/>
        <w:rPr>
          <w:lang w:val="cs-CZ"/>
        </w:rPr>
      </w:pPr>
      <w:r w:rsidRPr="00084BE0">
        <w:rPr>
          <w:lang w:val="cs-CZ"/>
        </w:rPr>
        <w:t>Na důkaz toho strany uzavírají tuto Smlouvu o dílo, která vstupuje v platnost podpisem obou stran.</w:t>
      </w:r>
    </w:p>
    <w:p w14:paraId="38B29AF3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36EF3A03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129167D9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6F49B2BE" w14:textId="77777777" w:rsidR="00912911" w:rsidRPr="00084BE0" w:rsidRDefault="00912911">
      <w:pPr>
        <w:pStyle w:val="Zkladntext"/>
        <w:spacing w:before="10"/>
        <w:rPr>
          <w:sz w:val="28"/>
          <w:lang w:val="cs-CZ"/>
        </w:rPr>
      </w:pPr>
    </w:p>
    <w:p w14:paraId="33D14E61" w14:textId="3F75B2B0" w:rsidR="00912911" w:rsidRDefault="004D4D49" w:rsidP="00022A45">
      <w:pPr>
        <w:pStyle w:val="Zkladntext"/>
        <w:tabs>
          <w:tab w:val="left" w:pos="4341"/>
          <w:tab w:val="left" w:pos="5074"/>
          <w:tab w:val="left" w:pos="8532"/>
        </w:tabs>
        <w:spacing w:before="87"/>
        <w:ind w:left="118"/>
        <w:rPr>
          <w:lang w:val="cs-CZ"/>
        </w:rPr>
      </w:pPr>
      <w:r w:rsidRPr="00084BE0">
        <w:rPr>
          <w:lang w:val="cs-CZ"/>
        </w:rPr>
        <w:t>Datum:</w:t>
      </w:r>
      <w:r w:rsidR="00022A45">
        <w:rPr>
          <w:lang w:val="cs-CZ"/>
        </w:rPr>
        <w:t xml:space="preserve"> viz dig. podpis 07.08.2025</w:t>
      </w:r>
      <w:r w:rsidRPr="00084BE0">
        <w:rPr>
          <w:rFonts w:ascii="Times New Roman"/>
          <w:lang w:val="cs-CZ"/>
        </w:rPr>
        <w:tab/>
      </w:r>
      <w:r w:rsidR="00022A45">
        <w:rPr>
          <w:rFonts w:ascii="Times New Roman"/>
          <w:lang w:val="cs-CZ"/>
        </w:rPr>
        <w:tab/>
      </w:r>
      <w:r w:rsidRPr="00084BE0">
        <w:rPr>
          <w:lang w:val="cs-CZ"/>
        </w:rPr>
        <w:t>Datum:</w:t>
      </w:r>
      <w:r w:rsidR="00022A45">
        <w:rPr>
          <w:lang w:val="cs-CZ"/>
        </w:rPr>
        <w:t xml:space="preserve"> viz dig. podpis 08.08.2025</w:t>
      </w:r>
    </w:p>
    <w:p w14:paraId="5032C8D8" w14:textId="77777777" w:rsidR="00022A45" w:rsidRDefault="00022A45" w:rsidP="00022A45">
      <w:pPr>
        <w:pStyle w:val="Zkladntext"/>
        <w:tabs>
          <w:tab w:val="left" w:pos="4341"/>
          <w:tab w:val="left" w:pos="5074"/>
          <w:tab w:val="left" w:pos="8532"/>
        </w:tabs>
        <w:spacing w:before="87"/>
        <w:ind w:left="118"/>
        <w:rPr>
          <w:lang w:val="cs-CZ"/>
        </w:rPr>
      </w:pPr>
    </w:p>
    <w:p w14:paraId="5FB5F8DA" w14:textId="77777777" w:rsidR="00022A45" w:rsidRPr="00084BE0" w:rsidRDefault="00022A45" w:rsidP="00022A45">
      <w:pPr>
        <w:pStyle w:val="Zkladntext"/>
        <w:tabs>
          <w:tab w:val="left" w:pos="4341"/>
          <w:tab w:val="left" w:pos="5074"/>
          <w:tab w:val="left" w:pos="8532"/>
        </w:tabs>
        <w:spacing w:before="87"/>
        <w:ind w:left="118"/>
        <w:rPr>
          <w:rFonts w:ascii="Times New Roman"/>
          <w:sz w:val="20"/>
          <w:lang w:val="cs-CZ"/>
        </w:rPr>
      </w:pPr>
    </w:p>
    <w:p w14:paraId="7FB8ADFC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6AF79913" w14:textId="77777777" w:rsidR="00912911" w:rsidRPr="00084BE0" w:rsidRDefault="00912911">
      <w:pPr>
        <w:pStyle w:val="Zkladntext"/>
        <w:spacing w:before="6"/>
        <w:rPr>
          <w:rFonts w:ascii="Times New Roman"/>
          <w:lang w:val="cs-CZ"/>
        </w:rPr>
      </w:pPr>
    </w:p>
    <w:p w14:paraId="37B869E9" w14:textId="77777777" w:rsidR="00912911" w:rsidRPr="00084BE0" w:rsidRDefault="004D4D49">
      <w:pPr>
        <w:pStyle w:val="Zkladntext"/>
        <w:tabs>
          <w:tab w:val="left" w:pos="3787"/>
          <w:tab w:val="left" w:pos="5074"/>
          <w:tab w:val="left" w:pos="8525"/>
        </w:tabs>
        <w:spacing w:before="87"/>
        <w:ind w:left="118"/>
        <w:rPr>
          <w:rFonts w:ascii="Times New Roman" w:hAnsi="Times New Roman"/>
          <w:lang w:val="cs-CZ"/>
        </w:rPr>
      </w:pPr>
      <w:r w:rsidRPr="00084BE0">
        <w:rPr>
          <w:lang w:val="cs-CZ"/>
        </w:rPr>
        <w:t>PODEPSÁN</w:t>
      </w:r>
      <w:r w:rsidRPr="00084BE0">
        <w:rPr>
          <w:rFonts w:ascii="Times New Roman" w:hAnsi="Times New Roman"/>
          <w:u w:val="single"/>
          <w:lang w:val="cs-CZ"/>
        </w:rPr>
        <w:t xml:space="preserve"> </w:t>
      </w:r>
      <w:r w:rsidRPr="00084BE0">
        <w:rPr>
          <w:rFonts w:ascii="Times New Roman" w:hAnsi="Times New Roman"/>
          <w:u w:val="single"/>
          <w:lang w:val="cs-CZ"/>
        </w:rPr>
        <w:tab/>
      </w:r>
      <w:r w:rsidRPr="00084BE0">
        <w:rPr>
          <w:rFonts w:ascii="Times New Roman" w:hAnsi="Times New Roman"/>
          <w:lang w:val="cs-CZ"/>
        </w:rPr>
        <w:tab/>
      </w:r>
      <w:r w:rsidRPr="00084BE0">
        <w:rPr>
          <w:lang w:val="cs-CZ"/>
        </w:rPr>
        <w:t>PODEPSÁN</w:t>
      </w:r>
      <w:r w:rsidRPr="00084BE0">
        <w:rPr>
          <w:spacing w:val="-3"/>
          <w:lang w:val="cs-CZ"/>
        </w:rPr>
        <w:t xml:space="preserve"> </w:t>
      </w:r>
      <w:r w:rsidRPr="00084BE0">
        <w:rPr>
          <w:rFonts w:ascii="Times New Roman" w:hAnsi="Times New Roman"/>
          <w:u w:val="single"/>
          <w:lang w:val="cs-CZ"/>
        </w:rPr>
        <w:t xml:space="preserve"> </w:t>
      </w:r>
      <w:r w:rsidRPr="00084BE0">
        <w:rPr>
          <w:rFonts w:ascii="Times New Roman" w:hAnsi="Times New Roman"/>
          <w:u w:val="single"/>
          <w:lang w:val="cs-CZ"/>
        </w:rPr>
        <w:tab/>
      </w:r>
    </w:p>
    <w:p w14:paraId="38C3DACC" w14:textId="1F8B5AEE" w:rsidR="00912911" w:rsidRPr="00084BE0" w:rsidRDefault="004D4D49">
      <w:pPr>
        <w:pStyle w:val="Zkladntext"/>
        <w:tabs>
          <w:tab w:val="left" w:pos="5074"/>
        </w:tabs>
        <w:spacing w:line="267" w:lineRule="exact"/>
        <w:ind w:left="118"/>
        <w:rPr>
          <w:lang w:val="cs-CZ"/>
        </w:rPr>
      </w:pPr>
      <w:r w:rsidRPr="00084BE0">
        <w:rPr>
          <w:lang w:val="cs-CZ"/>
        </w:rPr>
        <w:t>Jméno: Ing.</w:t>
      </w:r>
      <w:r w:rsidRPr="00084BE0">
        <w:rPr>
          <w:spacing w:val="1"/>
          <w:lang w:val="cs-CZ"/>
        </w:rPr>
        <w:t xml:space="preserve"> </w:t>
      </w:r>
      <w:r w:rsidRPr="00084BE0">
        <w:rPr>
          <w:lang w:val="cs-CZ"/>
        </w:rPr>
        <w:t>Lubomír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Fojtů</w:t>
      </w:r>
      <w:r w:rsidRPr="00084BE0">
        <w:rPr>
          <w:lang w:val="cs-CZ"/>
        </w:rPr>
        <w:tab/>
        <w:t xml:space="preserve">Jméno: </w:t>
      </w:r>
      <w:r w:rsidR="00022A45">
        <w:rPr>
          <w:lang w:val="cs-CZ"/>
        </w:rPr>
        <w:t>xxxx</w:t>
      </w:r>
    </w:p>
    <w:p w14:paraId="4CADA511" w14:textId="77777777" w:rsidR="00912911" w:rsidRPr="00084BE0" w:rsidRDefault="004D4D49">
      <w:pPr>
        <w:pStyle w:val="Zkladntext"/>
        <w:tabs>
          <w:tab w:val="left" w:pos="5074"/>
        </w:tabs>
        <w:ind w:left="118"/>
        <w:rPr>
          <w:lang w:val="cs-CZ"/>
        </w:rPr>
      </w:pPr>
      <w:r w:rsidRPr="00084BE0">
        <w:rPr>
          <w:lang w:val="cs-CZ"/>
        </w:rPr>
        <w:t>Funkce: ředitel</w:t>
      </w:r>
      <w:r w:rsidRPr="00084BE0">
        <w:rPr>
          <w:lang w:val="cs-CZ"/>
        </w:rPr>
        <w:tab/>
        <w:t>Funkce: místopředseda správní rady</w:t>
      </w:r>
    </w:p>
    <w:p w14:paraId="3CA258AA" w14:textId="77777777" w:rsidR="00912911" w:rsidRPr="00084BE0" w:rsidRDefault="00912911">
      <w:pPr>
        <w:pStyle w:val="Zkladntext"/>
        <w:rPr>
          <w:lang w:val="cs-CZ"/>
        </w:rPr>
      </w:pPr>
    </w:p>
    <w:p w14:paraId="3B304348" w14:textId="77777777" w:rsidR="00912911" w:rsidRPr="00084BE0" w:rsidRDefault="00912911">
      <w:pPr>
        <w:pStyle w:val="Zkladntext"/>
        <w:rPr>
          <w:lang w:val="cs-CZ"/>
        </w:rPr>
      </w:pPr>
    </w:p>
    <w:p w14:paraId="4591EC9C" w14:textId="77777777" w:rsidR="00912911" w:rsidRPr="00084BE0" w:rsidRDefault="00912911">
      <w:pPr>
        <w:pStyle w:val="Zkladntext"/>
        <w:spacing w:before="1"/>
        <w:rPr>
          <w:lang w:val="cs-CZ"/>
        </w:rPr>
      </w:pPr>
    </w:p>
    <w:p w14:paraId="0A2EF325" w14:textId="77777777" w:rsidR="00912911" w:rsidRPr="00084BE0" w:rsidRDefault="004D4D49">
      <w:pPr>
        <w:pStyle w:val="Zkladntext"/>
        <w:tabs>
          <w:tab w:val="left" w:pos="5074"/>
        </w:tabs>
        <w:ind w:left="118"/>
        <w:rPr>
          <w:lang w:val="cs-CZ"/>
        </w:rPr>
      </w:pPr>
      <w:r w:rsidRPr="00084BE0">
        <w:rPr>
          <w:lang w:val="cs-CZ"/>
        </w:rPr>
        <w:t>za</w:t>
      </w:r>
      <w:r w:rsidRPr="00084BE0">
        <w:rPr>
          <w:spacing w:val="-1"/>
          <w:lang w:val="cs-CZ"/>
        </w:rPr>
        <w:t xml:space="preserve"> </w:t>
      </w:r>
      <w:r w:rsidRPr="00084BE0">
        <w:rPr>
          <w:lang w:val="cs-CZ"/>
        </w:rPr>
        <w:t>Objednatele</w:t>
      </w:r>
      <w:r w:rsidRPr="00084BE0">
        <w:rPr>
          <w:lang w:val="cs-CZ"/>
        </w:rPr>
        <w:tab/>
        <w:t>za</w:t>
      </w:r>
      <w:r w:rsidRPr="00084BE0">
        <w:rPr>
          <w:spacing w:val="-1"/>
          <w:lang w:val="cs-CZ"/>
        </w:rPr>
        <w:t xml:space="preserve"> </w:t>
      </w:r>
      <w:r w:rsidRPr="00084BE0">
        <w:rPr>
          <w:lang w:val="cs-CZ"/>
        </w:rPr>
        <w:t>dodavatele/Zhotovitele</w:t>
      </w:r>
    </w:p>
    <w:p w14:paraId="46327715" w14:textId="77777777" w:rsidR="00912911" w:rsidRPr="00084BE0" w:rsidRDefault="004D4D49">
      <w:pPr>
        <w:pStyle w:val="Nadpis2"/>
        <w:tabs>
          <w:tab w:val="left" w:pos="5074"/>
        </w:tabs>
        <w:rPr>
          <w:lang w:val="cs-CZ"/>
        </w:rPr>
      </w:pPr>
      <w:r w:rsidRPr="00084BE0">
        <w:rPr>
          <w:lang w:val="cs-CZ"/>
        </w:rPr>
        <w:t>Česká republika – Ředitelství vodních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cest ČR</w:t>
      </w:r>
      <w:r w:rsidRPr="00084BE0">
        <w:rPr>
          <w:lang w:val="cs-CZ"/>
        </w:rPr>
        <w:tab/>
        <w:t>SMP Vodohospodářské stavby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a.s.</w:t>
      </w:r>
    </w:p>
    <w:p w14:paraId="190F33A7" w14:textId="77777777" w:rsidR="00912911" w:rsidRPr="00084BE0" w:rsidRDefault="00912911">
      <w:pPr>
        <w:rPr>
          <w:lang w:val="cs-CZ"/>
        </w:rPr>
        <w:sectPr w:rsidR="00912911" w:rsidRPr="00084BE0">
          <w:pgSz w:w="11910" w:h="16840"/>
          <w:pgMar w:top="800" w:right="1300" w:bottom="760" w:left="1300" w:header="615" w:footer="568" w:gutter="0"/>
          <w:cols w:space="708"/>
        </w:sectPr>
      </w:pPr>
    </w:p>
    <w:p w14:paraId="773D4B08" w14:textId="77777777" w:rsidR="00912911" w:rsidRPr="00084BE0" w:rsidRDefault="00912911">
      <w:pPr>
        <w:pStyle w:val="Zkladntext"/>
        <w:rPr>
          <w:b/>
          <w:sz w:val="20"/>
          <w:lang w:val="cs-CZ"/>
        </w:rPr>
      </w:pPr>
    </w:p>
    <w:p w14:paraId="0574690C" w14:textId="77777777" w:rsidR="00912911" w:rsidRPr="00084BE0" w:rsidRDefault="00912911">
      <w:pPr>
        <w:pStyle w:val="Zkladntext"/>
        <w:spacing w:before="6"/>
        <w:rPr>
          <w:b/>
          <w:sz w:val="16"/>
          <w:lang w:val="cs-CZ"/>
        </w:rPr>
      </w:pPr>
    </w:p>
    <w:p w14:paraId="5DEE9DA4" w14:textId="77777777" w:rsidR="00912911" w:rsidRPr="00084BE0" w:rsidRDefault="004D4D49">
      <w:pPr>
        <w:spacing w:before="44"/>
        <w:ind w:left="4117" w:right="4556"/>
        <w:jc w:val="center"/>
        <w:rPr>
          <w:b/>
          <w:sz w:val="28"/>
          <w:lang w:val="cs-CZ"/>
        </w:rPr>
      </w:pPr>
      <w:r w:rsidRPr="00084BE0">
        <w:rPr>
          <w:b/>
          <w:sz w:val="28"/>
          <w:lang w:val="cs-CZ"/>
        </w:rPr>
        <w:t>PŘÍLOHA</w:t>
      </w:r>
    </w:p>
    <w:p w14:paraId="262283D5" w14:textId="77777777" w:rsidR="00912911" w:rsidRPr="00084BE0" w:rsidRDefault="004D4D49">
      <w:pPr>
        <w:pStyle w:val="Zkladntext"/>
        <w:spacing w:before="169" w:line="276" w:lineRule="auto"/>
        <w:ind w:left="118" w:right="556"/>
        <w:jc w:val="both"/>
        <w:rPr>
          <w:lang w:val="cs-CZ"/>
        </w:rPr>
      </w:pPr>
      <w:r w:rsidRPr="00084BE0">
        <w:rPr>
          <w:lang w:val="cs-CZ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15284166" w14:textId="77777777" w:rsidR="00912911" w:rsidRPr="00084BE0" w:rsidRDefault="004D4D49">
      <w:pPr>
        <w:pStyle w:val="Nadpis1"/>
        <w:jc w:val="both"/>
        <w:rPr>
          <w:lang w:val="cs-CZ"/>
        </w:rPr>
      </w:pPr>
      <w:r w:rsidRPr="00084BE0">
        <w:rPr>
          <w:b w:val="0"/>
          <w:sz w:val="22"/>
          <w:lang w:val="cs-CZ"/>
        </w:rPr>
        <w:t xml:space="preserve">Název díla: </w:t>
      </w:r>
      <w:r w:rsidRPr="00084BE0">
        <w:rPr>
          <w:lang w:val="cs-CZ"/>
        </w:rPr>
        <w:t>Rekreační přístav Kamýk nad Vltavou – Stavební připravenost inženýrských sítí</w:t>
      </w:r>
    </w:p>
    <w:p w14:paraId="44619050" w14:textId="77777777" w:rsidR="00912911" w:rsidRPr="00084BE0" w:rsidRDefault="00912911">
      <w:pPr>
        <w:pStyle w:val="Zkladntext"/>
        <w:rPr>
          <w:b/>
          <w:sz w:val="24"/>
          <w:lang w:val="cs-CZ"/>
        </w:rPr>
      </w:pPr>
    </w:p>
    <w:p w14:paraId="6DEA37FC" w14:textId="77777777" w:rsidR="00912911" w:rsidRPr="00084BE0" w:rsidRDefault="004D4D49">
      <w:pPr>
        <w:spacing w:before="179"/>
        <w:ind w:left="118"/>
        <w:jc w:val="both"/>
        <w:rPr>
          <w:b/>
          <w:lang w:val="cs-CZ"/>
        </w:rPr>
      </w:pPr>
      <w:r w:rsidRPr="00084BE0">
        <w:rPr>
          <w:lang w:val="cs-CZ"/>
        </w:rPr>
        <w:t xml:space="preserve">Následující tabulka odkazuje na </w:t>
      </w:r>
      <w:r w:rsidRPr="00084BE0">
        <w:rPr>
          <w:b/>
          <w:lang w:val="cs-CZ"/>
        </w:rPr>
        <w:t>Smluvní podmínky.</w:t>
      </w:r>
    </w:p>
    <w:p w14:paraId="4D72A01A" w14:textId="77777777" w:rsidR="00912911" w:rsidRPr="00084BE0" w:rsidRDefault="00912911">
      <w:pPr>
        <w:pStyle w:val="Zkladntext"/>
        <w:spacing w:before="1"/>
        <w:rPr>
          <w:b/>
          <w:sz w:val="23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7D692FA2" w14:textId="77777777">
        <w:trPr>
          <w:trHeight w:hRule="exact" w:val="1349"/>
        </w:trPr>
        <w:tc>
          <w:tcPr>
            <w:tcW w:w="2522" w:type="dxa"/>
            <w:shd w:val="clear" w:color="auto" w:fill="E6E6E6"/>
          </w:tcPr>
          <w:p w14:paraId="4174F277" w14:textId="77777777" w:rsidR="00912911" w:rsidRPr="00084BE0" w:rsidRDefault="00912911">
            <w:pPr>
              <w:pStyle w:val="TableParagraph"/>
              <w:spacing w:before="3"/>
              <w:ind w:left="0"/>
              <w:rPr>
                <w:b/>
                <w:sz w:val="27"/>
                <w:lang w:val="cs-CZ"/>
              </w:rPr>
            </w:pPr>
          </w:p>
          <w:p w14:paraId="3E86A416" w14:textId="77777777" w:rsidR="00912911" w:rsidRPr="00084BE0" w:rsidRDefault="004D4D49">
            <w:pPr>
              <w:pStyle w:val="TableParagraph"/>
              <w:spacing w:line="276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4E51A633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2D61D3F0" w14:textId="77777777" w:rsidR="00912911" w:rsidRPr="00084BE0" w:rsidRDefault="00912911">
            <w:pPr>
              <w:pStyle w:val="TableParagraph"/>
              <w:ind w:left="0"/>
              <w:rPr>
                <w:b/>
                <w:sz w:val="24"/>
                <w:lang w:val="cs-CZ"/>
              </w:rPr>
            </w:pPr>
          </w:p>
          <w:p w14:paraId="1D0C56C3" w14:textId="77777777" w:rsidR="00912911" w:rsidRPr="00084BE0" w:rsidRDefault="004D4D49">
            <w:pPr>
              <w:pStyle w:val="TableParagraph"/>
              <w:spacing w:before="208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1EA31E4C" w14:textId="77777777">
        <w:trPr>
          <w:trHeight w:hRule="exact" w:val="2551"/>
        </w:trPr>
        <w:tc>
          <w:tcPr>
            <w:tcW w:w="2522" w:type="dxa"/>
          </w:tcPr>
          <w:p w14:paraId="47554DEA" w14:textId="77777777" w:rsidR="00912911" w:rsidRPr="00084BE0" w:rsidRDefault="004D4D49">
            <w:pPr>
              <w:pStyle w:val="TableParagraph"/>
              <w:spacing w:before="1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Technické zadání</w:t>
            </w:r>
          </w:p>
        </w:tc>
        <w:tc>
          <w:tcPr>
            <w:tcW w:w="1426" w:type="dxa"/>
          </w:tcPr>
          <w:p w14:paraId="2E9AF1C9" w14:textId="77777777" w:rsidR="00912911" w:rsidRPr="00084BE0" w:rsidRDefault="00912911">
            <w:pPr>
              <w:pStyle w:val="TableParagraph"/>
              <w:ind w:left="0"/>
              <w:rPr>
                <w:b/>
                <w:lang w:val="cs-CZ"/>
              </w:rPr>
            </w:pPr>
          </w:p>
          <w:p w14:paraId="093A7574" w14:textId="77777777" w:rsidR="00912911" w:rsidRPr="00084BE0" w:rsidRDefault="00912911">
            <w:pPr>
              <w:pStyle w:val="TableParagraph"/>
              <w:ind w:left="0"/>
              <w:rPr>
                <w:b/>
                <w:lang w:val="cs-CZ"/>
              </w:rPr>
            </w:pPr>
          </w:p>
          <w:p w14:paraId="22B896EB" w14:textId="77777777" w:rsidR="00912911" w:rsidRPr="00084BE0" w:rsidRDefault="00912911">
            <w:pPr>
              <w:pStyle w:val="TableParagraph"/>
              <w:ind w:left="0"/>
              <w:rPr>
                <w:b/>
                <w:lang w:val="cs-CZ"/>
              </w:rPr>
            </w:pPr>
          </w:p>
          <w:p w14:paraId="1E827C8E" w14:textId="77777777" w:rsidR="00912911" w:rsidRPr="00084BE0" w:rsidRDefault="00912911">
            <w:pPr>
              <w:pStyle w:val="TableParagraph"/>
              <w:spacing w:before="6"/>
              <w:ind w:left="0"/>
              <w:rPr>
                <w:b/>
                <w:sz w:val="25"/>
                <w:lang w:val="cs-CZ"/>
              </w:rPr>
            </w:pPr>
          </w:p>
          <w:p w14:paraId="0EF11C7F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1.1.2</w:t>
            </w:r>
          </w:p>
        </w:tc>
        <w:tc>
          <w:tcPr>
            <w:tcW w:w="5551" w:type="dxa"/>
          </w:tcPr>
          <w:p w14:paraId="52DEDD7F" w14:textId="77777777" w:rsidR="00912911" w:rsidRPr="00084BE0" w:rsidRDefault="004D4D49">
            <w:pPr>
              <w:pStyle w:val="TableParagraph"/>
              <w:spacing w:before="1" w:after="40" w:line="276" w:lineRule="auto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Projektová dokumentace neobsahuje samostatnou část technické specifikace. Zadavatel VZ odkazuje na adresář ZD A Pruvodni zprava DPS, B Souhrna zprava DPS.</w:t>
            </w:r>
          </w:p>
          <w:p w14:paraId="4AE4352A" w14:textId="77777777" w:rsidR="00912911" w:rsidRPr="00084BE0" w:rsidRDefault="00876A57">
            <w:pPr>
              <w:pStyle w:val="TableParagraph"/>
              <w:spacing w:line="29" w:lineRule="exact"/>
              <w:ind w:left="59"/>
              <w:rPr>
                <w:sz w:val="2"/>
                <w:lang w:val="cs-CZ"/>
              </w:rPr>
            </w:pPr>
            <w:r>
              <w:rPr>
                <w:sz w:val="2"/>
                <w:lang w:val="cs-CZ"/>
              </w:rPr>
            </w:r>
            <w:r>
              <w:rPr>
                <w:sz w:val="2"/>
                <w:lang w:val="cs-CZ"/>
              </w:rPr>
              <w:pict w14:anchorId="12EF5E13">
                <v:group id="_x0000_s2051" style="width:271pt;height:1.45pt;mso-position-horizontal-relative:char;mso-position-vertical-relative:line" coordsize="5420,29">
                  <v:line id="_x0000_s2052" style="position:absolute" from="15,15" to="5405,15" strokecolor="#b7d3f0" strokeweight="1.44pt"/>
                  <w10:wrap type="none"/>
                  <w10:anchorlock/>
                </v:group>
              </w:pict>
            </w:r>
          </w:p>
          <w:p w14:paraId="2FD878E8" w14:textId="77777777" w:rsidR="00912911" w:rsidRPr="00084BE0" w:rsidRDefault="004D4D49">
            <w:pPr>
              <w:pStyle w:val="TableParagraph"/>
              <w:spacing w:before="1"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Smluvní podmínky pro stavby menšího rozsahu – Zvláštní podmínky pro výstavbu prováděnou v rámci resortu ministerstva dopravy a ministerstva zemědělství podniky Povodí a Ředitelstvím vodních cest ČR (na základě zelené knihy FIDIC)</w:t>
            </w:r>
          </w:p>
        </w:tc>
      </w:tr>
      <w:tr w:rsidR="00912911" w:rsidRPr="00084BE0" w14:paraId="375D205C" w14:textId="77777777">
        <w:trPr>
          <w:trHeight w:hRule="exact" w:val="830"/>
        </w:trPr>
        <w:tc>
          <w:tcPr>
            <w:tcW w:w="2522" w:type="dxa"/>
          </w:tcPr>
          <w:p w14:paraId="72CDFE0E" w14:textId="77777777" w:rsidR="00912911" w:rsidRPr="00084BE0" w:rsidRDefault="004D4D49">
            <w:pPr>
              <w:pStyle w:val="TableParagraph"/>
              <w:spacing w:line="276" w:lineRule="auto"/>
              <w:ind w:left="100" w:right="1046"/>
              <w:rPr>
                <w:lang w:val="cs-CZ"/>
              </w:rPr>
            </w:pPr>
            <w:r w:rsidRPr="00084BE0">
              <w:rPr>
                <w:lang w:val="cs-CZ"/>
              </w:rPr>
              <w:t>Název a adresa Objednatele</w:t>
            </w:r>
          </w:p>
        </w:tc>
        <w:tc>
          <w:tcPr>
            <w:tcW w:w="1426" w:type="dxa"/>
          </w:tcPr>
          <w:p w14:paraId="639864FB" w14:textId="77777777" w:rsidR="00912911" w:rsidRPr="00084BE0" w:rsidRDefault="00912911">
            <w:pPr>
              <w:pStyle w:val="TableParagraph"/>
              <w:spacing w:before="12"/>
              <w:ind w:left="0"/>
              <w:rPr>
                <w:b/>
                <w:sz w:val="20"/>
                <w:lang w:val="cs-CZ"/>
              </w:rPr>
            </w:pPr>
          </w:p>
          <w:p w14:paraId="6866E1CC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1.1.4</w:t>
            </w:r>
          </w:p>
        </w:tc>
        <w:tc>
          <w:tcPr>
            <w:tcW w:w="5551" w:type="dxa"/>
          </w:tcPr>
          <w:p w14:paraId="4DF14F89" w14:textId="77777777" w:rsidR="00912911" w:rsidRPr="00084BE0" w:rsidRDefault="004D4D49">
            <w:pPr>
              <w:pStyle w:val="TableParagraph"/>
              <w:spacing w:before="78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Česká republika – Ředitelstvím vodních cest ČR</w:t>
            </w:r>
          </w:p>
          <w:p w14:paraId="3D852159" w14:textId="77777777" w:rsidR="00912911" w:rsidRPr="00084BE0" w:rsidRDefault="004D4D49">
            <w:pPr>
              <w:pStyle w:val="TableParagraph"/>
              <w:spacing w:before="62"/>
              <w:rPr>
                <w:lang w:val="cs-CZ"/>
              </w:rPr>
            </w:pPr>
            <w:r w:rsidRPr="00084BE0">
              <w:rPr>
                <w:lang w:val="cs-CZ"/>
              </w:rPr>
              <w:t>nábř. L. Svobody 1222/12, 110 15 Praha 1</w:t>
            </w:r>
          </w:p>
        </w:tc>
      </w:tr>
      <w:tr w:rsidR="00912911" w:rsidRPr="00084BE0" w14:paraId="07E64106" w14:textId="77777777">
        <w:trPr>
          <w:trHeight w:hRule="exact" w:val="845"/>
        </w:trPr>
        <w:tc>
          <w:tcPr>
            <w:tcW w:w="2522" w:type="dxa"/>
          </w:tcPr>
          <w:p w14:paraId="0AAF38C6" w14:textId="77777777" w:rsidR="00912911" w:rsidRPr="00084BE0" w:rsidRDefault="004D4D49">
            <w:pPr>
              <w:pStyle w:val="TableParagraph"/>
              <w:spacing w:before="1" w:line="273" w:lineRule="auto"/>
              <w:ind w:left="100" w:right="1046"/>
              <w:rPr>
                <w:lang w:val="cs-CZ"/>
              </w:rPr>
            </w:pPr>
            <w:r w:rsidRPr="00084BE0">
              <w:rPr>
                <w:lang w:val="cs-CZ"/>
              </w:rPr>
              <w:t>Název a adresa Zhotovitele</w:t>
            </w:r>
          </w:p>
        </w:tc>
        <w:tc>
          <w:tcPr>
            <w:tcW w:w="1426" w:type="dxa"/>
          </w:tcPr>
          <w:p w14:paraId="7F21C51D" w14:textId="77777777" w:rsidR="00912911" w:rsidRPr="00084BE0" w:rsidRDefault="00912911">
            <w:pPr>
              <w:pStyle w:val="TableParagraph"/>
              <w:spacing w:before="6"/>
              <w:ind w:left="0"/>
              <w:rPr>
                <w:b/>
                <w:sz w:val="21"/>
                <w:lang w:val="cs-CZ"/>
              </w:rPr>
            </w:pPr>
          </w:p>
          <w:p w14:paraId="4D93EAC9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1.1.5</w:t>
            </w:r>
          </w:p>
        </w:tc>
        <w:tc>
          <w:tcPr>
            <w:tcW w:w="5551" w:type="dxa"/>
          </w:tcPr>
          <w:p w14:paraId="3EA30799" w14:textId="77777777" w:rsidR="00912911" w:rsidRPr="00084BE0" w:rsidRDefault="004D4D49">
            <w:pPr>
              <w:pStyle w:val="TableParagraph"/>
              <w:spacing w:before="81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SMP Vodohospodářské stavby a.s.</w:t>
            </w:r>
          </w:p>
          <w:p w14:paraId="0F67459D" w14:textId="77777777" w:rsidR="00912911" w:rsidRPr="00084BE0" w:rsidRDefault="004D4D49">
            <w:pPr>
              <w:pStyle w:val="TableParagraph"/>
              <w:spacing w:before="60"/>
              <w:rPr>
                <w:lang w:val="cs-CZ"/>
              </w:rPr>
            </w:pPr>
            <w:r w:rsidRPr="00084BE0">
              <w:rPr>
                <w:lang w:val="cs-CZ"/>
              </w:rPr>
              <w:t>Vyskočilova 1566, Michle, 140 00 Praha 4</w:t>
            </w:r>
          </w:p>
        </w:tc>
      </w:tr>
      <w:tr w:rsidR="00912911" w:rsidRPr="00876A57" w14:paraId="4B217A74" w14:textId="77777777">
        <w:trPr>
          <w:trHeight w:hRule="exact" w:val="833"/>
        </w:trPr>
        <w:tc>
          <w:tcPr>
            <w:tcW w:w="2522" w:type="dxa"/>
          </w:tcPr>
          <w:p w14:paraId="2759445E" w14:textId="77777777" w:rsidR="00912911" w:rsidRPr="00084BE0" w:rsidRDefault="004D4D49">
            <w:pPr>
              <w:pStyle w:val="TableParagraph"/>
              <w:spacing w:before="1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Datum zahájení prací</w:t>
            </w:r>
          </w:p>
        </w:tc>
        <w:tc>
          <w:tcPr>
            <w:tcW w:w="1426" w:type="dxa"/>
          </w:tcPr>
          <w:p w14:paraId="26A0A50A" w14:textId="77777777" w:rsidR="00912911" w:rsidRPr="00084BE0" w:rsidRDefault="00912911">
            <w:pPr>
              <w:pStyle w:val="TableParagraph"/>
              <w:spacing w:before="12"/>
              <w:ind w:left="0"/>
              <w:rPr>
                <w:b/>
                <w:sz w:val="20"/>
                <w:lang w:val="cs-CZ"/>
              </w:rPr>
            </w:pPr>
          </w:p>
          <w:p w14:paraId="7BE830C5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1.1.7</w:t>
            </w:r>
          </w:p>
        </w:tc>
        <w:tc>
          <w:tcPr>
            <w:tcW w:w="5551" w:type="dxa"/>
          </w:tcPr>
          <w:p w14:paraId="15A3E1FE" w14:textId="77777777" w:rsidR="00912911" w:rsidRPr="00084BE0" w:rsidRDefault="004D4D49">
            <w:pPr>
              <w:pStyle w:val="TableParagraph"/>
              <w:spacing w:before="62" w:line="273" w:lineRule="auto"/>
              <w:ind w:right="167"/>
              <w:rPr>
                <w:lang w:val="cs-CZ"/>
              </w:rPr>
            </w:pPr>
            <w:r w:rsidRPr="00084BE0">
              <w:rPr>
                <w:lang w:val="cs-CZ"/>
              </w:rPr>
              <w:t>Do 14 kal. dnů od výzvy k zahájení prací. Výzva bude předána stavebníkem nebo jmenovaným správcem stavby.</w:t>
            </w:r>
          </w:p>
        </w:tc>
      </w:tr>
      <w:tr w:rsidR="00912911" w:rsidRPr="00084BE0" w14:paraId="3CB50074" w14:textId="77777777">
        <w:trPr>
          <w:trHeight w:hRule="exact" w:val="439"/>
        </w:trPr>
        <w:tc>
          <w:tcPr>
            <w:tcW w:w="2522" w:type="dxa"/>
          </w:tcPr>
          <w:p w14:paraId="5E63A249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Doba pro dokončení</w:t>
            </w:r>
          </w:p>
        </w:tc>
        <w:tc>
          <w:tcPr>
            <w:tcW w:w="1426" w:type="dxa"/>
          </w:tcPr>
          <w:p w14:paraId="2F55A4CF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1.1.9</w:t>
            </w:r>
          </w:p>
        </w:tc>
        <w:tc>
          <w:tcPr>
            <w:tcW w:w="5551" w:type="dxa"/>
          </w:tcPr>
          <w:p w14:paraId="03A06E52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14 týdnů od výzvy objednatele</w:t>
            </w:r>
          </w:p>
        </w:tc>
      </w:tr>
      <w:tr w:rsidR="00912911" w:rsidRPr="00084BE0" w14:paraId="77035627" w14:textId="77777777">
        <w:trPr>
          <w:trHeight w:hRule="exact" w:val="912"/>
        </w:trPr>
        <w:tc>
          <w:tcPr>
            <w:tcW w:w="2522" w:type="dxa"/>
          </w:tcPr>
          <w:p w14:paraId="06DF329E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Sekce</w:t>
            </w:r>
          </w:p>
        </w:tc>
        <w:tc>
          <w:tcPr>
            <w:tcW w:w="1426" w:type="dxa"/>
          </w:tcPr>
          <w:p w14:paraId="3BA58E06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1.1.25</w:t>
            </w:r>
          </w:p>
        </w:tc>
        <w:tc>
          <w:tcPr>
            <w:tcW w:w="5551" w:type="dxa"/>
          </w:tcPr>
          <w:p w14:paraId="59463F9D" w14:textId="77777777" w:rsidR="00912911" w:rsidRPr="00084BE0" w:rsidRDefault="004D4D49">
            <w:pPr>
              <w:pStyle w:val="TableParagraph"/>
              <w:spacing w:before="59" w:line="405" w:lineRule="auto"/>
              <w:ind w:right="2098"/>
              <w:rPr>
                <w:b/>
                <w:lang w:val="cs-CZ"/>
              </w:rPr>
            </w:pPr>
            <w:r w:rsidRPr="00084BE0">
              <w:rPr>
                <w:lang w:val="cs-CZ"/>
              </w:rPr>
              <w:t xml:space="preserve">Popis definované Sekce (je-li taková): Ano. </w:t>
            </w:r>
            <w:r w:rsidRPr="00084BE0">
              <w:rPr>
                <w:b/>
                <w:lang w:val="cs-CZ"/>
              </w:rPr>
              <w:t>Termín dokončení.</w:t>
            </w:r>
          </w:p>
        </w:tc>
      </w:tr>
      <w:tr w:rsidR="00912911" w:rsidRPr="00084BE0" w14:paraId="7B8AB0F4" w14:textId="77777777">
        <w:trPr>
          <w:trHeight w:hRule="exact" w:val="3302"/>
        </w:trPr>
        <w:tc>
          <w:tcPr>
            <w:tcW w:w="2522" w:type="dxa"/>
          </w:tcPr>
          <w:p w14:paraId="560D1A7E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Faktura</w:t>
            </w:r>
          </w:p>
        </w:tc>
        <w:tc>
          <w:tcPr>
            <w:tcW w:w="1426" w:type="dxa"/>
          </w:tcPr>
          <w:p w14:paraId="4FBE2538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1.1.27</w:t>
            </w:r>
          </w:p>
        </w:tc>
        <w:tc>
          <w:tcPr>
            <w:tcW w:w="5551" w:type="dxa"/>
          </w:tcPr>
          <w:p w14:paraId="4CA6C031" w14:textId="77777777" w:rsidR="00912911" w:rsidRPr="00084BE0" w:rsidRDefault="004D4D49">
            <w:pPr>
              <w:pStyle w:val="TableParagraph"/>
              <w:spacing w:before="59"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Faktura musí obsahovat číslo a celý název ISPROFOND, číslo a celý název projektu, evidenční číslo a název Smlouvy Objednatele, údaje o celkové fakturované částce, označení peněžních ústavů obou Smluvních Stran a čísla jejich účtů, lhůtu splatnosti podle Smlouvy, jméno a podpis osoby zodpovědné za vystavení faktury, razítko Zhotovitele. V příloze Faktury bude přiložen doklad prokazující splnění podmínky pro vystavení Faktury dle Smlouvy.</w:t>
            </w:r>
          </w:p>
          <w:p w14:paraId="3427F264" w14:textId="6D86C24A" w:rsidR="00912911" w:rsidRPr="00084BE0" w:rsidRDefault="004D4D49">
            <w:pPr>
              <w:pStyle w:val="TableParagraph"/>
              <w:spacing w:before="144" w:line="276" w:lineRule="auto"/>
              <w:ind w:right="99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Faktury v listinné podobě musí být doručeny na adresu</w:t>
            </w:r>
            <w:r w:rsidRPr="00084BE0">
              <w:rPr>
                <w:spacing w:val="-28"/>
                <w:lang w:val="cs-CZ"/>
              </w:rPr>
              <w:t xml:space="preserve"> </w:t>
            </w:r>
            <w:r w:rsidRPr="00084BE0">
              <w:rPr>
                <w:lang w:val="cs-CZ"/>
              </w:rPr>
              <w:t>sídla Objednatele.   Faktury   v   elektronické   podobě   musí být</w:t>
            </w:r>
          </w:p>
        </w:tc>
      </w:tr>
    </w:tbl>
    <w:p w14:paraId="12B37D8D" w14:textId="77777777" w:rsidR="00912911" w:rsidRPr="00084BE0" w:rsidRDefault="00912911">
      <w:pPr>
        <w:spacing w:line="276" w:lineRule="auto"/>
        <w:jc w:val="both"/>
        <w:rPr>
          <w:lang w:val="cs-CZ"/>
        </w:rPr>
        <w:sectPr w:rsidR="00912911" w:rsidRPr="00084BE0">
          <w:pgSz w:w="11910" w:h="16840"/>
          <w:pgMar w:top="800" w:right="860" w:bottom="760" w:left="1300" w:header="615" w:footer="568" w:gutter="0"/>
          <w:cols w:space="708"/>
        </w:sectPr>
      </w:pPr>
    </w:p>
    <w:p w14:paraId="0AE435E9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6FF4DB25" w14:textId="77777777" w:rsidR="00912911" w:rsidRPr="00084BE0" w:rsidRDefault="00912911">
      <w:pPr>
        <w:pStyle w:val="Zkladntext"/>
        <w:spacing w:before="4" w:after="1"/>
        <w:rPr>
          <w:rFonts w:ascii="Times New Roman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60996A22" w14:textId="77777777">
        <w:trPr>
          <w:trHeight w:hRule="exact" w:val="1351"/>
        </w:trPr>
        <w:tc>
          <w:tcPr>
            <w:tcW w:w="2522" w:type="dxa"/>
            <w:shd w:val="clear" w:color="auto" w:fill="E6E6E6"/>
          </w:tcPr>
          <w:p w14:paraId="1F8820CA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8"/>
                <w:lang w:val="cs-CZ"/>
              </w:rPr>
            </w:pPr>
          </w:p>
          <w:p w14:paraId="445EB315" w14:textId="77777777" w:rsidR="00912911" w:rsidRPr="00084BE0" w:rsidRDefault="004D4D49">
            <w:pPr>
              <w:pStyle w:val="TableParagraph"/>
              <w:spacing w:line="278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00091455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775DC356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4"/>
                <w:lang w:val="cs-CZ"/>
              </w:rPr>
            </w:pPr>
          </w:p>
          <w:p w14:paraId="631BBEDD" w14:textId="77777777" w:rsidR="00912911" w:rsidRPr="00084BE0" w:rsidRDefault="00912911">
            <w:pPr>
              <w:pStyle w:val="TableParagraph"/>
              <w:spacing w:before="6"/>
              <w:ind w:left="0"/>
              <w:rPr>
                <w:rFonts w:ascii="Times New Roman"/>
                <w:sz w:val="19"/>
                <w:lang w:val="cs-CZ"/>
              </w:rPr>
            </w:pPr>
          </w:p>
          <w:p w14:paraId="3A761F3E" w14:textId="77777777" w:rsidR="00912911" w:rsidRPr="00084BE0" w:rsidRDefault="004D4D49">
            <w:pPr>
              <w:pStyle w:val="TableParagraph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7D8CFD04" w14:textId="77777777">
        <w:trPr>
          <w:trHeight w:hRule="exact" w:val="2172"/>
        </w:trPr>
        <w:tc>
          <w:tcPr>
            <w:tcW w:w="2522" w:type="dxa"/>
          </w:tcPr>
          <w:p w14:paraId="788987AB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4F26ABD9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199B8012" w14:textId="77777777" w:rsidR="00912911" w:rsidRPr="00084BE0" w:rsidRDefault="004D4D49">
            <w:pPr>
              <w:pStyle w:val="TableParagraph"/>
              <w:spacing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doručeny prostřednictvím informačního systému datových schránek do datové schránky Objednatele nebo e-mailem opatřeným uznávaným elektronickým podpisem nebo elektronickou pečetí dle nařízení Evropské unie č. 910/2014 o elektronické identifikaci a důvěryhodných službách pro elektronické transakce na vnitřním evropském trhu (eIDAS) na adresu elektronické podatelny Objednatele.</w:t>
            </w:r>
          </w:p>
        </w:tc>
      </w:tr>
      <w:tr w:rsidR="00912911" w:rsidRPr="00084BE0" w14:paraId="54906423" w14:textId="77777777">
        <w:trPr>
          <w:trHeight w:hRule="exact" w:val="523"/>
        </w:trPr>
        <w:tc>
          <w:tcPr>
            <w:tcW w:w="2522" w:type="dxa"/>
          </w:tcPr>
          <w:p w14:paraId="24D3716D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Záruční doba</w:t>
            </w:r>
          </w:p>
        </w:tc>
        <w:tc>
          <w:tcPr>
            <w:tcW w:w="1426" w:type="dxa"/>
          </w:tcPr>
          <w:p w14:paraId="5EB31685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1.1.30</w:t>
            </w:r>
          </w:p>
        </w:tc>
        <w:tc>
          <w:tcPr>
            <w:tcW w:w="5551" w:type="dxa"/>
          </w:tcPr>
          <w:p w14:paraId="1773E7CD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60 měsíců</w:t>
            </w:r>
          </w:p>
        </w:tc>
      </w:tr>
      <w:tr w:rsidR="00912911" w:rsidRPr="00084BE0" w14:paraId="6B9B2107" w14:textId="77777777">
        <w:trPr>
          <w:trHeight w:hRule="exact" w:val="626"/>
        </w:trPr>
        <w:tc>
          <w:tcPr>
            <w:tcW w:w="2522" w:type="dxa"/>
          </w:tcPr>
          <w:p w14:paraId="425E6330" w14:textId="77777777" w:rsidR="00912911" w:rsidRPr="00084BE0" w:rsidRDefault="004D4D49">
            <w:pPr>
              <w:pStyle w:val="TableParagraph"/>
              <w:spacing w:line="273" w:lineRule="auto"/>
              <w:ind w:left="100" w:right="515"/>
              <w:rPr>
                <w:lang w:val="cs-CZ"/>
              </w:rPr>
            </w:pPr>
            <w:r w:rsidRPr="00084BE0">
              <w:rPr>
                <w:lang w:val="cs-CZ"/>
              </w:rPr>
              <w:t>Doba pro uvedení do provozu</w:t>
            </w:r>
          </w:p>
        </w:tc>
        <w:tc>
          <w:tcPr>
            <w:tcW w:w="1426" w:type="dxa"/>
          </w:tcPr>
          <w:p w14:paraId="3A10056D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1.1.37</w:t>
            </w:r>
          </w:p>
        </w:tc>
        <w:tc>
          <w:tcPr>
            <w:tcW w:w="5551" w:type="dxa"/>
          </w:tcPr>
          <w:p w14:paraId="13ACEA09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NE</w:t>
            </w:r>
          </w:p>
        </w:tc>
      </w:tr>
      <w:tr w:rsidR="00912911" w:rsidRPr="00084BE0" w14:paraId="03C44C53" w14:textId="77777777">
        <w:trPr>
          <w:trHeight w:hRule="exact" w:val="3053"/>
        </w:trPr>
        <w:tc>
          <w:tcPr>
            <w:tcW w:w="2522" w:type="dxa"/>
          </w:tcPr>
          <w:p w14:paraId="394EE781" w14:textId="77777777" w:rsidR="00912911" w:rsidRPr="00084BE0" w:rsidRDefault="004D4D49">
            <w:pPr>
              <w:pStyle w:val="TableParagraph"/>
              <w:spacing w:line="276" w:lineRule="auto"/>
              <w:ind w:left="100" w:right="516"/>
              <w:rPr>
                <w:lang w:val="cs-CZ"/>
              </w:rPr>
            </w:pPr>
            <w:r w:rsidRPr="00084BE0">
              <w:rPr>
                <w:lang w:val="cs-CZ"/>
              </w:rPr>
              <w:t>Hierarchie smluvních dokumentů</w:t>
            </w:r>
          </w:p>
        </w:tc>
        <w:tc>
          <w:tcPr>
            <w:tcW w:w="1426" w:type="dxa"/>
          </w:tcPr>
          <w:p w14:paraId="23141150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1.3</w:t>
            </w:r>
          </w:p>
        </w:tc>
        <w:tc>
          <w:tcPr>
            <w:tcW w:w="5551" w:type="dxa"/>
          </w:tcPr>
          <w:p w14:paraId="53E8EE8C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5"/>
                <w:tab w:val="left" w:pos="716"/>
              </w:tabs>
              <w:spacing w:before="119"/>
              <w:ind w:hanging="518"/>
              <w:rPr>
                <w:lang w:val="cs-CZ"/>
              </w:rPr>
            </w:pPr>
            <w:r w:rsidRPr="00084BE0">
              <w:rPr>
                <w:lang w:val="cs-CZ"/>
              </w:rPr>
              <w:t>Smlouva o dílo a</w:t>
            </w:r>
            <w:r w:rsidRPr="00084BE0">
              <w:rPr>
                <w:spacing w:val="1"/>
                <w:lang w:val="cs-CZ"/>
              </w:rPr>
              <w:t xml:space="preserve"> </w:t>
            </w:r>
            <w:r w:rsidRPr="00084BE0">
              <w:rPr>
                <w:lang w:val="cs-CZ"/>
              </w:rPr>
              <w:t>příloha</w:t>
            </w:r>
          </w:p>
          <w:p w14:paraId="2A144B73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41" w:line="276" w:lineRule="auto"/>
              <w:ind w:right="728"/>
              <w:rPr>
                <w:b/>
                <w:lang w:val="cs-CZ"/>
              </w:rPr>
            </w:pPr>
            <w:r w:rsidRPr="00084BE0">
              <w:rPr>
                <w:lang w:val="cs-CZ"/>
              </w:rPr>
              <w:t>Dopis o přijetí nabídky (</w:t>
            </w:r>
            <w:r w:rsidRPr="00084BE0">
              <w:rPr>
                <w:b/>
                <w:lang w:val="cs-CZ"/>
              </w:rPr>
              <w:t>pro tuto zakázku není relevantní)</w:t>
            </w:r>
          </w:p>
          <w:p w14:paraId="679F4567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67" w:lineRule="exact"/>
              <w:rPr>
                <w:lang w:val="cs-CZ"/>
              </w:rPr>
            </w:pPr>
            <w:r w:rsidRPr="00084BE0">
              <w:rPr>
                <w:lang w:val="cs-CZ"/>
              </w:rPr>
              <w:t>Soupis prací pro</w:t>
            </w:r>
            <w:r w:rsidRPr="00084BE0">
              <w:rPr>
                <w:spacing w:val="1"/>
                <w:lang w:val="cs-CZ"/>
              </w:rPr>
              <w:t xml:space="preserve"> </w:t>
            </w:r>
            <w:r w:rsidRPr="00084BE0">
              <w:rPr>
                <w:lang w:val="cs-CZ"/>
              </w:rPr>
              <w:t>ocenění</w:t>
            </w:r>
          </w:p>
          <w:p w14:paraId="64367D52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41"/>
              <w:rPr>
                <w:lang w:val="cs-CZ"/>
              </w:rPr>
            </w:pPr>
            <w:r w:rsidRPr="00084BE0">
              <w:rPr>
                <w:lang w:val="cs-CZ"/>
              </w:rPr>
              <w:t>Obecné podmínky</w:t>
            </w:r>
          </w:p>
          <w:p w14:paraId="1972AB20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41"/>
              <w:rPr>
                <w:lang w:val="cs-CZ"/>
              </w:rPr>
            </w:pPr>
            <w:r w:rsidRPr="00084BE0">
              <w:rPr>
                <w:lang w:val="cs-CZ"/>
              </w:rPr>
              <w:t>Zvláštní podmínky</w:t>
            </w:r>
          </w:p>
          <w:p w14:paraId="5F1BB986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38"/>
              <w:rPr>
                <w:lang w:val="cs-CZ"/>
              </w:rPr>
            </w:pPr>
            <w:r w:rsidRPr="00084BE0">
              <w:rPr>
                <w:lang w:val="cs-CZ"/>
              </w:rPr>
              <w:t>Technické specifikace (projektová</w:t>
            </w:r>
            <w:r w:rsidRPr="00084BE0">
              <w:rPr>
                <w:spacing w:val="-2"/>
                <w:lang w:val="cs-CZ"/>
              </w:rPr>
              <w:t xml:space="preserve"> </w:t>
            </w:r>
            <w:r w:rsidRPr="00084BE0">
              <w:rPr>
                <w:lang w:val="cs-CZ"/>
              </w:rPr>
              <w:t>dokumentace)</w:t>
            </w:r>
          </w:p>
          <w:p w14:paraId="45A92DC9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41"/>
              <w:rPr>
                <w:lang w:val="cs-CZ"/>
              </w:rPr>
            </w:pPr>
            <w:r w:rsidRPr="00084BE0">
              <w:rPr>
                <w:lang w:val="cs-CZ"/>
              </w:rPr>
              <w:t>Výkresy</w:t>
            </w:r>
          </w:p>
          <w:p w14:paraId="064E4546" w14:textId="77777777" w:rsidR="00912911" w:rsidRPr="00084BE0" w:rsidRDefault="004D4D49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before="41"/>
              <w:rPr>
                <w:lang w:val="cs-CZ"/>
              </w:rPr>
            </w:pPr>
            <w:r w:rsidRPr="00084BE0">
              <w:rPr>
                <w:lang w:val="cs-CZ"/>
              </w:rPr>
              <w:t>Formuláře a ostatní dokumenty</w:t>
            </w:r>
          </w:p>
        </w:tc>
      </w:tr>
      <w:tr w:rsidR="00912911" w:rsidRPr="00084BE0" w14:paraId="34676565" w14:textId="77777777">
        <w:trPr>
          <w:trHeight w:hRule="exact" w:val="319"/>
        </w:trPr>
        <w:tc>
          <w:tcPr>
            <w:tcW w:w="2522" w:type="dxa"/>
          </w:tcPr>
          <w:p w14:paraId="1CB0C0FB" w14:textId="77777777" w:rsidR="00912911" w:rsidRPr="00084BE0" w:rsidRDefault="004D4D49">
            <w:pPr>
              <w:pStyle w:val="TableParagraph"/>
              <w:spacing w:before="1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Právo</w:t>
            </w:r>
          </w:p>
        </w:tc>
        <w:tc>
          <w:tcPr>
            <w:tcW w:w="1426" w:type="dxa"/>
          </w:tcPr>
          <w:p w14:paraId="43E812D5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1.4</w:t>
            </w:r>
          </w:p>
        </w:tc>
        <w:tc>
          <w:tcPr>
            <w:tcW w:w="5551" w:type="dxa"/>
          </w:tcPr>
          <w:p w14:paraId="39275151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právo České republiky</w:t>
            </w:r>
          </w:p>
        </w:tc>
      </w:tr>
      <w:tr w:rsidR="00912911" w:rsidRPr="00084BE0" w14:paraId="202CBD4E" w14:textId="77777777">
        <w:trPr>
          <w:trHeight w:hRule="exact" w:val="319"/>
        </w:trPr>
        <w:tc>
          <w:tcPr>
            <w:tcW w:w="2522" w:type="dxa"/>
          </w:tcPr>
          <w:p w14:paraId="7DA9ACC7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Komunikace</w:t>
            </w:r>
          </w:p>
        </w:tc>
        <w:tc>
          <w:tcPr>
            <w:tcW w:w="1426" w:type="dxa"/>
          </w:tcPr>
          <w:p w14:paraId="71564D5E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1.5</w:t>
            </w:r>
          </w:p>
        </w:tc>
        <w:tc>
          <w:tcPr>
            <w:tcW w:w="5551" w:type="dxa"/>
          </w:tcPr>
          <w:p w14:paraId="16E311C0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Čeština</w:t>
            </w:r>
          </w:p>
        </w:tc>
      </w:tr>
      <w:tr w:rsidR="00912911" w:rsidRPr="00876A57" w14:paraId="2F7F59C7" w14:textId="77777777">
        <w:trPr>
          <w:trHeight w:hRule="exact" w:val="1037"/>
        </w:trPr>
        <w:tc>
          <w:tcPr>
            <w:tcW w:w="2522" w:type="dxa"/>
          </w:tcPr>
          <w:p w14:paraId="6F6728E8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Sociální odpovědnost</w:t>
            </w:r>
          </w:p>
        </w:tc>
        <w:tc>
          <w:tcPr>
            <w:tcW w:w="1426" w:type="dxa"/>
          </w:tcPr>
          <w:p w14:paraId="639948BC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1.7</w:t>
            </w:r>
          </w:p>
        </w:tc>
        <w:tc>
          <w:tcPr>
            <w:tcW w:w="5551" w:type="dxa"/>
          </w:tcPr>
          <w:p w14:paraId="0A884943" w14:textId="77777777" w:rsidR="00912911" w:rsidRPr="00084BE0" w:rsidRDefault="004D4D49">
            <w:pPr>
              <w:pStyle w:val="TableParagraph"/>
              <w:spacing w:before="59" w:line="292" w:lineRule="auto"/>
              <w:ind w:right="1261"/>
              <w:rPr>
                <w:b/>
                <w:lang w:val="cs-CZ"/>
              </w:rPr>
            </w:pPr>
            <w:r w:rsidRPr="00084BE0">
              <w:rPr>
                <w:lang w:val="cs-CZ"/>
              </w:rPr>
              <w:t xml:space="preserve">Viz. specifikováno v Záměru zadavatele bod 12 Ne. </w:t>
            </w:r>
            <w:r w:rsidRPr="00084BE0">
              <w:rPr>
                <w:b/>
                <w:lang w:val="cs-CZ"/>
              </w:rPr>
              <w:t>Zvláštní režim výstavby.</w:t>
            </w:r>
          </w:p>
          <w:p w14:paraId="296F5793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(§ 6 odst. 4 ZZVZ)</w:t>
            </w:r>
          </w:p>
        </w:tc>
      </w:tr>
      <w:tr w:rsidR="00912911" w:rsidRPr="00084BE0" w14:paraId="4022B194" w14:textId="77777777">
        <w:trPr>
          <w:trHeight w:hRule="exact" w:val="830"/>
        </w:trPr>
        <w:tc>
          <w:tcPr>
            <w:tcW w:w="2522" w:type="dxa"/>
          </w:tcPr>
          <w:p w14:paraId="43A3E3AF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Poskytnutí staveniště</w:t>
            </w:r>
          </w:p>
        </w:tc>
        <w:tc>
          <w:tcPr>
            <w:tcW w:w="1426" w:type="dxa"/>
          </w:tcPr>
          <w:p w14:paraId="016299DA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2.1</w:t>
            </w:r>
          </w:p>
        </w:tc>
        <w:tc>
          <w:tcPr>
            <w:tcW w:w="5551" w:type="dxa"/>
          </w:tcPr>
          <w:p w14:paraId="3EB4FB8A" w14:textId="77777777" w:rsidR="00912911" w:rsidRPr="00084BE0" w:rsidRDefault="004D4D49">
            <w:pPr>
              <w:pStyle w:val="TableParagraph"/>
              <w:spacing w:before="59"/>
              <w:ind w:left="153"/>
              <w:rPr>
                <w:lang w:val="cs-CZ"/>
              </w:rPr>
            </w:pPr>
            <w:r w:rsidRPr="00084BE0">
              <w:rPr>
                <w:lang w:val="cs-CZ"/>
              </w:rPr>
              <w:t>Ano. Od data k zahájení prací.</w:t>
            </w:r>
          </w:p>
        </w:tc>
      </w:tr>
      <w:tr w:rsidR="00912911" w:rsidRPr="00084BE0" w14:paraId="43493B70" w14:textId="77777777">
        <w:trPr>
          <w:trHeight w:hRule="exact" w:val="629"/>
        </w:trPr>
        <w:tc>
          <w:tcPr>
            <w:tcW w:w="2522" w:type="dxa"/>
          </w:tcPr>
          <w:p w14:paraId="0E0354E8" w14:textId="77777777" w:rsidR="00912911" w:rsidRPr="00084BE0" w:rsidRDefault="004D4D49">
            <w:pPr>
              <w:pStyle w:val="TableParagraph"/>
              <w:spacing w:before="1" w:line="273" w:lineRule="auto"/>
              <w:ind w:left="100" w:right="958"/>
              <w:rPr>
                <w:lang w:val="cs-CZ"/>
              </w:rPr>
            </w:pPr>
            <w:r w:rsidRPr="00084BE0">
              <w:rPr>
                <w:lang w:val="cs-CZ"/>
              </w:rPr>
              <w:t>Pověřená osoba zhotovitele</w:t>
            </w:r>
          </w:p>
        </w:tc>
        <w:tc>
          <w:tcPr>
            <w:tcW w:w="1426" w:type="dxa"/>
          </w:tcPr>
          <w:p w14:paraId="30DD0F77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3.1</w:t>
            </w:r>
          </w:p>
        </w:tc>
        <w:tc>
          <w:tcPr>
            <w:tcW w:w="5551" w:type="dxa"/>
          </w:tcPr>
          <w:p w14:paraId="2BA71123" w14:textId="6D4F33DB" w:rsidR="00912911" w:rsidRPr="00084BE0" w:rsidRDefault="007E75FA">
            <w:pPr>
              <w:pStyle w:val="TableParagraph"/>
              <w:spacing w:before="81"/>
              <w:rPr>
                <w:lang w:val="cs-CZ"/>
              </w:rPr>
            </w:pPr>
            <w:r>
              <w:rPr>
                <w:lang w:val="cs-CZ"/>
              </w:rPr>
              <w:t>xxxx</w:t>
            </w:r>
          </w:p>
        </w:tc>
      </w:tr>
      <w:tr w:rsidR="00912911" w:rsidRPr="00084BE0" w14:paraId="5416668E" w14:textId="77777777">
        <w:trPr>
          <w:trHeight w:hRule="exact" w:val="319"/>
        </w:trPr>
        <w:tc>
          <w:tcPr>
            <w:tcW w:w="2522" w:type="dxa"/>
          </w:tcPr>
          <w:p w14:paraId="6B7A1BB7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Zástupce objednatele</w:t>
            </w:r>
          </w:p>
        </w:tc>
        <w:tc>
          <w:tcPr>
            <w:tcW w:w="1426" w:type="dxa"/>
          </w:tcPr>
          <w:p w14:paraId="46862820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3.2</w:t>
            </w:r>
          </w:p>
        </w:tc>
        <w:tc>
          <w:tcPr>
            <w:tcW w:w="5551" w:type="dxa"/>
          </w:tcPr>
          <w:p w14:paraId="23BE3C27" w14:textId="53A51820" w:rsidR="00912911" w:rsidRPr="00084BE0" w:rsidRDefault="007E75FA">
            <w:pPr>
              <w:pStyle w:val="TableParagraph"/>
              <w:spacing w:line="268" w:lineRule="exact"/>
              <w:rPr>
                <w:lang w:val="cs-CZ"/>
              </w:rPr>
            </w:pPr>
            <w:r>
              <w:rPr>
                <w:lang w:val="cs-CZ"/>
              </w:rPr>
              <w:t>xxxx</w:t>
            </w:r>
          </w:p>
        </w:tc>
      </w:tr>
      <w:tr w:rsidR="00912911" w:rsidRPr="00084BE0" w14:paraId="29FCA9D6" w14:textId="77777777">
        <w:trPr>
          <w:trHeight w:hRule="exact" w:val="319"/>
        </w:trPr>
        <w:tc>
          <w:tcPr>
            <w:tcW w:w="2522" w:type="dxa"/>
          </w:tcPr>
          <w:p w14:paraId="7A692CE0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Obecné povinnosti</w:t>
            </w:r>
          </w:p>
        </w:tc>
        <w:tc>
          <w:tcPr>
            <w:tcW w:w="1426" w:type="dxa"/>
          </w:tcPr>
          <w:p w14:paraId="2FEB7EA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4.1.4</w:t>
            </w:r>
          </w:p>
        </w:tc>
        <w:tc>
          <w:tcPr>
            <w:tcW w:w="5551" w:type="dxa"/>
          </w:tcPr>
          <w:p w14:paraId="7867322C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NE</w:t>
            </w:r>
          </w:p>
        </w:tc>
      </w:tr>
      <w:tr w:rsidR="00912911" w:rsidRPr="00084BE0" w14:paraId="14375D5F" w14:textId="77777777">
        <w:trPr>
          <w:trHeight w:hRule="exact" w:val="626"/>
        </w:trPr>
        <w:tc>
          <w:tcPr>
            <w:tcW w:w="2522" w:type="dxa"/>
          </w:tcPr>
          <w:p w14:paraId="5D0C474A" w14:textId="77777777" w:rsidR="00912911" w:rsidRPr="00084BE0" w:rsidRDefault="004D4D49">
            <w:pPr>
              <w:pStyle w:val="TableParagraph"/>
              <w:spacing w:line="273" w:lineRule="auto"/>
              <w:ind w:left="100" w:right="1044"/>
              <w:rPr>
                <w:lang w:val="cs-CZ"/>
              </w:rPr>
            </w:pPr>
            <w:r w:rsidRPr="00084BE0">
              <w:rPr>
                <w:lang w:val="cs-CZ"/>
              </w:rPr>
              <w:t>Jmenovaní podzhotovitelé</w:t>
            </w:r>
          </w:p>
        </w:tc>
        <w:tc>
          <w:tcPr>
            <w:tcW w:w="1426" w:type="dxa"/>
          </w:tcPr>
          <w:p w14:paraId="3B17C5D6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4.3</w:t>
            </w:r>
          </w:p>
        </w:tc>
        <w:tc>
          <w:tcPr>
            <w:tcW w:w="5551" w:type="dxa"/>
          </w:tcPr>
          <w:p w14:paraId="1A0D886C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NE</w:t>
            </w:r>
          </w:p>
        </w:tc>
      </w:tr>
      <w:tr w:rsidR="00912911" w:rsidRPr="00876A57" w14:paraId="14B9022B" w14:textId="77777777">
        <w:trPr>
          <w:trHeight w:hRule="exact" w:val="936"/>
        </w:trPr>
        <w:tc>
          <w:tcPr>
            <w:tcW w:w="2522" w:type="dxa"/>
          </w:tcPr>
          <w:p w14:paraId="2B05B997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Zajištění splnění smlouvy</w:t>
            </w:r>
          </w:p>
        </w:tc>
        <w:tc>
          <w:tcPr>
            <w:tcW w:w="1426" w:type="dxa"/>
          </w:tcPr>
          <w:p w14:paraId="15AD928D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4.4</w:t>
            </w:r>
          </w:p>
        </w:tc>
        <w:tc>
          <w:tcPr>
            <w:tcW w:w="5551" w:type="dxa"/>
          </w:tcPr>
          <w:p w14:paraId="3EDBE3A5" w14:textId="77777777" w:rsidR="00912911" w:rsidRPr="00084BE0" w:rsidRDefault="004D4D49">
            <w:pPr>
              <w:pStyle w:val="TableParagraph"/>
              <w:spacing w:line="276" w:lineRule="auto"/>
              <w:ind w:right="98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Bankovní záruky nebo pojištění záruky v listinné podobě nebo v podobě elektronického originálu ve výši 10 % Přijaté smluvní částky bez DPH.</w:t>
            </w:r>
          </w:p>
        </w:tc>
      </w:tr>
      <w:tr w:rsidR="00912911" w:rsidRPr="00876A57" w14:paraId="017BD48C" w14:textId="77777777">
        <w:trPr>
          <w:trHeight w:hRule="exact" w:val="938"/>
        </w:trPr>
        <w:tc>
          <w:tcPr>
            <w:tcW w:w="2522" w:type="dxa"/>
          </w:tcPr>
          <w:p w14:paraId="1894DB34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Zajištění kvality</w:t>
            </w:r>
          </w:p>
        </w:tc>
        <w:tc>
          <w:tcPr>
            <w:tcW w:w="1426" w:type="dxa"/>
          </w:tcPr>
          <w:p w14:paraId="21AA1A7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4.5</w:t>
            </w:r>
          </w:p>
        </w:tc>
        <w:tc>
          <w:tcPr>
            <w:tcW w:w="5551" w:type="dxa"/>
          </w:tcPr>
          <w:p w14:paraId="15C6AA31" w14:textId="77777777" w:rsidR="00912911" w:rsidRPr="00084BE0" w:rsidRDefault="004D4D49">
            <w:pPr>
              <w:pStyle w:val="TableParagraph"/>
              <w:spacing w:line="276" w:lineRule="auto"/>
              <w:ind w:right="99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Zhotovitel musí do 14 dnů po oznámení Data zahájení prací předložit Objednateli doklad o zavedeném systému</w:t>
            </w:r>
            <w:r w:rsidRPr="00084BE0">
              <w:rPr>
                <w:spacing w:val="-32"/>
                <w:lang w:val="cs-CZ"/>
              </w:rPr>
              <w:t xml:space="preserve"> </w:t>
            </w:r>
            <w:r w:rsidRPr="00084BE0">
              <w:rPr>
                <w:lang w:val="cs-CZ"/>
              </w:rPr>
              <w:t>zajištění jakosti, který musí zobrazit složení týmu Zhotovitele</w:t>
            </w:r>
            <w:r w:rsidRPr="00084BE0">
              <w:rPr>
                <w:spacing w:val="-23"/>
                <w:lang w:val="cs-CZ"/>
              </w:rPr>
              <w:t xml:space="preserve"> </w:t>
            </w:r>
            <w:r w:rsidRPr="00084BE0">
              <w:rPr>
                <w:lang w:val="cs-CZ"/>
              </w:rPr>
              <w:t>formou</w:t>
            </w:r>
          </w:p>
        </w:tc>
      </w:tr>
    </w:tbl>
    <w:p w14:paraId="0695C1ED" w14:textId="77777777" w:rsidR="00912911" w:rsidRPr="00084BE0" w:rsidRDefault="00912911">
      <w:pPr>
        <w:spacing w:line="276" w:lineRule="auto"/>
        <w:jc w:val="both"/>
        <w:rPr>
          <w:lang w:val="cs-CZ"/>
        </w:rPr>
        <w:sectPr w:rsidR="00912911" w:rsidRPr="00084BE0">
          <w:pgSz w:w="11910" w:h="16840"/>
          <w:pgMar w:top="800" w:right="860" w:bottom="760" w:left="1300" w:header="615" w:footer="568" w:gutter="0"/>
          <w:cols w:space="708"/>
        </w:sectPr>
      </w:pPr>
    </w:p>
    <w:p w14:paraId="3A3D4404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5B672527" w14:textId="77777777" w:rsidR="00912911" w:rsidRPr="00084BE0" w:rsidRDefault="00912911">
      <w:pPr>
        <w:pStyle w:val="Zkladntext"/>
        <w:spacing w:before="4" w:after="1"/>
        <w:rPr>
          <w:rFonts w:ascii="Times New Roman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45930C3B" w14:textId="77777777">
        <w:trPr>
          <w:trHeight w:hRule="exact" w:val="1351"/>
        </w:trPr>
        <w:tc>
          <w:tcPr>
            <w:tcW w:w="2522" w:type="dxa"/>
            <w:shd w:val="clear" w:color="auto" w:fill="E6E6E6"/>
          </w:tcPr>
          <w:p w14:paraId="1F091FA3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8"/>
                <w:lang w:val="cs-CZ"/>
              </w:rPr>
            </w:pPr>
          </w:p>
          <w:p w14:paraId="3C0F7B38" w14:textId="77777777" w:rsidR="00912911" w:rsidRPr="00084BE0" w:rsidRDefault="004D4D49">
            <w:pPr>
              <w:pStyle w:val="TableParagraph"/>
              <w:spacing w:line="278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38F6E65D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72F06183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4"/>
                <w:lang w:val="cs-CZ"/>
              </w:rPr>
            </w:pPr>
          </w:p>
          <w:p w14:paraId="0AD9D5BB" w14:textId="77777777" w:rsidR="00912911" w:rsidRPr="00084BE0" w:rsidRDefault="00912911">
            <w:pPr>
              <w:pStyle w:val="TableParagraph"/>
              <w:spacing w:before="6"/>
              <w:ind w:left="0"/>
              <w:rPr>
                <w:rFonts w:ascii="Times New Roman"/>
                <w:sz w:val="19"/>
                <w:lang w:val="cs-CZ"/>
              </w:rPr>
            </w:pPr>
          </w:p>
          <w:p w14:paraId="61E91337" w14:textId="77777777" w:rsidR="00912911" w:rsidRPr="00084BE0" w:rsidRDefault="004D4D49">
            <w:pPr>
              <w:pStyle w:val="TableParagraph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27936D32" w14:textId="77777777">
        <w:trPr>
          <w:trHeight w:hRule="exact" w:val="770"/>
        </w:trPr>
        <w:tc>
          <w:tcPr>
            <w:tcW w:w="2522" w:type="dxa"/>
          </w:tcPr>
          <w:p w14:paraId="354918D0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5049B42F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369259FF" w14:textId="77777777" w:rsidR="00912911" w:rsidRPr="00084BE0" w:rsidRDefault="004D4D49">
            <w:pPr>
              <w:pStyle w:val="TableParagraph"/>
              <w:spacing w:line="276" w:lineRule="auto"/>
              <w:rPr>
                <w:lang w:val="cs-CZ"/>
              </w:rPr>
            </w:pPr>
            <w:r w:rsidRPr="00084BE0">
              <w:rPr>
                <w:lang w:val="cs-CZ"/>
              </w:rPr>
              <w:t>organigramu, včetně popisu odpovědností členů týmu a specifikace nadřízenosti a podřízenosti v týmu Zhotovitele.</w:t>
            </w:r>
          </w:p>
        </w:tc>
      </w:tr>
      <w:tr w:rsidR="00912911" w:rsidRPr="00876A57" w14:paraId="4474E44E" w14:textId="77777777">
        <w:trPr>
          <w:trHeight w:hRule="exact" w:val="1056"/>
        </w:trPr>
        <w:tc>
          <w:tcPr>
            <w:tcW w:w="2522" w:type="dxa"/>
          </w:tcPr>
          <w:p w14:paraId="5DD0DDAC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Záruka za odstranění vad</w:t>
            </w:r>
          </w:p>
        </w:tc>
        <w:tc>
          <w:tcPr>
            <w:tcW w:w="1426" w:type="dxa"/>
          </w:tcPr>
          <w:p w14:paraId="30D4E667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4.6.</w:t>
            </w:r>
          </w:p>
        </w:tc>
        <w:tc>
          <w:tcPr>
            <w:tcW w:w="5551" w:type="dxa"/>
          </w:tcPr>
          <w:p w14:paraId="7297CBDD" w14:textId="77777777" w:rsidR="00912911" w:rsidRPr="00084BE0" w:rsidRDefault="004D4D49">
            <w:pPr>
              <w:pStyle w:val="TableParagraph"/>
              <w:spacing w:line="276" w:lineRule="auto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Bankovní záruky nebo pojištění záruky v listinné podobě nebo v podobě elektronického originálu ve výši 3 % přijaté smluvní částky bez DPH.</w:t>
            </w:r>
          </w:p>
        </w:tc>
      </w:tr>
      <w:tr w:rsidR="00912911" w:rsidRPr="00876A57" w14:paraId="10BF9BBC" w14:textId="77777777">
        <w:trPr>
          <w:trHeight w:hRule="exact" w:val="2602"/>
        </w:trPr>
        <w:tc>
          <w:tcPr>
            <w:tcW w:w="2522" w:type="dxa"/>
          </w:tcPr>
          <w:p w14:paraId="53676A76" w14:textId="77777777" w:rsidR="00912911" w:rsidRPr="00084BE0" w:rsidRDefault="004D4D49">
            <w:pPr>
              <w:pStyle w:val="TableParagraph"/>
              <w:spacing w:line="276" w:lineRule="auto"/>
              <w:ind w:left="100" w:right="150"/>
              <w:rPr>
                <w:lang w:val="cs-CZ"/>
              </w:rPr>
            </w:pPr>
            <w:r w:rsidRPr="00084BE0">
              <w:rPr>
                <w:lang w:val="cs-CZ"/>
              </w:rPr>
              <w:t>Projektová dokumentace Zhotovitele</w:t>
            </w:r>
          </w:p>
        </w:tc>
        <w:tc>
          <w:tcPr>
            <w:tcW w:w="1426" w:type="dxa"/>
          </w:tcPr>
          <w:p w14:paraId="416C20CF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5.1</w:t>
            </w:r>
          </w:p>
        </w:tc>
        <w:tc>
          <w:tcPr>
            <w:tcW w:w="5551" w:type="dxa"/>
          </w:tcPr>
          <w:p w14:paraId="6C338D46" w14:textId="77777777" w:rsidR="00912911" w:rsidRPr="00084BE0" w:rsidRDefault="004D4D49">
            <w:pPr>
              <w:pStyle w:val="TableParagraph"/>
              <w:spacing w:line="276" w:lineRule="auto"/>
              <w:ind w:right="99" w:firstLine="5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Rizika spojená s vodou, kdy Zhotovitel má nárok na časové prodloužení Doby pro dokončení nebo Doby pro uvedení</w:t>
            </w:r>
            <w:r w:rsidRPr="00084BE0">
              <w:rPr>
                <w:spacing w:val="-25"/>
                <w:lang w:val="cs-CZ"/>
              </w:rPr>
              <w:t xml:space="preserve"> </w:t>
            </w:r>
            <w:r w:rsidRPr="00084BE0">
              <w:rPr>
                <w:lang w:val="cs-CZ"/>
              </w:rPr>
              <w:t>do provozu nebo Doby pro splnění závazného milníku při výskytu povodně s periodicitou Q10 a vyšší. Rizikem objednatele nejsou škody na Díle nebo na majetku Zhotovitele při povodni s periodicitou do Q50. Při vyšší povodni jsou rizikem objednatele jen škody, který nebylo možné při náležité péči Zhotovitele</w:t>
            </w:r>
            <w:r w:rsidRPr="00084BE0">
              <w:rPr>
                <w:spacing w:val="-4"/>
                <w:lang w:val="cs-CZ"/>
              </w:rPr>
              <w:t xml:space="preserve"> </w:t>
            </w:r>
            <w:r w:rsidRPr="00084BE0">
              <w:rPr>
                <w:lang w:val="cs-CZ"/>
              </w:rPr>
              <w:t>předejít.</w:t>
            </w:r>
          </w:p>
        </w:tc>
      </w:tr>
      <w:tr w:rsidR="00912911" w:rsidRPr="00876A57" w14:paraId="3E99E136" w14:textId="77777777">
        <w:trPr>
          <w:trHeight w:hRule="exact" w:val="8040"/>
        </w:trPr>
        <w:tc>
          <w:tcPr>
            <w:tcW w:w="2522" w:type="dxa"/>
          </w:tcPr>
          <w:p w14:paraId="21C644F4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Harmonogram</w:t>
            </w:r>
          </w:p>
        </w:tc>
        <w:tc>
          <w:tcPr>
            <w:tcW w:w="1426" w:type="dxa"/>
          </w:tcPr>
          <w:p w14:paraId="4E500D52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7.2</w:t>
            </w:r>
          </w:p>
        </w:tc>
        <w:tc>
          <w:tcPr>
            <w:tcW w:w="5551" w:type="dxa"/>
          </w:tcPr>
          <w:p w14:paraId="701BE3F8" w14:textId="77777777" w:rsidR="00912911" w:rsidRPr="00084BE0" w:rsidRDefault="004D4D49">
            <w:pPr>
              <w:pStyle w:val="TableParagraph"/>
              <w:spacing w:line="276" w:lineRule="auto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Ve lhůtě do 14 dnů po Datu zahájení prací musí Zhotovitel předat Objednateli harmonogram, který</w:t>
            </w:r>
          </w:p>
          <w:p w14:paraId="7905917C" w14:textId="77777777" w:rsidR="00912911" w:rsidRPr="00084BE0" w:rsidRDefault="004D4D49">
            <w:pPr>
              <w:pStyle w:val="TableParagraph"/>
              <w:spacing w:line="267" w:lineRule="exact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musí obsahovat informace:</w:t>
            </w:r>
          </w:p>
          <w:p w14:paraId="65AB2D91" w14:textId="77777777" w:rsidR="00912911" w:rsidRPr="00084BE0" w:rsidRDefault="004D4D49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41" w:line="276" w:lineRule="auto"/>
              <w:ind w:right="101" w:firstLine="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Datum zahájení prací, Dobu pro dokončení Díla a každé jeho Sekce (je-li nějaká), Dobu pro uvedení do provozu Díla a každé jeho Sekce (je-li nějaká) a Postupné závazné milníky podle Pod-článku 7.5 [Postupné závazné</w:t>
            </w:r>
            <w:r w:rsidRPr="00084BE0">
              <w:rPr>
                <w:spacing w:val="-2"/>
                <w:lang w:val="cs-CZ"/>
              </w:rPr>
              <w:t xml:space="preserve"> </w:t>
            </w:r>
            <w:r w:rsidRPr="00084BE0">
              <w:rPr>
                <w:lang w:val="cs-CZ"/>
              </w:rPr>
              <w:t>milníky],</w:t>
            </w:r>
          </w:p>
          <w:p w14:paraId="730006B0" w14:textId="77777777" w:rsidR="00912911" w:rsidRPr="00084BE0" w:rsidRDefault="004D4D49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1" w:line="276" w:lineRule="auto"/>
              <w:ind w:right="101" w:firstLine="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pořadí, v kterém Zhotovitel zamýšlí Dílo vykonat včetně práce každého ze jmenovaných</w:t>
            </w:r>
            <w:r w:rsidRPr="00084BE0">
              <w:rPr>
                <w:spacing w:val="-2"/>
                <w:lang w:val="cs-CZ"/>
              </w:rPr>
              <w:t xml:space="preserve"> </w:t>
            </w:r>
            <w:r w:rsidRPr="00084BE0">
              <w:rPr>
                <w:lang w:val="cs-CZ"/>
              </w:rPr>
              <w:t>Podzhotovitelů,</w:t>
            </w:r>
          </w:p>
          <w:p w14:paraId="630D872B" w14:textId="77777777" w:rsidR="00912911" w:rsidRPr="00084BE0" w:rsidRDefault="004D4D49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76" w:lineRule="auto"/>
              <w:ind w:right="100" w:firstLine="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všechny činnosti do 3. stupně členění (tzn. stavební činnosti, stavební části prvků, díly [např. zemní práce, základy mostního pilíře, dřík atd.]), a to s logickými vazbami a znázorněním nejdřívějšího a nejpozdějšího možného data zahájení a ukončení každé z činností, s uvedením časových rezerv (jsou-li nějaké), a se znázorněním kritické cesty (případně kritických</w:t>
            </w:r>
            <w:r w:rsidRPr="00084BE0">
              <w:rPr>
                <w:spacing w:val="-1"/>
                <w:lang w:val="cs-CZ"/>
              </w:rPr>
              <w:t xml:space="preserve"> </w:t>
            </w:r>
            <w:r w:rsidRPr="00084BE0">
              <w:rPr>
                <w:lang w:val="cs-CZ"/>
              </w:rPr>
              <w:t>cest),</w:t>
            </w:r>
          </w:p>
          <w:p w14:paraId="190778EE" w14:textId="77777777" w:rsidR="00912911" w:rsidRPr="00084BE0" w:rsidRDefault="004D4D49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spacing w:before="1" w:line="276" w:lineRule="auto"/>
              <w:ind w:right="99" w:firstLine="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časový plán zpracování projektové dokumentace Zhotovitele (je-li nějaká) a provádění prací s vyznačením Podzhotovitelů,</w:t>
            </w:r>
          </w:p>
          <w:p w14:paraId="4EB7030C" w14:textId="77777777" w:rsidR="00912911" w:rsidRPr="00084BE0" w:rsidRDefault="004D4D49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right="102" w:firstLine="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odhad plateb, o nichž Zhotovitel očekává, že budou splatné v každém měsíci až do doby vydání Potvrzení o převzetí,</w:t>
            </w:r>
          </w:p>
          <w:p w14:paraId="5DFCD33A" w14:textId="77777777" w:rsidR="00912911" w:rsidRPr="00084BE0" w:rsidRDefault="004D4D49">
            <w:pPr>
              <w:pStyle w:val="TableParagraph"/>
              <w:numPr>
                <w:ilvl w:val="0"/>
                <w:numId w:val="5"/>
              </w:numPr>
              <w:tabs>
                <w:tab w:val="left" w:pos="493"/>
              </w:tabs>
              <w:spacing w:line="276" w:lineRule="auto"/>
              <w:ind w:right="98" w:firstLine="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posloupnost a načasování kontrol a zkoušek specifikovaných ve</w:t>
            </w:r>
            <w:r w:rsidRPr="00084BE0">
              <w:rPr>
                <w:spacing w:val="-4"/>
                <w:lang w:val="cs-CZ"/>
              </w:rPr>
              <w:t xml:space="preserve"> </w:t>
            </w:r>
            <w:r w:rsidRPr="00084BE0">
              <w:rPr>
                <w:lang w:val="cs-CZ"/>
              </w:rPr>
              <w:t>Smlouvě,</w:t>
            </w:r>
          </w:p>
          <w:p w14:paraId="4740392D" w14:textId="77777777" w:rsidR="00912911" w:rsidRPr="00084BE0" w:rsidRDefault="004D4D49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67" w:lineRule="exact"/>
              <w:ind w:left="324" w:hanging="22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průvodní zprávu</w:t>
            </w:r>
            <w:r w:rsidRPr="00084BE0">
              <w:rPr>
                <w:spacing w:val="-4"/>
                <w:lang w:val="cs-CZ"/>
              </w:rPr>
              <w:t xml:space="preserve"> </w:t>
            </w:r>
            <w:r w:rsidRPr="00084BE0">
              <w:rPr>
                <w:lang w:val="cs-CZ"/>
              </w:rPr>
              <w:t>obsahující:</w:t>
            </w:r>
          </w:p>
          <w:p w14:paraId="05DE5CC7" w14:textId="77777777" w:rsidR="00912911" w:rsidRPr="00084BE0" w:rsidRDefault="004D4D49">
            <w:pPr>
              <w:pStyle w:val="TableParagraph"/>
              <w:spacing w:before="4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(i) stručný popis postupů, které Zhotovitel zamýšlí použít,</w:t>
            </w:r>
          </w:p>
        </w:tc>
      </w:tr>
    </w:tbl>
    <w:p w14:paraId="3061A0D2" w14:textId="77777777" w:rsidR="00912911" w:rsidRPr="00084BE0" w:rsidRDefault="00912911">
      <w:pPr>
        <w:jc w:val="both"/>
        <w:rPr>
          <w:lang w:val="cs-CZ"/>
        </w:rPr>
        <w:sectPr w:rsidR="00912911" w:rsidRPr="00084BE0">
          <w:pgSz w:w="11910" w:h="16840"/>
          <w:pgMar w:top="800" w:right="860" w:bottom="760" w:left="1300" w:header="615" w:footer="568" w:gutter="0"/>
          <w:cols w:space="708"/>
        </w:sectPr>
      </w:pPr>
    </w:p>
    <w:p w14:paraId="2C6367B7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7C8E9FA2" w14:textId="77777777" w:rsidR="00912911" w:rsidRPr="00084BE0" w:rsidRDefault="00912911">
      <w:pPr>
        <w:pStyle w:val="Zkladntext"/>
        <w:spacing w:before="4" w:after="1"/>
        <w:rPr>
          <w:rFonts w:ascii="Times New Roman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43B62318" w14:textId="77777777">
        <w:trPr>
          <w:trHeight w:hRule="exact" w:val="1351"/>
        </w:trPr>
        <w:tc>
          <w:tcPr>
            <w:tcW w:w="2522" w:type="dxa"/>
            <w:shd w:val="clear" w:color="auto" w:fill="E6E6E6"/>
          </w:tcPr>
          <w:p w14:paraId="068F06FC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8"/>
                <w:lang w:val="cs-CZ"/>
              </w:rPr>
            </w:pPr>
          </w:p>
          <w:p w14:paraId="380BB236" w14:textId="77777777" w:rsidR="00912911" w:rsidRPr="00084BE0" w:rsidRDefault="004D4D49">
            <w:pPr>
              <w:pStyle w:val="TableParagraph"/>
              <w:spacing w:line="278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33C09217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7DB15957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4"/>
                <w:lang w:val="cs-CZ"/>
              </w:rPr>
            </w:pPr>
          </w:p>
          <w:p w14:paraId="17BD4868" w14:textId="77777777" w:rsidR="00912911" w:rsidRPr="00084BE0" w:rsidRDefault="00912911">
            <w:pPr>
              <w:pStyle w:val="TableParagraph"/>
              <w:spacing w:before="6"/>
              <w:ind w:left="0"/>
              <w:rPr>
                <w:rFonts w:ascii="Times New Roman"/>
                <w:sz w:val="19"/>
                <w:lang w:val="cs-CZ"/>
              </w:rPr>
            </w:pPr>
          </w:p>
          <w:p w14:paraId="538F838A" w14:textId="77777777" w:rsidR="00912911" w:rsidRPr="00084BE0" w:rsidRDefault="004D4D49">
            <w:pPr>
              <w:pStyle w:val="TableParagraph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1FEBDD61" w14:textId="77777777">
        <w:trPr>
          <w:trHeight w:hRule="exact" w:val="1246"/>
        </w:trPr>
        <w:tc>
          <w:tcPr>
            <w:tcW w:w="2522" w:type="dxa"/>
          </w:tcPr>
          <w:p w14:paraId="3D6D2104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1E98735E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598E999D" w14:textId="77777777" w:rsidR="00912911" w:rsidRPr="00084BE0" w:rsidRDefault="004D4D49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line="276" w:lineRule="auto"/>
              <w:ind w:right="100" w:firstLine="0"/>
              <w:rPr>
                <w:lang w:val="cs-CZ"/>
              </w:rPr>
            </w:pPr>
            <w:r w:rsidRPr="00084BE0">
              <w:rPr>
                <w:lang w:val="cs-CZ"/>
              </w:rPr>
              <w:t>odhad počtu personálu a vybavení Zhotovitele na staveništi v každé z hlavních etap</w:t>
            </w:r>
            <w:r w:rsidRPr="00084BE0">
              <w:rPr>
                <w:spacing w:val="-1"/>
                <w:lang w:val="cs-CZ"/>
              </w:rPr>
              <w:t xml:space="preserve"> </w:t>
            </w:r>
            <w:r w:rsidRPr="00084BE0">
              <w:rPr>
                <w:lang w:val="cs-CZ"/>
              </w:rPr>
              <w:t>a</w:t>
            </w:r>
          </w:p>
          <w:p w14:paraId="4EA80C47" w14:textId="77777777" w:rsidR="00912911" w:rsidRPr="00084BE0" w:rsidRDefault="004D4D49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ind w:right="102" w:firstLine="0"/>
              <w:rPr>
                <w:lang w:val="cs-CZ"/>
              </w:rPr>
            </w:pPr>
            <w:r w:rsidRPr="00084BE0">
              <w:rPr>
                <w:lang w:val="cs-CZ"/>
              </w:rPr>
              <w:t>Zhotovitelův návrh překonání vlivu jakýchkoli zpoždění na postup prací na</w:t>
            </w:r>
            <w:r w:rsidRPr="00084BE0">
              <w:rPr>
                <w:spacing w:val="-1"/>
                <w:lang w:val="cs-CZ"/>
              </w:rPr>
              <w:t xml:space="preserve"> </w:t>
            </w:r>
            <w:r w:rsidRPr="00084BE0">
              <w:rPr>
                <w:lang w:val="cs-CZ"/>
              </w:rPr>
              <w:t>Díle.</w:t>
            </w:r>
          </w:p>
        </w:tc>
      </w:tr>
      <w:tr w:rsidR="00912911" w:rsidRPr="00084BE0" w14:paraId="151B3A69" w14:textId="77777777">
        <w:trPr>
          <w:trHeight w:hRule="exact" w:val="523"/>
        </w:trPr>
        <w:tc>
          <w:tcPr>
            <w:tcW w:w="2522" w:type="dxa"/>
          </w:tcPr>
          <w:p w14:paraId="3698A70F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Postupné závazné milníky</w:t>
            </w:r>
          </w:p>
        </w:tc>
        <w:tc>
          <w:tcPr>
            <w:tcW w:w="1426" w:type="dxa"/>
          </w:tcPr>
          <w:p w14:paraId="194DB59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7.5</w:t>
            </w:r>
          </w:p>
        </w:tc>
        <w:tc>
          <w:tcPr>
            <w:tcW w:w="5551" w:type="dxa"/>
          </w:tcPr>
          <w:p w14:paraId="553CB5E7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NE</w:t>
            </w:r>
          </w:p>
        </w:tc>
      </w:tr>
      <w:tr w:rsidR="00912911" w:rsidRPr="00084BE0" w14:paraId="0A763534" w14:textId="77777777">
        <w:trPr>
          <w:trHeight w:hRule="exact" w:val="521"/>
        </w:trPr>
        <w:tc>
          <w:tcPr>
            <w:tcW w:w="2522" w:type="dxa"/>
          </w:tcPr>
          <w:p w14:paraId="509C794D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Zkušební provoz</w:t>
            </w:r>
          </w:p>
        </w:tc>
        <w:tc>
          <w:tcPr>
            <w:tcW w:w="1426" w:type="dxa"/>
          </w:tcPr>
          <w:p w14:paraId="1DE670C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7.7</w:t>
            </w:r>
          </w:p>
        </w:tc>
        <w:tc>
          <w:tcPr>
            <w:tcW w:w="5551" w:type="dxa"/>
          </w:tcPr>
          <w:p w14:paraId="2C81CBDA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NE</w:t>
            </w:r>
          </w:p>
        </w:tc>
      </w:tr>
      <w:tr w:rsidR="00912911" w:rsidRPr="00876A57" w14:paraId="7D7DC5DB" w14:textId="77777777">
        <w:trPr>
          <w:trHeight w:hRule="exact" w:val="629"/>
        </w:trPr>
        <w:tc>
          <w:tcPr>
            <w:tcW w:w="2522" w:type="dxa"/>
          </w:tcPr>
          <w:p w14:paraId="73E3B88C" w14:textId="77777777" w:rsidR="00912911" w:rsidRPr="00084BE0" w:rsidRDefault="004D4D49">
            <w:pPr>
              <w:pStyle w:val="TableParagraph"/>
              <w:spacing w:before="1" w:line="273" w:lineRule="auto"/>
              <w:ind w:left="100" w:right="331"/>
              <w:rPr>
                <w:lang w:val="cs-CZ"/>
              </w:rPr>
            </w:pPr>
            <w:r w:rsidRPr="00084BE0">
              <w:rPr>
                <w:lang w:val="cs-CZ"/>
              </w:rPr>
              <w:t>Ověření funkčnosti díla nebo sekce</w:t>
            </w:r>
          </w:p>
        </w:tc>
        <w:tc>
          <w:tcPr>
            <w:tcW w:w="1426" w:type="dxa"/>
          </w:tcPr>
          <w:p w14:paraId="022BB698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7.8</w:t>
            </w:r>
          </w:p>
        </w:tc>
        <w:tc>
          <w:tcPr>
            <w:tcW w:w="5551" w:type="dxa"/>
          </w:tcPr>
          <w:p w14:paraId="62088FB4" w14:textId="77777777" w:rsidR="00912911" w:rsidRPr="00084BE0" w:rsidRDefault="004D4D49">
            <w:pPr>
              <w:pStyle w:val="TableParagraph"/>
              <w:spacing w:before="61"/>
              <w:rPr>
                <w:lang w:val="cs-CZ"/>
              </w:rPr>
            </w:pPr>
            <w:r w:rsidRPr="00084BE0">
              <w:rPr>
                <w:lang w:val="cs-CZ"/>
              </w:rPr>
              <w:t>Zkoušky a ostatní běžné protokoly k realizaci stavby.</w:t>
            </w:r>
          </w:p>
        </w:tc>
      </w:tr>
      <w:tr w:rsidR="00912911" w:rsidRPr="00876A57" w14:paraId="6F04DB44" w14:textId="77777777">
        <w:trPr>
          <w:trHeight w:hRule="exact" w:val="439"/>
        </w:trPr>
        <w:tc>
          <w:tcPr>
            <w:tcW w:w="2522" w:type="dxa"/>
          </w:tcPr>
          <w:p w14:paraId="5D1C4EC1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Oprávnění k Variaci</w:t>
            </w:r>
          </w:p>
        </w:tc>
        <w:tc>
          <w:tcPr>
            <w:tcW w:w="1426" w:type="dxa"/>
          </w:tcPr>
          <w:p w14:paraId="2206270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10.1</w:t>
            </w:r>
          </w:p>
        </w:tc>
        <w:tc>
          <w:tcPr>
            <w:tcW w:w="5551" w:type="dxa"/>
          </w:tcPr>
          <w:p w14:paraId="61149E2C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Postup při Variacích je součástí této Přílohy.</w:t>
            </w:r>
          </w:p>
        </w:tc>
      </w:tr>
      <w:tr w:rsidR="00912911" w:rsidRPr="00084BE0" w14:paraId="12E519F0" w14:textId="77777777">
        <w:trPr>
          <w:trHeight w:hRule="exact" w:val="439"/>
        </w:trPr>
        <w:tc>
          <w:tcPr>
            <w:tcW w:w="2522" w:type="dxa"/>
          </w:tcPr>
          <w:p w14:paraId="285CC561" w14:textId="77777777" w:rsidR="00912911" w:rsidRPr="00084BE0" w:rsidRDefault="004D4D49">
            <w:pPr>
              <w:pStyle w:val="TableParagraph"/>
              <w:spacing w:before="59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Cenová soustava</w:t>
            </w:r>
          </w:p>
        </w:tc>
        <w:tc>
          <w:tcPr>
            <w:tcW w:w="1426" w:type="dxa"/>
          </w:tcPr>
          <w:p w14:paraId="0A0CCF84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10.2</w:t>
            </w:r>
          </w:p>
        </w:tc>
        <w:tc>
          <w:tcPr>
            <w:tcW w:w="5551" w:type="dxa"/>
          </w:tcPr>
          <w:p w14:paraId="2881B40D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OTSKP – agregované položky</w:t>
            </w:r>
          </w:p>
        </w:tc>
      </w:tr>
      <w:tr w:rsidR="00912911" w:rsidRPr="00084BE0" w14:paraId="4C3FB2B2" w14:textId="77777777">
        <w:trPr>
          <w:trHeight w:hRule="exact" w:val="1116"/>
        </w:trPr>
        <w:tc>
          <w:tcPr>
            <w:tcW w:w="2522" w:type="dxa"/>
          </w:tcPr>
          <w:p w14:paraId="7A20BD0A" w14:textId="77777777" w:rsidR="00912911" w:rsidRPr="00084BE0" w:rsidRDefault="004D4D49">
            <w:pPr>
              <w:pStyle w:val="TableParagraph"/>
              <w:spacing w:line="276" w:lineRule="auto"/>
              <w:ind w:left="100" w:right="85"/>
              <w:rPr>
                <w:lang w:val="cs-CZ"/>
              </w:rPr>
            </w:pPr>
            <w:r w:rsidRPr="00084BE0">
              <w:rPr>
                <w:lang w:val="cs-CZ"/>
              </w:rPr>
              <w:t>Smluvní cena a oceňování díla</w:t>
            </w:r>
          </w:p>
        </w:tc>
        <w:tc>
          <w:tcPr>
            <w:tcW w:w="1426" w:type="dxa"/>
          </w:tcPr>
          <w:p w14:paraId="550112F5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11.1</w:t>
            </w:r>
          </w:p>
        </w:tc>
        <w:tc>
          <w:tcPr>
            <w:tcW w:w="5551" w:type="dxa"/>
          </w:tcPr>
          <w:p w14:paraId="25411141" w14:textId="77777777" w:rsidR="00912911" w:rsidRPr="00084BE0" w:rsidRDefault="004D4D49">
            <w:pPr>
              <w:pStyle w:val="TableParagraph"/>
              <w:spacing w:before="59" w:line="276" w:lineRule="auto"/>
              <w:ind w:right="99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Metodu měření vymezuje dokument Smlouvy (h) Kontrolní kniha stavby. Neměřitelné položky jsou specifikovány ve Výkazu výměr.</w:t>
            </w:r>
          </w:p>
        </w:tc>
      </w:tr>
      <w:tr w:rsidR="00912911" w:rsidRPr="00876A57" w14:paraId="3CD613B8" w14:textId="77777777">
        <w:trPr>
          <w:trHeight w:hRule="exact" w:val="1176"/>
        </w:trPr>
        <w:tc>
          <w:tcPr>
            <w:tcW w:w="2522" w:type="dxa"/>
          </w:tcPr>
          <w:p w14:paraId="42B72676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Měsíční vyúčtování</w:t>
            </w:r>
          </w:p>
        </w:tc>
        <w:tc>
          <w:tcPr>
            <w:tcW w:w="1426" w:type="dxa"/>
          </w:tcPr>
          <w:p w14:paraId="074B67DE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11.2</w:t>
            </w:r>
          </w:p>
        </w:tc>
        <w:tc>
          <w:tcPr>
            <w:tcW w:w="5551" w:type="dxa"/>
          </w:tcPr>
          <w:p w14:paraId="72DC71CF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Měsíční periodicita</w:t>
            </w:r>
          </w:p>
          <w:p w14:paraId="0E06FAF4" w14:textId="77777777" w:rsidR="00912911" w:rsidRPr="00084BE0" w:rsidRDefault="004D4D49">
            <w:pPr>
              <w:pStyle w:val="TableParagraph"/>
              <w:spacing w:before="101" w:line="273" w:lineRule="auto"/>
              <w:rPr>
                <w:lang w:val="cs-CZ"/>
              </w:rPr>
            </w:pPr>
            <w:r w:rsidRPr="00084BE0">
              <w:rPr>
                <w:lang w:val="cs-CZ"/>
              </w:rPr>
              <w:t>Vyúčtování je Zhotovitel povinen předložit rovněž v elektronické podobě ve formátu *.xc4.</w:t>
            </w:r>
          </w:p>
        </w:tc>
      </w:tr>
      <w:tr w:rsidR="00912911" w:rsidRPr="00876A57" w14:paraId="3CAA6354" w14:textId="77777777">
        <w:trPr>
          <w:trHeight w:hRule="exact" w:val="749"/>
        </w:trPr>
        <w:tc>
          <w:tcPr>
            <w:tcW w:w="2522" w:type="dxa"/>
          </w:tcPr>
          <w:p w14:paraId="7BBF52B5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Průběžné platby</w:t>
            </w:r>
          </w:p>
        </w:tc>
        <w:tc>
          <w:tcPr>
            <w:tcW w:w="1426" w:type="dxa"/>
          </w:tcPr>
          <w:p w14:paraId="75D4D3ED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11.3</w:t>
            </w:r>
          </w:p>
        </w:tc>
        <w:tc>
          <w:tcPr>
            <w:tcW w:w="5551" w:type="dxa"/>
          </w:tcPr>
          <w:p w14:paraId="00D313C7" w14:textId="77777777" w:rsidR="00912911" w:rsidRPr="00084BE0" w:rsidRDefault="004D4D49">
            <w:pPr>
              <w:pStyle w:val="TableParagraph"/>
              <w:spacing w:before="59" w:line="276" w:lineRule="auto"/>
              <w:rPr>
                <w:lang w:val="cs-CZ"/>
              </w:rPr>
            </w:pPr>
            <w:r w:rsidRPr="00084BE0">
              <w:rPr>
                <w:lang w:val="cs-CZ"/>
              </w:rPr>
              <w:t>a) je v prodlení s udržováním v platnosti Záruky podle Pod- článku 4.4 (Zajištění splnění smlouvy),30 % průběžné platby</w:t>
            </w:r>
          </w:p>
        </w:tc>
      </w:tr>
      <w:tr w:rsidR="00912911" w:rsidRPr="00876A57" w14:paraId="5145A74F" w14:textId="77777777">
        <w:trPr>
          <w:trHeight w:hRule="exact" w:val="934"/>
        </w:trPr>
        <w:tc>
          <w:tcPr>
            <w:tcW w:w="2522" w:type="dxa"/>
          </w:tcPr>
          <w:p w14:paraId="6FB16388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034451C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11.3</w:t>
            </w:r>
          </w:p>
        </w:tc>
        <w:tc>
          <w:tcPr>
            <w:tcW w:w="5551" w:type="dxa"/>
          </w:tcPr>
          <w:p w14:paraId="6F02961C" w14:textId="77777777" w:rsidR="00912911" w:rsidRPr="00084BE0" w:rsidRDefault="004D4D49">
            <w:pPr>
              <w:pStyle w:val="TableParagraph"/>
              <w:spacing w:before="59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b) nepředloží na základě pokynu Objednatele ve stanoveném termínu aktualizovaný Harmonogram podle Pod-článku 7.2 (Harmonogram), 30 % průběžné platby</w:t>
            </w:r>
          </w:p>
        </w:tc>
      </w:tr>
      <w:tr w:rsidR="00912911" w:rsidRPr="00876A57" w14:paraId="15FA9FF4" w14:textId="77777777">
        <w:trPr>
          <w:trHeight w:hRule="exact" w:val="749"/>
        </w:trPr>
        <w:tc>
          <w:tcPr>
            <w:tcW w:w="2522" w:type="dxa"/>
          </w:tcPr>
          <w:p w14:paraId="78306B45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749033A5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11.3</w:t>
            </w:r>
          </w:p>
        </w:tc>
        <w:tc>
          <w:tcPr>
            <w:tcW w:w="5551" w:type="dxa"/>
          </w:tcPr>
          <w:p w14:paraId="5B1A2B43" w14:textId="77777777" w:rsidR="00912911" w:rsidRPr="00084BE0" w:rsidRDefault="004D4D49">
            <w:pPr>
              <w:pStyle w:val="TableParagraph"/>
              <w:spacing w:before="61" w:line="273" w:lineRule="auto"/>
              <w:rPr>
                <w:lang w:val="cs-CZ"/>
              </w:rPr>
            </w:pPr>
            <w:r w:rsidRPr="00084BE0">
              <w:rPr>
                <w:lang w:val="cs-CZ"/>
              </w:rPr>
              <w:t>c) nepředloží nebo neudržuje v platnosti pojistné smlouvy podle Článku 14 (Pojištění),30 % průběžné platby</w:t>
            </w:r>
          </w:p>
        </w:tc>
      </w:tr>
      <w:tr w:rsidR="00912911" w:rsidRPr="00084BE0" w14:paraId="1AA3F6F3" w14:textId="77777777">
        <w:trPr>
          <w:trHeight w:hRule="exact" w:val="583"/>
        </w:trPr>
        <w:tc>
          <w:tcPr>
            <w:tcW w:w="2522" w:type="dxa"/>
          </w:tcPr>
          <w:p w14:paraId="4AD71BB9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Měna</w:t>
            </w:r>
          </w:p>
        </w:tc>
        <w:tc>
          <w:tcPr>
            <w:tcW w:w="1426" w:type="dxa"/>
          </w:tcPr>
          <w:p w14:paraId="394F5802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11.7</w:t>
            </w:r>
          </w:p>
        </w:tc>
        <w:tc>
          <w:tcPr>
            <w:tcW w:w="5551" w:type="dxa"/>
          </w:tcPr>
          <w:p w14:paraId="33F0095D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koruna česká</w:t>
            </w:r>
          </w:p>
        </w:tc>
      </w:tr>
      <w:tr w:rsidR="00912911" w:rsidRPr="00876A57" w14:paraId="7BD48878" w14:textId="77777777">
        <w:trPr>
          <w:trHeight w:hRule="exact" w:val="3425"/>
        </w:trPr>
        <w:tc>
          <w:tcPr>
            <w:tcW w:w="2522" w:type="dxa"/>
          </w:tcPr>
          <w:p w14:paraId="1F458AAB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49E5730D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027B84A8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579CC6B8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348068B3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3D3D5C11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4"/>
                <w:lang w:val="cs-CZ"/>
              </w:rPr>
            </w:pPr>
          </w:p>
          <w:p w14:paraId="7601C520" w14:textId="77777777" w:rsidR="00912911" w:rsidRPr="00084BE0" w:rsidRDefault="004D4D49">
            <w:pPr>
              <w:pStyle w:val="TableParagraph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Zálohová platba</w:t>
            </w:r>
          </w:p>
        </w:tc>
        <w:tc>
          <w:tcPr>
            <w:tcW w:w="1426" w:type="dxa"/>
          </w:tcPr>
          <w:p w14:paraId="3CF44B5F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02FC40F9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2255528C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3E4C8048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17E21636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577AD71A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4"/>
                <w:lang w:val="cs-CZ"/>
              </w:rPr>
            </w:pPr>
          </w:p>
          <w:p w14:paraId="1E9AF736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11.9</w:t>
            </w:r>
          </w:p>
        </w:tc>
        <w:tc>
          <w:tcPr>
            <w:tcW w:w="5551" w:type="dxa"/>
          </w:tcPr>
          <w:p w14:paraId="3A0A8246" w14:textId="77777777" w:rsidR="00912911" w:rsidRPr="00084BE0" w:rsidRDefault="004D4D49">
            <w:pPr>
              <w:pStyle w:val="TableParagraph"/>
              <w:spacing w:before="59" w:line="273" w:lineRule="auto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Pod-článek 11.9 je odstraněn a nahrazen následujícím zněním:</w:t>
            </w:r>
          </w:p>
          <w:p w14:paraId="40347EFD" w14:textId="77777777" w:rsidR="00912911" w:rsidRPr="00084BE0" w:rsidRDefault="004D4D49">
            <w:pPr>
              <w:pStyle w:val="TableParagraph"/>
              <w:spacing w:before="147"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„Zálohovou platbu je možné poskytnout ve výši maximálně 20 % Přijaté smluvní částky jako jednorázovou zálohovou platbu při zahájení prací.</w:t>
            </w:r>
          </w:p>
          <w:p w14:paraId="38F8754B" w14:textId="77777777" w:rsidR="00912911" w:rsidRPr="00084BE0" w:rsidRDefault="004D4D49">
            <w:pPr>
              <w:pStyle w:val="TableParagraph"/>
              <w:spacing w:before="144" w:line="276" w:lineRule="auto"/>
              <w:ind w:right="102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Objednatel poskytne zálohovou platbu jako bezúročnou půjčku na mobilizaci za podmínky, že Zhotovitel předloží</w:t>
            </w:r>
          </w:p>
          <w:p w14:paraId="2EB89FBB" w14:textId="77777777" w:rsidR="00912911" w:rsidRPr="00084BE0" w:rsidRDefault="004D4D49">
            <w:pPr>
              <w:pStyle w:val="TableParagraph"/>
              <w:spacing w:before="142" w:line="276" w:lineRule="auto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(i) Zajištění splnění smlouvy v souladu s Pod-článkem 4.4 [Zajištění splnění smlouvy] a</w:t>
            </w:r>
          </w:p>
        </w:tc>
      </w:tr>
    </w:tbl>
    <w:p w14:paraId="238464FF" w14:textId="77777777" w:rsidR="00912911" w:rsidRPr="00084BE0" w:rsidRDefault="00912911">
      <w:pPr>
        <w:spacing w:line="276" w:lineRule="auto"/>
        <w:jc w:val="both"/>
        <w:rPr>
          <w:lang w:val="cs-CZ"/>
        </w:rPr>
        <w:sectPr w:rsidR="00912911" w:rsidRPr="00084BE0">
          <w:pgSz w:w="11910" w:h="16840"/>
          <w:pgMar w:top="800" w:right="860" w:bottom="760" w:left="1300" w:header="615" w:footer="568" w:gutter="0"/>
          <w:cols w:space="708"/>
        </w:sectPr>
      </w:pPr>
    </w:p>
    <w:p w14:paraId="292358CA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4C12022B" w14:textId="77777777" w:rsidR="00912911" w:rsidRPr="00084BE0" w:rsidRDefault="00912911">
      <w:pPr>
        <w:pStyle w:val="Zkladntext"/>
        <w:spacing w:before="4" w:after="1"/>
        <w:rPr>
          <w:rFonts w:ascii="Times New Roman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05E1DCB2" w14:textId="77777777">
        <w:trPr>
          <w:trHeight w:hRule="exact" w:val="1351"/>
        </w:trPr>
        <w:tc>
          <w:tcPr>
            <w:tcW w:w="2522" w:type="dxa"/>
            <w:shd w:val="clear" w:color="auto" w:fill="E6E6E6"/>
          </w:tcPr>
          <w:p w14:paraId="69E9FBB8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8"/>
                <w:lang w:val="cs-CZ"/>
              </w:rPr>
            </w:pPr>
          </w:p>
          <w:p w14:paraId="506AA25A" w14:textId="77777777" w:rsidR="00912911" w:rsidRPr="00084BE0" w:rsidRDefault="004D4D49">
            <w:pPr>
              <w:pStyle w:val="TableParagraph"/>
              <w:spacing w:line="278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25E32EBD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1784CC8C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4"/>
                <w:lang w:val="cs-CZ"/>
              </w:rPr>
            </w:pPr>
          </w:p>
          <w:p w14:paraId="5CA7E010" w14:textId="77777777" w:rsidR="00912911" w:rsidRPr="00084BE0" w:rsidRDefault="00912911">
            <w:pPr>
              <w:pStyle w:val="TableParagraph"/>
              <w:spacing w:before="6"/>
              <w:ind w:left="0"/>
              <w:rPr>
                <w:rFonts w:ascii="Times New Roman"/>
                <w:sz w:val="19"/>
                <w:lang w:val="cs-CZ"/>
              </w:rPr>
            </w:pPr>
          </w:p>
          <w:p w14:paraId="2F4BB169" w14:textId="77777777" w:rsidR="00912911" w:rsidRPr="00084BE0" w:rsidRDefault="004D4D49">
            <w:pPr>
              <w:pStyle w:val="TableParagraph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01E4B1CB" w14:textId="77777777">
        <w:trPr>
          <w:trHeight w:hRule="exact" w:val="12031"/>
        </w:trPr>
        <w:tc>
          <w:tcPr>
            <w:tcW w:w="2522" w:type="dxa"/>
          </w:tcPr>
          <w:p w14:paraId="44DC3A15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4FAD11EB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3D95397D" w14:textId="77777777" w:rsidR="00912911" w:rsidRPr="00084BE0" w:rsidRDefault="004D4D49">
            <w:pPr>
              <w:pStyle w:val="TableParagraph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(ii) záruku za zálohu v částkách a měnách rovnajících se zálohové platbě. Tato záruka musí být vydána právnickou osobou z členského státu EU a musí mít formu vzoru, který je součástí zadávací dokumentace.</w:t>
            </w:r>
          </w:p>
          <w:p w14:paraId="20CB5770" w14:textId="77777777" w:rsidR="00912911" w:rsidRPr="00084BE0" w:rsidRDefault="004D4D49">
            <w:pPr>
              <w:pStyle w:val="TableParagraph"/>
              <w:spacing w:before="60" w:line="276" w:lineRule="auto"/>
              <w:ind w:right="99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Zhotovitel musí zajistit, že záruka bude platná a vymahatelná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do</w:t>
            </w:r>
            <w:r w:rsidRPr="00084BE0">
              <w:rPr>
                <w:spacing w:val="-14"/>
                <w:lang w:val="cs-CZ"/>
              </w:rPr>
              <w:t xml:space="preserve"> </w:t>
            </w:r>
            <w:r w:rsidRPr="00084BE0">
              <w:rPr>
                <w:lang w:val="cs-CZ"/>
              </w:rPr>
              <w:t>vrácení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zálohové</w:t>
            </w:r>
            <w:r w:rsidRPr="00084BE0">
              <w:rPr>
                <w:spacing w:val="-13"/>
                <w:lang w:val="cs-CZ"/>
              </w:rPr>
              <w:t xml:space="preserve"> </w:t>
            </w:r>
            <w:r w:rsidRPr="00084BE0">
              <w:rPr>
                <w:lang w:val="cs-CZ"/>
              </w:rPr>
              <w:t>platby,</w:t>
            </w:r>
            <w:r w:rsidRPr="00084BE0">
              <w:rPr>
                <w:spacing w:val="-13"/>
                <w:lang w:val="cs-CZ"/>
              </w:rPr>
              <w:t xml:space="preserve"> </w:t>
            </w:r>
            <w:r w:rsidRPr="00084BE0">
              <w:rPr>
                <w:lang w:val="cs-CZ"/>
              </w:rPr>
              <w:t>ale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její</w:t>
            </w:r>
            <w:r w:rsidRPr="00084BE0">
              <w:rPr>
                <w:spacing w:val="-14"/>
                <w:lang w:val="cs-CZ"/>
              </w:rPr>
              <w:t xml:space="preserve"> </w:t>
            </w:r>
            <w:r w:rsidRPr="00084BE0">
              <w:rPr>
                <w:lang w:val="cs-CZ"/>
              </w:rPr>
              <w:t>částka</w:t>
            </w:r>
            <w:r w:rsidRPr="00084BE0">
              <w:rPr>
                <w:spacing w:val="-16"/>
                <w:lang w:val="cs-CZ"/>
              </w:rPr>
              <w:t xml:space="preserve"> </w:t>
            </w:r>
            <w:r w:rsidRPr="00084BE0">
              <w:rPr>
                <w:lang w:val="cs-CZ"/>
              </w:rPr>
              <w:t>může být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postupně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snižována</w:t>
            </w:r>
            <w:r w:rsidRPr="00084BE0">
              <w:rPr>
                <w:spacing w:val="-14"/>
                <w:lang w:val="cs-CZ"/>
              </w:rPr>
              <w:t xml:space="preserve"> </w:t>
            </w:r>
            <w:r w:rsidRPr="00084BE0">
              <w:rPr>
                <w:lang w:val="cs-CZ"/>
              </w:rPr>
              <w:t>o</w:t>
            </w:r>
            <w:r w:rsidRPr="00084BE0">
              <w:rPr>
                <w:spacing w:val="-14"/>
                <w:lang w:val="cs-CZ"/>
              </w:rPr>
              <w:t xml:space="preserve"> </w:t>
            </w:r>
            <w:r w:rsidRPr="00084BE0">
              <w:rPr>
                <w:lang w:val="cs-CZ"/>
              </w:rPr>
              <w:t>částku</w:t>
            </w:r>
            <w:r w:rsidRPr="00084BE0">
              <w:rPr>
                <w:spacing w:val="-13"/>
                <w:lang w:val="cs-CZ"/>
              </w:rPr>
              <w:t xml:space="preserve"> </w:t>
            </w:r>
            <w:r w:rsidRPr="00084BE0">
              <w:rPr>
                <w:lang w:val="cs-CZ"/>
              </w:rPr>
              <w:t>vrácenou</w:t>
            </w:r>
            <w:r w:rsidRPr="00084BE0">
              <w:rPr>
                <w:spacing w:val="-14"/>
                <w:lang w:val="cs-CZ"/>
              </w:rPr>
              <w:t xml:space="preserve"> </w:t>
            </w:r>
            <w:r w:rsidRPr="00084BE0">
              <w:rPr>
                <w:lang w:val="cs-CZ"/>
              </w:rPr>
              <w:t>Zhotovitelem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tak, jak je uvedeno v 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33E63429" w14:textId="77777777" w:rsidR="00912911" w:rsidRPr="00084BE0" w:rsidRDefault="004D4D49">
            <w:pPr>
              <w:pStyle w:val="TableParagraph"/>
              <w:spacing w:before="144"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Pokud a dokud Objednatel neobdrží tuto záruku, tento</w:t>
            </w:r>
            <w:r w:rsidRPr="00084BE0">
              <w:rPr>
                <w:spacing w:val="-13"/>
                <w:lang w:val="cs-CZ"/>
              </w:rPr>
              <w:t xml:space="preserve"> </w:t>
            </w:r>
            <w:r w:rsidRPr="00084BE0">
              <w:rPr>
                <w:lang w:val="cs-CZ"/>
              </w:rPr>
              <w:t>Pod- článek se</w:t>
            </w:r>
            <w:r w:rsidRPr="00084BE0">
              <w:rPr>
                <w:spacing w:val="-1"/>
                <w:lang w:val="cs-CZ"/>
              </w:rPr>
              <w:t xml:space="preserve"> </w:t>
            </w:r>
            <w:r w:rsidRPr="00084BE0">
              <w:rPr>
                <w:lang w:val="cs-CZ"/>
              </w:rPr>
              <w:t>nepoužije.</w:t>
            </w:r>
          </w:p>
          <w:p w14:paraId="216BE5E2" w14:textId="069E2B23" w:rsidR="00912911" w:rsidRPr="00084BE0" w:rsidRDefault="004D4D49">
            <w:pPr>
              <w:pStyle w:val="TableParagraph"/>
              <w:spacing w:before="142" w:line="276" w:lineRule="auto"/>
              <w:ind w:right="98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  platby v souladu s ustanovením Pod-článku 11.2 a 11.3 tak a v takovém rozsahu, dokud zálohová platba poskytnutá podle tohoto Pod-článku 11.9 nebude vrácena. Celková hodnota zálohové platby musí být splacena nejpozději před vydáním Potvrzení o převzetí Díla.</w:t>
            </w:r>
          </w:p>
          <w:p w14:paraId="435ED28A" w14:textId="77777777" w:rsidR="00912911" w:rsidRPr="00084BE0" w:rsidRDefault="004D4D49">
            <w:pPr>
              <w:pStyle w:val="TableParagraph"/>
              <w:spacing w:before="142"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Jestliže zálohová platba nebyla splacena před vydáním Potvrzení o převzetí Díla nebo před odstoupením podle Článku 12 [Neplnění] nebo Pod-článku 13.2 [Vyšší moc] (podle</w:t>
            </w:r>
            <w:r w:rsidRPr="00084BE0">
              <w:rPr>
                <w:spacing w:val="-10"/>
                <w:lang w:val="cs-CZ"/>
              </w:rPr>
              <w:t xml:space="preserve"> </w:t>
            </w:r>
            <w:r w:rsidRPr="00084BE0">
              <w:rPr>
                <w:lang w:val="cs-CZ"/>
              </w:rPr>
              <w:t>okolností),</w:t>
            </w:r>
            <w:r w:rsidRPr="00084BE0">
              <w:rPr>
                <w:spacing w:val="-7"/>
                <w:lang w:val="cs-CZ"/>
              </w:rPr>
              <w:t xml:space="preserve"> </w:t>
            </w:r>
            <w:r w:rsidRPr="00084BE0">
              <w:rPr>
                <w:lang w:val="cs-CZ"/>
              </w:rPr>
              <w:t>celkový</w:t>
            </w:r>
            <w:r w:rsidRPr="00084BE0">
              <w:rPr>
                <w:spacing w:val="-7"/>
                <w:lang w:val="cs-CZ"/>
              </w:rPr>
              <w:t xml:space="preserve"> </w:t>
            </w:r>
            <w:r w:rsidRPr="00084BE0">
              <w:rPr>
                <w:lang w:val="cs-CZ"/>
              </w:rPr>
              <w:t>zůstatek,</w:t>
            </w:r>
            <w:r w:rsidRPr="00084BE0">
              <w:rPr>
                <w:spacing w:val="-10"/>
                <w:lang w:val="cs-CZ"/>
              </w:rPr>
              <w:t xml:space="preserve"> </w:t>
            </w:r>
            <w:r w:rsidRPr="00084BE0">
              <w:rPr>
                <w:lang w:val="cs-CZ"/>
              </w:rPr>
              <w:t>který</w:t>
            </w:r>
            <w:r w:rsidRPr="00084BE0">
              <w:rPr>
                <w:spacing w:val="-9"/>
                <w:lang w:val="cs-CZ"/>
              </w:rPr>
              <w:t xml:space="preserve"> </w:t>
            </w:r>
            <w:r w:rsidRPr="00084BE0">
              <w:rPr>
                <w:lang w:val="cs-CZ"/>
              </w:rPr>
              <w:t>v</w:t>
            </w:r>
            <w:r w:rsidRPr="00084BE0">
              <w:rPr>
                <w:spacing w:val="-9"/>
                <w:lang w:val="cs-CZ"/>
              </w:rPr>
              <w:t xml:space="preserve"> </w:t>
            </w:r>
            <w:r w:rsidRPr="00084BE0">
              <w:rPr>
                <w:lang w:val="cs-CZ"/>
              </w:rPr>
              <w:t>té</w:t>
            </w:r>
            <w:r w:rsidRPr="00084BE0">
              <w:rPr>
                <w:spacing w:val="-7"/>
                <w:lang w:val="cs-CZ"/>
              </w:rPr>
              <w:t xml:space="preserve"> </w:t>
            </w:r>
            <w:r w:rsidRPr="00084BE0">
              <w:rPr>
                <w:lang w:val="cs-CZ"/>
              </w:rPr>
              <w:t>době</w:t>
            </w:r>
            <w:r w:rsidRPr="00084BE0">
              <w:rPr>
                <w:spacing w:val="-8"/>
                <w:lang w:val="cs-CZ"/>
              </w:rPr>
              <w:t xml:space="preserve"> </w:t>
            </w:r>
            <w:r w:rsidRPr="00084BE0">
              <w:rPr>
                <w:lang w:val="cs-CZ"/>
              </w:rPr>
              <w:t>zbývá,</w:t>
            </w:r>
            <w:r w:rsidRPr="00084BE0">
              <w:rPr>
                <w:spacing w:val="-7"/>
                <w:lang w:val="cs-CZ"/>
              </w:rPr>
              <w:t xml:space="preserve"> </w:t>
            </w:r>
            <w:r w:rsidRPr="00084BE0">
              <w:rPr>
                <w:lang w:val="cs-CZ"/>
              </w:rPr>
              <w:t>se stává okamžitě splatným Zhotovitelem</w:t>
            </w:r>
            <w:r w:rsidRPr="00084BE0">
              <w:rPr>
                <w:spacing w:val="-2"/>
                <w:lang w:val="cs-CZ"/>
              </w:rPr>
              <w:t xml:space="preserve"> </w:t>
            </w:r>
            <w:r w:rsidRPr="00084BE0">
              <w:rPr>
                <w:lang w:val="cs-CZ"/>
              </w:rPr>
              <w:t>Objednateli.</w:t>
            </w:r>
          </w:p>
          <w:p w14:paraId="27BFBDE5" w14:textId="77777777" w:rsidR="00912911" w:rsidRPr="00084BE0" w:rsidRDefault="004D4D49">
            <w:pPr>
              <w:pStyle w:val="TableParagraph"/>
              <w:spacing w:before="145"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Objednatel musí Zhotoviteli zaplatit splátku zálohové</w:t>
            </w:r>
            <w:r w:rsidRPr="00084BE0">
              <w:rPr>
                <w:spacing w:val="-19"/>
                <w:lang w:val="cs-CZ"/>
              </w:rPr>
              <w:t xml:space="preserve"> </w:t>
            </w:r>
            <w:r w:rsidRPr="00084BE0">
              <w:rPr>
                <w:lang w:val="cs-CZ"/>
              </w:rPr>
              <w:t>platby do lhůty 30 dnů běžící od vyžádání zálohové platby Zhotovitelem</w:t>
            </w:r>
            <w:r w:rsidRPr="00084BE0">
              <w:rPr>
                <w:spacing w:val="-8"/>
                <w:lang w:val="cs-CZ"/>
              </w:rPr>
              <w:t xml:space="preserve"> </w:t>
            </w:r>
            <w:r w:rsidRPr="00084BE0">
              <w:rPr>
                <w:lang w:val="cs-CZ"/>
              </w:rPr>
              <w:t>nebo</w:t>
            </w:r>
            <w:r w:rsidRPr="00084BE0">
              <w:rPr>
                <w:spacing w:val="-8"/>
                <w:lang w:val="cs-CZ"/>
              </w:rPr>
              <w:t xml:space="preserve"> </w:t>
            </w:r>
            <w:r w:rsidRPr="00084BE0">
              <w:rPr>
                <w:lang w:val="cs-CZ"/>
              </w:rPr>
              <w:t>po</w:t>
            </w:r>
            <w:r w:rsidRPr="00084BE0">
              <w:rPr>
                <w:spacing w:val="-11"/>
                <w:lang w:val="cs-CZ"/>
              </w:rPr>
              <w:t xml:space="preserve"> </w:t>
            </w:r>
            <w:r w:rsidRPr="00084BE0">
              <w:rPr>
                <w:lang w:val="cs-CZ"/>
              </w:rPr>
              <w:t>obdržení</w:t>
            </w:r>
            <w:r w:rsidRPr="00084BE0">
              <w:rPr>
                <w:spacing w:val="-11"/>
                <w:lang w:val="cs-CZ"/>
              </w:rPr>
              <w:t xml:space="preserve"> </w:t>
            </w:r>
            <w:r w:rsidRPr="00084BE0">
              <w:rPr>
                <w:lang w:val="cs-CZ"/>
              </w:rPr>
              <w:t>dokumentů</w:t>
            </w:r>
            <w:r w:rsidRPr="00084BE0">
              <w:rPr>
                <w:spacing w:val="-10"/>
                <w:lang w:val="cs-CZ"/>
              </w:rPr>
              <w:t xml:space="preserve"> </w:t>
            </w:r>
            <w:r w:rsidRPr="00084BE0">
              <w:rPr>
                <w:lang w:val="cs-CZ"/>
              </w:rPr>
              <w:t>v</w:t>
            </w:r>
            <w:r w:rsidRPr="00084BE0">
              <w:rPr>
                <w:spacing w:val="-11"/>
                <w:lang w:val="cs-CZ"/>
              </w:rPr>
              <w:t xml:space="preserve"> </w:t>
            </w:r>
            <w:r w:rsidRPr="00084BE0">
              <w:rPr>
                <w:lang w:val="cs-CZ"/>
              </w:rPr>
              <w:t>souladu</w:t>
            </w:r>
            <w:r w:rsidRPr="00084BE0">
              <w:rPr>
                <w:spacing w:val="-10"/>
                <w:lang w:val="cs-CZ"/>
              </w:rPr>
              <w:t xml:space="preserve"> </w:t>
            </w:r>
            <w:r w:rsidRPr="00084BE0">
              <w:rPr>
                <w:lang w:val="cs-CZ"/>
              </w:rPr>
              <w:t>s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Pod- článkem 4.4 [Zajištění splnění smlouvy] a Pod-článkem 11.9 [Zálohová platba] podle toho, co se stane</w:t>
            </w:r>
            <w:r w:rsidRPr="00084BE0">
              <w:rPr>
                <w:spacing w:val="-5"/>
                <w:lang w:val="cs-CZ"/>
              </w:rPr>
              <w:t xml:space="preserve"> </w:t>
            </w:r>
            <w:r w:rsidRPr="00084BE0">
              <w:rPr>
                <w:lang w:val="cs-CZ"/>
              </w:rPr>
              <w:t>později.</w:t>
            </w:r>
          </w:p>
        </w:tc>
      </w:tr>
      <w:tr w:rsidR="00912911" w:rsidRPr="00084BE0" w14:paraId="30C6A1E5" w14:textId="77777777">
        <w:trPr>
          <w:trHeight w:hRule="exact" w:val="523"/>
        </w:trPr>
        <w:tc>
          <w:tcPr>
            <w:tcW w:w="2522" w:type="dxa"/>
          </w:tcPr>
          <w:p w14:paraId="3D8563AE" w14:textId="77777777" w:rsidR="00912911" w:rsidRPr="00084BE0" w:rsidRDefault="004D4D49">
            <w:pPr>
              <w:pStyle w:val="TableParagraph"/>
              <w:spacing w:before="102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Výzisky</w:t>
            </w:r>
          </w:p>
        </w:tc>
        <w:tc>
          <w:tcPr>
            <w:tcW w:w="1426" w:type="dxa"/>
          </w:tcPr>
          <w:p w14:paraId="414DE720" w14:textId="77777777" w:rsidR="00912911" w:rsidRPr="00084BE0" w:rsidRDefault="004D4D49">
            <w:pPr>
              <w:pStyle w:val="TableParagraph"/>
              <w:spacing w:before="102"/>
              <w:rPr>
                <w:lang w:val="cs-CZ"/>
              </w:rPr>
            </w:pPr>
            <w:r w:rsidRPr="00084BE0">
              <w:rPr>
                <w:lang w:val="cs-CZ"/>
              </w:rPr>
              <w:t>11.10</w:t>
            </w:r>
          </w:p>
        </w:tc>
        <w:tc>
          <w:tcPr>
            <w:tcW w:w="5551" w:type="dxa"/>
          </w:tcPr>
          <w:p w14:paraId="64A88A18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Nejsou vyspecifikovány.</w:t>
            </w:r>
          </w:p>
        </w:tc>
      </w:tr>
    </w:tbl>
    <w:p w14:paraId="4F3DAC9A" w14:textId="77777777" w:rsidR="00912911" w:rsidRPr="00084BE0" w:rsidRDefault="00912911">
      <w:pPr>
        <w:rPr>
          <w:lang w:val="cs-CZ"/>
        </w:rPr>
        <w:sectPr w:rsidR="00912911" w:rsidRPr="00084BE0">
          <w:pgSz w:w="11910" w:h="16840"/>
          <w:pgMar w:top="800" w:right="860" w:bottom="760" w:left="1300" w:header="615" w:footer="568" w:gutter="0"/>
          <w:cols w:space="708"/>
        </w:sectPr>
      </w:pPr>
    </w:p>
    <w:p w14:paraId="0C1364B1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5F0A9E7C" w14:textId="77777777" w:rsidR="00912911" w:rsidRPr="00084BE0" w:rsidRDefault="00912911">
      <w:pPr>
        <w:pStyle w:val="Zkladntext"/>
        <w:spacing w:before="4" w:after="1"/>
        <w:rPr>
          <w:rFonts w:ascii="Times New Roman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7E489F2C" w14:textId="77777777">
        <w:trPr>
          <w:trHeight w:hRule="exact" w:val="1351"/>
        </w:trPr>
        <w:tc>
          <w:tcPr>
            <w:tcW w:w="2522" w:type="dxa"/>
            <w:shd w:val="clear" w:color="auto" w:fill="E6E6E6"/>
          </w:tcPr>
          <w:p w14:paraId="356EE020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8"/>
                <w:lang w:val="cs-CZ"/>
              </w:rPr>
            </w:pPr>
          </w:p>
          <w:p w14:paraId="799906BC" w14:textId="77777777" w:rsidR="00912911" w:rsidRPr="00084BE0" w:rsidRDefault="004D4D49">
            <w:pPr>
              <w:pStyle w:val="TableParagraph"/>
              <w:spacing w:line="278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7EA455B3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0178BA87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4"/>
                <w:lang w:val="cs-CZ"/>
              </w:rPr>
            </w:pPr>
          </w:p>
          <w:p w14:paraId="0F988252" w14:textId="77777777" w:rsidR="00912911" w:rsidRPr="00084BE0" w:rsidRDefault="00912911">
            <w:pPr>
              <w:pStyle w:val="TableParagraph"/>
              <w:spacing w:before="6"/>
              <w:ind w:left="0"/>
              <w:rPr>
                <w:rFonts w:ascii="Times New Roman"/>
                <w:sz w:val="19"/>
                <w:lang w:val="cs-CZ"/>
              </w:rPr>
            </w:pPr>
          </w:p>
          <w:p w14:paraId="68CC3CE2" w14:textId="77777777" w:rsidR="00912911" w:rsidRPr="00084BE0" w:rsidRDefault="004D4D49">
            <w:pPr>
              <w:pStyle w:val="TableParagraph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36B5834B" w14:textId="77777777">
        <w:trPr>
          <w:trHeight w:hRule="exact" w:val="1430"/>
        </w:trPr>
        <w:tc>
          <w:tcPr>
            <w:tcW w:w="2522" w:type="dxa"/>
          </w:tcPr>
          <w:p w14:paraId="430F6740" w14:textId="77777777" w:rsidR="00912911" w:rsidRPr="00084BE0" w:rsidRDefault="004D4D49">
            <w:pPr>
              <w:pStyle w:val="TableParagraph"/>
              <w:spacing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40F8DD4A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12.5 a)</w:t>
            </w:r>
          </w:p>
        </w:tc>
        <w:tc>
          <w:tcPr>
            <w:tcW w:w="5551" w:type="dxa"/>
          </w:tcPr>
          <w:p w14:paraId="264E2DF6" w14:textId="77777777" w:rsidR="00912911" w:rsidRPr="00084BE0" w:rsidRDefault="004D4D49">
            <w:pPr>
              <w:pStyle w:val="TableParagraph"/>
              <w:spacing w:before="120" w:line="240" w:lineRule="exact"/>
              <w:rPr>
                <w:lang w:val="cs-CZ"/>
              </w:rPr>
            </w:pPr>
            <w:r w:rsidRPr="00084BE0">
              <w:rPr>
                <w:lang w:val="cs-CZ"/>
              </w:rPr>
              <w:t>Zhotovitel nedodrží kteroukoli povinnost stanovenou mu v souladu s Pod-článkem 1.7 (Sociální odpovědnost):</w:t>
            </w:r>
          </w:p>
          <w:p w14:paraId="2045F42F" w14:textId="77777777" w:rsidR="00912911" w:rsidRPr="00084BE0" w:rsidRDefault="004D4D49">
            <w:pPr>
              <w:pStyle w:val="TableParagraph"/>
              <w:spacing w:before="59" w:line="276" w:lineRule="auto"/>
              <w:ind w:right="87"/>
              <w:rPr>
                <w:lang w:val="cs-CZ"/>
              </w:rPr>
            </w:pPr>
            <w:r w:rsidRPr="00084BE0">
              <w:rPr>
                <w:lang w:val="cs-CZ"/>
              </w:rPr>
              <w:t>[0,10 % Přijaté smluvní částky] Kč za každý jednotlivý případ porušení.</w:t>
            </w:r>
          </w:p>
        </w:tc>
      </w:tr>
      <w:tr w:rsidR="00912911" w:rsidRPr="00876A57" w14:paraId="739AC76F" w14:textId="77777777">
        <w:trPr>
          <w:trHeight w:hRule="exact" w:val="1493"/>
        </w:trPr>
        <w:tc>
          <w:tcPr>
            <w:tcW w:w="2522" w:type="dxa"/>
          </w:tcPr>
          <w:p w14:paraId="6C7AB460" w14:textId="77777777" w:rsidR="00912911" w:rsidRPr="00084BE0" w:rsidRDefault="004D4D49">
            <w:pPr>
              <w:pStyle w:val="TableParagraph"/>
              <w:tabs>
                <w:tab w:val="left" w:pos="1394"/>
              </w:tabs>
              <w:spacing w:before="1" w:line="273" w:lineRule="auto"/>
              <w:ind w:left="100" w:right="99"/>
              <w:rPr>
                <w:lang w:val="cs-CZ"/>
              </w:rPr>
            </w:pPr>
            <w:r w:rsidRPr="00084BE0">
              <w:rPr>
                <w:lang w:val="cs-CZ"/>
              </w:rPr>
              <w:t>Povinnost</w:t>
            </w:r>
            <w:r w:rsidRPr="00084BE0">
              <w:rPr>
                <w:lang w:val="cs-CZ"/>
              </w:rPr>
              <w:tab/>
            </w:r>
            <w:r w:rsidRPr="00084BE0">
              <w:rPr>
                <w:spacing w:val="-1"/>
                <w:lang w:val="cs-CZ"/>
              </w:rPr>
              <w:t xml:space="preserve">Zhotovitele </w:t>
            </w:r>
            <w:r w:rsidRPr="00084BE0">
              <w:rPr>
                <w:lang w:val="cs-CZ"/>
              </w:rPr>
              <w:t>zaplatit smluvní pokutu</w:t>
            </w:r>
          </w:p>
        </w:tc>
        <w:tc>
          <w:tcPr>
            <w:tcW w:w="1426" w:type="dxa"/>
          </w:tcPr>
          <w:p w14:paraId="3A66C8CD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12.5 b)</w:t>
            </w:r>
          </w:p>
        </w:tc>
        <w:tc>
          <w:tcPr>
            <w:tcW w:w="5551" w:type="dxa"/>
          </w:tcPr>
          <w:p w14:paraId="1432391E" w14:textId="77777777" w:rsidR="00912911" w:rsidRPr="00084BE0" w:rsidRDefault="004D4D49">
            <w:pPr>
              <w:pStyle w:val="TableParagraph"/>
              <w:spacing w:before="122" w:line="240" w:lineRule="exact"/>
              <w:rPr>
                <w:lang w:val="cs-CZ"/>
              </w:rPr>
            </w:pPr>
            <w:r w:rsidRPr="00084BE0">
              <w:rPr>
                <w:lang w:val="cs-CZ"/>
              </w:rPr>
              <w:t>Zhotovitel nedodrží kteroukoliv povinnost vyplývající z Pod- článku 4.1.2 Pod-článku 4.1 (Obecné povinnosti):</w:t>
            </w:r>
          </w:p>
          <w:p w14:paraId="65C5E2CD" w14:textId="77777777" w:rsidR="00912911" w:rsidRPr="00084BE0" w:rsidRDefault="004D4D49">
            <w:pPr>
              <w:pStyle w:val="TableParagraph"/>
              <w:spacing w:before="119" w:line="273" w:lineRule="auto"/>
              <w:ind w:right="87"/>
              <w:rPr>
                <w:lang w:val="cs-CZ"/>
              </w:rPr>
            </w:pPr>
            <w:r w:rsidRPr="00084BE0">
              <w:rPr>
                <w:lang w:val="cs-CZ"/>
              </w:rPr>
              <w:t>[0,50 % Přijaté smluvní částky] Kč za každý jednotlivý případ porušení.</w:t>
            </w:r>
          </w:p>
        </w:tc>
      </w:tr>
      <w:tr w:rsidR="00912911" w:rsidRPr="00876A57" w14:paraId="4912D733" w14:textId="77777777">
        <w:trPr>
          <w:trHeight w:hRule="exact" w:val="1387"/>
        </w:trPr>
        <w:tc>
          <w:tcPr>
            <w:tcW w:w="2522" w:type="dxa"/>
          </w:tcPr>
          <w:p w14:paraId="13E1DBEC" w14:textId="77777777" w:rsidR="00912911" w:rsidRPr="00084BE0" w:rsidRDefault="004D4D49">
            <w:pPr>
              <w:pStyle w:val="TableParagraph"/>
              <w:spacing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5ABEA41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12.5 c)</w:t>
            </w:r>
          </w:p>
        </w:tc>
        <w:tc>
          <w:tcPr>
            <w:tcW w:w="5551" w:type="dxa"/>
          </w:tcPr>
          <w:p w14:paraId="5EAA8290" w14:textId="77777777" w:rsidR="00912911" w:rsidRPr="00084BE0" w:rsidRDefault="004D4D49">
            <w:pPr>
              <w:pStyle w:val="TableParagraph"/>
              <w:spacing w:before="120" w:line="240" w:lineRule="exact"/>
              <w:ind w:right="101"/>
              <w:rPr>
                <w:lang w:val="cs-CZ"/>
              </w:rPr>
            </w:pPr>
            <w:r w:rsidRPr="00084BE0">
              <w:rPr>
                <w:lang w:val="cs-CZ"/>
              </w:rPr>
              <w:t>Zhotovitel nedodrží povinnost vyplývající z Pod-článku 4.1.3 Pod-článku 4.1 (Obecné povinnosti):</w:t>
            </w:r>
          </w:p>
          <w:p w14:paraId="4E5FB796" w14:textId="77777777" w:rsidR="00912911" w:rsidRPr="00084BE0" w:rsidRDefault="004D4D49">
            <w:pPr>
              <w:pStyle w:val="TableParagraph"/>
              <w:spacing w:before="119"/>
              <w:ind w:right="87"/>
              <w:rPr>
                <w:lang w:val="cs-CZ"/>
              </w:rPr>
            </w:pPr>
            <w:r w:rsidRPr="00084BE0">
              <w:rPr>
                <w:lang w:val="cs-CZ"/>
              </w:rPr>
              <w:t>[0,25 % Přijaté smluvní částky] Kč za každý jednotlivý případ porušení.</w:t>
            </w:r>
          </w:p>
        </w:tc>
      </w:tr>
      <w:tr w:rsidR="00912911" w:rsidRPr="00876A57" w14:paraId="634C97A7" w14:textId="77777777">
        <w:trPr>
          <w:trHeight w:hRule="exact" w:val="1980"/>
        </w:trPr>
        <w:tc>
          <w:tcPr>
            <w:tcW w:w="2522" w:type="dxa"/>
          </w:tcPr>
          <w:p w14:paraId="72D693F8" w14:textId="77777777" w:rsidR="00912911" w:rsidRPr="00084BE0" w:rsidRDefault="004D4D49">
            <w:pPr>
              <w:pStyle w:val="TableParagraph"/>
              <w:spacing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2CF78622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12.5 d)</w:t>
            </w:r>
          </w:p>
        </w:tc>
        <w:tc>
          <w:tcPr>
            <w:tcW w:w="5551" w:type="dxa"/>
          </w:tcPr>
          <w:p w14:paraId="2EE195B4" w14:textId="77777777" w:rsidR="00912911" w:rsidRPr="00084BE0" w:rsidRDefault="004D4D49">
            <w:pPr>
              <w:pStyle w:val="TableParagraph"/>
              <w:spacing w:before="119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1F38DB95" w14:textId="77777777" w:rsidR="00912911" w:rsidRPr="00084BE0" w:rsidRDefault="004D4D49">
            <w:pPr>
              <w:pStyle w:val="TableParagraph"/>
              <w:spacing w:before="120"/>
              <w:ind w:right="99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[0,01 % Přijaté smluvní částky, nejméně však 30.000 Kč] Kč za každý případ porušení.</w:t>
            </w:r>
          </w:p>
        </w:tc>
      </w:tr>
      <w:tr w:rsidR="00912911" w:rsidRPr="00876A57" w14:paraId="37CEDF31" w14:textId="77777777">
        <w:trPr>
          <w:trHeight w:hRule="exact" w:val="1526"/>
        </w:trPr>
        <w:tc>
          <w:tcPr>
            <w:tcW w:w="2522" w:type="dxa"/>
          </w:tcPr>
          <w:p w14:paraId="0C62C82C" w14:textId="77777777" w:rsidR="00912911" w:rsidRPr="00084BE0" w:rsidRDefault="004D4D49">
            <w:pPr>
              <w:pStyle w:val="TableParagraph"/>
              <w:spacing w:before="1" w:line="273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44A6060B" w14:textId="77777777" w:rsidR="00912911" w:rsidRPr="00084BE0" w:rsidRDefault="004D4D49">
            <w:pPr>
              <w:pStyle w:val="TableParagraph"/>
              <w:spacing w:before="1"/>
              <w:rPr>
                <w:lang w:val="cs-CZ"/>
              </w:rPr>
            </w:pPr>
            <w:r w:rsidRPr="00084BE0">
              <w:rPr>
                <w:lang w:val="cs-CZ"/>
              </w:rPr>
              <w:t>12.5 e)</w:t>
            </w:r>
          </w:p>
        </w:tc>
        <w:tc>
          <w:tcPr>
            <w:tcW w:w="5551" w:type="dxa"/>
          </w:tcPr>
          <w:p w14:paraId="3042A778" w14:textId="77777777" w:rsidR="00912911" w:rsidRPr="00084BE0" w:rsidRDefault="004D4D49">
            <w:pPr>
              <w:pStyle w:val="TableParagraph"/>
              <w:tabs>
                <w:tab w:val="left" w:pos="1252"/>
                <w:tab w:val="left" w:pos="2052"/>
                <w:tab w:val="left" w:pos="3182"/>
                <w:tab w:val="left" w:pos="3926"/>
                <w:tab w:val="left" w:pos="5160"/>
              </w:tabs>
              <w:spacing w:before="119"/>
              <w:ind w:right="101"/>
              <w:rPr>
                <w:lang w:val="cs-CZ"/>
              </w:rPr>
            </w:pPr>
            <w:r w:rsidRPr="00084BE0">
              <w:rPr>
                <w:lang w:val="cs-CZ"/>
              </w:rPr>
              <w:t>Zhotovitel</w:t>
            </w:r>
            <w:r w:rsidRPr="00084BE0">
              <w:rPr>
                <w:lang w:val="cs-CZ"/>
              </w:rPr>
              <w:tab/>
              <w:t>poruší</w:t>
            </w:r>
            <w:r w:rsidRPr="00084BE0">
              <w:rPr>
                <w:lang w:val="cs-CZ"/>
              </w:rPr>
              <w:tab/>
              <w:t>povinnost</w:t>
            </w:r>
            <w:r w:rsidRPr="00084BE0">
              <w:rPr>
                <w:lang w:val="cs-CZ"/>
              </w:rPr>
              <w:tab/>
              <w:t>podle</w:t>
            </w:r>
            <w:r w:rsidRPr="00084BE0">
              <w:rPr>
                <w:lang w:val="cs-CZ"/>
              </w:rPr>
              <w:tab/>
              <w:t>Pod-článku</w:t>
            </w:r>
            <w:r w:rsidRPr="00084BE0">
              <w:rPr>
                <w:lang w:val="cs-CZ"/>
              </w:rPr>
              <w:tab/>
              <w:t>4.3 (Subdodávky)</w:t>
            </w:r>
          </w:p>
          <w:p w14:paraId="081F6769" w14:textId="77777777" w:rsidR="00912911" w:rsidRPr="00084BE0" w:rsidRDefault="004D4D49">
            <w:pPr>
              <w:pStyle w:val="TableParagraph"/>
              <w:spacing w:before="120" w:line="276" w:lineRule="auto"/>
              <w:ind w:right="87"/>
              <w:rPr>
                <w:lang w:val="cs-CZ"/>
              </w:rPr>
            </w:pPr>
            <w:r w:rsidRPr="00084BE0">
              <w:rPr>
                <w:lang w:val="cs-CZ"/>
              </w:rPr>
              <w:t>[0,25 % Přijaté smluvní částky] Kč za každý jednotlivý případ porušení.</w:t>
            </w:r>
          </w:p>
        </w:tc>
      </w:tr>
      <w:tr w:rsidR="00912911" w:rsidRPr="00876A57" w14:paraId="27D90F80" w14:textId="77777777">
        <w:trPr>
          <w:trHeight w:hRule="exact" w:val="1810"/>
        </w:trPr>
        <w:tc>
          <w:tcPr>
            <w:tcW w:w="2522" w:type="dxa"/>
          </w:tcPr>
          <w:p w14:paraId="16552F8C" w14:textId="77777777" w:rsidR="00912911" w:rsidRPr="00084BE0" w:rsidRDefault="004D4D49">
            <w:pPr>
              <w:pStyle w:val="TableParagraph"/>
              <w:spacing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5D0DD20B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12.5 f)</w:t>
            </w:r>
          </w:p>
        </w:tc>
        <w:tc>
          <w:tcPr>
            <w:tcW w:w="5551" w:type="dxa"/>
          </w:tcPr>
          <w:p w14:paraId="763FD512" w14:textId="77777777" w:rsidR="00912911" w:rsidRPr="00084BE0" w:rsidRDefault="004D4D49">
            <w:pPr>
              <w:pStyle w:val="TableParagraph"/>
              <w:spacing w:before="120" w:line="240" w:lineRule="exact"/>
              <w:ind w:right="99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Zhotovitel bude v přímém střetu zájmů nebo odmítne bez závažného důvodu dohodu na opatření k vyřešení nepřímého</w:t>
            </w:r>
            <w:r w:rsidRPr="00084BE0">
              <w:rPr>
                <w:spacing w:val="-10"/>
                <w:lang w:val="cs-CZ"/>
              </w:rPr>
              <w:t xml:space="preserve"> </w:t>
            </w:r>
            <w:r w:rsidRPr="00084BE0">
              <w:rPr>
                <w:lang w:val="cs-CZ"/>
              </w:rPr>
              <w:t>střetu</w:t>
            </w:r>
            <w:r w:rsidRPr="00084BE0">
              <w:rPr>
                <w:spacing w:val="-11"/>
                <w:lang w:val="cs-CZ"/>
              </w:rPr>
              <w:t xml:space="preserve"> </w:t>
            </w:r>
            <w:r w:rsidRPr="00084BE0">
              <w:rPr>
                <w:lang w:val="cs-CZ"/>
              </w:rPr>
              <w:t>zájmů</w:t>
            </w:r>
            <w:r w:rsidRPr="00084BE0">
              <w:rPr>
                <w:spacing w:val="-11"/>
                <w:lang w:val="cs-CZ"/>
              </w:rPr>
              <w:t xml:space="preserve"> </w:t>
            </w:r>
            <w:r w:rsidRPr="00084BE0">
              <w:rPr>
                <w:lang w:val="cs-CZ"/>
              </w:rPr>
              <w:t>podle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Pod-článku</w:t>
            </w:r>
            <w:r w:rsidRPr="00084BE0">
              <w:rPr>
                <w:spacing w:val="-13"/>
                <w:lang w:val="cs-CZ"/>
              </w:rPr>
              <w:t xml:space="preserve"> </w:t>
            </w:r>
            <w:r w:rsidRPr="00084BE0">
              <w:rPr>
                <w:lang w:val="cs-CZ"/>
              </w:rPr>
              <w:t>4.10</w:t>
            </w:r>
            <w:r w:rsidRPr="00084BE0">
              <w:rPr>
                <w:spacing w:val="-12"/>
                <w:lang w:val="cs-CZ"/>
              </w:rPr>
              <w:t xml:space="preserve"> </w:t>
            </w:r>
            <w:r w:rsidRPr="00084BE0">
              <w:rPr>
                <w:lang w:val="cs-CZ"/>
              </w:rPr>
              <w:t>(Střet</w:t>
            </w:r>
            <w:r w:rsidRPr="00084BE0">
              <w:rPr>
                <w:spacing w:val="-11"/>
                <w:lang w:val="cs-CZ"/>
              </w:rPr>
              <w:t xml:space="preserve"> </w:t>
            </w:r>
            <w:r w:rsidRPr="00084BE0">
              <w:rPr>
                <w:lang w:val="cs-CZ"/>
              </w:rPr>
              <w:t>zájmů) nebo takovou dohodu</w:t>
            </w:r>
            <w:r w:rsidRPr="00084BE0">
              <w:rPr>
                <w:spacing w:val="-4"/>
                <w:lang w:val="cs-CZ"/>
              </w:rPr>
              <w:t xml:space="preserve"> </w:t>
            </w:r>
            <w:r w:rsidRPr="00084BE0">
              <w:rPr>
                <w:lang w:val="cs-CZ"/>
              </w:rPr>
              <w:t>neplní:</w:t>
            </w:r>
          </w:p>
          <w:p w14:paraId="09DE1505" w14:textId="77777777" w:rsidR="00912911" w:rsidRPr="00084BE0" w:rsidRDefault="004D4D49">
            <w:pPr>
              <w:pStyle w:val="TableParagraph"/>
              <w:spacing w:before="120" w:line="240" w:lineRule="exact"/>
              <w:ind w:right="102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[0,25 % Přijaté smluvní částky] Kč za každý jednotlivý případ porušení.</w:t>
            </w:r>
          </w:p>
        </w:tc>
      </w:tr>
      <w:tr w:rsidR="00912911" w:rsidRPr="00876A57" w14:paraId="5AAFA6DF" w14:textId="77777777">
        <w:trPr>
          <w:trHeight w:hRule="exact" w:val="1714"/>
        </w:trPr>
        <w:tc>
          <w:tcPr>
            <w:tcW w:w="2522" w:type="dxa"/>
          </w:tcPr>
          <w:p w14:paraId="4D345B32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6C9B61C1" w14:textId="77777777" w:rsidR="00912911" w:rsidRPr="00084BE0" w:rsidRDefault="00912911">
            <w:pPr>
              <w:pStyle w:val="TableParagraph"/>
              <w:spacing w:before="1"/>
              <w:ind w:left="0"/>
              <w:rPr>
                <w:rFonts w:ascii="Times New Roman"/>
                <w:sz w:val="25"/>
                <w:lang w:val="cs-CZ"/>
              </w:rPr>
            </w:pPr>
          </w:p>
          <w:p w14:paraId="20022C17" w14:textId="77777777" w:rsidR="00912911" w:rsidRPr="00084BE0" w:rsidRDefault="004D4D49">
            <w:pPr>
              <w:pStyle w:val="TableParagraph"/>
              <w:spacing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0E623551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68A4186D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7A49E9AE" w14:textId="77777777" w:rsidR="00912911" w:rsidRPr="00084BE0" w:rsidRDefault="004D4D49">
            <w:pPr>
              <w:pStyle w:val="TableParagraph"/>
              <w:spacing w:before="189"/>
              <w:rPr>
                <w:lang w:val="cs-CZ"/>
              </w:rPr>
            </w:pPr>
            <w:r w:rsidRPr="00084BE0">
              <w:rPr>
                <w:lang w:val="cs-CZ"/>
              </w:rPr>
              <w:t>12.5 g)</w:t>
            </w:r>
          </w:p>
        </w:tc>
        <w:tc>
          <w:tcPr>
            <w:tcW w:w="5551" w:type="dxa"/>
          </w:tcPr>
          <w:p w14:paraId="0096C17C" w14:textId="77777777" w:rsidR="00912911" w:rsidRPr="00084BE0" w:rsidRDefault="004D4D49">
            <w:pPr>
              <w:pStyle w:val="TableParagraph"/>
              <w:spacing w:before="119"/>
              <w:ind w:right="99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Zhotovitel nedodrží Dobu pro dokončení podle Článku 7 (Doba pro dokončení);</w:t>
            </w:r>
          </w:p>
          <w:p w14:paraId="32895C88" w14:textId="77777777" w:rsidR="00912911" w:rsidRPr="00084BE0" w:rsidRDefault="004D4D49">
            <w:pPr>
              <w:pStyle w:val="TableParagraph"/>
              <w:spacing w:before="120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[0,05 % Přijaté smluvní částky] Kč za každý započatý den prodlení Zhotovitele s dokončením Díla v Době pro dokončení.</w:t>
            </w:r>
          </w:p>
        </w:tc>
      </w:tr>
      <w:tr w:rsidR="00912911" w:rsidRPr="00876A57" w14:paraId="77272DD4" w14:textId="77777777">
        <w:trPr>
          <w:trHeight w:hRule="exact" w:val="1442"/>
        </w:trPr>
        <w:tc>
          <w:tcPr>
            <w:tcW w:w="2522" w:type="dxa"/>
          </w:tcPr>
          <w:p w14:paraId="1FA199B5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15928B13" w14:textId="77777777" w:rsidR="00912911" w:rsidRPr="00084BE0" w:rsidRDefault="004D4D49">
            <w:pPr>
              <w:pStyle w:val="TableParagraph"/>
              <w:spacing w:before="154"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31EE14F8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15A7495C" w14:textId="77777777" w:rsidR="00912911" w:rsidRPr="00084BE0" w:rsidRDefault="00912911">
            <w:pPr>
              <w:pStyle w:val="TableParagraph"/>
              <w:spacing w:before="9"/>
              <w:ind w:left="0"/>
              <w:rPr>
                <w:rFonts w:ascii="Times New Roman"/>
                <w:sz w:val="26"/>
                <w:lang w:val="cs-CZ"/>
              </w:rPr>
            </w:pPr>
          </w:p>
          <w:p w14:paraId="4DB60B0A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12.5.h)</w:t>
            </w:r>
          </w:p>
        </w:tc>
        <w:tc>
          <w:tcPr>
            <w:tcW w:w="5551" w:type="dxa"/>
          </w:tcPr>
          <w:p w14:paraId="5BD25673" w14:textId="77777777" w:rsidR="00912911" w:rsidRPr="00084BE0" w:rsidRDefault="004D4D49">
            <w:pPr>
              <w:pStyle w:val="TableParagraph"/>
              <w:spacing w:before="119"/>
              <w:ind w:right="167"/>
              <w:rPr>
                <w:lang w:val="cs-CZ"/>
              </w:rPr>
            </w:pPr>
            <w:r w:rsidRPr="00084BE0">
              <w:rPr>
                <w:lang w:val="cs-CZ"/>
              </w:rPr>
              <w:t>Zhotovitel nesplní postupný závazný milník podle Pod- článku 7.5 (Postupné závazné milníky) uvedený v Příloze;</w:t>
            </w:r>
          </w:p>
          <w:p w14:paraId="37647737" w14:textId="77777777" w:rsidR="00912911" w:rsidRPr="00084BE0" w:rsidRDefault="004D4D49">
            <w:pPr>
              <w:pStyle w:val="TableParagraph"/>
              <w:spacing w:before="118"/>
              <w:rPr>
                <w:lang w:val="cs-CZ"/>
              </w:rPr>
            </w:pPr>
            <w:r w:rsidRPr="00084BE0">
              <w:rPr>
                <w:lang w:val="cs-CZ"/>
              </w:rPr>
              <w:t>[0,05 % Přijaté smluvní částky] Kč za každý započatý den prodlení.</w:t>
            </w:r>
          </w:p>
          <w:p w14:paraId="0327B48E" w14:textId="77777777" w:rsidR="00084BE0" w:rsidRPr="00084BE0" w:rsidRDefault="00084BE0" w:rsidP="00084BE0">
            <w:pPr>
              <w:rPr>
                <w:lang w:val="cs-CZ"/>
              </w:rPr>
            </w:pPr>
          </w:p>
          <w:p w14:paraId="180FF69C" w14:textId="77777777" w:rsidR="00084BE0" w:rsidRPr="00084BE0" w:rsidRDefault="00084BE0" w:rsidP="00084BE0">
            <w:pPr>
              <w:rPr>
                <w:lang w:val="cs-CZ"/>
              </w:rPr>
            </w:pPr>
          </w:p>
          <w:p w14:paraId="2F4B4F1F" w14:textId="37748029" w:rsidR="00084BE0" w:rsidRPr="00084BE0" w:rsidRDefault="00084BE0" w:rsidP="00084BE0">
            <w:pPr>
              <w:tabs>
                <w:tab w:val="left" w:pos="900"/>
              </w:tabs>
              <w:rPr>
                <w:lang w:val="cs-CZ"/>
              </w:rPr>
            </w:pPr>
            <w:r w:rsidRPr="00084BE0">
              <w:rPr>
                <w:lang w:val="cs-CZ"/>
              </w:rPr>
              <w:tab/>
            </w:r>
          </w:p>
        </w:tc>
      </w:tr>
    </w:tbl>
    <w:p w14:paraId="3516087D" w14:textId="77777777" w:rsidR="00912911" w:rsidRPr="00084BE0" w:rsidRDefault="00912911">
      <w:pPr>
        <w:rPr>
          <w:lang w:val="cs-CZ"/>
        </w:rPr>
        <w:sectPr w:rsidR="00912911" w:rsidRPr="00084BE0">
          <w:pgSz w:w="11910" w:h="16840"/>
          <w:pgMar w:top="800" w:right="860" w:bottom="760" w:left="1300" w:header="615" w:footer="568" w:gutter="0"/>
          <w:cols w:space="708"/>
        </w:sectPr>
      </w:pPr>
    </w:p>
    <w:p w14:paraId="29508199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10888A6D" w14:textId="77777777" w:rsidR="00912911" w:rsidRPr="00084BE0" w:rsidRDefault="00912911">
      <w:pPr>
        <w:pStyle w:val="Zkladntext"/>
        <w:spacing w:before="4" w:after="1"/>
        <w:rPr>
          <w:rFonts w:ascii="Times New Roman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3BF7BD0E" w14:textId="77777777">
        <w:trPr>
          <w:trHeight w:hRule="exact" w:val="1351"/>
        </w:trPr>
        <w:tc>
          <w:tcPr>
            <w:tcW w:w="2522" w:type="dxa"/>
            <w:shd w:val="clear" w:color="auto" w:fill="E6E6E6"/>
          </w:tcPr>
          <w:p w14:paraId="613321C8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8"/>
                <w:lang w:val="cs-CZ"/>
              </w:rPr>
            </w:pPr>
          </w:p>
          <w:p w14:paraId="01A3D99D" w14:textId="77777777" w:rsidR="00912911" w:rsidRPr="00084BE0" w:rsidRDefault="004D4D49">
            <w:pPr>
              <w:pStyle w:val="TableParagraph"/>
              <w:spacing w:line="278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05E01B5A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018611D5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4"/>
                <w:lang w:val="cs-CZ"/>
              </w:rPr>
            </w:pPr>
          </w:p>
          <w:p w14:paraId="0F66D7F4" w14:textId="77777777" w:rsidR="00912911" w:rsidRPr="00084BE0" w:rsidRDefault="00912911">
            <w:pPr>
              <w:pStyle w:val="TableParagraph"/>
              <w:spacing w:before="6"/>
              <w:ind w:left="0"/>
              <w:rPr>
                <w:rFonts w:ascii="Times New Roman"/>
                <w:sz w:val="19"/>
                <w:lang w:val="cs-CZ"/>
              </w:rPr>
            </w:pPr>
          </w:p>
          <w:p w14:paraId="77776F5A" w14:textId="77777777" w:rsidR="00912911" w:rsidRPr="00084BE0" w:rsidRDefault="004D4D49">
            <w:pPr>
              <w:pStyle w:val="TableParagraph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5F0029D9" w14:textId="77777777">
        <w:trPr>
          <w:trHeight w:hRule="exact" w:val="1793"/>
        </w:trPr>
        <w:tc>
          <w:tcPr>
            <w:tcW w:w="2522" w:type="dxa"/>
          </w:tcPr>
          <w:p w14:paraId="2A1C8CCB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2451FEE5" w14:textId="77777777" w:rsidR="00912911" w:rsidRPr="00084BE0" w:rsidRDefault="00912911">
            <w:pPr>
              <w:pStyle w:val="TableParagraph"/>
              <w:spacing w:before="7"/>
              <w:ind w:left="0"/>
              <w:rPr>
                <w:rFonts w:ascii="Times New Roman"/>
                <w:sz w:val="28"/>
                <w:lang w:val="cs-CZ"/>
              </w:rPr>
            </w:pPr>
          </w:p>
          <w:p w14:paraId="78AC650A" w14:textId="77777777" w:rsidR="00912911" w:rsidRPr="00084BE0" w:rsidRDefault="004D4D49">
            <w:pPr>
              <w:pStyle w:val="TableParagraph"/>
              <w:spacing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</w:tcPr>
          <w:p w14:paraId="08AD2646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75A205CC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63C5500E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0"/>
                <w:lang w:val="cs-CZ"/>
              </w:rPr>
            </w:pPr>
          </w:p>
          <w:p w14:paraId="239D071F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12.5 i)</w:t>
            </w:r>
          </w:p>
        </w:tc>
        <w:tc>
          <w:tcPr>
            <w:tcW w:w="5551" w:type="dxa"/>
          </w:tcPr>
          <w:p w14:paraId="5A270887" w14:textId="77777777" w:rsidR="00912911" w:rsidRPr="00084BE0" w:rsidRDefault="004D4D49">
            <w:pPr>
              <w:pStyle w:val="TableParagraph"/>
              <w:spacing w:line="276" w:lineRule="auto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Zhotovitel nedodrží Dobu pro uvedení do provozu podle Pod-článku 7.6 (Předčasné užívání);</w:t>
            </w:r>
          </w:p>
          <w:p w14:paraId="267EFBD6" w14:textId="77777777" w:rsidR="00912911" w:rsidRPr="00084BE0" w:rsidRDefault="00912911">
            <w:pPr>
              <w:pStyle w:val="TableParagraph"/>
              <w:spacing w:before="8"/>
              <w:ind w:left="0"/>
              <w:rPr>
                <w:rFonts w:ascii="Times New Roman"/>
                <w:sz w:val="20"/>
                <w:lang w:val="cs-CZ"/>
              </w:rPr>
            </w:pPr>
          </w:p>
          <w:p w14:paraId="708FFD95" w14:textId="77777777" w:rsidR="00912911" w:rsidRPr="00084BE0" w:rsidRDefault="004D4D49">
            <w:pPr>
              <w:pStyle w:val="TableParagraph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[0,1 % Přijaté smluvní částky] Kč za každý započatý den prodlení Zhotovitele s dokončením prací v rozsahu nezbytném pro uvedení Díla nebo Sekce do provozu.</w:t>
            </w:r>
          </w:p>
        </w:tc>
      </w:tr>
      <w:tr w:rsidR="00912911" w:rsidRPr="00876A57" w14:paraId="5D45285B" w14:textId="77777777">
        <w:trPr>
          <w:trHeight w:hRule="exact" w:val="413"/>
        </w:trPr>
        <w:tc>
          <w:tcPr>
            <w:tcW w:w="2522" w:type="dxa"/>
            <w:tcBorders>
              <w:bottom w:val="nil"/>
            </w:tcBorders>
          </w:tcPr>
          <w:p w14:paraId="24525941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0636C9EA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  <w:tcBorders>
              <w:bottom w:val="nil"/>
            </w:tcBorders>
          </w:tcPr>
          <w:p w14:paraId="7EECCB6E" w14:textId="77777777" w:rsidR="00912911" w:rsidRPr="00084BE0" w:rsidRDefault="004D4D49">
            <w:pPr>
              <w:pStyle w:val="TableParagraph"/>
              <w:spacing w:before="119"/>
              <w:rPr>
                <w:lang w:val="cs-CZ"/>
              </w:rPr>
            </w:pPr>
            <w:r w:rsidRPr="00084BE0">
              <w:rPr>
                <w:lang w:val="cs-CZ"/>
              </w:rPr>
              <w:t>Zhotovitel   neodstraní   vadu   nebo   poškození   do     data</w:t>
            </w:r>
          </w:p>
        </w:tc>
      </w:tr>
      <w:tr w:rsidR="00912911" w:rsidRPr="00876A57" w14:paraId="1481724E" w14:textId="77777777">
        <w:trPr>
          <w:trHeight w:hRule="exact" w:val="778"/>
        </w:trPr>
        <w:tc>
          <w:tcPr>
            <w:tcW w:w="2522" w:type="dxa"/>
            <w:tcBorders>
              <w:top w:val="nil"/>
              <w:bottom w:val="nil"/>
            </w:tcBorders>
          </w:tcPr>
          <w:p w14:paraId="412A0C64" w14:textId="77777777" w:rsidR="00912911" w:rsidRPr="00084BE0" w:rsidRDefault="004D4D49">
            <w:pPr>
              <w:pStyle w:val="TableParagraph"/>
              <w:spacing w:before="59"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52A304C" w14:textId="77777777" w:rsidR="00912911" w:rsidRPr="00084BE0" w:rsidRDefault="00912911">
            <w:pPr>
              <w:pStyle w:val="TableParagraph"/>
              <w:spacing w:before="8"/>
              <w:ind w:left="0"/>
              <w:rPr>
                <w:rFonts w:ascii="Times New Roman"/>
                <w:sz w:val="18"/>
                <w:lang w:val="cs-CZ"/>
              </w:rPr>
            </w:pPr>
          </w:p>
          <w:p w14:paraId="3E8B9087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12.5 j)</w:t>
            </w:r>
          </w:p>
        </w:tc>
        <w:tc>
          <w:tcPr>
            <w:tcW w:w="5551" w:type="dxa"/>
            <w:tcBorders>
              <w:top w:val="nil"/>
              <w:bottom w:val="nil"/>
            </w:tcBorders>
          </w:tcPr>
          <w:p w14:paraId="0B34585F" w14:textId="77777777" w:rsidR="00912911" w:rsidRPr="00084BE0" w:rsidRDefault="004D4D49">
            <w:pPr>
              <w:pStyle w:val="TableParagraph"/>
              <w:spacing w:line="249" w:lineRule="exact"/>
              <w:rPr>
                <w:lang w:val="cs-CZ"/>
              </w:rPr>
            </w:pPr>
            <w:r w:rsidRPr="00084BE0">
              <w:rPr>
                <w:lang w:val="cs-CZ"/>
              </w:rPr>
              <w:t>oznámeného Objednatelem podle Pod-článku 9.1.</w:t>
            </w:r>
          </w:p>
          <w:p w14:paraId="722EF95E" w14:textId="77777777" w:rsidR="00912911" w:rsidRPr="00084BE0" w:rsidRDefault="00912911">
            <w:pPr>
              <w:pStyle w:val="TableParagraph"/>
              <w:spacing w:before="10"/>
              <w:ind w:left="0"/>
              <w:rPr>
                <w:rFonts w:ascii="Times New Roman"/>
                <w:sz w:val="20"/>
                <w:lang w:val="cs-CZ"/>
              </w:rPr>
            </w:pPr>
          </w:p>
          <w:p w14:paraId="0F218895" w14:textId="58C6321D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[0,01 % Přijaté smluvní částky] Kč za každý započatý den</w:t>
            </w:r>
          </w:p>
        </w:tc>
      </w:tr>
      <w:tr w:rsidR="00912911" w:rsidRPr="00084BE0" w14:paraId="29661287" w14:textId="77777777">
        <w:trPr>
          <w:trHeight w:hRule="exact" w:val="374"/>
        </w:trPr>
        <w:tc>
          <w:tcPr>
            <w:tcW w:w="2522" w:type="dxa"/>
            <w:tcBorders>
              <w:top w:val="nil"/>
            </w:tcBorders>
          </w:tcPr>
          <w:p w14:paraId="450ADA53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4C6680A3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  <w:tcBorders>
              <w:top w:val="nil"/>
            </w:tcBorders>
          </w:tcPr>
          <w:p w14:paraId="1361C8EE" w14:textId="77777777" w:rsidR="00912911" w:rsidRPr="00084BE0" w:rsidRDefault="004D4D49">
            <w:pPr>
              <w:pStyle w:val="TableParagraph"/>
              <w:spacing w:line="249" w:lineRule="exact"/>
              <w:rPr>
                <w:lang w:val="cs-CZ"/>
              </w:rPr>
            </w:pPr>
            <w:r w:rsidRPr="00084BE0">
              <w:rPr>
                <w:lang w:val="cs-CZ"/>
              </w:rPr>
              <w:t>prodlení.</w:t>
            </w:r>
          </w:p>
        </w:tc>
      </w:tr>
      <w:tr w:rsidR="00912911" w:rsidRPr="00084BE0" w14:paraId="08900DA1" w14:textId="77777777">
        <w:trPr>
          <w:trHeight w:hRule="exact" w:val="373"/>
        </w:trPr>
        <w:tc>
          <w:tcPr>
            <w:tcW w:w="2522" w:type="dxa"/>
            <w:tcBorders>
              <w:bottom w:val="nil"/>
            </w:tcBorders>
          </w:tcPr>
          <w:p w14:paraId="4BE18422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2596E3F2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  <w:tcBorders>
              <w:bottom w:val="nil"/>
            </w:tcBorders>
          </w:tcPr>
          <w:p w14:paraId="28B37B5B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Zhotovitel nepředloží harmonogram v souladu s</w:t>
            </w:r>
          </w:p>
        </w:tc>
      </w:tr>
      <w:tr w:rsidR="00912911" w:rsidRPr="00876A57" w14:paraId="5F92DC56" w14:textId="77777777">
        <w:trPr>
          <w:trHeight w:hRule="exact" w:val="836"/>
        </w:trPr>
        <w:tc>
          <w:tcPr>
            <w:tcW w:w="2522" w:type="dxa"/>
            <w:tcBorders>
              <w:top w:val="nil"/>
              <w:bottom w:val="nil"/>
            </w:tcBorders>
          </w:tcPr>
          <w:p w14:paraId="19679C7A" w14:textId="77777777" w:rsidR="00912911" w:rsidRPr="00084BE0" w:rsidRDefault="004D4D49">
            <w:pPr>
              <w:pStyle w:val="TableParagraph"/>
              <w:spacing w:before="108" w:line="276" w:lineRule="auto"/>
              <w:ind w:left="100" w:right="301"/>
              <w:rPr>
                <w:lang w:val="cs-CZ"/>
              </w:rPr>
            </w:pPr>
            <w:r w:rsidRPr="00084BE0">
              <w:rPr>
                <w:lang w:val="cs-CZ"/>
              </w:rPr>
              <w:t>Povinnost Zhotovitele zaplatit smluvní pokutu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6EAB6A2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3"/>
                <w:lang w:val="cs-CZ"/>
              </w:rPr>
            </w:pPr>
          </w:p>
          <w:p w14:paraId="656D352C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12.5 k)</w:t>
            </w:r>
          </w:p>
        </w:tc>
        <w:tc>
          <w:tcPr>
            <w:tcW w:w="5551" w:type="dxa"/>
            <w:tcBorders>
              <w:top w:val="nil"/>
              <w:bottom w:val="nil"/>
            </w:tcBorders>
          </w:tcPr>
          <w:p w14:paraId="299DCE66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ustanovením Pod-článku 7.2 [Harmonogram].</w:t>
            </w:r>
          </w:p>
          <w:p w14:paraId="2603EABC" w14:textId="77777777" w:rsidR="00912911" w:rsidRPr="00084BE0" w:rsidRDefault="00912911">
            <w:pPr>
              <w:pStyle w:val="TableParagraph"/>
              <w:spacing w:before="2"/>
              <w:ind w:left="0"/>
              <w:rPr>
                <w:rFonts w:ascii="Times New Roman"/>
                <w:sz w:val="24"/>
                <w:lang w:val="cs-CZ"/>
              </w:rPr>
            </w:pPr>
          </w:p>
          <w:p w14:paraId="7F50F34D" w14:textId="20856DE3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[0,1 % Přijaté smluvní</w:t>
            </w:r>
            <w:r w:rsidR="0013034A">
              <w:rPr>
                <w:lang w:val="cs-CZ"/>
              </w:rPr>
              <w:t xml:space="preserve"> </w:t>
            </w:r>
            <w:r w:rsidRPr="00084BE0">
              <w:rPr>
                <w:lang w:val="cs-CZ"/>
              </w:rPr>
              <w:t>částky] Kč za každý započatý den</w:t>
            </w:r>
          </w:p>
        </w:tc>
      </w:tr>
      <w:tr w:rsidR="00912911" w:rsidRPr="00084BE0" w14:paraId="0917896C" w14:textId="77777777">
        <w:trPr>
          <w:trHeight w:hRule="exact" w:val="374"/>
        </w:trPr>
        <w:tc>
          <w:tcPr>
            <w:tcW w:w="2522" w:type="dxa"/>
            <w:tcBorders>
              <w:top w:val="nil"/>
            </w:tcBorders>
          </w:tcPr>
          <w:p w14:paraId="201BC9C1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6517A3EA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  <w:tcBorders>
              <w:top w:val="nil"/>
            </w:tcBorders>
          </w:tcPr>
          <w:p w14:paraId="56F827B1" w14:textId="77777777" w:rsidR="00912911" w:rsidRPr="00084BE0" w:rsidRDefault="004D4D49">
            <w:pPr>
              <w:pStyle w:val="TableParagraph"/>
              <w:spacing w:line="249" w:lineRule="exact"/>
              <w:rPr>
                <w:lang w:val="cs-CZ"/>
              </w:rPr>
            </w:pPr>
            <w:r w:rsidRPr="00084BE0">
              <w:rPr>
                <w:lang w:val="cs-CZ"/>
              </w:rPr>
              <w:t>prodlení.</w:t>
            </w:r>
          </w:p>
        </w:tc>
      </w:tr>
      <w:tr w:rsidR="00912911" w:rsidRPr="00876A57" w14:paraId="090E6099" w14:textId="77777777">
        <w:trPr>
          <w:trHeight w:hRule="exact" w:val="2830"/>
        </w:trPr>
        <w:tc>
          <w:tcPr>
            <w:tcW w:w="2522" w:type="dxa"/>
          </w:tcPr>
          <w:p w14:paraId="66FF98B9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7692DCA7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7B27DEA3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439509AD" w14:textId="77777777" w:rsidR="00912911" w:rsidRPr="00084BE0" w:rsidRDefault="00912911">
            <w:pPr>
              <w:pStyle w:val="TableParagraph"/>
              <w:spacing w:before="8"/>
              <w:ind w:left="0"/>
              <w:rPr>
                <w:rFonts w:ascii="Times New Roman"/>
                <w:sz w:val="29"/>
                <w:lang w:val="cs-CZ"/>
              </w:rPr>
            </w:pPr>
          </w:p>
          <w:p w14:paraId="47A1126E" w14:textId="77777777" w:rsidR="00912911" w:rsidRPr="00084BE0" w:rsidRDefault="004D4D49">
            <w:pPr>
              <w:pStyle w:val="TableParagraph"/>
              <w:tabs>
                <w:tab w:val="left" w:pos="1394"/>
              </w:tabs>
              <w:spacing w:line="276" w:lineRule="auto"/>
              <w:ind w:left="100" w:right="99"/>
              <w:rPr>
                <w:lang w:val="cs-CZ"/>
              </w:rPr>
            </w:pPr>
            <w:r w:rsidRPr="00084BE0">
              <w:rPr>
                <w:lang w:val="cs-CZ"/>
              </w:rPr>
              <w:t>Povinnost</w:t>
            </w:r>
            <w:r w:rsidRPr="00084BE0">
              <w:rPr>
                <w:lang w:val="cs-CZ"/>
              </w:rPr>
              <w:tab/>
            </w:r>
            <w:r w:rsidRPr="00084BE0">
              <w:rPr>
                <w:spacing w:val="-1"/>
                <w:lang w:val="cs-CZ"/>
              </w:rPr>
              <w:t xml:space="preserve">Zhotovitele </w:t>
            </w:r>
            <w:r w:rsidRPr="00084BE0">
              <w:rPr>
                <w:lang w:val="cs-CZ"/>
              </w:rPr>
              <w:t>zaplatit smluvní pokutu</w:t>
            </w:r>
          </w:p>
        </w:tc>
        <w:tc>
          <w:tcPr>
            <w:tcW w:w="1426" w:type="dxa"/>
          </w:tcPr>
          <w:p w14:paraId="094CE4F9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65F8E438" w14:textId="77777777" w:rsidR="00912911" w:rsidRPr="00084BE0" w:rsidRDefault="004D4D49">
            <w:pPr>
              <w:pStyle w:val="TableParagraph"/>
              <w:spacing w:before="59" w:line="276" w:lineRule="auto"/>
              <w:ind w:right="100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</w:t>
            </w:r>
            <w:r w:rsidRPr="00084BE0">
              <w:rPr>
                <w:spacing w:val="-27"/>
                <w:lang w:val="cs-CZ"/>
              </w:rPr>
              <w:t xml:space="preserve"> </w:t>
            </w:r>
            <w:r w:rsidRPr="00084BE0">
              <w:rPr>
                <w:lang w:val="cs-CZ"/>
              </w:rPr>
              <w:t>(Obecné požadavky na</w:t>
            </w:r>
            <w:r w:rsidRPr="00084BE0">
              <w:rPr>
                <w:spacing w:val="-1"/>
                <w:lang w:val="cs-CZ"/>
              </w:rPr>
              <w:t xml:space="preserve"> </w:t>
            </w:r>
            <w:r w:rsidRPr="00084BE0">
              <w:rPr>
                <w:lang w:val="cs-CZ"/>
              </w:rPr>
              <w:t>pojištění):</w:t>
            </w:r>
          </w:p>
          <w:p w14:paraId="1858284A" w14:textId="77777777" w:rsidR="00912911" w:rsidRPr="00084BE0" w:rsidRDefault="004D4D49">
            <w:pPr>
              <w:pStyle w:val="TableParagraph"/>
              <w:spacing w:before="142" w:line="276" w:lineRule="auto"/>
              <w:ind w:right="101"/>
              <w:jc w:val="both"/>
              <w:rPr>
                <w:lang w:val="cs-CZ"/>
              </w:rPr>
            </w:pPr>
            <w:r w:rsidRPr="00084BE0">
              <w:rPr>
                <w:lang w:val="cs-CZ"/>
              </w:rPr>
              <w:t>[0,02 % předpokládané hodnoty zakázky] Kč za každý započatý den prodlení.</w:t>
            </w:r>
          </w:p>
        </w:tc>
      </w:tr>
      <w:tr w:rsidR="00912911" w:rsidRPr="00876A57" w14:paraId="4D0867EA" w14:textId="77777777">
        <w:trPr>
          <w:trHeight w:hRule="exact" w:val="626"/>
        </w:trPr>
        <w:tc>
          <w:tcPr>
            <w:tcW w:w="2522" w:type="dxa"/>
          </w:tcPr>
          <w:p w14:paraId="079C8C87" w14:textId="77777777" w:rsidR="00912911" w:rsidRPr="00084BE0" w:rsidRDefault="004D4D49">
            <w:pPr>
              <w:pStyle w:val="TableParagraph"/>
              <w:spacing w:line="276" w:lineRule="auto"/>
              <w:ind w:left="100" w:right="288"/>
              <w:rPr>
                <w:lang w:val="cs-CZ"/>
              </w:rPr>
            </w:pPr>
            <w:r w:rsidRPr="00084BE0">
              <w:rPr>
                <w:lang w:val="cs-CZ"/>
              </w:rPr>
              <w:t>Maximální celková výše smluvních pokut</w:t>
            </w:r>
          </w:p>
        </w:tc>
        <w:tc>
          <w:tcPr>
            <w:tcW w:w="1426" w:type="dxa"/>
          </w:tcPr>
          <w:p w14:paraId="1BC7BA56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12.5</w:t>
            </w:r>
          </w:p>
        </w:tc>
        <w:tc>
          <w:tcPr>
            <w:tcW w:w="5551" w:type="dxa"/>
          </w:tcPr>
          <w:p w14:paraId="58443DEC" w14:textId="77777777" w:rsidR="00912911" w:rsidRPr="00084BE0" w:rsidRDefault="004D4D49">
            <w:pPr>
              <w:pStyle w:val="TableParagraph"/>
              <w:spacing w:before="59"/>
              <w:rPr>
                <w:lang w:val="cs-CZ"/>
              </w:rPr>
            </w:pPr>
            <w:r w:rsidRPr="00084BE0">
              <w:rPr>
                <w:lang w:val="cs-CZ"/>
              </w:rPr>
              <w:t>30 % Přijaté smluvní částky (bez DPH).</w:t>
            </w:r>
          </w:p>
        </w:tc>
      </w:tr>
      <w:tr w:rsidR="00912911" w:rsidRPr="00084BE0" w14:paraId="1078BDE0" w14:textId="77777777">
        <w:trPr>
          <w:trHeight w:hRule="exact" w:val="629"/>
        </w:trPr>
        <w:tc>
          <w:tcPr>
            <w:tcW w:w="2522" w:type="dxa"/>
          </w:tcPr>
          <w:p w14:paraId="56876C66" w14:textId="77777777" w:rsidR="00912911" w:rsidRPr="00084BE0" w:rsidRDefault="004D4D49">
            <w:pPr>
              <w:pStyle w:val="TableParagraph"/>
              <w:spacing w:line="276" w:lineRule="auto"/>
              <w:ind w:left="100" w:right="439"/>
              <w:rPr>
                <w:lang w:val="cs-CZ"/>
              </w:rPr>
            </w:pPr>
            <w:r w:rsidRPr="00084BE0">
              <w:rPr>
                <w:lang w:val="cs-CZ"/>
              </w:rPr>
              <w:t>Obecné požadavky na pojištění</w:t>
            </w:r>
          </w:p>
        </w:tc>
        <w:tc>
          <w:tcPr>
            <w:tcW w:w="1426" w:type="dxa"/>
          </w:tcPr>
          <w:p w14:paraId="24567094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14.2.</w:t>
            </w:r>
          </w:p>
        </w:tc>
        <w:tc>
          <w:tcPr>
            <w:tcW w:w="5551" w:type="dxa"/>
          </w:tcPr>
          <w:p w14:paraId="2329AA58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Obecné požadavky na pojištění.</w:t>
            </w:r>
          </w:p>
        </w:tc>
      </w:tr>
      <w:tr w:rsidR="00912911" w:rsidRPr="00876A57" w14:paraId="67F4C0DC" w14:textId="77777777">
        <w:trPr>
          <w:trHeight w:hRule="exact" w:val="3146"/>
        </w:trPr>
        <w:tc>
          <w:tcPr>
            <w:tcW w:w="2522" w:type="dxa"/>
          </w:tcPr>
          <w:p w14:paraId="0318EDEE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Pojištění</w:t>
            </w:r>
          </w:p>
        </w:tc>
        <w:tc>
          <w:tcPr>
            <w:tcW w:w="1426" w:type="dxa"/>
          </w:tcPr>
          <w:p w14:paraId="6E6C75BC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14.2</w:t>
            </w:r>
          </w:p>
        </w:tc>
        <w:tc>
          <w:tcPr>
            <w:tcW w:w="5551" w:type="dxa"/>
          </w:tcPr>
          <w:p w14:paraId="51EDA8EE" w14:textId="77777777" w:rsidR="00912911" w:rsidRPr="00084BE0" w:rsidRDefault="004D4D49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19"/>
              <w:ind w:firstLine="0"/>
              <w:rPr>
                <w:lang w:val="cs-CZ"/>
              </w:rPr>
            </w:pPr>
            <w:r w:rsidRPr="00084BE0">
              <w:rPr>
                <w:lang w:val="cs-CZ"/>
              </w:rPr>
              <w:t>pojištění okolního</w:t>
            </w:r>
            <w:r w:rsidRPr="00084BE0">
              <w:rPr>
                <w:spacing w:val="-4"/>
                <w:lang w:val="cs-CZ"/>
              </w:rPr>
              <w:t xml:space="preserve"> </w:t>
            </w:r>
            <w:r w:rsidRPr="00084BE0">
              <w:rPr>
                <w:lang w:val="cs-CZ"/>
              </w:rPr>
              <w:t>majetku</w:t>
            </w:r>
          </w:p>
          <w:p w14:paraId="25769824" w14:textId="77777777" w:rsidR="00912911" w:rsidRPr="00084BE0" w:rsidRDefault="004D4D49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20"/>
              <w:ind w:right="100" w:firstLine="0"/>
              <w:rPr>
                <w:lang w:val="cs-CZ"/>
              </w:rPr>
            </w:pPr>
            <w:r w:rsidRPr="00084BE0">
              <w:rPr>
                <w:lang w:val="cs-CZ"/>
              </w:rPr>
              <w:t>pojištěnými dle této pojistné smlouvy budou Objednatel, Zhotovitel a Podzhotovitelé smluvně vázaní na</w:t>
            </w:r>
            <w:r w:rsidRPr="00084BE0">
              <w:rPr>
                <w:spacing w:val="-5"/>
                <w:lang w:val="cs-CZ"/>
              </w:rPr>
              <w:t xml:space="preserve"> </w:t>
            </w:r>
            <w:r w:rsidRPr="00084BE0">
              <w:rPr>
                <w:lang w:val="cs-CZ"/>
              </w:rPr>
              <w:t>Díle</w:t>
            </w:r>
          </w:p>
          <w:p w14:paraId="51B76336" w14:textId="77777777" w:rsidR="00912911" w:rsidRPr="00084BE0" w:rsidRDefault="004D4D49">
            <w:pPr>
              <w:pStyle w:val="TableParagraph"/>
              <w:spacing w:before="120"/>
              <w:rPr>
                <w:lang w:val="cs-CZ"/>
              </w:rPr>
            </w:pPr>
            <w:r w:rsidRPr="00084BE0">
              <w:rPr>
                <w:lang w:val="cs-CZ"/>
              </w:rPr>
              <w:t>Díla charakteru údržby / rekonstrukcí / úprav již existujících objektů (do 100 mil. Kč):</w:t>
            </w:r>
          </w:p>
          <w:p w14:paraId="0365E90F" w14:textId="77777777" w:rsidR="00912911" w:rsidRPr="00084BE0" w:rsidRDefault="004D4D49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18"/>
              <w:ind w:right="99" w:firstLine="0"/>
              <w:rPr>
                <w:lang w:val="cs-CZ"/>
              </w:rPr>
            </w:pPr>
            <w:r w:rsidRPr="00084BE0">
              <w:rPr>
                <w:lang w:val="cs-CZ"/>
              </w:rPr>
              <w:t>pojištění okolního majetku s limitem plnění do výše Přijaté smluvní částky.</w:t>
            </w:r>
          </w:p>
          <w:p w14:paraId="77AAA123" w14:textId="77777777" w:rsidR="00912911" w:rsidRPr="00084BE0" w:rsidRDefault="004D4D49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20"/>
              <w:ind w:right="100" w:firstLine="0"/>
              <w:rPr>
                <w:lang w:val="cs-CZ"/>
              </w:rPr>
            </w:pPr>
            <w:r w:rsidRPr="00084BE0">
              <w:rPr>
                <w:lang w:val="cs-CZ"/>
              </w:rPr>
              <w:t>pojištěnými dle této pojistné smlouvy budou Objednatel, Zhotovitel a Podzhotovitelé smluvně vázaní na</w:t>
            </w:r>
            <w:r w:rsidRPr="00084BE0">
              <w:rPr>
                <w:spacing w:val="-5"/>
                <w:lang w:val="cs-CZ"/>
              </w:rPr>
              <w:t xml:space="preserve"> </w:t>
            </w:r>
            <w:r w:rsidRPr="00084BE0">
              <w:rPr>
                <w:lang w:val="cs-CZ"/>
              </w:rPr>
              <w:t>Díle.</w:t>
            </w:r>
          </w:p>
        </w:tc>
      </w:tr>
      <w:tr w:rsidR="00912911" w:rsidRPr="00084BE0" w14:paraId="2A611D1D" w14:textId="77777777">
        <w:trPr>
          <w:trHeight w:hRule="exact" w:val="398"/>
        </w:trPr>
        <w:tc>
          <w:tcPr>
            <w:tcW w:w="2522" w:type="dxa"/>
          </w:tcPr>
          <w:p w14:paraId="3397AF95" w14:textId="77777777" w:rsidR="00912911" w:rsidRPr="00084BE0" w:rsidRDefault="004D4D49">
            <w:pPr>
              <w:pStyle w:val="TableParagraph"/>
              <w:spacing w:line="268" w:lineRule="exact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Pojištění</w:t>
            </w:r>
          </w:p>
        </w:tc>
        <w:tc>
          <w:tcPr>
            <w:tcW w:w="1426" w:type="dxa"/>
          </w:tcPr>
          <w:p w14:paraId="5D37C40A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14.2</w:t>
            </w:r>
          </w:p>
        </w:tc>
        <w:tc>
          <w:tcPr>
            <w:tcW w:w="5551" w:type="dxa"/>
          </w:tcPr>
          <w:p w14:paraId="3F689677" w14:textId="77777777" w:rsidR="00912911" w:rsidRPr="00084BE0" w:rsidRDefault="004D4D49">
            <w:pPr>
              <w:pStyle w:val="TableParagraph"/>
              <w:spacing w:line="268" w:lineRule="exact"/>
              <w:rPr>
                <w:lang w:val="cs-CZ"/>
              </w:rPr>
            </w:pPr>
            <w:r w:rsidRPr="00084BE0">
              <w:rPr>
                <w:lang w:val="cs-CZ"/>
              </w:rPr>
              <w:t>Pojištění odpovědnosti</w:t>
            </w:r>
          </w:p>
        </w:tc>
      </w:tr>
    </w:tbl>
    <w:p w14:paraId="6AA698C1" w14:textId="77777777" w:rsidR="00912911" w:rsidRPr="00084BE0" w:rsidRDefault="00912911">
      <w:pPr>
        <w:spacing w:line="268" w:lineRule="exact"/>
        <w:rPr>
          <w:lang w:val="cs-CZ"/>
        </w:rPr>
        <w:sectPr w:rsidR="00912911" w:rsidRPr="00084BE0">
          <w:pgSz w:w="11910" w:h="16840"/>
          <w:pgMar w:top="800" w:right="860" w:bottom="760" w:left="1300" w:header="615" w:footer="568" w:gutter="0"/>
          <w:cols w:space="708"/>
        </w:sectPr>
      </w:pPr>
    </w:p>
    <w:p w14:paraId="143F1F4C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54A071C3" w14:textId="77777777" w:rsidR="00912911" w:rsidRPr="00084BE0" w:rsidRDefault="00912911">
      <w:pPr>
        <w:pStyle w:val="Zkladntext"/>
        <w:spacing w:before="4" w:after="1"/>
        <w:rPr>
          <w:rFonts w:ascii="Times New Roman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26"/>
        <w:gridCol w:w="5551"/>
      </w:tblGrid>
      <w:tr w:rsidR="00912911" w:rsidRPr="00084BE0" w14:paraId="7F3DCEE8" w14:textId="77777777">
        <w:trPr>
          <w:trHeight w:hRule="exact" w:val="1351"/>
        </w:trPr>
        <w:tc>
          <w:tcPr>
            <w:tcW w:w="2522" w:type="dxa"/>
            <w:shd w:val="clear" w:color="auto" w:fill="E6E6E6"/>
          </w:tcPr>
          <w:p w14:paraId="2A3926CC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8"/>
                <w:lang w:val="cs-CZ"/>
              </w:rPr>
            </w:pPr>
          </w:p>
          <w:p w14:paraId="6D923B98" w14:textId="77777777" w:rsidR="00912911" w:rsidRPr="00084BE0" w:rsidRDefault="004D4D49">
            <w:pPr>
              <w:pStyle w:val="TableParagraph"/>
              <w:spacing w:line="278" w:lineRule="auto"/>
              <w:ind w:left="211" w:right="195" w:firstLine="386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Název článku Smluvních podmínek</w:t>
            </w:r>
          </w:p>
        </w:tc>
        <w:tc>
          <w:tcPr>
            <w:tcW w:w="1426" w:type="dxa"/>
            <w:shd w:val="clear" w:color="auto" w:fill="E6E6E6"/>
          </w:tcPr>
          <w:p w14:paraId="1E052E1B" w14:textId="77777777" w:rsidR="00912911" w:rsidRPr="00084BE0" w:rsidRDefault="004D4D49">
            <w:pPr>
              <w:pStyle w:val="TableParagraph"/>
              <w:spacing w:before="165" w:line="276" w:lineRule="auto"/>
              <w:ind w:left="191" w:right="102" w:hanging="72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Číslo článku Smluvních podmínek</w:t>
            </w:r>
          </w:p>
        </w:tc>
        <w:tc>
          <w:tcPr>
            <w:tcW w:w="5551" w:type="dxa"/>
            <w:shd w:val="clear" w:color="auto" w:fill="E6E6E6"/>
          </w:tcPr>
          <w:p w14:paraId="47C68D43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sz w:val="24"/>
                <w:lang w:val="cs-CZ"/>
              </w:rPr>
            </w:pPr>
          </w:p>
          <w:p w14:paraId="272619CF" w14:textId="77777777" w:rsidR="00912911" w:rsidRPr="00084BE0" w:rsidRDefault="00912911">
            <w:pPr>
              <w:pStyle w:val="TableParagraph"/>
              <w:spacing w:before="6"/>
              <w:ind w:left="0"/>
              <w:rPr>
                <w:rFonts w:ascii="Times New Roman"/>
                <w:sz w:val="19"/>
                <w:lang w:val="cs-CZ"/>
              </w:rPr>
            </w:pPr>
          </w:p>
          <w:p w14:paraId="7BB8E533" w14:textId="77777777" w:rsidR="00912911" w:rsidRPr="00084BE0" w:rsidRDefault="004D4D49">
            <w:pPr>
              <w:pStyle w:val="TableParagraph"/>
              <w:ind w:left="86" w:right="87"/>
              <w:jc w:val="center"/>
              <w:rPr>
                <w:b/>
                <w:sz w:val="24"/>
                <w:lang w:val="cs-CZ"/>
              </w:rPr>
            </w:pPr>
            <w:r w:rsidRPr="00084BE0">
              <w:rPr>
                <w:b/>
                <w:sz w:val="24"/>
                <w:lang w:val="cs-CZ"/>
              </w:rPr>
              <w:t>Příslušné údaje</w:t>
            </w:r>
          </w:p>
        </w:tc>
      </w:tr>
      <w:tr w:rsidR="00912911" w:rsidRPr="00876A57" w14:paraId="12C7F025" w14:textId="77777777">
        <w:trPr>
          <w:trHeight w:hRule="exact" w:val="667"/>
        </w:trPr>
        <w:tc>
          <w:tcPr>
            <w:tcW w:w="2522" w:type="dxa"/>
          </w:tcPr>
          <w:p w14:paraId="0137A461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4EA9C7B9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625FDDAC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Minimální limit 10 mil. Kč na jednu pojistnou událost a všechny pojistné události v úhrnu.</w:t>
            </w:r>
          </w:p>
        </w:tc>
      </w:tr>
      <w:tr w:rsidR="00912911" w:rsidRPr="00876A57" w14:paraId="5B76BF09" w14:textId="77777777">
        <w:trPr>
          <w:trHeight w:hRule="exact" w:val="626"/>
        </w:trPr>
        <w:tc>
          <w:tcPr>
            <w:tcW w:w="2522" w:type="dxa"/>
          </w:tcPr>
          <w:p w14:paraId="1B547B0F" w14:textId="77777777" w:rsidR="00912911" w:rsidRPr="00084BE0" w:rsidRDefault="004D4D49">
            <w:pPr>
              <w:pStyle w:val="TableParagraph"/>
              <w:spacing w:line="276" w:lineRule="auto"/>
              <w:ind w:left="100" w:right="577"/>
              <w:rPr>
                <w:lang w:val="cs-CZ"/>
              </w:rPr>
            </w:pPr>
            <w:r w:rsidRPr="00084BE0">
              <w:rPr>
                <w:lang w:val="cs-CZ"/>
              </w:rPr>
              <w:t>Způsob rozhodování sporů</w:t>
            </w:r>
          </w:p>
        </w:tc>
        <w:tc>
          <w:tcPr>
            <w:tcW w:w="1426" w:type="dxa"/>
          </w:tcPr>
          <w:p w14:paraId="1301AA18" w14:textId="77777777" w:rsidR="00912911" w:rsidRPr="00084BE0" w:rsidRDefault="004D4D49">
            <w:pPr>
              <w:pStyle w:val="TableParagraph"/>
              <w:spacing w:before="153"/>
              <w:rPr>
                <w:lang w:val="cs-CZ"/>
              </w:rPr>
            </w:pPr>
            <w:r w:rsidRPr="00084BE0">
              <w:rPr>
                <w:lang w:val="cs-CZ"/>
              </w:rPr>
              <w:t>15</w:t>
            </w:r>
          </w:p>
        </w:tc>
        <w:tc>
          <w:tcPr>
            <w:tcW w:w="5551" w:type="dxa"/>
          </w:tcPr>
          <w:p w14:paraId="41E724AC" w14:textId="77777777" w:rsidR="00912911" w:rsidRPr="00084BE0" w:rsidRDefault="004D4D49">
            <w:pPr>
              <w:pStyle w:val="TableParagraph"/>
              <w:spacing w:before="112"/>
              <w:ind w:left="86" w:right="143"/>
              <w:jc w:val="center"/>
              <w:rPr>
                <w:lang w:val="cs-CZ"/>
              </w:rPr>
            </w:pPr>
            <w:r w:rsidRPr="00084BE0">
              <w:rPr>
                <w:lang w:val="cs-CZ"/>
              </w:rPr>
              <w:t>Použije se varianta B: Rozhodování před obecným soudem.</w:t>
            </w:r>
          </w:p>
        </w:tc>
      </w:tr>
      <w:tr w:rsidR="00912911" w:rsidRPr="00084BE0" w14:paraId="4199569D" w14:textId="77777777">
        <w:trPr>
          <w:trHeight w:hRule="exact" w:val="3862"/>
        </w:trPr>
        <w:tc>
          <w:tcPr>
            <w:tcW w:w="2522" w:type="dxa"/>
          </w:tcPr>
          <w:p w14:paraId="758BB354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0B6B8F69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38696638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3E83393A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4B373977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20A46A71" w14:textId="77777777" w:rsidR="00912911" w:rsidRPr="00084BE0" w:rsidRDefault="00912911">
            <w:pPr>
              <w:pStyle w:val="TableParagraph"/>
              <w:ind w:left="0"/>
              <w:rPr>
                <w:rFonts w:ascii="Times New Roman"/>
                <w:lang w:val="cs-CZ"/>
              </w:rPr>
            </w:pPr>
          </w:p>
          <w:p w14:paraId="5E942D37" w14:textId="77777777" w:rsidR="00912911" w:rsidRPr="00084BE0" w:rsidRDefault="00912911">
            <w:pPr>
              <w:pStyle w:val="TableParagraph"/>
              <w:spacing w:before="11"/>
              <w:ind w:left="0"/>
              <w:rPr>
                <w:rFonts w:ascii="Times New Roman"/>
                <w:sz w:val="21"/>
                <w:lang w:val="cs-CZ"/>
              </w:rPr>
            </w:pPr>
          </w:p>
          <w:p w14:paraId="759791B6" w14:textId="77777777" w:rsidR="00912911" w:rsidRPr="00084BE0" w:rsidRDefault="004D4D49">
            <w:pPr>
              <w:pStyle w:val="TableParagraph"/>
              <w:ind w:left="100"/>
              <w:rPr>
                <w:lang w:val="cs-CZ"/>
              </w:rPr>
            </w:pPr>
            <w:r w:rsidRPr="00084BE0">
              <w:rPr>
                <w:lang w:val="cs-CZ"/>
              </w:rPr>
              <w:t>Ostatní</w:t>
            </w:r>
          </w:p>
        </w:tc>
        <w:tc>
          <w:tcPr>
            <w:tcW w:w="1426" w:type="dxa"/>
          </w:tcPr>
          <w:p w14:paraId="52BDE130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5974C1D5" w14:textId="77777777" w:rsidR="00912911" w:rsidRPr="00084BE0" w:rsidRDefault="004D4D49">
            <w:pPr>
              <w:pStyle w:val="TableParagraph"/>
              <w:spacing w:before="119"/>
              <w:rPr>
                <w:lang w:val="cs-CZ"/>
              </w:rPr>
            </w:pPr>
            <w:r w:rsidRPr="00084BE0">
              <w:rPr>
                <w:lang w:val="cs-CZ"/>
              </w:rPr>
              <w:t xml:space="preserve">Předmětem realizace stavby je </w:t>
            </w:r>
            <w:r w:rsidRPr="00084BE0">
              <w:rPr>
                <w:b/>
                <w:lang w:val="cs-CZ"/>
              </w:rPr>
              <w:t xml:space="preserve">plnění, </w:t>
            </w:r>
            <w:r w:rsidRPr="00084BE0">
              <w:rPr>
                <w:lang w:val="cs-CZ"/>
              </w:rPr>
              <w:t>pro které jsou samostatně vypracovány stavební dokumentace.</w:t>
            </w:r>
          </w:p>
          <w:p w14:paraId="6F3CE896" w14:textId="77777777" w:rsidR="00912911" w:rsidRPr="00084BE0" w:rsidRDefault="00912911">
            <w:pPr>
              <w:pStyle w:val="TableParagraph"/>
              <w:spacing w:before="4"/>
              <w:ind w:left="0"/>
              <w:rPr>
                <w:rFonts w:ascii="Times New Roman"/>
                <w:sz w:val="23"/>
                <w:lang w:val="cs-CZ"/>
              </w:rPr>
            </w:pPr>
          </w:p>
          <w:p w14:paraId="0EB3A507" w14:textId="77777777" w:rsidR="00912911" w:rsidRPr="00084BE0" w:rsidRDefault="004D4D49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rPr>
                <w:lang w:val="cs-CZ"/>
              </w:rPr>
            </w:pPr>
            <w:r w:rsidRPr="00084BE0">
              <w:rPr>
                <w:b/>
                <w:lang w:val="cs-CZ"/>
              </w:rPr>
              <w:t xml:space="preserve">část: </w:t>
            </w:r>
            <w:r w:rsidRPr="00084BE0">
              <w:rPr>
                <w:lang w:val="cs-CZ"/>
              </w:rPr>
              <w:t>PD vypracovanou ŠINDLAR</w:t>
            </w:r>
            <w:r w:rsidRPr="00084BE0">
              <w:rPr>
                <w:spacing w:val="-1"/>
                <w:lang w:val="cs-CZ"/>
              </w:rPr>
              <w:t xml:space="preserve"> </w:t>
            </w:r>
            <w:r w:rsidRPr="00084BE0">
              <w:rPr>
                <w:lang w:val="cs-CZ"/>
              </w:rPr>
              <w:t>s.r.o.</w:t>
            </w:r>
          </w:p>
          <w:p w14:paraId="1CCEABA0" w14:textId="77777777" w:rsidR="00912911" w:rsidRPr="00084BE0" w:rsidRDefault="004D4D49">
            <w:pPr>
              <w:pStyle w:val="TableParagraph"/>
              <w:ind w:left="463" w:right="438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Stavební připravenost pro záměr Rekreační přístav Kamýk nad Vltavou v rámci akce Povodňový park Kamýk nad Vltavou</w:t>
            </w:r>
          </w:p>
          <w:p w14:paraId="3F9AE7CD" w14:textId="77777777" w:rsidR="00912911" w:rsidRPr="00084BE0" w:rsidRDefault="00912911">
            <w:pPr>
              <w:pStyle w:val="TableParagraph"/>
              <w:spacing w:before="4"/>
              <w:ind w:left="0"/>
              <w:rPr>
                <w:rFonts w:ascii="Times New Roman"/>
                <w:sz w:val="23"/>
                <w:lang w:val="cs-CZ"/>
              </w:rPr>
            </w:pPr>
          </w:p>
          <w:p w14:paraId="34BB72AC" w14:textId="77777777" w:rsidR="00912911" w:rsidRPr="00084BE0" w:rsidRDefault="004D4D49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spacing w:line="268" w:lineRule="exact"/>
              <w:rPr>
                <w:lang w:val="cs-CZ"/>
              </w:rPr>
            </w:pPr>
            <w:r w:rsidRPr="00084BE0">
              <w:rPr>
                <w:b/>
                <w:lang w:val="cs-CZ"/>
              </w:rPr>
              <w:t xml:space="preserve">část: </w:t>
            </w:r>
            <w:r w:rsidRPr="00084BE0">
              <w:rPr>
                <w:lang w:val="cs-CZ"/>
              </w:rPr>
              <w:t>PD vypracovanou Sweco</w:t>
            </w:r>
            <w:r w:rsidRPr="00084BE0">
              <w:rPr>
                <w:spacing w:val="-3"/>
                <w:lang w:val="cs-CZ"/>
              </w:rPr>
              <w:t xml:space="preserve"> </w:t>
            </w:r>
            <w:r w:rsidRPr="00084BE0">
              <w:rPr>
                <w:lang w:val="cs-CZ"/>
              </w:rPr>
              <w:t>a.s.</w:t>
            </w:r>
          </w:p>
          <w:p w14:paraId="162B0A1A" w14:textId="77777777" w:rsidR="00912911" w:rsidRPr="00084BE0" w:rsidRDefault="004D4D49">
            <w:pPr>
              <w:pStyle w:val="TableParagraph"/>
              <w:spacing w:line="268" w:lineRule="exact"/>
              <w:ind w:left="463"/>
              <w:rPr>
                <w:b/>
                <w:lang w:val="cs-CZ"/>
              </w:rPr>
            </w:pPr>
            <w:r w:rsidRPr="00084BE0">
              <w:rPr>
                <w:b/>
                <w:lang w:val="cs-CZ"/>
              </w:rPr>
              <w:t>Rekreační přístav Kamýk nad Vltavou</w:t>
            </w:r>
          </w:p>
          <w:p w14:paraId="0C2F4437" w14:textId="77777777" w:rsidR="00912911" w:rsidRPr="00084BE0" w:rsidRDefault="00912911">
            <w:pPr>
              <w:pStyle w:val="TableParagraph"/>
              <w:spacing w:before="4"/>
              <w:ind w:left="0"/>
              <w:rPr>
                <w:rFonts w:ascii="Times New Roman"/>
                <w:sz w:val="23"/>
                <w:lang w:val="cs-CZ"/>
              </w:rPr>
            </w:pPr>
          </w:p>
          <w:p w14:paraId="0C58B160" w14:textId="77777777" w:rsidR="00912911" w:rsidRPr="00084BE0" w:rsidRDefault="004D4D49">
            <w:pPr>
              <w:pStyle w:val="TableParagraph"/>
              <w:rPr>
                <w:lang w:val="cs-CZ"/>
              </w:rPr>
            </w:pPr>
            <w:r w:rsidRPr="00084BE0">
              <w:rPr>
                <w:lang w:val="cs-CZ"/>
              </w:rPr>
              <w:t>Jedná se o ekonomickou činnost objednatele. Daň z přidané hodnoty odvede Objednatel podle platné legislativy.</w:t>
            </w:r>
          </w:p>
        </w:tc>
      </w:tr>
      <w:tr w:rsidR="00912911" w:rsidRPr="00084BE0" w14:paraId="06F89C73" w14:textId="77777777">
        <w:trPr>
          <w:trHeight w:hRule="exact" w:val="850"/>
        </w:trPr>
        <w:tc>
          <w:tcPr>
            <w:tcW w:w="2522" w:type="dxa"/>
          </w:tcPr>
          <w:p w14:paraId="329C9B5B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1426" w:type="dxa"/>
          </w:tcPr>
          <w:p w14:paraId="3D00AF20" w14:textId="77777777" w:rsidR="00912911" w:rsidRPr="00084BE0" w:rsidRDefault="00912911">
            <w:pPr>
              <w:rPr>
                <w:lang w:val="cs-CZ"/>
              </w:rPr>
            </w:pPr>
          </w:p>
        </w:tc>
        <w:tc>
          <w:tcPr>
            <w:tcW w:w="5551" w:type="dxa"/>
          </w:tcPr>
          <w:p w14:paraId="5E4B39E3" w14:textId="77777777" w:rsidR="00912911" w:rsidRPr="00084BE0" w:rsidRDefault="00912911">
            <w:pPr>
              <w:rPr>
                <w:lang w:val="cs-CZ"/>
              </w:rPr>
            </w:pPr>
          </w:p>
        </w:tc>
      </w:tr>
    </w:tbl>
    <w:p w14:paraId="0A96993C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4E8141C7" w14:textId="77777777" w:rsidR="00912911" w:rsidRPr="00084BE0" w:rsidRDefault="00912911">
      <w:pPr>
        <w:pStyle w:val="Zkladntext"/>
        <w:rPr>
          <w:rFonts w:ascii="Times New Roman"/>
          <w:sz w:val="20"/>
          <w:lang w:val="cs-CZ"/>
        </w:rPr>
      </w:pPr>
    </w:p>
    <w:p w14:paraId="4FC544DC" w14:textId="77777777" w:rsidR="00912911" w:rsidRPr="00084BE0" w:rsidRDefault="00912911">
      <w:pPr>
        <w:pStyle w:val="Zkladntext"/>
        <w:spacing w:before="1"/>
        <w:rPr>
          <w:rFonts w:ascii="Times New Roman"/>
          <w:sz w:val="28"/>
          <w:lang w:val="cs-CZ"/>
        </w:rPr>
      </w:pPr>
    </w:p>
    <w:p w14:paraId="5DEF9665" w14:textId="77777777" w:rsidR="00912911" w:rsidRPr="00084BE0" w:rsidRDefault="004D4D49">
      <w:pPr>
        <w:pStyle w:val="Zkladntext"/>
        <w:spacing w:before="56"/>
        <w:ind w:left="118"/>
        <w:rPr>
          <w:lang w:val="cs-CZ"/>
        </w:rPr>
      </w:pPr>
      <w:r w:rsidRPr="00084BE0">
        <w:rPr>
          <w:lang w:val="cs-CZ"/>
        </w:rPr>
        <w:t>Datum: viz elektronický podpis</w:t>
      </w:r>
    </w:p>
    <w:p w14:paraId="4B697ECD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29325DB5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0C41BD6D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510CBBD0" w14:textId="77777777" w:rsidR="00912911" w:rsidRPr="00084BE0" w:rsidRDefault="00876A57">
      <w:pPr>
        <w:pStyle w:val="Zkladntext"/>
        <w:rPr>
          <w:sz w:val="14"/>
          <w:lang w:val="cs-CZ"/>
        </w:rPr>
      </w:pPr>
      <w:r>
        <w:rPr>
          <w:lang w:val="cs-CZ"/>
        </w:rPr>
        <w:pict w14:anchorId="03F8B4B4">
          <v:line id="_x0000_s2050" style="position:absolute;z-index:251657728;mso-wrap-distance-left:0;mso-wrap-distance-right:0;mso-position-horizontal-relative:page" from="70.9pt,10.85pt" to="224.35pt,10.85pt" strokeweight=".25292mm">
            <w10:wrap type="topAndBottom" anchorx="page"/>
          </v:line>
        </w:pict>
      </w:r>
    </w:p>
    <w:p w14:paraId="35FC97F5" w14:textId="137AF089" w:rsidR="00876A57" w:rsidRDefault="00876A57">
      <w:pPr>
        <w:pStyle w:val="Zkladntext"/>
        <w:spacing w:before="31"/>
        <w:ind w:left="118" w:right="7130"/>
        <w:rPr>
          <w:lang w:val="cs-CZ"/>
        </w:rPr>
      </w:pPr>
      <w:r>
        <w:rPr>
          <w:lang w:val="cs-CZ"/>
        </w:rPr>
        <w:t>xxxx</w:t>
      </w:r>
    </w:p>
    <w:p w14:paraId="708E03C2" w14:textId="22F67624" w:rsidR="00912911" w:rsidRPr="00084BE0" w:rsidRDefault="004D4D49">
      <w:pPr>
        <w:pStyle w:val="Zkladntext"/>
        <w:spacing w:before="31"/>
        <w:ind w:left="118" w:right="7130"/>
        <w:rPr>
          <w:lang w:val="cs-CZ"/>
        </w:rPr>
      </w:pPr>
      <w:r w:rsidRPr="00084BE0">
        <w:rPr>
          <w:lang w:val="cs-CZ"/>
        </w:rPr>
        <w:t>místopředseda správní rady</w:t>
      </w:r>
    </w:p>
    <w:p w14:paraId="13332A95" w14:textId="77777777" w:rsidR="00912911" w:rsidRPr="00084BE0" w:rsidRDefault="004D4D49">
      <w:pPr>
        <w:pStyle w:val="Zkladntext"/>
        <w:ind w:left="118"/>
        <w:rPr>
          <w:lang w:val="cs-CZ"/>
        </w:rPr>
      </w:pPr>
      <w:r w:rsidRPr="00084BE0">
        <w:rPr>
          <w:lang w:val="cs-CZ"/>
        </w:rPr>
        <w:t>SMP Vodohospodářské stavby a.s.</w:t>
      </w:r>
    </w:p>
    <w:p w14:paraId="2CF54868" w14:textId="77777777" w:rsidR="00912911" w:rsidRPr="00084BE0" w:rsidRDefault="00912911">
      <w:pPr>
        <w:rPr>
          <w:lang w:val="cs-CZ"/>
        </w:rPr>
        <w:sectPr w:rsidR="00912911" w:rsidRPr="00084BE0" w:rsidSect="004D4D49">
          <w:pgSz w:w="11910" w:h="16840"/>
          <w:pgMar w:top="1304" w:right="862" w:bottom="1304" w:left="1298" w:header="612" w:footer="567" w:gutter="0"/>
          <w:cols w:space="708"/>
        </w:sectPr>
      </w:pPr>
    </w:p>
    <w:p w14:paraId="58E7930C" w14:textId="77777777" w:rsidR="00912911" w:rsidRPr="00084BE0" w:rsidRDefault="00912911">
      <w:pPr>
        <w:pStyle w:val="Zkladntext"/>
        <w:rPr>
          <w:sz w:val="20"/>
          <w:lang w:val="cs-CZ"/>
        </w:rPr>
      </w:pPr>
    </w:p>
    <w:p w14:paraId="47012853" w14:textId="77777777" w:rsidR="00912911" w:rsidRPr="00084BE0" w:rsidRDefault="00912911">
      <w:pPr>
        <w:pStyle w:val="Zkladntext"/>
        <w:spacing w:before="3"/>
        <w:rPr>
          <w:sz w:val="15"/>
          <w:lang w:val="cs-CZ"/>
        </w:rPr>
      </w:pPr>
    </w:p>
    <w:p w14:paraId="1274C063" w14:textId="77777777" w:rsidR="00912911" w:rsidRPr="00084BE0" w:rsidRDefault="004D4D49">
      <w:pPr>
        <w:pStyle w:val="Nadpis2"/>
        <w:spacing w:before="57"/>
        <w:ind w:left="3079" w:right="3442"/>
        <w:jc w:val="center"/>
        <w:rPr>
          <w:lang w:val="cs-CZ"/>
        </w:rPr>
      </w:pPr>
      <w:r w:rsidRPr="00084BE0">
        <w:rPr>
          <w:lang w:val="cs-CZ"/>
        </w:rPr>
        <w:t>PŘÍLOHA K NABÍDCE</w:t>
      </w:r>
    </w:p>
    <w:p w14:paraId="24054D57" w14:textId="77777777" w:rsidR="00912911" w:rsidRPr="00084BE0" w:rsidRDefault="00912911">
      <w:pPr>
        <w:pStyle w:val="Zkladntext"/>
        <w:rPr>
          <w:b/>
          <w:lang w:val="cs-CZ"/>
        </w:rPr>
      </w:pPr>
    </w:p>
    <w:p w14:paraId="7A74BEFF" w14:textId="77777777" w:rsidR="00912911" w:rsidRPr="00084BE0" w:rsidRDefault="004D4D49">
      <w:pPr>
        <w:ind w:left="3084" w:right="3442"/>
        <w:jc w:val="center"/>
        <w:rPr>
          <w:b/>
          <w:lang w:val="cs-CZ"/>
        </w:rPr>
      </w:pPr>
      <w:r w:rsidRPr="00084BE0">
        <w:rPr>
          <w:b/>
          <w:lang w:val="cs-CZ"/>
        </w:rPr>
        <w:t>- POSTUP PŘI VARIACÍCH -</w:t>
      </w:r>
    </w:p>
    <w:p w14:paraId="6BD025E9" w14:textId="77777777" w:rsidR="00912911" w:rsidRPr="00084BE0" w:rsidRDefault="00912911">
      <w:pPr>
        <w:pStyle w:val="Zkladntext"/>
        <w:rPr>
          <w:b/>
          <w:lang w:val="cs-CZ"/>
        </w:rPr>
      </w:pPr>
    </w:p>
    <w:p w14:paraId="2B4B3D6D" w14:textId="6E6A7AAE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11"/>
        </w:tabs>
        <w:spacing w:line="259" w:lineRule="auto"/>
        <w:ind w:right="116"/>
        <w:rPr>
          <w:lang w:val="cs-CZ"/>
        </w:rPr>
      </w:pPr>
      <w:r w:rsidRPr="00084BE0">
        <w:rPr>
          <w:spacing w:val="-5"/>
          <w:lang w:val="cs-CZ"/>
        </w:rPr>
        <w:t xml:space="preserve">Tento </w:t>
      </w:r>
      <w:r w:rsidRPr="00084BE0">
        <w:rPr>
          <w:lang w:val="cs-CZ"/>
        </w:rPr>
        <w:t xml:space="preserve">dokument, </w:t>
      </w:r>
      <w:r w:rsidRPr="00084BE0">
        <w:rPr>
          <w:spacing w:val="-3"/>
          <w:lang w:val="cs-CZ"/>
        </w:rPr>
        <w:t xml:space="preserve">jako </w:t>
      </w:r>
      <w:r w:rsidRPr="00084BE0">
        <w:rPr>
          <w:lang w:val="cs-CZ"/>
        </w:rPr>
        <w:t xml:space="preserve">součást Přílohy k nabídce, </w:t>
      </w:r>
      <w:r w:rsidRPr="00084BE0">
        <w:rPr>
          <w:spacing w:val="-3"/>
          <w:lang w:val="cs-CZ"/>
        </w:rPr>
        <w:t xml:space="preserve">závazně </w:t>
      </w:r>
      <w:r w:rsidRPr="00084BE0">
        <w:rPr>
          <w:lang w:val="cs-CZ"/>
        </w:rPr>
        <w:t xml:space="preserve">doplňuje obecný postup Stran při </w:t>
      </w:r>
      <w:r w:rsidRPr="00084BE0">
        <w:rPr>
          <w:i/>
          <w:lang w:val="cs-CZ"/>
        </w:rPr>
        <w:t>Variacích</w:t>
      </w:r>
      <w:r w:rsidRPr="00084BE0">
        <w:rPr>
          <w:lang w:val="cs-CZ"/>
        </w:rPr>
        <w:t xml:space="preserve">, tj. změnách Díla nařízených nebo schválených </w:t>
      </w:r>
      <w:r w:rsidRPr="00084BE0">
        <w:rPr>
          <w:spacing w:val="-3"/>
          <w:lang w:val="cs-CZ"/>
        </w:rPr>
        <w:t xml:space="preserve">jako Variace </w:t>
      </w:r>
      <w:r w:rsidRPr="00084BE0">
        <w:rPr>
          <w:lang w:val="cs-CZ"/>
        </w:rPr>
        <w:t xml:space="preserve">podle Článku 13 Smluvních podmínek; v návaznosti na obecnou právní </w:t>
      </w:r>
      <w:r w:rsidRPr="00084BE0">
        <w:rPr>
          <w:spacing w:val="-3"/>
          <w:lang w:val="cs-CZ"/>
        </w:rPr>
        <w:t xml:space="preserve">úpravu </w:t>
      </w:r>
      <w:r w:rsidRPr="00084BE0">
        <w:rPr>
          <w:lang w:val="cs-CZ"/>
        </w:rPr>
        <w:t>definovanou</w:t>
      </w:r>
      <w:r w:rsidR="0013034A">
        <w:rPr>
          <w:lang w:val="cs-CZ"/>
        </w:rPr>
        <w:t xml:space="preserve"> </w:t>
      </w:r>
      <w:r w:rsidRPr="00084BE0">
        <w:rPr>
          <w:lang w:val="cs-CZ"/>
        </w:rPr>
        <w:t>zákonem č.</w:t>
      </w:r>
      <w:r w:rsidRPr="00084BE0">
        <w:rPr>
          <w:spacing w:val="-3"/>
          <w:lang w:val="cs-CZ"/>
        </w:rPr>
        <w:t xml:space="preserve"> </w:t>
      </w:r>
      <w:r w:rsidRPr="00084BE0">
        <w:rPr>
          <w:lang w:val="cs-CZ"/>
        </w:rPr>
        <w:t>134/2016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Sb.,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o</w:t>
      </w:r>
      <w:r w:rsidRPr="00084BE0">
        <w:rPr>
          <w:spacing w:val="-11"/>
          <w:lang w:val="cs-CZ"/>
        </w:rPr>
        <w:t xml:space="preserve"> </w:t>
      </w:r>
      <w:r w:rsidRPr="00084BE0">
        <w:rPr>
          <w:lang w:val="cs-CZ"/>
        </w:rPr>
        <w:t>zadávání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veřejných</w:t>
      </w:r>
      <w:r w:rsidRPr="00084BE0">
        <w:rPr>
          <w:spacing w:val="-11"/>
          <w:lang w:val="cs-CZ"/>
        </w:rPr>
        <w:t xml:space="preserve"> </w:t>
      </w:r>
      <w:r w:rsidRPr="00084BE0">
        <w:rPr>
          <w:spacing w:val="-3"/>
          <w:lang w:val="cs-CZ"/>
        </w:rPr>
        <w:t>zakázek,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ve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znění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pozdějších</w:t>
      </w:r>
      <w:r w:rsidRPr="00084BE0">
        <w:rPr>
          <w:spacing w:val="-11"/>
          <w:lang w:val="cs-CZ"/>
        </w:rPr>
        <w:t xml:space="preserve"> </w:t>
      </w:r>
      <w:r w:rsidRPr="00084BE0">
        <w:rPr>
          <w:lang w:val="cs-CZ"/>
        </w:rPr>
        <w:t>předpisů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a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v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návaznosti</w:t>
      </w:r>
      <w:r w:rsidRPr="00084BE0">
        <w:rPr>
          <w:spacing w:val="-10"/>
          <w:lang w:val="cs-CZ"/>
        </w:rPr>
        <w:t xml:space="preserve"> </w:t>
      </w:r>
      <w:r w:rsidRPr="00084BE0">
        <w:rPr>
          <w:lang w:val="cs-CZ"/>
        </w:rPr>
        <w:t>na vnitro-organizační předpisy</w:t>
      </w:r>
      <w:r w:rsidRPr="00084BE0">
        <w:rPr>
          <w:spacing w:val="-27"/>
          <w:lang w:val="cs-CZ"/>
        </w:rPr>
        <w:t xml:space="preserve"> </w:t>
      </w:r>
      <w:r w:rsidRPr="00084BE0">
        <w:rPr>
          <w:lang w:val="cs-CZ"/>
        </w:rPr>
        <w:t>Objednatele.</w:t>
      </w:r>
    </w:p>
    <w:p w14:paraId="00805A17" w14:textId="77777777" w:rsidR="00912911" w:rsidRPr="00084BE0" w:rsidRDefault="00912911">
      <w:pPr>
        <w:pStyle w:val="Zkladntext"/>
        <w:spacing w:before="8"/>
        <w:rPr>
          <w:sz w:val="19"/>
          <w:lang w:val="cs-CZ"/>
        </w:rPr>
      </w:pPr>
    </w:p>
    <w:p w14:paraId="570CCF83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11"/>
        </w:tabs>
        <w:spacing w:line="259" w:lineRule="auto"/>
        <w:ind w:right="117"/>
        <w:rPr>
          <w:lang w:val="cs-CZ"/>
        </w:rPr>
      </w:pPr>
      <w:r w:rsidRPr="00084BE0">
        <w:rPr>
          <w:lang w:val="cs-CZ"/>
        </w:rPr>
        <w:t>Pro</w:t>
      </w:r>
      <w:r w:rsidRPr="00084BE0">
        <w:rPr>
          <w:spacing w:val="-16"/>
          <w:lang w:val="cs-CZ"/>
        </w:rPr>
        <w:t xml:space="preserve"> </w:t>
      </w:r>
      <w:r w:rsidRPr="00084BE0">
        <w:rPr>
          <w:lang w:val="cs-CZ"/>
        </w:rPr>
        <w:t>účely</w:t>
      </w:r>
      <w:r w:rsidRPr="00084BE0">
        <w:rPr>
          <w:spacing w:val="-16"/>
          <w:lang w:val="cs-CZ"/>
        </w:rPr>
        <w:t xml:space="preserve"> </w:t>
      </w:r>
      <w:r w:rsidRPr="00084BE0">
        <w:rPr>
          <w:lang w:val="cs-CZ"/>
        </w:rPr>
        <w:t>administrace</w:t>
      </w:r>
      <w:r w:rsidRPr="00084BE0">
        <w:rPr>
          <w:spacing w:val="-16"/>
          <w:lang w:val="cs-CZ"/>
        </w:rPr>
        <w:t xml:space="preserve"> </w:t>
      </w:r>
      <w:r w:rsidRPr="00084BE0">
        <w:rPr>
          <w:lang w:val="cs-CZ"/>
        </w:rPr>
        <w:t>se</w:t>
      </w:r>
      <w:r w:rsidRPr="00084BE0">
        <w:rPr>
          <w:spacing w:val="-16"/>
          <w:lang w:val="cs-CZ"/>
        </w:rPr>
        <w:t xml:space="preserve"> </w:t>
      </w:r>
      <w:r w:rsidRPr="00084BE0">
        <w:rPr>
          <w:i/>
          <w:lang w:val="cs-CZ"/>
        </w:rPr>
        <w:t>Variací</w:t>
      </w:r>
      <w:r w:rsidRPr="00084BE0">
        <w:rPr>
          <w:i/>
          <w:spacing w:val="-17"/>
          <w:lang w:val="cs-CZ"/>
        </w:rPr>
        <w:t xml:space="preserve"> </w:t>
      </w:r>
      <w:r w:rsidRPr="00084BE0">
        <w:rPr>
          <w:lang w:val="cs-CZ"/>
        </w:rPr>
        <w:t>rozumí</w:t>
      </w:r>
      <w:r w:rsidRPr="00084BE0">
        <w:rPr>
          <w:spacing w:val="-17"/>
          <w:lang w:val="cs-CZ"/>
        </w:rPr>
        <w:t xml:space="preserve"> </w:t>
      </w:r>
      <w:r w:rsidRPr="00084BE0">
        <w:rPr>
          <w:lang w:val="cs-CZ"/>
        </w:rPr>
        <w:t>Změna,</w:t>
      </w:r>
      <w:r w:rsidRPr="00084BE0">
        <w:rPr>
          <w:spacing w:val="-19"/>
          <w:lang w:val="cs-CZ"/>
        </w:rPr>
        <w:t xml:space="preserve"> </w:t>
      </w:r>
      <w:r w:rsidRPr="00084BE0">
        <w:rPr>
          <w:lang w:val="cs-CZ"/>
        </w:rPr>
        <w:t>tj.</w:t>
      </w:r>
      <w:r w:rsidRPr="00084BE0">
        <w:rPr>
          <w:spacing w:val="-17"/>
          <w:lang w:val="cs-CZ"/>
        </w:rPr>
        <w:t xml:space="preserve"> </w:t>
      </w:r>
      <w:r w:rsidRPr="00084BE0">
        <w:rPr>
          <w:lang w:val="cs-CZ"/>
        </w:rPr>
        <w:t>jakákoli</w:t>
      </w:r>
      <w:r w:rsidRPr="00084BE0">
        <w:rPr>
          <w:spacing w:val="-17"/>
          <w:lang w:val="cs-CZ"/>
        </w:rPr>
        <w:t xml:space="preserve"> </w:t>
      </w:r>
      <w:r w:rsidRPr="00084BE0">
        <w:rPr>
          <w:lang w:val="cs-CZ"/>
        </w:rPr>
        <w:t>změna</w:t>
      </w:r>
      <w:r w:rsidRPr="00084BE0">
        <w:rPr>
          <w:spacing w:val="-19"/>
          <w:lang w:val="cs-CZ"/>
        </w:rPr>
        <w:t xml:space="preserve"> </w:t>
      </w:r>
      <w:r w:rsidRPr="00084BE0">
        <w:rPr>
          <w:lang w:val="cs-CZ"/>
        </w:rPr>
        <w:t>Díla</w:t>
      </w:r>
      <w:r w:rsidRPr="00084BE0">
        <w:rPr>
          <w:spacing w:val="-16"/>
          <w:lang w:val="cs-CZ"/>
        </w:rPr>
        <w:t xml:space="preserve"> </w:t>
      </w:r>
      <w:r w:rsidRPr="00084BE0">
        <w:rPr>
          <w:lang w:val="cs-CZ"/>
        </w:rPr>
        <w:t>sjednaného</w:t>
      </w:r>
      <w:r w:rsidRPr="00084BE0">
        <w:rPr>
          <w:spacing w:val="-16"/>
          <w:lang w:val="cs-CZ"/>
        </w:rPr>
        <w:t xml:space="preserve"> </w:t>
      </w:r>
      <w:r w:rsidRPr="00084BE0">
        <w:rPr>
          <w:lang w:val="cs-CZ"/>
        </w:rPr>
        <w:t>na</w:t>
      </w:r>
      <w:r w:rsidRPr="00084BE0">
        <w:rPr>
          <w:spacing w:val="-17"/>
          <w:lang w:val="cs-CZ"/>
        </w:rPr>
        <w:t xml:space="preserve"> </w:t>
      </w:r>
      <w:r w:rsidRPr="00084BE0">
        <w:rPr>
          <w:lang w:val="cs-CZ"/>
        </w:rPr>
        <w:t xml:space="preserve">základě původního zadávacího řízení veřejné </w:t>
      </w:r>
      <w:r w:rsidRPr="00084BE0">
        <w:rPr>
          <w:spacing w:val="-4"/>
          <w:lang w:val="cs-CZ"/>
        </w:rPr>
        <w:t xml:space="preserve">zakázky. </w:t>
      </w:r>
      <w:r w:rsidRPr="00084BE0">
        <w:rPr>
          <w:spacing w:val="-3"/>
          <w:lang w:val="cs-CZ"/>
        </w:rPr>
        <w:t xml:space="preserve">Variací </w:t>
      </w:r>
      <w:r w:rsidRPr="00084BE0">
        <w:rPr>
          <w:lang w:val="cs-CZ"/>
        </w:rPr>
        <w:t>není měření skutečně provedeného množství plnění nebo Smluvní kompenzační nárok</w:t>
      </w:r>
      <w:r w:rsidRPr="00084BE0">
        <w:rPr>
          <w:spacing w:val="-31"/>
          <w:lang w:val="cs-CZ"/>
        </w:rPr>
        <w:t xml:space="preserve"> </w:t>
      </w:r>
      <w:r w:rsidRPr="00084BE0">
        <w:rPr>
          <w:lang w:val="cs-CZ"/>
        </w:rPr>
        <w:t>(Claim).</w:t>
      </w:r>
    </w:p>
    <w:p w14:paraId="2181C669" w14:textId="77777777" w:rsidR="00912911" w:rsidRPr="00084BE0" w:rsidRDefault="00912911">
      <w:pPr>
        <w:pStyle w:val="Zkladntext"/>
        <w:spacing w:before="8"/>
        <w:rPr>
          <w:sz w:val="19"/>
          <w:lang w:val="cs-CZ"/>
        </w:rPr>
      </w:pPr>
    </w:p>
    <w:p w14:paraId="0AA565B7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11"/>
        </w:tabs>
        <w:spacing w:line="259" w:lineRule="auto"/>
        <w:ind w:right="116"/>
        <w:rPr>
          <w:lang w:val="cs-CZ"/>
        </w:rPr>
      </w:pPr>
      <w:r w:rsidRPr="00084BE0">
        <w:rPr>
          <w:lang w:val="cs-CZ"/>
        </w:rPr>
        <w:t>V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>případě,</w:t>
      </w:r>
      <w:r w:rsidRPr="00084BE0">
        <w:rPr>
          <w:spacing w:val="-7"/>
          <w:lang w:val="cs-CZ"/>
        </w:rPr>
        <w:t xml:space="preserve"> </w:t>
      </w:r>
      <w:r w:rsidRPr="00084BE0">
        <w:rPr>
          <w:spacing w:val="-3"/>
          <w:lang w:val="cs-CZ"/>
        </w:rPr>
        <w:t>že</w:t>
      </w:r>
      <w:r w:rsidRPr="00084BE0">
        <w:rPr>
          <w:spacing w:val="-6"/>
          <w:lang w:val="cs-CZ"/>
        </w:rPr>
        <w:t xml:space="preserve"> </w:t>
      </w:r>
      <w:r w:rsidRPr="00084BE0">
        <w:rPr>
          <w:i/>
          <w:lang w:val="cs-CZ"/>
        </w:rPr>
        <w:t>Variace</w:t>
      </w:r>
      <w:r w:rsidRPr="00084BE0">
        <w:rPr>
          <w:i/>
          <w:spacing w:val="-7"/>
          <w:lang w:val="cs-CZ"/>
        </w:rPr>
        <w:t xml:space="preserve"> </w:t>
      </w:r>
      <w:r w:rsidRPr="00084BE0">
        <w:rPr>
          <w:lang w:val="cs-CZ"/>
        </w:rPr>
        <w:t>zahrnuje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změnu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množství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nebo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kvality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>plnění,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budou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parametry</w:t>
      </w:r>
      <w:r w:rsidRPr="00084BE0">
        <w:rPr>
          <w:spacing w:val="-4"/>
          <w:lang w:val="cs-CZ"/>
        </w:rPr>
        <w:t xml:space="preserve"> </w:t>
      </w:r>
      <w:r w:rsidRPr="00084BE0">
        <w:rPr>
          <w:lang w:val="cs-CZ"/>
        </w:rPr>
        <w:t xml:space="preserve">změny </w:t>
      </w:r>
      <w:r w:rsidRPr="00084BE0">
        <w:rPr>
          <w:spacing w:val="-3"/>
          <w:lang w:val="cs-CZ"/>
        </w:rPr>
        <w:t xml:space="preserve">závazku </w:t>
      </w:r>
      <w:r w:rsidRPr="00084BE0">
        <w:rPr>
          <w:lang w:val="cs-CZ"/>
        </w:rPr>
        <w:t>definovány ve Změnovém listu, potvrzeném (podepsaném)</w:t>
      </w:r>
      <w:r w:rsidRPr="00084BE0">
        <w:rPr>
          <w:spacing w:val="-25"/>
          <w:lang w:val="cs-CZ"/>
        </w:rPr>
        <w:t xml:space="preserve"> </w:t>
      </w:r>
      <w:r w:rsidRPr="00084BE0">
        <w:rPr>
          <w:lang w:val="cs-CZ"/>
        </w:rPr>
        <w:t>Stranami.</w:t>
      </w:r>
    </w:p>
    <w:p w14:paraId="063BE078" w14:textId="77777777" w:rsidR="00912911" w:rsidRPr="00084BE0" w:rsidRDefault="00912911">
      <w:pPr>
        <w:pStyle w:val="Zkladntext"/>
        <w:spacing w:before="6"/>
        <w:rPr>
          <w:sz w:val="19"/>
          <w:lang w:val="cs-CZ"/>
        </w:rPr>
      </w:pPr>
    </w:p>
    <w:p w14:paraId="421F1DE8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11"/>
        </w:tabs>
        <w:spacing w:line="259" w:lineRule="auto"/>
        <w:ind w:right="115"/>
        <w:rPr>
          <w:lang w:val="cs-CZ"/>
        </w:rPr>
      </w:pPr>
      <w:r w:rsidRPr="00084BE0">
        <w:rPr>
          <w:lang w:val="cs-CZ"/>
        </w:rPr>
        <w:t xml:space="preserve">Pokud vznese </w:t>
      </w:r>
      <w:r w:rsidRPr="00084BE0">
        <w:rPr>
          <w:spacing w:val="-3"/>
          <w:lang w:val="cs-CZ"/>
        </w:rPr>
        <w:t xml:space="preserve">Správce </w:t>
      </w:r>
      <w:r w:rsidRPr="00084BE0">
        <w:rPr>
          <w:lang w:val="cs-CZ"/>
        </w:rPr>
        <w:t xml:space="preserve">stavby na Zhotovitele </w:t>
      </w:r>
      <w:r w:rsidRPr="00084BE0">
        <w:rPr>
          <w:spacing w:val="-3"/>
          <w:lang w:val="cs-CZ"/>
        </w:rPr>
        <w:t xml:space="preserve">požadavek </w:t>
      </w:r>
      <w:r w:rsidRPr="00084BE0">
        <w:rPr>
          <w:lang w:val="cs-CZ"/>
        </w:rPr>
        <w:t xml:space="preserve">na předložení návrhu variace s uvedením přiměřené </w:t>
      </w:r>
      <w:r w:rsidRPr="00084BE0">
        <w:rPr>
          <w:spacing w:val="-4"/>
          <w:lang w:val="cs-CZ"/>
        </w:rPr>
        <w:t xml:space="preserve">lhůty, </w:t>
      </w:r>
      <w:r w:rsidRPr="00084BE0">
        <w:rPr>
          <w:lang w:val="cs-CZ"/>
        </w:rPr>
        <w:t xml:space="preserve">ve </w:t>
      </w:r>
      <w:r w:rsidRPr="00084BE0">
        <w:rPr>
          <w:spacing w:val="-3"/>
          <w:lang w:val="cs-CZ"/>
        </w:rPr>
        <w:t xml:space="preserve">které </w:t>
      </w:r>
      <w:r w:rsidRPr="00084BE0">
        <w:rPr>
          <w:lang w:val="cs-CZ"/>
        </w:rPr>
        <w:t xml:space="preserve">má být návrh předložen, předloží Zhotovitel návrh variace </w:t>
      </w:r>
      <w:r w:rsidRPr="00084BE0">
        <w:rPr>
          <w:spacing w:val="-3"/>
          <w:lang w:val="cs-CZ"/>
        </w:rPr>
        <w:t xml:space="preserve">Správci stavby </w:t>
      </w:r>
      <w:r w:rsidRPr="00084BE0">
        <w:rPr>
          <w:lang w:val="cs-CZ"/>
        </w:rPr>
        <w:t xml:space="preserve">ve </w:t>
      </w:r>
      <w:r w:rsidRPr="00084BE0">
        <w:rPr>
          <w:spacing w:val="-3"/>
          <w:lang w:val="cs-CZ"/>
        </w:rPr>
        <w:t xml:space="preserve">formě </w:t>
      </w:r>
      <w:r w:rsidRPr="00084BE0">
        <w:rPr>
          <w:lang w:val="cs-CZ"/>
        </w:rPr>
        <w:t>Změnového listu včetně příloh (vzory jsou součástí Smlouvy) a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dalších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dokladů</w:t>
      </w:r>
      <w:r w:rsidRPr="00084BE0">
        <w:rPr>
          <w:spacing w:val="-6"/>
          <w:lang w:val="cs-CZ"/>
        </w:rPr>
        <w:t xml:space="preserve"> </w:t>
      </w:r>
      <w:r w:rsidRPr="00084BE0">
        <w:rPr>
          <w:lang w:val="cs-CZ"/>
        </w:rPr>
        <w:t>nezbytných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pro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řádné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zdůvodnění,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popis,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dokladování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a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ocenění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Variace.</w:t>
      </w:r>
    </w:p>
    <w:p w14:paraId="3ECB1D9B" w14:textId="77777777" w:rsidR="00912911" w:rsidRPr="00084BE0" w:rsidRDefault="00912911">
      <w:pPr>
        <w:pStyle w:val="Zkladntext"/>
        <w:spacing w:before="8"/>
        <w:rPr>
          <w:sz w:val="19"/>
          <w:lang w:val="cs-CZ"/>
        </w:rPr>
      </w:pPr>
    </w:p>
    <w:p w14:paraId="113B925C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09"/>
        </w:tabs>
        <w:spacing w:line="259" w:lineRule="auto"/>
        <w:ind w:left="608" w:right="116"/>
        <w:rPr>
          <w:lang w:val="cs-CZ"/>
        </w:rPr>
      </w:pPr>
      <w:r w:rsidRPr="00084BE0">
        <w:rPr>
          <w:lang w:val="cs-CZ"/>
        </w:rPr>
        <w:t>Předložený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návrh</w:t>
      </w:r>
      <w:r w:rsidRPr="00084BE0">
        <w:rPr>
          <w:spacing w:val="-7"/>
          <w:lang w:val="cs-CZ"/>
        </w:rPr>
        <w:t xml:space="preserve"> </w:t>
      </w:r>
      <w:r w:rsidRPr="00084BE0">
        <w:rPr>
          <w:spacing w:val="-3"/>
          <w:lang w:val="cs-CZ"/>
        </w:rPr>
        <w:t>Správce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stavby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se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Zhotovitelem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projedná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>a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výsledky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jednání</w:t>
      </w:r>
      <w:r w:rsidRPr="00084BE0">
        <w:rPr>
          <w:spacing w:val="-7"/>
          <w:lang w:val="cs-CZ"/>
        </w:rPr>
        <w:t xml:space="preserve"> </w:t>
      </w:r>
      <w:r w:rsidRPr="00084BE0">
        <w:rPr>
          <w:lang w:val="cs-CZ"/>
        </w:rPr>
        <w:t>zaznamená</w:t>
      </w:r>
      <w:r w:rsidRPr="00084BE0">
        <w:rPr>
          <w:spacing w:val="-8"/>
          <w:lang w:val="cs-CZ"/>
        </w:rPr>
        <w:t xml:space="preserve"> </w:t>
      </w:r>
      <w:r w:rsidRPr="00084BE0">
        <w:rPr>
          <w:lang w:val="cs-CZ"/>
        </w:rPr>
        <w:t xml:space="preserve">do Zápisu o projednání ocenění soupisu prací a ceny stavebního objektu/provozního souboru, kterého se </w:t>
      </w:r>
      <w:r w:rsidRPr="00084BE0">
        <w:rPr>
          <w:i/>
          <w:lang w:val="cs-CZ"/>
        </w:rPr>
        <w:t>Variace</w:t>
      </w:r>
      <w:r w:rsidRPr="00084BE0">
        <w:rPr>
          <w:i/>
          <w:spacing w:val="-24"/>
          <w:lang w:val="cs-CZ"/>
        </w:rPr>
        <w:t xml:space="preserve"> </w:t>
      </w:r>
      <w:r w:rsidRPr="00084BE0">
        <w:rPr>
          <w:lang w:val="cs-CZ"/>
        </w:rPr>
        <w:t>týká.</w:t>
      </w:r>
    </w:p>
    <w:p w14:paraId="356A9F1A" w14:textId="77777777" w:rsidR="00912911" w:rsidRPr="00084BE0" w:rsidRDefault="00912911">
      <w:pPr>
        <w:pStyle w:val="Zkladntext"/>
        <w:spacing w:before="8"/>
        <w:rPr>
          <w:sz w:val="19"/>
          <w:lang w:val="cs-CZ"/>
        </w:rPr>
      </w:pPr>
    </w:p>
    <w:p w14:paraId="56666D74" w14:textId="0067CF2E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09"/>
        </w:tabs>
        <w:ind w:left="608" w:right="118"/>
        <w:rPr>
          <w:lang w:val="cs-CZ"/>
        </w:rPr>
      </w:pPr>
      <w:r w:rsidRPr="00084BE0">
        <w:rPr>
          <w:spacing w:val="-3"/>
          <w:lang w:val="cs-CZ"/>
        </w:rPr>
        <w:t xml:space="preserve">Správce stavby </w:t>
      </w:r>
      <w:r w:rsidRPr="00084BE0">
        <w:rPr>
          <w:lang w:val="cs-CZ"/>
        </w:rPr>
        <w:t xml:space="preserve">vydá Zhotoviteli pokyn k provedení </w:t>
      </w:r>
      <w:r w:rsidRPr="00084BE0">
        <w:rPr>
          <w:i/>
          <w:lang w:val="cs-CZ"/>
        </w:rPr>
        <w:t xml:space="preserve">Variace </w:t>
      </w:r>
      <w:r w:rsidRPr="00084BE0">
        <w:rPr>
          <w:lang w:val="cs-CZ"/>
        </w:rPr>
        <w:t>v rozsahu dle Změnového listu neprodleně po potvrzení (podpisu) Změnového listu všemi oprávněnými osobami viz přiložený</w:t>
      </w:r>
      <w:r w:rsidRPr="00084BE0">
        <w:rPr>
          <w:spacing w:val="-12"/>
          <w:lang w:val="cs-CZ"/>
        </w:rPr>
        <w:t xml:space="preserve"> </w:t>
      </w:r>
      <w:r w:rsidRPr="00084BE0">
        <w:rPr>
          <w:spacing w:val="-7"/>
          <w:lang w:val="cs-CZ"/>
        </w:rPr>
        <w:t>vzor.</w:t>
      </w:r>
      <w:r w:rsidRPr="00084BE0">
        <w:rPr>
          <w:spacing w:val="-13"/>
          <w:lang w:val="cs-CZ"/>
        </w:rPr>
        <w:t xml:space="preserve"> </w:t>
      </w:r>
      <w:r w:rsidRPr="00084BE0">
        <w:rPr>
          <w:spacing w:val="-3"/>
          <w:lang w:val="cs-CZ"/>
        </w:rPr>
        <w:t>Správce</w:t>
      </w:r>
      <w:r w:rsidRPr="00084BE0">
        <w:rPr>
          <w:spacing w:val="-14"/>
          <w:lang w:val="cs-CZ"/>
        </w:rPr>
        <w:t xml:space="preserve"> </w:t>
      </w:r>
      <w:r w:rsidRPr="00084BE0">
        <w:rPr>
          <w:spacing w:val="-3"/>
          <w:lang w:val="cs-CZ"/>
        </w:rPr>
        <w:t>stavby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nemůže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Zhotoviteli</w:t>
      </w:r>
      <w:r w:rsidRPr="00084BE0">
        <w:rPr>
          <w:spacing w:val="-16"/>
          <w:lang w:val="cs-CZ"/>
        </w:rPr>
        <w:t xml:space="preserve"> </w:t>
      </w:r>
      <w:r w:rsidRPr="00084BE0">
        <w:rPr>
          <w:lang w:val="cs-CZ"/>
        </w:rPr>
        <w:t>pokyn</w:t>
      </w:r>
      <w:r w:rsidRPr="00084BE0">
        <w:rPr>
          <w:spacing w:val="-13"/>
          <w:lang w:val="cs-CZ"/>
        </w:rPr>
        <w:t xml:space="preserve"> </w:t>
      </w:r>
      <w:r w:rsidRPr="00084BE0">
        <w:rPr>
          <w:lang w:val="cs-CZ"/>
        </w:rPr>
        <w:t>k</w:t>
      </w:r>
      <w:r w:rsidRPr="00084BE0">
        <w:rPr>
          <w:spacing w:val="-12"/>
          <w:lang w:val="cs-CZ"/>
        </w:rPr>
        <w:t xml:space="preserve"> </w:t>
      </w:r>
      <w:r w:rsidRPr="00084BE0">
        <w:rPr>
          <w:lang w:val="cs-CZ"/>
        </w:rPr>
        <w:t>provedení</w:t>
      </w:r>
      <w:r w:rsidRPr="00084BE0">
        <w:rPr>
          <w:spacing w:val="-16"/>
          <w:lang w:val="cs-CZ"/>
        </w:rPr>
        <w:t xml:space="preserve"> </w:t>
      </w:r>
      <w:r w:rsidRPr="00084BE0">
        <w:rPr>
          <w:i/>
          <w:lang w:val="cs-CZ"/>
        </w:rPr>
        <w:t>Variace</w:t>
      </w:r>
      <w:r w:rsidRPr="00084BE0">
        <w:rPr>
          <w:i/>
          <w:spacing w:val="-12"/>
          <w:lang w:val="cs-CZ"/>
        </w:rPr>
        <w:t xml:space="preserve"> </w:t>
      </w:r>
      <w:r w:rsidRPr="00084BE0">
        <w:rPr>
          <w:lang w:val="cs-CZ"/>
        </w:rPr>
        <w:t>před</w:t>
      </w:r>
      <w:r w:rsidRPr="00084BE0">
        <w:rPr>
          <w:spacing w:val="-17"/>
          <w:lang w:val="cs-CZ"/>
        </w:rPr>
        <w:t xml:space="preserve"> </w:t>
      </w:r>
      <w:r w:rsidRPr="00084BE0">
        <w:rPr>
          <w:lang w:val="cs-CZ"/>
        </w:rPr>
        <w:t>potvrzením (podpisem) Změnového listu vydat s výjimkou uvedenou v bodě (7). Pokyn k variaci dle Pod- článku</w:t>
      </w:r>
      <w:r w:rsidR="008C2069">
        <w:rPr>
          <w:lang w:val="cs-CZ"/>
        </w:rPr>
        <w:t xml:space="preserve"> </w:t>
      </w:r>
      <w:r w:rsidRPr="00084BE0">
        <w:rPr>
          <w:lang w:val="cs-CZ"/>
        </w:rPr>
        <w:t>13.2 Smluvních podmínek bude vydán až po nabytí účinnosti Změnového</w:t>
      </w:r>
      <w:r w:rsidRPr="00084BE0">
        <w:rPr>
          <w:spacing w:val="-24"/>
          <w:lang w:val="cs-CZ"/>
        </w:rPr>
        <w:t xml:space="preserve"> </w:t>
      </w:r>
      <w:r w:rsidRPr="00084BE0">
        <w:rPr>
          <w:lang w:val="cs-CZ"/>
        </w:rPr>
        <w:t>listu.</w:t>
      </w:r>
    </w:p>
    <w:p w14:paraId="3281E025" w14:textId="77777777" w:rsidR="00912911" w:rsidRPr="00084BE0" w:rsidRDefault="00912911">
      <w:pPr>
        <w:pStyle w:val="Zkladntext"/>
        <w:spacing w:before="8"/>
        <w:rPr>
          <w:sz w:val="19"/>
          <w:lang w:val="cs-CZ"/>
        </w:rPr>
      </w:pPr>
    </w:p>
    <w:p w14:paraId="3B80BF96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09"/>
        </w:tabs>
        <w:ind w:left="608" w:right="119"/>
        <w:rPr>
          <w:lang w:val="cs-CZ"/>
        </w:rPr>
      </w:pPr>
      <w:r w:rsidRPr="00084BE0">
        <w:rPr>
          <w:lang w:val="cs-CZ"/>
        </w:rPr>
        <w:t xml:space="preserve">Správce stavby může vydat pokyn k provedení </w:t>
      </w:r>
      <w:r w:rsidRPr="00084BE0">
        <w:rPr>
          <w:i/>
          <w:lang w:val="cs-CZ"/>
        </w:rPr>
        <w:t xml:space="preserve">Variace </w:t>
      </w:r>
      <w:r w:rsidRPr="00084BE0">
        <w:rPr>
          <w:lang w:val="cs-CZ"/>
        </w:rPr>
        <w:t>před potvrzením (podpisem) Změnového listu v případě, kdy by byl zásadně narušen postup prací a v důsledku toho by hrozilo přerušení prací, anebo vznik</w:t>
      </w:r>
      <w:r w:rsidRPr="00084BE0">
        <w:rPr>
          <w:spacing w:val="-35"/>
          <w:lang w:val="cs-CZ"/>
        </w:rPr>
        <w:t xml:space="preserve"> </w:t>
      </w:r>
      <w:r w:rsidRPr="00084BE0">
        <w:rPr>
          <w:lang w:val="cs-CZ"/>
        </w:rPr>
        <w:t>škody. Zásadním narušením postupu prací dle předchozí věty není prodlení Zhotovitele s předložením návrhu variace dle Pod-článku 13.3 Smluvních podmínek. Ustanovení bodu 7 se netýká variace dle Pod-článku 13.2 Smluvních</w:t>
      </w:r>
      <w:r w:rsidRPr="00084BE0">
        <w:rPr>
          <w:spacing w:val="-5"/>
          <w:lang w:val="cs-CZ"/>
        </w:rPr>
        <w:t xml:space="preserve"> </w:t>
      </w:r>
      <w:r w:rsidRPr="00084BE0">
        <w:rPr>
          <w:lang w:val="cs-CZ"/>
        </w:rPr>
        <w:t>podmínek.</w:t>
      </w:r>
    </w:p>
    <w:p w14:paraId="5542B6A8" w14:textId="77777777" w:rsidR="00912911" w:rsidRPr="00084BE0" w:rsidRDefault="00912911">
      <w:pPr>
        <w:pStyle w:val="Zkladntext"/>
        <w:spacing w:before="8"/>
        <w:rPr>
          <w:sz w:val="19"/>
          <w:lang w:val="cs-CZ"/>
        </w:rPr>
      </w:pPr>
    </w:p>
    <w:p w14:paraId="7B662AB6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09"/>
        </w:tabs>
        <w:ind w:left="608" w:right="118"/>
        <w:rPr>
          <w:lang w:val="cs-CZ"/>
        </w:rPr>
      </w:pPr>
      <w:r w:rsidRPr="00084BE0">
        <w:rPr>
          <w:lang w:val="cs-CZ"/>
        </w:rPr>
        <w:t>Jiné výjimky nad rámec předchozích ustanovení může z důvodů hodných zvláštního zřetele schválit oprávněná osoba objednatele.</w:t>
      </w:r>
    </w:p>
    <w:p w14:paraId="19818699" w14:textId="77777777" w:rsidR="00912911" w:rsidRPr="00084BE0" w:rsidRDefault="00912911">
      <w:pPr>
        <w:pStyle w:val="Zkladntext"/>
        <w:spacing w:before="5"/>
        <w:rPr>
          <w:sz w:val="19"/>
          <w:lang w:val="cs-CZ"/>
        </w:rPr>
      </w:pPr>
    </w:p>
    <w:p w14:paraId="19156670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11"/>
        </w:tabs>
        <w:spacing w:before="1"/>
        <w:ind w:right="116"/>
        <w:rPr>
          <w:lang w:val="cs-CZ"/>
        </w:rPr>
      </w:pPr>
      <w:r w:rsidRPr="00084BE0">
        <w:rPr>
          <w:lang w:val="cs-CZ"/>
        </w:rPr>
        <w:t>Do doby potvrzení (podpisu) Změnového listu (v případě variace dle Pod-článku 13.2 až po nabytí účinnosti Změnového listu) nemohou být práce obsažené v tomto Změnovém listu zahrnuty do Vyúčtování (fakturace). Pokud Vyúčtování (fakturace) bude takové práce obsahovat, nebude Správce stavby k Vyúčtování (fakturaci) přihlížet a Vyúčtování (fakturu) vrátí Zhotoviteli k</w:t>
      </w:r>
      <w:r w:rsidRPr="00084BE0">
        <w:rPr>
          <w:spacing w:val="-2"/>
          <w:lang w:val="cs-CZ"/>
        </w:rPr>
        <w:t xml:space="preserve"> </w:t>
      </w:r>
      <w:r w:rsidRPr="00084BE0">
        <w:rPr>
          <w:lang w:val="cs-CZ"/>
        </w:rPr>
        <w:t>přepracování.</w:t>
      </w:r>
    </w:p>
    <w:p w14:paraId="65079BC5" w14:textId="77777777" w:rsidR="00912911" w:rsidRPr="00084BE0" w:rsidRDefault="004D4D49">
      <w:pPr>
        <w:pStyle w:val="Odstavecseseznamem"/>
        <w:numPr>
          <w:ilvl w:val="0"/>
          <w:numId w:val="1"/>
        </w:numPr>
        <w:tabs>
          <w:tab w:val="left" w:pos="611"/>
        </w:tabs>
        <w:spacing w:before="120"/>
        <w:ind w:right="117"/>
        <w:rPr>
          <w:lang w:val="cs-CZ"/>
        </w:rPr>
      </w:pPr>
      <w:r w:rsidRPr="00084BE0">
        <w:rPr>
          <w:lang w:val="cs-CZ"/>
        </w:rPr>
        <w:t>Otevřený formát v .xml formuláře změnového listu obdrží vítězný uchazeč o veřejnou zakázku.</w:t>
      </w:r>
    </w:p>
    <w:p w14:paraId="49339542" w14:textId="77777777" w:rsidR="00084BE0" w:rsidRPr="00084BE0" w:rsidRDefault="00084BE0" w:rsidP="00084BE0">
      <w:pPr>
        <w:tabs>
          <w:tab w:val="left" w:pos="611"/>
        </w:tabs>
        <w:spacing w:before="120"/>
        <w:ind w:right="117"/>
        <w:jc w:val="both"/>
        <w:rPr>
          <w:lang w:val="cs-CZ"/>
        </w:rPr>
      </w:pPr>
    </w:p>
    <w:p w14:paraId="491BD550" w14:textId="77777777" w:rsidR="00084BE0" w:rsidRPr="00084BE0" w:rsidRDefault="00084BE0" w:rsidP="00084BE0">
      <w:pPr>
        <w:tabs>
          <w:tab w:val="left" w:pos="611"/>
        </w:tabs>
        <w:spacing w:before="120"/>
        <w:ind w:right="117"/>
        <w:jc w:val="both"/>
        <w:rPr>
          <w:lang w:val="cs-CZ"/>
        </w:rPr>
      </w:pPr>
    </w:p>
    <w:p w14:paraId="042DC6E6" w14:textId="77777777" w:rsidR="00084BE0" w:rsidRPr="00084BE0" w:rsidRDefault="00084BE0" w:rsidP="00084BE0">
      <w:pPr>
        <w:tabs>
          <w:tab w:val="left" w:pos="611"/>
        </w:tabs>
        <w:spacing w:before="120"/>
        <w:ind w:right="117"/>
        <w:jc w:val="both"/>
        <w:rPr>
          <w:lang w:val="cs-CZ"/>
        </w:rPr>
      </w:pPr>
    </w:p>
    <w:p w14:paraId="61367C09" w14:textId="77777777" w:rsidR="00084BE0" w:rsidRDefault="00084BE0" w:rsidP="00084BE0">
      <w:pPr>
        <w:tabs>
          <w:tab w:val="left" w:pos="611"/>
        </w:tabs>
        <w:spacing w:before="120"/>
        <w:ind w:right="117"/>
        <w:jc w:val="both"/>
        <w:rPr>
          <w:lang w:val="cs-CZ"/>
        </w:rPr>
      </w:pPr>
    </w:p>
    <w:p w14:paraId="4BC8257F" w14:textId="77777777" w:rsidR="008503F5" w:rsidRDefault="008503F5" w:rsidP="004D4D49">
      <w:pPr>
        <w:tabs>
          <w:tab w:val="left" w:pos="3810"/>
        </w:tabs>
        <w:spacing w:before="120"/>
        <w:ind w:right="117"/>
        <w:jc w:val="both"/>
        <w:rPr>
          <w:lang w:val="cs-CZ"/>
        </w:rPr>
      </w:pPr>
    </w:p>
    <w:sectPr w:rsidR="008503F5" w:rsidSect="008503F5">
      <w:pgSz w:w="11910" w:h="16840"/>
      <w:pgMar w:top="0" w:right="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8881" w14:textId="77777777" w:rsidR="004D4D49" w:rsidRDefault="004D4D49">
      <w:r>
        <w:separator/>
      </w:r>
    </w:p>
  </w:endnote>
  <w:endnote w:type="continuationSeparator" w:id="0">
    <w:p w14:paraId="79ED9F3C" w14:textId="77777777" w:rsidR="004D4D49" w:rsidRDefault="004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02A3" w14:textId="77777777" w:rsidR="00912911" w:rsidRDefault="00876A57">
    <w:pPr>
      <w:pStyle w:val="Zkladntext"/>
      <w:spacing w:line="14" w:lineRule="auto"/>
      <w:rPr>
        <w:sz w:val="20"/>
      </w:rPr>
    </w:pPr>
    <w:r>
      <w:pict w14:anchorId="0B89F9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75pt;margin-top:802.5pt;width:63.35pt;height:12pt;z-index:-27880;mso-position-horizontal-relative:page;mso-position-vertical-relative:page" filled="f" stroked="f">
          <v:textbox inset="0,0,0,0">
            <w:txbxContent>
              <w:p w14:paraId="33B327CB" w14:textId="77777777" w:rsidR="00912911" w:rsidRPr="00084BE0" w:rsidRDefault="004D4D49">
                <w:pPr>
                  <w:spacing w:line="223" w:lineRule="exact"/>
                  <w:ind w:left="20"/>
                  <w:rPr>
                    <w:b/>
                    <w:sz w:val="20"/>
                    <w:lang w:val="cs-CZ"/>
                  </w:rPr>
                </w:pPr>
                <w:r w:rsidRPr="00084BE0">
                  <w:rPr>
                    <w:sz w:val="20"/>
                    <w:lang w:val="cs-CZ"/>
                  </w:rPr>
                  <w:t xml:space="preserve">Stránka </w:t>
                </w:r>
                <w:r w:rsidRPr="00084BE0">
                  <w:rPr>
                    <w:lang w:val="cs-CZ"/>
                  </w:rPr>
                  <w:fldChar w:fldCharType="begin"/>
                </w:r>
                <w:r w:rsidRPr="00084BE0">
                  <w:rPr>
                    <w:b/>
                    <w:sz w:val="20"/>
                    <w:lang w:val="cs-CZ"/>
                  </w:rPr>
                  <w:instrText xml:space="preserve"> PAGE </w:instrText>
                </w:r>
                <w:r w:rsidRPr="00084BE0">
                  <w:rPr>
                    <w:lang w:val="cs-CZ"/>
                  </w:rPr>
                  <w:fldChar w:fldCharType="separate"/>
                </w:r>
                <w:r w:rsidRPr="00084BE0">
                  <w:rPr>
                    <w:lang w:val="cs-CZ"/>
                  </w:rPr>
                  <w:t>10</w:t>
                </w:r>
                <w:r w:rsidRPr="00084BE0">
                  <w:rPr>
                    <w:lang w:val="cs-CZ"/>
                  </w:rPr>
                  <w:fldChar w:fldCharType="end"/>
                </w:r>
                <w:r w:rsidRPr="00084BE0">
                  <w:rPr>
                    <w:b/>
                    <w:sz w:val="20"/>
                    <w:lang w:val="cs-CZ"/>
                  </w:rPr>
                  <w:t xml:space="preserve"> </w:t>
                </w:r>
                <w:r w:rsidRPr="00084BE0">
                  <w:rPr>
                    <w:sz w:val="20"/>
                    <w:lang w:val="cs-CZ"/>
                  </w:rPr>
                  <w:t xml:space="preserve">z </w:t>
                </w:r>
                <w:r w:rsidRPr="00084BE0">
                  <w:rPr>
                    <w:b/>
                    <w:sz w:val="20"/>
                    <w:lang w:val="cs-CZ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0AA4" w14:textId="77777777" w:rsidR="004D4D49" w:rsidRDefault="004D4D49">
      <w:r>
        <w:separator/>
      </w:r>
    </w:p>
  </w:footnote>
  <w:footnote w:type="continuationSeparator" w:id="0">
    <w:p w14:paraId="503D0B54" w14:textId="77777777" w:rsidR="004D4D49" w:rsidRDefault="004D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B8D9" w14:textId="77777777" w:rsidR="00912911" w:rsidRDefault="00876A57">
    <w:pPr>
      <w:pStyle w:val="Zkladntext"/>
      <w:spacing w:line="14" w:lineRule="auto"/>
      <w:rPr>
        <w:sz w:val="20"/>
      </w:rPr>
    </w:pPr>
    <w:r>
      <w:pict w14:anchorId="3E3B7F2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2.2pt;margin-top:29.8pt;width:319.4pt;height:12pt;z-index:-27904;mso-position-horizontal-relative:page;mso-position-vertical-relative:page" filled="f" stroked="f">
          <v:textbox inset="0,0,0,0">
            <w:txbxContent>
              <w:p w14:paraId="473B2028" w14:textId="77777777" w:rsidR="00912911" w:rsidRPr="00084BE0" w:rsidRDefault="004D4D49">
                <w:pPr>
                  <w:spacing w:line="223" w:lineRule="exact"/>
                  <w:ind w:left="20"/>
                  <w:rPr>
                    <w:sz w:val="20"/>
                    <w:lang w:val="cs-CZ"/>
                  </w:rPr>
                </w:pPr>
                <w:r w:rsidRPr="00084BE0">
                  <w:rPr>
                    <w:sz w:val="20"/>
                    <w:lang w:val="cs-CZ"/>
                  </w:rPr>
                  <w:t>Rekreační přístav Kamýk nad Vltavou – Stavební připravenost inženýrských sítí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E63"/>
    <w:multiLevelType w:val="hybridMultilevel"/>
    <w:tmpl w:val="E896614E"/>
    <w:lvl w:ilvl="0" w:tplc="62466EDA">
      <w:start w:val="1"/>
      <w:numFmt w:val="lowerLetter"/>
      <w:lvlText w:val="(%1)"/>
      <w:lvlJc w:val="left"/>
      <w:pPr>
        <w:ind w:left="717" w:hanging="5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EDE87B4">
      <w:numFmt w:val="bullet"/>
      <w:lvlText w:val="•"/>
      <w:lvlJc w:val="left"/>
      <w:pPr>
        <w:ind w:left="1202" w:hanging="516"/>
      </w:pPr>
      <w:rPr>
        <w:rFonts w:hint="default"/>
      </w:rPr>
    </w:lvl>
    <w:lvl w:ilvl="2" w:tplc="7F08CFC4">
      <w:numFmt w:val="bullet"/>
      <w:lvlText w:val="•"/>
      <w:lvlJc w:val="left"/>
      <w:pPr>
        <w:ind w:left="1684" w:hanging="516"/>
      </w:pPr>
      <w:rPr>
        <w:rFonts w:hint="default"/>
      </w:rPr>
    </w:lvl>
    <w:lvl w:ilvl="3" w:tplc="4950E0B0">
      <w:numFmt w:val="bullet"/>
      <w:lvlText w:val="•"/>
      <w:lvlJc w:val="left"/>
      <w:pPr>
        <w:ind w:left="2166" w:hanging="516"/>
      </w:pPr>
      <w:rPr>
        <w:rFonts w:hint="default"/>
      </w:rPr>
    </w:lvl>
    <w:lvl w:ilvl="4" w:tplc="833C0A1A">
      <w:numFmt w:val="bullet"/>
      <w:lvlText w:val="•"/>
      <w:lvlJc w:val="left"/>
      <w:pPr>
        <w:ind w:left="2648" w:hanging="516"/>
      </w:pPr>
      <w:rPr>
        <w:rFonts w:hint="default"/>
      </w:rPr>
    </w:lvl>
    <w:lvl w:ilvl="5" w:tplc="E60CE8A6">
      <w:numFmt w:val="bullet"/>
      <w:lvlText w:val="•"/>
      <w:lvlJc w:val="left"/>
      <w:pPr>
        <w:ind w:left="3130" w:hanging="516"/>
      </w:pPr>
      <w:rPr>
        <w:rFonts w:hint="default"/>
      </w:rPr>
    </w:lvl>
    <w:lvl w:ilvl="6" w:tplc="CD32A6E8">
      <w:numFmt w:val="bullet"/>
      <w:lvlText w:val="•"/>
      <w:lvlJc w:val="left"/>
      <w:pPr>
        <w:ind w:left="3612" w:hanging="516"/>
      </w:pPr>
      <w:rPr>
        <w:rFonts w:hint="default"/>
      </w:rPr>
    </w:lvl>
    <w:lvl w:ilvl="7" w:tplc="BE4C2324">
      <w:numFmt w:val="bullet"/>
      <w:lvlText w:val="•"/>
      <w:lvlJc w:val="left"/>
      <w:pPr>
        <w:ind w:left="4095" w:hanging="516"/>
      </w:pPr>
      <w:rPr>
        <w:rFonts w:hint="default"/>
      </w:rPr>
    </w:lvl>
    <w:lvl w:ilvl="8" w:tplc="6BCCE9BE">
      <w:numFmt w:val="bullet"/>
      <w:lvlText w:val="•"/>
      <w:lvlJc w:val="left"/>
      <w:pPr>
        <w:ind w:left="4577" w:hanging="516"/>
      </w:pPr>
      <w:rPr>
        <w:rFonts w:hint="default"/>
      </w:rPr>
    </w:lvl>
  </w:abstractNum>
  <w:abstractNum w:abstractNumId="1" w15:restartNumberingAfterBreak="0">
    <w:nsid w:val="17F37D81"/>
    <w:multiLevelType w:val="hybridMultilevel"/>
    <w:tmpl w:val="A0DED890"/>
    <w:lvl w:ilvl="0" w:tplc="A0960D8A">
      <w:start w:val="1"/>
      <w:numFmt w:val="decimal"/>
      <w:lvlText w:val="(%1)"/>
      <w:lvlJc w:val="left"/>
      <w:pPr>
        <w:ind w:left="610" w:hanging="49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AD84AC0">
      <w:numFmt w:val="bullet"/>
      <w:lvlText w:val="•"/>
      <w:lvlJc w:val="left"/>
      <w:pPr>
        <w:ind w:left="1452" w:hanging="492"/>
      </w:pPr>
      <w:rPr>
        <w:rFonts w:hint="default"/>
      </w:rPr>
    </w:lvl>
    <w:lvl w:ilvl="2" w:tplc="294CD07E">
      <w:numFmt w:val="bullet"/>
      <w:lvlText w:val="•"/>
      <w:lvlJc w:val="left"/>
      <w:pPr>
        <w:ind w:left="2285" w:hanging="492"/>
      </w:pPr>
      <w:rPr>
        <w:rFonts w:hint="default"/>
      </w:rPr>
    </w:lvl>
    <w:lvl w:ilvl="3" w:tplc="04CEA034">
      <w:numFmt w:val="bullet"/>
      <w:lvlText w:val="•"/>
      <w:lvlJc w:val="left"/>
      <w:pPr>
        <w:ind w:left="3117" w:hanging="492"/>
      </w:pPr>
      <w:rPr>
        <w:rFonts w:hint="default"/>
      </w:rPr>
    </w:lvl>
    <w:lvl w:ilvl="4" w:tplc="94120D4E">
      <w:numFmt w:val="bullet"/>
      <w:lvlText w:val="•"/>
      <w:lvlJc w:val="left"/>
      <w:pPr>
        <w:ind w:left="3950" w:hanging="492"/>
      </w:pPr>
      <w:rPr>
        <w:rFonts w:hint="default"/>
      </w:rPr>
    </w:lvl>
    <w:lvl w:ilvl="5" w:tplc="C5307702">
      <w:numFmt w:val="bullet"/>
      <w:lvlText w:val="•"/>
      <w:lvlJc w:val="left"/>
      <w:pPr>
        <w:ind w:left="4782" w:hanging="492"/>
      </w:pPr>
      <w:rPr>
        <w:rFonts w:hint="default"/>
      </w:rPr>
    </w:lvl>
    <w:lvl w:ilvl="6" w:tplc="E4D45166">
      <w:numFmt w:val="bullet"/>
      <w:lvlText w:val="•"/>
      <w:lvlJc w:val="left"/>
      <w:pPr>
        <w:ind w:left="5615" w:hanging="492"/>
      </w:pPr>
      <w:rPr>
        <w:rFonts w:hint="default"/>
      </w:rPr>
    </w:lvl>
    <w:lvl w:ilvl="7" w:tplc="39E8C5BE">
      <w:numFmt w:val="bullet"/>
      <w:lvlText w:val="•"/>
      <w:lvlJc w:val="left"/>
      <w:pPr>
        <w:ind w:left="6447" w:hanging="492"/>
      </w:pPr>
      <w:rPr>
        <w:rFonts w:hint="default"/>
      </w:rPr>
    </w:lvl>
    <w:lvl w:ilvl="8" w:tplc="8D2E89F6">
      <w:numFmt w:val="bullet"/>
      <w:lvlText w:val="•"/>
      <w:lvlJc w:val="left"/>
      <w:pPr>
        <w:ind w:left="7280" w:hanging="492"/>
      </w:pPr>
      <w:rPr>
        <w:rFonts w:hint="default"/>
      </w:rPr>
    </w:lvl>
  </w:abstractNum>
  <w:abstractNum w:abstractNumId="2" w15:restartNumberingAfterBreak="0">
    <w:nsid w:val="1F412FDA"/>
    <w:multiLevelType w:val="hybridMultilevel"/>
    <w:tmpl w:val="06C06B0A"/>
    <w:lvl w:ilvl="0" w:tplc="E9089EBC">
      <w:start w:val="1"/>
      <w:numFmt w:val="lowerLetter"/>
      <w:lvlText w:val="(%1)"/>
      <w:lvlJc w:val="left"/>
      <w:pPr>
        <w:ind w:left="1529" w:hanging="1412"/>
      </w:pPr>
      <w:rPr>
        <w:rFonts w:ascii="Calibri" w:eastAsia="Calibri" w:hAnsi="Calibri" w:cs="Calibri" w:hint="default"/>
        <w:b w:val="0"/>
        <w:bCs/>
        <w:w w:val="100"/>
        <w:sz w:val="22"/>
        <w:szCs w:val="22"/>
      </w:rPr>
    </w:lvl>
    <w:lvl w:ilvl="1" w:tplc="B6A6A23A">
      <w:numFmt w:val="bullet"/>
      <w:lvlText w:val="-"/>
      <w:lvlJc w:val="left"/>
      <w:pPr>
        <w:ind w:left="11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3189636">
      <w:numFmt w:val="bullet"/>
      <w:lvlText w:val="•"/>
      <w:lvlJc w:val="left"/>
      <w:pPr>
        <w:ind w:left="3220" w:hanging="361"/>
      </w:pPr>
      <w:rPr>
        <w:rFonts w:hint="default"/>
      </w:rPr>
    </w:lvl>
    <w:lvl w:ilvl="3" w:tplc="047438B8">
      <w:numFmt w:val="bullet"/>
      <w:lvlText w:val="•"/>
      <w:lvlJc w:val="left"/>
      <w:pPr>
        <w:ind w:left="3935" w:hanging="361"/>
      </w:pPr>
      <w:rPr>
        <w:rFonts w:hint="default"/>
      </w:rPr>
    </w:lvl>
    <w:lvl w:ilvl="4" w:tplc="7BCCB8A0">
      <w:numFmt w:val="bullet"/>
      <w:lvlText w:val="•"/>
      <w:lvlJc w:val="left"/>
      <w:pPr>
        <w:ind w:left="4651" w:hanging="361"/>
      </w:pPr>
      <w:rPr>
        <w:rFonts w:hint="default"/>
      </w:rPr>
    </w:lvl>
    <w:lvl w:ilvl="5" w:tplc="5F0A6AB0"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4662A4BA">
      <w:numFmt w:val="bullet"/>
      <w:lvlText w:val="•"/>
      <w:lvlJc w:val="left"/>
      <w:pPr>
        <w:ind w:left="6082" w:hanging="361"/>
      </w:pPr>
      <w:rPr>
        <w:rFonts w:hint="default"/>
      </w:rPr>
    </w:lvl>
    <w:lvl w:ilvl="7" w:tplc="0E3EADDE"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B1E42D32">
      <w:numFmt w:val="bullet"/>
      <w:lvlText w:val="•"/>
      <w:lvlJc w:val="left"/>
      <w:pPr>
        <w:ind w:left="7514" w:hanging="361"/>
      </w:pPr>
      <w:rPr>
        <w:rFonts w:hint="default"/>
      </w:rPr>
    </w:lvl>
  </w:abstractNum>
  <w:abstractNum w:abstractNumId="3" w15:restartNumberingAfterBreak="0">
    <w:nsid w:val="31DC7442"/>
    <w:multiLevelType w:val="hybridMultilevel"/>
    <w:tmpl w:val="A6466974"/>
    <w:lvl w:ilvl="0" w:tplc="E6D86E4E">
      <w:start w:val="2"/>
      <w:numFmt w:val="lowerRoman"/>
      <w:lvlText w:val="(%1)"/>
      <w:lvlJc w:val="left"/>
      <w:pPr>
        <w:ind w:left="103" w:hanging="377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1842354">
      <w:numFmt w:val="bullet"/>
      <w:lvlText w:val="•"/>
      <w:lvlJc w:val="left"/>
      <w:pPr>
        <w:ind w:left="644" w:hanging="377"/>
      </w:pPr>
      <w:rPr>
        <w:rFonts w:hint="default"/>
      </w:rPr>
    </w:lvl>
    <w:lvl w:ilvl="2" w:tplc="99B681F6">
      <w:numFmt w:val="bullet"/>
      <w:lvlText w:val="•"/>
      <w:lvlJc w:val="left"/>
      <w:pPr>
        <w:ind w:left="1188" w:hanging="377"/>
      </w:pPr>
      <w:rPr>
        <w:rFonts w:hint="default"/>
      </w:rPr>
    </w:lvl>
    <w:lvl w:ilvl="3" w:tplc="609CE062">
      <w:numFmt w:val="bullet"/>
      <w:lvlText w:val="•"/>
      <w:lvlJc w:val="left"/>
      <w:pPr>
        <w:ind w:left="1732" w:hanging="377"/>
      </w:pPr>
      <w:rPr>
        <w:rFonts w:hint="default"/>
      </w:rPr>
    </w:lvl>
    <w:lvl w:ilvl="4" w:tplc="BCA206EC">
      <w:numFmt w:val="bullet"/>
      <w:lvlText w:val="•"/>
      <w:lvlJc w:val="left"/>
      <w:pPr>
        <w:ind w:left="2276" w:hanging="377"/>
      </w:pPr>
      <w:rPr>
        <w:rFonts w:hint="default"/>
      </w:rPr>
    </w:lvl>
    <w:lvl w:ilvl="5" w:tplc="DFEE70CA">
      <w:numFmt w:val="bullet"/>
      <w:lvlText w:val="•"/>
      <w:lvlJc w:val="left"/>
      <w:pPr>
        <w:ind w:left="2820" w:hanging="377"/>
      </w:pPr>
      <w:rPr>
        <w:rFonts w:hint="default"/>
      </w:rPr>
    </w:lvl>
    <w:lvl w:ilvl="6" w:tplc="7A42CDCA">
      <w:numFmt w:val="bullet"/>
      <w:lvlText w:val="•"/>
      <w:lvlJc w:val="left"/>
      <w:pPr>
        <w:ind w:left="3364" w:hanging="377"/>
      </w:pPr>
      <w:rPr>
        <w:rFonts w:hint="default"/>
      </w:rPr>
    </w:lvl>
    <w:lvl w:ilvl="7" w:tplc="3DAC3DFC">
      <w:numFmt w:val="bullet"/>
      <w:lvlText w:val="•"/>
      <w:lvlJc w:val="left"/>
      <w:pPr>
        <w:ind w:left="3909" w:hanging="377"/>
      </w:pPr>
      <w:rPr>
        <w:rFonts w:hint="default"/>
      </w:rPr>
    </w:lvl>
    <w:lvl w:ilvl="8" w:tplc="44641BC6">
      <w:numFmt w:val="bullet"/>
      <w:lvlText w:val="•"/>
      <w:lvlJc w:val="left"/>
      <w:pPr>
        <w:ind w:left="4453" w:hanging="377"/>
      </w:pPr>
      <w:rPr>
        <w:rFonts w:hint="default"/>
      </w:rPr>
    </w:lvl>
  </w:abstractNum>
  <w:abstractNum w:abstractNumId="4" w15:restartNumberingAfterBreak="0">
    <w:nsid w:val="3A63254B"/>
    <w:multiLevelType w:val="hybridMultilevel"/>
    <w:tmpl w:val="AF5E2A8E"/>
    <w:lvl w:ilvl="0" w:tplc="FF3425A6">
      <w:start w:val="1"/>
      <w:numFmt w:val="lowerLetter"/>
      <w:lvlText w:val="(%1)"/>
      <w:lvlJc w:val="left"/>
      <w:pPr>
        <w:ind w:left="376" w:hanging="164"/>
        <w:jc w:val="left"/>
      </w:pPr>
      <w:rPr>
        <w:rFonts w:ascii="Calibri" w:eastAsia="Calibri" w:hAnsi="Calibri" w:cs="Calibri" w:hint="default"/>
        <w:w w:val="104"/>
        <w:sz w:val="11"/>
        <w:szCs w:val="11"/>
      </w:rPr>
    </w:lvl>
    <w:lvl w:ilvl="1" w:tplc="C8EE06D8"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03BA68CC">
      <w:numFmt w:val="bullet"/>
      <w:lvlText w:val="•"/>
      <w:lvlJc w:val="left"/>
      <w:pPr>
        <w:ind w:left="1260" w:hanging="164"/>
      </w:pPr>
      <w:rPr>
        <w:rFonts w:hint="default"/>
      </w:rPr>
    </w:lvl>
    <w:lvl w:ilvl="3" w:tplc="ECFAE6D0">
      <w:numFmt w:val="bullet"/>
      <w:lvlText w:val="•"/>
      <w:lvlJc w:val="left"/>
      <w:pPr>
        <w:ind w:left="1700" w:hanging="164"/>
      </w:pPr>
      <w:rPr>
        <w:rFonts w:hint="default"/>
      </w:rPr>
    </w:lvl>
    <w:lvl w:ilvl="4" w:tplc="34E24DEE">
      <w:numFmt w:val="bullet"/>
      <w:lvlText w:val="•"/>
      <w:lvlJc w:val="left"/>
      <w:pPr>
        <w:ind w:left="2140" w:hanging="164"/>
      </w:pPr>
      <w:rPr>
        <w:rFonts w:hint="default"/>
      </w:rPr>
    </w:lvl>
    <w:lvl w:ilvl="5" w:tplc="08D42C38">
      <w:numFmt w:val="bullet"/>
      <w:lvlText w:val="•"/>
      <w:lvlJc w:val="left"/>
      <w:pPr>
        <w:ind w:left="2580" w:hanging="164"/>
      </w:pPr>
      <w:rPr>
        <w:rFonts w:hint="default"/>
      </w:rPr>
    </w:lvl>
    <w:lvl w:ilvl="6" w:tplc="E8A80176"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4D422EC4">
      <w:numFmt w:val="bullet"/>
      <w:lvlText w:val="•"/>
      <w:lvlJc w:val="left"/>
      <w:pPr>
        <w:ind w:left="3460" w:hanging="164"/>
      </w:pPr>
      <w:rPr>
        <w:rFonts w:hint="default"/>
      </w:rPr>
    </w:lvl>
    <w:lvl w:ilvl="8" w:tplc="7F38055E">
      <w:numFmt w:val="bullet"/>
      <w:lvlText w:val="•"/>
      <w:lvlJc w:val="left"/>
      <w:pPr>
        <w:ind w:left="3900" w:hanging="164"/>
      </w:pPr>
      <w:rPr>
        <w:rFonts w:hint="default"/>
      </w:rPr>
    </w:lvl>
  </w:abstractNum>
  <w:abstractNum w:abstractNumId="5" w15:restartNumberingAfterBreak="0">
    <w:nsid w:val="3DA22F23"/>
    <w:multiLevelType w:val="hybridMultilevel"/>
    <w:tmpl w:val="40B6FC34"/>
    <w:lvl w:ilvl="0" w:tplc="22D6EBE6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1940036">
      <w:numFmt w:val="bullet"/>
      <w:lvlText w:val="•"/>
      <w:lvlJc w:val="left"/>
      <w:pPr>
        <w:ind w:left="968" w:hanging="360"/>
      </w:pPr>
      <w:rPr>
        <w:rFonts w:hint="default"/>
      </w:rPr>
    </w:lvl>
    <w:lvl w:ilvl="2" w:tplc="8916A57C"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1E0AD49E">
      <w:numFmt w:val="bullet"/>
      <w:lvlText w:val="•"/>
      <w:lvlJc w:val="left"/>
      <w:pPr>
        <w:ind w:left="1984" w:hanging="360"/>
      </w:pPr>
      <w:rPr>
        <w:rFonts w:hint="default"/>
      </w:rPr>
    </w:lvl>
    <w:lvl w:ilvl="4" w:tplc="3336F64C"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602E55B6">
      <w:numFmt w:val="bullet"/>
      <w:lvlText w:val="•"/>
      <w:lvlJc w:val="left"/>
      <w:pPr>
        <w:ind w:left="3000" w:hanging="360"/>
      </w:pPr>
      <w:rPr>
        <w:rFonts w:hint="default"/>
      </w:rPr>
    </w:lvl>
    <w:lvl w:ilvl="6" w:tplc="7E7CD6E0"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EF6EF5EA">
      <w:numFmt w:val="bullet"/>
      <w:lvlText w:val="•"/>
      <w:lvlJc w:val="left"/>
      <w:pPr>
        <w:ind w:left="4017" w:hanging="360"/>
      </w:pPr>
      <w:rPr>
        <w:rFonts w:hint="default"/>
      </w:rPr>
    </w:lvl>
    <w:lvl w:ilvl="8" w:tplc="BB3A4ADE">
      <w:numFmt w:val="bullet"/>
      <w:lvlText w:val="•"/>
      <w:lvlJc w:val="left"/>
      <w:pPr>
        <w:ind w:left="4525" w:hanging="360"/>
      </w:pPr>
      <w:rPr>
        <w:rFonts w:hint="default"/>
      </w:rPr>
    </w:lvl>
  </w:abstractNum>
  <w:abstractNum w:abstractNumId="6" w15:restartNumberingAfterBreak="0">
    <w:nsid w:val="57256A0A"/>
    <w:multiLevelType w:val="hybridMultilevel"/>
    <w:tmpl w:val="86863F6A"/>
    <w:lvl w:ilvl="0" w:tplc="4F8C13FC">
      <w:start w:val="1"/>
      <w:numFmt w:val="lowerLetter"/>
      <w:lvlText w:val="(%1)"/>
      <w:lvlJc w:val="left"/>
      <w:pPr>
        <w:ind w:left="376" w:hanging="164"/>
        <w:jc w:val="left"/>
      </w:pPr>
      <w:rPr>
        <w:rFonts w:ascii="Calibri" w:eastAsia="Calibri" w:hAnsi="Calibri" w:cs="Calibri" w:hint="default"/>
        <w:w w:val="104"/>
        <w:sz w:val="11"/>
        <w:szCs w:val="11"/>
      </w:rPr>
    </w:lvl>
    <w:lvl w:ilvl="1" w:tplc="EF226BC6"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E3363DA0">
      <w:numFmt w:val="bullet"/>
      <w:lvlText w:val="•"/>
      <w:lvlJc w:val="left"/>
      <w:pPr>
        <w:ind w:left="1260" w:hanging="164"/>
      </w:pPr>
      <w:rPr>
        <w:rFonts w:hint="default"/>
      </w:rPr>
    </w:lvl>
    <w:lvl w:ilvl="3" w:tplc="8C200AFC">
      <w:numFmt w:val="bullet"/>
      <w:lvlText w:val="•"/>
      <w:lvlJc w:val="left"/>
      <w:pPr>
        <w:ind w:left="1700" w:hanging="164"/>
      </w:pPr>
      <w:rPr>
        <w:rFonts w:hint="default"/>
      </w:rPr>
    </w:lvl>
    <w:lvl w:ilvl="4" w:tplc="ADB0ECEE">
      <w:numFmt w:val="bullet"/>
      <w:lvlText w:val="•"/>
      <w:lvlJc w:val="left"/>
      <w:pPr>
        <w:ind w:left="2140" w:hanging="164"/>
      </w:pPr>
      <w:rPr>
        <w:rFonts w:hint="default"/>
      </w:rPr>
    </w:lvl>
    <w:lvl w:ilvl="5" w:tplc="1F904ECE">
      <w:numFmt w:val="bullet"/>
      <w:lvlText w:val="•"/>
      <w:lvlJc w:val="left"/>
      <w:pPr>
        <w:ind w:left="2580" w:hanging="164"/>
      </w:pPr>
      <w:rPr>
        <w:rFonts w:hint="default"/>
      </w:rPr>
    </w:lvl>
    <w:lvl w:ilvl="6" w:tplc="9D00AAF2"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92FEB190">
      <w:numFmt w:val="bullet"/>
      <w:lvlText w:val="•"/>
      <w:lvlJc w:val="left"/>
      <w:pPr>
        <w:ind w:left="3460" w:hanging="164"/>
      </w:pPr>
      <w:rPr>
        <w:rFonts w:hint="default"/>
      </w:rPr>
    </w:lvl>
    <w:lvl w:ilvl="8" w:tplc="54745E10">
      <w:numFmt w:val="bullet"/>
      <w:lvlText w:val="•"/>
      <w:lvlJc w:val="left"/>
      <w:pPr>
        <w:ind w:left="3900" w:hanging="164"/>
      </w:pPr>
      <w:rPr>
        <w:rFonts w:hint="default"/>
      </w:rPr>
    </w:lvl>
  </w:abstractNum>
  <w:abstractNum w:abstractNumId="7" w15:restartNumberingAfterBreak="0">
    <w:nsid w:val="5C65558F"/>
    <w:multiLevelType w:val="hybridMultilevel"/>
    <w:tmpl w:val="37728A80"/>
    <w:lvl w:ilvl="0" w:tplc="FAC02536">
      <w:start w:val="1"/>
      <w:numFmt w:val="lowerLetter"/>
      <w:lvlText w:val="%1)"/>
      <w:lvlJc w:val="left"/>
      <w:pPr>
        <w:ind w:left="103" w:hanging="24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098BFF4">
      <w:numFmt w:val="bullet"/>
      <w:lvlText w:val="•"/>
      <w:lvlJc w:val="left"/>
      <w:pPr>
        <w:ind w:left="644" w:hanging="243"/>
      </w:pPr>
      <w:rPr>
        <w:rFonts w:hint="default"/>
      </w:rPr>
    </w:lvl>
    <w:lvl w:ilvl="2" w:tplc="A16C4922">
      <w:numFmt w:val="bullet"/>
      <w:lvlText w:val="•"/>
      <w:lvlJc w:val="left"/>
      <w:pPr>
        <w:ind w:left="1188" w:hanging="243"/>
      </w:pPr>
      <w:rPr>
        <w:rFonts w:hint="default"/>
      </w:rPr>
    </w:lvl>
    <w:lvl w:ilvl="3" w:tplc="3580E98E">
      <w:numFmt w:val="bullet"/>
      <w:lvlText w:val="•"/>
      <w:lvlJc w:val="left"/>
      <w:pPr>
        <w:ind w:left="1732" w:hanging="243"/>
      </w:pPr>
      <w:rPr>
        <w:rFonts w:hint="default"/>
      </w:rPr>
    </w:lvl>
    <w:lvl w:ilvl="4" w:tplc="7688BA1E">
      <w:numFmt w:val="bullet"/>
      <w:lvlText w:val="•"/>
      <w:lvlJc w:val="left"/>
      <w:pPr>
        <w:ind w:left="2276" w:hanging="243"/>
      </w:pPr>
      <w:rPr>
        <w:rFonts w:hint="default"/>
      </w:rPr>
    </w:lvl>
    <w:lvl w:ilvl="5" w:tplc="C87CE6EA">
      <w:numFmt w:val="bullet"/>
      <w:lvlText w:val="•"/>
      <w:lvlJc w:val="left"/>
      <w:pPr>
        <w:ind w:left="2820" w:hanging="243"/>
      </w:pPr>
      <w:rPr>
        <w:rFonts w:hint="default"/>
      </w:rPr>
    </w:lvl>
    <w:lvl w:ilvl="6" w:tplc="4734F22A">
      <w:numFmt w:val="bullet"/>
      <w:lvlText w:val="•"/>
      <w:lvlJc w:val="left"/>
      <w:pPr>
        <w:ind w:left="3364" w:hanging="243"/>
      </w:pPr>
      <w:rPr>
        <w:rFonts w:hint="default"/>
      </w:rPr>
    </w:lvl>
    <w:lvl w:ilvl="7" w:tplc="C6EA9BEA">
      <w:numFmt w:val="bullet"/>
      <w:lvlText w:val="•"/>
      <w:lvlJc w:val="left"/>
      <w:pPr>
        <w:ind w:left="3909" w:hanging="243"/>
      </w:pPr>
      <w:rPr>
        <w:rFonts w:hint="default"/>
      </w:rPr>
    </w:lvl>
    <w:lvl w:ilvl="8" w:tplc="E1CCD4D2">
      <w:numFmt w:val="bullet"/>
      <w:lvlText w:val="•"/>
      <w:lvlJc w:val="left"/>
      <w:pPr>
        <w:ind w:left="4453" w:hanging="243"/>
      </w:pPr>
      <w:rPr>
        <w:rFonts w:hint="default"/>
      </w:rPr>
    </w:lvl>
  </w:abstractNum>
  <w:abstractNum w:abstractNumId="8" w15:restartNumberingAfterBreak="0">
    <w:nsid w:val="69646018"/>
    <w:multiLevelType w:val="hybridMultilevel"/>
    <w:tmpl w:val="935CD2DA"/>
    <w:lvl w:ilvl="0" w:tplc="920EC498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8A0A71A">
      <w:numFmt w:val="bullet"/>
      <w:lvlText w:val="•"/>
      <w:lvlJc w:val="left"/>
      <w:pPr>
        <w:ind w:left="644" w:hanging="118"/>
      </w:pPr>
      <w:rPr>
        <w:rFonts w:hint="default"/>
      </w:rPr>
    </w:lvl>
    <w:lvl w:ilvl="2" w:tplc="3EEC5976">
      <w:numFmt w:val="bullet"/>
      <w:lvlText w:val="•"/>
      <w:lvlJc w:val="left"/>
      <w:pPr>
        <w:ind w:left="1188" w:hanging="118"/>
      </w:pPr>
      <w:rPr>
        <w:rFonts w:hint="default"/>
      </w:rPr>
    </w:lvl>
    <w:lvl w:ilvl="3" w:tplc="809AF1C8">
      <w:numFmt w:val="bullet"/>
      <w:lvlText w:val="•"/>
      <w:lvlJc w:val="left"/>
      <w:pPr>
        <w:ind w:left="1732" w:hanging="118"/>
      </w:pPr>
      <w:rPr>
        <w:rFonts w:hint="default"/>
      </w:rPr>
    </w:lvl>
    <w:lvl w:ilvl="4" w:tplc="380EFFC0">
      <w:numFmt w:val="bullet"/>
      <w:lvlText w:val="•"/>
      <w:lvlJc w:val="left"/>
      <w:pPr>
        <w:ind w:left="2276" w:hanging="118"/>
      </w:pPr>
      <w:rPr>
        <w:rFonts w:hint="default"/>
      </w:rPr>
    </w:lvl>
    <w:lvl w:ilvl="5" w:tplc="0B065862">
      <w:numFmt w:val="bullet"/>
      <w:lvlText w:val="•"/>
      <w:lvlJc w:val="left"/>
      <w:pPr>
        <w:ind w:left="2820" w:hanging="118"/>
      </w:pPr>
      <w:rPr>
        <w:rFonts w:hint="default"/>
      </w:rPr>
    </w:lvl>
    <w:lvl w:ilvl="6" w:tplc="3C46A40C">
      <w:numFmt w:val="bullet"/>
      <w:lvlText w:val="•"/>
      <w:lvlJc w:val="left"/>
      <w:pPr>
        <w:ind w:left="3364" w:hanging="118"/>
      </w:pPr>
      <w:rPr>
        <w:rFonts w:hint="default"/>
      </w:rPr>
    </w:lvl>
    <w:lvl w:ilvl="7" w:tplc="F5D0F59E">
      <w:numFmt w:val="bullet"/>
      <w:lvlText w:val="•"/>
      <w:lvlJc w:val="left"/>
      <w:pPr>
        <w:ind w:left="3909" w:hanging="118"/>
      </w:pPr>
      <w:rPr>
        <w:rFonts w:hint="default"/>
      </w:rPr>
    </w:lvl>
    <w:lvl w:ilvl="8" w:tplc="76F63268">
      <w:numFmt w:val="bullet"/>
      <w:lvlText w:val="•"/>
      <w:lvlJc w:val="left"/>
      <w:pPr>
        <w:ind w:left="4453" w:hanging="118"/>
      </w:pPr>
      <w:rPr>
        <w:rFonts w:hint="default"/>
      </w:rPr>
    </w:lvl>
  </w:abstractNum>
  <w:abstractNum w:abstractNumId="9" w15:restartNumberingAfterBreak="0">
    <w:nsid w:val="75452477"/>
    <w:multiLevelType w:val="hybridMultilevel"/>
    <w:tmpl w:val="2CF8A2D0"/>
    <w:lvl w:ilvl="0" w:tplc="A5FE89C8">
      <w:start w:val="1"/>
      <w:numFmt w:val="lowerLetter"/>
      <w:lvlText w:val="(%1)"/>
      <w:lvlJc w:val="left"/>
      <w:pPr>
        <w:ind w:left="376" w:hanging="164"/>
        <w:jc w:val="left"/>
      </w:pPr>
      <w:rPr>
        <w:rFonts w:ascii="Calibri" w:eastAsia="Calibri" w:hAnsi="Calibri" w:cs="Calibri" w:hint="default"/>
        <w:w w:val="104"/>
        <w:sz w:val="11"/>
        <w:szCs w:val="11"/>
      </w:rPr>
    </w:lvl>
    <w:lvl w:ilvl="1" w:tplc="50CC05F4">
      <w:numFmt w:val="bullet"/>
      <w:lvlText w:val="•"/>
      <w:lvlJc w:val="left"/>
      <w:pPr>
        <w:ind w:left="841" w:hanging="164"/>
      </w:pPr>
      <w:rPr>
        <w:rFonts w:hint="default"/>
      </w:rPr>
    </w:lvl>
    <w:lvl w:ilvl="2" w:tplc="CDDE58D6">
      <w:numFmt w:val="bullet"/>
      <w:lvlText w:val="•"/>
      <w:lvlJc w:val="left"/>
      <w:pPr>
        <w:ind w:left="1302" w:hanging="164"/>
      </w:pPr>
      <w:rPr>
        <w:rFonts w:hint="default"/>
      </w:rPr>
    </w:lvl>
    <w:lvl w:ilvl="3" w:tplc="5E042EC0">
      <w:numFmt w:val="bullet"/>
      <w:lvlText w:val="•"/>
      <w:lvlJc w:val="left"/>
      <w:pPr>
        <w:ind w:left="1763" w:hanging="164"/>
      </w:pPr>
      <w:rPr>
        <w:rFonts w:hint="default"/>
      </w:rPr>
    </w:lvl>
    <w:lvl w:ilvl="4" w:tplc="E444BE84">
      <w:numFmt w:val="bullet"/>
      <w:lvlText w:val="•"/>
      <w:lvlJc w:val="left"/>
      <w:pPr>
        <w:ind w:left="2224" w:hanging="164"/>
      </w:pPr>
      <w:rPr>
        <w:rFonts w:hint="default"/>
      </w:rPr>
    </w:lvl>
    <w:lvl w:ilvl="5" w:tplc="84B6C980">
      <w:numFmt w:val="bullet"/>
      <w:lvlText w:val="•"/>
      <w:lvlJc w:val="left"/>
      <w:pPr>
        <w:ind w:left="2685" w:hanging="164"/>
      </w:pPr>
      <w:rPr>
        <w:rFonts w:hint="default"/>
      </w:rPr>
    </w:lvl>
    <w:lvl w:ilvl="6" w:tplc="D608A39A">
      <w:numFmt w:val="bullet"/>
      <w:lvlText w:val="•"/>
      <w:lvlJc w:val="left"/>
      <w:pPr>
        <w:ind w:left="3146" w:hanging="164"/>
      </w:pPr>
      <w:rPr>
        <w:rFonts w:hint="default"/>
      </w:rPr>
    </w:lvl>
    <w:lvl w:ilvl="7" w:tplc="CB88D43C">
      <w:numFmt w:val="bullet"/>
      <w:lvlText w:val="•"/>
      <w:lvlJc w:val="left"/>
      <w:pPr>
        <w:ind w:left="3607" w:hanging="164"/>
      </w:pPr>
      <w:rPr>
        <w:rFonts w:hint="default"/>
      </w:rPr>
    </w:lvl>
    <w:lvl w:ilvl="8" w:tplc="8FC02DAC">
      <w:numFmt w:val="bullet"/>
      <w:lvlText w:val="•"/>
      <w:lvlJc w:val="left"/>
      <w:pPr>
        <w:ind w:left="4068" w:hanging="164"/>
      </w:pPr>
      <w:rPr>
        <w:rFonts w:hint="default"/>
      </w:rPr>
    </w:lvl>
  </w:abstractNum>
  <w:num w:numId="1" w16cid:durableId="287325320">
    <w:abstractNumId w:val="1"/>
  </w:num>
  <w:num w:numId="2" w16cid:durableId="965813755">
    <w:abstractNumId w:val="5"/>
  </w:num>
  <w:num w:numId="3" w16cid:durableId="158891077">
    <w:abstractNumId w:val="8"/>
  </w:num>
  <w:num w:numId="4" w16cid:durableId="437876809">
    <w:abstractNumId w:val="3"/>
  </w:num>
  <w:num w:numId="5" w16cid:durableId="1617561652">
    <w:abstractNumId w:val="7"/>
  </w:num>
  <w:num w:numId="6" w16cid:durableId="1010765457">
    <w:abstractNumId w:val="0"/>
  </w:num>
  <w:num w:numId="7" w16cid:durableId="260913396">
    <w:abstractNumId w:val="2"/>
  </w:num>
  <w:num w:numId="8" w16cid:durableId="1720278918">
    <w:abstractNumId w:val="4"/>
  </w:num>
  <w:num w:numId="9" w16cid:durableId="1454321877">
    <w:abstractNumId w:val="9"/>
  </w:num>
  <w:num w:numId="10" w16cid:durableId="1664504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1"/>
    <w:rsid w:val="00022A45"/>
    <w:rsid w:val="00052280"/>
    <w:rsid w:val="00084BE0"/>
    <w:rsid w:val="0013034A"/>
    <w:rsid w:val="001464F1"/>
    <w:rsid w:val="002E0859"/>
    <w:rsid w:val="004D4D49"/>
    <w:rsid w:val="007E75FA"/>
    <w:rsid w:val="008503F5"/>
    <w:rsid w:val="00876A57"/>
    <w:rsid w:val="008C2069"/>
    <w:rsid w:val="00912911"/>
    <w:rsid w:val="00A3782A"/>
    <w:rsid w:val="00AA20DC"/>
    <w:rsid w:val="00C32B38"/>
    <w:rsid w:val="00D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8EE73D7"/>
  <w15:docId w15:val="{F36B1936-CD29-4E4C-98AB-B20D618F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21"/>
      <w:ind w:left="11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29" w:hanging="492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  <w:style w:type="paragraph" w:styleId="Zhlav">
    <w:name w:val="header"/>
    <w:basedOn w:val="Normln"/>
    <w:link w:val="ZhlavChar"/>
    <w:uiPriority w:val="99"/>
    <w:unhideWhenUsed/>
    <w:rsid w:val="00084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BE0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84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BE0"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semiHidden/>
    <w:unhideWhenUsed/>
    <w:rsid w:val="000522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2280"/>
    <w:rPr>
      <w:color w:val="954F72"/>
      <w:u w:val="single"/>
    </w:rPr>
  </w:style>
  <w:style w:type="paragraph" w:customStyle="1" w:styleId="msonormal0">
    <w:name w:val="msonormal"/>
    <w:basedOn w:val="Normln"/>
    <w:rsid w:val="000522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font5">
    <w:name w:val="font5"/>
    <w:basedOn w:val="Normln"/>
    <w:rsid w:val="00052280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  <w:lang w:val="cs-CZ" w:eastAsia="cs-CZ"/>
    </w:rPr>
  </w:style>
  <w:style w:type="paragraph" w:customStyle="1" w:styleId="font6">
    <w:name w:val="font6"/>
    <w:basedOn w:val="Normln"/>
    <w:rsid w:val="00052280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val="cs-CZ" w:eastAsia="cs-CZ"/>
    </w:rPr>
  </w:style>
  <w:style w:type="paragraph" w:customStyle="1" w:styleId="font7">
    <w:name w:val="font7"/>
    <w:basedOn w:val="Normln"/>
    <w:rsid w:val="00052280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28"/>
      <w:szCs w:val="28"/>
      <w:lang w:val="cs-CZ" w:eastAsia="cs-CZ"/>
    </w:rPr>
  </w:style>
  <w:style w:type="paragraph" w:customStyle="1" w:styleId="xl65">
    <w:name w:val="xl65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66">
    <w:name w:val="xl66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67">
    <w:name w:val="xl67"/>
    <w:basedOn w:val="Normln"/>
    <w:rsid w:val="00052280"/>
    <w:pPr>
      <w:widowControl/>
      <w:pBdr>
        <w:left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68">
    <w:name w:val="xl68"/>
    <w:basedOn w:val="Normln"/>
    <w:rsid w:val="00052280"/>
    <w:pPr>
      <w:widowControl/>
      <w:pBdr>
        <w:right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69">
    <w:name w:val="xl69"/>
    <w:basedOn w:val="Normln"/>
    <w:rsid w:val="0005228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70">
    <w:name w:val="xl70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71">
    <w:name w:val="xl71"/>
    <w:basedOn w:val="Normln"/>
    <w:rsid w:val="00052280"/>
    <w:pPr>
      <w:widowControl/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72">
    <w:name w:val="xl72"/>
    <w:basedOn w:val="Normln"/>
    <w:rsid w:val="00052280"/>
    <w:pPr>
      <w:widowControl/>
      <w:pBdr>
        <w:bottom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73">
    <w:name w:val="xl73"/>
    <w:basedOn w:val="Normln"/>
    <w:rsid w:val="00052280"/>
    <w:pPr>
      <w:widowControl/>
      <w:pBdr>
        <w:top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74">
    <w:name w:val="xl74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75">
    <w:name w:val="xl75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76">
    <w:name w:val="xl76"/>
    <w:basedOn w:val="Normln"/>
    <w:rsid w:val="00052280"/>
    <w:pPr>
      <w:widowControl/>
      <w:pBdr>
        <w:top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77">
    <w:name w:val="xl77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78">
    <w:name w:val="xl78"/>
    <w:basedOn w:val="Normln"/>
    <w:rsid w:val="00052280"/>
    <w:pPr>
      <w:widowControl/>
      <w:pBdr>
        <w:left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79">
    <w:name w:val="xl79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80">
    <w:name w:val="xl80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81">
    <w:name w:val="xl81"/>
    <w:basedOn w:val="Normln"/>
    <w:rsid w:val="00052280"/>
    <w:pPr>
      <w:widowControl/>
      <w:pBdr>
        <w:bottom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82">
    <w:name w:val="xl82"/>
    <w:basedOn w:val="Normln"/>
    <w:rsid w:val="00052280"/>
    <w:pPr>
      <w:widowControl/>
      <w:pBdr>
        <w:bottom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83">
    <w:name w:val="xl83"/>
    <w:basedOn w:val="Normln"/>
    <w:rsid w:val="00052280"/>
    <w:pPr>
      <w:widowControl/>
      <w:pBdr>
        <w:right w:val="single" w:sz="4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84">
    <w:name w:val="xl84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85">
    <w:name w:val="xl85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86">
    <w:name w:val="xl86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87">
    <w:name w:val="xl87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88">
    <w:name w:val="xl88"/>
    <w:basedOn w:val="Normln"/>
    <w:rsid w:val="00052280"/>
    <w:pPr>
      <w:widowControl/>
      <w:pBdr>
        <w:left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40"/>
      <w:szCs w:val="40"/>
      <w:lang w:val="cs-CZ" w:eastAsia="cs-CZ"/>
    </w:rPr>
  </w:style>
  <w:style w:type="paragraph" w:customStyle="1" w:styleId="xl89">
    <w:name w:val="xl89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40"/>
      <w:szCs w:val="40"/>
      <w:lang w:val="cs-CZ" w:eastAsia="cs-CZ"/>
    </w:rPr>
  </w:style>
  <w:style w:type="paragraph" w:customStyle="1" w:styleId="xl90">
    <w:name w:val="xl90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paragraph" w:customStyle="1" w:styleId="xl91">
    <w:name w:val="xl91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92">
    <w:name w:val="xl92"/>
    <w:basedOn w:val="Normln"/>
    <w:rsid w:val="00052280"/>
    <w:pPr>
      <w:widowControl/>
      <w:pBdr>
        <w:right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93">
    <w:name w:val="xl93"/>
    <w:basedOn w:val="Normln"/>
    <w:rsid w:val="0005228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94">
    <w:name w:val="xl94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95">
    <w:name w:val="xl95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96">
    <w:name w:val="xl96"/>
    <w:basedOn w:val="Normln"/>
    <w:rsid w:val="00052280"/>
    <w:pPr>
      <w:widowControl/>
      <w:pBdr>
        <w:left w:val="single" w:sz="4" w:space="0" w:color="auto"/>
      </w:pBd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97">
    <w:name w:val="xl97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98">
    <w:name w:val="xl98"/>
    <w:basedOn w:val="Normln"/>
    <w:rsid w:val="00052280"/>
    <w:pPr>
      <w:widowControl/>
      <w:pBdr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99">
    <w:name w:val="xl99"/>
    <w:basedOn w:val="Normln"/>
    <w:rsid w:val="00052280"/>
    <w:pPr>
      <w:widowControl/>
      <w:pBdr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00">
    <w:name w:val="xl100"/>
    <w:basedOn w:val="Normln"/>
    <w:rsid w:val="0005228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01">
    <w:name w:val="xl101"/>
    <w:basedOn w:val="Normln"/>
    <w:rsid w:val="0005228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02">
    <w:name w:val="xl102"/>
    <w:basedOn w:val="Normln"/>
    <w:rsid w:val="0005228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03">
    <w:name w:val="xl103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04">
    <w:name w:val="xl104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05">
    <w:name w:val="xl105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06">
    <w:name w:val="xl106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07">
    <w:name w:val="xl107"/>
    <w:basedOn w:val="Normln"/>
    <w:rsid w:val="00052280"/>
    <w:pPr>
      <w:widowControl/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08">
    <w:name w:val="xl108"/>
    <w:basedOn w:val="Normln"/>
    <w:rsid w:val="00052280"/>
    <w:pPr>
      <w:widowControl/>
      <w:shd w:val="clear" w:color="000000" w:fill="EDEDED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09">
    <w:name w:val="xl109"/>
    <w:basedOn w:val="Normln"/>
    <w:rsid w:val="00052280"/>
    <w:pPr>
      <w:widowControl/>
      <w:pBdr>
        <w:bottom w:val="single" w:sz="8" w:space="0" w:color="auto"/>
      </w:pBdr>
      <w:shd w:val="clear" w:color="000000" w:fill="EDEDED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10">
    <w:name w:val="xl110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111">
    <w:name w:val="xl111"/>
    <w:basedOn w:val="Normln"/>
    <w:rsid w:val="0005228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112">
    <w:name w:val="xl112"/>
    <w:basedOn w:val="Normln"/>
    <w:rsid w:val="00052280"/>
    <w:pPr>
      <w:widowControl/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13">
    <w:name w:val="xl113"/>
    <w:basedOn w:val="Normln"/>
    <w:rsid w:val="00052280"/>
    <w:pPr>
      <w:widowControl/>
      <w:pBdr>
        <w:top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114">
    <w:name w:val="xl114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115">
    <w:name w:val="xl115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116">
    <w:name w:val="xl116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117">
    <w:name w:val="xl117"/>
    <w:basedOn w:val="Normln"/>
    <w:rsid w:val="0005228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18">
    <w:name w:val="xl118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40"/>
      <w:szCs w:val="40"/>
      <w:lang w:val="cs-CZ" w:eastAsia="cs-CZ"/>
    </w:rPr>
  </w:style>
  <w:style w:type="paragraph" w:customStyle="1" w:styleId="xl119">
    <w:name w:val="xl119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40"/>
      <w:szCs w:val="40"/>
      <w:lang w:val="cs-CZ" w:eastAsia="cs-CZ"/>
    </w:rPr>
  </w:style>
  <w:style w:type="paragraph" w:customStyle="1" w:styleId="xl120">
    <w:name w:val="xl120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21">
    <w:name w:val="xl121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40"/>
      <w:szCs w:val="40"/>
      <w:lang w:val="cs-CZ" w:eastAsia="cs-CZ"/>
    </w:rPr>
  </w:style>
  <w:style w:type="paragraph" w:customStyle="1" w:styleId="xl122">
    <w:name w:val="xl122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23">
    <w:name w:val="xl123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124">
    <w:name w:val="xl124"/>
    <w:basedOn w:val="Normln"/>
    <w:rsid w:val="0005228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125">
    <w:name w:val="xl125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126">
    <w:name w:val="xl126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27">
    <w:name w:val="xl127"/>
    <w:basedOn w:val="Normln"/>
    <w:rsid w:val="0005228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28">
    <w:name w:val="xl128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29">
    <w:name w:val="xl129"/>
    <w:basedOn w:val="Normln"/>
    <w:rsid w:val="0005228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30">
    <w:name w:val="xl130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131">
    <w:name w:val="xl131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132">
    <w:name w:val="xl132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33">
    <w:name w:val="xl133"/>
    <w:basedOn w:val="Normln"/>
    <w:rsid w:val="00052280"/>
    <w:pPr>
      <w:widowControl/>
      <w:pBdr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34">
    <w:name w:val="xl134"/>
    <w:basedOn w:val="Normln"/>
    <w:rsid w:val="00052280"/>
    <w:pPr>
      <w:widowControl/>
      <w:pBdr>
        <w:lef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135">
    <w:name w:val="xl135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136">
    <w:name w:val="xl136"/>
    <w:basedOn w:val="Normln"/>
    <w:rsid w:val="00052280"/>
    <w:pPr>
      <w:widowControl/>
      <w:pBdr>
        <w:top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37">
    <w:name w:val="xl137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38">
    <w:name w:val="xl138"/>
    <w:basedOn w:val="Normln"/>
    <w:rsid w:val="00052280"/>
    <w:pPr>
      <w:widowControl/>
      <w:pBdr>
        <w:top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39">
    <w:name w:val="xl139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40">
    <w:name w:val="xl140"/>
    <w:basedOn w:val="Normln"/>
    <w:rsid w:val="00052280"/>
    <w:pPr>
      <w:widowControl/>
      <w:pBdr>
        <w:top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141">
    <w:name w:val="xl141"/>
    <w:basedOn w:val="Normln"/>
    <w:rsid w:val="00052280"/>
    <w:pPr>
      <w:widowControl/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142">
    <w:name w:val="xl142"/>
    <w:basedOn w:val="Normln"/>
    <w:rsid w:val="00052280"/>
    <w:pPr>
      <w:widowControl/>
      <w:pBdr>
        <w:top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43">
    <w:name w:val="xl143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44">
    <w:name w:val="xl144"/>
    <w:basedOn w:val="Normln"/>
    <w:rsid w:val="0005228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45">
    <w:name w:val="xl145"/>
    <w:basedOn w:val="Normln"/>
    <w:rsid w:val="0005228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146">
    <w:name w:val="xl146"/>
    <w:basedOn w:val="Normln"/>
    <w:rsid w:val="00052280"/>
    <w:pPr>
      <w:widowControl/>
      <w:pBdr>
        <w:top w:val="single" w:sz="8" w:space="0" w:color="auto"/>
        <w:lef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147">
    <w:name w:val="xl147"/>
    <w:basedOn w:val="Normln"/>
    <w:rsid w:val="00052280"/>
    <w:pPr>
      <w:widowControl/>
      <w:pBdr>
        <w:top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148">
    <w:name w:val="xl148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149">
    <w:name w:val="xl149"/>
    <w:basedOn w:val="Normln"/>
    <w:rsid w:val="00052280"/>
    <w:pPr>
      <w:widowControl/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150">
    <w:name w:val="xl150"/>
    <w:basedOn w:val="Normln"/>
    <w:rsid w:val="00052280"/>
    <w:pPr>
      <w:widowControl/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1">
    <w:name w:val="xl151"/>
    <w:basedOn w:val="Normln"/>
    <w:rsid w:val="00052280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2">
    <w:name w:val="xl152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3">
    <w:name w:val="xl153"/>
    <w:basedOn w:val="Normln"/>
    <w:rsid w:val="00052280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4">
    <w:name w:val="xl154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5">
    <w:name w:val="xl155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6">
    <w:name w:val="xl156"/>
    <w:basedOn w:val="Normln"/>
    <w:rsid w:val="00052280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7">
    <w:name w:val="xl157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8">
    <w:name w:val="xl158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59">
    <w:name w:val="xl159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60">
    <w:name w:val="xl160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customStyle="1" w:styleId="xl161">
    <w:name w:val="xl161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62">
    <w:name w:val="xl162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63">
    <w:name w:val="xl163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64">
    <w:name w:val="xl164"/>
    <w:basedOn w:val="Normln"/>
    <w:rsid w:val="0005228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65">
    <w:name w:val="xl165"/>
    <w:basedOn w:val="Normln"/>
    <w:rsid w:val="0005228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66">
    <w:name w:val="xl166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67">
    <w:name w:val="xl167"/>
    <w:basedOn w:val="Normln"/>
    <w:rsid w:val="000522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68">
    <w:name w:val="xl168"/>
    <w:basedOn w:val="Normln"/>
    <w:rsid w:val="0005228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69">
    <w:name w:val="xl169"/>
    <w:basedOn w:val="Normln"/>
    <w:rsid w:val="00052280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0">
    <w:name w:val="xl170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1">
    <w:name w:val="xl171"/>
    <w:basedOn w:val="Normln"/>
    <w:rsid w:val="00052280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2">
    <w:name w:val="xl172"/>
    <w:basedOn w:val="Normln"/>
    <w:rsid w:val="00052280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3">
    <w:name w:val="xl173"/>
    <w:basedOn w:val="Normln"/>
    <w:rsid w:val="0005228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4">
    <w:name w:val="xl174"/>
    <w:basedOn w:val="Normln"/>
    <w:rsid w:val="00052280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5">
    <w:name w:val="xl175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6">
    <w:name w:val="xl176"/>
    <w:basedOn w:val="Normln"/>
    <w:rsid w:val="00052280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177">
    <w:name w:val="xl177"/>
    <w:basedOn w:val="Normln"/>
    <w:rsid w:val="00052280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78">
    <w:name w:val="xl178"/>
    <w:basedOn w:val="Normln"/>
    <w:rsid w:val="00052280"/>
    <w:pPr>
      <w:widowControl/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79">
    <w:name w:val="xl179"/>
    <w:basedOn w:val="Normln"/>
    <w:rsid w:val="0005228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80">
    <w:name w:val="xl180"/>
    <w:basedOn w:val="Normln"/>
    <w:rsid w:val="0005228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81">
    <w:name w:val="xl181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82">
    <w:name w:val="xl182"/>
    <w:basedOn w:val="Normln"/>
    <w:rsid w:val="00052280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  <w:lang w:val="cs-CZ" w:eastAsia="cs-CZ"/>
    </w:rPr>
  </w:style>
  <w:style w:type="paragraph" w:customStyle="1" w:styleId="xl183">
    <w:name w:val="xl183"/>
    <w:basedOn w:val="Normln"/>
    <w:rsid w:val="00052280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84">
    <w:name w:val="xl184"/>
    <w:basedOn w:val="Normln"/>
    <w:rsid w:val="0005228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85">
    <w:name w:val="xl185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86">
    <w:name w:val="xl186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87">
    <w:name w:val="xl187"/>
    <w:basedOn w:val="Normln"/>
    <w:rsid w:val="00052280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88">
    <w:name w:val="xl188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89">
    <w:name w:val="xl189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90">
    <w:name w:val="xl190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91">
    <w:name w:val="xl191"/>
    <w:basedOn w:val="Normln"/>
    <w:rsid w:val="00052280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92">
    <w:name w:val="xl192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93">
    <w:name w:val="xl193"/>
    <w:basedOn w:val="Normln"/>
    <w:rsid w:val="00052280"/>
    <w:pPr>
      <w:widowControl/>
      <w:pBdr>
        <w:top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94">
    <w:name w:val="xl194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195">
    <w:name w:val="xl195"/>
    <w:basedOn w:val="Normln"/>
    <w:rsid w:val="00052280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196">
    <w:name w:val="xl196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197">
    <w:name w:val="xl197"/>
    <w:basedOn w:val="Normln"/>
    <w:rsid w:val="0005228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198">
    <w:name w:val="xl198"/>
    <w:basedOn w:val="Normln"/>
    <w:rsid w:val="00052280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199">
    <w:name w:val="xl199"/>
    <w:basedOn w:val="Normln"/>
    <w:rsid w:val="0005228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00">
    <w:name w:val="xl200"/>
    <w:basedOn w:val="Normln"/>
    <w:rsid w:val="00052280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val="cs-CZ" w:eastAsia="cs-CZ"/>
    </w:rPr>
  </w:style>
  <w:style w:type="paragraph" w:customStyle="1" w:styleId="xl201">
    <w:name w:val="xl201"/>
    <w:basedOn w:val="Normln"/>
    <w:rsid w:val="0005228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val="cs-CZ" w:eastAsia="cs-CZ"/>
    </w:rPr>
  </w:style>
  <w:style w:type="paragraph" w:customStyle="1" w:styleId="xl202">
    <w:name w:val="xl202"/>
    <w:basedOn w:val="Normln"/>
    <w:rsid w:val="0005228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03">
    <w:name w:val="xl203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04">
    <w:name w:val="xl204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05">
    <w:name w:val="xl205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06">
    <w:name w:val="xl206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07">
    <w:name w:val="xl207"/>
    <w:basedOn w:val="Normln"/>
    <w:rsid w:val="0005228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08">
    <w:name w:val="xl208"/>
    <w:basedOn w:val="Normln"/>
    <w:rsid w:val="00052280"/>
    <w:pPr>
      <w:widowControl/>
      <w:pBdr>
        <w:top w:val="single" w:sz="4" w:space="0" w:color="auto"/>
        <w:left w:val="single" w:sz="4" w:space="0" w:color="auto"/>
      </w:pBdr>
      <w:shd w:val="clear" w:color="000000" w:fill="FFC5C5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09">
    <w:name w:val="xl209"/>
    <w:basedOn w:val="Normln"/>
    <w:rsid w:val="00052280"/>
    <w:pPr>
      <w:widowControl/>
      <w:pBdr>
        <w:top w:val="single" w:sz="4" w:space="0" w:color="auto"/>
        <w:right w:val="single" w:sz="4" w:space="0" w:color="auto"/>
      </w:pBdr>
      <w:shd w:val="clear" w:color="000000" w:fill="FFC5C5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10">
    <w:name w:val="xl210"/>
    <w:basedOn w:val="Normln"/>
    <w:rsid w:val="00052280"/>
    <w:pPr>
      <w:widowControl/>
      <w:pBdr>
        <w:left w:val="single" w:sz="4" w:space="0" w:color="auto"/>
        <w:bottom w:val="single" w:sz="8" w:space="0" w:color="auto"/>
      </w:pBdr>
      <w:shd w:val="clear" w:color="000000" w:fill="FFC5C5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11">
    <w:name w:val="xl211"/>
    <w:basedOn w:val="Normln"/>
    <w:rsid w:val="00052280"/>
    <w:pPr>
      <w:widowControl/>
      <w:pBdr>
        <w:bottom w:val="single" w:sz="8" w:space="0" w:color="auto"/>
        <w:right w:val="single" w:sz="4" w:space="0" w:color="auto"/>
      </w:pBdr>
      <w:shd w:val="clear" w:color="000000" w:fill="FFC5C5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12">
    <w:name w:val="xl212"/>
    <w:basedOn w:val="Normln"/>
    <w:rsid w:val="00052280"/>
    <w:pPr>
      <w:widowControl/>
      <w:pBdr>
        <w:top w:val="single" w:sz="8" w:space="0" w:color="auto"/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13">
    <w:name w:val="xl213"/>
    <w:basedOn w:val="Normln"/>
    <w:rsid w:val="00052280"/>
    <w:pPr>
      <w:widowControl/>
      <w:pBdr>
        <w:top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14">
    <w:name w:val="xl214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15">
    <w:name w:val="xl215"/>
    <w:basedOn w:val="Normln"/>
    <w:rsid w:val="00052280"/>
    <w:pPr>
      <w:widowControl/>
      <w:pBdr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16">
    <w:name w:val="xl216"/>
    <w:basedOn w:val="Normln"/>
    <w:rsid w:val="00052280"/>
    <w:pPr>
      <w:widowControl/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17">
    <w:name w:val="xl217"/>
    <w:basedOn w:val="Normln"/>
    <w:rsid w:val="00052280"/>
    <w:pPr>
      <w:widowControl/>
      <w:pBdr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18">
    <w:name w:val="xl218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19">
    <w:name w:val="xl219"/>
    <w:basedOn w:val="Normln"/>
    <w:rsid w:val="00052280"/>
    <w:pPr>
      <w:widowControl/>
      <w:pBdr>
        <w:bottom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20">
    <w:name w:val="xl220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21">
    <w:name w:val="xl221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22">
    <w:name w:val="xl222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23">
    <w:name w:val="xl223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24">
    <w:name w:val="xl224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225">
    <w:name w:val="xl225"/>
    <w:basedOn w:val="Normln"/>
    <w:rsid w:val="00052280"/>
    <w:pPr>
      <w:widowControl/>
      <w:pBdr>
        <w:top w:val="single" w:sz="8" w:space="0" w:color="auto"/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26">
    <w:name w:val="xl226"/>
    <w:basedOn w:val="Normln"/>
    <w:rsid w:val="00052280"/>
    <w:pPr>
      <w:widowControl/>
      <w:pBdr>
        <w:top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27">
    <w:name w:val="xl227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28">
    <w:name w:val="xl228"/>
    <w:basedOn w:val="Normln"/>
    <w:rsid w:val="00052280"/>
    <w:pPr>
      <w:widowControl/>
      <w:pBdr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29">
    <w:name w:val="xl229"/>
    <w:basedOn w:val="Normln"/>
    <w:rsid w:val="00052280"/>
    <w:pPr>
      <w:widowControl/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30">
    <w:name w:val="xl230"/>
    <w:basedOn w:val="Normln"/>
    <w:rsid w:val="00052280"/>
    <w:pPr>
      <w:widowControl/>
      <w:pBdr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31">
    <w:name w:val="xl231"/>
    <w:basedOn w:val="Normln"/>
    <w:rsid w:val="00052280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32">
    <w:name w:val="xl232"/>
    <w:basedOn w:val="Normln"/>
    <w:rsid w:val="00052280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33">
    <w:name w:val="xl233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34">
    <w:name w:val="xl234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35">
    <w:name w:val="xl235"/>
    <w:basedOn w:val="Normln"/>
    <w:rsid w:val="0005228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36">
    <w:name w:val="xl236"/>
    <w:basedOn w:val="Normln"/>
    <w:rsid w:val="00052280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val="cs-CZ" w:eastAsia="cs-CZ"/>
    </w:rPr>
  </w:style>
  <w:style w:type="paragraph" w:customStyle="1" w:styleId="xl237">
    <w:name w:val="xl237"/>
    <w:basedOn w:val="Normln"/>
    <w:rsid w:val="00052280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val="cs-CZ" w:eastAsia="cs-CZ"/>
    </w:rPr>
  </w:style>
  <w:style w:type="paragraph" w:customStyle="1" w:styleId="xl238">
    <w:name w:val="xl238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39">
    <w:name w:val="xl239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40">
    <w:name w:val="xl240"/>
    <w:basedOn w:val="Normln"/>
    <w:rsid w:val="00052280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41">
    <w:name w:val="xl241"/>
    <w:basedOn w:val="Normln"/>
    <w:rsid w:val="0005228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42">
    <w:name w:val="xl242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43">
    <w:name w:val="xl243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44">
    <w:name w:val="xl244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45">
    <w:name w:val="xl245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val="cs-CZ" w:eastAsia="cs-CZ"/>
    </w:rPr>
  </w:style>
  <w:style w:type="paragraph" w:customStyle="1" w:styleId="xl246">
    <w:name w:val="xl246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47">
    <w:name w:val="xl247"/>
    <w:basedOn w:val="Normln"/>
    <w:rsid w:val="00052280"/>
    <w:pPr>
      <w:widowControl/>
      <w:pBdr>
        <w:top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48">
    <w:name w:val="xl248"/>
    <w:basedOn w:val="Normln"/>
    <w:rsid w:val="00052280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49">
    <w:name w:val="xl249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50">
    <w:name w:val="xl250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51">
    <w:name w:val="xl251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52">
    <w:name w:val="xl252"/>
    <w:basedOn w:val="Normln"/>
    <w:rsid w:val="00052280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253">
    <w:name w:val="xl253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54">
    <w:name w:val="xl254"/>
    <w:basedOn w:val="Normln"/>
    <w:rsid w:val="00052280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55">
    <w:name w:val="xl255"/>
    <w:basedOn w:val="Normln"/>
    <w:rsid w:val="0005228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56">
    <w:name w:val="xl256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57">
    <w:name w:val="xl257"/>
    <w:basedOn w:val="Normln"/>
    <w:rsid w:val="00052280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58">
    <w:name w:val="xl258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val="cs-CZ" w:eastAsia="cs-CZ"/>
    </w:rPr>
  </w:style>
  <w:style w:type="paragraph" w:customStyle="1" w:styleId="xl259">
    <w:name w:val="xl259"/>
    <w:basedOn w:val="Normln"/>
    <w:rsid w:val="00052280"/>
    <w:pPr>
      <w:widowControl/>
      <w:pBdr>
        <w:bottom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40"/>
      <w:szCs w:val="40"/>
      <w:lang w:val="cs-CZ" w:eastAsia="cs-CZ"/>
    </w:rPr>
  </w:style>
  <w:style w:type="paragraph" w:customStyle="1" w:styleId="xl260">
    <w:name w:val="xl260"/>
    <w:basedOn w:val="Normln"/>
    <w:rsid w:val="00052280"/>
    <w:pPr>
      <w:widowControl/>
      <w:pBdr>
        <w:bottom w:val="single" w:sz="8" w:space="0" w:color="auto"/>
        <w:right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40"/>
      <w:szCs w:val="40"/>
      <w:lang w:val="cs-CZ" w:eastAsia="cs-CZ"/>
    </w:rPr>
  </w:style>
  <w:style w:type="paragraph" w:customStyle="1" w:styleId="xl261">
    <w:name w:val="xl261"/>
    <w:basedOn w:val="Normln"/>
    <w:rsid w:val="0005228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62">
    <w:name w:val="xl262"/>
    <w:basedOn w:val="Normln"/>
    <w:rsid w:val="00052280"/>
    <w:pPr>
      <w:widowControl/>
      <w:pBdr>
        <w:top w:val="single" w:sz="8" w:space="0" w:color="auto"/>
        <w:bottom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63">
    <w:name w:val="xl263"/>
    <w:basedOn w:val="Normln"/>
    <w:rsid w:val="0005228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64">
    <w:name w:val="xl264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65">
    <w:name w:val="xl265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66">
    <w:name w:val="xl266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67">
    <w:name w:val="xl267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268">
    <w:name w:val="xl268"/>
    <w:basedOn w:val="Normln"/>
    <w:rsid w:val="00052280"/>
    <w:pPr>
      <w:widowControl/>
      <w:pBdr>
        <w:top w:val="single" w:sz="8" w:space="0" w:color="auto"/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69">
    <w:name w:val="xl269"/>
    <w:basedOn w:val="Normln"/>
    <w:rsid w:val="00052280"/>
    <w:pPr>
      <w:widowControl/>
      <w:pBdr>
        <w:top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70">
    <w:name w:val="xl270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71">
    <w:name w:val="xl271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72">
    <w:name w:val="xl272"/>
    <w:basedOn w:val="Normln"/>
    <w:rsid w:val="00052280"/>
    <w:pPr>
      <w:widowControl/>
      <w:pBdr>
        <w:bottom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73">
    <w:name w:val="xl273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74">
    <w:name w:val="xl274"/>
    <w:basedOn w:val="Normln"/>
    <w:rsid w:val="00052280"/>
    <w:pPr>
      <w:widowControl/>
      <w:pBdr>
        <w:left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75">
    <w:name w:val="xl275"/>
    <w:basedOn w:val="Normln"/>
    <w:rsid w:val="00052280"/>
    <w:pPr>
      <w:widowControl/>
      <w:shd w:val="clear" w:color="000000" w:fill="EAF3F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76">
    <w:name w:val="xl276"/>
    <w:basedOn w:val="Normln"/>
    <w:rsid w:val="00052280"/>
    <w:pPr>
      <w:widowControl/>
      <w:pBdr>
        <w:right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77">
    <w:name w:val="xl277"/>
    <w:basedOn w:val="Normln"/>
    <w:rsid w:val="00052280"/>
    <w:pPr>
      <w:widowControl/>
      <w:pBdr>
        <w:top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78">
    <w:name w:val="xl278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279">
    <w:name w:val="xl279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80">
    <w:name w:val="xl280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81">
    <w:name w:val="xl281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82">
    <w:name w:val="xl282"/>
    <w:basedOn w:val="Normln"/>
    <w:rsid w:val="00052280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83">
    <w:name w:val="xl283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84">
    <w:name w:val="xl284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85">
    <w:name w:val="xl285"/>
    <w:basedOn w:val="Normln"/>
    <w:rsid w:val="0005228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86">
    <w:name w:val="xl286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87">
    <w:name w:val="xl287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88">
    <w:name w:val="xl288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89">
    <w:name w:val="xl289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90">
    <w:name w:val="xl290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xl291">
    <w:name w:val="xl291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92">
    <w:name w:val="xl292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93">
    <w:name w:val="xl293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94">
    <w:name w:val="xl294"/>
    <w:basedOn w:val="Normln"/>
    <w:rsid w:val="0005228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95">
    <w:name w:val="xl295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296">
    <w:name w:val="xl296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97">
    <w:name w:val="xl297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98">
    <w:name w:val="xl298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299">
    <w:name w:val="xl299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00">
    <w:name w:val="xl300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01">
    <w:name w:val="xl301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02">
    <w:name w:val="xl302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03">
    <w:name w:val="xl303"/>
    <w:basedOn w:val="Normln"/>
    <w:rsid w:val="00052280"/>
    <w:pPr>
      <w:widowControl/>
      <w:pBdr>
        <w:top w:val="single" w:sz="4" w:space="0" w:color="auto"/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04">
    <w:name w:val="xl304"/>
    <w:basedOn w:val="Normln"/>
    <w:rsid w:val="00052280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05">
    <w:name w:val="xl305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06">
    <w:name w:val="xl306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07">
    <w:name w:val="xl307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08">
    <w:name w:val="xl308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09">
    <w:name w:val="xl309"/>
    <w:basedOn w:val="Normln"/>
    <w:rsid w:val="0005228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10">
    <w:name w:val="xl310"/>
    <w:basedOn w:val="Normln"/>
    <w:rsid w:val="000522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11">
    <w:name w:val="xl311"/>
    <w:basedOn w:val="Normln"/>
    <w:rsid w:val="0005228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12">
    <w:name w:val="xl312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313">
    <w:name w:val="xl313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14">
    <w:name w:val="xl314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15">
    <w:name w:val="xl315"/>
    <w:basedOn w:val="Normln"/>
    <w:rsid w:val="00052280"/>
    <w:pPr>
      <w:widowControl/>
      <w:pBdr>
        <w:top w:val="single" w:sz="4" w:space="0" w:color="auto"/>
        <w:lef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16">
    <w:name w:val="xl316"/>
    <w:basedOn w:val="Normln"/>
    <w:rsid w:val="00052280"/>
    <w:pPr>
      <w:widowControl/>
      <w:pBdr>
        <w:top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17">
    <w:name w:val="xl317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18">
    <w:name w:val="xl318"/>
    <w:basedOn w:val="Normln"/>
    <w:rsid w:val="00052280"/>
    <w:pPr>
      <w:widowControl/>
      <w:pBdr>
        <w:bottom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19">
    <w:name w:val="xl319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0">
    <w:name w:val="xl320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1">
    <w:name w:val="xl321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2">
    <w:name w:val="xl322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3">
    <w:name w:val="xl323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4">
    <w:name w:val="xl324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5">
    <w:name w:val="xl325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6">
    <w:name w:val="xl326"/>
    <w:basedOn w:val="Normln"/>
    <w:rsid w:val="0005228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7">
    <w:name w:val="xl327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8">
    <w:name w:val="xl328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29">
    <w:name w:val="xl329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30">
    <w:name w:val="xl330"/>
    <w:basedOn w:val="Normln"/>
    <w:rsid w:val="00052280"/>
    <w:pPr>
      <w:widowControl/>
      <w:pBdr>
        <w:top w:val="single" w:sz="8" w:space="0" w:color="auto"/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31">
    <w:name w:val="xl331"/>
    <w:basedOn w:val="Normln"/>
    <w:rsid w:val="00052280"/>
    <w:pPr>
      <w:widowControl/>
      <w:pBdr>
        <w:top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32">
    <w:name w:val="xl332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33">
    <w:name w:val="xl333"/>
    <w:basedOn w:val="Normln"/>
    <w:rsid w:val="00052280"/>
    <w:pPr>
      <w:widowControl/>
      <w:pBdr>
        <w:left w:val="single" w:sz="12" w:space="0" w:color="FFFFFF"/>
        <w:bottom w:val="single" w:sz="12" w:space="0" w:color="auto"/>
      </w:pBdr>
      <w:shd w:val="clear" w:color="000000" w:fill="D0CECE"/>
      <w:autoSpaceDE/>
      <w:autoSpaceDN/>
      <w:spacing w:before="100" w:beforeAutospacing="1" w:after="100" w:afterAutospacing="1"/>
      <w:jc w:val="right"/>
      <w:textAlignment w:val="center"/>
    </w:pPr>
    <w:rPr>
      <w:rFonts w:ascii="Arial Black" w:eastAsia="Times New Roman" w:hAnsi="Arial Black" w:cs="Times New Roman"/>
      <w:b/>
      <w:bCs/>
      <w:sz w:val="72"/>
      <w:szCs w:val="72"/>
      <w:lang w:val="cs-CZ" w:eastAsia="cs-CZ"/>
    </w:rPr>
  </w:style>
  <w:style w:type="paragraph" w:customStyle="1" w:styleId="xl334">
    <w:name w:val="xl334"/>
    <w:basedOn w:val="Normln"/>
    <w:rsid w:val="00052280"/>
    <w:pPr>
      <w:widowControl/>
      <w:pBdr>
        <w:bottom w:val="single" w:sz="12" w:space="0" w:color="auto"/>
      </w:pBdr>
      <w:shd w:val="clear" w:color="000000" w:fill="D0CECE"/>
      <w:autoSpaceDE/>
      <w:autoSpaceDN/>
      <w:spacing w:before="100" w:beforeAutospacing="1" w:after="100" w:afterAutospacing="1"/>
      <w:jc w:val="right"/>
      <w:textAlignment w:val="center"/>
    </w:pPr>
    <w:rPr>
      <w:rFonts w:ascii="Arial Black" w:eastAsia="Times New Roman" w:hAnsi="Arial Black" w:cs="Times New Roman"/>
      <w:b/>
      <w:bCs/>
      <w:sz w:val="72"/>
      <w:szCs w:val="72"/>
      <w:lang w:val="cs-CZ" w:eastAsia="cs-CZ"/>
    </w:rPr>
  </w:style>
  <w:style w:type="paragraph" w:customStyle="1" w:styleId="xl335">
    <w:name w:val="xl335"/>
    <w:basedOn w:val="Normln"/>
    <w:rsid w:val="00052280"/>
    <w:pPr>
      <w:widowControl/>
      <w:pBdr>
        <w:bottom w:val="single" w:sz="12" w:space="0" w:color="auto"/>
      </w:pBdr>
      <w:shd w:val="clear" w:color="000000" w:fill="EDEDED"/>
      <w:autoSpaceDE/>
      <w:autoSpaceDN/>
      <w:spacing w:before="100" w:beforeAutospacing="1" w:after="100" w:afterAutospacing="1"/>
      <w:jc w:val="center"/>
      <w:textAlignment w:val="center"/>
    </w:pPr>
    <w:rPr>
      <w:rFonts w:ascii="Arial Black" w:eastAsia="Times New Roman" w:hAnsi="Arial Black" w:cs="Times New Roman"/>
      <w:b/>
      <w:bCs/>
      <w:sz w:val="96"/>
      <w:szCs w:val="96"/>
      <w:lang w:val="cs-CZ" w:eastAsia="cs-CZ"/>
    </w:rPr>
  </w:style>
  <w:style w:type="paragraph" w:customStyle="1" w:styleId="xl336">
    <w:name w:val="xl336"/>
    <w:basedOn w:val="Normln"/>
    <w:rsid w:val="00052280"/>
    <w:pPr>
      <w:widowControl/>
      <w:pBdr>
        <w:bottom w:val="single" w:sz="12" w:space="0" w:color="auto"/>
        <w:right w:val="single" w:sz="12" w:space="0" w:color="auto"/>
      </w:pBdr>
      <w:shd w:val="clear" w:color="000000" w:fill="EDEDED"/>
      <w:autoSpaceDE/>
      <w:autoSpaceDN/>
      <w:spacing w:before="100" w:beforeAutospacing="1" w:after="100" w:afterAutospacing="1"/>
      <w:jc w:val="center"/>
      <w:textAlignment w:val="center"/>
    </w:pPr>
    <w:rPr>
      <w:rFonts w:ascii="Arial Black" w:eastAsia="Times New Roman" w:hAnsi="Arial Black" w:cs="Times New Roman"/>
      <w:b/>
      <w:bCs/>
      <w:sz w:val="96"/>
      <w:szCs w:val="96"/>
      <w:lang w:val="cs-CZ" w:eastAsia="cs-CZ"/>
    </w:rPr>
  </w:style>
  <w:style w:type="paragraph" w:customStyle="1" w:styleId="xl337">
    <w:name w:val="xl337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38">
    <w:name w:val="xl338"/>
    <w:basedOn w:val="Normln"/>
    <w:rsid w:val="00052280"/>
    <w:pPr>
      <w:widowControl/>
      <w:pBdr>
        <w:top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39">
    <w:name w:val="xl339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40">
    <w:name w:val="xl340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41">
    <w:name w:val="xl341"/>
    <w:basedOn w:val="Normln"/>
    <w:rsid w:val="00052280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42">
    <w:name w:val="xl342"/>
    <w:basedOn w:val="Normln"/>
    <w:rsid w:val="000522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43">
    <w:name w:val="xl343"/>
    <w:basedOn w:val="Normln"/>
    <w:rsid w:val="00052280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44">
    <w:name w:val="xl344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45">
    <w:name w:val="xl345"/>
    <w:basedOn w:val="Normln"/>
    <w:rsid w:val="00052280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46">
    <w:name w:val="xl346"/>
    <w:basedOn w:val="Normln"/>
    <w:rsid w:val="00052280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47">
    <w:name w:val="xl347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48">
    <w:name w:val="xl348"/>
    <w:basedOn w:val="Normln"/>
    <w:rsid w:val="00052280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49">
    <w:name w:val="xl349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50">
    <w:name w:val="xl350"/>
    <w:basedOn w:val="Normln"/>
    <w:rsid w:val="00052280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51">
    <w:name w:val="xl351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52">
    <w:name w:val="xl352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53">
    <w:name w:val="xl353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54">
    <w:name w:val="xl354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55">
    <w:name w:val="xl355"/>
    <w:basedOn w:val="Normln"/>
    <w:rsid w:val="00052280"/>
    <w:pPr>
      <w:widowControl/>
      <w:pBdr>
        <w:bottom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56">
    <w:name w:val="xl356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57">
    <w:name w:val="xl357"/>
    <w:basedOn w:val="Normln"/>
    <w:rsid w:val="00052280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58">
    <w:name w:val="xl358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59">
    <w:name w:val="xl359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60">
    <w:name w:val="xl360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61">
    <w:name w:val="xl361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62">
    <w:name w:val="xl362"/>
    <w:basedOn w:val="Normln"/>
    <w:rsid w:val="0005228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0"/>
      <w:szCs w:val="30"/>
      <w:lang w:val="cs-CZ" w:eastAsia="cs-CZ"/>
    </w:rPr>
  </w:style>
  <w:style w:type="paragraph" w:customStyle="1" w:styleId="xl363">
    <w:name w:val="xl363"/>
    <w:basedOn w:val="Normln"/>
    <w:rsid w:val="00052280"/>
    <w:pPr>
      <w:widowControl/>
      <w:pBdr>
        <w:top w:val="single" w:sz="4" w:space="0" w:color="auto"/>
        <w:left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364">
    <w:name w:val="xl364"/>
    <w:basedOn w:val="Normln"/>
    <w:rsid w:val="00052280"/>
    <w:pPr>
      <w:widowControl/>
      <w:pBdr>
        <w:top w:val="single" w:sz="4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365">
    <w:name w:val="xl365"/>
    <w:basedOn w:val="Normln"/>
    <w:rsid w:val="00052280"/>
    <w:pPr>
      <w:widowControl/>
      <w:pBdr>
        <w:left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366">
    <w:name w:val="xl366"/>
    <w:basedOn w:val="Normln"/>
    <w:rsid w:val="00052280"/>
    <w:pPr>
      <w:widowControl/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367">
    <w:name w:val="xl367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368">
    <w:name w:val="xl368"/>
    <w:basedOn w:val="Normln"/>
    <w:rsid w:val="00052280"/>
    <w:pPr>
      <w:widowControl/>
      <w:pBdr>
        <w:bottom w:val="single" w:sz="8" w:space="0" w:color="auto"/>
      </w:pBdr>
      <w:shd w:val="clear" w:color="000000" w:fill="EAF3F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val="cs-CZ" w:eastAsia="cs-CZ"/>
    </w:rPr>
  </w:style>
  <w:style w:type="paragraph" w:customStyle="1" w:styleId="xl369">
    <w:name w:val="xl369"/>
    <w:basedOn w:val="Normln"/>
    <w:rsid w:val="00052280"/>
    <w:pPr>
      <w:widowControl/>
      <w:pBdr>
        <w:top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370">
    <w:name w:val="xl370"/>
    <w:basedOn w:val="Normln"/>
    <w:rsid w:val="00052280"/>
    <w:pPr>
      <w:widowControl/>
      <w:pBdr>
        <w:top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cs-CZ" w:eastAsia="cs-CZ"/>
    </w:rPr>
  </w:style>
  <w:style w:type="paragraph" w:customStyle="1" w:styleId="xl371">
    <w:name w:val="xl371"/>
    <w:basedOn w:val="Normln"/>
    <w:rsid w:val="00052280"/>
    <w:pPr>
      <w:widowControl/>
      <w:pBdr>
        <w:top w:val="single" w:sz="12" w:space="0" w:color="FFFFFF"/>
        <w:left w:val="single" w:sz="12" w:space="0" w:color="FFFFFF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val="cs-CZ" w:eastAsia="cs-CZ"/>
    </w:rPr>
  </w:style>
  <w:style w:type="paragraph" w:customStyle="1" w:styleId="xl372">
    <w:name w:val="xl372"/>
    <w:basedOn w:val="Normln"/>
    <w:rsid w:val="00052280"/>
    <w:pPr>
      <w:widowControl/>
      <w:pBdr>
        <w:top w:val="single" w:sz="12" w:space="0" w:color="FFFFFF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val="cs-CZ" w:eastAsia="cs-CZ"/>
    </w:rPr>
  </w:style>
  <w:style w:type="paragraph" w:customStyle="1" w:styleId="xl373">
    <w:name w:val="xl373"/>
    <w:basedOn w:val="Normln"/>
    <w:rsid w:val="00052280"/>
    <w:pPr>
      <w:widowControl/>
      <w:pBdr>
        <w:top w:val="single" w:sz="12" w:space="0" w:color="FFFFFF"/>
        <w:right w:val="single" w:sz="12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val="cs-CZ" w:eastAsia="cs-CZ"/>
    </w:rPr>
  </w:style>
  <w:style w:type="paragraph" w:customStyle="1" w:styleId="xl374">
    <w:name w:val="xl374"/>
    <w:basedOn w:val="Normln"/>
    <w:rsid w:val="00052280"/>
    <w:pPr>
      <w:widowControl/>
      <w:pBdr>
        <w:left w:val="single" w:sz="12" w:space="0" w:color="FFFFFF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val="cs-CZ" w:eastAsia="cs-CZ"/>
    </w:rPr>
  </w:style>
  <w:style w:type="paragraph" w:customStyle="1" w:styleId="xl375">
    <w:name w:val="xl375"/>
    <w:basedOn w:val="Normln"/>
    <w:rsid w:val="00052280"/>
    <w:pPr>
      <w:widowControl/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val="cs-CZ" w:eastAsia="cs-CZ"/>
    </w:rPr>
  </w:style>
  <w:style w:type="paragraph" w:customStyle="1" w:styleId="xl376">
    <w:name w:val="xl376"/>
    <w:basedOn w:val="Normln"/>
    <w:rsid w:val="00052280"/>
    <w:pPr>
      <w:widowControl/>
      <w:pBdr>
        <w:right w:val="single" w:sz="12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val="cs-CZ" w:eastAsia="cs-CZ"/>
    </w:rPr>
  </w:style>
  <w:style w:type="paragraph" w:customStyle="1" w:styleId="xl377">
    <w:name w:val="xl377"/>
    <w:basedOn w:val="Normln"/>
    <w:rsid w:val="0005228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78">
    <w:name w:val="xl378"/>
    <w:basedOn w:val="Normln"/>
    <w:rsid w:val="00052280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79">
    <w:name w:val="xl379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0">
    <w:name w:val="xl380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1">
    <w:name w:val="xl381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2">
    <w:name w:val="xl382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3">
    <w:name w:val="xl383"/>
    <w:basedOn w:val="Normln"/>
    <w:rsid w:val="00052280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4">
    <w:name w:val="xl384"/>
    <w:basedOn w:val="Normln"/>
    <w:rsid w:val="00052280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5">
    <w:name w:val="xl385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6">
    <w:name w:val="xl386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7">
    <w:name w:val="xl387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8">
    <w:name w:val="xl388"/>
    <w:basedOn w:val="Normln"/>
    <w:rsid w:val="00052280"/>
    <w:pPr>
      <w:widowControl/>
      <w:pBdr>
        <w:top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89">
    <w:name w:val="xl389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90">
    <w:name w:val="xl390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91">
    <w:name w:val="xl391"/>
    <w:basedOn w:val="Normln"/>
    <w:rsid w:val="00052280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392">
    <w:name w:val="xl392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393">
    <w:name w:val="xl393"/>
    <w:basedOn w:val="Normln"/>
    <w:rsid w:val="00052280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394">
    <w:name w:val="xl394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95">
    <w:name w:val="xl395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96">
    <w:name w:val="xl396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97">
    <w:name w:val="xl397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398">
    <w:name w:val="xl398"/>
    <w:basedOn w:val="Normln"/>
    <w:rsid w:val="000522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399">
    <w:name w:val="xl399"/>
    <w:basedOn w:val="Normln"/>
    <w:rsid w:val="0005228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00">
    <w:name w:val="xl400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01">
    <w:name w:val="xl401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02">
    <w:name w:val="xl402"/>
    <w:basedOn w:val="Normln"/>
    <w:rsid w:val="0005228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03">
    <w:name w:val="xl403"/>
    <w:basedOn w:val="Normln"/>
    <w:rsid w:val="00052280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04">
    <w:name w:val="xl404"/>
    <w:basedOn w:val="Normln"/>
    <w:rsid w:val="0005228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05">
    <w:name w:val="xl405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06">
    <w:name w:val="xl406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07">
    <w:name w:val="xl407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08">
    <w:name w:val="xl408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09">
    <w:name w:val="xl409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410">
    <w:name w:val="xl410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411">
    <w:name w:val="xl411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2"/>
      <w:szCs w:val="32"/>
      <w:lang w:val="cs-CZ" w:eastAsia="cs-CZ"/>
    </w:rPr>
  </w:style>
  <w:style w:type="paragraph" w:customStyle="1" w:styleId="xl412">
    <w:name w:val="xl412"/>
    <w:basedOn w:val="Normln"/>
    <w:rsid w:val="00052280"/>
    <w:pPr>
      <w:widowControl/>
      <w:pBdr>
        <w:left w:val="single" w:sz="8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13">
    <w:name w:val="xl413"/>
    <w:basedOn w:val="Normln"/>
    <w:rsid w:val="00052280"/>
    <w:pPr>
      <w:widowControl/>
      <w:pBdr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14">
    <w:name w:val="xl414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15">
    <w:name w:val="xl415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16">
    <w:name w:val="xl416"/>
    <w:basedOn w:val="Normln"/>
    <w:rsid w:val="00052280"/>
    <w:pPr>
      <w:widowControl/>
      <w:pBdr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17">
    <w:name w:val="xl417"/>
    <w:basedOn w:val="Normln"/>
    <w:rsid w:val="00052280"/>
    <w:pPr>
      <w:widowControl/>
      <w:pBdr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18">
    <w:name w:val="xl418"/>
    <w:basedOn w:val="Normln"/>
    <w:rsid w:val="0005228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19">
    <w:name w:val="xl419"/>
    <w:basedOn w:val="Normln"/>
    <w:rsid w:val="00052280"/>
    <w:pPr>
      <w:widowControl/>
      <w:pBdr>
        <w:top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20">
    <w:name w:val="xl420"/>
    <w:basedOn w:val="Normln"/>
    <w:rsid w:val="00052280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21">
    <w:name w:val="xl421"/>
    <w:basedOn w:val="Normln"/>
    <w:rsid w:val="000522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22">
    <w:name w:val="xl422"/>
    <w:basedOn w:val="Normln"/>
    <w:rsid w:val="00052280"/>
    <w:pPr>
      <w:widowControl/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23">
    <w:name w:val="xl423"/>
    <w:basedOn w:val="Normln"/>
    <w:rsid w:val="00052280"/>
    <w:pPr>
      <w:widowControl/>
      <w:pBdr>
        <w:righ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24">
    <w:name w:val="xl424"/>
    <w:basedOn w:val="Normln"/>
    <w:rsid w:val="00052280"/>
    <w:pPr>
      <w:widowControl/>
      <w:pBdr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25">
    <w:name w:val="xl425"/>
    <w:basedOn w:val="Normln"/>
    <w:rsid w:val="00052280"/>
    <w:pPr>
      <w:widowControl/>
      <w:pBdr>
        <w:bottom w:val="single" w:sz="4" w:space="0" w:color="auto"/>
        <w:righ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26">
    <w:name w:val="xl426"/>
    <w:basedOn w:val="Normln"/>
    <w:rsid w:val="00052280"/>
    <w:pPr>
      <w:widowControl/>
      <w:pBdr>
        <w:lef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27">
    <w:name w:val="xl427"/>
    <w:basedOn w:val="Normln"/>
    <w:rsid w:val="00052280"/>
    <w:pPr>
      <w:widowControl/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28">
    <w:name w:val="xl428"/>
    <w:basedOn w:val="Normln"/>
    <w:rsid w:val="00052280"/>
    <w:pPr>
      <w:widowControl/>
      <w:pBdr>
        <w:left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29">
    <w:name w:val="xl429"/>
    <w:basedOn w:val="Normln"/>
    <w:rsid w:val="00052280"/>
    <w:pPr>
      <w:widowControl/>
      <w:pBdr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30">
    <w:name w:val="xl430"/>
    <w:basedOn w:val="Normln"/>
    <w:rsid w:val="00052280"/>
    <w:pPr>
      <w:widowControl/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sz w:val="18"/>
      <w:szCs w:val="18"/>
      <w:lang w:val="cs-CZ" w:eastAsia="cs-CZ"/>
    </w:rPr>
  </w:style>
  <w:style w:type="paragraph" w:customStyle="1" w:styleId="xl431">
    <w:name w:val="xl431"/>
    <w:basedOn w:val="Normln"/>
    <w:rsid w:val="000522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32">
    <w:name w:val="xl432"/>
    <w:basedOn w:val="Normln"/>
    <w:rsid w:val="0005228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33">
    <w:name w:val="xl433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34">
    <w:name w:val="xl434"/>
    <w:basedOn w:val="Normln"/>
    <w:rsid w:val="0005228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35">
    <w:name w:val="xl435"/>
    <w:basedOn w:val="Normln"/>
    <w:rsid w:val="00052280"/>
    <w:pPr>
      <w:widowControl/>
      <w:pBdr>
        <w:lef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36">
    <w:name w:val="xl436"/>
    <w:basedOn w:val="Normln"/>
    <w:rsid w:val="00052280"/>
    <w:pPr>
      <w:widowControl/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37">
    <w:name w:val="xl437"/>
    <w:basedOn w:val="Normln"/>
    <w:rsid w:val="00052280"/>
    <w:pPr>
      <w:widowControl/>
      <w:pBdr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38">
    <w:name w:val="xl438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39">
    <w:name w:val="xl439"/>
    <w:basedOn w:val="Normln"/>
    <w:rsid w:val="00052280"/>
    <w:pPr>
      <w:widowControl/>
      <w:pBdr>
        <w:top w:val="single" w:sz="4" w:space="0" w:color="auto"/>
        <w:lef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0">
    <w:name w:val="xl440"/>
    <w:basedOn w:val="Normln"/>
    <w:rsid w:val="00052280"/>
    <w:pPr>
      <w:widowControl/>
      <w:pBdr>
        <w:top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1">
    <w:name w:val="xl441"/>
    <w:basedOn w:val="Normln"/>
    <w:rsid w:val="00052280"/>
    <w:pPr>
      <w:widowControl/>
      <w:pBdr>
        <w:top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2">
    <w:name w:val="xl442"/>
    <w:basedOn w:val="Normln"/>
    <w:rsid w:val="00052280"/>
    <w:pPr>
      <w:widowControl/>
      <w:pBdr>
        <w:lef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3">
    <w:name w:val="xl443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4">
    <w:name w:val="xl444"/>
    <w:basedOn w:val="Normln"/>
    <w:rsid w:val="00052280"/>
    <w:pPr>
      <w:widowControl/>
      <w:pBdr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5">
    <w:name w:val="xl445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6">
    <w:name w:val="xl446"/>
    <w:basedOn w:val="Normln"/>
    <w:rsid w:val="00052280"/>
    <w:pPr>
      <w:widowControl/>
      <w:pBdr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7">
    <w:name w:val="xl447"/>
    <w:basedOn w:val="Normln"/>
    <w:rsid w:val="00052280"/>
    <w:pPr>
      <w:widowControl/>
      <w:pBdr>
        <w:bottom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8">
    <w:name w:val="xl448"/>
    <w:basedOn w:val="Normln"/>
    <w:rsid w:val="00052280"/>
    <w:pPr>
      <w:widowControl/>
      <w:pBdr>
        <w:top w:val="single" w:sz="4" w:space="0" w:color="auto"/>
        <w:lef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49">
    <w:name w:val="xl449"/>
    <w:basedOn w:val="Normln"/>
    <w:rsid w:val="00052280"/>
    <w:pPr>
      <w:widowControl/>
      <w:pBdr>
        <w:top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0">
    <w:name w:val="xl450"/>
    <w:basedOn w:val="Normln"/>
    <w:rsid w:val="00052280"/>
    <w:pPr>
      <w:widowControl/>
      <w:pBdr>
        <w:top w:val="single" w:sz="4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1">
    <w:name w:val="xl451"/>
    <w:basedOn w:val="Normln"/>
    <w:rsid w:val="00052280"/>
    <w:pPr>
      <w:widowControl/>
      <w:pBdr>
        <w:lef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2">
    <w:name w:val="xl452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3">
    <w:name w:val="xl453"/>
    <w:basedOn w:val="Normln"/>
    <w:rsid w:val="00052280"/>
    <w:pPr>
      <w:widowControl/>
      <w:pBdr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4">
    <w:name w:val="xl454"/>
    <w:basedOn w:val="Normln"/>
    <w:rsid w:val="00052280"/>
    <w:pPr>
      <w:widowControl/>
      <w:pBdr>
        <w:left w:val="single" w:sz="4" w:space="0" w:color="auto"/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5">
    <w:name w:val="xl455"/>
    <w:basedOn w:val="Normln"/>
    <w:rsid w:val="00052280"/>
    <w:pPr>
      <w:widowControl/>
      <w:pBdr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6">
    <w:name w:val="xl456"/>
    <w:basedOn w:val="Normln"/>
    <w:rsid w:val="00052280"/>
    <w:pPr>
      <w:widowControl/>
      <w:pBdr>
        <w:bottom w:val="single" w:sz="8" w:space="0" w:color="auto"/>
        <w:righ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57">
    <w:name w:val="xl457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58">
    <w:name w:val="xl458"/>
    <w:basedOn w:val="Normln"/>
    <w:rsid w:val="0005228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59">
    <w:name w:val="xl459"/>
    <w:basedOn w:val="Normln"/>
    <w:rsid w:val="000522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60">
    <w:name w:val="xl460"/>
    <w:basedOn w:val="Normln"/>
    <w:rsid w:val="00052280"/>
    <w:pPr>
      <w:widowControl/>
      <w:pBdr>
        <w:top w:val="single" w:sz="8" w:space="0" w:color="auto"/>
        <w:lef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461">
    <w:name w:val="xl461"/>
    <w:basedOn w:val="Normln"/>
    <w:rsid w:val="00052280"/>
    <w:pPr>
      <w:widowControl/>
      <w:pBdr>
        <w:top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462">
    <w:name w:val="xl462"/>
    <w:basedOn w:val="Normln"/>
    <w:rsid w:val="0005228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63">
    <w:name w:val="xl463"/>
    <w:basedOn w:val="Normln"/>
    <w:rsid w:val="00052280"/>
    <w:pPr>
      <w:widowControl/>
      <w:pBdr>
        <w:top w:val="single" w:sz="8" w:space="0" w:color="auto"/>
        <w:bottom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64">
    <w:name w:val="xl464"/>
    <w:basedOn w:val="Normln"/>
    <w:rsid w:val="0005228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65">
    <w:name w:val="xl465"/>
    <w:basedOn w:val="Normln"/>
    <w:rsid w:val="000522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66">
    <w:name w:val="xl466"/>
    <w:basedOn w:val="Normln"/>
    <w:rsid w:val="00052280"/>
    <w:pPr>
      <w:widowControl/>
      <w:pBdr>
        <w:top w:val="single" w:sz="4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67">
    <w:name w:val="xl467"/>
    <w:basedOn w:val="Normln"/>
    <w:rsid w:val="00052280"/>
    <w:pPr>
      <w:widowControl/>
      <w:pBdr>
        <w:bottom w:val="single" w:sz="8" w:space="0" w:color="auto"/>
        <w:right w:val="single" w:sz="4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cs-CZ" w:eastAsia="cs-CZ"/>
    </w:rPr>
  </w:style>
  <w:style w:type="paragraph" w:customStyle="1" w:styleId="xl468">
    <w:name w:val="xl468"/>
    <w:basedOn w:val="Normln"/>
    <w:rsid w:val="000522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customStyle="1" w:styleId="xl469">
    <w:name w:val="xl469"/>
    <w:basedOn w:val="Normln"/>
    <w:rsid w:val="00052280"/>
    <w:pPr>
      <w:widowControl/>
      <w:pBdr>
        <w:left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70">
    <w:name w:val="xl470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71">
    <w:name w:val="xl471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472">
    <w:name w:val="xl472"/>
    <w:basedOn w:val="Normln"/>
    <w:rsid w:val="00052280"/>
    <w:pPr>
      <w:widowControl/>
      <w:pBdr>
        <w:left w:val="single" w:sz="8" w:space="0" w:color="auto"/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73">
    <w:name w:val="xl473"/>
    <w:basedOn w:val="Normln"/>
    <w:rsid w:val="00052280"/>
    <w:pPr>
      <w:widowControl/>
      <w:pBdr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cs-CZ" w:eastAsia="cs-CZ"/>
    </w:rPr>
  </w:style>
  <w:style w:type="paragraph" w:customStyle="1" w:styleId="xl474">
    <w:name w:val="xl474"/>
    <w:basedOn w:val="Normln"/>
    <w:rsid w:val="00052280"/>
    <w:pPr>
      <w:widowControl/>
      <w:pBdr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paragraph" w:customStyle="1" w:styleId="xl475">
    <w:name w:val="xl475"/>
    <w:basedOn w:val="Normln"/>
    <w:rsid w:val="00052280"/>
    <w:pPr>
      <w:widowControl/>
      <w:pBdr>
        <w:bottom w:val="single" w:sz="8" w:space="0" w:color="auto"/>
      </w:pBdr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476">
    <w:name w:val="xl476"/>
    <w:basedOn w:val="Normln"/>
    <w:rsid w:val="00052280"/>
    <w:pPr>
      <w:widowControl/>
      <w:shd w:val="clear" w:color="000000" w:fill="FFF9E7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xl477">
    <w:name w:val="xl477"/>
    <w:basedOn w:val="Normln"/>
    <w:rsid w:val="00052280"/>
    <w:pPr>
      <w:widowControl/>
      <w:pBdr>
        <w:bottom w:val="single" w:sz="12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3358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12</cp:revision>
  <dcterms:created xsi:type="dcterms:W3CDTF">2025-08-05T14:33:00Z</dcterms:created>
  <dcterms:modified xsi:type="dcterms:W3CDTF">2025-08-12T15:08:00Z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</Properties>
</file>