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6E" w:rsidRDefault="00F2666E" w:rsidP="00F2666E">
      <w:pPr>
        <w:pStyle w:val="Default"/>
      </w:pPr>
      <w:bookmarkStart w:id="0" w:name="_GoBack"/>
      <w:bookmarkEnd w:id="0"/>
    </w:p>
    <w:p w:rsidR="00F2666E" w:rsidRDefault="00F2666E" w:rsidP="00F266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:rsidR="00F2666E" w:rsidRDefault="00F2666E" w:rsidP="00F2666E">
      <w:pPr>
        <w:pStyle w:val="Default"/>
        <w:jc w:val="center"/>
        <w:rPr>
          <w:sz w:val="28"/>
          <w:szCs w:val="28"/>
        </w:rPr>
      </w:pP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</w:tblGrid>
      <w:tr w:rsidR="00F2666E">
        <w:trPr>
          <w:trHeight w:val="736"/>
        </w:trPr>
        <w:tc>
          <w:tcPr>
            <w:tcW w:w="7834" w:type="dxa"/>
            <w:gridSpan w:val="2"/>
          </w:tcPr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Smluvní strany</w:t>
            </w:r>
          </w:p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Objednatel: </w:t>
            </w:r>
          </w:p>
          <w:p w:rsidR="00F2666E" w:rsidRDefault="00294F2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Základní umělecká škola Uherské Hradiště</w:t>
            </w:r>
          </w:p>
          <w:p w:rsidR="00294F2A" w:rsidRDefault="00294F2A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Mariánské náměstí 125, 686 01 Uherské Hradiště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Stanislav</w:t>
            </w:r>
            <w:r w:rsidR="00874097">
              <w:rPr>
                <w:sz w:val="22"/>
                <w:szCs w:val="22"/>
              </w:rPr>
              <w:t>em Nemravou</w:t>
            </w:r>
            <w:r w:rsidR="00F2666E">
              <w:rPr>
                <w:sz w:val="22"/>
                <w:szCs w:val="22"/>
              </w:rPr>
              <w:t>, ř</w:t>
            </w:r>
            <w:r>
              <w:rPr>
                <w:sz w:val="22"/>
                <w:szCs w:val="22"/>
              </w:rPr>
              <w:t>editelem</w:t>
            </w:r>
            <w:r w:rsidR="00F2666E">
              <w:rPr>
                <w:sz w:val="22"/>
                <w:szCs w:val="22"/>
              </w:rPr>
              <w:t xml:space="preserve"> školy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46254323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>
        <w:trPr>
          <w:trHeight w:val="230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Zástupce pro věcná jednání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Stanislav Nemrava</w:t>
            </w:r>
            <w:r w:rsidR="00F2666E">
              <w:rPr>
                <w:sz w:val="22"/>
                <w:szCs w:val="22"/>
              </w:rPr>
              <w:t>, ř</w:t>
            </w:r>
            <w:r>
              <w:rPr>
                <w:sz w:val="22"/>
                <w:szCs w:val="22"/>
              </w:rPr>
              <w:t>editel</w:t>
            </w:r>
            <w:r w:rsidR="00F2666E">
              <w:rPr>
                <w:sz w:val="22"/>
                <w:szCs w:val="22"/>
              </w:rPr>
              <w:t xml:space="preserve"> školy </w:t>
            </w:r>
          </w:p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572 551 489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E-mail/telefon: </w:t>
            </w:r>
          </w:p>
        </w:tc>
        <w:tc>
          <w:tcPr>
            <w:tcW w:w="3917" w:type="dxa"/>
          </w:tcPr>
          <w:p w:rsidR="00F2666E" w:rsidRDefault="00874097" w:rsidP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94F2A">
              <w:rPr>
                <w:sz w:val="22"/>
                <w:szCs w:val="22"/>
              </w:rPr>
              <w:t>onika.adamikova@zusuh</w:t>
            </w:r>
            <w:r w:rsidR="00F2666E">
              <w:rPr>
                <w:sz w:val="22"/>
                <w:szCs w:val="22"/>
              </w:rPr>
              <w:t xml:space="preserve">.cz, tel.: </w:t>
            </w:r>
            <w:r w:rsidR="00294F2A">
              <w:rPr>
                <w:sz w:val="22"/>
                <w:szCs w:val="22"/>
              </w:rPr>
              <w:t>572 551 489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7834" w:type="dxa"/>
            <w:gridSpan w:val="2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(dále jen „objednatel“) </w:t>
            </w:r>
          </w:p>
        </w:tc>
      </w:tr>
    </w:tbl>
    <w:p w:rsidR="00F2666E" w:rsidRDefault="00F2666E" w:rsidP="00F2666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794"/>
      </w:tblGrid>
      <w:tr w:rsidR="00F2666E">
        <w:trPr>
          <w:trHeight w:val="356"/>
        </w:trPr>
        <w:tc>
          <w:tcPr>
            <w:tcW w:w="7587" w:type="dxa"/>
            <w:gridSpan w:val="2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 xml:space="preserve">Zhotovitel: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 xml:space="preserve">Merkur interier, s.r.o.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Chlumova 1437/1, 586 01 Jihlava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Janou </w:t>
            </w:r>
            <w:proofErr w:type="spellStart"/>
            <w:r w:rsidRPr="00874097">
              <w:rPr>
                <w:sz w:val="22"/>
                <w:szCs w:val="22"/>
              </w:rPr>
              <w:t>Havelcovou</w:t>
            </w:r>
            <w:proofErr w:type="spellEnd"/>
            <w:r w:rsidRPr="00874097">
              <w:rPr>
                <w:sz w:val="22"/>
                <w:szCs w:val="22"/>
              </w:rPr>
              <w:t xml:space="preserve">, jednatelkou firmy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27720641 </w:t>
            </w:r>
          </w:p>
        </w:tc>
      </w:tr>
      <w:tr w:rsidR="00F2666E" w:rsidTr="00F2666E">
        <w:trPr>
          <w:trHeight w:val="48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DIČ: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Zástupce pro věcná jednání: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Email/telefon: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CZ27720641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Jana Havelcová, jednatelka firmy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>prod</w:t>
            </w:r>
            <w:r w:rsidR="00616CDC" w:rsidRPr="00874097">
              <w:rPr>
                <w:sz w:val="22"/>
                <w:szCs w:val="22"/>
              </w:rPr>
              <w:t xml:space="preserve">ej@merkurinterier.cz, tel.: 567 </w:t>
            </w:r>
            <w:r w:rsidRPr="00874097">
              <w:rPr>
                <w:sz w:val="22"/>
                <w:szCs w:val="22"/>
              </w:rPr>
              <w:t xml:space="preserve">303 070 </w:t>
            </w:r>
          </w:p>
        </w:tc>
      </w:tr>
      <w:tr w:rsidR="00F2666E">
        <w:trPr>
          <w:trHeight w:val="103"/>
        </w:trPr>
        <w:tc>
          <w:tcPr>
            <w:tcW w:w="7587" w:type="dxa"/>
            <w:gridSpan w:val="2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(dále jen “zhotovitel“) </w:t>
            </w:r>
          </w:p>
        </w:tc>
      </w:tr>
    </w:tbl>
    <w:p w:rsidR="00F2666E" w:rsidRDefault="00F2666E" w:rsidP="00F2666E">
      <w:pPr>
        <w:pStyle w:val="Default"/>
      </w:pPr>
    </w:p>
    <w:p w:rsidR="00616CDC" w:rsidRDefault="00616CDC" w:rsidP="00F2666E">
      <w:pPr>
        <w:pStyle w:val="Default"/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tuto</w:t>
      </w:r>
    </w:p>
    <w:p w:rsidR="00F2666E" w:rsidRDefault="00F2666E" w:rsidP="00616C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SMLOUVU O DÍLO:</w:t>
      </w:r>
    </w:p>
    <w:p w:rsidR="00616CDC" w:rsidRDefault="00616CDC" w:rsidP="00F2666E">
      <w:pPr>
        <w:pStyle w:val="Default"/>
        <w:rPr>
          <w:sz w:val="28"/>
          <w:szCs w:val="28"/>
        </w:rPr>
      </w:pP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I.</w:t>
      </w: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Předmět smlouvy a díla</w:t>
      </w:r>
    </w:p>
    <w:p w:rsidR="00616CDC" w:rsidRDefault="00616CDC" w:rsidP="00616CDC">
      <w:pPr>
        <w:pStyle w:val="Default"/>
        <w:jc w:val="center"/>
        <w:rPr>
          <w:sz w:val="28"/>
          <w:szCs w:val="28"/>
        </w:rPr>
      </w:pP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1. Předmětem této smlouvy je dodávka nábytku</w:t>
      </w:r>
      <w:r w:rsidR="00697D2A">
        <w:rPr>
          <w:sz w:val="22"/>
          <w:szCs w:val="22"/>
        </w:rPr>
        <w:t>.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2. Specifikace díla: dodávka nábytku na základě</w:t>
      </w:r>
      <w:r w:rsidR="00B7155E">
        <w:rPr>
          <w:sz w:val="22"/>
          <w:szCs w:val="22"/>
        </w:rPr>
        <w:t xml:space="preserve"> objednávky, </w:t>
      </w:r>
      <w:r w:rsidRPr="001E0BA5">
        <w:rPr>
          <w:sz w:val="22"/>
          <w:szCs w:val="22"/>
        </w:rPr>
        <w:t>doprava</w:t>
      </w:r>
      <w:r w:rsidR="001E0BA5" w:rsidRPr="001E0BA5">
        <w:rPr>
          <w:sz w:val="22"/>
          <w:szCs w:val="22"/>
        </w:rPr>
        <w:t xml:space="preserve"> nábytku</w:t>
      </w:r>
      <w:r w:rsidR="00B7155E">
        <w:rPr>
          <w:sz w:val="22"/>
          <w:szCs w:val="22"/>
        </w:rPr>
        <w:t>, náhradní plnění.</w:t>
      </w:r>
      <w:r w:rsidRPr="001E0BA5">
        <w:rPr>
          <w:sz w:val="22"/>
          <w:szCs w:val="22"/>
        </w:rPr>
        <w:t xml:space="preserve"> 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iCs/>
          <w:sz w:val="22"/>
          <w:szCs w:val="22"/>
        </w:rPr>
        <w:t xml:space="preserve">3. </w:t>
      </w:r>
      <w:r w:rsidRPr="001E0BA5">
        <w:rPr>
          <w:sz w:val="22"/>
          <w:szCs w:val="22"/>
        </w:rPr>
        <w:t>Zhotovitel se zavazuje k provedení díla pro objednatele na svůj náklad a nebezpeč</w:t>
      </w:r>
      <w:r w:rsidR="001E0BA5" w:rsidRPr="001E0BA5">
        <w:rPr>
          <w:sz w:val="22"/>
          <w:szCs w:val="22"/>
        </w:rPr>
        <w:t>í a </w:t>
      </w:r>
      <w:r w:rsidRPr="001E0BA5">
        <w:rPr>
          <w:sz w:val="22"/>
          <w:szCs w:val="22"/>
        </w:rPr>
        <w:t xml:space="preserve">objednatel se zavazuje dílo převzít a zaplatit cenu díla. </w:t>
      </w:r>
    </w:p>
    <w:p w:rsidR="00F2666E" w:rsidRPr="001E0BA5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4. Bude-li objednatel požadovat v průběhu provádění díla dalš</w:t>
      </w:r>
      <w:r w:rsidR="00616CDC" w:rsidRPr="001E0BA5">
        <w:rPr>
          <w:sz w:val="22"/>
          <w:szCs w:val="22"/>
        </w:rPr>
        <w:t xml:space="preserve">í dodávky nebo práce, </w:t>
      </w:r>
      <w:r w:rsidRPr="001E0BA5">
        <w:rPr>
          <w:sz w:val="22"/>
          <w:szCs w:val="22"/>
        </w:rPr>
        <w:t xml:space="preserve">zavazuje se je zhotovitel v rozsahu požadavku objednatele provést, dojde-li mezi smluvními stranami k dohodě o ceně. </w:t>
      </w:r>
    </w:p>
    <w:p w:rsidR="00616CDC" w:rsidRDefault="00616CDC" w:rsidP="00F2666E">
      <w:pPr>
        <w:pStyle w:val="Default"/>
        <w:rPr>
          <w:sz w:val="22"/>
          <w:szCs w:val="22"/>
        </w:rPr>
      </w:pPr>
    </w:p>
    <w:p w:rsidR="001E0BA5" w:rsidRDefault="001E0BA5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provedení dí</w:t>
      </w:r>
      <w:r w:rsidR="003A4BA6">
        <w:rPr>
          <w:b/>
          <w:bCs/>
          <w:sz w:val="22"/>
          <w:szCs w:val="22"/>
        </w:rPr>
        <w:t>la</w:t>
      </w:r>
    </w:p>
    <w:p w:rsidR="003A4BA6" w:rsidRDefault="003A4BA6" w:rsidP="001E0BA5">
      <w:pPr>
        <w:pStyle w:val="Default"/>
        <w:jc w:val="both"/>
        <w:rPr>
          <w:sz w:val="22"/>
          <w:szCs w:val="22"/>
        </w:rPr>
      </w:pPr>
    </w:p>
    <w:p w:rsidR="00F2666E" w:rsidRDefault="00F2666E" w:rsidP="001E0B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Zhotovitel se zavazuje provést dílo v celém rozsahu do </w:t>
      </w:r>
      <w:proofErr w:type="gramStart"/>
      <w:r w:rsidR="00697D2A">
        <w:rPr>
          <w:b/>
          <w:bCs/>
          <w:sz w:val="22"/>
          <w:szCs w:val="22"/>
        </w:rPr>
        <w:t>22</w:t>
      </w:r>
      <w:r w:rsidR="001E0BA5">
        <w:rPr>
          <w:b/>
          <w:bCs/>
          <w:sz w:val="22"/>
          <w:szCs w:val="22"/>
        </w:rPr>
        <w:t>.9</w:t>
      </w:r>
      <w:r>
        <w:rPr>
          <w:b/>
          <w:bCs/>
          <w:sz w:val="22"/>
          <w:szCs w:val="22"/>
        </w:rPr>
        <w:t>.2017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V případě omezení rozsahu díla dle článku I. odst. 4. této smlouvy bude smluvními stranami dohodnuta nová doba plnění, která bude odpovídat omezenému rozsahu díla oproti dílu původní</w:t>
      </w:r>
      <w:r w:rsidR="00697D2A">
        <w:rPr>
          <w:sz w:val="22"/>
          <w:szCs w:val="22"/>
        </w:rPr>
        <w:t>mu.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Místem provedení díla je </w:t>
      </w:r>
      <w:r w:rsidR="001E0BA5">
        <w:rPr>
          <w:sz w:val="22"/>
          <w:szCs w:val="22"/>
        </w:rPr>
        <w:t xml:space="preserve">Základní umělecká škola Uherské Hradiště, Rastislavova </w:t>
      </w:r>
      <w:r w:rsidR="00B7155E">
        <w:rPr>
          <w:sz w:val="22"/>
          <w:szCs w:val="22"/>
        </w:rPr>
        <w:t>2214</w:t>
      </w:r>
      <w:r w:rsidR="001E0BA5">
        <w:rPr>
          <w:sz w:val="22"/>
          <w:szCs w:val="22"/>
        </w:rPr>
        <w:t>, 686 03 Staré Město</w:t>
      </w:r>
      <w:r>
        <w:rPr>
          <w:sz w:val="22"/>
          <w:szCs w:val="22"/>
        </w:rPr>
        <w:t xml:space="preserve">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 a platební podmínky</w:t>
      </w:r>
    </w:p>
    <w:p w:rsidR="003A4BA6" w:rsidRDefault="003A4BA6" w:rsidP="00616CDC">
      <w:pPr>
        <w:pStyle w:val="Default"/>
        <w:jc w:val="center"/>
        <w:rPr>
          <w:sz w:val="22"/>
          <w:szCs w:val="22"/>
        </w:rPr>
      </w:pP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Cena díla se ujednává ve výši </w:t>
      </w:r>
      <w:r w:rsidR="001E0BA5">
        <w:rPr>
          <w:b/>
          <w:bCs/>
          <w:sz w:val="22"/>
          <w:szCs w:val="22"/>
        </w:rPr>
        <w:t>187 468,85</w:t>
      </w:r>
      <w:r>
        <w:rPr>
          <w:b/>
          <w:bCs/>
          <w:sz w:val="22"/>
          <w:szCs w:val="22"/>
        </w:rPr>
        <w:t xml:space="preserve">,- Kč bez DPH </w:t>
      </w:r>
      <w:r>
        <w:rPr>
          <w:sz w:val="22"/>
          <w:szCs w:val="22"/>
        </w:rPr>
        <w:t xml:space="preserve">a </w:t>
      </w:r>
      <w:r w:rsidR="001E0BA5">
        <w:rPr>
          <w:b/>
          <w:bCs/>
          <w:sz w:val="22"/>
          <w:szCs w:val="22"/>
        </w:rPr>
        <w:t>226 850</w:t>
      </w:r>
      <w:r>
        <w:rPr>
          <w:b/>
          <w:bCs/>
          <w:sz w:val="22"/>
          <w:szCs w:val="22"/>
        </w:rPr>
        <w:t xml:space="preserve">,- Kč s 21 % DPH. </w:t>
      </w:r>
      <w:r>
        <w:rPr>
          <w:sz w:val="22"/>
          <w:szCs w:val="22"/>
        </w:rPr>
        <w:t>Cena je kompletní s</w:t>
      </w:r>
      <w:r w:rsidR="00B7155E">
        <w:rPr>
          <w:sz w:val="22"/>
          <w:szCs w:val="22"/>
        </w:rPr>
        <w:t> </w:t>
      </w:r>
      <w:r>
        <w:rPr>
          <w:sz w:val="22"/>
          <w:szCs w:val="22"/>
        </w:rPr>
        <w:t>dopravou</w:t>
      </w:r>
      <w:r w:rsidR="00B7155E">
        <w:rPr>
          <w:sz w:val="22"/>
          <w:szCs w:val="22"/>
        </w:rPr>
        <w:t xml:space="preserve"> a náhradním plněním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Cena díla bude zaplacena objednatelem na základě vystaveného daňového dokladu – faktury (dále i jako „faktura“), kterou je zhotovitel oprávněn vystavit až po předání a převzetí dí</w:t>
      </w:r>
      <w:r w:rsidR="00A60D83">
        <w:rPr>
          <w:sz w:val="22"/>
          <w:szCs w:val="22"/>
        </w:rPr>
        <w:t>la.</w:t>
      </w:r>
    </w:p>
    <w:p w:rsidR="00F2666E" w:rsidRDefault="00F2666E" w:rsidP="001E0BA5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Daňový doklad – faktura vystavená zhotovitelem musí obsahovat kromě čí</w:t>
      </w:r>
      <w:r w:rsidR="001E0BA5">
        <w:rPr>
          <w:sz w:val="22"/>
          <w:szCs w:val="22"/>
        </w:rPr>
        <w:t>sla smlouvy a </w:t>
      </w:r>
      <w:r>
        <w:rPr>
          <w:sz w:val="22"/>
          <w:szCs w:val="22"/>
        </w:rPr>
        <w:t xml:space="preserve">lhůty splatnosti, která činí </w:t>
      </w:r>
      <w:r>
        <w:rPr>
          <w:b/>
          <w:bCs/>
          <w:i/>
          <w:iCs/>
          <w:sz w:val="22"/>
          <w:szCs w:val="22"/>
        </w:rPr>
        <w:t xml:space="preserve">14 dnů </w:t>
      </w:r>
      <w:r>
        <w:rPr>
          <w:sz w:val="22"/>
          <w:szCs w:val="22"/>
        </w:rPr>
        <w:t xml:space="preserve">od doručení faktury objednateli, také náležitosti daňového dokladu stanovené příslušnými právními předpisy, zejména zákonem č. 235/2004 Sb. o dani z přidané hodnoty, ve znění pozdějších předpisů, a údaje dle § 435 občanského zákoníku, a bude objednateli doručen v listinné podobě, popř. v elektronické podobě do datové schránky nebo na uvedený email. V případě, že faktura nebude mít uvedené náležitosti, objednatel není povinen fakturovanou částku uhradit a nedostává se do prodlení. Bez zbytečného odkladu, nejpozději ve lhůtě splatnosti, objednatel fakturu vrátí zpět zhotoviteli k doplnění. Lhůta splatnosti počíná běžet od doručení daňového dokladu obsahujícího veškeré náležitosti.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Úhrada ceny díla bude provedena bezhotovostní formou převodem na bankovní účet zhotovitele. Obě smluvní strany se dohodly na tom, že peněžitý závazek je splněn dnem, kdy je částka odepsána z účtu objednatele</w:t>
      </w:r>
      <w:r w:rsidR="00874097">
        <w:rPr>
          <w:i/>
          <w:iCs/>
          <w:sz w:val="22"/>
          <w:szCs w:val="22"/>
        </w:rPr>
        <w:t>.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F2666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. </w:t>
      </w: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 (provedení díla)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Přechod nebezpečí škody a vlastnické právo k předmětu díla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Ke splnění závazku zhotovitele dojde úplným dokončením a předáním dí</w:t>
      </w:r>
      <w:r w:rsidR="003620C3">
        <w:rPr>
          <w:sz w:val="22"/>
          <w:szCs w:val="22"/>
        </w:rPr>
        <w:t>la objednateli v </w:t>
      </w:r>
      <w:r>
        <w:rPr>
          <w:sz w:val="22"/>
          <w:szCs w:val="22"/>
        </w:rPr>
        <w:t xml:space="preserve">místě provedení díla a potvrzením (podepsáním) Protokolu oběma smluvními stranami. </w:t>
      </w: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Při přebírání díla je objednatel povinen dílo prohlédnout nebo zařídit jeho prohlídku za účelem zjištění zjevných vad. Vady a nedodělky zjištěné při předání a převzetí budou jako výhrady uvedeny v Protokolu.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Nebezpečí škody na díle přechází ze zhotovitele na objednatele okamžikem splnění závazku zhotovitele způsobem uvedeným v odst. 1. tohoto článku.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zhotovitele za vady a jakost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Pr="003A4BA6" w:rsidRDefault="00F2666E" w:rsidP="003620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Dílo má vady, neodpovídá-li smlouvě</w:t>
      </w:r>
      <w:r w:rsidR="003A4BA6">
        <w:rPr>
          <w:sz w:val="22"/>
          <w:szCs w:val="22"/>
        </w:rPr>
        <w:t xml:space="preserve">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Zhotovitel odpovídá za vady, jež má dílo v době jeho předání. </w:t>
      </w:r>
    </w:p>
    <w:p w:rsidR="003A4BA6" w:rsidRDefault="00F2666E" w:rsidP="003620C3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Zhotovitel přejímá závazek (záruku za jakost), že dílo bude po dobu záruční doby způsobilé pro použití ke smluvenému účelu.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Záruční doba činí 24 měsíců ode dne předání bezvadného díla.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Zhotovitel se zavazuje, že při předání díla, odstraní případné vzniklé škody, způsobené při zakázce.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Smluvní strany se dohodly na následujících sankcích za porušení smluvních povinností: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F2666E">
        <w:trPr>
          <w:trHeight w:val="610"/>
        </w:trPr>
        <w:tc>
          <w:tcPr>
            <w:tcW w:w="8639" w:type="dxa"/>
          </w:tcPr>
          <w:p w:rsidR="00F2666E" w:rsidRDefault="00F2666E" w:rsidP="007D40F4">
            <w:pPr>
              <w:pStyle w:val="Default"/>
              <w:jc w:val="both"/>
              <w:rPr>
                <w:color w:val="auto"/>
              </w:rPr>
            </w:pP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zhotovitel se zavazuje zaplatit objednateli za každý den překročení sjednané doby provedení díla smluvní pokutu ve výši 0,01% z celkové ceny díla s DPH, </w:t>
            </w: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smluvní strany se zavazují zaplatit druhé straně za každý den překročení sjednaného termínu splatnosti kteréhokoliv peněžitého závazku úrok z prodlení ve výš</w:t>
            </w:r>
            <w:r w:rsidR="007D40F4">
              <w:rPr>
                <w:sz w:val="22"/>
                <w:szCs w:val="22"/>
              </w:rPr>
              <w:t xml:space="preserve">i 0,01 % </w:t>
            </w:r>
            <w:r w:rsidR="007D40F4" w:rsidRPr="007D40F4">
              <w:t>z</w:t>
            </w:r>
            <w:r w:rsidR="007D40F4">
              <w:t> </w:t>
            </w:r>
            <w:r w:rsidRPr="007D40F4">
              <w:t>neuhrazené</w:t>
            </w:r>
            <w:r>
              <w:rPr>
                <w:sz w:val="22"/>
                <w:szCs w:val="22"/>
              </w:rPr>
              <w:t xml:space="preserve"> č</w:t>
            </w:r>
            <w:r w:rsidR="003A4BA6">
              <w:rPr>
                <w:sz w:val="22"/>
                <w:szCs w:val="22"/>
              </w:rPr>
              <w:t>ástky do jejího zaplacení.</w:t>
            </w:r>
          </w:p>
        </w:tc>
      </w:tr>
    </w:tbl>
    <w:p w:rsidR="00F2666E" w:rsidRDefault="00F2666E" w:rsidP="007D40F4">
      <w:pPr>
        <w:pStyle w:val="Default"/>
        <w:jc w:val="both"/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Objednatel má právo na náhradu škody vzniklou z porušení povinnosti, ke kterému se vztahuje smluvní pokuta. Náhrada škody zahrnuje skutečnou škodu a ušlý zisk.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3A4BA6" w:rsidRDefault="00874097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3A4BA6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Pokud v této smlouvě není stanoveno jinak, řídí se právní vztahy z ní vyplývající příslušnými ustanovení občanského zákoníku.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Tuto smlouvu lze měnit či doplňovat pouze po dohodě smluvních stran formou písemných a číslovaných dodatků.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Tato smlouva je vyhotovena ve dvou vyhotoveních s platností originálu, přičemž objednatel obdrží jedno vyhotovení a zhotovitel jedno vyhotovení. </w:t>
      </w:r>
    </w:p>
    <w:p w:rsidR="00F2666E" w:rsidRDefault="00F2666E" w:rsidP="007D40F4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Tato smlouva nabývá platnosti a účinnosti dnem jejího uzavření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874097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F2666E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smluvních stran</w:t>
      </w:r>
    </w:p>
    <w:p w:rsidR="007D40F4" w:rsidRDefault="007D40F4" w:rsidP="007D40F4">
      <w:pPr>
        <w:pStyle w:val="Default"/>
        <w:rPr>
          <w:sz w:val="22"/>
          <w:szCs w:val="22"/>
        </w:rPr>
      </w:pPr>
    </w:p>
    <w:p w:rsidR="00F2666E" w:rsidRDefault="00A60D83" w:rsidP="00A60D8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3A4BA6" w:rsidRDefault="003A4BA6" w:rsidP="003A4BA6">
      <w:pPr>
        <w:pStyle w:val="Default"/>
        <w:rPr>
          <w:sz w:val="22"/>
          <w:szCs w:val="22"/>
        </w:rPr>
      </w:pP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 xml:space="preserve">V Uherském Hradišti dne </w:t>
      </w:r>
      <w:proofErr w:type="gramStart"/>
      <w:r>
        <w:rPr>
          <w:sz w:val="22"/>
          <w:szCs w:val="22"/>
        </w:rPr>
        <w:t>16.8.2017</w:t>
      </w:r>
      <w:proofErr w:type="gramEnd"/>
      <w:r>
        <w:rPr>
          <w:sz w:val="22"/>
          <w:szCs w:val="22"/>
        </w:rPr>
        <w:tab/>
        <w:t>V Jihlavě dne 15.8.2017</w:t>
      </w:r>
    </w:p>
    <w:p w:rsidR="003A4BA6" w:rsidRDefault="003A4BA6" w:rsidP="00874097">
      <w:pPr>
        <w:pStyle w:val="Default"/>
        <w:tabs>
          <w:tab w:val="left" w:pos="4678"/>
        </w:tabs>
        <w:spacing w:after="1920"/>
        <w:rPr>
          <w:sz w:val="22"/>
          <w:szCs w:val="22"/>
        </w:rPr>
      </w:pP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Za Základní uměleckou školu Uherské</w:t>
      </w:r>
      <w:r>
        <w:rPr>
          <w:sz w:val="22"/>
          <w:szCs w:val="22"/>
        </w:rPr>
        <w:tab/>
        <w:t>Za Merkur Interier s.r.o.,</w:t>
      </w:r>
    </w:p>
    <w:p w:rsidR="00F2666E" w:rsidRP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Hradiště, Mgr. Stanislav Nemrava</w:t>
      </w:r>
      <w:r>
        <w:rPr>
          <w:sz w:val="22"/>
          <w:szCs w:val="22"/>
        </w:rPr>
        <w:tab/>
        <w:t>Ing. Jana Havelcová</w:t>
      </w:r>
      <w:r w:rsidR="00F2666E" w:rsidRPr="00F2666E">
        <w:t xml:space="preserve"> </w:t>
      </w:r>
    </w:p>
    <w:sectPr w:rsidR="00F2666E" w:rsidRPr="003A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FD9"/>
    <w:multiLevelType w:val="hybridMultilevel"/>
    <w:tmpl w:val="3ABCB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938"/>
    <w:multiLevelType w:val="hybridMultilevel"/>
    <w:tmpl w:val="BB0E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49A6"/>
    <w:multiLevelType w:val="hybridMultilevel"/>
    <w:tmpl w:val="67C8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656"/>
    <w:multiLevelType w:val="hybridMultilevel"/>
    <w:tmpl w:val="2B6E7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2E86"/>
    <w:multiLevelType w:val="hybridMultilevel"/>
    <w:tmpl w:val="76F0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A21"/>
    <w:multiLevelType w:val="hybridMultilevel"/>
    <w:tmpl w:val="8F84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6E"/>
    <w:rsid w:val="001E0BA5"/>
    <w:rsid w:val="00294F2A"/>
    <w:rsid w:val="003620C3"/>
    <w:rsid w:val="003A4BA6"/>
    <w:rsid w:val="003F3B05"/>
    <w:rsid w:val="00616CDC"/>
    <w:rsid w:val="0066336B"/>
    <w:rsid w:val="00697D2A"/>
    <w:rsid w:val="007D40F4"/>
    <w:rsid w:val="00874097"/>
    <w:rsid w:val="00A60D83"/>
    <w:rsid w:val="00B7155E"/>
    <w:rsid w:val="00D11190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B587-C2FE-4AD5-9915-7930513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Havelcová</dc:creator>
  <cp:keywords/>
  <dc:description/>
  <cp:lastModifiedBy>účetní</cp:lastModifiedBy>
  <cp:revision>2</cp:revision>
  <dcterms:created xsi:type="dcterms:W3CDTF">2017-08-29T08:17:00Z</dcterms:created>
  <dcterms:modified xsi:type="dcterms:W3CDTF">2017-08-29T08:17:00Z</dcterms:modified>
</cp:coreProperties>
</file>