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0D312" w14:textId="77777777" w:rsidR="00C41FB2" w:rsidRPr="005704A4" w:rsidRDefault="00C41FB2">
      <w:pPr>
        <w:spacing w:after="0" w:line="360" w:lineRule="auto"/>
        <w:rPr>
          <w:rFonts w:eastAsia="Times New Roman" w:cs="Calibri"/>
          <w:b/>
          <w:kern w:val="0"/>
          <w:sz w:val="20"/>
          <w:szCs w:val="20"/>
          <w:lang w:eastAsia="cs-CZ"/>
          <w14:ligatures w14:val="none"/>
        </w:rPr>
      </w:pPr>
    </w:p>
    <w:p w14:paraId="7C6F1773" w14:textId="1B669362" w:rsidR="00C46D52" w:rsidRPr="005704A4" w:rsidRDefault="00B032C1">
      <w:pPr>
        <w:spacing w:after="0" w:line="360" w:lineRule="auto"/>
        <w:rPr>
          <w:rFonts w:ascii="Calibri" w:eastAsia="Times New Roman" w:hAnsi="Calibri" w:cs="Calibri"/>
          <w:b/>
          <w:kern w:val="0"/>
          <w:sz w:val="20"/>
          <w:szCs w:val="20"/>
          <w:lang w:eastAsia="cs-CZ"/>
          <w14:ligatures w14:val="none"/>
        </w:rPr>
      </w:pPr>
      <w:r w:rsidRPr="005704A4">
        <w:rPr>
          <w:rFonts w:eastAsia="Times New Roman" w:cs="Calibri"/>
          <w:b/>
          <w:kern w:val="0"/>
          <w:sz w:val="20"/>
          <w:szCs w:val="20"/>
          <w:lang w:eastAsia="cs-CZ"/>
          <w14:ligatures w14:val="none"/>
        </w:rPr>
        <w:t>Psychiatrická nemocnice v Kroměříži</w:t>
      </w:r>
    </w:p>
    <w:p w14:paraId="4CE37F60" w14:textId="77777777" w:rsidR="00C46D52" w:rsidRPr="005704A4" w:rsidRDefault="00B032C1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5704A4">
        <w:rPr>
          <w:rFonts w:eastAsia="Times New Roman" w:cs="Calibri"/>
          <w:kern w:val="0"/>
          <w:sz w:val="20"/>
          <w:szCs w:val="20"/>
          <w:lang w:eastAsia="cs-CZ"/>
          <w14:ligatures w14:val="none"/>
        </w:rPr>
        <w:t>Státní příspěvková organizace, zřízená Ministerstvem zdravotnictví ČR, dle Zřizovací listiny čj.: 8870-IX/2013 ze dne 29. 03. 2013, ve znění Opatření MZČR čj. MZDR 49619/2016-1/OPŘ ze dne 6. 9. 2016, ve znění Opatření MZDR 28063/2018-2/OPŘ ze dne 18. 9. 2018, Opatření MZDR 3335/2023-1/OPŘ a Opatření MZDR 4459/2025-3/OPŘ</w:t>
      </w:r>
    </w:p>
    <w:p w14:paraId="4E9A7598" w14:textId="77777777" w:rsidR="00C46D52" w:rsidRPr="005704A4" w:rsidRDefault="00B032C1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5704A4">
        <w:rPr>
          <w:rFonts w:eastAsia="Times New Roman" w:cs="Calibri"/>
          <w:kern w:val="0"/>
          <w:sz w:val="20"/>
          <w:szCs w:val="20"/>
          <w:lang w:eastAsia="cs-CZ"/>
          <w14:ligatures w14:val="none"/>
        </w:rPr>
        <w:t>se sídlem: Havlíčkova 1265/50, 767 01 Kroměříž</w:t>
      </w:r>
    </w:p>
    <w:p w14:paraId="169E1B64" w14:textId="77777777" w:rsidR="00C46D52" w:rsidRPr="005704A4" w:rsidRDefault="00B032C1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5704A4">
        <w:rPr>
          <w:rFonts w:eastAsia="Times New Roman" w:cs="Calibri"/>
          <w:kern w:val="0"/>
          <w:sz w:val="20"/>
          <w:szCs w:val="20"/>
          <w:lang w:eastAsia="cs-CZ"/>
          <w14:ligatures w14:val="none"/>
        </w:rPr>
        <w:t>IČ:  </w:t>
      </w:r>
      <w:r w:rsidRPr="005704A4">
        <w:rPr>
          <w:rFonts w:eastAsia="Times New Roman" w:cs="Calibri"/>
          <w:kern w:val="0"/>
          <w:sz w:val="20"/>
          <w:szCs w:val="20"/>
          <w:lang w:eastAsia="cs-CZ"/>
          <w14:ligatures w14:val="none"/>
        </w:rPr>
        <w:tab/>
        <w:t xml:space="preserve">   00567914</w:t>
      </w:r>
    </w:p>
    <w:p w14:paraId="4A8D96A1" w14:textId="77777777" w:rsidR="00C46D52" w:rsidRPr="005704A4" w:rsidRDefault="00B032C1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5704A4">
        <w:rPr>
          <w:rFonts w:eastAsia="Times New Roman" w:cs="Calibri"/>
          <w:kern w:val="0"/>
          <w:sz w:val="20"/>
          <w:szCs w:val="20"/>
          <w:lang w:eastAsia="cs-CZ"/>
          <w14:ligatures w14:val="none"/>
        </w:rPr>
        <w:t>DIČ:           CZ00567914</w:t>
      </w:r>
    </w:p>
    <w:p w14:paraId="34D88D62" w14:textId="00A764EA" w:rsidR="00C46D52" w:rsidRPr="005704A4" w:rsidRDefault="00B032C1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5704A4">
        <w:rPr>
          <w:rFonts w:eastAsia="Times New Roman" w:cs="Calibri"/>
          <w:kern w:val="0"/>
          <w:sz w:val="20"/>
          <w:szCs w:val="20"/>
          <w:lang w:eastAsia="cs-CZ"/>
          <w14:ligatures w14:val="none"/>
        </w:rPr>
        <w:t xml:space="preserve">zastoupená ve věcech smluvních </w:t>
      </w:r>
      <w:r w:rsidR="00D5707B">
        <w:rPr>
          <w:rFonts w:eastAsia="Times New Roman" w:cs="Calibri"/>
          <w:kern w:val="0"/>
          <w:sz w:val="20"/>
          <w:szCs w:val="20"/>
          <w:lang w:eastAsia="cs-CZ"/>
          <w14:ligatures w14:val="none"/>
        </w:rPr>
        <w:t>xxxxxxxxxxxxxx</w:t>
      </w:r>
      <w:r w:rsidR="00154DF3" w:rsidRPr="005704A4">
        <w:rPr>
          <w:rFonts w:eastAsia="Times New Roman" w:cs="Calibri"/>
          <w:kern w:val="0"/>
          <w:sz w:val="20"/>
          <w:szCs w:val="20"/>
          <w:lang w:eastAsia="cs-CZ"/>
          <w14:ligatures w14:val="none"/>
        </w:rPr>
        <w:t>,</w:t>
      </w:r>
      <w:r w:rsidRPr="005704A4">
        <w:rPr>
          <w:rFonts w:eastAsia="Times New Roman" w:cs="Calibri"/>
          <w:kern w:val="0"/>
          <w:sz w:val="20"/>
          <w:szCs w:val="20"/>
          <w:lang w:eastAsia="cs-CZ"/>
          <w14:ligatures w14:val="none"/>
        </w:rPr>
        <w:t xml:space="preserve"> ředitel</w:t>
      </w:r>
      <w:r w:rsidR="00154DF3" w:rsidRPr="005704A4">
        <w:rPr>
          <w:rFonts w:eastAsia="Times New Roman" w:cs="Calibri"/>
          <w:kern w:val="0"/>
          <w:sz w:val="20"/>
          <w:szCs w:val="20"/>
          <w:lang w:eastAsia="cs-CZ"/>
          <w14:ligatures w14:val="none"/>
        </w:rPr>
        <w:t>kou</w:t>
      </w:r>
    </w:p>
    <w:p w14:paraId="72B4BBD8" w14:textId="697FBA12" w:rsidR="00C46D52" w:rsidRPr="005704A4" w:rsidRDefault="00B032C1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5704A4">
        <w:rPr>
          <w:rFonts w:eastAsia="Times New Roman" w:cs="Calibri"/>
          <w:kern w:val="0"/>
          <w:sz w:val="20"/>
          <w:szCs w:val="20"/>
          <w:lang w:eastAsia="cs-CZ"/>
          <w14:ligatures w14:val="none"/>
        </w:rPr>
        <w:t>kontaktní osoba ve věcech sm</w:t>
      </w:r>
      <w:r w:rsidR="00D5707B">
        <w:rPr>
          <w:rFonts w:eastAsia="Times New Roman" w:cs="Calibri"/>
          <w:kern w:val="0"/>
          <w:sz w:val="20"/>
          <w:szCs w:val="20"/>
          <w:lang w:eastAsia="cs-CZ"/>
          <w14:ligatures w14:val="none"/>
        </w:rPr>
        <w:t>luvních: xxxxxxxxxxxxxxxxxx</w:t>
      </w:r>
      <w:r w:rsidR="00D5707B">
        <w:rPr>
          <w:rFonts w:eastAsia="Times New Roman" w:cs="Calibri"/>
          <w:kern w:val="0"/>
          <w:sz w:val="20"/>
          <w:szCs w:val="20"/>
          <w:u w:val="single"/>
          <w:lang w:eastAsia="cs-CZ"/>
          <w14:ligatures w14:val="none"/>
        </w:rPr>
        <w:t xml:space="preserve"> xxxxxxxxxxxxxxxx</w:t>
      </w:r>
    </w:p>
    <w:p w14:paraId="1A97461B" w14:textId="36E2CFC1" w:rsidR="00C46D52" w:rsidRPr="005704A4" w:rsidRDefault="00B032C1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5704A4">
        <w:rPr>
          <w:rFonts w:eastAsia="Times New Roman" w:cs="Calibri"/>
          <w:kern w:val="0"/>
          <w:sz w:val="20"/>
          <w:szCs w:val="20"/>
          <w:lang w:eastAsia="cs-CZ"/>
          <w14:ligatures w14:val="none"/>
        </w:rPr>
        <w:t>kontaktní osoba ve věc</w:t>
      </w:r>
      <w:r w:rsidR="00D5707B">
        <w:rPr>
          <w:rFonts w:eastAsia="Times New Roman" w:cs="Calibri"/>
          <w:kern w:val="0"/>
          <w:sz w:val="20"/>
          <w:szCs w:val="20"/>
          <w:lang w:eastAsia="cs-CZ"/>
          <w14:ligatures w14:val="none"/>
        </w:rPr>
        <w:t>ech technických: xxxxxxxxxxxxxxxx, xxxxxxxxxxxxxx</w:t>
      </w:r>
      <w:r w:rsidR="001718FD" w:rsidRPr="005704A4">
        <w:t xml:space="preserve">, </w:t>
      </w:r>
      <w:r w:rsidR="00D5707B">
        <w:rPr>
          <w:sz w:val="20"/>
          <w:szCs w:val="20"/>
        </w:rPr>
        <w:t>xxxxxxxxxxxxxx</w:t>
      </w:r>
      <w:r w:rsidR="001718FD" w:rsidRPr="005704A4">
        <w:rPr>
          <w:sz w:val="20"/>
          <w:szCs w:val="20"/>
        </w:rPr>
        <w:t>,</w:t>
      </w:r>
      <w:r w:rsidR="001718FD" w:rsidRPr="005704A4">
        <w:t xml:space="preserve"> </w:t>
      </w:r>
      <w:r w:rsidR="00D5707B">
        <w:rPr>
          <w:sz w:val="20"/>
          <w:szCs w:val="20"/>
        </w:rPr>
        <w:t>xxxxxxxxxxxxxxx</w:t>
      </w:r>
      <w:r w:rsidR="001718FD" w:rsidRPr="005704A4">
        <w:t xml:space="preserve">, </w:t>
      </w:r>
      <w:r w:rsidR="00D5707B">
        <w:rPr>
          <w:sz w:val="20"/>
          <w:szCs w:val="20"/>
        </w:rPr>
        <w:t>xxxxxxxxxxxxxxxxxx</w:t>
      </w:r>
      <w:r w:rsidR="00D5707B">
        <w:rPr>
          <w:rStyle w:val="Internetovodkaz"/>
          <w:rFonts w:eastAsia="Times New Roman" w:cs="Calibri"/>
          <w:color w:val="auto"/>
          <w:kern w:val="0"/>
          <w:sz w:val="20"/>
          <w:szCs w:val="20"/>
          <w:lang w:eastAsia="cs-CZ"/>
          <w14:ligatures w14:val="none"/>
        </w:rPr>
        <w:t xml:space="preserve"> xxxxxxxxxxxxxxxx</w:t>
      </w:r>
    </w:p>
    <w:p w14:paraId="38693E5E" w14:textId="6B206842" w:rsidR="00C46D52" w:rsidRPr="005704A4" w:rsidRDefault="00D5707B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Calibri"/>
          <w:kern w:val="0"/>
          <w:sz w:val="20"/>
          <w:szCs w:val="20"/>
          <w:lang w:eastAsia="cs-CZ"/>
          <w14:ligatures w14:val="none"/>
        </w:rPr>
        <w:t>bankovní spojení: xxxxxxxxxxxxxxxxx</w:t>
      </w:r>
    </w:p>
    <w:p w14:paraId="388A7DB5" w14:textId="77777777" w:rsidR="00C46D52" w:rsidRPr="005704A4" w:rsidRDefault="00C46D52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</w:p>
    <w:p w14:paraId="34054F43" w14:textId="77777777" w:rsidR="00C46D52" w:rsidRPr="005704A4" w:rsidRDefault="00B032C1">
      <w:pPr>
        <w:spacing w:after="0" w:line="360" w:lineRule="auto"/>
        <w:jc w:val="both"/>
        <w:rPr>
          <w:rFonts w:ascii="Calibri" w:eastAsia="Times New Roman" w:hAnsi="Calibri" w:cs="Calibri"/>
          <w:i/>
          <w:kern w:val="0"/>
          <w:sz w:val="20"/>
          <w:szCs w:val="20"/>
          <w:lang w:eastAsia="cs-CZ"/>
          <w14:ligatures w14:val="none"/>
        </w:rPr>
      </w:pPr>
      <w:r w:rsidRPr="005704A4">
        <w:rPr>
          <w:rFonts w:eastAsia="Times New Roman" w:cs="Calibri"/>
          <w:bCs/>
          <w:kern w:val="0"/>
          <w:sz w:val="20"/>
          <w:szCs w:val="20"/>
          <w:lang w:eastAsia="cs-CZ"/>
          <w14:ligatures w14:val="none"/>
        </w:rPr>
        <w:t xml:space="preserve">na straně jedné </w:t>
      </w:r>
      <w:r w:rsidRPr="005704A4">
        <w:rPr>
          <w:rFonts w:eastAsia="Times New Roman" w:cs="Calibri"/>
          <w:kern w:val="0"/>
          <w:sz w:val="20"/>
          <w:szCs w:val="20"/>
          <w:lang w:eastAsia="cs-CZ"/>
          <w14:ligatures w14:val="none"/>
        </w:rPr>
        <w:t>jako</w:t>
      </w:r>
      <w:r w:rsidRPr="005704A4">
        <w:rPr>
          <w:rFonts w:eastAsia="Times New Roman" w:cs="Calibri"/>
          <w:i/>
          <w:kern w:val="0"/>
          <w:sz w:val="20"/>
          <w:szCs w:val="20"/>
          <w:lang w:eastAsia="cs-CZ"/>
          <w14:ligatures w14:val="none"/>
        </w:rPr>
        <w:t xml:space="preserve"> „investor“</w:t>
      </w:r>
      <w:r w:rsidRPr="005704A4">
        <w:rPr>
          <w:rFonts w:eastAsia="Times New Roman" w:cs="Calibri"/>
          <w:iCs/>
          <w:kern w:val="0"/>
          <w:sz w:val="20"/>
          <w:szCs w:val="20"/>
          <w:lang w:eastAsia="cs-CZ"/>
          <w14:ligatures w14:val="none"/>
        </w:rPr>
        <w:t xml:space="preserve"> nebo obecně jen </w:t>
      </w:r>
      <w:r w:rsidRPr="005704A4">
        <w:rPr>
          <w:rFonts w:eastAsia="Times New Roman" w:cs="Calibri"/>
          <w:i/>
          <w:kern w:val="0"/>
          <w:sz w:val="20"/>
          <w:szCs w:val="20"/>
          <w:lang w:eastAsia="cs-CZ"/>
          <w14:ligatures w14:val="none"/>
        </w:rPr>
        <w:t>„smluvní strana“</w:t>
      </w:r>
    </w:p>
    <w:p w14:paraId="4ABE9442" w14:textId="77777777" w:rsidR="00C46D52" w:rsidRPr="005704A4" w:rsidRDefault="00C46D52">
      <w:pPr>
        <w:spacing w:after="0" w:line="360" w:lineRule="auto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</w:p>
    <w:p w14:paraId="0C4A766E" w14:textId="77777777" w:rsidR="00C46D52" w:rsidRPr="005704A4" w:rsidRDefault="00B032C1">
      <w:pPr>
        <w:spacing w:after="0" w:line="360" w:lineRule="auto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5704A4">
        <w:rPr>
          <w:rFonts w:eastAsia="Times New Roman" w:cs="Calibri"/>
          <w:kern w:val="0"/>
          <w:sz w:val="20"/>
          <w:szCs w:val="20"/>
          <w:lang w:eastAsia="cs-CZ"/>
          <w14:ligatures w14:val="none"/>
        </w:rPr>
        <w:t>a</w:t>
      </w:r>
    </w:p>
    <w:p w14:paraId="1FAE1442" w14:textId="77777777" w:rsidR="00C46D52" w:rsidRPr="005704A4" w:rsidRDefault="00C46D52">
      <w:pPr>
        <w:spacing w:after="0" w:line="360" w:lineRule="auto"/>
        <w:rPr>
          <w:rFonts w:ascii="Calibri" w:eastAsia="Times New Roman" w:hAnsi="Calibri" w:cs="Calibri"/>
          <w:b/>
          <w:bCs/>
          <w:kern w:val="0"/>
          <w:sz w:val="20"/>
          <w:szCs w:val="20"/>
          <w:lang w:eastAsia="cs-CZ"/>
          <w14:ligatures w14:val="none"/>
        </w:rPr>
      </w:pPr>
    </w:p>
    <w:p w14:paraId="741929A2" w14:textId="77777777" w:rsidR="00EA325C" w:rsidRPr="00D5707B" w:rsidRDefault="00EA325C" w:rsidP="00EA325C">
      <w:pPr>
        <w:spacing w:after="0" w:line="360" w:lineRule="auto"/>
        <w:rPr>
          <w:rFonts w:eastAsia="Times New Roman" w:cs="Calibri"/>
          <w:b/>
          <w:bCs/>
          <w:kern w:val="0"/>
          <w:sz w:val="20"/>
          <w:szCs w:val="20"/>
          <w:shd w:val="clear" w:color="auto" w:fill="E8F2A1"/>
          <w:lang w:eastAsia="cs-CZ"/>
          <w14:ligatures w14:val="none"/>
        </w:rPr>
      </w:pPr>
      <w:r w:rsidRPr="00D5707B">
        <w:rPr>
          <w:rFonts w:eastAsia="Times New Roman" w:cs="Calibri"/>
          <w:b/>
          <w:bCs/>
          <w:kern w:val="0"/>
          <w:sz w:val="20"/>
          <w:szCs w:val="20"/>
          <w:shd w:val="clear" w:color="auto" w:fill="E8F2A1"/>
          <w:lang w:eastAsia="cs-CZ"/>
          <w14:ligatures w14:val="none"/>
        </w:rPr>
        <w:t xml:space="preserve">Národní památkový ústav </w:t>
      </w:r>
    </w:p>
    <w:p w14:paraId="045F119C" w14:textId="77777777" w:rsidR="00EA325C" w:rsidRPr="00D5707B" w:rsidRDefault="00EA325C" w:rsidP="00EA325C">
      <w:pPr>
        <w:spacing w:after="0" w:line="360" w:lineRule="auto"/>
        <w:rPr>
          <w:rFonts w:eastAsia="Times New Roman" w:cs="Calibri"/>
          <w:kern w:val="0"/>
          <w:sz w:val="20"/>
          <w:szCs w:val="20"/>
          <w:shd w:val="clear" w:color="auto" w:fill="E8F2A1"/>
          <w:lang w:eastAsia="cs-CZ"/>
          <w14:ligatures w14:val="none"/>
        </w:rPr>
      </w:pPr>
      <w:r w:rsidRPr="00D5707B">
        <w:rPr>
          <w:rFonts w:eastAsia="Times New Roman" w:cs="Calibri"/>
          <w:kern w:val="0"/>
          <w:sz w:val="20"/>
          <w:szCs w:val="20"/>
          <w:shd w:val="clear" w:color="auto" w:fill="E8F2A1"/>
          <w:lang w:eastAsia="cs-CZ"/>
          <w14:ligatures w14:val="none"/>
        </w:rPr>
        <w:t xml:space="preserve">Státní příspěvková organizace, zřízená Ministerstvem kultury ČR </w:t>
      </w:r>
    </w:p>
    <w:p w14:paraId="4E33348F" w14:textId="77777777" w:rsidR="00EA325C" w:rsidRPr="00D5707B" w:rsidRDefault="00EA325C" w:rsidP="00EA325C">
      <w:pPr>
        <w:spacing w:after="0" w:line="360" w:lineRule="auto"/>
        <w:rPr>
          <w:rFonts w:eastAsia="Times New Roman" w:cs="Calibri"/>
          <w:kern w:val="0"/>
          <w:sz w:val="20"/>
          <w:szCs w:val="20"/>
          <w:shd w:val="clear" w:color="auto" w:fill="E8F2A1"/>
          <w:lang w:eastAsia="cs-CZ"/>
          <w14:ligatures w14:val="none"/>
        </w:rPr>
      </w:pPr>
      <w:r w:rsidRPr="00D5707B">
        <w:rPr>
          <w:rFonts w:eastAsia="Times New Roman" w:cs="Calibri"/>
          <w:kern w:val="0"/>
          <w:sz w:val="20"/>
          <w:szCs w:val="20"/>
          <w:shd w:val="clear" w:color="auto" w:fill="E8F2A1"/>
          <w:lang w:eastAsia="cs-CZ"/>
          <w14:ligatures w14:val="none"/>
        </w:rPr>
        <w:t>se sídlem: Valdštejnské náměstí 162/3, 118 01 Praha 1</w:t>
      </w:r>
    </w:p>
    <w:p w14:paraId="1D743635" w14:textId="77777777" w:rsidR="00EA325C" w:rsidRPr="00D5707B" w:rsidRDefault="00EA325C" w:rsidP="00EA325C">
      <w:pPr>
        <w:spacing w:after="0" w:line="360" w:lineRule="auto"/>
        <w:rPr>
          <w:rFonts w:eastAsia="Times New Roman" w:cs="Calibri"/>
          <w:kern w:val="0"/>
          <w:sz w:val="20"/>
          <w:szCs w:val="20"/>
          <w:shd w:val="clear" w:color="auto" w:fill="E8F2A1"/>
          <w:lang w:eastAsia="cs-CZ"/>
          <w14:ligatures w14:val="none"/>
        </w:rPr>
      </w:pPr>
      <w:r w:rsidRPr="00D5707B">
        <w:rPr>
          <w:rFonts w:eastAsia="Times New Roman" w:cs="Calibri"/>
          <w:kern w:val="0"/>
          <w:sz w:val="20"/>
          <w:szCs w:val="20"/>
          <w:shd w:val="clear" w:color="auto" w:fill="E8F2A1"/>
          <w:lang w:eastAsia="cs-CZ"/>
          <w14:ligatures w14:val="none"/>
        </w:rPr>
        <w:t>IČ: 75032333</w:t>
      </w:r>
    </w:p>
    <w:p w14:paraId="0E504415" w14:textId="77777777" w:rsidR="00EA325C" w:rsidRPr="00D5707B" w:rsidRDefault="00EA325C" w:rsidP="00EA325C">
      <w:pPr>
        <w:spacing w:after="0" w:line="360" w:lineRule="auto"/>
        <w:rPr>
          <w:rFonts w:eastAsia="Times New Roman" w:cs="Calibri"/>
          <w:kern w:val="0"/>
          <w:sz w:val="20"/>
          <w:szCs w:val="20"/>
          <w:shd w:val="clear" w:color="auto" w:fill="E8F2A1"/>
          <w:lang w:eastAsia="cs-CZ"/>
          <w14:ligatures w14:val="none"/>
        </w:rPr>
      </w:pPr>
      <w:r w:rsidRPr="00D5707B">
        <w:rPr>
          <w:rFonts w:eastAsia="Times New Roman" w:cs="Calibri"/>
          <w:kern w:val="0"/>
          <w:sz w:val="20"/>
          <w:szCs w:val="20"/>
          <w:shd w:val="clear" w:color="auto" w:fill="E8F2A1"/>
          <w:lang w:eastAsia="cs-CZ"/>
          <w14:ligatures w14:val="none"/>
        </w:rPr>
        <w:t>DIČ: CZ75032333</w:t>
      </w:r>
    </w:p>
    <w:p w14:paraId="38508F47" w14:textId="77777777" w:rsidR="00EA325C" w:rsidRPr="00D5707B" w:rsidRDefault="00EA325C" w:rsidP="00EA325C">
      <w:pPr>
        <w:spacing w:after="0" w:line="360" w:lineRule="auto"/>
        <w:rPr>
          <w:rFonts w:eastAsia="Times New Roman" w:cs="Calibri"/>
          <w:kern w:val="0"/>
          <w:sz w:val="20"/>
          <w:szCs w:val="20"/>
          <w:shd w:val="clear" w:color="auto" w:fill="E8F2A1"/>
          <w:lang w:eastAsia="cs-CZ"/>
          <w14:ligatures w14:val="none"/>
        </w:rPr>
      </w:pPr>
      <w:r w:rsidRPr="00D5707B">
        <w:rPr>
          <w:rFonts w:eastAsia="Times New Roman" w:cs="Calibri"/>
          <w:kern w:val="0"/>
          <w:sz w:val="20"/>
          <w:szCs w:val="20"/>
          <w:shd w:val="clear" w:color="auto" w:fill="E8F2A1"/>
          <w:lang w:eastAsia="cs-CZ"/>
          <w14:ligatures w14:val="none"/>
        </w:rPr>
        <w:t>jednající generální ředitelkou lng. arch. Naděždou Goryczkovou</w:t>
      </w:r>
    </w:p>
    <w:p w14:paraId="059572BC" w14:textId="77777777" w:rsidR="00EA325C" w:rsidRPr="00D5707B" w:rsidRDefault="00EA325C" w:rsidP="00EA325C">
      <w:pPr>
        <w:spacing w:after="0" w:line="360" w:lineRule="auto"/>
        <w:rPr>
          <w:rFonts w:eastAsia="Times New Roman" w:cs="Calibri"/>
          <w:kern w:val="0"/>
          <w:sz w:val="20"/>
          <w:szCs w:val="20"/>
          <w:shd w:val="clear" w:color="auto" w:fill="E8F2A1"/>
          <w:lang w:eastAsia="cs-CZ"/>
          <w14:ligatures w14:val="none"/>
        </w:rPr>
      </w:pPr>
      <w:r w:rsidRPr="00D5707B">
        <w:rPr>
          <w:rFonts w:eastAsia="Times New Roman" w:cs="Calibri"/>
          <w:kern w:val="0"/>
          <w:sz w:val="20"/>
          <w:szCs w:val="20"/>
          <w:shd w:val="clear" w:color="auto" w:fill="E8F2A1"/>
          <w:lang w:eastAsia="cs-CZ"/>
          <w14:ligatures w14:val="none"/>
        </w:rPr>
        <w:t>kterou zastupuje:</w:t>
      </w:r>
    </w:p>
    <w:p w14:paraId="515F44E7" w14:textId="77777777" w:rsidR="00EA325C" w:rsidRPr="00D5707B" w:rsidRDefault="00EA325C" w:rsidP="00EA325C">
      <w:pPr>
        <w:spacing w:after="0" w:line="360" w:lineRule="auto"/>
        <w:rPr>
          <w:rFonts w:eastAsia="Times New Roman" w:cs="Calibri"/>
          <w:kern w:val="0"/>
          <w:sz w:val="20"/>
          <w:szCs w:val="20"/>
          <w:shd w:val="clear" w:color="auto" w:fill="E8F2A1"/>
          <w:lang w:eastAsia="cs-CZ"/>
          <w14:ligatures w14:val="none"/>
        </w:rPr>
      </w:pPr>
      <w:r w:rsidRPr="00D5707B">
        <w:rPr>
          <w:rFonts w:eastAsia="Times New Roman" w:cs="Calibri"/>
          <w:kern w:val="0"/>
          <w:sz w:val="20"/>
          <w:szCs w:val="20"/>
          <w:shd w:val="clear" w:color="auto" w:fill="E8F2A1"/>
          <w:lang w:eastAsia="cs-CZ"/>
          <w14:ligatures w14:val="none"/>
        </w:rPr>
        <w:t>Národní památkový ústav</w:t>
      </w:r>
    </w:p>
    <w:p w14:paraId="4EE32B02" w14:textId="77777777" w:rsidR="00EA325C" w:rsidRPr="00D5707B" w:rsidRDefault="00EA325C" w:rsidP="00EA325C">
      <w:pPr>
        <w:spacing w:after="0" w:line="360" w:lineRule="auto"/>
        <w:rPr>
          <w:rFonts w:eastAsia="Times New Roman" w:cs="Calibri"/>
          <w:kern w:val="0"/>
          <w:sz w:val="20"/>
          <w:szCs w:val="20"/>
          <w:shd w:val="clear" w:color="auto" w:fill="E8F2A1"/>
          <w:lang w:eastAsia="cs-CZ"/>
          <w14:ligatures w14:val="none"/>
        </w:rPr>
      </w:pPr>
      <w:r w:rsidRPr="00D5707B">
        <w:rPr>
          <w:rFonts w:eastAsia="Times New Roman" w:cs="Calibri"/>
          <w:kern w:val="0"/>
          <w:sz w:val="20"/>
          <w:szCs w:val="20"/>
          <w:shd w:val="clear" w:color="auto" w:fill="E8F2A1"/>
          <w:lang w:eastAsia="cs-CZ"/>
          <w14:ligatures w14:val="none"/>
        </w:rPr>
        <w:t>Územní památková správa v Kroměříži</w:t>
      </w:r>
    </w:p>
    <w:p w14:paraId="7BF5C470" w14:textId="77777777" w:rsidR="00EA325C" w:rsidRPr="00D5707B" w:rsidRDefault="00EA325C" w:rsidP="00EA325C">
      <w:pPr>
        <w:spacing w:after="0" w:line="360" w:lineRule="auto"/>
        <w:rPr>
          <w:rFonts w:eastAsia="Times New Roman" w:cs="Calibri"/>
          <w:kern w:val="0"/>
          <w:sz w:val="20"/>
          <w:szCs w:val="20"/>
          <w:shd w:val="clear" w:color="auto" w:fill="E8F2A1"/>
          <w:lang w:eastAsia="cs-CZ"/>
          <w14:ligatures w14:val="none"/>
        </w:rPr>
      </w:pPr>
      <w:r w:rsidRPr="00D5707B">
        <w:rPr>
          <w:rFonts w:eastAsia="Times New Roman" w:cs="Calibri"/>
          <w:kern w:val="0"/>
          <w:sz w:val="20"/>
          <w:szCs w:val="20"/>
          <w:shd w:val="clear" w:color="auto" w:fill="E8F2A1"/>
          <w:lang w:eastAsia="cs-CZ"/>
          <w14:ligatures w14:val="none"/>
        </w:rPr>
        <w:t>Sněmovní náměstí 1</w:t>
      </w:r>
    </w:p>
    <w:p w14:paraId="1E7DFF4A" w14:textId="77777777" w:rsidR="00EA325C" w:rsidRPr="00D5707B" w:rsidRDefault="00EA325C" w:rsidP="00EA325C">
      <w:pPr>
        <w:spacing w:after="0" w:line="360" w:lineRule="auto"/>
        <w:rPr>
          <w:rFonts w:eastAsia="Times New Roman" w:cs="Calibri"/>
          <w:kern w:val="0"/>
          <w:sz w:val="20"/>
          <w:szCs w:val="20"/>
          <w:shd w:val="clear" w:color="auto" w:fill="E8F2A1"/>
          <w:lang w:eastAsia="cs-CZ"/>
          <w14:ligatures w14:val="none"/>
        </w:rPr>
      </w:pPr>
      <w:r w:rsidRPr="00D5707B">
        <w:rPr>
          <w:rFonts w:eastAsia="Times New Roman" w:cs="Calibri"/>
          <w:kern w:val="0"/>
          <w:sz w:val="20"/>
          <w:szCs w:val="20"/>
          <w:shd w:val="clear" w:color="auto" w:fill="E8F2A1"/>
          <w:lang w:eastAsia="cs-CZ"/>
          <w14:ligatures w14:val="none"/>
        </w:rPr>
        <w:t>767 01 Kroměříž</w:t>
      </w:r>
    </w:p>
    <w:p w14:paraId="62B7846F" w14:textId="77777777" w:rsidR="00EA325C" w:rsidRPr="00D5707B" w:rsidRDefault="00EA325C" w:rsidP="00EA325C">
      <w:pPr>
        <w:spacing w:after="0" w:line="360" w:lineRule="auto"/>
        <w:rPr>
          <w:rFonts w:eastAsia="Times New Roman" w:cs="Calibri"/>
          <w:b/>
          <w:bCs/>
          <w:kern w:val="0"/>
          <w:sz w:val="20"/>
          <w:szCs w:val="20"/>
          <w:shd w:val="clear" w:color="auto" w:fill="E8F2A1"/>
          <w:lang w:eastAsia="cs-CZ"/>
          <w14:ligatures w14:val="none"/>
        </w:rPr>
      </w:pPr>
      <w:r w:rsidRPr="00D5707B">
        <w:rPr>
          <w:rFonts w:eastAsia="Times New Roman" w:cs="Calibri"/>
          <w:b/>
          <w:bCs/>
          <w:kern w:val="0"/>
          <w:sz w:val="20"/>
          <w:szCs w:val="20"/>
          <w:shd w:val="clear" w:color="auto" w:fill="E8F2A1"/>
          <w:lang w:eastAsia="cs-CZ"/>
          <w14:ligatures w14:val="none"/>
        </w:rPr>
        <w:t>jednající ředitelem Ing. Petrem Šubíkem</w:t>
      </w:r>
    </w:p>
    <w:p w14:paraId="216607DF" w14:textId="35608C43" w:rsidR="00C46D52" w:rsidRPr="005704A4" w:rsidRDefault="00EA325C" w:rsidP="00EA325C">
      <w:pPr>
        <w:spacing w:after="0" w:line="360" w:lineRule="auto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D5707B">
        <w:rPr>
          <w:rFonts w:eastAsia="Times New Roman" w:cs="Calibri"/>
          <w:kern w:val="0"/>
          <w:sz w:val="20"/>
          <w:szCs w:val="20"/>
          <w:shd w:val="clear" w:color="auto" w:fill="E8F2A1"/>
          <w:lang w:eastAsia="cs-CZ"/>
          <w14:ligatures w14:val="none"/>
        </w:rPr>
        <w:t>bankovní spojení: Česká národní banka, č. účtu: 500005 – 60039011/0710</w:t>
      </w:r>
      <w:r w:rsidR="00B032C1" w:rsidRPr="005704A4">
        <w:rPr>
          <w:rFonts w:eastAsia="Times New Roman" w:cs="Calibri"/>
          <w:kern w:val="0"/>
          <w:sz w:val="20"/>
          <w:szCs w:val="20"/>
          <w:shd w:val="clear" w:color="auto" w:fill="E8F2A1"/>
          <w:lang w:eastAsia="cs-CZ"/>
          <w14:ligatures w14:val="none"/>
        </w:rPr>
        <w:br/>
      </w:r>
    </w:p>
    <w:p w14:paraId="588F4741" w14:textId="711E236A" w:rsidR="00C46D52" w:rsidRPr="005704A4" w:rsidRDefault="00B032C1" w:rsidP="00C41FB2">
      <w:pPr>
        <w:spacing w:after="0" w:line="360" w:lineRule="auto"/>
        <w:jc w:val="both"/>
        <w:rPr>
          <w:rFonts w:ascii="Calibri" w:eastAsia="Times New Roman" w:hAnsi="Calibri" w:cs="Calibri"/>
          <w:i/>
          <w:kern w:val="0"/>
          <w:sz w:val="20"/>
          <w:szCs w:val="20"/>
          <w:lang w:eastAsia="cs-CZ"/>
          <w14:ligatures w14:val="none"/>
        </w:rPr>
      </w:pPr>
      <w:r w:rsidRPr="005704A4">
        <w:rPr>
          <w:rFonts w:eastAsia="Times New Roman" w:cs="Calibri"/>
          <w:bCs/>
          <w:kern w:val="0"/>
          <w:sz w:val="20"/>
          <w:szCs w:val="20"/>
          <w:lang w:eastAsia="cs-CZ"/>
          <w14:ligatures w14:val="none"/>
        </w:rPr>
        <w:t xml:space="preserve">na straně druhé </w:t>
      </w:r>
      <w:r w:rsidRPr="005704A4">
        <w:rPr>
          <w:rFonts w:eastAsia="Times New Roman" w:cs="Calibri"/>
          <w:kern w:val="0"/>
          <w:sz w:val="20"/>
          <w:szCs w:val="20"/>
          <w:lang w:eastAsia="cs-CZ"/>
          <w14:ligatures w14:val="none"/>
        </w:rPr>
        <w:t>jako</w:t>
      </w:r>
      <w:r w:rsidRPr="005704A4">
        <w:rPr>
          <w:rFonts w:eastAsia="Times New Roman" w:cs="Calibri"/>
          <w:i/>
          <w:kern w:val="0"/>
          <w:sz w:val="20"/>
          <w:szCs w:val="20"/>
          <w:lang w:eastAsia="cs-CZ"/>
          <w14:ligatures w14:val="none"/>
        </w:rPr>
        <w:t xml:space="preserve"> „vlastník“</w:t>
      </w:r>
      <w:r w:rsidRPr="005704A4">
        <w:rPr>
          <w:rFonts w:eastAsia="Times New Roman" w:cs="Calibri"/>
          <w:iCs/>
          <w:kern w:val="0"/>
          <w:sz w:val="20"/>
          <w:szCs w:val="20"/>
          <w:lang w:eastAsia="cs-CZ"/>
          <w14:ligatures w14:val="none"/>
        </w:rPr>
        <w:t xml:space="preserve"> nebo obecně jen </w:t>
      </w:r>
      <w:r w:rsidRPr="005704A4">
        <w:rPr>
          <w:rFonts w:eastAsia="Times New Roman" w:cs="Calibri"/>
          <w:i/>
          <w:kern w:val="0"/>
          <w:sz w:val="20"/>
          <w:szCs w:val="20"/>
          <w:lang w:eastAsia="cs-CZ"/>
          <w14:ligatures w14:val="none"/>
        </w:rPr>
        <w:t>„smluvní strana“</w:t>
      </w:r>
    </w:p>
    <w:p w14:paraId="177B58BC" w14:textId="53F1BC6E" w:rsidR="00C46D52" w:rsidRPr="005704A4" w:rsidRDefault="00B032C1">
      <w:pPr>
        <w:spacing w:line="360" w:lineRule="auto"/>
        <w:rPr>
          <w:rFonts w:cstheme="minorHAnsi"/>
          <w:sz w:val="20"/>
          <w:szCs w:val="20"/>
        </w:rPr>
      </w:pPr>
      <w:r w:rsidRPr="005704A4">
        <w:rPr>
          <w:rFonts w:cstheme="minorHAnsi"/>
          <w:sz w:val="20"/>
          <w:szCs w:val="20"/>
        </w:rPr>
        <w:t xml:space="preserve">tuto </w:t>
      </w:r>
    </w:p>
    <w:p w14:paraId="7207EA21" w14:textId="2E128E06" w:rsidR="00C46D52" w:rsidRPr="005704A4" w:rsidRDefault="00B032C1">
      <w:pPr>
        <w:spacing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5704A4">
        <w:rPr>
          <w:rFonts w:cstheme="minorHAnsi"/>
          <w:b/>
          <w:sz w:val="20"/>
          <w:szCs w:val="20"/>
          <w:u w:val="single"/>
        </w:rPr>
        <w:t>Smlouvu o vybudování přeložky přivaděče vody</w:t>
      </w:r>
      <w:r w:rsidR="0098342D" w:rsidRPr="005704A4">
        <w:rPr>
          <w:rFonts w:cstheme="minorHAnsi"/>
          <w:b/>
          <w:sz w:val="20"/>
          <w:szCs w:val="20"/>
          <w:u w:val="single"/>
        </w:rPr>
        <w:t xml:space="preserve"> pro Květnou zahradu</w:t>
      </w:r>
      <w:r w:rsidRPr="005704A4">
        <w:rPr>
          <w:rFonts w:cstheme="minorHAnsi"/>
          <w:b/>
          <w:sz w:val="20"/>
          <w:szCs w:val="20"/>
          <w:u w:val="single"/>
        </w:rPr>
        <w:t xml:space="preserve"> </w:t>
      </w:r>
    </w:p>
    <w:p w14:paraId="6FF5E885" w14:textId="077368CF" w:rsidR="007B0BEE" w:rsidRPr="005704A4" w:rsidRDefault="00B032C1" w:rsidP="006767BF">
      <w:pPr>
        <w:spacing w:line="360" w:lineRule="auto"/>
        <w:jc w:val="center"/>
        <w:rPr>
          <w:rFonts w:cstheme="minorHAnsi"/>
          <w:sz w:val="20"/>
          <w:szCs w:val="20"/>
        </w:rPr>
      </w:pPr>
      <w:r w:rsidRPr="005704A4">
        <w:rPr>
          <w:rFonts w:cstheme="minorHAnsi"/>
          <w:sz w:val="20"/>
          <w:szCs w:val="20"/>
        </w:rPr>
        <w:t>dle § 1746 odst. 2 zákona č. 89/2012 Sb. občanský zákoník, ve znění pozdějších předpisů</w:t>
      </w:r>
    </w:p>
    <w:p w14:paraId="6C426665" w14:textId="77777777" w:rsidR="00C41FB2" w:rsidRPr="005704A4" w:rsidRDefault="00C41FB2">
      <w:pPr>
        <w:jc w:val="center"/>
        <w:rPr>
          <w:b/>
          <w:bCs/>
          <w:sz w:val="20"/>
          <w:szCs w:val="20"/>
        </w:rPr>
      </w:pPr>
    </w:p>
    <w:p w14:paraId="7924C403" w14:textId="2C419D75" w:rsidR="00C46D52" w:rsidRPr="005704A4" w:rsidRDefault="00B032C1">
      <w:pPr>
        <w:jc w:val="center"/>
        <w:rPr>
          <w:b/>
          <w:bCs/>
          <w:sz w:val="20"/>
          <w:szCs w:val="20"/>
        </w:rPr>
      </w:pPr>
      <w:r w:rsidRPr="005704A4">
        <w:rPr>
          <w:b/>
          <w:bCs/>
          <w:sz w:val="20"/>
          <w:szCs w:val="20"/>
        </w:rPr>
        <w:t>Úvodní ustanovení</w:t>
      </w:r>
    </w:p>
    <w:p w14:paraId="1280A8A5" w14:textId="77777777" w:rsidR="00C46D52" w:rsidRPr="005704A4" w:rsidRDefault="00B032C1">
      <w:pPr>
        <w:pStyle w:val="Odstavecseseznamem"/>
        <w:numPr>
          <w:ilvl w:val="0"/>
          <w:numId w:val="1"/>
        </w:numPr>
        <w:spacing w:line="360" w:lineRule="auto"/>
        <w:ind w:left="357" w:hanging="357"/>
        <w:jc w:val="both"/>
        <w:rPr>
          <w:sz w:val="20"/>
          <w:szCs w:val="20"/>
        </w:rPr>
      </w:pPr>
      <w:r w:rsidRPr="005704A4">
        <w:rPr>
          <w:sz w:val="20"/>
          <w:szCs w:val="20"/>
        </w:rPr>
        <w:t>Uvedení zástupci obou smluvních stran prohlašují, že podle stanov nebo jiného obdobného organizačního předpisu jsou oprávnění tuto smlouvu podepsat a k platnosti smlouvy není třeba podpisu jiné osoby.</w:t>
      </w:r>
    </w:p>
    <w:p w14:paraId="6CD277AA" w14:textId="1F200907" w:rsidR="00C46D52" w:rsidRPr="005704A4" w:rsidRDefault="00B032C1">
      <w:pPr>
        <w:pStyle w:val="Odstavecseseznamem"/>
        <w:numPr>
          <w:ilvl w:val="0"/>
          <w:numId w:val="1"/>
        </w:numPr>
        <w:spacing w:line="360" w:lineRule="auto"/>
        <w:ind w:left="357" w:hanging="357"/>
        <w:jc w:val="both"/>
        <w:rPr>
          <w:sz w:val="20"/>
          <w:szCs w:val="20"/>
        </w:rPr>
      </w:pPr>
      <w:r w:rsidRPr="005704A4">
        <w:rPr>
          <w:sz w:val="20"/>
          <w:szCs w:val="20"/>
        </w:rPr>
        <w:t>Národní památkový ústav je státní příspěvkovou organizací a současně je subjektem oprávněným hospodařit s určitou částí majetku České republiky, do které mimo jiné patří i vodní dílo „Voda pro Květnou zahradu v Kroměříži“, které se skládá ze stavebních objektů: SO 01 – Vodovodní přivaděč, SO 02 – Přípojka NN, SO 03 – Vodovod pro přívod vody, SO 03 – Napojení přivaděče na systém dopouštění nádrží „Pstruží rybníčky“. Toto vodní dílo je umístěno na pozemcích parc. č. 401, 402, 520/1, 530/2, 530/14, 530/36, 530/39, 530/40, 530/42, 601/1</w:t>
      </w:r>
      <w:r w:rsidR="00E9110E" w:rsidRPr="005704A4">
        <w:rPr>
          <w:sz w:val="20"/>
          <w:szCs w:val="20"/>
        </w:rPr>
        <w:t>80</w:t>
      </w:r>
      <w:bookmarkStart w:id="0" w:name="_Hlk198704062"/>
      <w:r w:rsidRPr="005704A4">
        <w:rPr>
          <w:sz w:val="20"/>
          <w:szCs w:val="20"/>
        </w:rPr>
        <w:t>,</w:t>
      </w:r>
      <w:r w:rsidR="00E9110E" w:rsidRPr="005704A4">
        <w:rPr>
          <w:sz w:val="20"/>
          <w:szCs w:val="20"/>
        </w:rPr>
        <w:t xml:space="preserve"> 601/164, 601/162</w:t>
      </w:r>
      <w:bookmarkEnd w:id="0"/>
      <w:r w:rsidR="00E9110E" w:rsidRPr="005704A4">
        <w:rPr>
          <w:sz w:val="20"/>
          <w:szCs w:val="20"/>
        </w:rPr>
        <w:t>,</w:t>
      </w:r>
      <w:r w:rsidRPr="005704A4">
        <w:rPr>
          <w:sz w:val="20"/>
          <w:szCs w:val="20"/>
        </w:rPr>
        <w:t xml:space="preserve"> 614, 3214/1, 4565 v katastrálním území Kroměříž (dále jen „vodní dílo“).</w:t>
      </w:r>
    </w:p>
    <w:p w14:paraId="45D8259B" w14:textId="25DC9B96" w:rsidR="00C46D52" w:rsidRPr="005704A4" w:rsidRDefault="00B032C1" w:rsidP="006767BF">
      <w:pPr>
        <w:pStyle w:val="Odstavecseseznamem"/>
        <w:numPr>
          <w:ilvl w:val="0"/>
          <w:numId w:val="1"/>
        </w:numPr>
        <w:spacing w:line="360" w:lineRule="auto"/>
        <w:ind w:left="357" w:hanging="357"/>
        <w:jc w:val="both"/>
        <w:rPr>
          <w:sz w:val="20"/>
          <w:szCs w:val="20"/>
        </w:rPr>
      </w:pPr>
      <w:r w:rsidRPr="005704A4">
        <w:rPr>
          <w:sz w:val="20"/>
          <w:szCs w:val="20"/>
        </w:rPr>
        <w:t xml:space="preserve">Psychiatrická nemocnice v Kroměříži je investorem stavby „Novostavba akutního psychiatrického oddělení“, která se bude nacházet, mimo jiné, na pozemcích parc. č. </w:t>
      </w:r>
      <w:r w:rsidR="005C739B" w:rsidRPr="005704A4">
        <w:rPr>
          <w:sz w:val="20"/>
          <w:szCs w:val="20"/>
        </w:rPr>
        <w:t>601/180, 601/164, 601/162 a 4565</w:t>
      </w:r>
      <w:r w:rsidRPr="005704A4">
        <w:rPr>
          <w:sz w:val="20"/>
          <w:szCs w:val="20"/>
        </w:rPr>
        <w:t xml:space="preserve">, v katastrálním území Kroměříž. </w:t>
      </w:r>
    </w:p>
    <w:p w14:paraId="102784C7" w14:textId="77777777" w:rsidR="00C46D52" w:rsidRPr="005704A4" w:rsidRDefault="00B032C1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5704A4">
        <w:rPr>
          <w:b/>
          <w:bCs/>
          <w:sz w:val="20"/>
          <w:szCs w:val="20"/>
        </w:rPr>
        <w:t>I.</w:t>
      </w:r>
    </w:p>
    <w:p w14:paraId="571D751F" w14:textId="77777777" w:rsidR="00C46D52" w:rsidRPr="005704A4" w:rsidRDefault="00B032C1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5704A4">
        <w:rPr>
          <w:b/>
          <w:bCs/>
          <w:sz w:val="20"/>
          <w:szCs w:val="20"/>
        </w:rPr>
        <w:t>Předmět smlouvy</w:t>
      </w:r>
    </w:p>
    <w:p w14:paraId="20231442" w14:textId="77777777" w:rsidR="00C46D52" w:rsidRPr="005704A4" w:rsidRDefault="00C46D52">
      <w:pPr>
        <w:spacing w:after="0" w:line="240" w:lineRule="auto"/>
        <w:jc w:val="center"/>
        <w:rPr>
          <w:sz w:val="20"/>
          <w:szCs w:val="20"/>
        </w:rPr>
      </w:pPr>
    </w:p>
    <w:p w14:paraId="7CCCF453" w14:textId="31701E8D" w:rsidR="00C46D52" w:rsidRPr="005704A4" w:rsidRDefault="00B032C1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sz w:val="20"/>
          <w:szCs w:val="20"/>
        </w:rPr>
      </w:pPr>
      <w:r w:rsidRPr="005704A4">
        <w:rPr>
          <w:sz w:val="20"/>
          <w:szCs w:val="20"/>
        </w:rPr>
        <w:t>Vzhledem k tomu, že v místě plánované Novostavby akutního psychiatrického oddělení na pozemcích parc. č. 601/1</w:t>
      </w:r>
      <w:r w:rsidR="00E9110E" w:rsidRPr="005704A4">
        <w:rPr>
          <w:sz w:val="20"/>
          <w:szCs w:val="20"/>
        </w:rPr>
        <w:t xml:space="preserve">80, 601/164, 601/162 </w:t>
      </w:r>
      <w:r w:rsidRPr="005704A4">
        <w:rPr>
          <w:sz w:val="20"/>
          <w:szCs w:val="20"/>
        </w:rPr>
        <w:t>a 4565, v katastrálním území Kroměříž, výše uvedené vodní dílo vede místem, ve kterém je plánována stavební činnost, nezbytná k realizaci této novostavby, vyvstala potřeba provést na těchto pozemcích jeho přeložení.</w:t>
      </w:r>
    </w:p>
    <w:p w14:paraId="5DC617E0" w14:textId="6209AF44" w:rsidR="00C46D52" w:rsidRPr="00D5707B" w:rsidRDefault="00B032C1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color w:val="000000" w:themeColor="text1"/>
          <w:sz w:val="20"/>
          <w:szCs w:val="20"/>
        </w:rPr>
      </w:pPr>
      <w:r w:rsidRPr="005704A4">
        <w:rPr>
          <w:sz w:val="20"/>
          <w:szCs w:val="20"/>
        </w:rPr>
        <w:t>Národní památkový ústav se proto touto smlouvou zavazuje umožnit investorovi vybudování přeložky části vodního díla, která se nachází na pozemcích investora parc. č. 601/1</w:t>
      </w:r>
      <w:r w:rsidR="00E9110E" w:rsidRPr="005704A4">
        <w:rPr>
          <w:sz w:val="20"/>
          <w:szCs w:val="20"/>
        </w:rPr>
        <w:t>80, 601/164, 601/162 a</w:t>
      </w:r>
      <w:r w:rsidRPr="005704A4">
        <w:rPr>
          <w:sz w:val="20"/>
          <w:szCs w:val="20"/>
        </w:rPr>
        <w:t xml:space="preserve"> 4565, v katastrálním území Kroměříž (dále jen „přeložka“) a </w:t>
      </w:r>
      <w:r w:rsidRPr="00D5707B">
        <w:rPr>
          <w:color w:val="000000" w:themeColor="text1"/>
          <w:sz w:val="20"/>
          <w:szCs w:val="20"/>
        </w:rPr>
        <w:t xml:space="preserve">prohlašuje, že s tímto přeložením souhlasí. </w:t>
      </w:r>
    </w:p>
    <w:p w14:paraId="138ED2CE" w14:textId="611D32FB" w:rsidR="00C46D52" w:rsidRPr="005704A4" w:rsidRDefault="00B032C1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sz w:val="20"/>
          <w:szCs w:val="20"/>
        </w:rPr>
      </w:pPr>
      <w:r w:rsidRPr="00D5707B">
        <w:rPr>
          <w:color w:val="000000" w:themeColor="text1"/>
          <w:sz w:val="20"/>
          <w:szCs w:val="20"/>
        </w:rPr>
        <w:t xml:space="preserve">Přeložka bude provedena </w:t>
      </w:r>
      <w:r w:rsidR="00EA325C" w:rsidRPr="00D5707B">
        <w:rPr>
          <w:color w:val="000000" w:themeColor="text1"/>
          <w:sz w:val="20"/>
          <w:szCs w:val="20"/>
        </w:rPr>
        <w:t>v předpokládané délce</w:t>
      </w:r>
      <w:r w:rsidR="008135CD" w:rsidRPr="00D5707B">
        <w:rPr>
          <w:color w:val="000000" w:themeColor="text1"/>
          <w:sz w:val="20"/>
          <w:szCs w:val="20"/>
        </w:rPr>
        <w:t xml:space="preserve"> 104 m</w:t>
      </w:r>
      <w:r w:rsidR="00EA325C" w:rsidRPr="00D5707B">
        <w:rPr>
          <w:color w:val="000000" w:themeColor="text1"/>
          <w:sz w:val="20"/>
          <w:szCs w:val="20"/>
        </w:rPr>
        <w:t>,</w:t>
      </w:r>
      <w:r w:rsidR="005704A4" w:rsidRPr="00D5707B">
        <w:rPr>
          <w:color w:val="000000" w:themeColor="text1"/>
          <w:sz w:val="20"/>
          <w:szCs w:val="20"/>
        </w:rPr>
        <w:t xml:space="preserve"> v předpokládané hodnotě</w:t>
      </w:r>
      <w:r w:rsidR="005704A4" w:rsidRPr="00D5707B">
        <w:rPr>
          <w:color w:val="000000" w:themeColor="text1"/>
        </w:rPr>
        <w:t xml:space="preserve"> </w:t>
      </w:r>
      <w:r w:rsidR="005704A4" w:rsidRPr="00D5707B">
        <w:rPr>
          <w:color w:val="000000" w:themeColor="text1"/>
          <w:sz w:val="20"/>
          <w:szCs w:val="20"/>
        </w:rPr>
        <w:t>nákladů dle rozpočtu stanoveného projektantem přeložky ve výši 573 941,- Kč</w:t>
      </w:r>
      <w:r w:rsidR="00EA325C" w:rsidRPr="00D5707B">
        <w:rPr>
          <w:color w:val="000000" w:themeColor="text1"/>
          <w:sz w:val="20"/>
          <w:szCs w:val="20"/>
        </w:rPr>
        <w:t xml:space="preserve"> dále</w:t>
      </w:r>
      <w:r w:rsidR="005704A4" w:rsidRPr="00D5707B">
        <w:rPr>
          <w:color w:val="000000" w:themeColor="text1"/>
          <w:sz w:val="20"/>
          <w:szCs w:val="20"/>
        </w:rPr>
        <w:t>,</w:t>
      </w:r>
      <w:r w:rsidR="00EA325C" w:rsidRPr="00D5707B">
        <w:rPr>
          <w:color w:val="000000" w:themeColor="text1"/>
          <w:sz w:val="20"/>
          <w:szCs w:val="20"/>
        </w:rPr>
        <w:t xml:space="preserve"> </w:t>
      </w:r>
      <w:r w:rsidRPr="00D5707B">
        <w:rPr>
          <w:color w:val="000000" w:themeColor="text1"/>
          <w:sz w:val="20"/>
          <w:szCs w:val="20"/>
        </w:rPr>
        <w:t xml:space="preserve">v rozsahu a způsobem stanoveným projektovou dokumentací </w:t>
      </w:r>
      <w:r w:rsidR="007E0A54" w:rsidRPr="00D5707B">
        <w:rPr>
          <w:color w:val="000000" w:themeColor="text1"/>
          <w:sz w:val="20"/>
          <w:szCs w:val="20"/>
        </w:rPr>
        <w:t>„Přeložka přivaděče vody pro Květnou zahradu“</w:t>
      </w:r>
      <w:r w:rsidRPr="00D5707B">
        <w:rPr>
          <w:color w:val="000000" w:themeColor="text1"/>
          <w:sz w:val="20"/>
          <w:szCs w:val="20"/>
        </w:rPr>
        <w:t xml:space="preserve">, kterou </w:t>
      </w:r>
      <w:r w:rsidRPr="005704A4">
        <w:rPr>
          <w:sz w:val="20"/>
          <w:szCs w:val="20"/>
        </w:rPr>
        <w:t>zpracoval</w:t>
      </w:r>
      <w:r w:rsidR="00D5707B">
        <w:rPr>
          <w:sz w:val="20"/>
          <w:szCs w:val="20"/>
        </w:rPr>
        <w:t>a xxxxxxxxxxx</w:t>
      </w:r>
      <w:r w:rsidRPr="005704A4">
        <w:rPr>
          <w:sz w:val="20"/>
          <w:szCs w:val="20"/>
        </w:rPr>
        <w:t xml:space="preserve"> a která je nedílnou součástí této smlouvy a tvoří její přílohu č. 1</w:t>
      </w:r>
      <w:r w:rsidR="008135CD" w:rsidRPr="005704A4">
        <w:rPr>
          <w:sz w:val="20"/>
          <w:szCs w:val="20"/>
        </w:rPr>
        <w:t>. Předpokládané období</w:t>
      </w:r>
      <w:r w:rsidR="00A37B06" w:rsidRPr="005704A4">
        <w:rPr>
          <w:sz w:val="20"/>
          <w:szCs w:val="20"/>
        </w:rPr>
        <w:t xml:space="preserve">, kdy bude </w:t>
      </w:r>
      <w:r w:rsidR="008135CD" w:rsidRPr="005704A4">
        <w:rPr>
          <w:sz w:val="20"/>
          <w:szCs w:val="20"/>
        </w:rPr>
        <w:t>přeložk</w:t>
      </w:r>
      <w:r w:rsidR="00A37B06" w:rsidRPr="005704A4">
        <w:rPr>
          <w:sz w:val="20"/>
          <w:szCs w:val="20"/>
        </w:rPr>
        <w:t>a vybudována</w:t>
      </w:r>
      <w:r w:rsidR="008135CD" w:rsidRPr="005704A4">
        <w:rPr>
          <w:sz w:val="20"/>
          <w:szCs w:val="20"/>
        </w:rPr>
        <w:t xml:space="preserve"> je stanoveno na podzim roku 2025, smluvní strany však berou na vědomí, že se jedná o předpokládané období, jelikož započetí prací je závislé na pravomocném rozhodnutí příslušných úřadů, kterým bude vybudování přeložky povoleno a také na průběhu a výsledku zadávacího řízení na zhotovitele výše uvedené Novostavby, jehož součástí je i zhotovení přeložky.  </w:t>
      </w:r>
    </w:p>
    <w:p w14:paraId="6939E7EC" w14:textId="5437352D" w:rsidR="00C46D52" w:rsidRPr="005704A4" w:rsidRDefault="00B032C1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sz w:val="20"/>
          <w:szCs w:val="20"/>
        </w:rPr>
      </w:pPr>
      <w:r w:rsidRPr="005704A4">
        <w:rPr>
          <w:sz w:val="20"/>
          <w:szCs w:val="20"/>
        </w:rPr>
        <w:t xml:space="preserve">Investor se touto smlouvou zavazuje zajistit na svůj náklad vybudování přeložky části vodního díla, která se nachází na pozemcích parc. č. </w:t>
      </w:r>
      <w:r w:rsidR="00E9110E" w:rsidRPr="005704A4">
        <w:rPr>
          <w:sz w:val="20"/>
          <w:szCs w:val="20"/>
        </w:rPr>
        <w:t>601/180, 601/164, 601/162 a 4565</w:t>
      </w:r>
      <w:r w:rsidRPr="005704A4">
        <w:rPr>
          <w:sz w:val="20"/>
          <w:szCs w:val="20"/>
        </w:rPr>
        <w:t xml:space="preserve">, v katastrálním území Kroměříž, a to vše dle projektové dokumentace specifikované v odst. 3 tohoto smluvního článku. </w:t>
      </w:r>
    </w:p>
    <w:p w14:paraId="6D8346B0" w14:textId="711337C1" w:rsidR="00C46D52" w:rsidRPr="005704A4" w:rsidRDefault="00B032C1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  <w:rPr>
          <w:sz w:val="20"/>
          <w:szCs w:val="20"/>
        </w:rPr>
      </w:pPr>
      <w:r w:rsidRPr="005704A4">
        <w:rPr>
          <w:sz w:val="20"/>
          <w:szCs w:val="20"/>
        </w:rPr>
        <w:t>Smluvní strany považují za nezbytné konstatovat, že subjekt oprávněný s vodním dílem hospodařit se po vybudování přeložky nezmění</w:t>
      </w:r>
      <w:r w:rsidR="00EA325C" w:rsidRPr="005704A4">
        <w:rPr>
          <w:sz w:val="20"/>
          <w:szCs w:val="20"/>
        </w:rPr>
        <w:t>, přeložka tak bude ve vlastnictví České republiky s právem hospodaření pro NPÚ.</w:t>
      </w:r>
    </w:p>
    <w:p w14:paraId="6D919897" w14:textId="1B499B3E" w:rsidR="00C46D52" w:rsidRPr="005704A4" w:rsidRDefault="00E0156F" w:rsidP="006767BF">
      <w:pPr>
        <w:suppressAutoHyphens w:val="0"/>
        <w:spacing w:after="0" w:line="276" w:lineRule="auto"/>
        <w:ind w:left="357" w:hanging="357"/>
        <w:jc w:val="both"/>
        <w:rPr>
          <w:sz w:val="20"/>
          <w:szCs w:val="20"/>
        </w:rPr>
      </w:pPr>
      <w:r w:rsidRPr="005704A4">
        <w:rPr>
          <w:sz w:val="20"/>
          <w:szCs w:val="20"/>
        </w:rPr>
        <w:t xml:space="preserve">6. </w:t>
      </w:r>
      <w:r w:rsidR="006767BF" w:rsidRPr="005704A4">
        <w:rPr>
          <w:sz w:val="20"/>
          <w:szCs w:val="20"/>
        </w:rPr>
        <w:tab/>
      </w:r>
      <w:r w:rsidR="00B032C1" w:rsidRPr="005704A4">
        <w:rPr>
          <w:sz w:val="20"/>
          <w:szCs w:val="20"/>
        </w:rPr>
        <w:t>Smlouva se uzavírá na dobu určitou a je řádně ukončena dnem, kdy budou vypořádány vzájemn</w:t>
      </w:r>
      <w:r w:rsidR="00373EB9" w:rsidRPr="005704A4">
        <w:rPr>
          <w:sz w:val="20"/>
          <w:szCs w:val="20"/>
        </w:rPr>
        <w:t>á</w:t>
      </w:r>
      <w:r w:rsidR="00C63359" w:rsidRPr="005704A4">
        <w:rPr>
          <w:sz w:val="20"/>
          <w:szCs w:val="20"/>
        </w:rPr>
        <w:t xml:space="preserve"> </w:t>
      </w:r>
      <w:r w:rsidR="00B032C1" w:rsidRPr="005704A4">
        <w:rPr>
          <w:sz w:val="20"/>
          <w:szCs w:val="20"/>
        </w:rPr>
        <w:t>práva a povinnosti stran dle této smlouvy.</w:t>
      </w:r>
    </w:p>
    <w:p w14:paraId="7F5E0084" w14:textId="77777777" w:rsidR="006767BF" w:rsidRPr="005704A4" w:rsidRDefault="006767BF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597C235" w14:textId="0B560DD9" w:rsidR="00C46D52" w:rsidRPr="005704A4" w:rsidRDefault="00B032C1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5704A4">
        <w:rPr>
          <w:b/>
          <w:bCs/>
          <w:sz w:val="20"/>
          <w:szCs w:val="20"/>
        </w:rPr>
        <w:t>II.</w:t>
      </w:r>
    </w:p>
    <w:p w14:paraId="2A022DB8" w14:textId="77777777" w:rsidR="00C46D52" w:rsidRPr="005704A4" w:rsidRDefault="00B032C1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5704A4">
        <w:rPr>
          <w:b/>
          <w:bCs/>
          <w:sz w:val="20"/>
          <w:szCs w:val="20"/>
        </w:rPr>
        <w:t>Povinnosti smluvních stran</w:t>
      </w:r>
    </w:p>
    <w:p w14:paraId="30A0A3BE" w14:textId="77777777" w:rsidR="00C46D52" w:rsidRPr="005704A4" w:rsidRDefault="00C46D52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1DB676D5" w14:textId="77777777" w:rsidR="00C46D52" w:rsidRPr="005704A4" w:rsidRDefault="00B032C1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eastAsia="Times New Roman" w:cstheme="minorHAnsi"/>
          <w:b/>
          <w:bCs/>
          <w:kern w:val="0"/>
          <w:sz w:val="20"/>
          <w:szCs w:val="20"/>
          <w:lang w:val="x-none" w:eastAsia="x-none"/>
          <w14:ligatures w14:val="none"/>
        </w:rPr>
      </w:pPr>
      <w:r w:rsidRPr="005704A4">
        <w:rPr>
          <w:rFonts w:eastAsia="Times New Roman" w:cstheme="minorHAnsi"/>
          <w:b/>
          <w:bCs/>
          <w:kern w:val="0"/>
          <w:sz w:val="20"/>
          <w:szCs w:val="20"/>
          <w:lang w:val="x-none" w:eastAsia="x-none"/>
          <w14:ligatures w14:val="none"/>
        </w:rPr>
        <w:t>Investor se při plnění této smlouvy zavazuje:</w:t>
      </w:r>
    </w:p>
    <w:p w14:paraId="7BF995CD" w14:textId="77777777" w:rsidR="00C46D52" w:rsidRPr="005704A4" w:rsidRDefault="00B032C1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</w:pPr>
      <w:r w:rsidRPr="005704A4"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  <w:t>Vypracovat na svůj vlastní náklad projektovou dokumentaci pro</w:t>
      </w:r>
      <w:r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 xml:space="preserve"> provedení přeložky a z</w:t>
      </w:r>
      <w:r w:rsidRPr="005704A4"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  <w:t>ajistit</w:t>
      </w:r>
      <w:r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 xml:space="preserve"> </w:t>
      </w:r>
      <w:r w:rsidRPr="005704A4"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  <w:t>vydání příslušných správních povolení</w:t>
      </w:r>
      <w:r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>.</w:t>
      </w:r>
    </w:p>
    <w:p w14:paraId="3DE2017D" w14:textId="17B463CE" w:rsidR="00C46D52" w:rsidRPr="005704A4" w:rsidRDefault="00B032C1" w:rsidP="00F6002C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</w:pPr>
      <w:r w:rsidRPr="005704A4"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  <w:t xml:space="preserve">Zajistit vlastní realizaci přeložky a </w:t>
      </w:r>
      <w:r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>zajistit</w:t>
      </w:r>
      <w:r w:rsidRPr="005704A4"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  <w:t xml:space="preserve"> při realizaci stavby přeložky stavební dozor. </w:t>
      </w:r>
    </w:p>
    <w:p w14:paraId="225FF746" w14:textId="792301D9" w:rsidR="00C46D52" w:rsidRPr="005704A4" w:rsidRDefault="00B032C1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</w:pPr>
      <w:r w:rsidRPr="005704A4"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  <w:t>Zajistit a umožnit vlastníkovi provádění kontrolní činnosti v průběhu výstavby</w:t>
      </w:r>
      <w:r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>, pokud o to bude vlastníkem dopředu požádán</w:t>
      </w:r>
      <w:r w:rsidR="006767BF"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>, vždy minimálně dva pracovní dny předem</w:t>
      </w:r>
      <w:r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>. Kontaktní osob</w:t>
      </w:r>
      <w:r w:rsidR="00BA07ED"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>y</w:t>
      </w:r>
      <w:r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 xml:space="preserve"> investora pro tyto účely j</w:t>
      </w:r>
      <w:r w:rsidR="00BA07ED"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>sou</w:t>
      </w:r>
      <w:r w:rsidR="006E1537"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>:</w:t>
      </w:r>
      <w:r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 xml:space="preserve"> </w:t>
      </w:r>
      <w:r w:rsidR="00D5707B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>xxxxxxxxxxxxxxxxxxxxxxxxx</w:t>
      </w:r>
    </w:p>
    <w:p w14:paraId="569DEA42" w14:textId="77777777" w:rsidR="00C46D52" w:rsidRPr="005704A4" w:rsidRDefault="00B032C1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</w:pPr>
      <w:r w:rsidRPr="005704A4"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  <w:t xml:space="preserve">Zajistit vlastníkovi záruční dobu na dodávku materiálu a provedení prací k </w:t>
      </w:r>
      <w:r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>přeložce</w:t>
      </w:r>
      <w:r w:rsidRPr="005704A4"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  <w:t xml:space="preserve"> v délce nejméně 60 měsíců běžících od předání a převzetí </w:t>
      </w:r>
      <w:r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>přeložky.</w:t>
      </w:r>
    </w:p>
    <w:p w14:paraId="0330B7CD" w14:textId="77A5722B" w:rsidR="00C46D52" w:rsidRPr="005704A4" w:rsidRDefault="00B032C1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</w:pPr>
      <w:r w:rsidRPr="005704A4"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  <w:t xml:space="preserve">Oznámit vlastníkovi nejpozději </w:t>
      </w:r>
      <w:r w:rsidR="008A66D1"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>1</w:t>
      </w:r>
      <w:r w:rsidR="003E3DE6"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>5</w:t>
      </w:r>
      <w:r w:rsidRPr="005704A4"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  <w:t xml:space="preserve"> kalendářních dnů před zahájením stavby přeložky </w:t>
      </w:r>
      <w:r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>na email</w:t>
      </w:r>
      <w:r w:rsidR="008A66D1"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 xml:space="preserve">: </w:t>
      </w:r>
      <w:r w:rsidR="00D5707B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>xxxxxxxxxxxxxxxxxxx</w:t>
      </w:r>
      <w:r w:rsidR="008A66D1"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 xml:space="preserve"> a </w:t>
      </w:r>
      <w:r w:rsidR="00D5707B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>xxxxxxxxxxxxxxxxx</w:t>
      </w:r>
      <w:r w:rsidR="008A66D1"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 xml:space="preserve"> </w:t>
      </w:r>
      <w:r w:rsidRPr="005704A4"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  <w:t xml:space="preserve">zahájení stavby přeložky. Vlastník se zavazuje poskytnout investorovi </w:t>
      </w:r>
      <w:r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>a</w:t>
      </w:r>
      <w:r w:rsidRPr="005704A4"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  <w:t xml:space="preserve"> zhotoviteli </w:t>
      </w:r>
      <w:r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 xml:space="preserve">přeložky </w:t>
      </w:r>
      <w:r w:rsidRPr="005704A4"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  <w:t>součinnost.</w:t>
      </w:r>
    </w:p>
    <w:p w14:paraId="7F07F46F" w14:textId="0D1B34BE" w:rsidR="00C46D52" w:rsidRPr="005704A4" w:rsidRDefault="00B032C1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b/>
          <w:kern w:val="0"/>
          <w:sz w:val="20"/>
          <w:szCs w:val="20"/>
          <w:lang w:val="x-none" w:eastAsia="x-none"/>
          <w14:ligatures w14:val="none"/>
        </w:rPr>
      </w:pPr>
      <w:r w:rsidRPr="005704A4"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  <w:t>Předat vlastníkovi jedno vyhotovení geodetického zaměření přeložky po realizaci stavby přeložky, v tištěné a digitální podobě</w:t>
      </w:r>
      <w:r w:rsidR="008A66D1"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>, a to ve lhůtě 30 dní od kolaudace přeložky</w:t>
      </w:r>
      <w:r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>.</w:t>
      </w:r>
    </w:p>
    <w:p w14:paraId="67C30E66" w14:textId="61A71D65" w:rsidR="00E0156F" w:rsidRPr="005704A4" w:rsidRDefault="00E0156F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b/>
          <w:kern w:val="0"/>
          <w:sz w:val="20"/>
          <w:szCs w:val="20"/>
          <w:lang w:val="x-none" w:eastAsia="x-none"/>
          <w14:ligatures w14:val="none"/>
        </w:rPr>
      </w:pPr>
      <w:r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>Smluvní strany považují za nesporné, že investor nebude v návaznosti na vybudování přeložky požadovat</w:t>
      </w:r>
      <w:r w:rsidR="006767BF"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 xml:space="preserve"> po vlastníku</w:t>
      </w:r>
      <w:r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 xml:space="preserve"> jakékoliv finanční plnění.</w:t>
      </w:r>
    </w:p>
    <w:p w14:paraId="631FA23A" w14:textId="537C11B8" w:rsidR="006767BF" w:rsidRPr="005704A4" w:rsidRDefault="006767BF" w:rsidP="006767BF">
      <w:pPr>
        <w:pStyle w:val="Odstavecseseznamem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5704A4">
        <w:rPr>
          <w:sz w:val="20"/>
          <w:szCs w:val="20"/>
        </w:rPr>
        <w:t>Investor se tímto výslovně zavazuje, že poskytne vlastníku maximální součinnost, jakož i vysloví souhlas se zápisem vodního díla včetně vybudované přeložky jako věcného břemene služebnosti na dobu neurčitou pro NPÚ jako oprávněného u příslušného katastrálního úřadu, a to ve lhůtě dvou kalendářních let od kolaudace přeložky.</w:t>
      </w:r>
    </w:p>
    <w:p w14:paraId="59C09EED" w14:textId="305E2381" w:rsidR="006767BF" w:rsidRPr="005704A4" w:rsidRDefault="006767BF" w:rsidP="006767BF">
      <w:pPr>
        <w:pStyle w:val="Odstavecseseznamem"/>
        <w:numPr>
          <w:ilvl w:val="0"/>
          <w:numId w:val="4"/>
        </w:numPr>
        <w:suppressAutoHyphens w:val="0"/>
        <w:spacing w:after="0" w:line="276" w:lineRule="auto"/>
        <w:jc w:val="both"/>
      </w:pPr>
      <w:r w:rsidRPr="005704A4">
        <w:rPr>
          <w:sz w:val="20"/>
          <w:szCs w:val="20"/>
        </w:rPr>
        <w:t>Investor se zavazuje při budování přeložky dle této smlouvy co nejvíce šetřit práv vlastníka.</w:t>
      </w:r>
      <w:r w:rsidRPr="005704A4">
        <w:t xml:space="preserve"> </w:t>
      </w:r>
    </w:p>
    <w:p w14:paraId="2684E062" w14:textId="77777777" w:rsidR="006767BF" w:rsidRPr="005704A4" w:rsidRDefault="006767BF" w:rsidP="006767BF">
      <w:pPr>
        <w:pStyle w:val="Odstavecseseznamem"/>
        <w:suppressAutoHyphens w:val="0"/>
        <w:spacing w:after="0" w:line="276" w:lineRule="auto"/>
        <w:jc w:val="both"/>
      </w:pPr>
    </w:p>
    <w:p w14:paraId="6F3932AC" w14:textId="77777777" w:rsidR="00C46D52" w:rsidRPr="005704A4" w:rsidRDefault="00B032C1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eastAsia="Times New Roman" w:cstheme="minorHAnsi"/>
          <w:b/>
          <w:bCs/>
          <w:kern w:val="0"/>
          <w:sz w:val="20"/>
          <w:szCs w:val="20"/>
          <w:lang w:val="x-none" w:eastAsia="x-none"/>
          <w14:ligatures w14:val="none"/>
        </w:rPr>
      </w:pPr>
      <w:r w:rsidRPr="005704A4">
        <w:rPr>
          <w:rFonts w:eastAsia="Times New Roman" w:cstheme="minorHAnsi"/>
          <w:b/>
          <w:bCs/>
          <w:kern w:val="0"/>
          <w:sz w:val="20"/>
          <w:szCs w:val="20"/>
          <w:lang w:val="x-none" w:eastAsia="x-none"/>
          <w14:ligatures w14:val="none"/>
        </w:rPr>
        <w:t>Vlastník při plnění této smlouvy:</w:t>
      </w:r>
    </w:p>
    <w:p w14:paraId="0059D411" w14:textId="77777777" w:rsidR="00C46D52" w:rsidRPr="005704A4" w:rsidRDefault="00B032C1">
      <w:pPr>
        <w:numPr>
          <w:ilvl w:val="0"/>
          <w:numId w:val="5"/>
        </w:numPr>
        <w:spacing w:after="0" w:line="360" w:lineRule="auto"/>
        <w:jc w:val="both"/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</w:pPr>
      <w:r w:rsidRPr="005704A4"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  <w:t>Pověřuje investora zabezpečením vlastní realizace přeložky</w:t>
      </w:r>
      <w:r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>.</w:t>
      </w:r>
    </w:p>
    <w:p w14:paraId="11295317" w14:textId="77777777" w:rsidR="00C46D52" w:rsidRPr="005704A4" w:rsidRDefault="00B032C1">
      <w:pPr>
        <w:numPr>
          <w:ilvl w:val="0"/>
          <w:numId w:val="5"/>
        </w:numPr>
        <w:spacing w:after="0" w:line="360" w:lineRule="auto"/>
        <w:jc w:val="both"/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</w:pPr>
      <w:r w:rsidRPr="005704A4"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  <w:t>Zmocňuje investora k veškerému právnímu jednání směřujícímu k získání povolení</w:t>
      </w:r>
      <w:r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 xml:space="preserve"> potřebných pro realizaci přeložky.</w:t>
      </w:r>
    </w:p>
    <w:p w14:paraId="44E6AEAB" w14:textId="7F76D6CB" w:rsidR="00C63359" w:rsidRPr="005704A4" w:rsidRDefault="00F630DA">
      <w:pPr>
        <w:numPr>
          <w:ilvl w:val="0"/>
          <w:numId w:val="5"/>
        </w:numPr>
        <w:spacing w:after="0" w:line="360" w:lineRule="auto"/>
        <w:jc w:val="both"/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</w:pPr>
      <w:r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 xml:space="preserve">Před započetím prací zajistí funkčnost uzávěru ve stavítkové šachtě na ulici </w:t>
      </w:r>
      <w:r w:rsidR="00E0156F"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>„</w:t>
      </w:r>
      <w:r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>K Terezovu</w:t>
      </w:r>
      <w:r w:rsidR="00E0156F"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>“</w:t>
      </w:r>
      <w:r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 xml:space="preserve">. </w:t>
      </w:r>
    </w:p>
    <w:p w14:paraId="796554B2" w14:textId="77777777" w:rsidR="00C46D52" w:rsidRPr="005704A4" w:rsidRDefault="00B032C1">
      <w:pPr>
        <w:numPr>
          <w:ilvl w:val="0"/>
          <w:numId w:val="5"/>
        </w:numPr>
        <w:spacing w:after="0" w:line="360" w:lineRule="auto"/>
        <w:jc w:val="both"/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</w:pPr>
      <w:r w:rsidRPr="005704A4"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  <w:t>Zavazuje se k převzetí zkolaudované přelož</w:t>
      </w:r>
      <w:r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>ky</w:t>
      </w:r>
      <w:r w:rsidRPr="005704A4"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  <w:t>, a to po je</w:t>
      </w:r>
      <w:r w:rsidRPr="005704A4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>jím</w:t>
      </w:r>
      <w:r w:rsidRPr="005704A4"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  <w:t xml:space="preserve"> uvedení do provozu, formou Protokolu o předání a převzetí. </w:t>
      </w:r>
    </w:p>
    <w:p w14:paraId="3F6F39D7" w14:textId="77777777" w:rsidR="00C46D52" w:rsidRPr="005704A4" w:rsidRDefault="00B032C1">
      <w:pPr>
        <w:numPr>
          <w:ilvl w:val="0"/>
          <w:numId w:val="5"/>
        </w:numPr>
        <w:spacing w:after="0" w:line="360" w:lineRule="auto"/>
        <w:jc w:val="both"/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</w:pPr>
      <w:r w:rsidRPr="005704A4"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  <w:t>Zavazuje se při plnění této smlouvy a realizaci přeložky poskytnout investorovi potřebnou součinnost.</w:t>
      </w:r>
    </w:p>
    <w:p w14:paraId="29E37B43" w14:textId="04E04AC7" w:rsidR="00CB6D50" w:rsidRPr="005704A4" w:rsidRDefault="00CB6D50">
      <w:pPr>
        <w:numPr>
          <w:ilvl w:val="0"/>
          <w:numId w:val="5"/>
        </w:numPr>
        <w:spacing w:after="0" w:line="360" w:lineRule="auto"/>
        <w:jc w:val="both"/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</w:pPr>
      <w:r w:rsidRPr="005704A4">
        <w:rPr>
          <w:rFonts w:eastAsia="Times New Roman" w:cstheme="minorHAnsi"/>
          <w:kern w:val="0"/>
          <w:sz w:val="20"/>
          <w:szCs w:val="20"/>
          <w:lang w:val="x-none" w:eastAsia="x-none"/>
          <w14:ligatures w14:val="none"/>
        </w:rPr>
        <w:t xml:space="preserve">Kontaktní osobou vlastníka pro účely této smlouvy je: </w:t>
      </w:r>
      <w:r w:rsidR="00D5707B">
        <w:rPr>
          <w:rFonts w:eastAsia="Times New Roman" w:cstheme="minorHAnsi"/>
          <w:kern w:val="0"/>
          <w:sz w:val="20"/>
          <w:szCs w:val="20"/>
          <w:lang w:eastAsia="x-none"/>
          <w14:ligatures w14:val="none"/>
        </w:rPr>
        <w:t>xxxxxxxxxxxxxxxxxxxxxx</w:t>
      </w:r>
    </w:p>
    <w:p w14:paraId="290ABEDB" w14:textId="6D2C232C" w:rsidR="00C46D52" w:rsidRPr="005704A4" w:rsidRDefault="00B032C1" w:rsidP="00D44169">
      <w:pPr>
        <w:pStyle w:val="Odstavecseseznamem"/>
        <w:numPr>
          <w:ilvl w:val="0"/>
          <w:numId w:val="3"/>
        </w:numPr>
        <w:spacing w:line="360" w:lineRule="auto"/>
        <w:ind w:left="357" w:hanging="357"/>
        <w:jc w:val="both"/>
        <w:rPr>
          <w:sz w:val="20"/>
          <w:szCs w:val="20"/>
        </w:rPr>
      </w:pPr>
      <w:r w:rsidRPr="005704A4">
        <w:rPr>
          <w:sz w:val="20"/>
          <w:szCs w:val="20"/>
        </w:rPr>
        <w:t xml:space="preserve">V případě, že kterákoliv smluvní strana poruší povinnost vyplývající z této smlouvy, odpovídá druhé straně za škodu, která jí v důsledku porušení této povinnosti vznikne. </w:t>
      </w:r>
    </w:p>
    <w:p w14:paraId="72B39CBC" w14:textId="53A154A9" w:rsidR="00C41FB2" w:rsidRPr="005704A4" w:rsidRDefault="006767BF" w:rsidP="005704A4">
      <w:pPr>
        <w:pStyle w:val="Odstavecseseznamem"/>
        <w:numPr>
          <w:ilvl w:val="0"/>
          <w:numId w:val="3"/>
        </w:numPr>
        <w:spacing w:line="360" w:lineRule="auto"/>
        <w:ind w:left="357" w:hanging="357"/>
        <w:jc w:val="both"/>
        <w:rPr>
          <w:sz w:val="20"/>
          <w:szCs w:val="20"/>
        </w:rPr>
      </w:pPr>
      <w:r w:rsidRPr="005704A4">
        <w:rPr>
          <w:sz w:val="20"/>
          <w:szCs w:val="20"/>
        </w:rPr>
        <w:t>Vlastník neodpovídá za jakékoli újmy vzniklé v důsledku budování přeložky investorem či třetími osobami. Investor se naopak zavazuje nahradit vlastníku veškeré případné újmy, které vzniknou v souvislosti s budováním přeložky.</w:t>
      </w:r>
    </w:p>
    <w:p w14:paraId="2704BEB1" w14:textId="66FF7EE2" w:rsidR="00C46D52" w:rsidRPr="005704A4" w:rsidRDefault="00B032C1">
      <w:pPr>
        <w:pStyle w:val="Odstavecseseznamem"/>
        <w:spacing w:after="0" w:line="240" w:lineRule="auto"/>
        <w:jc w:val="center"/>
        <w:rPr>
          <w:b/>
          <w:sz w:val="20"/>
          <w:szCs w:val="20"/>
        </w:rPr>
      </w:pPr>
      <w:r w:rsidRPr="005704A4">
        <w:rPr>
          <w:b/>
          <w:sz w:val="20"/>
          <w:szCs w:val="20"/>
        </w:rPr>
        <w:lastRenderedPageBreak/>
        <w:t>III.</w:t>
      </w:r>
    </w:p>
    <w:p w14:paraId="7C14586D" w14:textId="77777777" w:rsidR="00C46D52" w:rsidRPr="005704A4" w:rsidRDefault="00B032C1">
      <w:pPr>
        <w:pStyle w:val="Odstavecseseznamem"/>
        <w:spacing w:line="360" w:lineRule="auto"/>
        <w:contextualSpacing w:val="0"/>
        <w:jc w:val="center"/>
        <w:rPr>
          <w:sz w:val="20"/>
          <w:szCs w:val="20"/>
        </w:rPr>
      </w:pPr>
      <w:r w:rsidRPr="005704A4">
        <w:rPr>
          <w:b/>
          <w:bCs/>
          <w:sz w:val="20"/>
          <w:szCs w:val="20"/>
        </w:rPr>
        <w:t>Závěrečná</w:t>
      </w:r>
      <w:r w:rsidRPr="005704A4">
        <w:rPr>
          <w:sz w:val="20"/>
          <w:szCs w:val="20"/>
        </w:rPr>
        <w:t xml:space="preserve"> </w:t>
      </w:r>
      <w:r w:rsidRPr="005704A4">
        <w:rPr>
          <w:b/>
          <w:bCs/>
          <w:sz w:val="20"/>
          <w:szCs w:val="20"/>
        </w:rPr>
        <w:t>ustanovení</w:t>
      </w:r>
    </w:p>
    <w:p w14:paraId="33913C6B" w14:textId="77777777" w:rsidR="00C46D52" w:rsidRPr="005704A4" w:rsidRDefault="00B032C1" w:rsidP="00D44169">
      <w:pPr>
        <w:pStyle w:val="Odstavecseseznamem"/>
        <w:numPr>
          <w:ilvl w:val="0"/>
          <w:numId w:val="7"/>
        </w:numPr>
        <w:spacing w:line="360" w:lineRule="auto"/>
        <w:ind w:left="357" w:hanging="357"/>
        <w:jc w:val="both"/>
        <w:rPr>
          <w:sz w:val="20"/>
          <w:szCs w:val="20"/>
        </w:rPr>
      </w:pPr>
      <w:r w:rsidRPr="005704A4">
        <w:rPr>
          <w:sz w:val="20"/>
          <w:szCs w:val="20"/>
        </w:rPr>
        <w:t>Řádně dokončenou a zkolaudovanou stavbu přeložky se investor zavazuje předat vlastníkovi, a to na základě protokolu o předání a převzetí, sepsaném na přejímacím řízení včetně všech dokladů nezbytných pro řádné užívání přeložky.</w:t>
      </w:r>
    </w:p>
    <w:p w14:paraId="65C7A139" w14:textId="77777777" w:rsidR="00C46D52" w:rsidRPr="005704A4" w:rsidRDefault="00B032C1" w:rsidP="00D44169">
      <w:pPr>
        <w:pStyle w:val="Odstavecseseznamem"/>
        <w:numPr>
          <w:ilvl w:val="0"/>
          <w:numId w:val="7"/>
        </w:numPr>
        <w:spacing w:line="360" w:lineRule="auto"/>
        <w:ind w:left="357" w:hanging="357"/>
        <w:jc w:val="both"/>
        <w:rPr>
          <w:sz w:val="20"/>
          <w:szCs w:val="20"/>
        </w:rPr>
      </w:pPr>
      <w:r w:rsidRPr="005704A4">
        <w:rPr>
          <w:sz w:val="20"/>
          <w:szCs w:val="20"/>
        </w:rPr>
        <w:t>Tuto smlouvu lze měnit a doplňovat pouze písemnými vzestupně číslovanými dodatky, které budou za dodatek této smlouvy výslovně označené a podepsané oprávněnými zástupci obou smluvních stran.</w:t>
      </w:r>
    </w:p>
    <w:p w14:paraId="3680E512" w14:textId="0658D09C" w:rsidR="00C46D52" w:rsidRPr="005704A4" w:rsidRDefault="00B032C1" w:rsidP="00D44169">
      <w:pPr>
        <w:pStyle w:val="Odstavecseseznamem"/>
        <w:numPr>
          <w:ilvl w:val="0"/>
          <w:numId w:val="7"/>
        </w:numPr>
        <w:spacing w:line="360" w:lineRule="auto"/>
        <w:ind w:left="357" w:hanging="357"/>
        <w:jc w:val="both"/>
        <w:rPr>
          <w:sz w:val="20"/>
          <w:szCs w:val="20"/>
        </w:rPr>
      </w:pPr>
      <w:r w:rsidRPr="005704A4">
        <w:rPr>
          <w:sz w:val="20"/>
          <w:szCs w:val="20"/>
        </w:rPr>
        <w:t>Tato smlouva je vyhotovena ve dvou stejnopisech, z nichž investor i vlastník obdrží po jednom vyhotovení smlouvy.</w:t>
      </w:r>
    </w:p>
    <w:p w14:paraId="1787568E" w14:textId="3639C528" w:rsidR="008A66D1" w:rsidRPr="005704A4" w:rsidRDefault="00CB392D" w:rsidP="00CB392D">
      <w:pPr>
        <w:spacing w:line="360" w:lineRule="auto"/>
        <w:ind w:left="357" w:hanging="357"/>
        <w:jc w:val="both"/>
        <w:rPr>
          <w:sz w:val="20"/>
          <w:szCs w:val="20"/>
        </w:rPr>
      </w:pPr>
      <w:r w:rsidRPr="005704A4">
        <w:rPr>
          <w:sz w:val="20"/>
          <w:szCs w:val="20"/>
        </w:rPr>
        <w:t>4.</w:t>
      </w:r>
      <w:r w:rsidRPr="005704A4">
        <w:rPr>
          <w:sz w:val="20"/>
          <w:szCs w:val="20"/>
        </w:rPr>
        <w:tab/>
      </w:r>
      <w:r w:rsidR="008A66D1" w:rsidRPr="005704A4">
        <w:rPr>
          <w:sz w:val="20"/>
          <w:szCs w:val="20"/>
        </w:rPr>
        <w:t xml:space="preserve">Smluvní strany berou na vědomí, že tato smlouva může podléhat uveřejnění dle zákona č. 340/2015 Sb., o zvláštních podmínkách účinnosti některých smluv, uveřejňování těchto smluv a o registru smluv (zákon o registru smluv), ve znění pozdějších předpisů. O tom, zda tato smlouva bude v registru uveřejněna, rozhoduje </w:t>
      </w:r>
      <w:r w:rsidR="007B0BEE" w:rsidRPr="005704A4">
        <w:rPr>
          <w:sz w:val="20"/>
          <w:szCs w:val="20"/>
        </w:rPr>
        <w:t>vlastník</w:t>
      </w:r>
      <w:r w:rsidR="008A66D1" w:rsidRPr="005704A4">
        <w:rPr>
          <w:sz w:val="20"/>
          <w:szCs w:val="20"/>
        </w:rPr>
        <w:t>.</w:t>
      </w:r>
    </w:p>
    <w:p w14:paraId="3E104367" w14:textId="344CCD9F" w:rsidR="008A66D1" w:rsidRPr="005704A4" w:rsidRDefault="00CB392D" w:rsidP="00CB392D">
      <w:pPr>
        <w:spacing w:line="360" w:lineRule="auto"/>
        <w:ind w:left="357" w:hanging="357"/>
        <w:jc w:val="both"/>
        <w:rPr>
          <w:sz w:val="20"/>
          <w:szCs w:val="20"/>
        </w:rPr>
      </w:pPr>
      <w:r w:rsidRPr="005704A4">
        <w:rPr>
          <w:sz w:val="20"/>
          <w:szCs w:val="20"/>
        </w:rPr>
        <w:t>5.</w:t>
      </w:r>
      <w:r w:rsidRPr="005704A4">
        <w:rPr>
          <w:sz w:val="20"/>
          <w:szCs w:val="20"/>
        </w:rPr>
        <w:tab/>
      </w:r>
      <w:r w:rsidR="008A66D1" w:rsidRPr="005704A4">
        <w:rPr>
          <w:sz w:val="20"/>
          <w:szCs w:val="20"/>
        </w:rPr>
        <w:t>Tato smlouva nabývá platnosti a účinnosti dnem podpisu oběma smluvními stranami. Pokud tato smlouva podléhá povinnosti uveřejnění dle předchozího odstavce, nabude účinnosti dnem uveřejnění.</w:t>
      </w:r>
    </w:p>
    <w:p w14:paraId="10F69AA4" w14:textId="37B78635" w:rsidR="008A66D1" w:rsidRPr="005704A4" w:rsidRDefault="00CB392D" w:rsidP="00CB392D">
      <w:pPr>
        <w:spacing w:line="360" w:lineRule="auto"/>
        <w:ind w:left="357" w:hanging="357"/>
        <w:jc w:val="both"/>
        <w:rPr>
          <w:sz w:val="20"/>
          <w:szCs w:val="20"/>
        </w:rPr>
      </w:pPr>
      <w:r w:rsidRPr="005704A4">
        <w:rPr>
          <w:sz w:val="20"/>
          <w:szCs w:val="20"/>
        </w:rPr>
        <w:t>6.</w:t>
      </w:r>
      <w:r w:rsidRPr="005704A4">
        <w:rPr>
          <w:sz w:val="20"/>
          <w:szCs w:val="20"/>
        </w:rPr>
        <w:tab/>
      </w:r>
      <w:r w:rsidR="008A66D1" w:rsidRPr="005704A4">
        <w:rPr>
          <w:sz w:val="20"/>
          <w:szCs w:val="2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1847A6EC" w14:textId="3EEE0EA8" w:rsidR="008A66D1" w:rsidRPr="005704A4" w:rsidRDefault="00CB392D" w:rsidP="00CB392D">
      <w:pPr>
        <w:spacing w:line="360" w:lineRule="auto"/>
        <w:ind w:left="357" w:hanging="357"/>
        <w:jc w:val="both"/>
        <w:rPr>
          <w:sz w:val="20"/>
          <w:szCs w:val="20"/>
        </w:rPr>
      </w:pPr>
      <w:r w:rsidRPr="005704A4">
        <w:rPr>
          <w:sz w:val="20"/>
          <w:szCs w:val="20"/>
        </w:rPr>
        <w:t>7.</w:t>
      </w:r>
      <w:r w:rsidRPr="005704A4">
        <w:rPr>
          <w:sz w:val="20"/>
          <w:szCs w:val="20"/>
        </w:rPr>
        <w:tab/>
      </w:r>
      <w:r w:rsidR="008A66D1" w:rsidRPr="005704A4">
        <w:rPr>
          <w:sz w:val="20"/>
          <w:szCs w:val="20"/>
        </w:rPr>
        <w:t xml:space="preserve">Informace k ochraně osobních údajů jsou ze strany NPÚ uveřejněny na webových stránkách </w:t>
      </w:r>
      <w:hyperlink r:id="rId7" w:history="1">
        <w:r w:rsidRPr="005704A4">
          <w:rPr>
            <w:rStyle w:val="Hypertextovodkaz"/>
            <w:color w:val="auto"/>
            <w:sz w:val="20"/>
            <w:szCs w:val="20"/>
          </w:rPr>
          <w:t>www.npu.cz</w:t>
        </w:r>
      </w:hyperlink>
      <w:r w:rsidR="008A66D1" w:rsidRPr="005704A4">
        <w:rPr>
          <w:sz w:val="20"/>
          <w:szCs w:val="20"/>
        </w:rPr>
        <w:t xml:space="preserve"> v sekci "Ochrana osobních údajů".</w:t>
      </w:r>
    </w:p>
    <w:p w14:paraId="09EB70A9" w14:textId="6F90C311" w:rsidR="00C46D52" w:rsidRPr="005704A4" w:rsidRDefault="00CB392D" w:rsidP="00C41FB2">
      <w:pPr>
        <w:spacing w:line="360" w:lineRule="auto"/>
        <w:ind w:left="357" w:hanging="357"/>
        <w:jc w:val="both"/>
        <w:rPr>
          <w:sz w:val="20"/>
          <w:szCs w:val="20"/>
        </w:rPr>
      </w:pPr>
      <w:r w:rsidRPr="005704A4">
        <w:rPr>
          <w:sz w:val="20"/>
          <w:szCs w:val="20"/>
        </w:rPr>
        <w:t>8.</w:t>
      </w:r>
      <w:r w:rsidRPr="005704A4">
        <w:rPr>
          <w:sz w:val="20"/>
          <w:szCs w:val="20"/>
        </w:rPr>
        <w:tab/>
      </w:r>
      <w:r w:rsidR="00B032C1" w:rsidRPr="005704A4">
        <w:rPr>
          <w:sz w:val="20"/>
          <w:szCs w:val="20"/>
        </w:rPr>
        <w:t xml:space="preserve">Smluvní strany shodně prohlašují, že si tuto smlouvu před jejím podpisem přečetly, že byla uzavřena po vzájemném projednání podle jejich pravé a svobodné vůle, určitě, vážně a srozumitelně, nikoli v tísni za nápadně nevýhodných podmínek, čemuž na důkaz připojují svoje podpisy. </w:t>
      </w:r>
    </w:p>
    <w:p w14:paraId="284DBCDE" w14:textId="77777777" w:rsidR="00C46D52" w:rsidRPr="005704A4" w:rsidRDefault="00B032C1">
      <w:pPr>
        <w:spacing w:after="0" w:line="360" w:lineRule="auto"/>
        <w:ind w:left="720"/>
        <w:jc w:val="both"/>
        <w:rPr>
          <w:sz w:val="20"/>
          <w:szCs w:val="20"/>
        </w:rPr>
      </w:pPr>
      <w:r w:rsidRPr="005704A4">
        <w:rPr>
          <w:sz w:val="20"/>
          <w:szCs w:val="20"/>
        </w:rPr>
        <w:t>Přílohy:</w:t>
      </w:r>
    </w:p>
    <w:p w14:paraId="0C36162E" w14:textId="06DE73F9" w:rsidR="00C46D52" w:rsidRPr="005704A4" w:rsidRDefault="00B032C1" w:rsidP="005704A4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 w:rsidRPr="005704A4">
        <w:rPr>
          <w:sz w:val="20"/>
          <w:szCs w:val="20"/>
        </w:rPr>
        <w:t>Příloha č. 1 – projektová dokumentace</w:t>
      </w:r>
    </w:p>
    <w:p w14:paraId="4A20EDF8" w14:textId="73805E3B" w:rsidR="00C46D52" w:rsidRPr="005704A4" w:rsidRDefault="00D5707B" w:rsidP="005704A4">
      <w:pPr>
        <w:spacing w:after="0" w:line="36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V Kroměříži dne 25. 7. 2025</w:t>
      </w:r>
      <w:r w:rsidR="00B032C1" w:rsidRPr="005704A4">
        <w:rPr>
          <w:sz w:val="20"/>
          <w:szCs w:val="20"/>
        </w:rPr>
        <w:tab/>
      </w:r>
      <w:r w:rsidR="00B032C1" w:rsidRPr="005704A4">
        <w:rPr>
          <w:sz w:val="20"/>
          <w:szCs w:val="20"/>
        </w:rPr>
        <w:tab/>
      </w:r>
      <w:r w:rsidR="00B032C1" w:rsidRPr="005704A4">
        <w:rPr>
          <w:sz w:val="20"/>
          <w:szCs w:val="20"/>
        </w:rPr>
        <w:tab/>
        <w:t xml:space="preserve">   </w:t>
      </w:r>
      <w:r w:rsidR="00B032C1" w:rsidRPr="005704A4">
        <w:rPr>
          <w:sz w:val="20"/>
          <w:szCs w:val="20"/>
        </w:rPr>
        <w:tab/>
        <w:t>V</w:t>
      </w:r>
      <w:r w:rsidR="008A66D1" w:rsidRPr="005704A4">
        <w:rPr>
          <w:sz w:val="20"/>
          <w:szCs w:val="20"/>
        </w:rPr>
        <w:t xml:space="preserve"> Kroměříži </w:t>
      </w:r>
      <w:r>
        <w:rPr>
          <w:sz w:val="20"/>
          <w:szCs w:val="20"/>
        </w:rPr>
        <w:t xml:space="preserve">dne 1. 8. </w:t>
      </w:r>
      <w:r w:rsidR="008A66D1" w:rsidRPr="005704A4">
        <w:rPr>
          <w:sz w:val="20"/>
          <w:szCs w:val="20"/>
        </w:rPr>
        <w:t>202</w:t>
      </w:r>
      <w:r w:rsidR="005704A4" w:rsidRPr="005704A4">
        <w:rPr>
          <w:sz w:val="20"/>
          <w:szCs w:val="20"/>
        </w:rPr>
        <w:t>5</w:t>
      </w:r>
    </w:p>
    <w:p w14:paraId="6C562061" w14:textId="77777777" w:rsidR="00C46D52" w:rsidRPr="005704A4" w:rsidRDefault="00C46D52" w:rsidP="00C41FB2">
      <w:pPr>
        <w:spacing w:after="0" w:line="360" w:lineRule="auto"/>
        <w:jc w:val="both"/>
        <w:rPr>
          <w:sz w:val="20"/>
          <w:szCs w:val="20"/>
        </w:rPr>
      </w:pPr>
    </w:p>
    <w:p w14:paraId="3F25088C" w14:textId="77777777" w:rsidR="00C46D52" w:rsidRPr="005704A4" w:rsidRDefault="00B032C1">
      <w:pPr>
        <w:spacing w:after="0" w:line="360" w:lineRule="auto"/>
        <w:ind w:left="708"/>
        <w:jc w:val="both"/>
        <w:rPr>
          <w:sz w:val="20"/>
          <w:szCs w:val="20"/>
        </w:rPr>
      </w:pPr>
      <w:r w:rsidRPr="005704A4">
        <w:rPr>
          <w:sz w:val="20"/>
          <w:szCs w:val="20"/>
        </w:rPr>
        <w:t xml:space="preserve">Za investora: </w:t>
      </w:r>
      <w:r w:rsidRPr="005704A4">
        <w:rPr>
          <w:sz w:val="20"/>
          <w:szCs w:val="20"/>
        </w:rPr>
        <w:tab/>
      </w:r>
      <w:r w:rsidRPr="005704A4">
        <w:rPr>
          <w:sz w:val="20"/>
          <w:szCs w:val="20"/>
        </w:rPr>
        <w:tab/>
      </w:r>
      <w:r w:rsidRPr="005704A4">
        <w:rPr>
          <w:sz w:val="20"/>
          <w:szCs w:val="20"/>
        </w:rPr>
        <w:tab/>
      </w:r>
      <w:r w:rsidRPr="005704A4">
        <w:rPr>
          <w:sz w:val="20"/>
          <w:szCs w:val="20"/>
        </w:rPr>
        <w:tab/>
      </w:r>
      <w:r w:rsidRPr="005704A4">
        <w:rPr>
          <w:sz w:val="20"/>
          <w:szCs w:val="20"/>
        </w:rPr>
        <w:tab/>
      </w:r>
      <w:r w:rsidRPr="005704A4">
        <w:rPr>
          <w:sz w:val="20"/>
          <w:szCs w:val="20"/>
        </w:rPr>
        <w:tab/>
        <w:t>Za vlastníka:</w:t>
      </w:r>
    </w:p>
    <w:p w14:paraId="422647F6" w14:textId="322BF73F" w:rsidR="00C46D52" w:rsidRPr="005704A4" w:rsidRDefault="00C46D52" w:rsidP="005704A4">
      <w:pPr>
        <w:spacing w:after="0" w:line="360" w:lineRule="auto"/>
        <w:jc w:val="both"/>
        <w:rPr>
          <w:sz w:val="20"/>
          <w:szCs w:val="20"/>
        </w:rPr>
      </w:pPr>
    </w:p>
    <w:p w14:paraId="5BB8FC6F" w14:textId="77777777" w:rsidR="005704A4" w:rsidRPr="005704A4" w:rsidRDefault="005704A4" w:rsidP="005704A4">
      <w:pPr>
        <w:spacing w:after="0" w:line="360" w:lineRule="auto"/>
        <w:jc w:val="both"/>
        <w:rPr>
          <w:sz w:val="20"/>
          <w:szCs w:val="20"/>
        </w:rPr>
      </w:pPr>
    </w:p>
    <w:p w14:paraId="51A392B1" w14:textId="77777777" w:rsidR="00C46D52" w:rsidRPr="005704A4" w:rsidRDefault="00B032C1">
      <w:pPr>
        <w:spacing w:after="0" w:line="360" w:lineRule="auto"/>
        <w:ind w:left="708"/>
        <w:jc w:val="both"/>
        <w:rPr>
          <w:sz w:val="20"/>
          <w:szCs w:val="20"/>
        </w:rPr>
      </w:pPr>
      <w:r w:rsidRPr="005704A4">
        <w:rPr>
          <w:sz w:val="20"/>
          <w:szCs w:val="20"/>
        </w:rPr>
        <w:t>…………………………………………..</w:t>
      </w:r>
      <w:r w:rsidRPr="005704A4">
        <w:rPr>
          <w:sz w:val="20"/>
          <w:szCs w:val="20"/>
        </w:rPr>
        <w:tab/>
      </w:r>
      <w:r w:rsidRPr="005704A4">
        <w:rPr>
          <w:sz w:val="20"/>
          <w:szCs w:val="20"/>
        </w:rPr>
        <w:tab/>
      </w:r>
      <w:r w:rsidRPr="005704A4">
        <w:rPr>
          <w:sz w:val="20"/>
          <w:szCs w:val="20"/>
        </w:rPr>
        <w:tab/>
      </w:r>
      <w:r w:rsidRPr="005704A4">
        <w:rPr>
          <w:sz w:val="20"/>
          <w:szCs w:val="20"/>
        </w:rPr>
        <w:tab/>
        <w:t>…………………………………………..</w:t>
      </w:r>
    </w:p>
    <w:p w14:paraId="0B3F607A" w14:textId="6D2394AA" w:rsidR="00C46D52" w:rsidRPr="005704A4" w:rsidRDefault="00A87CC3" w:rsidP="006C2C90">
      <w:pPr>
        <w:spacing w:after="0" w:line="24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xxxxxxxxxxxxxxxxx</w:t>
      </w:r>
      <w:bookmarkStart w:id="1" w:name="_GoBack"/>
      <w:bookmarkEnd w:id="1"/>
      <w:r w:rsidR="004F74D3" w:rsidRPr="005704A4">
        <w:rPr>
          <w:sz w:val="20"/>
          <w:szCs w:val="20"/>
        </w:rPr>
        <w:tab/>
      </w:r>
      <w:r w:rsidR="00B032C1" w:rsidRPr="005704A4">
        <w:rPr>
          <w:sz w:val="20"/>
          <w:szCs w:val="20"/>
        </w:rPr>
        <w:tab/>
      </w:r>
      <w:r w:rsidR="00B032C1" w:rsidRPr="005704A4">
        <w:rPr>
          <w:sz w:val="20"/>
          <w:szCs w:val="20"/>
        </w:rPr>
        <w:tab/>
      </w:r>
      <w:r w:rsidR="00B032C1" w:rsidRPr="005704A4">
        <w:rPr>
          <w:sz w:val="20"/>
          <w:szCs w:val="20"/>
        </w:rPr>
        <w:tab/>
      </w:r>
      <w:r w:rsidR="00B032C1" w:rsidRPr="005704A4">
        <w:rPr>
          <w:sz w:val="20"/>
          <w:szCs w:val="20"/>
        </w:rPr>
        <w:tab/>
      </w:r>
      <w:r w:rsidR="00C41FB2" w:rsidRPr="005704A4">
        <w:rPr>
          <w:sz w:val="20"/>
          <w:szCs w:val="20"/>
        </w:rPr>
        <w:t>Ing. Petr Šubík</w:t>
      </w:r>
    </w:p>
    <w:p w14:paraId="1964E970" w14:textId="13E3C485" w:rsidR="00C46D52" w:rsidRPr="005704A4" w:rsidRDefault="00B032C1" w:rsidP="006C2C90">
      <w:pPr>
        <w:spacing w:after="0" w:line="240" w:lineRule="auto"/>
        <w:ind w:left="708"/>
        <w:jc w:val="both"/>
        <w:rPr>
          <w:sz w:val="20"/>
          <w:szCs w:val="20"/>
        </w:rPr>
      </w:pPr>
      <w:r w:rsidRPr="005704A4">
        <w:rPr>
          <w:sz w:val="20"/>
          <w:szCs w:val="20"/>
        </w:rPr>
        <w:t>ředitel</w:t>
      </w:r>
      <w:r w:rsidR="004F74D3" w:rsidRPr="005704A4">
        <w:rPr>
          <w:sz w:val="20"/>
          <w:szCs w:val="20"/>
        </w:rPr>
        <w:t>ka</w:t>
      </w:r>
      <w:r w:rsidRPr="005704A4">
        <w:rPr>
          <w:sz w:val="20"/>
          <w:szCs w:val="20"/>
        </w:rPr>
        <w:t xml:space="preserve"> Psychiatrické nemocnice v Kroměříži</w:t>
      </w:r>
      <w:r w:rsidRPr="005704A4">
        <w:rPr>
          <w:sz w:val="20"/>
          <w:szCs w:val="20"/>
        </w:rPr>
        <w:tab/>
      </w:r>
      <w:r w:rsidRPr="005704A4">
        <w:rPr>
          <w:sz w:val="20"/>
          <w:szCs w:val="20"/>
        </w:rPr>
        <w:tab/>
      </w:r>
      <w:r w:rsidR="00C41FB2" w:rsidRPr="005704A4">
        <w:rPr>
          <w:sz w:val="20"/>
          <w:szCs w:val="20"/>
        </w:rPr>
        <w:t>ředitel NPÚ ÚPS v Kroměříži</w:t>
      </w:r>
    </w:p>
    <w:sectPr w:rsidR="00C46D52" w:rsidRPr="005704A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234897" w16cex:dateUtc="2025-07-17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E3858B" w16cid:durableId="2C2348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F54E9" w14:textId="77777777" w:rsidR="005A1935" w:rsidRDefault="005A1935">
      <w:pPr>
        <w:spacing w:after="0" w:line="240" w:lineRule="auto"/>
      </w:pPr>
      <w:r>
        <w:separator/>
      </w:r>
    </w:p>
  </w:endnote>
  <w:endnote w:type="continuationSeparator" w:id="0">
    <w:p w14:paraId="22908050" w14:textId="77777777" w:rsidR="005A1935" w:rsidRDefault="005A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Goudy Old Style AT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5357252"/>
      <w:docPartObj>
        <w:docPartGallery w:val="Page Numbers (Bottom of Page)"/>
        <w:docPartUnique/>
      </w:docPartObj>
    </w:sdtPr>
    <w:sdtEndPr/>
    <w:sdtContent>
      <w:p w14:paraId="6ED40B2B" w14:textId="024B9F50" w:rsidR="00C46D52" w:rsidRDefault="00B032C1">
        <w:pPr>
          <w:pStyle w:val="Zpat"/>
          <w:jc w:val="center"/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</w:instrText>
        </w:r>
        <w:r>
          <w:rPr>
            <w:sz w:val="18"/>
            <w:szCs w:val="18"/>
          </w:rPr>
          <w:fldChar w:fldCharType="separate"/>
        </w:r>
        <w:r w:rsidR="00A87CC3">
          <w:rPr>
            <w:noProof/>
            <w:sz w:val="18"/>
            <w:szCs w:val="18"/>
          </w:rPr>
          <w:t>4</w:t>
        </w:r>
        <w:r>
          <w:rPr>
            <w:sz w:val="18"/>
            <w:szCs w:val="18"/>
          </w:rPr>
          <w:fldChar w:fldCharType="end"/>
        </w:r>
      </w:p>
    </w:sdtContent>
  </w:sdt>
  <w:p w14:paraId="57BD6EA6" w14:textId="77777777" w:rsidR="00C46D52" w:rsidRDefault="00C46D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82579" w14:textId="77777777" w:rsidR="005A1935" w:rsidRDefault="005A1935">
      <w:pPr>
        <w:spacing w:after="0" w:line="240" w:lineRule="auto"/>
      </w:pPr>
      <w:r>
        <w:separator/>
      </w:r>
    </w:p>
  </w:footnote>
  <w:footnote w:type="continuationSeparator" w:id="0">
    <w:p w14:paraId="2C9F6292" w14:textId="77777777" w:rsidR="005A1935" w:rsidRDefault="005A1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9C1AC" w14:textId="77777777" w:rsidR="00C41FB2" w:rsidRDefault="00C41FB2">
    <w:pPr>
      <w:pStyle w:val="Zhlav"/>
      <w:rPr>
        <w:rStyle w:val="object"/>
        <w:b/>
        <w:bCs/>
      </w:rPr>
    </w:pPr>
  </w:p>
  <w:p w14:paraId="7B94803F" w14:textId="400F37BA" w:rsidR="00C46D52" w:rsidRPr="00C41FB2" w:rsidRDefault="00C41FB2">
    <w:pPr>
      <w:pStyle w:val="Zhlav"/>
    </w:pPr>
    <w:r w:rsidRPr="00C41FB2">
      <w:rPr>
        <w:rStyle w:val="object"/>
        <w:b/>
        <w:bCs/>
      </w:rPr>
      <w:t xml:space="preserve">Č.j.: vlastníka: </w:t>
    </w:r>
    <w:hyperlink r:id="rId1" w:tgtFrame="_blank" w:history="1">
      <w:r w:rsidRPr="00C41FB2">
        <w:rPr>
          <w:rStyle w:val="Hypertextovodkaz"/>
          <w:b/>
          <w:bCs/>
          <w:color w:val="auto"/>
          <w:u w:val="none"/>
        </w:rPr>
        <w:t>NPU-450/55847/2025</w:t>
      </w:r>
    </w:hyperlink>
    <w:r w:rsidR="00B032C1" w:rsidRPr="00C41FB2">
      <w:rPr>
        <w:noProof/>
        <w:lang w:eastAsia="cs-CZ"/>
      </w:rPr>
      <w:drawing>
        <wp:anchor distT="0" distB="0" distL="114300" distR="0" simplePos="0" relativeHeight="5" behindDoc="0" locked="0" layoutInCell="0" allowOverlap="1" wp14:anchorId="6BD6059F" wp14:editId="0CA28AAB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903605" cy="438150"/>
          <wp:effectExtent l="0" t="0" r="0" b="0"/>
          <wp:wrapTight wrapText="bothSides">
            <wp:wrapPolygon edited="0">
              <wp:start x="-21" y="0"/>
              <wp:lineTo x="-21" y="20630"/>
              <wp:lineTo x="20935" y="20630"/>
              <wp:lineTo x="20935" y="0"/>
              <wp:lineTo x="-21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42B89"/>
    <w:multiLevelType w:val="hybridMultilevel"/>
    <w:tmpl w:val="FD0A17E8"/>
    <w:lvl w:ilvl="0" w:tplc="A78C54F8">
      <w:start w:val="1"/>
      <w:numFmt w:val="decimal"/>
      <w:lvlText w:val="%1."/>
      <w:lvlJc w:val="left"/>
      <w:pPr>
        <w:ind w:left="178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2500" w:hanging="360"/>
      </w:pPr>
    </w:lvl>
    <w:lvl w:ilvl="2" w:tplc="0405001B" w:tentative="1">
      <w:start w:val="1"/>
      <w:numFmt w:val="lowerRoman"/>
      <w:lvlText w:val="%3."/>
      <w:lvlJc w:val="right"/>
      <w:pPr>
        <w:ind w:left="3220" w:hanging="180"/>
      </w:pPr>
    </w:lvl>
    <w:lvl w:ilvl="3" w:tplc="0405000F" w:tentative="1">
      <w:start w:val="1"/>
      <w:numFmt w:val="decimal"/>
      <w:lvlText w:val="%4."/>
      <w:lvlJc w:val="left"/>
      <w:pPr>
        <w:ind w:left="3940" w:hanging="360"/>
      </w:pPr>
    </w:lvl>
    <w:lvl w:ilvl="4" w:tplc="04050019" w:tentative="1">
      <w:start w:val="1"/>
      <w:numFmt w:val="lowerLetter"/>
      <w:lvlText w:val="%5."/>
      <w:lvlJc w:val="left"/>
      <w:pPr>
        <w:ind w:left="4660" w:hanging="360"/>
      </w:pPr>
    </w:lvl>
    <w:lvl w:ilvl="5" w:tplc="0405001B" w:tentative="1">
      <w:start w:val="1"/>
      <w:numFmt w:val="lowerRoman"/>
      <w:lvlText w:val="%6."/>
      <w:lvlJc w:val="right"/>
      <w:pPr>
        <w:ind w:left="5380" w:hanging="180"/>
      </w:pPr>
    </w:lvl>
    <w:lvl w:ilvl="6" w:tplc="0405000F" w:tentative="1">
      <w:start w:val="1"/>
      <w:numFmt w:val="decimal"/>
      <w:lvlText w:val="%7."/>
      <w:lvlJc w:val="left"/>
      <w:pPr>
        <w:ind w:left="6100" w:hanging="360"/>
      </w:pPr>
    </w:lvl>
    <w:lvl w:ilvl="7" w:tplc="04050019" w:tentative="1">
      <w:start w:val="1"/>
      <w:numFmt w:val="lowerLetter"/>
      <w:lvlText w:val="%8."/>
      <w:lvlJc w:val="left"/>
      <w:pPr>
        <w:ind w:left="6820" w:hanging="360"/>
      </w:pPr>
    </w:lvl>
    <w:lvl w:ilvl="8" w:tplc="040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" w15:restartNumberingAfterBreak="0">
    <w:nsid w:val="28F4422B"/>
    <w:multiLevelType w:val="multilevel"/>
    <w:tmpl w:val="5A8AD6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EB30F9C"/>
    <w:multiLevelType w:val="multilevel"/>
    <w:tmpl w:val="23FCFA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5BE558B"/>
    <w:multiLevelType w:val="multilevel"/>
    <w:tmpl w:val="1FFC61BC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456305"/>
    <w:multiLevelType w:val="multilevel"/>
    <w:tmpl w:val="0E1E19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325AB2"/>
    <w:multiLevelType w:val="multilevel"/>
    <w:tmpl w:val="7012C0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5273B3"/>
    <w:multiLevelType w:val="multilevel"/>
    <w:tmpl w:val="CB18DC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94635C9"/>
    <w:multiLevelType w:val="multilevel"/>
    <w:tmpl w:val="1BDE92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AB66C4B"/>
    <w:multiLevelType w:val="multilevel"/>
    <w:tmpl w:val="8C401F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D52"/>
    <w:rsid w:val="000249AB"/>
    <w:rsid w:val="00074814"/>
    <w:rsid w:val="0009388E"/>
    <w:rsid w:val="000A319B"/>
    <w:rsid w:val="000E0F3F"/>
    <w:rsid w:val="00154DF3"/>
    <w:rsid w:val="001718FD"/>
    <w:rsid w:val="001D3E3F"/>
    <w:rsid w:val="002A3475"/>
    <w:rsid w:val="00337E60"/>
    <w:rsid w:val="0036588E"/>
    <w:rsid w:val="00373EB9"/>
    <w:rsid w:val="00391353"/>
    <w:rsid w:val="003E3DE6"/>
    <w:rsid w:val="004A1BA1"/>
    <w:rsid w:val="004F74D3"/>
    <w:rsid w:val="00553EEE"/>
    <w:rsid w:val="005704A4"/>
    <w:rsid w:val="005A1935"/>
    <w:rsid w:val="005C739B"/>
    <w:rsid w:val="006237EA"/>
    <w:rsid w:val="00667B95"/>
    <w:rsid w:val="006767BF"/>
    <w:rsid w:val="00695D79"/>
    <w:rsid w:val="006C2C90"/>
    <w:rsid w:val="006E1537"/>
    <w:rsid w:val="006E3FFB"/>
    <w:rsid w:val="0077322A"/>
    <w:rsid w:val="007B0BEE"/>
    <w:rsid w:val="007C4BA3"/>
    <w:rsid w:val="007E0A54"/>
    <w:rsid w:val="007F212E"/>
    <w:rsid w:val="008135CD"/>
    <w:rsid w:val="00880580"/>
    <w:rsid w:val="00880D0A"/>
    <w:rsid w:val="008A66D1"/>
    <w:rsid w:val="0098342D"/>
    <w:rsid w:val="00A37B06"/>
    <w:rsid w:val="00A87CC3"/>
    <w:rsid w:val="00AF2A4A"/>
    <w:rsid w:val="00B023FB"/>
    <w:rsid w:val="00B032C1"/>
    <w:rsid w:val="00BA07ED"/>
    <w:rsid w:val="00C41FB2"/>
    <w:rsid w:val="00C46D52"/>
    <w:rsid w:val="00C63359"/>
    <w:rsid w:val="00CA33ED"/>
    <w:rsid w:val="00CB392D"/>
    <w:rsid w:val="00CB6D50"/>
    <w:rsid w:val="00CC7A97"/>
    <w:rsid w:val="00D44169"/>
    <w:rsid w:val="00D5707B"/>
    <w:rsid w:val="00DE0FA0"/>
    <w:rsid w:val="00E0156F"/>
    <w:rsid w:val="00E12484"/>
    <w:rsid w:val="00E9110E"/>
    <w:rsid w:val="00EA325C"/>
    <w:rsid w:val="00EF36E6"/>
    <w:rsid w:val="00F12E85"/>
    <w:rsid w:val="00F6002C"/>
    <w:rsid w:val="00F62347"/>
    <w:rsid w:val="00F630DA"/>
    <w:rsid w:val="00FA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3E30"/>
  <w15:docId w15:val="{3B735ACB-D10D-4042-AF07-7A3C3D3A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515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5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54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5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54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5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5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5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5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515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515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5154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51547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51547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5154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5154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5154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515473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51547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515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515473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515473"/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51547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5473"/>
    <w:rPr>
      <w:b/>
      <w:bCs/>
      <w:smallCaps/>
      <w:color w:val="2F5496" w:themeColor="accent1" w:themeShade="B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15473"/>
  </w:style>
  <w:style w:type="character" w:customStyle="1" w:styleId="ZpatChar">
    <w:name w:val="Zápatí Char"/>
    <w:basedOn w:val="Standardnpsmoodstavce"/>
    <w:link w:val="Zpat"/>
    <w:uiPriority w:val="99"/>
    <w:qFormat/>
    <w:rsid w:val="00515473"/>
  </w:style>
  <w:style w:type="character" w:styleId="Odkaznakoment">
    <w:name w:val="annotation reference"/>
    <w:basedOn w:val="Standardnpsmoodstavce"/>
    <w:uiPriority w:val="99"/>
    <w:semiHidden/>
    <w:unhideWhenUsed/>
    <w:qFormat/>
    <w:rsid w:val="006D366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6D3664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D3664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63C92"/>
    <w:rPr>
      <w:rFonts w:ascii="Segoe UI" w:hAnsi="Segoe UI" w:cs="Segoe UI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qFormat/>
    <w:rsid w:val="00302513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Internetovodkaz">
    <w:name w:val="Internetový odkaz"/>
    <w:basedOn w:val="Standardnpsmoodstavce"/>
    <w:uiPriority w:val="99"/>
    <w:unhideWhenUsed/>
    <w:rsid w:val="00374FC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qFormat/>
    <w:rsid w:val="00374FCB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ascii="Times New Roman" w:hAnsi="Times New Roman"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Times New Roman" w:hAnsi="Times New Roman"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Times New Roman" w:hAnsi="Times New Roman" w:cs="Arial Unicode MS"/>
    </w:rPr>
  </w:style>
  <w:style w:type="paragraph" w:styleId="Nzev">
    <w:name w:val="Title"/>
    <w:basedOn w:val="Normln"/>
    <w:next w:val="Normln"/>
    <w:link w:val="NzevChar"/>
    <w:uiPriority w:val="10"/>
    <w:qFormat/>
    <w:rsid w:val="00515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5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5473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5473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51547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15473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15473"/>
    <w:pPr>
      <w:tabs>
        <w:tab w:val="center" w:pos="4536"/>
        <w:tab w:val="right" w:pos="9072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6D3664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D366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63C9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semiHidden/>
    <w:unhideWhenUsed/>
    <w:rsid w:val="0030251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smlouva">
    <w:name w:val="smlouva"/>
    <w:qFormat/>
    <w:rsid w:val="001F09AA"/>
    <w:pPr>
      <w:overflowPunct w:val="0"/>
      <w:jc w:val="both"/>
    </w:pPr>
    <w:rPr>
      <w:rFonts w:ascii="Goudy Old Style ATT" w:eastAsia="Times New Roman" w:hAnsi="Goudy Old Style ATT" w:cs="Times New Roman"/>
      <w:kern w:val="0"/>
      <w:sz w:val="24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A66D1"/>
    <w:rPr>
      <w:color w:val="0563C1" w:themeColor="hyperlink"/>
      <w:u w:val="single"/>
    </w:rPr>
  </w:style>
  <w:style w:type="character" w:customStyle="1" w:styleId="object">
    <w:name w:val="object"/>
    <w:basedOn w:val="Standardnpsmoodstavce"/>
    <w:rsid w:val="00C41FB2"/>
  </w:style>
  <w:style w:type="paragraph" w:styleId="Revize">
    <w:name w:val="Revision"/>
    <w:hidden/>
    <w:uiPriority w:val="99"/>
    <w:semiHidden/>
    <w:rsid w:val="00154DF3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ss.npu.cz/ost/posta/brow_spis.php?cislo_spisu1=55847&amp;cislo_spisu2=2025&amp;doc_id=100256488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1359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Kopečková Nikola</dc:creator>
  <dc:description/>
  <cp:lastModifiedBy>-</cp:lastModifiedBy>
  <cp:revision>2</cp:revision>
  <dcterms:created xsi:type="dcterms:W3CDTF">2025-08-12T06:00:00Z</dcterms:created>
  <dcterms:modified xsi:type="dcterms:W3CDTF">2025-08-12T06:00:00Z</dcterms:modified>
  <dc:language>cs-CZ</dc:language>
</cp:coreProperties>
</file>