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7272" w:firstLine="0"/>
        <w:spacing w:before="0" w:after="0" w:line="213" w:lineRule="auto"/>
        <w:jc w:val="left"/>
        <w:rPr>
          <w:i w:val="true"/>
          <w:color w:val="#000000"/>
          <w:sz w:val="6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457pt;height:9.3pt;z-index:-1000;margin-left:0pt;margin-top:771.0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04" w:lineRule="auto"/>
                    <w:jc w:val="center"/>
                    <w:framePr w:hAnchor="text" w:vAnchor="text" w:y="15421" w:w="9140" w:h="186" w:hSpace="0" w:vSpace="0" w:wrap="3"/>
                    <w:rPr>
                      <w:color w:val="#000000"/>
                      <w:sz w:val="18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8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1</w:t>
                  </w:r>
                </w:p>
              </w:txbxContent>
            </v:textbox>
          </v:shape>
        </w:pict>
      </w:r>
      <w:r>
        <w:rPr>
          <w:i w:val="true"/>
          <w:color w:val="#000000"/>
          <w:sz w:val="6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-</w:t>
      </w:r>
      <w:r>
        <w:rPr>
          <w:i w:val="true"/>
          <w:color w:val="#4E4E50"/>
          <w:sz w:val="30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 17</w:t>
      </w:r>
    </w:p>
    <w:p>
      <w:pPr>
        <w:ind w:right="0" w:left="0" w:firstLine="0"/>
        <w:spacing w:before="0" w:after="0" w:line="119" w:lineRule="exact"/>
        <w:jc w:val="left"/>
        <w:rPr>
          <w:color w:val="#000000"/>
          <w:sz w:val="21"/>
          <w:lang w:val="cs-CZ"/>
          <w:spacing w:val="0"/>
          <w:w w:val="125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cs-CZ"/>
          <w:spacing w:val="0"/>
          <w:w w:val="125"/>
          <w:strike w:val="false"/>
          <w:vertAlign w:val="baseline"/>
          <w:rFonts w:ascii="Arial" w:hAnsi="Arial"/>
        </w:rPr>
        <w:t xml:space="preserve">o</w:t>
      </w:r>
    </w:p>
    <w:p>
      <w:pPr>
        <w:ind w:right="0" w:left="0" w:firstLine="0"/>
        <w:spacing w:before="0" w:after="180" w:line="240" w:lineRule="auto"/>
        <w:jc w:val="left"/>
        <w:rPr>
          <w:color w:val="#000000"/>
          <w:sz w:val="18"/>
          <w:lang w:val="cs-CZ"/>
          <w:spacing w:val="7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8"/>
          <w:lang w:val="cs-CZ"/>
          <w:spacing w:val="7"/>
          <w:w w:val="100"/>
          <w:strike w:val="false"/>
          <w:vertAlign w:val="baseline"/>
          <w:rFonts w:ascii="Tahoma" w:hAnsi="Tahoma"/>
        </w:rPr>
        <w:t xml:space="preserve">SPORTOVNÍ ZA</w:t>
      </w:r>
      <w:r>
        <w:rPr>
          <w:color w:val="#000000"/>
          <w:sz w:val="18"/>
          <w:lang w:val="cs-CZ"/>
          <w:spacing w:val="7"/>
          <w:w w:val="100"/>
          <w:strike w:val="false"/>
          <w:vertAlign w:val="baseline"/>
          <w:rFonts w:ascii="Tahoma" w:hAnsi="Tahoma"/>
        </w:rPr>
        <w:t xml:space="preserve">ŘÍZENÍ MĚSTA PŘÍBRAM</w:t>
      </w:r>
    </w:p>
    <w:p>
      <w:pPr>
        <w:ind w:right="0" w:left="0" w:firstLine="0"/>
        <w:spacing w:before="0" w:after="216" w:line="292" w:lineRule="auto"/>
        <w:jc w:val="center"/>
        <w:rPr>
          <w:color w:val="#000000"/>
          <w:sz w:val="13"/>
          <w:lang w:val="cs-CZ"/>
          <w:spacing w:val="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3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p</w:t>
        <w:br/>
      </w:r>
      <w:r>
        <w:rPr>
          <w:color w:val="#000000"/>
          <w:sz w:val="13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říspěvková organizace
</w:t>
        <w:br/>
      </w:r>
      <w:r>
        <w:rPr>
          <w:color w:val="#000000"/>
          <w:sz w:val="13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Legionářů 378, Příbram VII, 261 01
</w:t>
        <w:br/>
      </w:r>
      <w:hyperlink r:id="drId3">
        <w:r>
          <w:rPr>
            <w:color w:val="#0000FF"/>
            <w:sz w:val="13"/>
            <w:lang w:val="cs-CZ"/>
            <w:spacing w:val="-1"/>
            <w:w w:val="100"/>
            <w:strike w:val="false"/>
            <w:u w:val="single"/>
            <w:vertAlign w:val="baseline"/>
            <w:rFonts w:ascii="Arial" w:hAnsi="Arial"/>
          </w:rPr>
          <w:t xml:space="preserve">e-mail: szm@pb.cz,</w:t>
        </w:r>
      </w:hyperlink>
      <w:r>
        <w:rPr>
          <w:color w:val="#000000"/>
          <w:sz w:val="13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 tel.: 318 626 649, 318 621 384
</w:t>
        <w:br/>
      </w:r>
      <w:r>
        <w:rPr>
          <w:color w:val="#000000"/>
          <w:sz w:val="13"/>
          <w:lang w:val="cs-CZ"/>
          <w:spacing w:val="-7"/>
          <w:w w:val="100"/>
          <w:strike w:val="false"/>
          <w:vertAlign w:val="baseline"/>
          <w:rFonts w:ascii="Arial" w:hAnsi="Arial"/>
        </w:rPr>
        <w:t xml:space="preserve">IČO: 71217975, DIČ: CZ71217975</w:t>
      </w:r>
    </w:p>
    <w:p>
      <w:pPr>
        <w:ind w:right="0" w:left="0" w:firstLine="0"/>
        <w:spacing w:before="0" w:after="0" w:line="292" w:lineRule="auto"/>
        <w:jc w:val="center"/>
        <w:rPr>
          <w:b w:val="true"/>
          <w:color w:val="#000000"/>
          <w:sz w:val="19"/>
          <w:lang w:val="cs-CZ"/>
          <w:spacing w:val="-5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19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SMLOUVA O ZAJIŠT</w:t>
      </w:r>
      <w:r>
        <w:rPr>
          <w:b w:val="true"/>
          <w:color w:val="#000000"/>
          <w:sz w:val="19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ĚNÍ DOZORU V PROVOZOVNÁCH JUNIOR KLUB A LETNÍ KINO</w:t>
      </w:r>
    </w:p>
    <w:p>
      <w:pPr>
        <w:ind w:right="0" w:left="0" w:firstLine="0"/>
        <w:spacing w:before="180" w:after="0" w:line="240" w:lineRule="auto"/>
        <w:jc w:val="left"/>
        <w:rPr>
          <w:color w:val="#000000"/>
          <w:sz w:val="18"/>
          <w:lang w:val="cs-CZ"/>
          <w:spacing w:val="-4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Sportovní za</w:t>
      </w:r>
      <w:r>
        <w:rPr>
          <w:color w:val="#000000"/>
          <w:sz w:val="18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řízení města Příbram, p.o.</w:t>
      </w:r>
    </w:p>
    <w:p>
      <w:pPr>
        <w:ind w:right="5112" w:left="0" w:firstLine="0"/>
        <w:spacing w:before="72" w:after="0" w:line="316" w:lineRule="auto"/>
        <w:jc w:val="left"/>
        <w:rPr>
          <w:color w:val="#000000"/>
          <w:sz w:val="18"/>
          <w:lang w:val="cs-CZ"/>
          <w:spacing w:val="-9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9"/>
          <w:w w:val="100"/>
          <w:strike w:val="false"/>
          <w:vertAlign w:val="baseline"/>
          <w:rFonts w:ascii="Verdana" w:hAnsi="Verdana"/>
        </w:rPr>
        <w:t xml:space="preserve">se sídlem: Legioná</w:t>
      </w:r>
      <w:r>
        <w:rPr>
          <w:color w:val="#000000"/>
          <w:sz w:val="18"/>
          <w:lang w:val="cs-CZ"/>
          <w:spacing w:val="-9"/>
          <w:w w:val="100"/>
          <w:strike w:val="false"/>
          <w:vertAlign w:val="baseline"/>
          <w:rFonts w:ascii="Verdana" w:hAnsi="Verdana"/>
        </w:rPr>
        <w:t xml:space="preserve">řů 378, 261 01, Příbram VII </w:t>
      </w:r>
      <w:r>
        <w:rPr>
          <w:color w:val="#000000"/>
          <w:sz w:val="18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zastoupená: Mgr. Janem Slabou, ředitel</w:t>
      </w:r>
    </w:p>
    <w:p>
      <w:pPr>
        <w:ind w:right="0" w:left="0" w:firstLine="0"/>
        <w:spacing w:before="36" w:after="0" w:line="240" w:lineRule="auto"/>
        <w:jc w:val="left"/>
        <w:rPr>
          <w:color w:val="#000000"/>
          <w:sz w:val="18"/>
          <w:lang w:val="cs-CZ"/>
          <w:spacing w:val="-14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14"/>
          <w:w w:val="100"/>
          <w:strike w:val="false"/>
          <w:vertAlign w:val="baseline"/>
          <w:rFonts w:ascii="Verdana" w:hAnsi="Verdana"/>
        </w:rPr>
        <w:t xml:space="preserve">I</w:t>
      </w:r>
      <w:r>
        <w:rPr>
          <w:color w:val="#000000"/>
          <w:sz w:val="18"/>
          <w:lang w:val="cs-CZ"/>
          <w:spacing w:val="-14"/>
          <w:w w:val="100"/>
          <w:strike w:val="false"/>
          <w:vertAlign w:val="baseline"/>
          <w:rFonts w:ascii="Verdana" w:hAnsi="Verdana"/>
        </w:rPr>
        <w:t xml:space="preserve">Č: 71217975</w:t>
      </w:r>
    </w:p>
    <w:p>
      <w:pPr>
        <w:ind w:right="0" w:left="0" w:firstLine="0"/>
        <w:spacing w:before="72" w:after="0" w:line="240" w:lineRule="auto"/>
        <w:jc w:val="left"/>
        <w:rPr>
          <w:color w:val="#000000"/>
          <w:sz w:val="18"/>
          <w:lang w:val="cs-CZ"/>
          <w:spacing w:val="-5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5"/>
          <w:w w:val="100"/>
          <w:strike w:val="false"/>
          <w:vertAlign w:val="baseline"/>
          <w:rFonts w:ascii="Verdana" w:hAnsi="Verdana"/>
        </w:rPr>
        <w:t xml:space="preserve">(dále jen „Objednatel")</w:t>
      </w:r>
    </w:p>
    <w:p>
      <w:pPr>
        <w:ind w:right="0" w:left="0" w:firstLine="0"/>
        <w:spacing w:before="576" w:after="0" w:line="139" w:lineRule="exact"/>
        <w:jc w:val="left"/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a</w:t>
      </w:r>
    </w:p>
    <w:p>
      <w:pPr>
        <w:ind w:right="0" w:left="0" w:firstLine="0"/>
        <w:spacing w:before="252" w:after="0" w:line="240" w:lineRule="auto"/>
        <w:jc w:val="left"/>
        <w:rPr>
          <w:color w:val="#000000"/>
          <w:sz w:val="18"/>
          <w:lang w:val="cs-CZ"/>
          <w:spacing w:val="-6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6"/>
          <w:w w:val="100"/>
          <w:strike w:val="false"/>
          <w:vertAlign w:val="baseline"/>
          <w:rFonts w:ascii="Verdana" w:hAnsi="Verdana"/>
        </w:rPr>
        <w:t xml:space="preserve">Jaroslav Malkovský</w:t>
      </w:r>
    </w:p>
    <w:p>
      <w:pPr>
        <w:ind w:right="5976" w:left="0" w:firstLine="0"/>
        <w:spacing w:before="72" w:after="0" w:line="316" w:lineRule="auto"/>
        <w:jc w:val="left"/>
        <w:rPr>
          <w:color w:val="#000000"/>
          <w:sz w:val="18"/>
          <w:lang w:val="cs-CZ"/>
          <w:spacing w:val="-8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8"/>
          <w:w w:val="100"/>
          <w:strike w:val="false"/>
          <w:vertAlign w:val="baseline"/>
          <w:rFonts w:ascii="Verdana" w:hAnsi="Verdana"/>
        </w:rPr>
        <w:t xml:space="preserve">Sídlo: Lokšany 655, 262 72 B</w:t>
      </w:r>
      <w:r>
        <w:rPr>
          <w:color w:val="#000000"/>
          <w:sz w:val="18"/>
          <w:lang w:val="cs-CZ"/>
          <w:spacing w:val="-8"/>
          <w:w w:val="100"/>
          <w:strike w:val="false"/>
          <w:vertAlign w:val="baseline"/>
          <w:rFonts w:ascii="Verdana" w:hAnsi="Verdana"/>
        </w:rPr>
        <w:t xml:space="preserve">řeznice </w:t>
      </w:r>
      <w:r>
        <w:rPr>
          <w:color w:val="#000000"/>
          <w:sz w:val="18"/>
          <w:lang w:val="cs-CZ"/>
          <w:spacing w:val="-14"/>
          <w:w w:val="100"/>
          <w:strike w:val="false"/>
          <w:vertAlign w:val="baseline"/>
          <w:rFonts w:ascii="Verdana" w:hAnsi="Verdana"/>
        </w:rPr>
        <w:t xml:space="preserve">IČ: 01222244</w:t>
      </w:r>
    </w:p>
    <w:p>
      <w:pPr>
        <w:ind w:right="5616" w:left="0" w:firstLine="0"/>
        <w:spacing w:before="72" w:after="0" w:line="321" w:lineRule="auto"/>
        <w:jc w:val="left"/>
        <w:rPr>
          <w:color w:val="#000000"/>
          <w:sz w:val="18"/>
          <w:lang w:val="cs-CZ"/>
          <w:spacing w:val="-5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5"/>
          <w:w w:val="100"/>
          <w:strike w:val="false"/>
          <w:vertAlign w:val="baseline"/>
          <w:rFonts w:ascii="Verdana" w:hAnsi="Verdana"/>
        </w:rPr>
        <w:t xml:space="preserve">bankovní spojení: Moneta Money bank </w:t>
      </w:r>
      <w:r>
        <w:rPr>
          <w:color w:val="#000000"/>
          <w:sz w:val="18"/>
          <w:lang w:val="cs-CZ"/>
          <w:spacing w:val="-6"/>
          <w:w w:val="100"/>
          <w:strike w:val="false"/>
          <w:vertAlign w:val="baseline"/>
          <w:rFonts w:ascii="Verdana" w:hAnsi="Verdana"/>
        </w:rPr>
        <w:t xml:space="preserve">číslo účtu: 174213620/0600</w:t>
      </w:r>
    </w:p>
    <w:p>
      <w:pPr>
        <w:ind w:right="0" w:left="0" w:firstLine="0"/>
        <w:spacing w:before="72" w:after="0" w:line="240" w:lineRule="auto"/>
        <w:jc w:val="left"/>
        <w:rPr>
          <w:color w:val="#000000"/>
          <w:sz w:val="18"/>
          <w:lang w:val="cs-CZ"/>
          <w:spacing w:val="-6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6"/>
          <w:w w:val="100"/>
          <w:strike w:val="false"/>
          <w:vertAlign w:val="baseline"/>
          <w:rFonts w:ascii="Verdana" w:hAnsi="Verdana"/>
        </w:rPr>
        <w:t xml:space="preserve">(dále jen „Dodavatel")</w:t>
      </w:r>
    </w:p>
    <w:p>
      <w:pPr>
        <w:ind w:right="0" w:left="0" w:firstLine="0"/>
        <w:spacing w:before="360" w:after="0" w:line="276" w:lineRule="auto"/>
        <w:jc w:val="left"/>
        <w:rPr>
          <w:color w:val="#000000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(Objednatel a Dodavatel dále též spole</w:t>
      </w:r>
      <w:r>
        <w:rPr>
          <w:color w:val="#000000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čně jen „Smluvní strany" nebo jednotlivě „Smluvní strana")</w:t>
      </w:r>
    </w:p>
    <w:p>
      <w:pPr>
        <w:ind w:right="0" w:left="0" w:firstLine="0"/>
        <w:spacing w:before="216" w:after="0" w:line="324" w:lineRule="auto"/>
        <w:jc w:val="left"/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Verdana" w:hAnsi="Verdana"/>
        </w:rPr>
        <w:t xml:space="preserve">uzavírají smlouvu o zajišt</w:t>
      </w: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Verdana" w:hAnsi="Verdana"/>
        </w:rPr>
        <w:t xml:space="preserve">ění dozoru v provozu a na kulturních, společenských a sportovních akcích </w:t>
      </w:r>
      <w:r>
        <w:rPr>
          <w:color w:val="#000000"/>
          <w:sz w:val="18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v provozovnách Junior klub, a Letní kino (dále jen „Smlouva")</w:t>
      </w:r>
    </w:p>
    <w:p>
      <w:pPr>
        <w:ind w:right="0" w:left="360" w:firstLine="0"/>
        <w:spacing w:before="612" w:after="0" w:line="240" w:lineRule="auto"/>
        <w:jc w:val="left"/>
        <w:tabs>
          <w:tab w:val="right" w:leader="none" w:pos="2963"/>
        </w:tabs>
        <w:rPr>
          <w:color w:val="#000000"/>
          <w:sz w:val="19"/>
          <w:lang w:val="cs-CZ"/>
          <w:spacing w:val="-4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-42"/>
          <w:w w:val="100"/>
          <w:strike w:val="false"/>
          <w:vertAlign w:val="baseline"/>
          <w:rFonts w:ascii="Arial" w:hAnsi="Arial"/>
        </w:rPr>
        <w:t xml:space="preserve">I.	</w:t>
      </w:r>
      <w:r>
        <w:rPr>
          <w:b w:val="true"/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P</w:t>
      </w:r>
      <w:r>
        <w:rPr>
          <w:b w:val="true"/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ŘEDMĚT SMLOUVY</w:t>
      </w:r>
    </w:p>
    <w:p>
      <w:pPr>
        <w:ind w:right="0" w:left="792" w:firstLine="-360"/>
        <w:spacing w:before="72" w:after="0" w:line="316" w:lineRule="auto"/>
        <w:jc w:val="left"/>
        <w:tabs>
          <w:tab w:val="clear" w:pos="360"/>
          <w:tab w:val="decimal" w:pos="792"/>
        </w:tabs>
        <w:numPr>
          <w:ilvl w:val="0"/>
          <w:numId w:val="2"/>
        </w:numPr>
        <w:rPr>
          <w:color w:val="#000000"/>
          <w:sz w:val="18"/>
          <w:lang w:val="cs-CZ"/>
          <w:spacing w:val="-4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P</w:t>
      </w:r>
      <w:r>
        <w:rPr>
          <w:color w:val="#000000"/>
          <w:sz w:val="18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ředmětem této Smlouvy je závazek Dodavatele zajistit pro Objednatele dozor v provozovně Junior klub a Letní kino (dále jen „Služba"), a to v termínu od 01.05.2023 do 30.04.2024.</w:t>
      </w:r>
    </w:p>
    <w:p>
      <w:pPr>
        <w:ind w:right="0" w:left="792" w:firstLine="-360"/>
        <w:spacing w:before="0" w:after="0" w:line="240" w:lineRule="auto"/>
        <w:jc w:val="left"/>
        <w:tabs>
          <w:tab w:val="clear" w:pos="360"/>
          <w:tab w:val="decimal" w:pos="792"/>
        </w:tabs>
        <w:numPr>
          <w:ilvl w:val="0"/>
          <w:numId w:val="2"/>
        </w:numPr>
        <w:rPr>
          <w:color w:val="#000000"/>
          <w:sz w:val="18"/>
          <w:lang w:val="cs-CZ"/>
          <w:spacing w:val="-5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5"/>
          <w:w w:val="100"/>
          <w:strike w:val="false"/>
          <w:vertAlign w:val="baseline"/>
          <w:rFonts w:ascii="Verdana" w:hAnsi="Verdana"/>
        </w:rPr>
        <w:t xml:space="preserve">Objednatel se zavazuje zaplatit za Službu Dodavateli cenu v souladu s </w:t>
      </w:r>
      <w:r>
        <w:rPr>
          <w:color w:val="#000000"/>
          <w:sz w:val="18"/>
          <w:lang w:val="cs-CZ"/>
          <w:spacing w:val="-5"/>
          <w:w w:val="100"/>
          <w:strike w:val="false"/>
          <w:vertAlign w:val="baseline"/>
          <w:rFonts w:ascii="Verdana" w:hAnsi="Verdana"/>
        </w:rPr>
        <w:t xml:space="preserve">článkem III. Smlouvy.</w:t>
      </w:r>
    </w:p>
    <w:p>
      <w:pPr>
        <w:ind w:right="0" w:left="360" w:firstLine="0"/>
        <w:spacing w:before="360" w:after="0" w:line="240" w:lineRule="auto"/>
        <w:jc w:val="left"/>
        <w:tabs>
          <w:tab w:val="right" w:leader="none" w:pos="2358"/>
        </w:tabs>
        <w:rPr>
          <w:color w:val="#000000"/>
          <w:sz w:val="19"/>
          <w:lang w:val="cs-CZ"/>
          <w:spacing w:val="-3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-30"/>
          <w:w w:val="100"/>
          <w:strike w:val="false"/>
          <w:vertAlign w:val="baseline"/>
          <w:rFonts w:ascii="Arial" w:hAnsi="Arial"/>
        </w:rPr>
        <w:t xml:space="preserve">II.	</w:t>
      </w:r>
      <w:r>
        <w:rPr>
          <w:b w:val="true"/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DOBA PLN</w:t>
      </w:r>
      <w:r>
        <w:rPr>
          <w:b w:val="true"/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ĚNÍ</w:t>
      </w:r>
    </w:p>
    <w:p>
      <w:pPr>
        <w:ind w:right="0" w:left="720" w:firstLine="-360"/>
        <w:spacing w:before="72" w:after="0" w:line="319" w:lineRule="auto"/>
        <w:jc w:val="both"/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1. Dodavatel je povinen poskytnout Službu, která je p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ředmětem pinění této Smlouvy, v rozsahu </w:t>
      </w:r>
      <w:r>
        <w:rPr>
          <w:color w:val="#000000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a termínech, které jsou specifikována v příloze č. 1 této smlouvy — Směrnice výkonu služby. Plán zabezpečení provozu se může na pokyn objednatele změnit, nejdéle však 2 dny před </w:t>
      </w:r>
      <w:r>
        <w:rPr>
          <w:color w:val="#000000"/>
          <w:sz w:val="18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službou. Dodavatel je povinen dodat do 1 pracovního dne plán nový, který bude odpovídat </w:t>
      </w:r>
      <w:r>
        <w:rPr>
          <w:color w:val="#000000"/>
          <w:sz w:val="18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aktuálním potřebám objednatele. V případě, že situace nedovolí jinak (mimořádná situace) je </w:t>
      </w:r>
      <w:r>
        <w:rPr>
          <w:color w:val="#000000"/>
          <w:sz w:val="18"/>
          <w:lang w:val="cs-CZ"/>
          <w:spacing w:val="-1"/>
          <w:w w:val="100"/>
          <w:strike w:val="false"/>
          <w:vertAlign w:val="baseline"/>
          <w:rFonts w:ascii="Verdana" w:hAnsi="Verdana"/>
        </w:rPr>
        <w:t xml:space="preserve">možné plán změnit obratem, a to vždy po telefonické nebo emailové dohodě obou stran.</w:t>
      </w:r>
    </w:p>
    <w:p>
      <w:pPr>
        <w:ind w:right="0" w:left="360" w:firstLine="0"/>
        <w:spacing w:before="324" w:after="0" w:line="240" w:lineRule="auto"/>
        <w:jc w:val="left"/>
        <w:tabs>
          <w:tab w:val="right" w:leader="none" w:pos="3802"/>
        </w:tabs>
        <w:rPr>
          <w:color w:val="#000000"/>
          <w:sz w:val="19"/>
          <w:lang w:val="cs-CZ"/>
          <w:spacing w:val="-18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-18"/>
          <w:w w:val="100"/>
          <w:strike w:val="false"/>
          <w:vertAlign w:val="baseline"/>
          <w:rFonts w:ascii="Arial" w:hAnsi="Arial"/>
        </w:rPr>
        <w:t xml:space="preserve">III.	</w:t>
      </w:r>
      <w:r>
        <w:rPr>
          <w:b w:val="true"/>
          <w:color w:val="#000000"/>
          <w:sz w:val="19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CENA A PLATEBNÍ PODMÍNKY</w:t>
      </w:r>
    </w:p>
    <w:p>
      <w:pPr>
        <w:ind w:right="0" w:left="792" w:firstLine="-360"/>
        <w:spacing w:before="72" w:after="0" w:line="321" w:lineRule="auto"/>
        <w:jc w:val="left"/>
        <w:tabs>
          <w:tab w:val="clear" w:pos="360"/>
          <w:tab w:val="decimal" w:pos="792"/>
        </w:tabs>
        <w:numPr>
          <w:ilvl w:val="0"/>
          <w:numId w:val="3"/>
        </w:numPr>
        <w:rPr>
          <w:color w:val="#000000"/>
          <w:sz w:val="18"/>
          <w:lang w:val="cs-CZ"/>
          <w:spacing w:val="-5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5"/>
          <w:w w:val="100"/>
          <w:strike w:val="false"/>
          <w:vertAlign w:val="baseline"/>
          <w:rFonts w:ascii="Verdana" w:hAnsi="Verdana"/>
        </w:rPr>
        <w:t xml:space="preserve">Smluvní strany se ve smyslu zákona o cenách </w:t>
      </w:r>
      <w:r>
        <w:rPr>
          <w:color w:val="#000000"/>
          <w:sz w:val="18"/>
          <w:lang w:val="cs-CZ"/>
          <w:spacing w:val="-5"/>
          <w:w w:val="100"/>
          <w:strike w:val="false"/>
          <w:vertAlign w:val="baseline"/>
          <w:rFonts w:ascii="Verdana" w:hAnsi="Verdana"/>
        </w:rPr>
        <w:t xml:space="preserve">č. 526/1990 Sb., ve znění pozdějších předpisů, </w:t>
      </w:r>
      <w:r>
        <w:rPr>
          <w:color w:val="#000000"/>
          <w:sz w:val="18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dohodly, že cena za poskytnutou Službu náležící Dodavateli činí:</w:t>
      </w:r>
    </w:p>
    <w:p>
      <w:pPr>
        <w:ind w:right="36" w:left="0" w:firstLine="0"/>
        <w:spacing w:before="0" w:after="0" w:line="268" w:lineRule="auto"/>
        <w:jc w:val="right"/>
        <w:rPr>
          <w:color w:val="#000000"/>
          <w:sz w:val="18"/>
          <w:lang w:val="cs-CZ"/>
          <w:spacing w:val="-4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a. 110,- K</w:t>
      </w:r>
      <w:r>
        <w:rPr>
          <w:color w:val="#000000"/>
          <w:sz w:val="18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č bez DPH (133,10,- Kč včetně DPH)— dozor/supervizor —Junior klub, Letní kino,</w:t>
      </w:r>
    </w:p>
    <w:p>
      <w:pPr>
        <w:ind w:right="0" w:left="792" w:firstLine="-360"/>
        <w:spacing w:before="0" w:after="0" w:line="316" w:lineRule="auto"/>
        <w:jc w:val="both"/>
        <w:tabs>
          <w:tab w:val="clear" w:pos="360"/>
          <w:tab w:val="decimal" w:pos="792"/>
        </w:tabs>
        <w:numPr>
          <w:ilvl w:val="0"/>
          <w:numId w:val="3"/>
        </w:numPr>
        <w:rPr>
          <w:color w:val="#000000"/>
          <w:sz w:val="18"/>
          <w:lang w:val="cs-CZ"/>
          <w:spacing w:val="-6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6"/>
          <w:w w:val="100"/>
          <w:strike w:val="false"/>
          <w:vertAlign w:val="baseline"/>
          <w:rFonts w:ascii="Verdana" w:hAnsi="Verdana"/>
        </w:rPr>
        <w:t xml:space="preserve">Jednotkové ceny uvedené v bod</w:t>
      </w:r>
      <w:r>
        <w:rPr>
          <w:color w:val="#000000"/>
          <w:sz w:val="18"/>
          <w:lang w:val="cs-CZ"/>
          <w:spacing w:val="-6"/>
          <w:w w:val="100"/>
          <w:strike w:val="false"/>
          <w:vertAlign w:val="baseline"/>
          <w:rFonts w:ascii="Verdana" w:hAnsi="Verdana"/>
        </w:rPr>
        <w:t xml:space="preserve">ě 1 jsou pevné a obsahují veškeré náklady a zisk Dodavatele, </w:t>
      </w:r>
      <w:r>
        <w:rPr>
          <w:color w:val="#000000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nezbytné pro zabezpečení služby v rozsahu, která je dán touto smlouvou. Způsob stanovení </w:t>
      </w:r>
      <w:r>
        <w:rPr>
          <w:color w:val="#000000"/>
          <w:sz w:val="18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ceny a její výše byl odsouhlasen oběma Smluvními stranami.</w:t>
      </w:r>
    </w:p>
    <w:p>
      <w:pPr>
        <w:ind w:right="0" w:left="792" w:firstLine="-360"/>
        <w:spacing w:before="0" w:after="0" w:line="292" w:lineRule="auto"/>
        <w:jc w:val="left"/>
        <w:tabs>
          <w:tab w:val="clear" w:pos="360"/>
          <w:tab w:val="decimal" w:pos="792"/>
        </w:tabs>
        <w:numPr>
          <w:ilvl w:val="0"/>
          <w:numId w:val="3"/>
        </w:numP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Cena celkem bude stanovena na základ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ě výkazu služeb, konkrétně podrobného výkazu </w:t>
      </w:r>
      <w:r>
        <w:rPr>
          <w:color w:val="#000000"/>
          <w:sz w:val="18"/>
          <w:lang w:val="cs-CZ"/>
          <w:spacing w:val="-6"/>
          <w:w w:val="100"/>
          <w:strike w:val="false"/>
          <w:vertAlign w:val="baseline"/>
          <w:rFonts w:ascii="Verdana" w:hAnsi="Verdana"/>
        </w:rPr>
        <w:t xml:space="preserve">hodinových služeb v daných dnech.</w:t>
      </w:r>
    </w:p>
    <w:p>
      <w:pPr>
        <w:sectPr>
          <w:pgSz w:w="11918" w:h="16854" w:orient="portrait"/>
          <w:type w:val="nextPage"/>
          <w:textDirection w:val="lrTb"/>
          <w:pgMar w:bottom="929" w:top="174" w:right="1321" w:left="1397" w:header="720" w:footer="720"/>
          <w:titlePg w:val="false"/>
        </w:sectPr>
      </w:pPr>
    </w:p>
    <w:p>
      <w:pPr>
        <w:rPr>
          <w:sz w:val="2"/>
        </w:rPr>
      </w:pP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457pt;height:9.35pt;z-index:-999;margin-left:0pt;margin-top:746.4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4320" w:firstLine="0"/>
                    <w:spacing w:before="0" w:after="0" w:line="206" w:lineRule="auto"/>
                    <w:jc w:val="left"/>
                    <w:framePr w:hAnchor="text" w:vAnchor="text" w:y="14928" w:w="9140" w:h="187" w:hSpace="0" w:vSpace="0" w:wrap="3"/>
                    <w:rPr>
                      <w:color w:val="#000000"/>
                      <w:sz w:val="18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8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3</w:t>
                  </w:r>
                </w:p>
              </w:txbxContent>
            </v:textbox>
          </v:shap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2762"/>
        <w:gridCol w:w="6378"/>
      </w:tblGrid>
      <w:tr>
        <w:trPr>
          <w:trHeight w:val="1302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762" w:type="auto"/>
            <w:textDirection w:val="lrTb"/>
            <w:vAlign w:val="top"/>
          </w:tcPr>
          <w:p>
            <w:pPr>
              <w:ind w:right="0" w:left="2160"/>
              <w:spacing w:before="2" w:after="648" w:line="240" w:lineRule="auto"/>
              <w:jc w:val="right"/>
            </w:pPr>
            <w:r>
              <w:drawing>
                <wp:inline>
                  <wp:extent cx="347345" cy="402590"/>
                  <wp:docPr id="1" name="pic"/>
                  <a:graphic>
                    <a:graphicData uri="http://schemas.openxmlformats.org/drawingml/2006/picture">
                      <pic:pic>
                        <pic:nvPicPr>
                          <pic:cNvPr id="2" name="test1"/>
                          <pic:cNvPicPr preferRelativeResize="false"/>
                        </pic:nvPicPr>
                        <pic:blipFill>
                          <a:blip r:embed="d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345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140" w:type="auto"/>
            <w:textDirection w:val="lrTb"/>
            <w:vAlign w:val="bottom"/>
          </w:tcPr>
          <w:p>
            <w:pPr>
              <w:ind w:right="0" w:left="126" w:firstLine="0"/>
              <w:spacing w:before="216" w:after="0" w:line="240" w:lineRule="auto"/>
              <w:jc w:val="left"/>
              <w:rPr>
                <w:color w:val="#000000"/>
                <w:sz w:val="18"/>
                <w:lang w:val="cs-CZ"/>
                <w:spacing w:val="1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8"/>
                <w:lang w:val="cs-CZ"/>
                <w:spacing w:val="10"/>
                <w:w w:val="100"/>
                <w:strike w:val="false"/>
                <w:vertAlign w:val="baseline"/>
                <w:rFonts w:ascii="Tahoma" w:hAnsi="Tahoma"/>
              </w:rPr>
              <w:t xml:space="preserve">SPORTOVNÍ ZA</w:t>
            </w:r>
            <w:r>
              <w:rPr>
                <w:color w:val="#000000"/>
                <w:sz w:val="18"/>
                <w:lang w:val="cs-CZ"/>
                <w:spacing w:val="10"/>
                <w:w w:val="100"/>
                <w:strike w:val="false"/>
                <w:vertAlign w:val="baseline"/>
                <w:rFonts w:ascii="Tahoma" w:hAnsi="Tahoma"/>
              </w:rPr>
              <w:t xml:space="preserve">ŘÍZENÍ MĚSTA PŘÍBRAM</w:t>
            </w:r>
          </w:p>
          <w:p>
            <w:pPr>
              <w:ind w:right="0" w:left="0" w:firstLine="0"/>
              <w:spacing w:before="144" w:after="0" w:line="297" w:lineRule="auto"/>
              <w:jc w:val="center"/>
              <w:rPr>
                <w:color w:val="#000000"/>
                <w:sz w:val="12"/>
                <w:lang w:val="cs-CZ"/>
                <w:spacing w:val="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2"/>
                <w:lang w:val="cs-CZ"/>
                <w:spacing w:val="2"/>
                <w:w w:val="100"/>
                <w:strike w:val="false"/>
                <w:vertAlign w:val="baseline"/>
                <w:rFonts w:ascii="Verdana" w:hAnsi="Verdana"/>
              </w:rPr>
              <w:t xml:space="preserve">p</w:t>
              <w:br/>
            </w:r>
            <w:r>
              <w:rPr>
                <w:color w:val="#000000"/>
                <w:sz w:val="12"/>
                <w:lang w:val="cs-CZ"/>
                <w:spacing w:val="2"/>
                <w:w w:val="100"/>
                <w:strike w:val="false"/>
                <w:vertAlign w:val="baseline"/>
                <w:rFonts w:ascii="Verdana" w:hAnsi="Verdana"/>
              </w:rPr>
              <w:t xml:space="preserve">říspěvková organizace
</w:t>
              <w:br/>
            </w:r>
            <w:r>
              <w:rPr>
                <w:color w:val="#000000"/>
                <w:sz w:val="12"/>
                <w:lang w:val="cs-CZ"/>
                <w:spacing w:val="-3"/>
                <w:w w:val="100"/>
                <w:strike w:val="false"/>
                <w:vertAlign w:val="baseline"/>
                <w:rFonts w:ascii="Verdana" w:hAnsi="Verdana"/>
              </w:rPr>
              <w:t xml:space="preserve">Legionářů 378, Příbram VII, 261 01
</w:t>
              <w:br/>
            </w:r>
            <w:hyperlink r:id="drId6">
              <w:r>
                <w:rPr>
                  <w:color w:val="#0000FF"/>
                  <w:sz w:val="12"/>
                  <w:lang w:val="cs-CZ"/>
                  <w:spacing w:val="-3"/>
                  <w:w w:val="100"/>
                  <w:strike w:val="false"/>
                  <w:u w:val="single"/>
                  <w:vertAlign w:val="baseline"/>
                  <w:rFonts w:ascii="Verdana" w:hAnsi="Verdana"/>
                </w:rPr>
                <w:t xml:space="preserve">e-mail: szrn@pb.cz,</w:t>
              </w:r>
            </w:hyperlink>
            <w:r>
              <w:rPr>
                <w:color w:val="#000000"/>
                <w:sz w:val="12"/>
                <w:lang w:val="cs-CZ"/>
                <w:spacing w:val="-3"/>
                <w:w w:val="100"/>
                <w:strike w:val="false"/>
                <w:vertAlign w:val="baseline"/>
                <w:rFonts w:ascii="Verdana" w:hAnsi="Verdana"/>
              </w:rPr>
              <w:t xml:space="preserve"> tel.; 318 626 649, 318 621 384
</w:t>
              <w:br/>
            </w:r>
            <w:r>
              <w:rPr>
                <w:color w:val="#000000"/>
                <w:sz w:val="12"/>
                <w:lang w:val="cs-CZ"/>
                <w:spacing w:val="-9"/>
                <w:w w:val="100"/>
                <w:strike w:val="false"/>
                <w:vertAlign w:val="baseline"/>
                <w:rFonts w:ascii="Verdana" w:hAnsi="Verdana"/>
              </w:rPr>
              <w:t xml:space="preserve">IČO: 71217975, DIČ: CZ71217975</w:t>
            </w:r>
          </w:p>
        </w:tc>
      </w:tr>
    </w:tbl>
    <w:p>
      <w:pPr>
        <w:spacing w:before="0" w:after="275" w:line="20" w:lineRule="exact"/>
      </w:pPr>
    </w:p>
    <w:p>
      <w:pPr>
        <w:ind w:right="216" w:left="648" w:firstLine="-432"/>
        <w:spacing w:before="0" w:after="0" w:line="316" w:lineRule="auto"/>
        <w:jc w:val="both"/>
        <w:tabs>
          <w:tab w:val="clear" w:pos="432"/>
          <w:tab w:val="decimal" w:pos="648"/>
        </w:tabs>
        <w:numPr>
          <w:ilvl w:val="0"/>
          <w:numId w:val="4"/>
        </w:numP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Verdana" w:hAnsi="Verdana"/>
        </w:rPr>
        <w:t xml:space="preserve">P</w:t>
      </w: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Verdana" w:hAnsi="Verdana"/>
        </w:rPr>
        <w:t xml:space="preserve">řed zahájením služby dojde ze strany Dodavatele k řádnému proškolení všech jeho </w:t>
      </w:r>
      <w:r>
        <w:rPr>
          <w:color w:val="#000000"/>
          <w:sz w:val="18"/>
          <w:lang w:val="cs-CZ"/>
          <w:spacing w:val="-1"/>
          <w:w w:val="100"/>
          <w:strike w:val="false"/>
          <w:vertAlign w:val="baseline"/>
          <w:rFonts w:ascii="Verdana" w:hAnsi="Verdana"/>
        </w:rPr>
        <w:t xml:space="preserve">pracovníků a to nejen o jejich povinnostech na konkrétních stanovištích, ale i ve smyslu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Verdana" w:hAnsi="Verdana"/>
        </w:rPr>
        <w:t xml:space="preserve">předávání informací dle předchozí domluvy s vedením PČR a MP Příbram, a to vždy </w:t>
      </w:r>
      <w:r>
        <w:rPr>
          <w:color w:val="#000000"/>
          <w:sz w:val="18"/>
          <w:lang w:val="cs-CZ"/>
          <w:spacing w:val="7"/>
          <w:w w:val="100"/>
          <w:strike w:val="false"/>
          <w:vertAlign w:val="baseline"/>
          <w:rFonts w:ascii="Verdana" w:hAnsi="Verdana"/>
        </w:rPr>
        <w:t xml:space="preserve">prostřednictvím oprávněné osoby Dodavatelem kterou strany stanovují Jaroslava 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Malkovského.</w:t>
      </w:r>
    </w:p>
    <w:p>
      <w:pPr>
        <w:ind w:right="216" w:left="648" w:firstLine="-432"/>
        <w:spacing w:before="72" w:after="0" w:line="321" w:lineRule="auto"/>
        <w:jc w:val="both"/>
        <w:tabs>
          <w:tab w:val="clear" w:pos="432"/>
          <w:tab w:val="decimal" w:pos="648"/>
        </w:tabs>
        <w:numPr>
          <w:ilvl w:val="0"/>
          <w:numId w:val="4"/>
        </w:numPr>
        <w:rPr>
          <w:color w:val="#000000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Dodavatel je povinen v rámci zabezpe</w:t>
      </w:r>
      <w:r>
        <w:rPr>
          <w:color w:val="#000000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čení veřejného pořádku v provozovně Junior klubu a </w:t>
      </w:r>
      <w:r>
        <w:rPr>
          <w:color w:val="#000000"/>
          <w:sz w:val="18"/>
          <w:lang w:val="cs-CZ"/>
          <w:spacing w:val="-7"/>
          <w:w w:val="100"/>
          <w:strike w:val="false"/>
          <w:vertAlign w:val="baseline"/>
          <w:rFonts w:ascii="Verdana" w:hAnsi="Verdana"/>
        </w:rPr>
        <w:t xml:space="preserve">Letního kina spolupracovat se všemi složkami IZS a s Městkou policí Příbram. Dále je povinen </w:t>
      </w:r>
      <w:r>
        <w:rPr>
          <w:color w:val="#000000"/>
          <w:sz w:val="18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zabezpečit dodržování provozního a především návštěvního řádu jak provozovny Junior klubu, </w:t>
      </w:r>
      <w:r>
        <w:rPr>
          <w:color w:val="#000000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tak areálu Letního kina.</w:t>
      </w:r>
    </w:p>
    <w:p>
      <w:pPr>
        <w:ind w:right="216" w:left="648" w:firstLine="-432"/>
        <w:spacing w:before="72" w:after="0" w:line="316" w:lineRule="auto"/>
        <w:jc w:val="left"/>
        <w:tabs>
          <w:tab w:val="clear" w:pos="432"/>
          <w:tab w:val="decimal" w:pos="648"/>
        </w:tabs>
        <w:numPr>
          <w:ilvl w:val="0"/>
          <w:numId w:val="4"/>
        </w:numPr>
        <w:rPr>
          <w:color w:val="#000000"/>
          <w:sz w:val="18"/>
          <w:lang w:val="cs-CZ"/>
          <w:spacing w:val="-5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5"/>
          <w:w w:val="100"/>
          <w:strike w:val="false"/>
          <w:vertAlign w:val="baseline"/>
          <w:rFonts w:ascii="Verdana" w:hAnsi="Verdana"/>
        </w:rPr>
        <w:t xml:space="preserve">Dodavatel je povinen mít uzav</w:t>
      </w:r>
      <w:r>
        <w:rPr>
          <w:color w:val="#000000"/>
          <w:sz w:val="18"/>
          <w:lang w:val="cs-CZ"/>
          <w:spacing w:val="-5"/>
          <w:w w:val="100"/>
          <w:strike w:val="false"/>
          <w:vertAlign w:val="baseline"/>
          <w:rFonts w:ascii="Verdana" w:hAnsi="Verdana"/>
        </w:rPr>
        <w:t xml:space="preserve">řené platné pojištění, a to pro případ vzniklé škody na zdraví a </w:t>
      </w:r>
      <w:r>
        <w:rPr>
          <w:color w:val="#000000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majetku, spojené s předmětem pinění smlouvy.</w:t>
      </w:r>
    </w:p>
    <w:p>
      <w:pPr>
        <w:ind w:right="216" w:left="648" w:firstLine="-432"/>
        <w:spacing w:before="0" w:after="0" w:line="319" w:lineRule="auto"/>
        <w:jc w:val="both"/>
        <w:tabs>
          <w:tab w:val="clear" w:pos="432"/>
          <w:tab w:val="decimal" w:pos="648"/>
        </w:tabs>
        <w:numPr>
          <w:ilvl w:val="0"/>
          <w:numId w:val="4"/>
        </w:numPr>
        <w:rPr>
          <w:color w:val="#000000"/>
          <w:sz w:val="18"/>
          <w:lang w:val="cs-CZ"/>
          <w:spacing w:val="-3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Dodavatel je povinen, za sou</w:t>
      </w:r>
      <w:r>
        <w:rPr>
          <w:color w:val="#000000"/>
          <w:sz w:val="18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činnosti s Objednatelem, dodržovat veškeré povinnosti vyplývající z epidemiologické situace (mimořádná opatření MZ, mimořádná opatření MPO, opatření a doporučení KHS, usnesení Vlády </w:t>
      </w:r>
      <w:r>
        <w:rPr>
          <w:color w:val="#000000"/>
          <w:sz w:val="18"/>
          <w:lang w:val="cs-CZ"/>
          <w:spacing w:val="7"/>
          <w:w w:val="100"/>
          <w:strike w:val="false"/>
          <w:vertAlign w:val="baseline"/>
          <w:rFonts w:ascii="Tahoma" w:hAnsi="Tahoma"/>
        </w:rPr>
        <w:t xml:space="preserve">ČR, </w:t>
      </w:r>
      <w:r>
        <w:rPr>
          <w:color w:val="#000000"/>
          <w:sz w:val="18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a jiné).</w:t>
      </w:r>
    </w:p>
    <w:p>
      <w:pPr>
        <w:ind w:right="0" w:left="144" w:firstLine="0"/>
        <w:spacing w:before="468" w:after="0" w:line="194" w:lineRule="auto"/>
        <w:jc w:val="left"/>
        <w:tabs>
          <w:tab w:val="right" w:leader="none" w:pos="3410"/>
        </w:tabs>
        <w:rPr>
          <w:b w:val="true"/>
          <w:color w:val="#000000"/>
          <w:sz w:val="19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9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V.	</w:t>
      </w:r>
      <w:r>
        <w:rPr>
          <w:b w:val="true"/>
          <w:color w:val="#000000"/>
          <w:sz w:val="19"/>
          <w:lang w:val="cs-CZ"/>
          <w:spacing w:val="-8"/>
          <w:w w:val="100"/>
          <w:strike w:val="false"/>
          <w:vertAlign w:val="baseline"/>
          <w:rFonts w:ascii="Tahoma" w:hAnsi="Tahoma"/>
        </w:rPr>
        <w:t xml:space="preserve">POVINNOSTI OBJEDNATELE</w:t>
      </w:r>
    </w:p>
    <w:p>
      <w:pPr>
        <w:ind w:right="216" w:left="144" w:firstLine="72"/>
        <w:spacing w:before="108" w:after="0" w:line="324" w:lineRule="auto"/>
        <w:jc w:val="both"/>
        <w:rPr>
          <w:color w:val="#000000"/>
          <w:sz w:val="18"/>
          <w:lang w:val="cs-CZ"/>
          <w:spacing w:val="-3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1. Objednatel za ú</w:t>
      </w:r>
      <w:r>
        <w:rPr>
          <w:color w:val="#000000"/>
          <w:sz w:val="18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čelem spinění závazků vyplývajících z této Smlouvy vynaloží veškeré úsilí na to, aby Dodavateli bez zbytečného odkladu poskytl veškeré informace, dokumenty a součinnost, které </w:t>
      </w:r>
      <w:r>
        <w:rPr>
          <w:color w:val="#000000"/>
          <w:sz w:val="18"/>
          <w:lang w:val="cs-CZ"/>
          <w:spacing w:val="-1"/>
          <w:w w:val="100"/>
          <w:strike w:val="false"/>
          <w:vertAlign w:val="baseline"/>
          <w:rFonts w:ascii="Verdana" w:hAnsi="Verdana"/>
        </w:rPr>
        <w:t xml:space="preserve">jsou nezbytné pro řádné spinění předmětu Smlouvy.</w:t>
      </w:r>
    </w:p>
    <w:p>
      <w:pPr>
        <w:ind w:right="0" w:left="144" w:firstLine="0"/>
        <w:spacing w:before="576" w:after="0" w:line="240" w:lineRule="auto"/>
        <w:jc w:val="left"/>
        <w:tabs>
          <w:tab w:val="right" w:leader="none" w:pos="3209"/>
        </w:tabs>
        <w:rPr>
          <w:b w:val="true"/>
          <w:color w:val="#000000"/>
          <w:sz w:val="19"/>
          <w:lang w:val="cs-CZ"/>
          <w:spacing w:val="-2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19"/>
          <w:lang w:val="cs-CZ"/>
          <w:spacing w:val="-20"/>
          <w:w w:val="100"/>
          <w:strike w:val="false"/>
          <w:vertAlign w:val="baseline"/>
          <w:rFonts w:ascii="Arial" w:hAnsi="Arial"/>
        </w:rPr>
        <w:t xml:space="preserve">Vl.	</w:t>
      </w:r>
      <w:r>
        <w:rPr>
          <w:b w:val="true"/>
          <w:color w:val="#000000"/>
          <w:sz w:val="19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ODPOV</w:t>
      </w:r>
      <w:r>
        <w:rPr>
          <w:b w:val="true"/>
          <w:color w:val="#000000"/>
          <w:sz w:val="19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ĚDNOST ZA VADY</w:t>
      </w:r>
    </w:p>
    <w:p>
      <w:pPr>
        <w:ind w:right="216" w:left="648" w:firstLine="-432"/>
        <w:spacing w:before="72" w:after="0" w:line="319" w:lineRule="auto"/>
        <w:jc w:val="left"/>
        <w:tabs>
          <w:tab w:val="clear" w:pos="432"/>
          <w:tab w:val="decimal" w:pos="648"/>
        </w:tabs>
        <w:numPr>
          <w:ilvl w:val="0"/>
          <w:numId w:val="5"/>
        </w:numPr>
        <w:rPr>
          <w:color w:val="#000000"/>
          <w:sz w:val="18"/>
          <w:lang w:val="cs-CZ"/>
          <w:spacing w:val="-3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Dodavatel zodpovídá za vady v pr</w:t>
      </w:r>
      <w:r>
        <w:rPr>
          <w:color w:val="#000000"/>
          <w:sz w:val="18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ůběhu činnosti, jestliže byly způsobeny porušením jeho 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povinností.</w:t>
      </w:r>
    </w:p>
    <w:p>
      <w:pPr>
        <w:ind w:right="216" w:left="648" w:firstLine="-432"/>
        <w:spacing w:before="0" w:after="0" w:line="321" w:lineRule="auto"/>
        <w:jc w:val="both"/>
        <w:tabs>
          <w:tab w:val="clear" w:pos="432"/>
          <w:tab w:val="decimal" w:pos="648"/>
        </w:tabs>
        <w:numPr>
          <w:ilvl w:val="0"/>
          <w:numId w:val="5"/>
        </w:numP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Verdana" w:hAnsi="Verdana"/>
        </w:rPr>
        <w:t xml:space="preserve">Jestliže budou Objednatelem v pr</w:t>
      </w: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Verdana" w:hAnsi="Verdana"/>
        </w:rPr>
        <w:t xml:space="preserve">ůběhu pinění Smlouvy zjištěny nedostatky v činnosti </w:t>
      </w:r>
      <w:r>
        <w:rPr>
          <w:color w:val="#000000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Dodavatele, je Objednatel povinen na tyto skutečnosti neprodleně dodavatele upozornit. </w:t>
      </w:r>
      <w:r>
        <w:rPr>
          <w:color w:val="#000000"/>
          <w:sz w:val="18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Dodavatel je povinen oznámené vady bezplatně odstranit, a to neprodleně od upozornění </w:t>
      </w:r>
      <w:r>
        <w:rPr>
          <w:color w:val="#000000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Objednatele. Tímto není dotčené právo Objednatele domáhat se smluvní pokuty ust. čl. VII. 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této smlouvy.</w:t>
      </w:r>
    </w:p>
    <w:p>
      <w:pPr>
        <w:ind w:right="0" w:left="144" w:firstLine="0"/>
        <w:spacing w:before="252" w:after="0" w:line="240" w:lineRule="auto"/>
        <w:jc w:val="left"/>
        <w:tabs>
          <w:tab w:val="right" w:leader="none" w:pos="3029"/>
        </w:tabs>
        <w:rPr>
          <w:b w:val="true"/>
          <w:color w:val="#000000"/>
          <w:sz w:val="19"/>
          <w:lang w:val="cs-CZ"/>
          <w:spacing w:val="-8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19"/>
          <w:lang w:val="cs-CZ"/>
          <w:spacing w:val="-8"/>
          <w:w w:val="100"/>
          <w:strike w:val="false"/>
          <w:vertAlign w:val="baseline"/>
          <w:rFonts w:ascii="Arial" w:hAnsi="Arial"/>
        </w:rPr>
        <w:t xml:space="preserve">VII.	</w:t>
      </w:r>
      <w:r>
        <w:rPr>
          <w:b w:val="true"/>
          <w:color w:val="#000000"/>
          <w:sz w:val="19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SANK</w:t>
      </w:r>
      <w:r>
        <w:rPr>
          <w:b w:val="true"/>
          <w:color w:val="#000000"/>
          <w:sz w:val="19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ČNÍ USTANOVENÍ</w:t>
      </w:r>
    </w:p>
    <w:p>
      <w:pPr>
        <w:ind w:right="216" w:left="648" w:firstLine="-432"/>
        <w:spacing w:before="108" w:after="0" w:line="319" w:lineRule="auto"/>
        <w:jc w:val="both"/>
        <w:tabs>
          <w:tab w:val="clear" w:pos="432"/>
          <w:tab w:val="decimal" w:pos="648"/>
        </w:tabs>
        <w:numPr>
          <w:ilvl w:val="0"/>
          <w:numId w:val="6"/>
        </w:numPr>
        <w:rPr>
          <w:color w:val="#000000"/>
          <w:sz w:val="18"/>
          <w:lang w:val="cs-CZ"/>
          <w:spacing w:val="-3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Dodavatel je v p</w:t>
      </w:r>
      <w:r>
        <w:rPr>
          <w:color w:val="#000000"/>
          <w:sz w:val="18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řípadě porušení své povinnosti stanovené ve Smlouvě povinen Objednateli 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uhradit a Objednatel je oprávněn po Dodavateli v takovém případě požadovat uhrazení </w:t>
      </w:r>
      <w:r>
        <w:rPr>
          <w:color w:val="#000000"/>
          <w:sz w:val="18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smluvní pokuty ve výši 0,5% z Ceny za každé porušení povinnosti vyplývající ze Smlouvy.</w:t>
      </w:r>
    </w:p>
    <w:p>
      <w:pPr>
        <w:ind w:right="216" w:left="648" w:firstLine="-432"/>
        <w:spacing w:before="0" w:after="0" w:line="324" w:lineRule="auto"/>
        <w:jc w:val="left"/>
        <w:tabs>
          <w:tab w:val="clear" w:pos="432"/>
          <w:tab w:val="decimal" w:pos="648"/>
        </w:tabs>
        <w:numPr>
          <w:ilvl w:val="0"/>
          <w:numId w:val="6"/>
        </w:numPr>
        <w:rPr>
          <w:color w:val="#000000"/>
          <w:sz w:val="18"/>
          <w:lang w:val="cs-CZ"/>
          <w:spacing w:val="-8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8"/>
          <w:w w:val="100"/>
          <w:strike w:val="false"/>
          <w:vertAlign w:val="baseline"/>
          <w:rFonts w:ascii="Verdana" w:hAnsi="Verdana"/>
        </w:rPr>
        <w:t xml:space="preserve">Dodavatel je povinen Objednateli uhradit smluvní pokutu ve výši 5.000,- K</w:t>
      </w:r>
      <w:r>
        <w:rPr>
          <w:color w:val="#000000"/>
          <w:sz w:val="18"/>
          <w:lang w:val="cs-CZ"/>
          <w:spacing w:val="-8"/>
          <w:w w:val="100"/>
          <w:strike w:val="false"/>
          <w:vertAlign w:val="baseline"/>
          <w:rFonts w:ascii="Verdana" w:hAnsi="Verdana"/>
        </w:rPr>
        <w:t xml:space="preserve">č za každé porušení </w:t>
      </w:r>
      <w:r>
        <w:rPr>
          <w:color w:val="#000000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povinnosti vyplývající z ustanovení článku IV. odstavce 6. této smlouvy.</w:t>
      </w:r>
    </w:p>
    <w:p>
      <w:pPr>
        <w:ind w:right="216" w:left="648" w:firstLine="-432"/>
        <w:spacing w:before="0" w:after="0" w:line="316" w:lineRule="auto"/>
        <w:jc w:val="both"/>
        <w:tabs>
          <w:tab w:val="clear" w:pos="432"/>
          <w:tab w:val="decimal" w:pos="648"/>
        </w:tabs>
        <w:numPr>
          <w:ilvl w:val="0"/>
          <w:numId w:val="6"/>
        </w:numPr>
        <w:rPr>
          <w:color w:val="#000000"/>
          <w:sz w:val="18"/>
          <w:lang w:val="cs-CZ"/>
          <w:spacing w:val="-3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Smluvní pokuta je splatná do 15 kalendá</w:t>
      </w:r>
      <w:r>
        <w:rPr>
          <w:color w:val="#000000"/>
          <w:sz w:val="18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řních dnů ode dne porušení povinnosti Dodavatele, a </w:t>
      </w:r>
      <w:r>
        <w:rPr>
          <w:color w:val="#000000"/>
          <w:sz w:val="18"/>
          <w:lang w:val="cs-CZ"/>
          <w:spacing w:val="-1"/>
          <w:w w:val="100"/>
          <w:strike w:val="false"/>
          <w:vertAlign w:val="baseline"/>
          <w:rFonts w:ascii="Verdana" w:hAnsi="Verdana"/>
        </w:rPr>
        <w:t xml:space="preserve">to na účet Objednatele. Objednatel je oprávněn smluvní pokutu, případně pinou náhradu </w:t>
      </w:r>
      <w:r>
        <w:rPr>
          <w:color w:val="#000000"/>
          <w:sz w:val="18"/>
          <w:lang w:val="cs-CZ"/>
          <w:spacing w:val="-6"/>
          <w:w w:val="100"/>
          <w:strike w:val="false"/>
          <w:vertAlign w:val="baseline"/>
          <w:rFonts w:ascii="Verdana" w:hAnsi="Verdana"/>
        </w:rPr>
        <w:t xml:space="preserve">škody, na které mu v důsledku porušení závazku Dodavatele vznikl právní nárok, započíst do </w:t>
      </w:r>
      <w:r>
        <w:rPr>
          <w:color w:val="#000000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kterékoliv úhrady, která přísluší Dodavateli dle Smlouvy.</w:t>
      </w:r>
    </w:p>
    <w:p>
      <w:pPr>
        <w:ind w:right="0" w:left="648" w:firstLine="-432"/>
        <w:spacing w:before="0" w:after="0" w:line="278" w:lineRule="auto"/>
        <w:jc w:val="both"/>
        <w:tabs>
          <w:tab w:val="clear" w:pos="432"/>
          <w:tab w:val="decimal" w:pos="648"/>
        </w:tabs>
        <w:numPr>
          <w:ilvl w:val="0"/>
          <w:numId w:val="6"/>
        </w:numPr>
        <w:rPr>
          <w:color w:val="#000000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Ustanovením </w:t>
      </w:r>
      <w:r>
        <w:rPr>
          <w:color w:val="#000000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článku VII. Smlouvy není dotčené právo Objednatele domáhat se náhrady škody.</w:t>
      </w:r>
    </w:p>
    <w:p>
      <w:pPr>
        <w:sectPr>
          <w:pgSz w:w="11918" w:h="16854" w:orient="portrait"/>
          <w:type w:val="nextPage"/>
          <w:textDirection w:val="lrTb"/>
          <w:pgMar w:bottom="922" w:top="674" w:right="1360" w:left="1358" w:header="720" w:footer="720"/>
          <w:titlePg w:val="false"/>
        </w:sectPr>
      </w:pPr>
    </w:p>
    <w:p>
      <w:pPr>
        <w:ind w:right="0" w:left="0" w:firstLine="0"/>
        <w:spacing w:before="0" w:after="0" w:line="213" w:lineRule="auto"/>
        <w:jc w:val="left"/>
        <w:rPr>
          <w:color w:val="#000000"/>
          <w:sz w:val="18"/>
          <w:lang w:val="cs-CZ"/>
          <w:spacing w:val="14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8"/>
          <w:lang w:val="cs-CZ"/>
          <w:spacing w:val="14"/>
          <w:w w:val="100"/>
          <w:strike w:val="false"/>
          <w:vertAlign w:val="baseline"/>
          <w:rFonts w:ascii="Tahoma" w:hAnsi="Tahoma"/>
        </w:rPr>
        <w:t xml:space="preserve">Provozní sehéma </w:t>
      </w:r>
      <w:r>
        <w:rPr>
          <w:color w:val="#000000"/>
          <w:sz w:val="19"/>
          <w:lang w:val="cs-CZ"/>
          <w:spacing w:val="14"/>
          <w:w w:val="100"/>
          <w:strike w:val="false"/>
          <w:vertAlign w:val="baseline"/>
          <w:rFonts w:ascii="Verdana" w:hAnsi="Verdana"/>
        </w:rPr>
        <w:t xml:space="preserve">Dozor</w:t>
      </w:r>
    </w:p>
    <w:p>
      <w:pPr>
        <w:ind w:right="72" w:left="0" w:firstLine="0"/>
        <w:spacing w:before="216" w:after="0" w:line="321" w:lineRule="auto"/>
        <w:jc w:val="left"/>
        <w:rPr>
          <w:color w:val="#000000"/>
          <w:sz w:val="18"/>
          <w:lang w:val="cs-CZ"/>
          <w:spacing w:val="14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8"/>
          <w:lang w:val="cs-CZ"/>
          <w:spacing w:val="14"/>
          <w:w w:val="100"/>
          <w:strike w:val="false"/>
          <w:vertAlign w:val="baseline"/>
          <w:rFonts w:ascii="Tahoma" w:hAnsi="Tahoma"/>
        </w:rPr>
        <w:t xml:space="preserve">Dozor areálu/provozovny slouží k zajišt</w:t>
      </w:r>
      <w:r>
        <w:rPr>
          <w:color w:val="#000000"/>
          <w:sz w:val="18"/>
          <w:lang w:val="cs-CZ"/>
          <w:spacing w:val="14"/>
          <w:w w:val="100"/>
          <w:strike w:val="false"/>
          <w:vertAlign w:val="baseline"/>
          <w:rFonts w:ascii="Tahoma" w:hAnsi="Tahoma"/>
        </w:rPr>
        <w:t xml:space="preserve">ění dodržování návštěvního a provozního řádu s cílem </w:t>
      </w:r>
      <w:r>
        <w:rPr>
          <w:color w:val="#000000"/>
          <w:sz w:val="18"/>
          <w:lang w:val="cs-CZ"/>
          <w:spacing w:val="10"/>
          <w:w w:val="100"/>
          <w:strike w:val="false"/>
          <w:vertAlign w:val="baseline"/>
          <w:rFonts w:ascii="Tahoma" w:hAnsi="Tahoma"/>
        </w:rPr>
        <w:t xml:space="preserve">příjemného a ničím nerušeného pobytu u/v provozně Junior klubu, areálu Letní kino Příbram.</w:t>
      </w:r>
    </w:p>
    <w:p>
      <w:pPr>
        <w:ind w:right="3672" w:left="0" w:firstLine="0"/>
        <w:spacing w:before="144" w:after="72" w:line="480" w:lineRule="auto"/>
        <w:jc w:val="left"/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Tahoma" w:hAnsi="Tahoma"/>
        </w:rPr>
        <w:t xml:space="preserve">Dozor areálu je z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Tahoma" w:hAnsi="Tahoma"/>
        </w:rPr>
        <w:t xml:space="preserve">řízen na dobu od 01.05.2022 do 30.04.2023. </w:t>
      </w:r>
      <w:r>
        <w:rPr>
          <w:color w:val="#000000"/>
          <w:sz w:val="18"/>
          <w:lang w:val="cs-CZ"/>
          <w:spacing w:val="9"/>
          <w:w w:val="100"/>
          <w:strike w:val="false"/>
          <w:vertAlign w:val="baseline"/>
          <w:rFonts w:ascii="Tahoma" w:hAnsi="Tahoma"/>
        </w:rPr>
        <w:t xml:space="preserve">Pracovní doba dozoru je orientačně určena na:</w:t>
      </w:r>
    </w:p>
    <w:p>
      <w:pPr>
        <w:ind w:right="0" w:left="360" w:firstLine="0"/>
        <w:spacing w:before="0" w:after="0" w:line="240" w:lineRule="auto"/>
        <w:jc w:val="left"/>
        <w:tabs>
          <w:tab w:val="clear" w:pos="360"/>
          <w:tab w:val="decimal" w:pos="720"/>
        </w:tabs>
        <w:numPr>
          <w:ilvl w:val="0"/>
          <w:numId w:val="7"/>
        </w:numPr>
        <w:rPr>
          <w:color w:val="#000000"/>
          <w:sz w:val="18"/>
          <w:lang w:val="cs-CZ"/>
          <w:spacing w:val="7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8"/>
          <w:lang w:val="cs-CZ"/>
          <w:spacing w:val="7"/>
          <w:w w:val="100"/>
          <w:strike w:val="false"/>
          <w:vertAlign w:val="baseline"/>
          <w:rFonts w:ascii="Tahoma" w:hAnsi="Tahoma"/>
        </w:rPr>
        <w:t xml:space="preserve">pond</w:t>
      </w:r>
      <w:r>
        <w:rPr>
          <w:color w:val="#000000"/>
          <w:sz w:val="18"/>
          <w:lang w:val="cs-CZ"/>
          <w:spacing w:val="7"/>
          <w:w w:val="100"/>
          <w:strike w:val="false"/>
          <w:vertAlign w:val="baseline"/>
          <w:rFonts w:ascii="Tahoma" w:hAnsi="Tahoma"/>
        </w:rPr>
        <w:t xml:space="preserve">ělí - pátek: 14:00-22:00 (1 jedinec)</w:t>
      </w:r>
    </w:p>
    <w:p>
      <w:pPr>
        <w:ind w:right="0" w:left="360" w:firstLine="0"/>
        <w:spacing w:before="36" w:after="0" w:line="240" w:lineRule="auto"/>
        <w:jc w:val="left"/>
        <w:rPr>
          <w:color w:val="#000000"/>
          <w:sz w:val="10"/>
          <w:lang w:val="cs-CZ"/>
          <w:spacing w:val="12"/>
          <w:w w:val="165"/>
          <w:strike w:val="false"/>
          <w:vertAlign w:val="baseline"/>
          <w:rFonts w:ascii="Arial" w:hAnsi="Arial"/>
        </w:rPr>
      </w:pPr>
      <w:r>
        <w:rPr>
          <w:color w:val="#000000"/>
          <w:sz w:val="10"/>
          <w:lang w:val="cs-CZ"/>
          <w:spacing w:val="12"/>
          <w:w w:val="165"/>
          <w:strike w:val="false"/>
          <w:vertAlign w:val="baseline"/>
          <w:rFonts w:ascii="Arial" w:hAnsi="Arial"/>
        </w:rPr>
        <w:t xml:space="preserve">9 </w:t>
      </w:r>
      <w:r>
        <w:rPr>
          <w:color w:val="#000000"/>
          <w:sz w:val="18"/>
          <w:lang w:val="cs-CZ"/>
          <w:spacing w:val="12"/>
          <w:w w:val="100"/>
          <w:strike w:val="false"/>
          <w:vertAlign w:val="baseline"/>
          <w:rFonts w:ascii="Tahoma" w:hAnsi="Tahoma"/>
        </w:rPr>
        <w:t xml:space="preserve">sobota a ned</w:t>
      </w:r>
      <w:r>
        <w:rPr>
          <w:color w:val="#000000"/>
          <w:sz w:val="18"/>
          <w:lang w:val="cs-CZ"/>
          <w:spacing w:val="12"/>
          <w:w w:val="100"/>
          <w:strike w:val="false"/>
          <w:vertAlign w:val="baseline"/>
          <w:rFonts w:ascii="Tahoma" w:hAnsi="Tahoma"/>
        </w:rPr>
        <w:t xml:space="preserve">ěle: 10:00-22:00 (1 jedinec)</w:t>
      </w:r>
    </w:p>
    <w:p>
      <w:pPr>
        <w:ind w:right="0" w:left="720" w:firstLine="0"/>
        <w:spacing w:before="72" w:after="144" w:line="240" w:lineRule="auto"/>
        <w:jc w:val="left"/>
        <w:rPr>
          <w:color w:val="#000000"/>
          <w:sz w:val="18"/>
          <w:lang w:val="cs-CZ"/>
          <w:spacing w:val="9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8"/>
          <w:lang w:val="cs-CZ"/>
          <w:spacing w:val="9"/>
          <w:w w:val="100"/>
          <w:strike w:val="false"/>
          <w:vertAlign w:val="baseline"/>
          <w:rFonts w:ascii="Tahoma" w:hAnsi="Tahoma"/>
        </w:rPr>
        <w:t xml:space="preserve">p</w:t>
      </w:r>
      <w:r>
        <w:rPr>
          <w:color w:val="#000000"/>
          <w:sz w:val="18"/>
          <w:lang w:val="cs-CZ"/>
          <w:spacing w:val="9"/>
          <w:w w:val="100"/>
          <w:strike w:val="false"/>
          <w:vertAlign w:val="baseline"/>
          <w:rFonts w:ascii="Tahoma" w:hAnsi="Tahoma"/>
        </w:rPr>
        <w:t xml:space="preserve">ři sportovních a kulturních akcích (vždy po předběžné dohodě obou stran)</w:t>
      </w:r>
    </w:p>
    <w:p>
      <w:pPr>
        <w:ind w:right="0" w:left="0" w:firstLine="0"/>
        <w:spacing w:before="0" w:after="0" w:line="321" w:lineRule="auto"/>
        <w:jc w:val="both"/>
        <w:rPr>
          <w:color w:val="#000000"/>
          <w:sz w:val="18"/>
          <w:lang w:val="cs-CZ"/>
          <w:spacing w:val="8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8"/>
          <w:lang w:val="cs-CZ"/>
          <w:spacing w:val="8"/>
          <w:w w:val="100"/>
          <w:strike w:val="false"/>
          <w:vertAlign w:val="baseline"/>
          <w:rFonts w:ascii="Tahoma" w:hAnsi="Tahoma"/>
        </w:rPr>
        <w:t xml:space="preserve">Po</w:t>
      </w:r>
      <w:r>
        <w:rPr>
          <w:color w:val="#000000"/>
          <w:sz w:val="18"/>
          <w:lang w:val="cs-CZ"/>
          <w:spacing w:val="8"/>
          <w:w w:val="100"/>
          <w:strike w:val="false"/>
          <w:vertAlign w:val="baseline"/>
          <w:rFonts w:ascii="Tahoma" w:hAnsi="Tahoma"/>
        </w:rPr>
        <w:t xml:space="preserve">čet jedinců dozoru se může lišit v závislosti na počasí, mimořádných opatření Vlády ČR, pořádaných </w:t>
      </w:r>
      <w:r>
        <w:rPr>
          <w:color w:val="#000000"/>
          <w:sz w:val="18"/>
          <w:lang w:val="cs-CZ"/>
          <w:spacing w:val="10"/>
          <w:w w:val="100"/>
          <w:strike w:val="false"/>
          <w:vertAlign w:val="baseline"/>
          <w:rFonts w:ascii="Tahoma" w:hAnsi="Tahoma"/>
        </w:rPr>
        <w:t xml:space="preserve">akcí a přání provozovatele, tedy SZM Příbram, p.o. Jednotlivé služby jsou konzultovány </w:t>
      </w:r>
      <w:r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s </w:t>
      </w:r>
      <w:r>
        <w:rPr>
          <w:color w:val="#000000"/>
          <w:sz w:val="18"/>
          <w:lang w:val="cs-CZ"/>
          <w:spacing w:val="10"/>
          <w:w w:val="100"/>
          <w:strike w:val="false"/>
          <w:vertAlign w:val="baseline"/>
          <w:rFonts w:ascii="Tahoma" w:hAnsi="Tahoma"/>
        </w:rPr>
        <w:t xml:space="preserve">vedoucím </w:t>
      </w: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Tahoma" w:hAnsi="Tahoma"/>
        </w:rPr>
        <w:t xml:space="preserve">areálu Nový rybník, p.Trojanem: 601/ 126 006 a ředitelem organizace, p. Slabou: 601/ 126 956. Jedinec </w:t>
      </w:r>
      <w:r>
        <w:rPr>
          <w:color w:val="#000000"/>
          <w:sz w:val="18"/>
          <w:lang w:val="cs-CZ"/>
          <w:spacing w:val="9"/>
          <w:w w:val="100"/>
          <w:strike w:val="false"/>
          <w:vertAlign w:val="baseline"/>
          <w:rFonts w:ascii="Tahoma" w:hAnsi="Tahoma"/>
        </w:rPr>
        <w:t xml:space="preserve">dozoru areálu má za povinnost se vždy (SMS, volání) ohlásit odpovědné osobě (Troier) a vedoucímu </w:t>
      </w:r>
      <w:r>
        <w:rPr>
          <w:color w:val="#000000"/>
          <w:sz w:val="18"/>
          <w:lang w:val="cs-CZ"/>
          <w:spacing w:val="7"/>
          <w:w w:val="100"/>
          <w:strike w:val="false"/>
          <w:vertAlign w:val="baseline"/>
          <w:rFonts w:ascii="Tahoma" w:hAnsi="Tahoma"/>
        </w:rPr>
        <w:t xml:space="preserve">areálu NR (Trojan), a to při svém příchodu, tak i odchodu z areálu.</w:t>
      </w:r>
    </w:p>
    <w:p>
      <w:pPr>
        <w:ind w:right="0" w:left="0" w:firstLine="0"/>
        <w:spacing w:before="144" w:after="0" w:line="319" w:lineRule="auto"/>
        <w:jc w:val="both"/>
        <w:rPr>
          <w:color w:val="#000000"/>
          <w:sz w:val="18"/>
          <w:lang w:val="cs-CZ"/>
          <w:spacing w:val="11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8"/>
          <w:lang w:val="cs-CZ"/>
          <w:spacing w:val="11"/>
          <w:w w:val="100"/>
          <w:strike w:val="false"/>
          <w:vertAlign w:val="baseline"/>
          <w:rFonts w:ascii="Tahoma" w:hAnsi="Tahoma"/>
        </w:rPr>
        <w:t xml:space="preserve">Jedinci dozoru mají za úkol zajistit dodržování névšt</w:t>
      </w:r>
      <w:r>
        <w:rPr>
          <w:color w:val="#000000"/>
          <w:sz w:val="18"/>
          <w:lang w:val="cs-CZ"/>
          <w:spacing w:val="11"/>
          <w:w w:val="100"/>
          <w:strike w:val="false"/>
          <w:vertAlign w:val="baseline"/>
          <w:rFonts w:ascii="Tahoma" w:hAnsi="Tahoma"/>
        </w:rPr>
        <w:t xml:space="preserve">ěvniho/provozního řádu, konkrétně dodržování </w:t>
      </w:r>
      <w:r>
        <w:rPr>
          <w:color w:val="#000000"/>
          <w:sz w:val="18"/>
          <w:lang w:val="cs-CZ"/>
          <w:spacing w:val="9"/>
          <w:w w:val="100"/>
          <w:strike w:val="false"/>
          <w:vertAlign w:val="baseline"/>
          <w:rFonts w:ascii="Tahoma" w:hAnsi="Tahoma"/>
        </w:rPr>
        <w:t xml:space="preserve">zákazů a upozorňování na povinnosti návštěvníků provozovny Junior klub, areálu Letní kino.</w:t>
      </w:r>
    </w:p>
    <w:p>
      <w:pPr>
        <w:ind w:right="0" w:left="0" w:firstLine="0"/>
        <w:spacing w:before="180" w:after="0" w:line="321" w:lineRule="auto"/>
        <w:jc w:val="both"/>
        <w:rPr>
          <w:color w:val="#000000"/>
          <w:sz w:val="18"/>
          <w:lang w:val="cs-CZ"/>
          <w:spacing w:val="11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8"/>
          <w:lang w:val="cs-CZ"/>
          <w:spacing w:val="11"/>
          <w:w w:val="100"/>
          <w:strike w:val="false"/>
          <w:vertAlign w:val="baseline"/>
          <w:rFonts w:ascii="Tahoma" w:hAnsi="Tahoma"/>
        </w:rPr>
        <w:t xml:space="preserve">Dozor je ozna</w:t>
      </w:r>
      <w:r>
        <w:rPr>
          <w:color w:val="#000000"/>
          <w:sz w:val="18"/>
          <w:lang w:val="cs-CZ"/>
          <w:spacing w:val="11"/>
          <w:w w:val="100"/>
          <w:strike w:val="false"/>
          <w:vertAlign w:val="baseline"/>
          <w:rFonts w:ascii="Tahoma" w:hAnsi="Tahoma"/>
        </w:rPr>
        <w:t xml:space="preserve">čen černým/červeným tričkem s logem SZM Příbram na prsou, logem SZM Příbram a </w:t>
      </w:r>
      <w:r>
        <w:rPr>
          <w:color w:val="#000000"/>
          <w:sz w:val="18"/>
          <w:lang w:val="cs-CZ"/>
          <w:spacing w:val="12"/>
          <w:w w:val="100"/>
          <w:strike w:val="false"/>
          <w:vertAlign w:val="baseline"/>
          <w:rFonts w:ascii="Tahoma" w:hAnsi="Tahoma"/>
        </w:rPr>
        <w:t xml:space="preserve">nápisem DOZOR na zádech. Aktuální služba dozoru je dále označena bílou visačkou s logem SZM </w:t>
      </w:r>
      <w:r>
        <w:rPr>
          <w:color w:val="#000000"/>
          <w:sz w:val="18"/>
          <w:lang w:val="cs-CZ"/>
          <w:spacing w:val="7"/>
          <w:w w:val="100"/>
          <w:strike w:val="false"/>
          <w:vertAlign w:val="baseline"/>
          <w:rFonts w:ascii="Tahoma" w:hAnsi="Tahoma"/>
        </w:rPr>
        <w:t xml:space="preserve">Příbram, razítkem a podpisem _ředitele organizace. Pro komunikační účely dozoru byl zřízen telefonní </w:t>
      </w:r>
      <w:r>
        <w:rPr>
          <w:color w:val="#000000"/>
          <w:sz w:val="18"/>
          <w:lang w:val="cs-CZ"/>
          <w:spacing w:val="12"/>
          <w:w w:val="100"/>
          <w:strike w:val="false"/>
          <w:vertAlign w:val="baseline"/>
          <w:rFonts w:ascii="Tahoma" w:hAnsi="Tahoma"/>
        </w:rPr>
        <w:t xml:space="preserve">kontakt: 774/405 074, na kterém je dozor ve stanovené časy k dispozici. Kontakt je uveden na </w:t>
      </w:r>
      <w:r>
        <w:rPr>
          <w:color w:val="#000000"/>
          <w:sz w:val="18"/>
          <w:lang w:val="cs-CZ"/>
          <w:spacing w:val="9"/>
          <w:w w:val="100"/>
          <w:strike w:val="false"/>
          <w:vertAlign w:val="baseline"/>
          <w:rFonts w:ascii="Tahoma" w:hAnsi="Tahoma"/>
        </w:rPr>
        <w:t xml:space="preserve">návštěvním řádu NR. Kontaktní osobou odpovědnou za dozor areálu je p. Aleš Troler: 737/ 076 969,</w:t>
      </w:r>
    </w:p>
    <w:p>
      <w:pPr>
        <w:ind w:right="0" w:left="0" w:firstLine="0"/>
        <w:spacing w:before="180" w:after="0" w:line="316" w:lineRule="auto"/>
        <w:jc w:val="both"/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Tahoma" w:hAnsi="Tahoma"/>
        </w:rPr>
        <w:t xml:space="preserve">Dozor areálu má k dispozici provozní místnost v budov</w:t>
      </w:r>
      <w:r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Tahoma" w:hAnsi="Tahoma"/>
        </w:rPr>
        <w:t xml:space="preserve">ě „plavčíkárny", které slouží jako stanoviště pro </w:t>
      </w:r>
      <w:r>
        <w:rPr>
          <w:color w:val="#000000"/>
          <w:sz w:val="18"/>
          <w:lang w:val="cs-CZ"/>
          <w:spacing w:val="11"/>
          <w:w w:val="100"/>
          <w:strike w:val="false"/>
          <w:vertAlign w:val="baseline"/>
          <w:rFonts w:ascii="Tahoma" w:hAnsi="Tahoma"/>
        </w:rPr>
        <w:t xml:space="preserve">odpočinek, občerstvení, provozní záležitosti, provozní knihu dozoru, uloženi osobních věcí, offline </w:t>
      </w:r>
      <w:r>
        <w:rPr>
          <w:color w:val="#000000"/>
          <w:sz w:val="18"/>
          <w:lang w:val="cs-CZ"/>
          <w:spacing w:val="8"/>
          <w:w w:val="100"/>
          <w:strike w:val="false"/>
          <w:vertAlign w:val="baseline"/>
          <w:rFonts w:ascii="Tahoma" w:hAnsi="Tahoma"/>
        </w:rPr>
        <w:t xml:space="preserve">kamerový přenos vyznačených míst.</w:t>
      </w:r>
    </w:p>
    <w:p>
      <w:pPr>
        <w:ind w:right="0" w:left="0" w:firstLine="0"/>
        <w:spacing w:before="144" w:after="144" w:line="309" w:lineRule="auto"/>
        <w:jc w:val="left"/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Tahoma" w:hAnsi="Tahoma"/>
        </w:rPr>
        <w:t xml:space="preserve">Dozor používá pro p</w:t>
      </w: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Tahoma" w:hAnsi="Tahoma"/>
        </w:rPr>
        <w:t xml:space="preserve">řesun v areálu chůzi, popřípadě jednostopé vozidlo (kolo, elektrokofo, koloběž.ku„ </w:t>
      </w:r>
      <w:r>
        <w:rPr>
          <w:color w:val="#000000"/>
          <w:sz w:val="18"/>
          <w:lang w:val="cs-CZ"/>
          <w:spacing w:val="10"/>
          <w:w w:val="100"/>
          <w:strike w:val="false"/>
          <w:vertAlign w:val="baseline"/>
          <w:rFonts w:ascii="Tahoma" w:hAnsi="Tahoma"/>
        </w:rPr>
        <w:t xml:space="preserve">elektrokoloběžku),</w:t>
      </w:r>
    </w:p>
    <w:p>
      <w:pPr>
        <w:ind w:right="0" w:left="0" w:firstLine="0"/>
        <w:spacing w:before="0" w:after="180" w:line="208" w:lineRule="auto"/>
        <w:jc w:val="left"/>
        <w:rPr>
          <w:color w:val="#000000"/>
          <w:sz w:val="18"/>
          <w:lang w:val="cs-CZ"/>
          <w:spacing w:val="8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8"/>
          <w:lang w:val="cs-CZ"/>
          <w:spacing w:val="8"/>
          <w:w w:val="100"/>
          <w:strike w:val="false"/>
          <w:vertAlign w:val="baseline"/>
          <w:rFonts w:ascii="Tahoma" w:hAnsi="Tahoma"/>
        </w:rPr>
        <w:t xml:space="preserve">Povinnosti dozoru:</w:t>
      </w:r>
    </w:p>
    <w:p>
      <w:pPr>
        <w:ind w:right="0" w:left="720" w:firstLine="0"/>
        <w:spacing w:before="0" w:after="0" w:line="243" w:lineRule="exact"/>
        <w:jc w:val="left"/>
        <w:rPr>
          <w:color w:val="#000000"/>
          <w:sz w:val="18"/>
          <w:lang w:val="cs-CZ"/>
          <w:spacing w:val="9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8"/>
          <w:lang w:val="cs-CZ"/>
          <w:spacing w:val="9"/>
          <w:w w:val="100"/>
          <w:strike w:val="false"/>
          <w:vertAlign w:val="baseline"/>
          <w:rFonts w:ascii="Tahoma" w:hAnsi="Tahoma"/>
        </w:rPr>
        <w:t xml:space="preserve">dohlížet na bezpe</w:t>
      </w:r>
      <w:r>
        <w:rPr>
          <w:color w:val="#000000"/>
          <w:sz w:val="18"/>
          <w:lang w:val="cs-CZ"/>
          <w:spacing w:val="9"/>
          <w:w w:val="100"/>
          <w:strike w:val="false"/>
          <w:vertAlign w:val="baseline"/>
          <w:rFonts w:ascii="Tahoma" w:hAnsi="Tahoma"/>
        </w:rPr>
        <w:t xml:space="preserve">čnost v areáluiprovozovně</w:t>
      </w:r>
    </w:p>
    <w:p>
      <w:pPr>
        <w:ind w:right="0" w:left="360" w:firstLine="0"/>
        <w:spacing w:before="0" w:after="0" w:line="258" w:lineRule="exact"/>
        <w:jc w:val="left"/>
        <w:tabs>
          <w:tab w:val="clear" w:pos="432"/>
          <w:tab w:val="decimal" w:pos="792"/>
        </w:tabs>
        <w:numPr>
          <w:ilvl w:val="0"/>
          <w:numId w:val="8"/>
        </w:numPr>
        <w:rPr>
          <w:color w:val="#000000"/>
          <w:sz w:val="18"/>
          <w:lang w:val="cs-CZ"/>
          <w:spacing w:val="8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8"/>
          <w:lang w:val="cs-CZ"/>
          <w:spacing w:val="8"/>
          <w:w w:val="100"/>
          <w:strike w:val="false"/>
          <w:vertAlign w:val="baseline"/>
          <w:rFonts w:ascii="Tahoma" w:hAnsi="Tahoma"/>
        </w:rPr>
        <w:t xml:space="preserve">dohlížet na dodržování zákaz</w:t>
      </w:r>
      <w:r>
        <w:rPr>
          <w:color w:val="#000000"/>
          <w:sz w:val="18"/>
          <w:lang w:val="cs-CZ"/>
          <w:spacing w:val="8"/>
          <w:w w:val="100"/>
          <w:strike w:val="false"/>
          <w:vertAlign w:val="baseline"/>
          <w:rFonts w:ascii="Tahoma" w:hAnsi="Tahoma"/>
        </w:rPr>
        <w:t xml:space="preserve">ů a povinností návštěvníka areálu/provozovny</w:t>
      </w:r>
    </w:p>
    <w:p>
      <w:pPr>
        <w:ind w:right="0" w:left="720" w:firstLine="0"/>
        <w:spacing w:before="216" w:after="0" w:line="260" w:lineRule="exact"/>
        <w:jc w:val="left"/>
        <w:rPr>
          <w:color w:val="#000000"/>
          <w:sz w:val="18"/>
          <w:lang w:val="cs-CZ"/>
          <w:spacing w:val="11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8"/>
          <w:lang w:val="cs-CZ"/>
          <w:spacing w:val="11"/>
          <w:w w:val="100"/>
          <w:strike w:val="false"/>
          <w:vertAlign w:val="baseline"/>
          <w:rFonts w:ascii="Tahoma" w:hAnsi="Tahoma"/>
        </w:rPr>
        <w:t xml:space="preserve">v p</w:t>
      </w:r>
      <w:r>
        <w:rPr>
          <w:color w:val="#000000"/>
          <w:sz w:val="18"/>
          <w:lang w:val="cs-CZ"/>
          <w:spacing w:val="11"/>
          <w:w w:val="100"/>
          <w:strike w:val="false"/>
          <w:vertAlign w:val="baseline"/>
          <w:rFonts w:ascii="Tahoma" w:hAnsi="Tahoma"/>
        </w:rPr>
        <w:t xml:space="preserve">řípadě hrubého porušení návštěvního/provozního řádu je dozor povinen zajistit spolupráci </w:t>
      </w:r>
      <w:r>
        <w:rPr>
          <w:color w:val="#000000"/>
          <w:sz w:val="17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s </w:t>
      </w:r>
      <w:r>
        <w:rPr>
          <w:color w:val="#000000"/>
          <w:sz w:val="18"/>
          <w:lang w:val="cs-CZ"/>
          <w:spacing w:val="7"/>
          <w:w w:val="100"/>
          <w:strike w:val="false"/>
          <w:vertAlign w:val="baseline"/>
          <w:rFonts w:ascii="Tahoma" w:hAnsi="Tahoma"/>
        </w:rPr>
        <w:t xml:space="preserve">Městkou policií, případně s Policií ČR</w:t>
      </w:r>
    </w:p>
    <w:p>
      <w:pPr>
        <w:ind w:right="0" w:left="792" w:firstLine="-432"/>
        <w:spacing w:before="0" w:after="0" w:line="262" w:lineRule="exact"/>
        <w:jc w:val="left"/>
        <w:tabs>
          <w:tab w:val="clear" w:pos="432"/>
          <w:tab w:val="decimal" w:pos="792"/>
        </w:tabs>
        <w:numPr>
          <w:ilvl w:val="0"/>
          <w:numId w:val="8"/>
        </w:numPr>
        <w:rPr>
          <w:color w:val="#000000"/>
          <w:sz w:val="18"/>
          <w:lang w:val="cs-CZ"/>
          <w:spacing w:val="17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8"/>
          <w:lang w:val="cs-CZ"/>
          <w:spacing w:val="17"/>
          <w:w w:val="100"/>
          <w:strike w:val="false"/>
          <w:vertAlign w:val="baseline"/>
          <w:rFonts w:ascii="Tahoma" w:hAnsi="Tahoma"/>
        </w:rPr>
        <w:t xml:space="preserve">v p</w:t>
      </w:r>
      <w:r>
        <w:rPr>
          <w:color w:val="#000000"/>
          <w:sz w:val="18"/>
          <w:lang w:val="cs-CZ"/>
          <w:spacing w:val="17"/>
          <w:w w:val="100"/>
          <w:strike w:val="false"/>
          <w:vertAlign w:val="baseline"/>
          <w:rFonts w:ascii="Tahoma" w:hAnsi="Tahoma"/>
        </w:rPr>
        <w:t xml:space="preserve">řípadě porušení návštěvního/provozního řádu je dozor povinen vykázat návštěvníka </w:t>
      </w:r>
      <w:r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Tahoma" w:hAnsi="Tahoma"/>
        </w:rPr>
        <w:t xml:space="preserve">z areáluiprovozovny</w:t>
      </w:r>
    </w:p>
    <w:p>
      <w:pPr>
        <w:ind w:right="0" w:left="792" w:firstLine="-432"/>
        <w:spacing w:before="0" w:after="0" w:line="258" w:lineRule="exact"/>
        <w:jc w:val="left"/>
        <w:tabs>
          <w:tab w:val="clear" w:pos="432"/>
          <w:tab w:val="decimal" w:pos="792"/>
        </w:tabs>
        <w:numPr>
          <w:ilvl w:val="0"/>
          <w:numId w:val="8"/>
        </w:numPr>
        <w:rPr>
          <w:color w:val="#000000"/>
          <w:sz w:val="18"/>
          <w:lang w:val="cs-CZ"/>
          <w:spacing w:val="11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8"/>
          <w:lang w:val="cs-CZ"/>
          <w:spacing w:val="11"/>
          <w:w w:val="100"/>
          <w:strike w:val="false"/>
          <w:vertAlign w:val="baseline"/>
          <w:rFonts w:ascii="Tahoma" w:hAnsi="Tahoma"/>
        </w:rPr>
        <w:t xml:space="preserve">vytvo</w:t>
      </w:r>
      <w:r>
        <w:rPr>
          <w:color w:val="#000000"/>
          <w:sz w:val="18"/>
          <w:lang w:val="cs-CZ"/>
          <w:spacing w:val="11"/>
          <w:w w:val="100"/>
          <w:strike w:val="false"/>
          <w:vertAlign w:val="baseline"/>
          <w:rFonts w:ascii="Tahoma" w:hAnsi="Tahoma"/>
        </w:rPr>
        <w:t xml:space="preserve">řit a zapisovat do „Provozní knihy dozoru" veškeré skutečnosti, které za svou </w:t>
      </w:r>
      <w:r>
        <w:rPr>
          <w:color w:val="#000000"/>
          <w:sz w:val="17"/>
          <w:lang w:val="cs-CZ"/>
          <w:spacing w:val="1"/>
          <w:w w:val="100"/>
          <w:strike w:val="false"/>
          <w:vertAlign w:val="baseline"/>
          <w:rFonts w:ascii="Verdana" w:hAnsi="Verdana"/>
        </w:rPr>
        <w:t xml:space="preserve">službu </w:t>
      </w: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Tahoma" w:hAnsi="Tahoma"/>
        </w:rPr>
        <w:t xml:space="preserve">jedinec dozoru musel řešit</w:t>
      </w:r>
    </w:p>
    <w:p>
      <w:pPr>
        <w:ind w:right="0" w:left="792" w:firstLine="-432"/>
        <w:spacing w:before="72" w:after="0" w:line="247" w:lineRule="exact"/>
        <w:jc w:val="left"/>
        <w:tabs>
          <w:tab w:val="clear" w:pos="432"/>
          <w:tab w:val="decimal" w:pos="792"/>
        </w:tabs>
        <w:numPr>
          <w:ilvl w:val="0"/>
          <w:numId w:val="8"/>
        </w:numPr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Tahoma" w:hAnsi="Tahoma"/>
        </w:rPr>
        <w:t xml:space="preserve">poskytovat první pomoc, pakliže jí situace vyžaduje</w:t>
      </w:r>
    </w:p>
    <w:p>
      <w:pPr>
        <w:ind w:right="0" w:left="792" w:firstLine="-432"/>
        <w:spacing w:before="0" w:after="144" w:line="280" w:lineRule="auto"/>
        <w:jc w:val="left"/>
        <w:tabs>
          <w:tab w:val="clear" w:pos="432"/>
          <w:tab w:val="decimal" w:pos="792"/>
        </w:tabs>
        <w:numPr>
          <w:ilvl w:val="0"/>
          <w:numId w:val="8"/>
        </w:numPr>
        <w:rPr>
          <w:color w:val="#000000"/>
          <w:sz w:val="18"/>
          <w:lang w:val="cs-CZ"/>
          <w:spacing w:val="8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8"/>
          <w:lang w:val="cs-CZ"/>
          <w:spacing w:val="8"/>
          <w:w w:val="100"/>
          <w:strike w:val="false"/>
          <w:vertAlign w:val="baseline"/>
          <w:rFonts w:ascii="Tahoma" w:hAnsi="Tahoma"/>
        </w:rPr>
        <w:t xml:space="preserve">dohlížet na zamknutí veškerých bran/dve</w:t>
      </w:r>
      <w:r>
        <w:rPr>
          <w:color w:val="#000000"/>
          <w:sz w:val="18"/>
          <w:lang w:val="cs-CZ"/>
          <w:spacing w:val="8"/>
          <w:w w:val="100"/>
          <w:strike w:val="false"/>
          <w:vertAlign w:val="baseline"/>
          <w:rFonts w:ascii="Tahoma" w:hAnsi="Tahoma"/>
        </w:rPr>
        <w:t xml:space="preserve">ří dle provozní doby</w:t>
      </w:r>
    </w:p>
    <w:p>
      <w:pPr>
        <w:sectPr>
          <w:pgSz w:w="11918" w:h="16854" w:orient="portrait"/>
          <w:type w:val="nextPage"/>
          <w:textDirection w:val="lrTb"/>
          <w:pgMar w:bottom="756" w:top="1554" w:right="1453" w:left="1265" w:header="720" w:footer="720"/>
          <w:titlePg w:val="false"/>
        </w:sectPr>
      </w:pPr>
    </w:p>
    <w:p>
      <w:pPr>
        <w:ind w:right="0" w:left="0" w:firstLine="0"/>
        <w:spacing w:before="72" w:after="0" w:line="192" w:lineRule="exact"/>
        <w:jc w:val="left"/>
        <w:rPr>
          <w:color w:val="#000000"/>
          <w:sz w:val="14"/>
          <w:lang w:val="cs-CZ"/>
          <w:spacing w:val="-8"/>
          <w:w w:val="100"/>
          <w:strike w:val="false"/>
          <w:vertAlign w:val="baseline"/>
          <w:rFonts w:ascii="Arial" w:hAnsi="Arial"/>
        </w:rPr>
      </w:pPr>
      <w:r>
        <w:drawing>
          <wp:anchor distT="0" distB="0" distL="0" distR="0" simplePos="false" relativeHeight="251658240" behindDoc="false" locked="false" layoutInCell="true" allowOverlap="true">
            <wp:simplePos x="0" y="0"/>
            <wp:positionH relativeFrom="page">
              <wp:posOffset>5459730</wp:posOffset>
            </wp:positionH>
            <wp:positionV relativeFrom="page">
              <wp:posOffset>9096375</wp:posOffset>
            </wp:positionV>
            <wp:extent cx="854710" cy="1207135"/>
            <wp:wrapThrough wrapText="bothSides">
              <wp:wrapPolygon>
                <wp:start x="7844" y="0"/>
                <wp:lineTo x="7844" y="8590"/>
                <wp:lineTo x="6577" y="8590"/>
                <wp:lineTo x="6577" y="10522"/>
                <wp:lineTo x="5197" y="10522"/>
                <wp:lineTo x="5197" y="12238"/>
                <wp:lineTo x="4909" y="12238"/>
                <wp:lineTo x="4909" y="14204"/>
                <wp:lineTo x="2775" y="14204"/>
                <wp:lineTo x="2775" y="16045"/>
                <wp:lineTo x="0" y="16045"/>
                <wp:lineTo x="0" y="21602"/>
                <wp:lineTo x="12417" y="21602"/>
                <wp:lineTo x="12417" y="13625"/>
                <wp:lineTo x="13508" y="13625"/>
                <wp:lineTo x="13508" y="11579"/>
                <wp:lineTo x="16395" y="11579"/>
                <wp:lineTo x="16395" y="9863"/>
                <wp:lineTo x="18192" y="9863"/>
                <wp:lineTo x="18192" y="7568"/>
                <wp:lineTo x="21593" y="7568"/>
                <wp:lineTo x="21593" y="0"/>
                <wp:lineTo x="7844" y="0"/>
              </wp:wrapPolygon>
            </wp:wrapThrough>
            <wp:docPr id="3" name="Picture"/>
            <a:graphic>
              <a:graphicData uri="http://schemas.openxmlformats.org/drawingml/2006/picture">
                <pic:pic>
                  <pic:nvPicPr>
                    <pic:cNvPr id="4" name="Picture"/>
                    <pic:cNvPicPr preferRelativeResize="false"/>
                  </pic:nvPicPr>
                  <pic:blipFill>
                    <a:blip r:embed="drId7"/>
                    <a:stretch>
                      <a:fillRect/>
                    </a:stretch>
                  </pic:blipFill>
                  <pic:spPr>
                    <a:xfrm>
                      <a:off x="0" y="0"/>
                      <a:ext cx="854710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#000000"/>
          <w:sz w:val="14"/>
          <w:lang w:val="cs-CZ"/>
          <w:spacing w:val="-8"/>
          <w:w w:val="100"/>
          <w:strike w:val="false"/>
          <w:vertAlign w:val="baseline"/>
          <w:rFonts w:ascii="Arial" w:hAnsi="Arial"/>
        </w:rPr>
        <w:t xml:space="preserve">:,..;PN)RTO</w:t>
      </w:r>
      <w:r>
        <w:rPr>
          <w:color w:val="#000000"/>
          <w:sz w:val="14"/>
          <w:lang w:val="cs-CZ"/>
          <w:spacing w:val="-8"/>
          <w:w w:val="100"/>
          <w:strike w:val="false"/>
          <w:vertAlign w:val="superscript"/>
          <w:rFonts w:ascii="Arial" w:hAnsi="Arial"/>
        </w:rPr>
        <w:t xml:space="preserve">.</w:t>
      </w:r>
      <w:r>
        <w:rPr>
          <w:color w:val="#000000"/>
          <w:sz w:val="14"/>
          <w:lang w:val="cs-CZ"/>
          <w:spacing w:val="-8"/>
          <w:w w:val="100"/>
          <w:strike w:val="false"/>
          <w:vertAlign w:val="baseline"/>
          <w:rFonts w:ascii="Arial" w:hAnsi="Arial"/>
        </w:rPr>
        <w:t xml:space="preserve">VM</w:t>
      </w:r>
    </w:p>
    <w:p>
      <w:pPr>
        <w:ind w:right="0" w:left="0" w:firstLine="0"/>
        <w:spacing w:before="0" w:after="0" w:line="167" w:lineRule="exact"/>
        <w:jc w:val="right"/>
        <w:rPr>
          <w:color w:val="#000000"/>
          <w:sz w:val="14"/>
          <w:lang w:val="cs-CZ"/>
          <w:spacing w:val="-9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4"/>
          <w:lang w:val="cs-CZ"/>
          <w:spacing w:val="-9"/>
          <w:w w:val="100"/>
          <w:strike w:val="false"/>
          <w:vertAlign w:val="baseline"/>
          <w:rFonts w:ascii="Arial" w:hAnsi="Arial"/>
        </w:rPr>
        <w:t xml:space="preserve">p'T'ísp</w:t>
      </w:r>
      <w:r>
        <w:rPr>
          <w:color w:val="#000000"/>
          <w:sz w:val="14"/>
          <w:lang w:val="cs-CZ"/>
          <w:spacing w:val="-9"/>
          <w:w w:val="100"/>
          <w:strike w:val="false"/>
          <w:vertAlign w:val="baseline"/>
          <w:rFonts w:ascii="Arial" w:hAnsi="Arial"/>
        </w:rPr>
        <w:t xml:space="preserve">ěvkav</w:t>
      </w:r>
    </w:p>
    <w:p>
      <w:pPr>
        <w:ind w:right="0" w:left="0" w:firstLine="0"/>
        <w:spacing w:before="0" w:after="0" w:line="166" w:lineRule="exact"/>
        <w:jc w:val="right"/>
        <w:rPr>
          <w:color w:val="#000000"/>
          <w:sz w:val="21"/>
          <w:lang w:val="cs-CZ"/>
          <w:spacing w:val="4"/>
          <w:w w:val="75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cs-CZ"/>
          <w:spacing w:val="4"/>
          <w:w w:val="75"/>
          <w:strike w:val="false"/>
          <w:vertAlign w:val="baseline"/>
          <w:rFonts w:ascii="Times New Roman" w:hAnsi="Times New Roman"/>
        </w:rPr>
        <w:t xml:space="preserve">zo</w:t>
      </w:r>
      <w:r>
        <w:rPr>
          <w:color w:val="#000000"/>
          <w:sz w:val="10"/>
          <w:lang w:val="cs-CZ"/>
          <w:spacing w:val="4"/>
          <w:w w:val="100"/>
          <w:strike w:val="false"/>
          <w:vertAlign w:val="baseline"/>
          <w:rFonts w:ascii="Tahoma" w:hAnsi="Tahoma"/>
        </w:rPr>
        <w:t xml:space="preserve">~</w:t>
      </w:r>
      <w:r>
        <w:rPr>
          <w:color w:val="#000000"/>
          <w:sz w:val="14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m </w:t>
      </w:r>
      <w:r>
        <w:rPr>
          <w:color w:val="#000000"/>
          <w:sz w:val="14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'P</w:t>
      </w:r>
      <w:r>
        <w:rPr>
          <w:color w:val="#000000"/>
          <w:sz w:val="14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říbram</w:t>
      </w:r>
    </w:p>
    <w:p>
      <w:pPr>
        <w:ind w:right="0" w:left="0" w:firstLine="0"/>
        <w:spacing w:before="0" w:after="0" w:line="165" w:lineRule="exact"/>
        <w:jc w:val="right"/>
        <w:rPr>
          <w:color w:val="#000000"/>
          <w:sz w:val="14"/>
          <w:lang w:val="cs-CZ"/>
          <w:spacing w:val="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14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tel.; 31 626 649</w:t>
      </w:r>
    </w:p>
    <w:p>
      <w:pPr>
        <w:ind w:right="0" w:left="0" w:firstLine="0"/>
        <w:spacing w:before="0" w:after="0" w:line="168" w:lineRule="exact"/>
        <w:jc w:val="right"/>
        <w:rPr>
          <w:color w:val="#000000"/>
          <w:sz w:val="14"/>
          <w:lang w:val="cs-CZ"/>
          <w:spacing w:val="-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1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I</w:t>
      </w:r>
      <w:r>
        <w:rPr>
          <w:color w:val="#000000"/>
          <w:sz w:val="1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ČO: </w:t>
      </w:r>
      <w:r>
        <w:rPr>
          <w:color w:val="#000000"/>
          <w:sz w:val="15"/>
          <w:lang w:val="cs-CZ"/>
          <w:spacing w:val="-3"/>
          <w:w w:val="95"/>
          <w:strike w:val="false"/>
          <w:vertAlign w:val="baseline"/>
          <w:rFonts w:ascii="Arial" w:hAnsi="Arial"/>
        </w:rPr>
        <w:t xml:space="preserve">712179</w:t>
      </w:r>
    </w:p>
    <w:p>
      <w:pPr>
        <w:ind w:right="0" w:left="0" w:firstLine="0"/>
        <w:spacing w:before="0" w:after="0" w:line="201" w:lineRule="auto"/>
        <w:jc w:val="left"/>
        <w:rPr>
          <w:color w:val="#000000"/>
          <w:sz w:val="17"/>
          <w:lang w:val="cs-CZ"/>
          <w:spacing w:val="-25"/>
          <w:w w:val="100"/>
          <w:strike w:val="false"/>
          <w:vertAlign w:val="baseline"/>
          <w:rFonts w:ascii="Verdana" w:hAnsi="Verdana"/>
        </w:rPr>
      </w:pPr>
      <w:r>
        <w:br w:type="column"/>
      </w:r>
      <w:r>
        <w:rPr>
          <w:color w:val="#000000"/>
          <w:sz w:val="17"/>
          <w:lang w:val="cs-CZ"/>
          <w:spacing w:val="-25"/>
          <w:w w:val="100"/>
          <w:strike w:val="false"/>
          <w:vertAlign w:val="baseline"/>
          <w:rFonts w:ascii="Verdana" w:hAnsi="Verdana"/>
        </w:rPr>
        <w:t xml:space="preserve">1</w:t>
      </w:r>
      <w:r>
        <w:rPr>
          <w:color w:val="#000000"/>
          <w:sz w:val="17"/>
          <w:lang w:val="cs-CZ"/>
          <w:spacing w:val="-25"/>
          <w:w w:val="100"/>
          <w:strike w:val="false"/>
          <w:vertAlign w:val="baseline"/>
          <w:rFonts w:ascii="Verdana" w:hAnsi="Verdana"/>
        </w:rPr>
        <w:t xml:space="preserve">ŘIBRám</w:t>
      </w:r>
    </w:p>
    <w:p>
      <w:pPr>
        <w:ind w:right="144" w:left="0" w:firstLine="0"/>
        <w:spacing w:before="0" w:after="0" w:line="276" w:lineRule="auto"/>
        <w:jc w:val="right"/>
        <w:rPr>
          <w:color w:val="#000000"/>
          <w:sz w:val="14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4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O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14"/>
          <w:lang w:val="cs-CZ"/>
          <w:spacing w:val="-9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4"/>
          <w:lang w:val="cs-CZ"/>
          <w:spacing w:val="-9"/>
          <w:w w:val="100"/>
          <w:strike w:val="false"/>
          <w:vertAlign w:val="baseline"/>
          <w:rFonts w:ascii="Arial" w:hAnsi="Arial"/>
        </w:rPr>
        <w:t xml:space="preserve">'á</w:t>
      </w:r>
      <w:r>
        <w:rPr>
          <w:color w:val="#000000"/>
          <w:sz w:val="14"/>
          <w:lang w:val="cs-CZ"/>
          <w:spacing w:val="-9"/>
          <w:w w:val="100"/>
          <w:strike w:val="false"/>
          <w:vertAlign w:val="baseline"/>
          <w:rFonts w:ascii="Arial" w:hAnsi="Arial"/>
        </w:rPr>
        <w:t xml:space="preserve">řů 378</w:t>
      </w:r>
    </w:p>
    <w:p>
      <w:pPr>
        <w:ind w:right="0" w:left="0" w:firstLine="0"/>
        <w:spacing w:before="0" w:after="0" w:line="271" w:lineRule="auto"/>
        <w:jc w:val="left"/>
        <w:rPr>
          <w:color w:val="#000000"/>
          <w:sz w:val="14"/>
          <w:lang w:val="cs-CZ"/>
          <w:spacing w:val="-5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4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: 318 623 815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14"/>
          <w:lang w:val="cs-CZ"/>
          <w:spacing w:val="-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4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C771217975</w:t>
      </w:r>
    </w:p>
    <w:p>
      <w:pPr>
        <w:sectPr>
          <w:pgSz w:w="11918" w:h="16854" w:orient="portrait"/>
          <w:type w:val="continuous"/>
          <w:textDirection w:val="lrTb"/>
          <w:cols w:sep="0" w:num="2" w:space="0" w:equalWidth="0">
            <w:col w:w="1523" w:space="367"/>
            <w:col w:w="1384" w:space="0"/>
          </w:cols>
          <w:pgMar w:bottom="756" w:top="1554" w:right="1099" w:left="7485" w:header="720" w:footer="720"/>
          <w:titlePg w:val="false"/>
        </w:sectPr>
      </w:pPr>
    </w:p>
    <w:p>
      <w:pPr>
        <w:ind w:right="0" w:left="5616" w:firstLine="0"/>
        <w:spacing w:before="180" w:after="0" w:line="226" w:lineRule="exact"/>
        <w:jc w:val="left"/>
        <w:rPr>
          <w:color w:val="#000000"/>
          <w:sz w:val="53"/>
          <w:lang w:val="cs-CZ"/>
          <w:spacing w:val="20"/>
          <w:w w:val="90"/>
          <w:strike w:val="false"/>
          <w:vertAlign w:val="baseline"/>
          <w:rFonts w:ascii="Times New Roman" w:hAnsi="Times New Roman"/>
        </w:rPr>
      </w:pPr>
      <w:r>
        <w:rPr>
          <w:color w:val="#000000"/>
          <w:sz w:val="53"/>
          <w:lang w:val="cs-CZ"/>
          <w:spacing w:val="20"/>
          <w:w w:val="90"/>
          <w:strike w:val="false"/>
          <w:vertAlign w:val="baseline"/>
          <w:rFonts w:ascii="Times New Roman" w:hAnsi="Times New Roman"/>
        </w:rPr>
        <w:t xml:space="preserve">• sluz</w:t>
      </w:r>
    </w:p>
    <w:p>
      <w:pPr>
        <w:ind w:right="0" w:left="1872" w:firstLine="0"/>
        <w:spacing w:before="0" w:after="0" w:line="261" w:lineRule="exact"/>
        <w:jc w:val="left"/>
        <w:rPr>
          <w:color w:val="#000000"/>
          <w:sz w:val="53"/>
          <w:lang w:val="cs-CZ"/>
          <w:spacing w:val="46"/>
          <w:w w:val="90"/>
          <w:strike w:val="false"/>
          <w:vertAlign w:val="baseline"/>
          <w:rFonts w:ascii="Times New Roman" w:hAnsi="Times New Roman"/>
        </w:rPr>
      </w:pPr>
      <w:r>
        <w:rPr>
          <w:color w:val="#000000"/>
          <w:sz w:val="53"/>
          <w:lang w:val="cs-CZ"/>
          <w:spacing w:val="46"/>
          <w:w w:val="90"/>
          <w:strike w:val="false"/>
          <w:vertAlign w:val="baseline"/>
          <w:rFonts w:ascii="Times New Roman" w:hAnsi="Times New Roman"/>
        </w:rPr>
        <w:t xml:space="preserve">Sm</w:t>
      </w:r>
      <w:r>
        <w:rPr>
          <w:color w:val="#000000"/>
          <w:sz w:val="53"/>
          <w:lang w:val="cs-CZ"/>
          <w:spacing w:val="46"/>
          <w:w w:val="90"/>
          <w:strike w:val="false"/>
          <w:vertAlign w:val="baseline"/>
          <w:rFonts w:ascii="Times New Roman" w:hAnsi="Times New Roman"/>
        </w:rPr>
        <w:t xml:space="preserve">ěrnice </w:t>
      </w:r>
      <w:r>
        <w:rPr>
          <w:color w:val="#000000"/>
          <w:sz w:val="54"/>
          <w:lang w:val="cs-CZ"/>
          <w:spacing w:val="26"/>
          <w:w w:val="80"/>
          <w:strike w:val="false"/>
          <w:u w:val="single"/>
          <w:vertAlign w:val="baseline"/>
          <w:rFonts w:ascii="Times New Roman" w:hAnsi="Times New Roman"/>
        </w:rPr>
        <w:t xml:space="preserve"> r </w:t>
      </w:r>
      <w:r>
        <w:rPr>
          <w:color w:val="#000000"/>
          <w:sz w:val="53"/>
          <w:lang w:val="cs-CZ"/>
          <w:spacing w:val="46"/>
          <w:w w:val="90"/>
          <w:strike w:val="false"/>
          <w:vertAlign w:val="baseline"/>
          <w:rFonts w:ascii="Times New Roman" w:hAnsi="Times New Roman"/>
        </w:rPr>
      </w:r>
    </w:p>
    <w:p>
      <w:pPr>
        <w:ind w:right="0" w:left="2592" w:firstLine="0"/>
        <w:spacing w:before="288" w:after="0" w:line="240" w:lineRule="auto"/>
        <w:jc w:val="0"/>
        <w:rPr>
          <w:color w:val="#000000"/>
          <w:sz w:val="18"/>
          <w:lang w:val="cs-CZ"/>
          <w:spacing w:val="-3"/>
          <w:w w:val="100"/>
          <w:strike w:val="false"/>
          <w:vertAlign w:val="baseline"/>
          <w:rFonts w:ascii="Verdana" w:hAnsi="Verdana"/>
        </w:rPr>
      </w:pPr>
      <w:r>
        <w:pict>
          <v:line strokeweight="0.7pt" strokecolor="#000000" from="354.45pt,0.4pt" to="376.65pt,0.4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18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Sportovní za</w:t>
      </w:r>
      <w:r>
        <w:rPr>
          <w:color w:val="#000000"/>
          <w:sz w:val="18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řízení města Příbram — Nový rybník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4064"/>
        <w:gridCol w:w="857"/>
        <w:gridCol w:w="382"/>
        <w:gridCol w:w="4057"/>
      </w:tblGrid>
      <w:tr>
        <w:trPr>
          <w:trHeight w:val="436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064" w:type="auto"/>
            <w:textDirection w:val="lrTb"/>
            <w:vAlign w:val="center"/>
          </w:tcPr>
          <w:p>
            <w:pPr>
              <w:ind w:right="0" w:left="242" w:firstLine="0"/>
              <w:spacing w:before="0" w:after="0" w:line="240" w:lineRule="auto"/>
              <w:jc w:val="left"/>
              <w:rPr>
                <w:color w:val="#000000"/>
                <w:sz w:val="18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8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Datum ú</w:t>
            </w:r>
            <w:r>
              <w:rPr>
                <w:color w:val="#000000"/>
                <w:sz w:val="18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činnosti vydání: 01.05.2021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921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0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36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r>
          </w:p>
        </w:tc>
      </w:tr>
      <w:tr>
        <w:trPr>
          <w:trHeight w:val="468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064" w:type="auto"/>
            <w:textDirection w:val="lrTb"/>
            <w:vAlign w:val="center"/>
          </w:tcPr>
          <w:p>
            <w:pPr>
              <w:ind w:right="0" w:left="242" w:firstLine="0"/>
              <w:spacing w:before="0" w:after="0" w:line="240" w:lineRule="auto"/>
              <w:jc w:val="left"/>
              <w:rPr>
                <w:color w:val="#000000"/>
                <w:sz w:val="18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8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Vypracoval: Petr Trojan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921" w:type="auto"/>
            <w:textDirection w:val="lrTb"/>
            <w:vAlign w:val="center"/>
          </w:tcPr>
          <w:p>
            <w:pPr>
              <w:ind w:right="25" w:left="0" w:firstLine="0"/>
              <w:spacing w:before="0" w:after="0" w:line="240" w:lineRule="auto"/>
              <w:jc w:val="right"/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601/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0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126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360" w:type="auto"/>
            <w:textDirection w:val="lrTb"/>
            <w:vAlign w:val="center"/>
          </w:tcPr>
          <w:p>
            <w:pPr>
              <w:ind w:right="3708" w:left="0" w:firstLine="0"/>
              <w:spacing w:before="0" w:after="0" w:line="240" w:lineRule="auto"/>
              <w:jc w:val="right"/>
              <w:rPr>
                <w:color w:val="#000000"/>
                <w:sz w:val="18"/>
                <w:lang w:val="cs-CZ"/>
                <w:spacing w:val="-8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8"/>
                <w:lang w:val="cs-CZ"/>
                <w:spacing w:val="-8"/>
                <w:w w:val="100"/>
                <w:strike w:val="false"/>
                <w:vertAlign w:val="baseline"/>
                <w:rFonts w:ascii="Verdana" w:hAnsi="Verdana"/>
              </w:rPr>
              <w:t xml:space="preserve">006</w:t>
            </w:r>
          </w:p>
        </w:tc>
      </w:tr>
      <w:tr>
        <w:trPr>
          <w:trHeight w:val="435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064" w:type="auto"/>
            <w:textDirection w:val="lrTb"/>
            <w:vAlign w:val="center"/>
          </w:tcPr>
          <w:p>
            <w:pPr>
              <w:ind w:right="0" w:left="242" w:firstLine="0"/>
              <w:spacing w:before="0" w:after="0" w:line="240" w:lineRule="auto"/>
              <w:jc w:val="left"/>
              <w:rPr>
                <w:color w:val="#000000"/>
                <w:sz w:val="18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8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P</w:t>
            </w:r>
            <w:r>
              <w:rPr>
                <w:color w:val="#000000"/>
                <w:sz w:val="18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řezkoumal: Aleš Troler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921" w:type="auto"/>
            <w:textDirection w:val="lrTb"/>
            <w:vAlign w:val="center"/>
          </w:tcPr>
          <w:p>
            <w:pPr>
              <w:ind w:right="25" w:left="0" w:firstLine="0"/>
              <w:spacing w:before="0" w:after="0" w:line="240" w:lineRule="auto"/>
              <w:jc w:val="right"/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737/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0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076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360" w:type="auto"/>
            <w:textDirection w:val="lrTb"/>
            <w:vAlign w:val="center"/>
          </w:tcPr>
          <w:p>
            <w:pPr>
              <w:ind w:right="3708" w:left="0" w:firstLine="0"/>
              <w:spacing w:before="0" w:after="0" w:line="240" w:lineRule="auto"/>
              <w:jc w:val="right"/>
              <w:rPr>
                <w:color w:val="#000000"/>
                <w:sz w:val="18"/>
                <w:lang w:val="cs-CZ"/>
                <w:spacing w:val="-8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8"/>
                <w:lang w:val="cs-CZ"/>
                <w:spacing w:val="-8"/>
                <w:w w:val="100"/>
                <w:strike w:val="false"/>
                <w:vertAlign w:val="baseline"/>
                <w:rFonts w:ascii="Verdana" w:hAnsi="Verdana"/>
              </w:rPr>
              <w:t xml:space="preserve">969</w:t>
            </w:r>
          </w:p>
        </w:tc>
      </w:tr>
      <w:tr>
        <w:trPr>
          <w:trHeight w:val="418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064" w:type="auto"/>
            <w:textDirection w:val="lrTb"/>
            <w:vAlign w:val="center"/>
          </w:tcPr>
          <w:p>
            <w:pPr>
              <w:ind w:right="0" w:left="242" w:firstLine="0"/>
              <w:spacing w:before="0" w:after="0" w:line="240" w:lineRule="auto"/>
              <w:jc w:val="left"/>
              <w:rPr>
                <w:color w:val="#000000"/>
                <w:sz w:val="18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8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Schválil za objednatele: Mgr. Jan Slaba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921" w:type="auto"/>
            <w:textDirection w:val="lrTb"/>
            <w:vAlign w:val="center"/>
          </w:tcPr>
          <w:p>
            <w:pPr>
              <w:ind w:right="25" w:left="0" w:firstLine="0"/>
              <w:spacing w:before="0" w:after="0" w:line="240" w:lineRule="auto"/>
              <w:jc w:val="right"/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601/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0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126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360" w:type="auto"/>
            <w:textDirection w:val="lrTb"/>
            <w:vAlign w:val="center"/>
          </w:tcPr>
          <w:p>
            <w:pPr>
              <w:ind w:right="3708" w:left="0" w:firstLine="0"/>
              <w:spacing w:before="0" w:after="0" w:line="240" w:lineRule="auto"/>
              <w:jc w:val="right"/>
              <w:rPr>
                <w:color w:val="#000000"/>
                <w:sz w:val="18"/>
                <w:lang w:val="cs-CZ"/>
                <w:spacing w:val="-8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8"/>
                <w:lang w:val="cs-CZ"/>
                <w:spacing w:val="-8"/>
                <w:w w:val="100"/>
                <w:strike w:val="false"/>
                <w:vertAlign w:val="baseline"/>
                <w:rFonts w:ascii="Verdana" w:hAnsi="Verdana"/>
              </w:rPr>
              <w:t xml:space="preserve">956</w:t>
            </w:r>
          </w:p>
        </w:tc>
      </w:tr>
    </w:tbl>
    <w:p>
      <w:pPr>
        <w:spacing w:before="0" w:after="1060" w:line="20" w:lineRule="exact"/>
      </w:pPr>
    </w:p>
    <w:p>
      <w:pPr>
        <w:ind w:right="72" w:left="216" w:firstLine="0"/>
        <w:spacing w:before="0" w:after="0" w:line="302" w:lineRule="auto"/>
        <w:jc w:val="left"/>
        <w:rPr>
          <w:color w:val="#000000"/>
          <w:sz w:val="18"/>
          <w:lang w:val="cs-CZ"/>
          <w:spacing w:val="-5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5"/>
          <w:w w:val="100"/>
          <w:strike w:val="false"/>
          <w:vertAlign w:val="baseline"/>
          <w:rFonts w:ascii="Verdana" w:hAnsi="Verdana"/>
        </w:rPr>
        <w:t xml:space="preserve">Sm</w:t>
      </w:r>
      <w:r>
        <w:rPr>
          <w:color w:val="#000000"/>
          <w:sz w:val="18"/>
          <w:lang w:val="cs-CZ"/>
          <w:spacing w:val="-5"/>
          <w:w w:val="100"/>
          <w:strike w:val="false"/>
          <w:vertAlign w:val="baseline"/>
          <w:rFonts w:ascii="Verdana" w:hAnsi="Verdana"/>
        </w:rPr>
        <w:t xml:space="preserve">ěrnice slouží pro jasnou specifikaci pracovních povinností zaměstnanců „DOZOR" Nový </w:t>
      </w:r>
      <w:r>
        <w:rPr>
          <w:color w:val="#000000"/>
          <w:sz w:val="19"/>
          <w:lang w:val="cs-CZ"/>
          <w:spacing w:val="-5"/>
          <w:w w:val="100"/>
          <w:strike w:val="false"/>
          <w:vertAlign w:val="baseline"/>
          <w:rFonts w:ascii="Verdana" w:hAnsi="Verdana"/>
        </w:rPr>
        <w:t xml:space="preserve">rybník na </w:t>
      </w:r>
      <w:r>
        <w:rPr>
          <w:color w:val="#000000"/>
          <w:sz w:val="19"/>
          <w:lang w:val="cs-CZ"/>
          <w:spacing w:val="-8"/>
          <w:w w:val="100"/>
          <w:strike w:val="false"/>
          <w:vertAlign w:val="baseline"/>
          <w:rFonts w:ascii="Verdana" w:hAnsi="Verdana"/>
        </w:rPr>
        <w:t xml:space="preserve">krátkodobých zakázkách.</w:t>
      </w:r>
    </w:p>
    <w:p>
      <w:pPr>
        <w:ind w:right="72" w:left="216" w:firstLine="0"/>
        <w:spacing w:before="144" w:after="0" w:line="302" w:lineRule="auto"/>
        <w:jc w:val="left"/>
        <w:rPr>
          <w:color w:val="#000000"/>
          <w:sz w:val="19"/>
          <w:lang w:val="cs-CZ"/>
          <w:spacing w:val="-4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9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P</w:t>
      </w:r>
      <w:r>
        <w:rPr>
          <w:color w:val="#000000"/>
          <w:sz w:val="19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řitom se za krátkodobou zakázku považuje realizace obchodní smlouvy nebo objednávky v </w:t>
      </w:r>
      <w:r>
        <w:rPr>
          <w:color w:val="#000000"/>
          <w:sz w:val="18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době trvání max. 12 měsíců.</w:t>
      </w:r>
    </w:p>
    <w:p>
      <w:pPr>
        <w:ind w:right="0" w:left="216" w:firstLine="0"/>
        <w:spacing w:before="180" w:after="0" w:line="240" w:lineRule="auto"/>
        <w:jc w:val="left"/>
        <w:rPr>
          <w:color w:val="#000000"/>
          <w:sz w:val="18"/>
          <w:lang w:val="cs-CZ"/>
          <w:spacing w:val="-3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Na jiný typ obchodní zakázky nesmí </w:t>
      </w:r>
      <w:r>
        <w:rPr>
          <w:color w:val="#000000"/>
          <w:sz w:val="19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být </w:t>
      </w:r>
      <w:r>
        <w:rPr>
          <w:color w:val="#000000"/>
          <w:sz w:val="18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tato Sm</w:t>
      </w:r>
      <w:r>
        <w:rPr>
          <w:color w:val="#000000"/>
          <w:sz w:val="18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ěrnice použita!</w:t>
      </w:r>
    </w:p>
    <w:p>
      <w:pPr>
        <w:sectPr>
          <w:pgSz w:w="11918" w:h="16854" w:orient="portrait"/>
          <w:type w:val="nextPage"/>
          <w:textDirection w:val="lrTb"/>
          <w:pgMar w:bottom="8830" w:top="2014" w:right="1191" w:left="1307" w:header="720" w:footer="720"/>
          <w:titlePg w:val="false"/>
        </w:sectPr>
      </w:pPr>
    </w:p>
    <w:p>
      <w:pPr>
        <w:ind w:right="0" w:left="1728" w:firstLine="0"/>
        <w:spacing w:before="0" w:after="180" w:line="216" w:lineRule="auto"/>
        <w:jc w:val="left"/>
        <w:tabs>
          <w:tab w:val="right" w:leader="none" w:pos="6019"/>
        </w:tabs>
        <w:rPr>
          <w:color w:val="#000000"/>
          <w:sz w:val="45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45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Sm</w:t>
      </w:r>
      <w:r>
        <w:rPr>
          <w:color w:val="#000000"/>
          <w:sz w:val="45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ěrnice 	</w:t>
      </w:r>
      <w:r>
        <w:rPr>
          <w:color w:val="#000000"/>
          <w:sz w:val="47"/>
          <w:lang w:val="cs-CZ"/>
          <w:spacing w:val="-16"/>
          <w:w w:val="100"/>
          <w:strike w:val="false"/>
          <w:u w:val="single"/>
          <w:vertAlign w:val="baseline"/>
          <w:rFonts w:ascii="Arial" w:hAnsi="Arial"/>
        </w:rPr>
        <w:t xml:space="preserve">v</w:t>
      </w:r>
      <w:r>
        <w:rPr>
          <w:color w:val="#000000"/>
          <w:sz w:val="45"/>
          <w:lang w:val="cs-CZ"/>
          <w:spacing w:val="-16"/>
          <w:w w:val="100"/>
          <w:strike w:val="false"/>
          <w:vertAlign w:val="baseline"/>
          <w:rFonts w:ascii="Tahoma" w:hAnsi="Tahoma"/>
        </w:rPr>
        <w:t xml:space="preserve"> kon</w:t>
      </w:r>
    </w:p>
    <w:p>
      <w:pPr>
        <w:ind w:right="0" w:left="0" w:firstLine="0"/>
        <w:spacing w:before="0" w:after="1008" w:line="240" w:lineRule="auto"/>
        <w:jc w:val="center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(krátkodobá zakázka)</w:t>
      </w:r>
    </w:p>
    <w:p>
      <w:pPr>
        <w:ind w:right="0" w:left="360" w:firstLine="0"/>
        <w:spacing w:before="0" w:after="0" w:line="240" w:lineRule="auto"/>
        <w:jc w:val="left"/>
        <w:tabs>
          <w:tab w:val="right" w:leader="none" w:pos="6415"/>
        </w:tabs>
        <w:rPr>
          <w:color w:val="#000000"/>
          <w:sz w:val="22"/>
          <w:lang w:val="cs-CZ"/>
          <w:spacing w:val="1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10"/>
          <w:w w:val="100"/>
          <w:strike w:val="false"/>
          <w:vertAlign w:val="baseline"/>
          <w:rFonts w:ascii="Times New Roman" w:hAnsi="Times New Roman"/>
        </w:rPr>
        <w:t xml:space="preserve">L	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Objekt: Sportovní za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řízení města Příbram — areál Nový rybník</w:t>
      </w:r>
    </w:p>
    <w:p>
      <w:pPr>
        <w:ind w:right="0" w:left="792" w:firstLine="0"/>
        <w:spacing w:before="0" w:after="0" w:line="240" w:lineRule="auto"/>
        <w:jc w:val="left"/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Povhin</w:t>
      </w:r>
      <w:r>
        <w:rPr>
          <w:color w:val="#000000"/>
          <w:sz w:val="22"/>
          <w:lang w:val="cs-CZ"/>
          <w:spacing w:val="-7"/>
          <w:w w:val="100"/>
          <w:strike w:val="false"/>
          <w:vertAlign w:val="superscript"/>
          <w:rFonts w:ascii="Times New Roman" w:hAnsi="Times New Roman"/>
        </w:rPr>
        <w:t xml:space="preserve">.</w:t>
      </w:r>
      <w: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 st a oprávn</w:t>
      </w:r>
      <w: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ění zaměstnanců „DOZOR"</w:t>
      </w:r>
    </w:p>
    <w:p>
      <w:pPr>
        <w:ind w:right="0" w:left="432" w:firstLine="0"/>
        <w:spacing w:before="36" w:after="0" w:line="240" w:lineRule="auto"/>
        <w:jc w:val="left"/>
        <w:rPr>
          <w:color w:val="#000000"/>
          <w:sz w:val="22"/>
          <w:lang w:val="cs-CZ"/>
          <w:spacing w:val="-1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-15"/>
          <w:w w:val="100"/>
          <w:strike w:val="false"/>
          <w:vertAlign w:val="baseline"/>
          <w:rFonts w:ascii="Times New Roman" w:hAnsi="Times New Roman"/>
        </w:rPr>
        <w:t xml:space="preserve">a)Zaklac_____L_Lit </w:t>
      </w:r>
      <w:r>
        <w:rPr>
          <w:color w:val="#000000"/>
          <w:sz w:val="22"/>
          <w:lang w:val="cs-CZ"/>
          <w:spacing w:val="-15"/>
          <w:w w:val="100"/>
          <w:strike w:val="false"/>
          <w:u w:val="single"/>
          <w:vertAlign w:val="baseline"/>
          <w:rFonts w:ascii="Times New Roman" w:hAnsi="Times New Roman"/>
        </w:rPr>
        <w:t xml:space="preserve">ovinnosti a oprávn</w:t>
      </w:r>
      <w:r>
        <w:rPr>
          <w:color w:val="#000000"/>
          <w:sz w:val="22"/>
          <w:lang w:val="cs-CZ"/>
          <w:spacing w:val="-15"/>
          <w:w w:val="100"/>
          <w:strike w:val="false"/>
          <w:u w:val="single"/>
          <w:vertAlign w:val="baseline"/>
          <w:rFonts w:ascii="Times New Roman" w:hAnsi="Times New Roman"/>
        </w:rPr>
        <w:t xml:space="preserve">ění </w:t>
      </w:r>
    </w:p>
    <w:p>
      <w:pPr>
        <w:ind w:right="144" w:left="144" w:firstLine="0"/>
        <w:spacing w:before="180" w:after="0" w:line="276" w:lineRule="auto"/>
        <w:jc w:val="both"/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Služba bude provád</w:t>
      </w: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ěna tak, že dozor areálu bude procházet celý areál Nového rybníka a to každých 20 </w:t>
      </w:r>
      <w: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minut. Služba bude vykonávána v období pondělí až pátek v jedné osobě, o víkendech a svátcích ve </w:t>
      </w: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dvou osobách (nebo dle dohody). Dozor areálu se při pochůzkách zaměří zejména na tato riziková místa: skatepark, volnočasové hřiště, letní kino, občerstvení, pláž, dětské trampolíny, oblast pod </w:t>
      </w: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chatkami, minigolf, zázemí SZM Příbram, skluzavka a přilehlé oblastí. Dále k jeho povinnostem patří </w:t>
      </w:r>
      <w:r>
        <w:rPr>
          <w:color w:val="#000000"/>
          <w:sz w:val="22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dohlížet na dodržování zákazu vjezdu všech motorových vozidel s výjimkou vozidel stavby, </w:t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zaměstnanců, zásobování a ubytovaných, přísný zákaz konzumace alkoholu (vyjma pivo a víno), </w:t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zákazu </w:t>
      </w:r>
      <w:r>
        <w:rPr>
          <w:color w:val="#000000"/>
          <w:sz w:val="22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kouření mimo vyznačena místa, zákazu vstupu se psi, zákazu rybolovu. V celém areálu </w:t>
      </w:r>
      <w:r>
        <w:rPr>
          <w:color w:val="#000000"/>
          <w:sz w:val="22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platí </w:t>
      </w:r>
      <w: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aktualizovaný návštěvní řád. V případě neuposlechnutí dozoru areálu zavolá dozor Městkou policii. </w:t>
      </w:r>
      <w:r>
        <w:rPr>
          <w:color w:val="#000000"/>
          <w:sz w:val="20"/>
          <w:lang w:val="cs-CZ"/>
          <w:spacing w:val="-9"/>
          <w:w w:val="85"/>
          <w:strike w:val="false"/>
          <w:vertAlign w:val="baseline"/>
          <w:rFonts w:ascii="Times New Roman" w:hAnsi="Times New Roman"/>
        </w:rPr>
        <w:t xml:space="preserve">V </w:t>
      </w:r>
      <w: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případě poškození majetku, vloupání do svěřených objektů a krádeže svěřeného majetku, přivolá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strážný PČR. Mezi další povinnosti dozoru areálu patří za součinnosti správce či vedoucího areálu </w:t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uzamknout ve 22.00 hodin celý areál. V případě jakýchkoliv nenadálých situací (havárie vody, výpadek </w:t>
      </w: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elektřiny, zranění apod.) je dozor areálu povinen o této skutečnosti informovat vedoucího areálu Nový </w:t>
      </w:r>
      <w: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rybník, popřípadě ředitele organizace.</w:t>
      </w:r>
    </w:p>
    <w:p>
      <w:pPr>
        <w:ind w:right="0" w:left="576" w:firstLine="0"/>
        <w:spacing w:before="216" w:after="0" w:line="240" w:lineRule="auto"/>
        <w:jc w:val="left"/>
        <w:tabs>
          <w:tab w:val="clear" w:pos="360"/>
          <w:tab w:val="decimal" w:pos="936"/>
        </w:tabs>
        <w:numPr>
          <w:ilvl w:val="0"/>
          <w:numId w:val="9"/>
        </w:numPr>
        <w:rPr>
          <w:color w:val="#000000"/>
          <w:sz w:val="22"/>
          <w:lang w:val="cs-CZ"/>
          <w:spacing w:val="4"/>
          <w:w w:val="100"/>
          <w:strike w:val="false"/>
          <w:u w:val="singl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4"/>
          <w:w w:val="100"/>
          <w:strike w:val="false"/>
          <w:u w:val="single"/>
          <w:vertAlign w:val="baseline"/>
          <w:rFonts w:ascii="Times New Roman" w:hAnsi="Times New Roman"/>
        </w:rPr>
        <w:t xml:space="preserve">Časové omezení </w:t>
      </w:r>
    </w:p>
    <w:p>
      <w:pPr>
        <w:ind w:right="0" w:left="0" w:firstLine="0"/>
        <w:spacing w:before="144" w:after="72" w:line="427" w:lineRule="auto"/>
        <w:jc w:val="center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Služba je vykonávána v období pond</w:t>
        <w:br/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ělí až pátek v rozmezí 14:00-22:30 (nebo dle dohody).
</w:t>
        <w:br/>
      </w:r>
      <w: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Služba je vykonávána v období sobota a neděle v rozmezí 10:00-22:30 (nebo dle dohody).</w:t>
      </w:r>
    </w:p>
    <w:p>
      <w:pPr>
        <w:ind w:right="144" w:left="144" w:firstLine="0"/>
        <w:spacing w:before="0" w:after="144" w:line="276" w:lineRule="auto"/>
        <w:jc w:val="left"/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Zm</w:t>
      </w:r>
      <w: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ěna služby je možná po dohoděs vedoucím areálu, popřípadě ředitelem organizace a to především na základě nepředvídatelných situací (akce, počasí atd.).</w:t>
      </w:r>
    </w:p>
    <w:p>
      <w:pPr>
        <w:ind w:right="0" w:left="576" w:firstLine="0"/>
        <w:spacing w:before="0" w:after="0" w:line="261" w:lineRule="exact"/>
        <w:jc w:val="left"/>
        <w:tabs>
          <w:tab w:val="clear" w:pos="360"/>
          <w:tab w:val="decimal" w:pos="936"/>
        </w:tabs>
        <w:numPr>
          <w:ilvl w:val="0"/>
          <w:numId w:val="9"/>
        </w:numPr>
        <w:rPr>
          <w:color w:val="#000000"/>
          <w:sz w:val="22"/>
          <w:lang w:val="cs-CZ"/>
          <w:spacing w:val="-4"/>
          <w:w w:val="100"/>
          <w:strike w:val="false"/>
          <w:u w:val="singl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-4"/>
          <w:w w:val="100"/>
          <w:strike w:val="false"/>
          <w:u w:val="single"/>
          <w:vertAlign w:val="baseline"/>
          <w:rFonts w:ascii="Times New Roman" w:hAnsi="Times New Roman"/>
        </w:rPr>
        <w:t xml:space="preserve">Výstroj a výzbroj</w:t>
      </w:r>
    </w:p>
    <w:p>
      <w:pPr>
        <w:ind w:right="144" w:left="144" w:firstLine="0"/>
        <w:spacing w:before="144" w:after="0" w:line="275" w:lineRule="exact"/>
        <w:jc w:val="both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Pracovník dozoru areálu je ozna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čen: černé/červené tričko s logem a nápisem SZM Příbram —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Nový </w:t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rybník, bílou visačkou s razítkem a podpisem ředitele organizace, baterka, dalekohled, kolo, elektrická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koloběžka, návštěvní řád.</w:t>
      </w:r>
    </w:p>
    <w:p>
      <w:pPr>
        <w:ind w:right="0" w:left="288" w:firstLine="0"/>
        <w:spacing w:before="144" w:after="0" w:line="252" w:lineRule="exact"/>
        <w:jc w:val="left"/>
        <w:tabs>
          <w:tab w:val="right" w:leader="none" w:pos="2498"/>
        </w:tabs>
        <w:rPr>
          <w:color w:val="#000000"/>
          <w:sz w:val="22"/>
          <w:lang w:val="cs-CZ"/>
          <w:spacing w:val="-6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-62"/>
          <w:w w:val="100"/>
          <w:strike w:val="false"/>
          <w:vertAlign w:val="baseline"/>
          <w:rFonts w:ascii="Times New Roman" w:hAnsi="Times New Roman"/>
        </w:rPr>
        <w:t xml:space="preserve">111.	</w:t>
      </w:r>
      <w:r>
        <w:rPr>
          <w:color w:val="#000000"/>
          <w:sz w:val="22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Pracovn postupy:</w:t>
      </w:r>
    </w:p>
    <w:p>
      <w:pPr>
        <w:ind w:right="0" w:left="144" w:firstLine="0"/>
        <w:spacing w:before="144" w:after="0" w:line="219" w:lineRule="exact"/>
        <w:jc w:val="left"/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-informovat vedoucího areálu</w:t>
      </w:r>
    </w:p>
    <w:p>
      <w:pPr>
        <w:ind w:right="5184" w:left="144" w:firstLine="0"/>
        <w:spacing w:before="180" w:after="0" w:line="347" w:lineRule="exact"/>
        <w:jc w:val="left"/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-informovat </w:t>
      </w: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ředitele organizace SZM Příbram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-informovat Městkou policii</w:t>
      </w:r>
    </w:p>
    <w:p>
      <w:pPr>
        <w:ind w:right="0" w:left="144" w:firstLine="0"/>
        <w:spacing w:before="144" w:after="0" w:line="245" w:lineRule="exact"/>
        <w:jc w:val="left"/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-informovat P</w:t>
      </w: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ČR</w:t>
      </w:r>
    </w:p>
    <w:sectPr>
      <w:pgSz w:w="11918" w:h="16854" w:orient="portrait"/>
      <w:type w:val="nextPage"/>
      <w:textDirection w:val="lrTb"/>
      <w:pgMar w:bottom="1830" w:top="1674" w:right="1347" w:left="1151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color w:val="#000000"/>
        <w:sz w:val="18"/>
        <w:lang w:val="cs-CZ"/>
        <w:spacing w:val="-4"/>
        <w:w w:val="100"/>
        <w:strike w:val="false"/>
        <w:vertAlign w:val="baseline"/>
        <w:rFonts w:ascii="Verdana" w:hAnsi="Verdana"/>
      </w:rPr>
    </w:lvl>
  </w:abstractNum>
  <w:abstractNum w:abstractNumId="2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color w:val="#000000"/>
        <w:sz w:val="18"/>
        <w:lang w:val="cs-CZ"/>
        <w:spacing w:val="-5"/>
        <w:w w:val="100"/>
        <w:strike w:val="false"/>
        <w:vertAlign w:val="baseline"/>
        <w:rFonts w:ascii="Verdana" w:hAnsi="Verdana"/>
      </w:rPr>
    </w:lvl>
  </w:abstractNum>
  <w:abstractNum w:abstractNumId="3">
    <w:lvl w:ilvl="0">
      <w:numFmt w:val="decimal"/>
      <w:lvlText w:val="%1."/>
      <w:start w:val="7"/>
      <w:lvlJc w:val="left"/>
      <w:pPr>
        <w:ind w:left="720"/>
        <w:tabs>
          <w:tab w:val="decimal" w:pos="432"/>
        </w:tabs>
      </w:pPr>
      <w:rPr>
        <w:color w:val="#000000"/>
        <w:sz w:val="18"/>
        <w:lang w:val="cs-CZ"/>
        <w:spacing w:val="3"/>
        <w:w w:val="100"/>
        <w:strike w:val="false"/>
        <w:vertAlign w:val="baseline"/>
        <w:rFonts w:ascii="Verdana" w:hAnsi="Verdana"/>
      </w:rPr>
    </w:lvl>
  </w:abstractNum>
  <w:abstractNum w:abstractNumId="4">
    <w:lvl w:ilvl="0">
      <w:numFmt w:val="decimal"/>
      <w:lvlText w:val="%1."/>
      <w:start w:val="1"/>
      <w:lvlJc w:val="left"/>
      <w:pPr>
        <w:ind w:left="720"/>
        <w:tabs>
          <w:tab w:val="decimal" w:pos="432"/>
        </w:tabs>
      </w:pPr>
      <w:rPr>
        <w:color w:val="#000000"/>
        <w:sz w:val="18"/>
        <w:lang w:val="cs-CZ"/>
        <w:spacing w:val="-3"/>
        <w:w w:val="100"/>
        <w:strike w:val="false"/>
        <w:vertAlign w:val="baseline"/>
        <w:rFonts w:ascii="Verdana" w:hAnsi="Verdana"/>
      </w:rPr>
    </w:lvl>
  </w:abstractNum>
  <w:abstractNum w:abstractNumId="5">
    <w:lvl w:ilvl="0">
      <w:numFmt w:val="decimal"/>
      <w:lvlText w:val="%1."/>
      <w:start w:val="1"/>
      <w:lvlJc w:val="left"/>
      <w:pPr>
        <w:ind w:left="720"/>
        <w:tabs>
          <w:tab w:val="decimal" w:pos="432"/>
        </w:tabs>
      </w:pPr>
      <w:rPr>
        <w:color w:val="#000000"/>
        <w:sz w:val="18"/>
        <w:lang w:val="cs-CZ"/>
        <w:spacing w:val="-3"/>
        <w:w w:val="100"/>
        <w:strike w:val="false"/>
        <w:vertAlign w:val="baseline"/>
        <w:rFonts w:ascii="Verdana" w:hAnsi="Verdana"/>
      </w:rPr>
    </w:lvl>
  </w:abstractNum>
  <w:abstractNum w:abstractNumId="6">
    <w:lvl w:ilvl="0">
      <w:numFmt w:val="bullet"/>
      <w:lvlText w:val=""/>
      <w:start w:val="1"/>
      <w:lvlJc w:val="left"/>
      <w:pPr>
        <w:ind w:left="720"/>
        <w:tabs>
          <w:tab w:val="decimal" w:pos="360"/>
        </w:tabs>
      </w:pPr>
      <w:rPr>
        <w:color w:val="#000000"/>
        <w:sz w:val="18"/>
        <w:lang w:val="cs-CZ"/>
        <w:spacing w:val="7"/>
        <w:w w:val="100"/>
        <w:strike w:val="false"/>
        <w:vertAlign w:val="baseline"/>
        <w:rFonts w:ascii="Symbol" w:hAnsi="Symbol"/>
      </w:rPr>
    </w:lvl>
  </w:abstractNum>
  <w:abstractNum w:abstractNumId="7">
    <w:lvl w:ilvl="0">
      <w:numFmt w:val="bullet"/>
      <w:lvlText w:val=""/>
      <w:start w:val="1"/>
      <w:lvlJc w:val="left"/>
      <w:pPr>
        <w:ind w:left="720"/>
        <w:tabs>
          <w:tab w:val="decimal" w:pos="432"/>
        </w:tabs>
      </w:pPr>
      <w:rPr>
        <w:color w:val="#000000"/>
        <w:sz w:val="18"/>
        <w:lang w:val="cs-CZ"/>
        <w:spacing w:val="8"/>
        <w:w w:val="100"/>
        <w:strike w:val="false"/>
        <w:vertAlign w:val="baseline"/>
        <w:rFonts w:ascii="Symbol" w:hAnsi="Symbol"/>
      </w:rPr>
    </w:lvl>
  </w:abstractNum>
  <w:abstractNum w:abstractNumId="8">
    <w:lvl w:ilvl="0">
      <w:numFmt w:val="lowerLetter"/>
      <w:lvlText w:val="%1)"/>
      <w:start w:val="2"/>
      <w:lvlJc w:val="left"/>
      <w:pPr>
        <w:ind w:left="720"/>
        <w:tabs>
          <w:tab w:val="decimal" w:pos="360"/>
        </w:tabs>
      </w:pPr>
      <w:rPr>
        <w:color w:val="#000000"/>
        <w:sz w:val="22"/>
        <w:lang w:val="cs-CZ"/>
        <w:spacing w:val="4"/>
        <w:w w:val="100"/>
        <w:strike w:val="false"/>
        <w:u w:val="single"/>
        <w:vertAlign w:val="baseline"/>
        <w:rFonts w:ascii="Times New Roman" w:hAnsi="Times New Roman"/>
      </w:rPr>
    </w:lvl>
  </w:abstract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zm@pb.cz," TargetMode="External" Id="drId3" /><Relationship Type="http://schemas.openxmlformats.org/officeDocument/2006/relationships/numbering" Target="/word/numbering.xml" Id="drId4" /><Relationship Type="http://schemas.openxmlformats.org/officeDocument/2006/relationships/image" Target="/word/media/image1.png" Id="drId5" /><Relationship Type="http://schemas.openxmlformats.org/officeDocument/2006/relationships/hyperlink" Target="mailto:szrn@pb.cz," TargetMode="External" Id="drId6" /><Relationship Type="http://schemas.openxmlformats.org/officeDocument/2006/relationships/image" Target="/word/media/image2.png" Id="drId7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