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Bankovní </w:t>
            </w:r>
            <w:proofErr w:type="gramStart"/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spojení:  ČNB</w:t>
            </w:r>
            <w:proofErr w:type="gramEnd"/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</w:t>
            </w:r>
            <w:proofErr w:type="gramStart"/>
            <w:r w:rsidRPr="0002446D">
              <w:rPr>
                <w:rFonts w:ascii="Arial" w:hAnsi="Arial" w:cs="Arial"/>
                <w:b/>
                <w:bCs/>
                <w:lang w:eastAsia="cs-CZ"/>
              </w:rPr>
              <w:t>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  <w:proofErr w:type="gramEnd"/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719E1EA0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401AA" w:rsidRPr="004401AA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  <w:p w14:paraId="4E4A81A1" w14:textId="5410ABDB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401AA" w:rsidRPr="004401AA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87F6E2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O2 Czech Republic a. s.</w:t>
            </w:r>
          </w:p>
          <w:p w14:paraId="3BB163D3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Za Brumlovkou 266/2</w:t>
            </w:r>
          </w:p>
          <w:p w14:paraId="1F4F5C1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140 22 </w:t>
            </w:r>
            <w:proofErr w:type="gramStart"/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Praha - Michle</w:t>
            </w:r>
            <w:proofErr w:type="gramEnd"/>
          </w:p>
          <w:p w14:paraId="701021FE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2E3A0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722A1EE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990"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601 93 336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282CA677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B6990">
              <w:rPr>
                <w:rFonts w:ascii="Arial" w:hAnsi="Arial" w:cs="Arial"/>
                <w:sz w:val="22"/>
                <w:szCs w:val="22"/>
              </w:rPr>
              <w:t>500/</w:t>
            </w:r>
            <w:r w:rsidR="004401AA">
              <w:rPr>
                <w:rFonts w:ascii="Arial" w:hAnsi="Arial" w:cs="Arial"/>
                <w:sz w:val="22"/>
                <w:szCs w:val="22"/>
              </w:rPr>
              <w:t>277</w:t>
            </w:r>
            <w:r w:rsidR="009B6990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63811F0C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4401AA">
              <w:rPr>
                <w:rFonts w:ascii="Arial" w:hAnsi="Arial" w:cs="Arial"/>
                <w:sz w:val="22"/>
                <w:szCs w:val="22"/>
              </w:rPr>
              <w:t xml:space="preserve"> 1. 8. 2025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6DD073B" w14:textId="77777777" w:rsidR="005D5497" w:rsidRDefault="00C4394F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V souladu s čl. IV odst. 3c Smlouvy o poskytování služeb na podporu Informačního systému řízení o přihláškách a vedení rejstříků průmyslových práv (</w:t>
      </w:r>
      <w:proofErr w:type="spellStart"/>
      <w:r w:rsidRPr="00C4394F">
        <w:rPr>
          <w:rFonts w:ascii="Arial" w:hAnsi="Arial" w:cs="Arial"/>
          <w:b/>
        </w:rPr>
        <w:t>SyPP</w:t>
      </w:r>
      <w:proofErr w:type="spellEnd"/>
      <w:r w:rsidRPr="00C4394F">
        <w:rPr>
          <w:rFonts w:ascii="Arial" w:hAnsi="Arial" w:cs="Arial"/>
          <w:b/>
        </w:rPr>
        <w:t>) č.: S-016/20 u Vás objednáváme legislativní update řízení označení původu, zeměpisná označení. Cena za jednu člověkohodinu činní dle smlouvy 1 907,77 Kč bez DPH</w:t>
      </w:r>
      <w:r w:rsidR="005D5497">
        <w:rPr>
          <w:rFonts w:ascii="Arial" w:hAnsi="Arial" w:cs="Arial"/>
          <w:b/>
        </w:rPr>
        <w:t>.</w:t>
      </w:r>
    </w:p>
    <w:p w14:paraId="37F0FA64" w14:textId="386B2220" w:rsidR="00C4394F" w:rsidRPr="00C4394F" w:rsidRDefault="005D5497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(1MD = 8 člověkohodin)</w:t>
      </w:r>
    </w:p>
    <w:p w14:paraId="32C2A8FE" w14:textId="77777777" w:rsidR="00C4394F" w:rsidRPr="00C4394F" w:rsidRDefault="00C4394F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Detailní specifikace úprav:</w:t>
      </w:r>
    </w:p>
    <w:tbl>
      <w:tblPr>
        <w:tblW w:w="72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1204"/>
        <w:gridCol w:w="1581"/>
      </w:tblGrid>
      <w:tr w:rsidR="00C4394F" w:rsidRPr="00C4394F" w14:paraId="25BC964C" w14:textId="77777777" w:rsidTr="00C4394F">
        <w:trPr>
          <w:trHeight w:val="720"/>
        </w:trPr>
        <w:tc>
          <w:tcPr>
            <w:tcW w:w="4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ED3B6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 xml:space="preserve">Položka – označení původu, zeměpisná označení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CC011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Časová náročnost v MD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10293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 </w:t>
            </w:r>
          </w:p>
        </w:tc>
      </w:tr>
      <w:tr w:rsidR="00C4394F" w:rsidRPr="00C4394F" w14:paraId="730D77F5" w14:textId="77777777" w:rsidTr="00C4394F">
        <w:trPr>
          <w:trHeight w:val="960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EB3BB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Převést hromadně specifikace všech platných OPZO z prostého textu (tab.FPREDMOPZO) do formátovaného (tab.FTEXTOPZO) – balík TEXTOPZOEDIT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1E9C5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1,5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2066D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 </w:t>
            </w:r>
          </w:p>
        </w:tc>
      </w:tr>
      <w:tr w:rsidR="00C4394F" w:rsidRPr="00C4394F" w14:paraId="70D231DA" w14:textId="77777777" w:rsidTr="00C4394F">
        <w:trPr>
          <w:trHeight w:val="1920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FF5A7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Úprava formulářů: Kromě specifikací vzniknou další tři druhy textů upravovaných pomocí WYSIWYG editoru (Text žádosti / Jednotný dokument / Průvodní dokumentace), budou vždy spojeny se stejným pohybem jako je specifikace a budou se publikovat ve věstníku jako současná specifikace. Texty se budou pořizovat při podání nové přihlášky / změně textu (nyní se text pořizuje jen při žádosti o změnu)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FE70D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FC054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 </w:t>
            </w:r>
          </w:p>
        </w:tc>
      </w:tr>
      <w:tr w:rsidR="00C4394F" w:rsidRPr="00C4394F" w14:paraId="6F600D26" w14:textId="77777777" w:rsidTr="00C4394F">
        <w:trPr>
          <w:trHeight w:val="1200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F6225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Úprava věstníku: Ve věstníku zůstane jen jedna kapitola "Označení původu/zeměpisná označení" - budou se v ní publikovat zmíněné 4 druhy textů (odkaz pdf) - vždy spojené s pohybem (jako specifikace)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4F94A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C492D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C4394F">
              <w:rPr>
                <w:rFonts w:ascii="Arial" w:hAnsi="Arial" w:cs="Arial"/>
                <w:noProof/>
              </w:rPr>
              <w:t> </w:t>
            </w:r>
          </w:p>
        </w:tc>
      </w:tr>
      <w:tr w:rsidR="00C4394F" w:rsidRPr="00C4394F" w14:paraId="6D1669EB" w14:textId="77777777" w:rsidTr="00C4394F">
        <w:trPr>
          <w:trHeight w:val="300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567C9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B62F6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04226" w14:textId="77777777" w:rsidR="00C4394F" w:rsidRPr="00C4394F" w:rsidRDefault="00C4394F" w:rsidP="00C4394F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C4394F">
              <w:rPr>
                <w:rFonts w:ascii="Arial" w:hAnsi="Arial" w:cs="Arial"/>
                <w:b/>
                <w:bCs/>
                <w:noProof/>
              </w:rPr>
              <w:t>198 408,08 Kč</w:t>
            </w:r>
          </w:p>
        </w:tc>
      </w:tr>
    </w:tbl>
    <w:p w14:paraId="0B3441FD" w14:textId="77777777" w:rsidR="00C4394F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0BAD396" w14:textId="77777777" w:rsidR="00C4394F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10043DE" w14:textId="3243B64F" w:rsidR="00FC4556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</w:t>
      </w:r>
      <w:r w:rsidR="00FC4556" w:rsidRPr="002C40E7">
        <w:rPr>
          <w:rFonts w:ascii="Arial" w:hAnsi="Arial" w:cs="Arial"/>
          <w:noProof/>
        </w:rPr>
        <w:t>elková cena včetně DPH nepřesáhne:</w:t>
      </w:r>
      <w:r w:rsidR="00FC4556">
        <w:rPr>
          <w:rFonts w:ascii="Arial" w:hAnsi="Arial" w:cs="Arial"/>
          <w:noProof/>
        </w:rPr>
        <w:t xml:space="preserve"> </w:t>
      </w:r>
      <w:r w:rsidR="005D5497">
        <w:rPr>
          <w:rFonts w:ascii="Arial" w:hAnsi="Arial" w:cs="Arial"/>
          <w:noProof/>
        </w:rPr>
        <w:t>240</w:t>
      </w:r>
      <w:r w:rsidR="009B6990">
        <w:rPr>
          <w:rFonts w:ascii="Arial" w:hAnsi="Arial" w:cs="Arial"/>
          <w:noProof/>
        </w:rPr>
        <w:t>.</w:t>
      </w:r>
      <w:r w:rsidR="005D5497">
        <w:rPr>
          <w:rFonts w:ascii="Arial" w:hAnsi="Arial" w:cs="Arial"/>
          <w:noProof/>
        </w:rPr>
        <w:t>073</w:t>
      </w:r>
      <w:r w:rsidR="009B6990">
        <w:rPr>
          <w:rFonts w:ascii="Arial" w:hAnsi="Arial" w:cs="Arial"/>
          <w:noProof/>
        </w:rPr>
        <w:t>,</w:t>
      </w:r>
      <w:r w:rsidR="005D5497">
        <w:rPr>
          <w:rFonts w:ascii="Arial" w:hAnsi="Arial" w:cs="Arial"/>
          <w:noProof/>
        </w:rPr>
        <w:t>7</w:t>
      </w:r>
      <w:r w:rsidR="009B6990">
        <w:rPr>
          <w:rFonts w:ascii="Arial" w:hAnsi="Arial" w:cs="Arial"/>
          <w:noProof/>
        </w:rPr>
        <w:t xml:space="preserve">8 </w:t>
      </w:r>
      <w:r w:rsidR="00FC4556"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41FE4B28" w14:textId="77777777" w:rsidR="009B6990" w:rsidRDefault="009B6990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2F43401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9B6990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9B6990" w:rsidRDefault="009B6990" w:rsidP="009B6990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9B6990" w:rsidRDefault="009B6990" w:rsidP="009B6990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264974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45BEF3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CA17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C8498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1F71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F980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50C87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0758F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4AE76CD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B1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B6990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9B6990" w:rsidRDefault="009B6990" w:rsidP="009B6990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851564C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B1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9B6990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9B6990" w:rsidRDefault="009B6990" w:rsidP="009B699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9B6990" w:rsidRPr="002A40DA" w:rsidRDefault="009B6990" w:rsidP="009B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</w:t>
    </w:r>
    <w:proofErr w:type="gramStart"/>
    <w:r w:rsidRPr="00854E4E">
      <w:rPr>
        <w:rFonts w:ascii="Arial" w:hAnsi="Arial" w:cs="Arial"/>
        <w:color w:val="404040" w:themeColor="text1" w:themeTint="BF"/>
        <w:sz w:val="16"/>
        <w:szCs w:val="16"/>
      </w:rPr>
      <w:t>2a</w:t>
    </w:r>
    <w:proofErr w:type="gramEnd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314BC6"/>
    <w:rsid w:val="0032683D"/>
    <w:rsid w:val="00333FD1"/>
    <w:rsid w:val="003660A5"/>
    <w:rsid w:val="00380553"/>
    <w:rsid w:val="003929CF"/>
    <w:rsid w:val="003B04E2"/>
    <w:rsid w:val="003D0A36"/>
    <w:rsid w:val="0040239E"/>
    <w:rsid w:val="00414303"/>
    <w:rsid w:val="004401AA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5B0715"/>
    <w:rsid w:val="005D5497"/>
    <w:rsid w:val="00631C09"/>
    <w:rsid w:val="00634F8A"/>
    <w:rsid w:val="00646C6E"/>
    <w:rsid w:val="00656CE4"/>
    <w:rsid w:val="006934CF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85D31"/>
    <w:rsid w:val="00890E13"/>
    <w:rsid w:val="008C0A98"/>
    <w:rsid w:val="008F068F"/>
    <w:rsid w:val="008F42EE"/>
    <w:rsid w:val="009225AB"/>
    <w:rsid w:val="0093180E"/>
    <w:rsid w:val="00963C4E"/>
    <w:rsid w:val="0096476D"/>
    <w:rsid w:val="00992C40"/>
    <w:rsid w:val="009B6990"/>
    <w:rsid w:val="009B7EB3"/>
    <w:rsid w:val="009D0D5E"/>
    <w:rsid w:val="00A913E2"/>
    <w:rsid w:val="00A93214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4394F"/>
    <w:rsid w:val="00C8230A"/>
    <w:rsid w:val="00CE7036"/>
    <w:rsid w:val="00CF299B"/>
    <w:rsid w:val="00D223A5"/>
    <w:rsid w:val="00D8602A"/>
    <w:rsid w:val="00DA1651"/>
    <w:rsid w:val="00E47903"/>
    <w:rsid w:val="00E87953"/>
    <w:rsid w:val="00F1230D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2025-08-11T10:41:00Z</dcterms:created>
  <dcterms:modified xsi:type="dcterms:W3CDTF">2025-08-11T10:41:00Z</dcterms:modified>
</cp:coreProperties>
</file>