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B9A003" w14:textId="77777777" w:rsidR="001C20F8" w:rsidRDefault="00D81BAA" w:rsidP="001C20F8">
      <w:pPr>
        <w:tabs>
          <w:tab w:val="left" w:pos="2472"/>
          <w:tab w:val="left" w:pos="3636"/>
          <w:tab w:val="left" w:pos="4502"/>
          <w:tab w:val="left" w:pos="4774"/>
          <w:tab w:val="left" w:pos="5640"/>
          <w:tab w:val="left" w:pos="6960"/>
          <w:tab w:val="left" w:pos="8026"/>
          <w:tab w:val="left" w:pos="8438"/>
          <w:tab w:val="left" w:pos="9758"/>
          <w:tab w:val="left" w:pos="10128"/>
          <w:tab w:val="left" w:pos="10270"/>
          <w:tab w:val="left" w:pos="10639"/>
          <w:tab w:val="left" w:pos="10910"/>
        </w:tabs>
        <w:autoSpaceDE w:val="0"/>
        <w:autoSpaceDN w:val="0"/>
        <w:adjustRightInd w:val="0"/>
        <w:jc w:val="center"/>
        <w:rPr>
          <w:rFonts w:ascii="Arial" w:hAnsi="Arial" w:cs="Arial"/>
          <w:b/>
          <w:bCs/>
          <w:sz w:val="28"/>
          <w:szCs w:val="28"/>
        </w:rPr>
      </w:pPr>
      <w:proofErr w:type="gramStart"/>
      <w:r w:rsidRPr="0002369E">
        <w:rPr>
          <w:rFonts w:ascii="Arial" w:hAnsi="Arial" w:cs="Arial"/>
          <w:b/>
          <w:bCs/>
          <w:sz w:val="28"/>
          <w:szCs w:val="28"/>
        </w:rPr>
        <w:t>SMLOUVA  O</w:t>
      </w:r>
      <w:proofErr w:type="gramEnd"/>
      <w:r w:rsidRPr="0002369E">
        <w:rPr>
          <w:rFonts w:ascii="Arial" w:hAnsi="Arial" w:cs="Arial"/>
          <w:b/>
          <w:bCs/>
          <w:sz w:val="28"/>
          <w:szCs w:val="28"/>
        </w:rPr>
        <w:t xml:space="preserve">  DÍLO</w:t>
      </w:r>
      <w:r w:rsidR="00144857">
        <w:rPr>
          <w:rFonts w:ascii="Arial" w:hAnsi="Arial" w:cs="Arial"/>
          <w:b/>
          <w:bCs/>
          <w:sz w:val="28"/>
          <w:szCs w:val="28"/>
        </w:rPr>
        <w:t xml:space="preserve"> </w:t>
      </w:r>
    </w:p>
    <w:p w14:paraId="2D3C648A" w14:textId="049F644C" w:rsidR="00D81BAA" w:rsidRPr="00413307" w:rsidRDefault="00413307" w:rsidP="001C20F8">
      <w:pPr>
        <w:tabs>
          <w:tab w:val="left" w:pos="2472"/>
          <w:tab w:val="left" w:pos="3636"/>
          <w:tab w:val="left" w:pos="4502"/>
          <w:tab w:val="left" w:pos="4774"/>
          <w:tab w:val="left" w:pos="5640"/>
          <w:tab w:val="left" w:pos="6960"/>
          <w:tab w:val="left" w:pos="8026"/>
          <w:tab w:val="left" w:pos="8438"/>
          <w:tab w:val="left" w:pos="9758"/>
          <w:tab w:val="left" w:pos="10128"/>
          <w:tab w:val="left" w:pos="10270"/>
          <w:tab w:val="left" w:pos="10639"/>
          <w:tab w:val="left" w:pos="10910"/>
        </w:tabs>
        <w:autoSpaceDE w:val="0"/>
        <w:autoSpaceDN w:val="0"/>
        <w:adjustRightInd w:val="0"/>
        <w:spacing w:before="120"/>
        <w:jc w:val="center"/>
        <w:rPr>
          <w:rFonts w:ascii="Arial" w:hAnsi="Arial" w:cs="Arial"/>
          <w:sz w:val="22"/>
          <w:szCs w:val="22"/>
        </w:rPr>
      </w:pPr>
      <w:r w:rsidRPr="00413307">
        <w:rPr>
          <w:rFonts w:ascii="Arial" w:hAnsi="Arial" w:cs="Arial"/>
          <w:bCs/>
          <w:sz w:val="22"/>
          <w:szCs w:val="22"/>
        </w:rPr>
        <w:t>SMLJ-24-3558/2025</w:t>
      </w:r>
    </w:p>
    <w:p w14:paraId="00E9C69F" w14:textId="77777777" w:rsidR="00D81BAA" w:rsidRDefault="00D81BAA" w:rsidP="001C20F8">
      <w:pPr>
        <w:tabs>
          <w:tab w:val="left" w:pos="612"/>
          <w:tab w:val="left" w:pos="1294"/>
          <w:tab w:val="left" w:pos="1805"/>
          <w:tab w:val="left" w:pos="2472"/>
          <w:tab w:val="left" w:pos="3636"/>
          <w:tab w:val="left" w:pos="4502"/>
          <w:tab w:val="left" w:pos="4774"/>
          <w:tab w:val="left" w:pos="5640"/>
          <w:tab w:val="left" w:pos="6960"/>
          <w:tab w:val="left" w:pos="8026"/>
          <w:tab w:val="left" w:pos="8438"/>
          <w:tab w:val="left" w:pos="9758"/>
          <w:tab w:val="left" w:pos="10128"/>
          <w:tab w:val="left" w:pos="10270"/>
          <w:tab w:val="left" w:pos="10639"/>
          <w:tab w:val="left" w:pos="10910"/>
        </w:tabs>
        <w:autoSpaceDE w:val="0"/>
        <w:autoSpaceDN w:val="0"/>
        <w:adjustRightInd w:val="0"/>
        <w:jc w:val="both"/>
        <w:rPr>
          <w:color w:val="000000"/>
          <w:sz w:val="22"/>
          <w:szCs w:val="22"/>
        </w:rPr>
      </w:pPr>
      <w:r w:rsidRPr="0002369E">
        <w:rPr>
          <w:rFonts w:ascii="Arial" w:hAnsi="Arial" w:cs="Arial"/>
          <w:b/>
          <w:bCs/>
          <w:color w:val="000000"/>
          <w:sz w:val="22"/>
          <w:szCs w:val="22"/>
        </w:rPr>
        <w:tab/>
      </w:r>
      <w:r w:rsidRPr="0002369E">
        <w:rPr>
          <w:rFonts w:ascii="Arial" w:hAnsi="Arial" w:cs="Arial"/>
          <w:b/>
          <w:bCs/>
          <w:color w:val="000000"/>
          <w:sz w:val="22"/>
          <w:szCs w:val="22"/>
        </w:rPr>
        <w:tab/>
      </w:r>
      <w:r w:rsidRPr="0002369E">
        <w:rPr>
          <w:rFonts w:ascii="Arial" w:hAnsi="Arial" w:cs="Arial"/>
          <w:color w:val="000000"/>
          <w:sz w:val="22"/>
          <w:szCs w:val="22"/>
        </w:rPr>
        <w:tab/>
      </w:r>
      <w:r w:rsidRPr="0002369E">
        <w:rPr>
          <w:rFonts w:ascii="Arial" w:hAnsi="Arial" w:cs="Arial"/>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p>
    <w:p w14:paraId="237575FD" w14:textId="77777777" w:rsidR="00D81BAA" w:rsidRPr="000207DE" w:rsidRDefault="00D81BAA" w:rsidP="001C20F8">
      <w:pPr>
        <w:tabs>
          <w:tab w:val="left" w:pos="612"/>
          <w:tab w:val="left" w:pos="1294"/>
          <w:tab w:val="left" w:pos="1805"/>
          <w:tab w:val="left" w:pos="2472"/>
          <w:tab w:val="left" w:pos="3636"/>
          <w:tab w:val="left" w:pos="4502"/>
          <w:tab w:val="left" w:pos="6960"/>
          <w:tab w:val="left" w:pos="8026"/>
          <w:tab w:val="left" w:pos="8438"/>
          <w:tab w:val="left" w:pos="9758"/>
          <w:tab w:val="left" w:pos="10128"/>
          <w:tab w:val="left" w:pos="10270"/>
          <w:tab w:val="left" w:pos="10639"/>
          <w:tab w:val="left" w:pos="10910"/>
        </w:tabs>
        <w:autoSpaceDE w:val="0"/>
        <w:autoSpaceDN w:val="0"/>
        <w:adjustRightInd w:val="0"/>
        <w:jc w:val="center"/>
        <w:rPr>
          <w:rFonts w:ascii="Arial" w:hAnsi="Arial" w:cs="Arial"/>
          <w:b/>
          <w:bCs/>
          <w:color w:val="000000"/>
          <w:sz w:val="20"/>
          <w:szCs w:val="20"/>
        </w:rPr>
      </w:pPr>
      <w:r w:rsidRPr="000207DE">
        <w:rPr>
          <w:rFonts w:ascii="Arial" w:hAnsi="Arial" w:cs="Arial"/>
          <w:b/>
          <w:color w:val="000000"/>
          <w:sz w:val="20"/>
          <w:szCs w:val="20"/>
        </w:rPr>
        <w:t xml:space="preserve">Článek </w:t>
      </w:r>
      <w:r w:rsidR="00612172">
        <w:rPr>
          <w:rFonts w:ascii="Arial" w:hAnsi="Arial" w:cs="Arial"/>
          <w:b/>
          <w:color w:val="000000"/>
          <w:sz w:val="20"/>
          <w:szCs w:val="20"/>
        </w:rPr>
        <w:t>I</w:t>
      </w:r>
      <w:r w:rsidRPr="000207DE">
        <w:rPr>
          <w:rFonts w:ascii="Arial" w:hAnsi="Arial" w:cs="Arial"/>
          <w:b/>
          <w:color w:val="000000"/>
          <w:sz w:val="20"/>
          <w:szCs w:val="20"/>
        </w:rPr>
        <w:t>.</w:t>
      </w:r>
    </w:p>
    <w:p w14:paraId="6C3C358A" w14:textId="77777777" w:rsidR="00D81BAA" w:rsidRPr="00680518" w:rsidRDefault="00D81BAA" w:rsidP="001C20F8">
      <w:pPr>
        <w:tabs>
          <w:tab w:val="left" w:pos="0"/>
        </w:tabs>
        <w:autoSpaceDE w:val="0"/>
        <w:autoSpaceDN w:val="0"/>
        <w:adjustRightInd w:val="0"/>
        <w:jc w:val="center"/>
        <w:rPr>
          <w:rFonts w:ascii="Arial" w:hAnsi="Arial" w:cs="Arial"/>
          <w:b/>
          <w:caps/>
          <w:color w:val="000000"/>
          <w:sz w:val="20"/>
          <w:szCs w:val="20"/>
        </w:rPr>
      </w:pPr>
      <w:r w:rsidRPr="00680518">
        <w:rPr>
          <w:rFonts w:ascii="Arial" w:hAnsi="Arial" w:cs="Arial"/>
          <w:b/>
          <w:caps/>
          <w:color w:val="000000"/>
          <w:sz w:val="20"/>
          <w:szCs w:val="20"/>
        </w:rPr>
        <w:t>Smluvní strany</w:t>
      </w:r>
    </w:p>
    <w:p w14:paraId="5CDED12D" w14:textId="77777777" w:rsidR="00D81BAA" w:rsidRPr="000207DE" w:rsidRDefault="00D81BAA" w:rsidP="001C20F8">
      <w:pPr>
        <w:tabs>
          <w:tab w:val="left" w:pos="612"/>
          <w:tab w:val="left" w:pos="1294"/>
          <w:tab w:val="left" w:pos="1805"/>
          <w:tab w:val="left" w:pos="2472"/>
          <w:tab w:val="left" w:pos="3636"/>
          <w:tab w:val="left" w:pos="4502"/>
          <w:tab w:val="left" w:pos="6960"/>
          <w:tab w:val="left" w:pos="8026"/>
          <w:tab w:val="left" w:pos="8438"/>
          <w:tab w:val="left" w:pos="9758"/>
          <w:tab w:val="left" w:pos="10128"/>
          <w:tab w:val="left" w:pos="10270"/>
          <w:tab w:val="left" w:pos="10639"/>
          <w:tab w:val="left" w:pos="10910"/>
        </w:tabs>
        <w:autoSpaceDE w:val="0"/>
        <w:autoSpaceDN w:val="0"/>
        <w:adjustRightInd w:val="0"/>
        <w:jc w:val="both"/>
        <w:rPr>
          <w:rFonts w:ascii="Arial" w:hAnsi="Arial" w:cs="Arial"/>
          <w:b/>
          <w:color w:val="000000"/>
          <w:sz w:val="20"/>
          <w:szCs w:val="20"/>
        </w:rPr>
      </w:pPr>
    </w:p>
    <w:p w14:paraId="6B0B8C14" w14:textId="77777777" w:rsidR="002A0BBE" w:rsidRPr="008F40D8" w:rsidRDefault="002A0BBE" w:rsidP="001C20F8">
      <w:pPr>
        <w:numPr>
          <w:ilvl w:val="0"/>
          <w:numId w:val="14"/>
        </w:numPr>
        <w:ind w:left="284" w:hanging="284"/>
        <w:rPr>
          <w:rFonts w:ascii="Arial" w:hAnsi="Arial" w:cs="Arial"/>
          <w:sz w:val="20"/>
          <w:szCs w:val="20"/>
        </w:rPr>
      </w:pPr>
      <w:r>
        <w:rPr>
          <w:rFonts w:ascii="Arial" w:hAnsi="Arial" w:cs="Arial"/>
          <w:sz w:val="20"/>
          <w:szCs w:val="20"/>
        </w:rPr>
        <w:t>Objednatel:</w:t>
      </w:r>
      <w:r>
        <w:rPr>
          <w:rFonts w:ascii="Arial" w:hAnsi="Arial" w:cs="Arial"/>
          <w:sz w:val="20"/>
          <w:szCs w:val="20"/>
        </w:rPr>
        <w:tab/>
      </w:r>
      <w:r>
        <w:rPr>
          <w:rFonts w:ascii="Arial" w:hAnsi="Arial" w:cs="Arial"/>
          <w:sz w:val="20"/>
          <w:szCs w:val="20"/>
        </w:rPr>
        <w:tab/>
      </w:r>
      <w:r>
        <w:rPr>
          <w:rFonts w:ascii="Arial" w:hAnsi="Arial" w:cs="Arial"/>
          <w:sz w:val="20"/>
          <w:szCs w:val="20"/>
        </w:rPr>
        <w:tab/>
      </w:r>
      <w:r w:rsidRPr="008F40D8">
        <w:rPr>
          <w:rFonts w:ascii="Arial" w:hAnsi="Arial" w:cs="Arial"/>
          <w:sz w:val="20"/>
          <w:szCs w:val="20"/>
        </w:rPr>
        <w:t xml:space="preserve">     </w:t>
      </w:r>
      <w:r w:rsidRPr="008F40D8">
        <w:rPr>
          <w:rFonts w:ascii="Arial" w:hAnsi="Arial" w:cs="Arial"/>
          <w:b/>
          <w:sz w:val="20"/>
          <w:szCs w:val="20"/>
        </w:rPr>
        <w:t xml:space="preserve">Správa Krkonošského národního parku </w:t>
      </w:r>
    </w:p>
    <w:p w14:paraId="3509C836" w14:textId="77777777" w:rsidR="002A0BBE" w:rsidRPr="008F40D8" w:rsidRDefault="002A0BBE" w:rsidP="001C20F8">
      <w:pPr>
        <w:tabs>
          <w:tab w:val="left" w:pos="284"/>
          <w:tab w:val="left" w:pos="3119"/>
        </w:tabs>
        <w:rPr>
          <w:rFonts w:ascii="Arial" w:hAnsi="Arial" w:cs="Arial"/>
          <w:sz w:val="20"/>
          <w:szCs w:val="20"/>
        </w:rPr>
      </w:pPr>
      <w:r>
        <w:rPr>
          <w:rFonts w:ascii="Arial" w:hAnsi="Arial" w:cs="Arial"/>
          <w:sz w:val="20"/>
          <w:szCs w:val="20"/>
        </w:rPr>
        <w:tab/>
        <w:t>s</w:t>
      </w:r>
      <w:r w:rsidRPr="008F40D8">
        <w:rPr>
          <w:rFonts w:ascii="Arial" w:hAnsi="Arial" w:cs="Arial"/>
          <w:sz w:val="20"/>
          <w:szCs w:val="20"/>
        </w:rPr>
        <w:t>e sídlem:</w:t>
      </w:r>
      <w:r>
        <w:rPr>
          <w:rFonts w:ascii="Arial" w:hAnsi="Arial" w:cs="Arial"/>
          <w:sz w:val="20"/>
          <w:szCs w:val="20"/>
        </w:rPr>
        <w:tab/>
      </w:r>
      <w:r w:rsidRPr="008F40D8">
        <w:rPr>
          <w:rFonts w:ascii="Arial" w:hAnsi="Arial" w:cs="Arial"/>
          <w:sz w:val="20"/>
          <w:szCs w:val="20"/>
        </w:rPr>
        <w:t xml:space="preserve">Dobrovského 3, </w:t>
      </w:r>
      <w:r>
        <w:rPr>
          <w:rFonts w:ascii="Arial" w:hAnsi="Arial" w:cs="Arial"/>
          <w:sz w:val="20"/>
          <w:szCs w:val="20"/>
        </w:rPr>
        <w:t xml:space="preserve">543 01 </w:t>
      </w:r>
      <w:r w:rsidRPr="008F40D8">
        <w:rPr>
          <w:rFonts w:ascii="Arial" w:hAnsi="Arial" w:cs="Arial"/>
          <w:sz w:val="20"/>
          <w:szCs w:val="20"/>
        </w:rPr>
        <w:t>Vrchlabí</w:t>
      </w:r>
    </w:p>
    <w:p w14:paraId="53529DA7" w14:textId="77777777" w:rsidR="002A0BBE" w:rsidRPr="008F40D8" w:rsidRDefault="002A0BBE" w:rsidP="001C20F8">
      <w:pPr>
        <w:tabs>
          <w:tab w:val="left" w:pos="284"/>
          <w:tab w:val="left" w:pos="3119"/>
        </w:tabs>
        <w:ind w:firstLine="284"/>
        <w:rPr>
          <w:rFonts w:ascii="Arial" w:hAnsi="Arial" w:cs="Arial"/>
          <w:sz w:val="20"/>
          <w:szCs w:val="20"/>
        </w:rPr>
      </w:pPr>
      <w:r w:rsidRPr="008F40D8">
        <w:rPr>
          <w:rFonts w:ascii="Arial" w:hAnsi="Arial" w:cs="Arial"/>
          <w:sz w:val="20"/>
          <w:szCs w:val="20"/>
        </w:rPr>
        <w:t>IČ</w:t>
      </w:r>
      <w:r>
        <w:rPr>
          <w:rFonts w:ascii="Arial" w:hAnsi="Arial" w:cs="Arial"/>
          <w:sz w:val="20"/>
          <w:szCs w:val="20"/>
        </w:rPr>
        <w:t>O:</w:t>
      </w:r>
      <w:r w:rsidRPr="008F40D8">
        <w:rPr>
          <w:rFonts w:ascii="Arial" w:hAnsi="Arial" w:cs="Arial"/>
          <w:sz w:val="20"/>
          <w:szCs w:val="20"/>
        </w:rPr>
        <w:t xml:space="preserve">                       </w:t>
      </w:r>
      <w:r>
        <w:rPr>
          <w:rFonts w:ascii="Arial" w:hAnsi="Arial" w:cs="Arial"/>
          <w:sz w:val="20"/>
          <w:szCs w:val="20"/>
        </w:rPr>
        <w:tab/>
      </w:r>
      <w:r w:rsidRPr="008F40D8">
        <w:rPr>
          <w:rFonts w:ascii="Arial" w:hAnsi="Arial" w:cs="Arial"/>
          <w:sz w:val="20"/>
          <w:szCs w:val="20"/>
        </w:rPr>
        <w:t xml:space="preserve">00088455  </w:t>
      </w:r>
    </w:p>
    <w:p w14:paraId="2376E7F0" w14:textId="77777777" w:rsidR="002A0BBE" w:rsidRPr="008F40D8" w:rsidRDefault="002A0BBE" w:rsidP="001C20F8">
      <w:pPr>
        <w:tabs>
          <w:tab w:val="left" w:pos="284"/>
          <w:tab w:val="left" w:pos="3119"/>
        </w:tabs>
        <w:ind w:firstLine="284"/>
        <w:rPr>
          <w:rFonts w:ascii="Arial" w:hAnsi="Arial" w:cs="Arial"/>
          <w:sz w:val="20"/>
          <w:szCs w:val="20"/>
        </w:rPr>
      </w:pPr>
      <w:r w:rsidRPr="008F40D8">
        <w:rPr>
          <w:rFonts w:ascii="Arial" w:hAnsi="Arial" w:cs="Arial"/>
          <w:sz w:val="20"/>
          <w:szCs w:val="20"/>
        </w:rPr>
        <w:t xml:space="preserve">DIČ:                       </w:t>
      </w:r>
      <w:r>
        <w:rPr>
          <w:rFonts w:ascii="Arial" w:hAnsi="Arial" w:cs="Arial"/>
          <w:sz w:val="20"/>
          <w:szCs w:val="20"/>
        </w:rPr>
        <w:tab/>
      </w:r>
      <w:r w:rsidRPr="008F40D8">
        <w:rPr>
          <w:rFonts w:ascii="Arial" w:hAnsi="Arial" w:cs="Arial"/>
          <w:sz w:val="20"/>
          <w:szCs w:val="20"/>
        </w:rPr>
        <w:t xml:space="preserve">CZ00088455  </w:t>
      </w:r>
    </w:p>
    <w:p w14:paraId="23AC949E" w14:textId="77777777" w:rsidR="002A0BBE" w:rsidRPr="008F40D8" w:rsidRDefault="002A0BBE" w:rsidP="001C20F8">
      <w:pPr>
        <w:tabs>
          <w:tab w:val="left" w:pos="284"/>
          <w:tab w:val="left" w:pos="3119"/>
        </w:tabs>
        <w:ind w:firstLine="284"/>
        <w:rPr>
          <w:rFonts w:ascii="Arial" w:hAnsi="Arial" w:cs="Arial"/>
          <w:sz w:val="20"/>
          <w:szCs w:val="20"/>
        </w:rPr>
      </w:pPr>
      <w:r>
        <w:rPr>
          <w:rFonts w:ascii="Arial" w:hAnsi="Arial" w:cs="Arial"/>
          <w:sz w:val="20"/>
          <w:szCs w:val="20"/>
        </w:rPr>
        <w:t xml:space="preserve">bankovní </w:t>
      </w:r>
      <w:r w:rsidRPr="008F40D8">
        <w:rPr>
          <w:rFonts w:ascii="Arial" w:hAnsi="Arial" w:cs="Arial"/>
          <w:sz w:val="20"/>
          <w:szCs w:val="20"/>
        </w:rPr>
        <w:t xml:space="preserve">spojení:         </w:t>
      </w:r>
      <w:r>
        <w:rPr>
          <w:rFonts w:ascii="Arial" w:hAnsi="Arial" w:cs="Arial"/>
          <w:sz w:val="20"/>
          <w:szCs w:val="20"/>
        </w:rPr>
        <w:tab/>
      </w:r>
      <w:r w:rsidRPr="008F40D8">
        <w:rPr>
          <w:rFonts w:ascii="Arial" w:hAnsi="Arial" w:cs="Arial"/>
          <w:sz w:val="20"/>
          <w:szCs w:val="20"/>
        </w:rPr>
        <w:t>ČNB, 5830601/0710</w:t>
      </w:r>
    </w:p>
    <w:p w14:paraId="2ECE2E3E" w14:textId="77777777" w:rsidR="002A0BBE" w:rsidRDefault="002A0BBE" w:rsidP="001C20F8">
      <w:pPr>
        <w:tabs>
          <w:tab w:val="left" w:pos="284"/>
          <w:tab w:val="left" w:pos="3119"/>
        </w:tabs>
        <w:ind w:firstLine="284"/>
        <w:rPr>
          <w:rFonts w:ascii="Arial" w:hAnsi="Arial" w:cs="Arial"/>
          <w:sz w:val="20"/>
          <w:szCs w:val="20"/>
        </w:rPr>
      </w:pPr>
      <w:r w:rsidRPr="008F40D8">
        <w:rPr>
          <w:rFonts w:ascii="Arial" w:hAnsi="Arial" w:cs="Arial"/>
          <w:sz w:val="20"/>
          <w:szCs w:val="20"/>
        </w:rPr>
        <w:t xml:space="preserve">zastoupená:          </w:t>
      </w:r>
      <w:r>
        <w:rPr>
          <w:rFonts w:ascii="Arial" w:hAnsi="Arial" w:cs="Arial"/>
          <w:sz w:val="20"/>
          <w:szCs w:val="20"/>
        </w:rPr>
        <w:tab/>
      </w:r>
      <w:r w:rsidRPr="008F40D8">
        <w:rPr>
          <w:rFonts w:ascii="Arial" w:hAnsi="Arial" w:cs="Arial"/>
          <w:sz w:val="20"/>
          <w:szCs w:val="20"/>
        </w:rPr>
        <w:t>PhDr</w:t>
      </w:r>
      <w:r>
        <w:rPr>
          <w:rFonts w:ascii="Arial" w:hAnsi="Arial" w:cs="Arial"/>
          <w:sz w:val="20"/>
          <w:szCs w:val="20"/>
        </w:rPr>
        <w:t>.</w:t>
      </w:r>
      <w:r w:rsidRPr="008F40D8">
        <w:rPr>
          <w:rFonts w:ascii="Arial" w:hAnsi="Arial" w:cs="Arial"/>
          <w:sz w:val="20"/>
          <w:szCs w:val="20"/>
        </w:rPr>
        <w:t xml:space="preserve"> Robin</w:t>
      </w:r>
      <w:r>
        <w:rPr>
          <w:rFonts w:ascii="Arial" w:hAnsi="Arial" w:cs="Arial"/>
          <w:sz w:val="20"/>
          <w:szCs w:val="20"/>
        </w:rPr>
        <w:t>em</w:t>
      </w:r>
      <w:r w:rsidRPr="008F40D8">
        <w:rPr>
          <w:rFonts w:ascii="Arial" w:hAnsi="Arial" w:cs="Arial"/>
          <w:sz w:val="20"/>
          <w:szCs w:val="20"/>
        </w:rPr>
        <w:t xml:space="preserve"> Böhnisch</w:t>
      </w:r>
      <w:r>
        <w:rPr>
          <w:rFonts w:ascii="Arial" w:hAnsi="Arial" w:cs="Arial"/>
          <w:sz w:val="20"/>
          <w:szCs w:val="20"/>
        </w:rPr>
        <w:t>em</w:t>
      </w:r>
      <w:r w:rsidRPr="008F40D8">
        <w:rPr>
          <w:rFonts w:ascii="Arial" w:hAnsi="Arial" w:cs="Arial"/>
          <w:sz w:val="20"/>
          <w:szCs w:val="20"/>
        </w:rPr>
        <w:t>, ředitel</w:t>
      </w:r>
      <w:r>
        <w:rPr>
          <w:rFonts w:ascii="Arial" w:hAnsi="Arial" w:cs="Arial"/>
          <w:sz w:val="20"/>
          <w:szCs w:val="20"/>
        </w:rPr>
        <w:t>em</w:t>
      </w:r>
    </w:p>
    <w:p w14:paraId="36D0C6E2" w14:textId="3C937C70" w:rsidR="002A0BBE" w:rsidRPr="002A0BBE" w:rsidRDefault="002A0BBE" w:rsidP="001C20F8">
      <w:pPr>
        <w:tabs>
          <w:tab w:val="left" w:pos="3108"/>
        </w:tabs>
        <w:spacing w:before="120"/>
        <w:ind w:left="3104" w:hanging="2820"/>
        <w:rPr>
          <w:rFonts w:ascii="Arial" w:hAnsi="Arial" w:cs="Arial"/>
          <w:color w:val="000000"/>
          <w:sz w:val="20"/>
          <w:szCs w:val="20"/>
        </w:rPr>
      </w:pPr>
      <w:r w:rsidRPr="00903807">
        <w:rPr>
          <w:rFonts w:ascii="Arial" w:hAnsi="Arial" w:cs="Arial"/>
          <w:sz w:val="20"/>
          <w:szCs w:val="20"/>
        </w:rPr>
        <w:t>ve věcech technických:</w:t>
      </w:r>
      <w:r w:rsidRPr="00903807">
        <w:rPr>
          <w:rFonts w:ascii="Arial" w:hAnsi="Arial" w:cs="Arial"/>
          <w:sz w:val="20"/>
          <w:szCs w:val="20"/>
        </w:rPr>
        <w:tab/>
      </w:r>
      <w:r w:rsidR="00144C4C">
        <w:rPr>
          <w:rFonts w:ascii="Arial" w:hAnsi="Arial" w:cs="Arial"/>
          <w:color w:val="000000"/>
          <w:sz w:val="20"/>
          <w:szCs w:val="20"/>
        </w:rPr>
        <w:t>Ladislav Sedláček</w:t>
      </w:r>
      <w:r w:rsidR="0027066C">
        <w:rPr>
          <w:rFonts w:ascii="Arial" w:hAnsi="Arial" w:cs="Arial"/>
          <w:color w:val="000000"/>
          <w:sz w:val="20"/>
          <w:szCs w:val="20"/>
        </w:rPr>
        <w:t>, referent investičního odd.,</w:t>
      </w:r>
      <w:r w:rsidR="0027066C">
        <w:rPr>
          <w:rFonts w:ascii="Arial" w:hAnsi="Arial" w:cs="Arial"/>
          <w:color w:val="000000"/>
          <w:sz w:val="20"/>
          <w:szCs w:val="20"/>
        </w:rPr>
        <w:br/>
      </w:r>
      <w:r w:rsidR="0027066C" w:rsidRPr="002A0BBE">
        <w:rPr>
          <w:rFonts w:ascii="Arial" w:hAnsi="Arial" w:cs="Arial"/>
          <w:color w:val="000000"/>
          <w:sz w:val="20"/>
          <w:szCs w:val="20"/>
        </w:rPr>
        <w:t>tel:</w:t>
      </w:r>
      <w:r w:rsidR="00BE3A07">
        <w:rPr>
          <w:rFonts w:ascii="Arial" w:hAnsi="Arial" w:cs="Arial"/>
          <w:color w:val="000000"/>
          <w:sz w:val="20"/>
          <w:szCs w:val="20"/>
        </w:rPr>
        <w:tab/>
      </w:r>
      <w:r w:rsidR="00BE3A07">
        <w:rPr>
          <w:rFonts w:ascii="Arial" w:hAnsi="Arial" w:cs="Arial"/>
          <w:color w:val="000000"/>
          <w:sz w:val="20"/>
          <w:szCs w:val="20"/>
        </w:rPr>
        <w:tab/>
      </w:r>
      <w:r w:rsidR="0027066C" w:rsidRPr="002A0BBE">
        <w:rPr>
          <w:rFonts w:ascii="Arial" w:hAnsi="Arial" w:cs="Arial"/>
          <w:color w:val="000000"/>
          <w:sz w:val="20"/>
          <w:szCs w:val="20"/>
        </w:rPr>
        <w:t>, e-mail</w:t>
      </w:r>
      <w:bookmarkStart w:id="0" w:name="_GoBack"/>
      <w:bookmarkEnd w:id="0"/>
    </w:p>
    <w:p w14:paraId="026A9516" w14:textId="77777777" w:rsidR="002A0BBE" w:rsidRPr="008F40D8" w:rsidRDefault="002A0BBE" w:rsidP="001C20F8">
      <w:pPr>
        <w:pStyle w:val="Zkladntext"/>
        <w:spacing w:before="120" w:after="0"/>
        <w:ind w:firstLine="284"/>
        <w:jc w:val="both"/>
        <w:rPr>
          <w:rFonts w:ascii="Arial" w:hAnsi="Arial" w:cs="Arial"/>
        </w:rPr>
      </w:pPr>
      <w:r w:rsidRPr="008F40D8">
        <w:rPr>
          <w:rFonts w:ascii="Arial" w:hAnsi="Arial" w:cs="Arial"/>
        </w:rPr>
        <w:t xml:space="preserve">(dále jen </w:t>
      </w:r>
      <w:r>
        <w:rPr>
          <w:rFonts w:ascii="Arial" w:hAnsi="Arial" w:cs="Arial"/>
        </w:rPr>
        <w:t>„</w:t>
      </w:r>
      <w:r>
        <w:rPr>
          <w:rFonts w:ascii="Arial" w:hAnsi="Arial" w:cs="Arial"/>
          <w:b/>
        </w:rPr>
        <w:t>O</w:t>
      </w:r>
      <w:r w:rsidRPr="00CA3A8F">
        <w:rPr>
          <w:rFonts w:ascii="Arial" w:hAnsi="Arial" w:cs="Arial"/>
          <w:b/>
        </w:rPr>
        <w:t>bjednatel</w:t>
      </w:r>
      <w:r>
        <w:rPr>
          <w:rFonts w:ascii="Arial" w:hAnsi="Arial" w:cs="Arial"/>
        </w:rPr>
        <w:t>“</w:t>
      </w:r>
      <w:r w:rsidRPr="008F40D8">
        <w:rPr>
          <w:rFonts w:ascii="Arial" w:hAnsi="Arial" w:cs="Arial"/>
        </w:rPr>
        <w:t>)</w:t>
      </w:r>
    </w:p>
    <w:p w14:paraId="4DE61D52" w14:textId="77777777" w:rsidR="002A0BBE" w:rsidRPr="008F40D8" w:rsidRDefault="002A0BBE" w:rsidP="001C20F8">
      <w:pPr>
        <w:pStyle w:val="Zkladntext"/>
        <w:spacing w:after="0"/>
        <w:jc w:val="both"/>
        <w:rPr>
          <w:rFonts w:ascii="Arial" w:hAnsi="Arial" w:cs="Arial"/>
          <w:sz w:val="22"/>
          <w:szCs w:val="22"/>
        </w:rPr>
      </w:pPr>
    </w:p>
    <w:p w14:paraId="0FFFB2B4" w14:textId="77777777" w:rsidR="002A0BBE" w:rsidRPr="008F40D8" w:rsidRDefault="002A0BBE" w:rsidP="001C20F8">
      <w:pPr>
        <w:pStyle w:val="Zkladntext"/>
        <w:spacing w:after="0"/>
        <w:ind w:firstLine="284"/>
        <w:jc w:val="both"/>
        <w:rPr>
          <w:rFonts w:ascii="Arial" w:hAnsi="Arial" w:cs="Arial"/>
        </w:rPr>
      </w:pPr>
      <w:r w:rsidRPr="008F40D8">
        <w:rPr>
          <w:rFonts w:ascii="Arial" w:hAnsi="Arial" w:cs="Arial"/>
        </w:rPr>
        <w:t>a</w:t>
      </w:r>
    </w:p>
    <w:p w14:paraId="5F775AB0" w14:textId="76ADCD93" w:rsidR="002A0BBE" w:rsidRPr="00146E3F" w:rsidRDefault="002A0BBE" w:rsidP="001C20F8">
      <w:pPr>
        <w:numPr>
          <w:ilvl w:val="0"/>
          <w:numId w:val="14"/>
        </w:numPr>
        <w:tabs>
          <w:tab w:val="right" w:pos="284"/>
          <w:tab w:val="left" w:pos="3119"/>
        </w:tabs>
        <w:spacing w:before="240"/>
        <w:ind w:hanging="720"/>
        <w:rPr>
          <w:rFonts w:ascii="Arial" w:hAnsi="Arial" w:cs="Arial"/>
          <w:b/>
          <w:bCs/>
          <w:sz w:val="20"/>
          <w:szCs w:val="20"/>
        </w:rPr>
      </w:pPr>
      <w:r>
        <w:rPr>
          <w:rFonts w:ascii="Arial" w:hAnsi="Arial" w:cs="Arial"/>
          <w:bCs/>
          <w:sz w:val="20"/>
          <w:szCs w:val="20"/>
        </w:rPr>
        <w:t>Zhotovitel</w:t>
      </w:r>
      <w:r w:rsidRPr="00A2700C">
        <w:rPr>
          <w:rFonts w:ascii="Arial" w:hAnsi="Arial" w:cs="Arial"/>
          <w:bCs/>
          <w:sz w:val="20"/>
          <w:szCs w:val="20"/>
        </w:rPr>
        <w:t>:</w:t>
      </w:r>
      <w:r>
        <w:rPr>
          <w:rFonts w:ascii="Arial" w:hAnsi="Arial" w:cs="Arial"/>
          <w:b/>
          <w:bCs/>
          <w:sz w:val="20"/>
          <w:szCs w:val="20"/>
        </w:rPr>
        <w:tab/>
      </w:r>
      <w:r w:rsidR="00106DA0">
        <w:rPr>
          <w:rFonts w:ascii="Arial" w:hAnsi="Arial" w:cs="Arial"/>
          <w:b/>
          <w:sz w:val="20"/>
          <w:szCs w:val="20"/>
        </w:rPr>
        <w:t>FASO Vrchlabí</w:t>
      </w:r>
      <w:r w:rsidR="00137618">
        <w:rPr>
          <w:rFonts w:ascii="Arial" w:hAnsi="Arial" w:cs="Arial"/>
          <w:b/>
          <w:sz w:val="20"/>
          <w:szCs w:val="20"/>
        </w:rPr>
        <w:t xml:space="preserve"> s.r.o. </w:t>
      </w:r>
      <w:r w:rsidRPr="00146E3F">
        <w:rPr>
          <w:rFonts w:ascii="Arial" w:hAnsi="Arial" w:cs="Arial"/>
          <w:b/>
          <w:bCs/>
          <w:sz w:val="20"/>
          <w:szCs w:val="20"/>
        </w:rPr>
        <w:tab/>
      </w:r>
    </w:p>
    <w:p w14:paraId="00DEEDBB" w14:textId="0D1F9A98" w:rsidR="002A0BBE" w:rsidRPr="00903807" w:rsidRDefault="002A0BBE" w:rsidP="001C20F8">
      <w:pPr>
        <w:tabs>
          <w:tab w:val="left" w:pos="3119"/>
        </w:tabs>
        <w:ind w:left="567" w:hanging="283"/>
        <w:jc w:val="both"/>
        <w:rPr>
          <w:rFonts w:ascii="Arial" w:hAnsi="Arial" w:cs="Arial"/>
          <w:sz w:val="20"/>
          <w:szCs w:val="20"/>
        </w:rPr>
      </w:pPr>
      <w:r w:rsidRPr="00146E3F">
        <w:rPr>
          <w:rFonts w:ascii="Arial" w:hAnsi="Arial" w:cs="Arial"/>
          <w:sz w:val="20"/>
          <w:szCs w:val="20"/>
        </w:rPr>
        <w:t>se sídlem:</w:t>
      </w:r>
      <w:r w:rsidRPr="00146E3F">
        <w:rPr>
          <w:rFonts w:ascii="Arial" w:hAnsi="Arial" w:cs="Arial"/>
          <w:sz w:val="20"/>
          <w:szCs w:val="20"/>
        </w:rPr>
        <w:tab/>
      </w:r>
      <w:r w:rsidR="00137618">
        <w:rPr>
          <w:rFonts w:ascii="Arial" w:hAnsi="Arial" w:cs="Arial"/>
          <w:sz w:val="20"/>
          <w:szCs w:val="20"/>
        </w:rPr>
        <w:t>Lánovská 633, 543 01 Vrchlabí</w:t>
      </w:r>
    </w:p>
    <w:p w14:paraId="0352BF9B" w14:textId="654B7C50" w:rsidR="002A0BBE" w:rsidRPr="00903807" w:rsidRDefault="002A0BBE" w:rsidP="001C20F8">
      <w:pPr>
        <w:tabs>
          <w:tab w:val="left" w:pos="3119"/>
        </w:tabs>
        <w:ind w:left="567" w:hanging="283"/>
        <w:jc w:val="both"/>
        <w:rPr>
          <w:rFonts w:ascii="Arial" w:hAnsi="Arial" w:cs="Arial"/>
          <w:sz w:val="20"/>
          <w:szCs w:val="20"/>
        </w:rPr>
      </w:pPr>
      <w:r w:rsidRPr="00903807">
        <w:rPr>
          <w:rFonts w:ascii="Arial" w:hAnsi="Arial" w:cs="Arial"/>
          <w:sz w:val="20"/>
          <w:szCs w:val="20"/>
        </w:rPr>
        <w:t xml:space="preserve">IČO: </w:t>
      </w:r>
      <w:r w:rsidRPr="00903807">
        <w:rPr>
          <w:rFonts w:ascii="Arial" w:hAnsi="Arial" w:cs="Arial"/>
          <w:sz w:val="20"/>
          <w:szCs w:val="20"/>
        </w:rPr>
        <w:tab/>
      </w:r>
      <w:r w:rsidR="00137618">
        <w:rPr>
          <w:rFonts w:ascii="Arial" w:hAnsi="Arial" w:cs="Arial"/>
          <w:sz w:val="20"/>
          <w:szCs w:val="20"/>
        </w:rPr>
        <w:t>19869037</w:t>
      </w:r>
      <w:r w:rsidRPr="00903807">
        <w:rPr>
          <w:rFonts w:ascii="Arial" w:hAnsi="Arial" w:cs="Arial"/>
          <w:sz w:val="20"/>
          <w:szCs w:val="20"/>
        </w:rPr>
        <w:tab/>
      </w:r>
      <w:r w:rsidRPr="00903807">
        <w:rPr>
          <w:rFonts w:ascii="Arial" w:hAnsi="Arial" w:cs="Arial"/>
          <w:sz w:val="20"/>
          <w:szCs w:val="20"/>
        </w:rPr>
        <w:tab/>
      </w:r>
    </w:p>
    <w:p w14:paraId="188D5848" w14:textId="431C589F" w:rsidR="002A0BBE" w:rsidRPr="00DC21A4" w:rsidRDefault="002A0BBE" w:rsidP="001C20F8">
      <w:pPr>
        <w:tabs>
          <w:tab w:val="left" w:pos="3119"/>
        </w:tabs>
        <w:ind w:left="567" w:hanging="283"/>
        <w:jc w:val="both"/>
        <w:rPr>
          <w:rFonts w:ascii="Arial" w:hAnsi="Arial" w:cs="Arial"/>
          <w:sz w:val="20"/>
          <w:szCs w:val="20"/>
        </w:rPr>
      </w:pPr>
      <w:r w:rsidRPr="00DC21A4">
        <w:rPr>
          <w:rFonts w:ascii="Arial" w:hAnsi="Arial" w:cs="Arial"/>
          <w:sz w:val="20"/>
          <w:szCs w:val="20"/>
        </w:rPr>
        <w:t>DIČ:</w:t>
      </w:r>
      <w:r w:rsidRPr="00DC21A4">
        <w:rPr>
          <w:rFonts w:ascii="Arial" w:hAnsi="Arial" w:cs="Arial"/>
          <w:sz w:val="20"/>
          <w:szCs w:val="20"/>
        </w:rPr>
        <w:tab/>
      </w:r>
      <w:r w:rsidR="00137618">
        <w:rPr>
          <w:rFonts w:ascii="Arial" w:hAnsi="Arial" w:cs="Arial"/>
          <w:sz w:val="20"/>
          <w:szCs w:val="20"/>
        </w:rPr>
        <w:t>CZ19869037</w:t>
      </w:r>
    </w:p>
    <w:p w14:paraId="01807F43" w14:textId="3A0A35B4" w:rsidR="002A0BBE" w:rsidRPr="00DC21A4" w:rsidRDefault="002A0BBE" w:rsidP="001C20F8">
      <w:pPr>
        <w:tabs>
          <w:tab w:val="left" w:pos="3119"/>
        </w:tabs>
        <w:ind w:left="567" w:hanging="283"/>
        <w:jc w:val="both"/>
        <w:rPr>
          <w:rFonts w:ascii="Arial" w:hAnsi="Arial" w:cs="Arial"/>
          <w:sz w:val="20"/>
          <w:szCs w:val="20"/>
        </w:rPr>
      </w:pPr>
      <w:r w:rsidRPr="00825B19">
        <w:rPr>
          <w:rFonts w:ascii="Arial" w:hAnsi="Arial" w:cs="Arial"/>
          <w:sz w:val="20"/>
          <w:szCs w:val="20"/>
        </w:rPr>
        <w:t>bankovní spojení:</w:t>
      </w:r>
      <w:r w:rsidRPr="00DC21A4">
        <w:rPr>
          <w:rFonts w:ascii="Arial" w:hAnsi="Arial" w:cs="Arial"/>
          <w:sz w:val="20"/>
          <w:szCs w:val="20"/>
        </w:rPr>
        <w:tab/>
      </w:r>
    </w:p>
    <w:p w14:paraId="399EE1E7" w14:textId="7149B9C5" w:rsidR="002A0BBE" w:rsidRPr="00903807" w:rsidRDefault="002A0BBE" w:rsidP="001C20F8">
      <w:pPr>
        <w:tabs>
          <w:tab w:val="left" w:pos="3119"/>
        </w:tabs>
        <w:ind w:left="567" w:hanging="283"/>
        <w:jc w:val="both"/>
        <w:rPr>
          <w:rFonts w:ascii="Arial" w:hAnsi="Arial" w:cs="Arial"/>
          <w:sz w:val="20"/>
          <w:szCs w:val="20"/>
        </w:rPr>
      </w:pPr>
      <w:r w:rsidRPr="003D7B89">
        <w:rPr>
          <w:rFonts w:ascii="Arial" w:hAnsi="Arial" w:cs="Arial"/>
          <w:sz w:val="20"/>
          <w:szCs w:val="20"/>
        </w:rPr>
        <w:t>zastoupený:</w:t>
      </w:r>
      <w:r w:rsidRPr="00903807">
        <w:rPr>
          <w:rFonts w:ascii="Arial" w:hAnsi="Arial" w:cs="Arial"/>
          <w:sz w:val="20"/>
          <w:szCs w:val="20"/>
        </w:rPr>
        <w:tab/>
      </w:r>
      <w:r w:rsidR="00137618">
        <w:rPr>
          <w:rFonts w:ascii="Arial" w:hAnsi="Arial" w:cs="Arial"/>
          <w:sz w:val="20"/>
          <w:szCs w:val="20"/>
        </w:rPr>
        <w:t>Martinem Javůrkem, jednatelem</w:t>
      </w:r>
    </w:p>
    <w:p w14:paraId="1F4D31BA" w14:textId="1A806C08" w:rsidR="002A0BBE" w:rsidRDefault="002A0BBE" w:rsidP="001C20F8">
      <w:pPr>
        <w:ind w:left="567" w:hanging="283"/>
        <w:jc w:val="both"/>
        <w:rPr>
          <w:rFonts w:ascii="Arial" w:hAnsi="Arial" w:cs="Arial"/>
          <w:sz w:val="20"/>
          <w:szCs w:val="20"/>
        </w:rPr>
      </w:pPr>
      <w:r w:rsidRPr="00903807">
        <w:rPr>
          <w:rFonts w:ascii="Arial" w:hAnsi="Arial" w:cs="Arial"/>
          <w:sz w:val="20"/>
          <w:szCs w:val="20"/>
        </w:rPr>
        <w:t xml:space="preserve">zapsaný v obchodním rejstříku </w:t>
      </w:r>
      <w:r>
        <w:rPr>
          <w:rFonts w:ascii="Arial" w:hAnsi="Arial" w:cs="Arial"/>
          <w:sz w:val="20"/>
          <w:szCs w:val="20"/>
        </w:rPr>
        <w:t xml:space="preserve">u </w:t>
      </w:r>
      <w:r w:rsidR="00137618">
        <w:rPr>
          <w:rFonts w:ascii="Arial" w:hAnsi="Arial" w:cs="Arial"/>
          <w:sz w:val="20"/>
          <w:szCs w:val="20"/>
        </w:rPr>
        <w:t>Krajského soudu v Hradci Králové</w:t>
      </w:r>
      <w:r w:rsidRPr="002A0BBE">
        <w:rPr>
          <w:rFonts w:ascii="Arial" w:hAnsi="Arial" w:cs="Arial"/>
          <w:sz w:val="20"/>
          <w:szCs w:val="20"/>
        </w:rPr>
        <w:t xml:space="preserve">, oddíl </w:t>
      </w:r>
      <w:r w:rsidR="00137618">
        <w:rPr>
          <w:rFonts w:ascii="Arial" w:hAnsi="Arial" w:cs="Arial"/>
          <w:sz w:val="20"/>
          <w:szCs w:val="20"/>
        </w:rPr>
        <w:t>C</w:t>
      </w:r>
      <w:r w:rsidRPr="002A0BBE">
        <w:rPr>
          <w:rFonts w:ascii="Arial" w:hAnsi="Arial" w:cs="Arial"/>
          <w:sz w:val="20"/>
          <w:szCs w:val="20"/>
        </w:rPr>
        <w:t xml:space="preserve">, vložka </w:t>
      </w:r>
      <w:r w:rsidR="00137618">
        <w:rPr>
          <w:rFonts w:ascii="Arial" w:hAnsi="Arial" w:cs="Arial"/>
          <w:sz w:val="20"/>
          <w:szCs w:val="20"/>
        </w:rPr>
        <w:t>51941</w:t>
      </w:r>
      <w:r w:rsidRPr="00903807">
        <w:rPr>
          <w:rFonts w:ascii="Arial" w:hAnsi="Arial" w:cs="Arial"/>
          <w:sz w:val="20"/>
          <w:szCs w:val="20"/>
        </w:rPr>
        <w:tab/>
      </w:r>
    </w:p>
    <w:p w14:paraId="6F7968E3" w14:textId="7E88258C" w:rsidR="002A0BBE" w:rsidRDefault="002A0BBE" w:rsidP="001C20F8">
      <w:pPr>
        <w:tabs>
          <w:tab w:val="left" w:pos="3119"/>
        </w:tabs>
        <w:spacing w:before="120"/>
        <w:ind w:left="284"/>
        <w:jc w:val="both"/>
        <w:rPr>
          <w:rFonts w:ascii="Arial" w:hAnsi="Arial" w:cs="Arial"/>
          <w:sz w:val="20"/>
          <w:szCs w:val="20"/>
        </w:rPr>
      </w:pPr>
      <w:r w:rsidRPr="00903807">
        <w:rPr>
          <w:rFonts w:ascii="Arial" w:hAnsi="Arial" w:cs="Arial"/>
          <w:sz w:val="20"/>
          <w:szCs w:val="20"/>
        </w:rPr>
        <w:t>ve věcech technických:</w:t>
      </w:r>
      <w:r w:rsidRPr="00903807">
        <w:rPr>
          <w:rFonts w:ascii="Arial" w:hAnsi="Arial" w:cs="Arial"/>
          <w:sz w:val="20"/>
          <w:szCs w:val="20"/>
        </w:rPr>
        <w:tab/>
      </w:r>
      <w:r w:rsidR="00B05DE9" w:rsidRPr="00B05DE9">
        <w:rPr>
          <w:rFonts w:ascii="Arial" w:hAnsi="Arial" w:cs="Arial"/>
          <w:sz w:val="20"/>
          <w:szCs w:val="20"/>
        </w:rPr>
        <w:t>Martin Javůrek</w:t>
      </w:r>
    </w:p>
    <w:p w14:paraId="1FB9AEC6" w14:textId="34BB18E0" w:rsidR="002A0BBE" w:rsidRPr="00903807" w:rsidRDefault="002A0BBE" w:rsidP="001C20F8">
      <w:pPr>
        <w:tabs>
          <w:tab w:val="left" w:pos="3119"/>
        </w:tabs>
        <w:ind w:left="284"/>
        <w:jc w:val="both"/>
        <w:rPr>
          <w:rFonts w:ascii="Arial" w:hAnsi="Arial" w:cs="Arial"/>
          <w:sz w:val="20"/>
          <w:szCs w:val="20"/>
        </w:rPr>
      </w:pPr>
      <w:r>
        <w:rPr>
          <w:rFonts w:ascii="Arial" w:hAnsi="Arial" w:cs="Arial"/>
          <w:sz w:val="20"/>
          <w:szCs w:val="20"/>
        </w:rPr>
        <w:tab/>
      </w:r>
    </w:p>
    <w:p w14:paraId="3172A165" w14:textId="77777777" w:rsidR="002A0BBE" w:rsidRPr="008F40D8" w:rsidRDefault="002A0BBE" w:rsidP="001C20F8">
      <w:pPr>
        <w:pStyle w:val="Zkladntext"/>
        <w:spacing w:before="120" w:after="0"/>
        <w:ind w:firstLine="284"/>
        <w:jc w:val="both"/>
        <w:rPr>
          <w:rFonts w:ascii="Arial" w:hAnsi="Arial" w:cs="Arial"/>
        </w:rPr>
      </w:pPr>
      <w:r w:rsidRPr="008F40D8">
        <w:rPr>
          <w:rFonts w:ascii="Arial" w:hAnsi="Arial" w:cs="Arial"/>
        </w:rPr>
        <w:t xml:space="preserve">(dále jen </w:t>
      </w:r>
      <w:r>
        <w:rPr>
          <w:rFonts w:ascii="Arial" w:hAnsi="Arial" w:cs="Arial"/>
        </w:rPr>
        <w:t>„</w:t>
      </w:r>
      <w:r>
        <w:rPr>
          <w:rFonts w:ascii="Arial" w:hAnsi="Arial" w:cs="Arial"/>
          <w:b/>
        </w:rPr>
        <w:t>Z</w:t>
      </w:r>
      <w:r w:rsidRPr="00CA3A8F">
        <w:rPr>
          <w:rFonts w:ascii="Arial" w:hAnsi="Arial" w:cs="Arial"/>
          <w:b/>
        </w:rPr>
        <w:t>hotovitel</w:t>
      </w:r>
      <w:r>
        <w:rPr>
          <w:rFonts w:ascii="Arial" w:hAnsi="Arial" w:cs="Arial"/>
        </w:rPr>
        <w:t>“</w:t>
      </w:r>
      <w:r w:rsidRPr="008F40D8">
        <w:rPr>
          <w:rFonts w:ascii="Arial" w:hAnsi="Arial" w:cs="Arial"/>
        </w:rPr>
        <w:t>)</w:t>
      </w:r>
      <w:r w:rsidRPr="008F40D8">
        <w:rPr>
          <w:rFonts w:ascii="Arial" w:hAnsi="Arial" w:cs="Arial"/>
        </w:rPr>
        <w:tab/>
      </w:r>
      <w:r w:rsidRPr="008F40D8">
        <w:rPr>
          <w:rFonts w:ascii="Arial" w:hAnsi="Arial" w:cs="Arial"/>
        </w:rPr>
        <w:tab/>
      </w:r>
    </w:p>
    <w:p w14:paraId="15A673C4" w14:textId="77777777" w:rsidR="002A0BBE" w:rsidRDefault="002A0BBE" w:rsidP="001C20F8">
      <w:pPr>
        <w:pStyle w:val="Zkladntext"/>
        <w:spacing w:after="0"/>
        <w:ind w:firstLine="284"/>
        <w:outlineLvl w:val="0"/>
        <w:rPr>
          <w:rFonts w:ascii="Arial" w:hAnsi="Arial" w:cs="Arial"/>
        </w:rPr>
      </w:pPr>
    </w:p>
    <w:p w14:paraId="2DB3D20A" w14:textId="77777777" w:rsidR="002A0BBE" w:rsidRPr="00D97B63" w:rsidRDefault="002A0BBE" w:rsidP="001C20F8">
      <w:pPr>
        <w:pStyle w:val="Zkladntext"/>
        <w:spacing w:after="0"/>
        <w:ind w:firstLine="284"/>
        <w:outlineLvl w:val="0"/>
        <w:rPr>
          <w:rFonts w:ascii="Arial" w:hAnsi="Arial" w:cs="Arial"/>
        </w:rPr>
      </w:pPr>
      <w:r w:rsidRPr="008F40D8">
        <w:rPr>
          <w:rFonts w:ascii="Arial" w:hAnsi="Arial" w:cs="Arial"/>
        </w:rPr>
        <w:t>(</w:t>
      </w:r>
      <w:r>
        <w:rPr>
          <w:rFonts w:ascii="Arial" w:hAnsi="Arial" w:cs="Arial"/>
        </w:rPr>
        <w:t xml:space="preserve">Objednatel a Zhotovitel společně </w:t>
      </w:r>
      <w:r w:rsidRPr="008F40D8">
        <w:rPr>
          <w:rFonts w:ascii="Arial" w:hAnsi="Arial" w:cs="Arial"/>
        </w:rPr>
        <w:t xml:space="preserve">dále jen </w:t>
      </w:r>
      <w:r>
        <w:rPr>
          <w:rFonts w:ascii="Arial" w:hAnsi="Arial" w:cs="Arial"/>
        </w:rPr>
        <w:t>„</w:t>
      </w:r>
      <w:r>
        <w:rPr>
          <w:rFonts w:ascii="Arial" w:hAnsi="Arial" w:cs="Arial"/>
          <w:b/>
        </w:rPr>
        <w:t>S</w:t>
      </w:r>
      <w:r w:rsidRPr="00183661">
        <w:rPr>
          <w:rFonts w:ascii="Arial" w:hAnsi="Arial" w:cs="Arial"/>
          <w:b/>
        </w:rPr>
        <w:t>mluvní strany</w:t>
      </w:r>
      <w:r>
        <w:rPr>
          <w:rFonts w:ascii="Arial" w:hAnsi="Arial" w:cs="Arial"/>
        </w:rPr>
        <w:t>“</w:t>
      </w:r>
      <w:r w:rsidRPr="008F40D8">
        <w:rPr>
          <w:rFonts w:ascii="Arial" w:hAnsi="Arial" w:cs="Arial"/>
        </w:rPr>
        <w:t>)</w:t>
      </w:r>
    </w:p>
    <w:p w14:paraId="668D8712" w14:textId="77777777" w:rsidR="002A0BBE" w:rsidRDefault="002A0BBE" w:rsidP="001C20F8">
      <w:pPr>
        <w:pStyle w:val="Firmy"/>
        <w:ind w:left="3600" w:firstLine="720"/>
        <w:jc w:val="both"/>
        <w:rPr>
          <w:rFonts w:ascii="Times New Roman" w:hAnsi="Times New Roman" w:cs="Times New Roman"/>
          <w:color w:val="FF0000"/>
          <w:sz w:val="22"/>
          <w:szCs w:val="22"/>
          <w:lang w:val="cs-CZ"/>
        </w:rPr>
      </w:pPr>
    </w:p>
    <w:p w14:paraId="5E83BBA4" w14:textId="77777777" w:rsidR="002A0BBE" w:rsidRPr="00183661" w:rsidRDefault="002A0BBE" w:rsidP="001C20F8">
      <w:pPr>
        <w:spacing w:before="120"/>
        <w:ind w:left="284"/>
        <w:jc w:val="both"/>
        <w:rPr>
          <w:rFonts w:ascii="Arial" w:hAnsi="Arial" w:cs="Arial"/>
          <w:bCs/>
          <w:sz w:val="20"/>
          <w:szCs w:val="20"/>
        </w:rPr>
      </w:pPr>
      <w:r w:rsidRPr="00183661">
        <w:rPr>
          <w:rFonts w:ascii="Arial" w:hAnsi="Arial" w:cs="Arial"/>
          <w:bCs/>
          <w:sz w:val="20"/>
          <w:szCs w:val="20"/>
        </w:rPr>
        <w:t xml:space="preserve">uzavírají níže </w:t>
      </w:r>
      <w:r w:rsidRPr="00183661">
        <w:rPr>
          <w:rFonts w:ascii="Arial" w:hAnsi="Arial" w:cs="Arial"/>
          <w:bCs/>
          <w:color w:val="000000"/>
          <w:sz w:val="20"/>
          <w:szCs w:val="20"/>
        </w:rPr>
        <w:t>uvedeného dne, měsíce</w:t>
      </w:r>
      <w:r w:rsidRPr="00183661">
        <w:rPr>
          <w:rFonts w:ascii="Arial" w:hAnsi="Arial" w:cs="Arial"/>
          <w:bCs/>
          <w:sz w:val="20"/>
          <w:szCs w:val="20"/>
        </w:rPr>
        <w:t xml:space="preserve"> a roku v souladu s ustanovením § 2586 a násl. zákona </w:t>
      </w:r>
      <w:r w:rsidRPr="00183661">
        <w:rPr>
          <w:rFonts w:ascii="Arial" w:hAnsi="Arial" w:cs="Arial"/>
          <w:bCs/>
          <w:sz w:val="20"/>
          <w:szCs w:val="20"/>
        </w:rPr>
        <w:br/>
        <w:t>č. 89/2012 Sb., občanského zákoníku, v platném znění (dále jen „</w:t>
      </w:r>
      <w:r>
        <w:rPr>
          <w:rFonts w:ascii="Arial" w:hAnsi="Arial" w:cs="Arial"/>
          <w:b/>
          <w:bCs/>
          <w:sz w:val="20"/>
          <w:szCs w:val="20"/>
        </w:rPr>
        <w:t>O</w:t>
      </w:r>
      <w:r w:rsidRPr="00183661">
        <w:rPr>
          <w:rFonts w:ascii="Arial" w:hAnsi="Arial" w:cs="Arial"/>
          <w:b/>
          <w:bCs/>
          <w:sz w:val="20"/>
          <w:szCs w:val="20"/>
        </w:rPr>
        <w:t>bčanský zákoník</w:t>
      </w:r>
      <w:r w:rsidRPr="00183661">
        <w:rPr>
          <w:rFonts w:ascii="Arial" w:hAnsi="Arial" w:cs="Arial"/>
          <w:bCs/>
          <w:sz w:val="20"/>
          <w:szCs w:val="20"/>
        </w:rPr>
        <w:t xml:space="preserve">“), tuto </w:t>
      </w:r>
    </w:p>
    <w:p w14:paraId="7EC27750" w14:textId="77777777" w:rsidR="002A0BBE" w:rsidRDefault="002A0BBE" w:rsidP="001C20F8">
      <w:pPr>
        <w:spacing w:before="240"/>
        <w:jc w:val="center"/>
        <w:rPr>
          <w:rFonts w:ascii="Arial" w:hAnsi="Arial" w:cs="Arial"/>
          <w:b/>
          <w:bCs/>
          <w:sz w:val="22"/>
        </w:rPr>
      </w:pPr>
      <w:r>
        <w:rPr>
          <w:rFonts w:ascii="Arial" w:hAnsi="Arial" w:cs="Arial"/>
          <w:b/>
          <w:bCs/>
          <w:sz w:val="22"/>
        </w:rPr>
        <w:t xml:space="preserve">S m l o u v u   o   d í l o </w:t>
      </w:r>
    </w:p>
    <w:p w14:paraId="0568381E" w14:textId="77777777" w:rsidR="002A0BBE" w:rsidRPr="008F40D8" w:rsidRDefault="002A0BBE" w:rsidP="001C20F8">
      <w:pPr>
        <w:spacing w:before="120"/>
        <w:jc w:val="center"/>
        <w:rPr>
          <w:rFonts w:ascii="Arial" w:hAnsi="Arial" w:cs="Arial"/>
        </w:rPr>
      </w:pPr>
      <w:r w:rsidRPr="00183661">
        <w:rPr>
          <w:rFonts w:ascii="Arial" w:hAnsi="Arial" w:cs="Arial"/>
          <w:bCs/>
          <w:sz w:val="20"/>
          <w:szCs w:val="20"/>
        </w:rPr>
        <w:t>(dále jen „</w:t>
      </w:r>
      <w:r>
        <w:rPr>
          <w:rFonts w:ascii="Arial" w:hAnsi="Arial" w:cs="Arial"/>
          <w:b/>
          <w:bCs/>
          <w:sz w:val="20"/>
          <w:szCs w:val="20"/>
        </w:rPr>
        <w:t>Smlouv</w:t>
      </w:r>
      <w:r w:rsidRPr="00183661">
        <w:rPr>
          <w:rFonts w:ascii="Arial" w:hAnsi="Arial" w:cs="Arial"/>
          <w:b/>
          <w:bCs/>
          <w:sz w:val="20"/>
          <w:szCs w:val="20"/>
        </w:rPr>
        <w:t>a</w:t>
      </w:r>
      <w:r w:rsidRPr="00183661">
        <w:rPr>
          <w:rFonts w:ascii="Arial" w:hAnsi="Arial" w:cs="Arial"/>
          <w:bCs/>
          <w:sz w:val="20"/>
          <w:szCs w:val="20"/>
        </w:rPr>
        <w:t>“)</w:t>
      </w:r>
    </w:p>
    <w:p w14:paraId="0A3D9AB6" w14:textId="77777777" w:rsidR="00D81BAA" w:rsidRPr="0002369E" w:rsidRDefault="00D81BAA" w:rsidP="001C20F8">
      <w:pPr>
        <w:autoSpaceDE w:val="0"/>
        <w:autoSpaceDN w:val="0"/>
        <w:adjustRightInd w:val="0"/>
        <w:jc w:val="right"/>
        <w:rPr>
          <w:rFonts w:ascii="Arial" w:hAnsi="Arial" w:cs="Arial"/>
          <w:color w:val="000000"/>
          <w:sz w:val="20"/>
          <w:szCs w:val="20"/>
        </w:rPr>
      </w:pPr>
    </w:p>
    <w:p w14:paraId="7864FA5A" w14:textId="77777777" w:rsidR="005B5563" w:rsidRDefault="00D81BAA" w:rsidP="001C20F8">
      <w:pPr>
        <w:tabs>
          <w:tab w:val="left" w:pos="612"/>
          <w:tab w:val="left" w:pos="1294"/>
          <w:tab w:val="left" w:pos="1805"/>
          <w:tab w:val="left" w:pos="2472"/>
          <w:tab w:val="left" w:pos="3636"/>
          <w:tab w:val="left" w:pos="4502"/>
          <w:tab w:val="left" w:pos="4774"/>
          <w:tab w:val="left" w:pos="5640"/>
          <w:tab w:val="left" w:pos="6960"/>
          <w:tab w:val="left" w:pos="8026"/>
          <w:tab w:val="left" w:pos="8438"/>
          <w:tab w:val="left" w:pos="9758"/>
          <w:tab w:val="left" w:pos="10128"/>
          <w:tab w:val="left" w:pos="10270"/>
          <w:tab w:val="left" w:pos="10639"/>
          <w:tab w:val="left" w:pos="10910"/>
        </w:tabs>
        <w:autoSpaceDE w:val="0"/>
        <w:autoSpaceDN w:val="0"/>
        <w:adjustRightInd w:val="0"/>
        <w:jc w:val="both"/>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p>
    <w:p w14:paraId="54E53E6A" w14:textId="77777777" w:rsidR="005B5563" w:rsidRPr="000207DE" w:rsidRDefault="005B5563" w:rsidP="001C20F8">
      <w:pPr>
        <w:autoSpaceDE w:val="0"/>
        <w:autoSpaceDN w:val="0"/>
        <w:adjustRightInd w:val="0"/>
        <w:jc w:val="center"/>
        <w:rPr>
          <w:rFonts w:ascii="Arial" w:hAnsi="Arial" w:cs="Arial"/>
          <w:b/>
          <w:color w:val="000000"/>
          <w:sz w:val="20"/>
          <w:szCs w:val="20"/>
        </w:rPr>
      </w:pPr>
      <w:r w:rsidRPr="000207DE">
        <w:rPr>
          <w:rFonts w:ascii="Arial" w:hAnsi="Arial" w:cs="Arial"/>
          <w:b/>
          <w:color w:val="000000"/>
          <w:sz w:val="20"/>
          <w:szCs w:val="20"/>
        </w:rPr>
        <w:t xml:space="preserve">Článek </w:t>
      </w:r>
      <w:r>
        <w:rPr>
          <w:rFonts w:ascii="Arial" w:hAnsi="Arial" w:cs="Arial"/>
          <w:b/>
          <w:color w:val="000000"/>
          <w:sz w:val="20"/>
          <w:szCs w:val="20"/>
        </w:rPr>
        <w:t>II.</w:t>
      </w:r>
    </w:p>
    <w:p w14:paraId="79983BC0" w14:textId="77777777" w:rsidR="005B5563" w:rsidRPr="005B5563" w:rsidRDefault="005B5563" w:rsidP="001C20F8">
      <w:pPr>
        <w:tabs>
          <w:tab w:val="left" w:pos="612"/>
          <w:tab w:val="left" w:pos="1294"/>
          <w:tab w:val="left" w:pos="1805"/>
          <w:tab w:val="left" w:pos="2472"/>
          <w:tab w:val="left" w:pos="3636"/>
          <w:tab w:val="left" w:pos="4502"/>
          <w:tab w:val="left" w:pos="4774"/>
          <w:tab w:val="left" w:pos="5640"/>
          <w:tab w:val="left" w:pos="6960"/>
          <w:tab w:val="left" w:pos="8026"/>
          <w:tab w:val="left" w:pos="8438"/>
          <w:tab w:val="left" w:pos="9758"/>
          <w:tab w:val="left" w:pos="10128"/>
          <w:tab w:val="left" w:pos="10270"/>
          <w:tab w:val="left" w:pos="10639"/>
          <w:tab w:val="left" w:pos="10910"/>
        </w:tabs>
        <w:autoSpaceDE w:val="0"/>
        <w:autoSpaceDN w:val="0"/>
        <w:adjustRightInd w:val="0"/>
        <w:jc w:val="center"/>
        <w:rPr>
          <w:rFonts w:ascii="Arial" w:hAnsi="Arial" w:cs="Arial"/>
          <w:b/>
          <w:bCs/>
          <w:caps/>
          <w:color w:val="000000"/>
          <w:sz w:val="20"/>
          <w:szCs w:val="20"/>
        </w:rPr>
      </w:pPr>
      <w:r w:rsidRPr="005B5563">
        <w:rPr>
          <w:rFonts w:ascii="Arial" w:hAnsi="Arial" w:cs="Arial"/>
          <w:b/>
          <w:bCs/>
          <w:caps/>
          <w:color w:val="000000"/>
          <w:sz w:val="20"/>
          <w:szCs w:val="20"/>
        </w:rPr>
        <w:t>Úvodní ustanovení</w:t>
      </w:r>
    </w:p>
    <w:p w14:paraId="60392D62" w14:textId="77777777" w:rsidR="005B5563" w:rsidRDefault="005B5563" w:rsidP="001C20F8">
      <w:pPr>
        <w:tabs>
          <w:tab w:val="left" w:pos="612"/>
          <w:tab w:val="left" w:pos="1294"/>
          <w:tab w:val="left" w:pos="1805"/>
          <w:tab w:val="left" w:pos="2472"/>
          <w:tab w:val="left" w:pos="3636"/>
          <w:tab w:val="left" w:pos="4502"/>
          <w:tab w:val="left" w:pos="4774"/>
          <w:tab w:val="left" w:pos="5640"/>
          <w:tab w:val="left" w:pos="6960"/>
          <w:tab w:val="left" w:pos="8026"/>
          <w:tab w:val="left" w:pos="8438"/>
          <w:tab w:val="left" w:pos="9758"/>
          <w:tab w:val="left" w:pos="10128"/>
          <w:tab w:val="left" w:pos="10270"/>
          <w:tab w:val="left" w:pos="10639"/>
          <w:tab w:val="left" w:pos="10910"/>
        </w:tabs>
        <w:autoSpaceDE w:val="0"/>
        <w:autoSpaceDN w:val="0"/>
        <w:adjustRightInd w:val="0"/>
        <w:jc w:val="center"/>
        <w:rPr>
          <w:color w:val="000000"/>
          <w:sz w:val="22"/>
          <w:szCs w:val="22"/>
        </w:rPr>
      </w:pPr>
    </w:p>
    <w:p w14:paraId="0C8EF387" w14:textId="16F9B786" w:rsidR="005B5563" w:rsidRPr="00183661" w:rsidRDefault="005B5563" w:rsidP="00D1576B">
      <w:pPr>
        <w:pStyle w:val="Odstavecseseznamem"/>
        <w:numPr>
          <w:ilvl w:val="0"/>
          <w:numId w:val="17"/>
        </w:numPr>
        <w:pBdr>
          <w:top w:val="none" w:sz="4" w:space="0" w:color="000000"/>
          <w:left w:val="none" w:sz="4" w:space="0" w:color="000000"/>
          <w:bottom w:val="none" w:sz="4" w:space="0" w:color="000000"/>
          <w:right w:val="none" w:sz="4" w:space="0" w:color="000000"/>
          <w:between w:val="none" w:sz="4" w:space="0" w:color="000000"/>
        </w:pBdr>
        <w:tabs>
          <w:tab w:val="clear" w:pos="720"/>
          <w:tab w:val="left" w:pos="426"/>
        </w:tabs>
        <w:spacing w:after="120"/>
        <w:ind w:left="426"/>
        <w:jc w:val="both"/>
        <w:rPr>
          <w:rFonts w:ascii="Arial" w:eastAsia="Calibri" w:hAnsi="Arial" w:cs="Arial"/>
          <w:sz w:val="20"/>
          <w:szCs w:val="20"/>
        </w:rPr>
      </w:pPr>
      <w:r>
        <w:rPr>
          <w:rFonts w:ascii="Arial" w:hAnsi="Arial" w:cs="Arial"/>
          <w:sz w:val="20"/>
          <w:szCs w:val="20"/>
        </w:rPr>
        <w:t>Objednatel</w:t>
      </w:r>
      <w:r w:rsidRPr="00183661">
        <w:rPr>
          <w:rFonts w:ascii="Arial" w:hAnsi="Arial" w:cs="Arial"/>
          <w:sz w:val="20"/>
          <w:szCs w:val="20"/>
        </w:rPr>
        <w:t xml:space="preserve"> vyhlásil výběrové řízení na veřejnou zakázku malého rozsahu s názvem </w:t>
      </w:r>
      <w:r>
        <w:rPr>
          <w:rFonts w:ascii="Arial" w:hAnsi="Arial" w:cs="Arial"/>
          <w:sz w:val="20"/>
          <w:szCs w:val="20"/>
        </w:rPr>
        <w:t>„</w:t>
      </w:r>
      <w:r w:rsidR="005C409D" w:rsidRPr="005C409D">
        <w:rPr>
          <w:rFonts w:ascii="Arial" w:hAnsi="Arial" w:cs="Arial"/>
          <w:b/>
          <w:color w:val="000000"/>
          <w:sz w:val="20"/>
          <w:szCs w:val="20"/>
        </w:rPr>
        <w:t>Výměna oken na objektu Velká Úpa čp. 25</w:t>
      </w:r>
      <w:r w:rsidR="00FF6C21">
        <w:rPr>
          <w:rFonts w:ascii="Arial" w:hAnsi="Arial" w:cs="Arial"/>
          <w:b/>
          <w:color w:val="000000"/>
          <w:sz w:val="20"/>
          <w:szCs w:val="20"/>
        </w:rPr>
        <w:t xml:space="preserve"> – II. zadání</w:t>
      </w:r>
      <w:r w:rsidR="00C625DE">
        <w:rPr>
          <w:rFonts w:ascii="Arial" w:hAnsi="Arial" w:cs="Arial"/>
          <w:b/>
          <w:color w:val="000000"/>
          <w:sz w:val="20"/>
          <w:szCs w:val="20"/>
        </w:rPr>
        <w:t>“</w:t>
      </w:r>
      <w:r w:rsidRPr="00183661">
        <w:rPr>
          <w:rFonts w:ascii="Arial" w:hAnsi="Arial" w:cs="Arial"/>
          <w:bCs/>
          <w:sz w:val="20"/>
          <w:szCs w:val="20"/>
        </w:rPr>
        <w:t xml:space="preserve"> (dále jen „</w:t>
      </w:r>
      <w:r w:rsidRPr="00183661">
        <w:rPr>
          <w:rFonts w:ascii="Arial" w:hAnsi="Arial" w:cs="Arial"/>
          <w:b/>
          <w:sz w:val="20"/>
          <w:szCs w:val="20"/>
        </w:rPr>
        <w:t>Veřejná zakázka</w:t>
      </w:r>
      <w:r w:rsidRPr="00183661">
        <w:rPr>
          <w:rFonts w:ascii="Arial" w:hAnsi="Arial" w:cs="Arial"/>
          <w:bCs/>
          <w:sz w:val="20"/>
          <w:szCs w:val="20"/>
        </w:rPr>
        <w:t>“)</w:t>
      </w:r>
      <w:r w:rsidRPr="00183661">
        <w:rPr>
          <w:rFonts w:ascii="Arial" w:hAnsi="Arial" w:cs="Arial"/>
          <w:sz w:val="20"/>
          <w:szCs w:val="20"/>
        </w:rPr>
        <w:t xml:space="preserve">. Na základě výsledků výběrového řízení </w:t>
      </w:r>
      <w:r>
        <w:rPr>
          <w:rFonts w:ascii="Arial" w:hAnsi="Arial" w:cs="Arial"/>
          <w:sz w:val="20"/>
          <w:szCs w:val="20"/>
        </w:rPr>
        <w:t>Objednatel</w:t>
      </w:r>
      <w:r w:rsidRPr="00183661">
        <w:rPr>
          <w:rFonts w:ascii="Arial" w:hAnsi="Arial" w:cs="Arial"/>
          <w:sz w:val="20"/>
          <w:szCs w:val="20"/>
        </w:rPr>
        <w:t xml:space="preserve"> rozhodl o přidělení</w:t>
      </w:r>
      <w:r w:rsidR="00C625DE">
        <w:rPr>
          <w:rFonts w:ascii="Arial" w:hAnsi="Arial" w:cs="Arial"/>
          <w:sz w:val="20"/>
          <w:szCs w:val="20"/>
        </w:rPr>
        <w:t xml:space="preserve"> </w:t>
      </w:r>
      <w:r w:rsidR="005C409D">
        <w:rPr>
          <w:rFonts w:ascii="Arial" w:hAnsi="Arial" w:cs="Arial"/>
          <w:sz w:val="20"/>
          <w:szCs w:val="20"/>
        </w:rPr>
        <w:t xml:space="preserve">shora uvedené </w:t>
      </w:r>
      <w:r w:rsidRPr="00183661">
        <w:rPr>
          <w:rFonts w:ascii="Arial" w:hAnsi="Arial" w:cs="Arial"/>
          <w:sz w:val="20"/>
          <w:szCs w:val="20"/>
        </w:rPr>
        <w:t>Veřejné zakázky</w:t>
      </w:r>
      <w:r w:rsidR="00C625DE">
        <w:rPr>
          <w:rFonts w:ascii="Arial" w:hAnsi="Arial" w:cs="Arial"/>
          <w:sz w:val="20"/>
          <w:szCs w:val="20"/>
        </w:rPr>
        <w:t xml:space="preserve"> </w:t>
      </w:r>
      <w:r>
        <w:rPr>
          <w:rFonts w:ascii="Arial" w:hAnsi="Arial" w:cs="Arial"/>
          <w:sz w:val="20"/>
          <w:szCs w:val="20"/>
        </w:rPr>
        <w:t>Zhotovitel</w:t>
      </w:r>
      <w:r w:rsidRPr="00183661">
        <w:rPr>
          <w:rFonts w:ascii="Arial" w:hAnsi="Arial" w:cs="Arial"/>
          <w:sz w:val="20"/>
          <w:szCs w:val="20"/>
        </w:rPr>
        <w:t xml:space="preserve">i a za účelem plnění Veřejné zakázky Smluvní strany uzavírají tuto </w:t>
      </w:r>
      <w:r>
        <w:rPr>
          <w:rFonts w:ascii="Arial" w:hAnsi="Arial" w:cs="Arial"/>
          <w:sz w:val="20"/>
          <w:szCs w:val="20"/>
        </w:rPr>
        <w:t>Smlouv</w:t>
      </w:r>
      <w:r w:rsidRPr="00183661">
        <w:rPr>
          <w:rFonts w:ascii="Arial" w:hAnsi="Arial" w:cs="Arial"/>
          <w:sz w:val="20"/>
          <w:szCs w:val="20"/>
        </w:rPr>
        <w:t>u.</w:t>
      </w:r>
    </w:p>
    <w:p w14:paraId="63213D3C" w14:textId="77777777" w:rsidR="005B5563" w:rsidRPr="00183661" w:rsidRDefault="005B5563" w:rsidP="001C20F8">
      <w:pPr>
        <w:numPr>
          <w:ilvl w:val="0"/>
          <w:numId w:val="17"/>
        </w:numPr>
        <w:pBdr>
          <w:top w:val="none" w:sz="4" w:space="0" w:color="000000"/>
          <w:left w:val="none" w:sz="4" w:space="0" w:color="000000"/>
          <w:bottom w:val="none" w:sz="4" w:space="0" w:color="000000"/>
          <w:right w:val="none" w:sz="4" w:space="0" w:color="000000"/>
          <w:between w:val="none" w:sz="4" w:space="0" w:color="000000"/>
        </w:pBdr>
        <w:tabs>
          <w:tab w:val="clear" w:pos="720"/>
        </w:tabs>
        <w:ind w:left="426" w:hanging="425"/>
        <w:jc w:val="both"/>
        <w:rPr>
          <w:rFonts w:ascii="Arial" w:hAnsi="Arial" w:cs="Arial"/>
          <w:i/>
          <w:iCs/>
          <w:color w:val="0000FF"/>
          <w:sz w:val="20"/>
          <w:szCs w:val="20"/>
        </w:rPr>
      </w:pPr>
      <w:r w:rsidRPr="00183661">
        <w:rPr>
          <w:rFonts w:ascii="Arial" w:hAnsi="Arial" w:cs="Arial"/>
          <w:sz w:val="20"/>
          <w:szCs w:val="20"/>
        </w:rPr>
        <w:t xml:space="preserve">Statutární orgány (příp. další osoby oprávněné k podpisu </w:t>
      </w:r>
      <w:r>
        <w:rPr>
          <w:rFonts w:ascii="Arial" w:hAnsi="Arial" w:cs="Arial"/>
          <w:sz w:val="20"/>
          <w:szCs w:val="20"/>
        </w:rPr>
        <w:t>Smlouv</w:t>
      </w:r>
      <w:r w:rsidRPr="00183661">
        <w:rPr>
          <w:rFonts w:ascii="Arial" w:hAnsi="Arial" w:cs="Arial"/>
          <w:sz w:val="20"/>
          <w:szCs w:val="20"/>
        </w:rPr>
        <w:t xml:space="preserve">y) uvedené v záhlaví </w:t>
      </w:r>
      <w:r>
        <w:rPr>
          <w:rFonts w:ascii="Arial" w:hAnsi="Arial" w:cs="Arial"/>
          <w:sz w:val="20"/>
          <w:szCs w:val="20"/>
        </w:rPr>
        <w:t>Smlouv</w:t>
      </w:r>
      <w:r w:rsidRPr="00183661">
        <w:rPr>
          <w:rFonts w:ascii="Arial" w:hAnsi="Arial" w:cs="Arial"/>
          <w:sz w:val="20"/>
          <w:szCs w:val="20"/>
        </w:rPr>
        <w:t xml:space="preserve">y prohlašují, že jsou oprávněny v souladu s obecně závaznými právními předpisy a vnitřními předpisy příslušné Smluvní strany podepsat bez dalšího tuto </w:t>
      </w:r>
      <w:r>
        <w:rPr>
          <w:rFonts w:ascii="Arial" w:hAnsi="Arial" w:cs="Arial"/>
          <w:sz w:val="20"/>
          <w:szCs w:val="20"/>
        </w:rPr>
        <w:t>Smlouv</w:t>
      </w:r>
      <w:r w:rsidRPr="00183661">
        <w:rPr>
          <w:rFonts w:ascii="Arial" w:hAnsi="Arial" w:cs="Arial"/>
          <w:sz w:val="20"/>
          <w:szCs w:val="20"/>
        </w:rPr>
        <w:t>u.</w:t>
      </w:r>
      <w:r w:rsidRPr="00183661">
        <w:rPr>
          <w:rFonts w:ascii="Arial" w:hAnsi="Arial" w:cs="Arial"/>
          <w:i/>
          <w:iCs/>
          <w:color w:val="0000FF"/>
          <w:sz w:val="20"/>
          <w:szCs w:val="20"/>
        </w:rPr>
        <w:t xml:space="preserve"> </w:t>
      </w:r>
    </w:p>
    <w:p w14:paraId="0D3713AC" w14:textId="77777777" w:rsidR="005B5563" w:rsidRPr="00183661" w:rsidRDefault="005B5563" w:rsidP="001C20F8">
      <w:pPr>
        <w:numPr>
          <w:ilvl w:val="0"/>
          <w:numId w:val="17"/>
        </w:numPr>
        <w:pBdr>
          <w:top w:val="none" w:sz="4" w:space="0" w:color="000000"/>
          <w:left w:val="none" w:sz="4" w:space="0" w:color="000000"/>
          <w:bottom w:val="none" w:sz="4" w:space="0" w:color="000000"/>
          <w:right w:val="none" w:sz="4" w:space="0" w:color="000000"/>
          <w:between w:val="none" w:sz="4" w:space="0" w:color="000000"/>
        </w:pBdr>
        <w:tabs>
          <w:tab w:val="clear" w:pos="720"/>
        </w:tabs>
        <w:spacing w:before="120"/>
        <w:ind w:left="426" w:hanging="425"/>
        <w:jc w:val="both"/>
        <w:rPr>
          <w:rFonts w:ascii="Arial" w:hAnsi="Arial" w:cs="Arial"/>
          <w:sz w:val="20"/>
          <w:szCs w:val="20"/>
        </w:rPr>
      </w:pPr>
      <w:r>
        <w:rPr>
          <w:rFonts w:ascii="Arial" w:hAnsi="Arial" w:cs="Arial"/>
          <w:sz w:val="20"/>
          <w:szCs w:val="20"/>
        </w:rPr>
        <w:t>Zhotovitel</w:t>
      </w:r>
      <w:r w:rsidRPr="00183661">
        <w:rPr>
          <w:rFonts w:ascii="Arial" w:hAnsi="Arial" w:cs="Arial"/>
          <w:sz w:val="20"/>
          <w:szCs w:val="20"/>
        </w:rPr>
        <w:t xml:space="preserve"> tímto výslovně prohlašuje, že disponuje příslušným podnikatelským oprávněním ve vztahu k předmětu této </w:t>
      </w:r>
      <w:r>
        <w:rPr>
          <w:rFonts w:ascii="Arial" w:hAnsi="Arial" w:cs="Arial"/>
          <w:sz w:val="20"/>
          <w:szCs w:val="20"/>
        </w:rPr>
        <w:t>Smlouv</w:t>
      </w:r>
      <w:r w:rsidRPr="00183661">
        <w:rPr>
          <w:rFonts w:ascii="Arial" w:hAnsi="Arial" w:cs="Arial"/>
          <w:sz w:val="20"/>
          <w:szCs w:val="20"/>
        </w:rPr>
        <w:t xml:space="preserve">y a toto bude mít k dispozici po celou dobu trvání této </w:t>
      </w:r>
      <w:r>
        <w:rPr>
          <w:rFonts w:ascii="Arial" w:hAnsi="Arial" w:cs="Arial"/>
          <w:sz w:val="20"/>
          <w:szCs w:val="20"/>
        </w:rPr>
        <w:t>Smlouv</w:t>
      </w:r>
      <w:r w:rsidRPr="00183661">
        <w:rPr>
          <w:rFonts w:ascii="Arial" w:hAnsi="Arial" w:cs="Arial"/>
          <w:sz w:val="20"/>
          <w:szCs w:val="20"/>
        </w:rPr>
        <w:t>y.</w:t>
      </w:r>
    </w:p>
    <w:p w14:paraId="14FA5E0A" w14:textId="77777777" w:rsidR="005B5563" w:rsidRPr="00183661" w:rsidRDefault="005B5563" w:rsidP="001C20F8">
      <w:pPr>
        <w:numPr>
          <w:ilvl w:val="0"/>
          <w:numId w:val="17"/>
        </w:numPr>
        <w:pBdr>
          <w:top w:val="none" w:sz="4" w:space="0" w:color="000000"/>
          <w:left w:val="none" w:sz="4" w:space="0" w:color="000000"/>
          <w:bottom w:val="none" w:sz="4" w:space="0" w:color="000000"/>
          <w:right w:val="none" w:sz="4" w:space="0" w:color="000000"/>
          <w:between w:val="none" w:sz="4" w:space="0" w:color="000000"/>
        </w:pBdr>
        <w:tabs>
          <w:tab w:val="clear" w:pos="720"/>
        </w:tabs>
        <w:spacing w:before="120"/>
        <w:ind w:left="426" w:hanging="425"/>
        <w:jc w:val="both"/>
        <w:rPr>
          <w:rFonts w:ascii="Arial" w:hAnsi="Arial" w:cs="Arial"/>
          <w:sz w:val="20"/>
          <w:szCs w:val="20"/>
        </w:rPr>
      </w:pPr>
      <w:r>
        <w:rPr>
          <w:rFonts w:ascii="Arial" w:hAnsi="Arial" w:cs="Arial"/>
          <w:sz w:val="20"/>
          <w:szCs w:val="20"/>
        </w:rPr>
        <w:t>Zhotovitel</w:t>
      </w:r>
      <w:r w:rsidRPr="00183661">
        <w:rPr>
          <w:rFonts w:ascii="Arial" w:hAnsi="Arial" w:cs="Arial"/>
          <w:sz w:val="20"/>
          <w:szCs w:val="20"/>
        </w:rPr>
        <w:t xml:space="preserve"> prohlašuje, že je způsobilý k řádnému a včasnému provedení </w:t>
      </w:r>
      <w:r>
        <w:rPr>
          <w:rFonts w:ascii="Arial" w:hAnsi="Arial" w:cs="Arial"/>
          <w:sz w:val="20"/>
          <w:szCs w:val="20"/>
        </w:rPr>
        <w:t>předmětu</w:t>
      </w:r>
      <w:r w:rsidRPr="00183661">
        <w:rPr>
          <w:rFonts w:ascii="Arial" w:hAnsi="Arial" w:cs="Arial"/>
          <w:sz w:val="20"/>
          <w:szCs w:val="20"/>
        </w:rPr>
        <w:t xml:space="preserve"> </w:t>
      </w:r>
      <w:r>
        <w:rPr>
          <w:rFonts w:ascii="Arial" w:hAnsi="Arial" w:cs="Arial"/>
          <w:sz w:val="20"/>
          <w:szCs w:val="20"/>
        </w:rPr>
        <w:t>Smlouv</w:t>
      </w:r>
      <w:r w:rsidRPr="00183661">
        <w:rPr>
          <w:rFonts w:ascii="Arial" w:hAnsi="Arial" w:cs="Arial"/>
          <w:sz w:val="20"/>
          <w:szCs w:val="20"/>
        </w:rPr>
        <w:t xml:space="preserve">y, že disponuje takovými kapacitami a odbornými znalostmi, které jsou třeba k řádnému zhotovení </w:t>
      </w:r>
      <w:r>
        <w:rPr>
          <w:rFonts w:ascii="Arial" w:hAnsi="Arial" w:cs="Arial"/>
          <w:sz w:val="20"/>
          <w:szCs w:val="20"/>
        </w:rPr>
        <w:t>Díla</w:t>
      </w:r>
      <w:r w:rsidRPr="00183661">
        <w:rPr>
          <w:rFonts w:ascii="Arial" w:hAnsi="Arial" w:cs="Arial"/>
          <w:sz w:val="20"/>
          <w:szCs w:val="20"/>
        </w:rPr>
        <w:t xml:space="preserve">. </w:t>
      </w:r>
      <w:r w:rsidRPr="00183661">
        <w:rPr>
          <w:rFonts w:ascii="Arial" w:hAnsi="Arial" w:cs="Arial"/>
          <w:sz w:val="20"/>
          <w:szCs w:val="20"/>
        </w:rPr>
        <w:lastRenderedPageBreak/>
        <w:t xml:space="preserve">Pokud některé práce na sjednaném </w:t>
      </w:r>
      <w:r>
        <w:rPr>
          <w:rFonts w:ascii="Arial" w:hAnsi="Arial" w:cs="Arial"/>
          <w:sz w:val="20"/>
          <w:szCs w:val="20"/>
        </w:rPr>
        <w:t>D</w:t>
      </w:r>
      <w:r w:rsidRPr="00183661">
        <w:rPr>
          <w:rFonts w:ascii="Arial" w:hAnsi="Arial" w:cs="Arial"/>
          <w:sz w:val="20"/>
          <w:szCs w:val="20"/>
        </w:rPr>
        <w:t xml:space="preserve">íle zajistí prostřednictvím třetích osob, odpovídá za kvalitu prací a dodávky, jako by </w:t>
      </w:r>
      <w:r>
        <w:rPr>
          <w:rFonts w:ascii="Arial" w:hAnsi="Arial" w:cs="Arial"/>
          <w:sz w:val="20"/>
          <w:szCs w:val="20"/>
        </w:rPr>
        <w:t>Dílo</w:t>
      </w:r>
      <w:r w:rsidRPr="00183661">
        <w:rPr>
          <w:rFonts w:ascii="Arial" w:hAnsi="Arial" w:cs="Arial"/>
          <w:sz w:val="20"/>
          <w:szCs w:val="20"/>
        </w:rPr>
        <w:t xml:space="preserve"> prováděl sám. </w:t>
      </w:r>
    </w:p>
    <w:p w14:paraId="63F67415" w14:textId="77777777" w:rsidR="005B5563" w:rsidRPr="00183661" w:rsidRDefault="005B5563" w:rsidP="001C20F8">
      <w:pPr>
        <w:numPr>
          <w:ilvl w:val="0"/>
          <w:numId w:val="17"/>
        </w:numPr>
        <w:pBdr>
          <w:top w:val="none" w:sz="4" w:space="0" w:color="000000"/>
          <w:left w:val="none" w:sz="4" w:space="0" w:color="000000"/>
          <w:bottom w:val="none" w:sz="4" w:space="0" w:color="000000"/>
          <w:right w:val="none" w:sz="4" w:space="0" w:color="000000"/>
          <w:between w:val="none" w:sz="4" w:space="0" w:color="000000"/>
        </w:pBdr>
        <w:tabs>
          <w:tab w:val="clear" w:pos="720"/>
        </w:tabs>
        <w:spacing w:before="120"/>
        <w:ind w:left="426" w:hanging="425"/>
        <w:jc w:val="both"/>
        <w:rPr>
          <w:rFonts w:ascii="Arial" w:hAnsi="Arial" w:cs="Arial"/>
          <w:sz w:val="20"/>
          <w:szCs w:val="20"/>
        </w:rPr>
      </w:pPr>
      <w:r w:rsidRPr="00183661">
        <w:rPr>
          <w:rFonts w:ascii="Arial" w:hAnsi="Arial" w:cs="Arial"/>
          <w:sz w:val="20"/>
          <w:szCs w:val="20"/>
        </w:rPr>
        <w:t xml:space="preserve">Současně </w:t>
      </w:r>
      <w:r>
        <w:rPr>
          <w:rFonts w:ascii="Arial" w:hAnsi="Arial" w:cs="Arial"/>
          <w:sz w:val="20"/>
          <w:szCs w:val="20"/>
        </w:rPr>
        <w:t>Zhotovitel</w:t>
      </w:r>
      <w:r w:rsidRPr="00183661">
        <w:rPr>
          <w:rFonts w:ascii="Arial" w:hAnsi="Arial" w:cs="Arial"/>
          <w:sz w:val="20"/>
          <w:szCs w:val="20"/>
        </w:rPr>
        <w:t xml:space="preserve"> prohlašuje, že mu nejsou známy žádné skutečnosti, které by mu bránily řádnému provedení </w:t>
      </w:r>
      <w:r>
        <w:rPr>
          <w:rFonts w:ascii="Arial" w:hAnsi="Arial" w:cs="Arial"/>
          <w:sz w:val="20"/>
          <w:szCs w:val="20"/>
        </w:rPr>
        <w:t>Díla</w:t>
      </w:r>
      <w:r w:rsidRPr="00183661">
        <w:rPr>
          <w:rFonts w:ascii="Arial" w:hAnsi="Arial" w:cs="Arial"/>
          <w:sz w:val="20"/>
          <w:szCs w:val="20"/>
        </w:rPr>
        <w:t xml:space="preserve"> dle této </w:t>
      </w:r>
      <w:r>
        <w:rPr>
          <w:rFonts w:ascii="Arial" w:hAnsi="Arial" w:cs="Arial"/>
          <w:sz w:val="20"/>
          <w:szCs w:val="20"/>
        </w:rPr>
        <w:t>Smlouv</w:t>
      </w:r>
      <w:r w:rsidRPr="00183661">
        <w:rPr>
          <w:rFonts w:ascii="Arial" w:hAnsi="Arial" w:cs="Arial"/>
          <w:sz w:val="20"/>
          <w:szCs w:val="20"/>
        </w:rPr>
        <w:t xml:space="preserve">y, a pokud tyto nastanou, oznámí je bez zbytečného odkladu </w:t>
      </w:r>
      <w:r>
        <w:rPr>
          <w:rFonts w:ascii="Arial" w:hAnsi="Arial" w:cs="Arial"/>
          <w:sz w:val="20"/>
          <w:szCs w:val="20"/>
        </w:rPr>
        <w:t>Objednatel</w:t>
      </w:r>
      <w:r w:rsidRPr="00183661">
        <w:rPr>
          <w:rFonts w:ascii="Arial" w:hAnsi="Arial" w:cs="Arial"/>
          <w:sz w:val="20"/>
          <w:szCs w:val="20"/>
        </w:rPr>
        <w:t>i.</w:t>
      </w:r>
    </w:p>
    <w:p w14:paraId="00D02A4A" w14:textId="77777777" w:rsidR="005B5563" w:rsidRPr="00296E52" w:rsidRDefault="005B5563" w:rsidP="001C20F8">
      <w:pPr>
        <w:numPr>
          <w:ilvl w:val="0"/>
          <w:numId w:val="17"/>
        </w:numPr>
        <w:pBdr>
          <w:top w:val="none" w:sz="4" w:space="0" w:color="000000"/>
          <w:left w:val="none" w:sz="4" w:space="0" w:color="000000"/>
          <w:bottom w:val="none" w:sz="4" w:space="0" w:color="000000"/>
          <w:right w:val="none" w:sz="4" w:space="0" w:color="000000"/>
          <w:between w:val="none" w:sz="4" w:space="0" w:color="000000"/>
        </w:pBdr>
        <w:tabs>
          <w:tab w:val="clear" w:pos="720"/>
        </w:tabs>
        <w:spacing w:before="120"/>
        <w:ind w:left="426" w:hanging="425"/>
        <w:jc w:val="both"/>
        <w:rPr>
          <w:rFonts w:ascii="Arial" w:hAnsi="Arial" w:cs="Arial"/>
          <w:i/>
          <w:color w:val="0000FF"/>
          <w:sz w:val="20"/>
          <w:szCs w:val="20"/>
        </w:rPr>
      </w:pPr>
      <w:r>
        <w:rPr>
          <w:rFonts w:ascii="Arial" w:hAnsi="Arial" w:cs="Arial"/>
          <w:sz w:val="20"/>
          <w:szCs w:val="20"/>
        </w:rPr>
        <w:t>Zhotovitel</w:t>
      </w:r>
      <w:r w:rsidRPr="00183661">
        <w:rPr>
          <w:rFonts w:ascii="Arial" w:hAnsi="Arial" w:cs="Arial"/>
          <w:sz w:val="20"/>
          <w:szCs w:val="20"/>
        </w:rPr>
        <w:t xml:space="preserve"> dále výslovně prohlašuje, že v okamžiku uzavření této </w:t>
      </w:r>
      <w:r>
        <w:rPr>
          <w:rFonts w:ascii="Arial" w:hAnsi="Arial" w:cs="Arial"/>
          <w:sz w:val="20"/>
          <w:szCs w:val="20"/>
        </w:rPr>
        <w:t>Smlouv</w:t>
      </w:r>
      <w:r w:rsidRPr="00183661">
        <w:rPr>
          <w:rFonts w:ascii="Arial" w:hAnsi="Arial" w:cs="Arial"/>
          <w:sz w:val="20"/>
          <w:szCs w:val="20"/>
        </w:rPr>
        <w:t xml:space="preserve">y proti němu není zahájeno ani vedeno správní či jiné řízení, jehož předmětem by bylo omezení či zrušení oprávnění k výkonu podnikatelské činnosti nezbytné k realizaci předmětu této </w:t>
      </w:r>
      <w:r>
        <w:rPr>
          <w:rFonts w:ascii="Arial" w:hAnsi="Arial" w:cs="Arial"/>
          <w:sz w:val="20"/>
          <w:szCs w:val="20"/>
        </w:rPr>
        <w:t>Smlouv</w:t>
      </w:r>
      <w:r w:rsidRPr="00183661">
        <w:rPr>
          <w:rFonts w:ascii="Arial" w:hAnsi="Arial" w:cs="Arial"/>
          <w:sz w:val="20"/>
          <w:szCs w:val="20"/>
        </w:rPr>
        <w:t>y.</w:t>
      </w:r>
    </w:p>
    <w:p w14:paraId="4CF3187F" w14:textId="77777777" w:rsidR="00F45209" w:rsidRPr="00183661" w:rsidRDefault="00F45209" w:rsidP="001C20F8">
      <w:pPr>
        <w:numPr>
          <w:ilvl w:val="0"/>
          <w:numId w:val="17"/>
        </w:numPr>
        <w:pBdr>
          <w:top w:val="none" w:sz="4" w:space="0" w:color="000000"/>
          <w:left w:val="none" w:sz="4" w:space="0" w:color="000000"/>
          <w:bottom w:val="none" w:sz="4" w:space="0" w:color="000000"/>
          <w:right w:val="none" w:sz="4" w:space="0" w:color="000000"/>
          <w:between w:val="none" w:sz="4" w:space="0" w:color="000000"/>
        </w:pBdr>
        <w:tabs>
          <w:tab w:val="clear" w:pos="720"/>
        </w:tabs>
        <w:spacing w:before="120"/>
        <w:ind w:left="426" w:hanging="425"/>
        <w:jc w:val="both"/>
        <w:rPr>
          <w:rFonts w:ascii="Arial" w:hAnsi="Arial" w:cs="Arial"/>
          <w:i/>
          <w:color w:val="0000FF"/>
          <w:sz w:val="20"/>
          <w:szCs w:val="20"/>
        </w:rPr>
      </w:pPr>
      <w:r w:rsidRPr="00B97253">
        <w:rPr>
          <w:rFonts w:ascii="Arial" w:hAnsi="Arial" w:cs="Arial"/>
          <w:sz w:val="20"/>
          <w:szCs w:val="20"/>
        </w:rPr>
        <w:t>Zhotovitel prohlašuje, že před podpisem této Smlouvy jednal s odbornou péčí.</w:t>
      </w:r>
    </w:p>
    <w:p w14:paraId="24FFA225" w14:textId="77777777" w:rsidR="00D81BAA" w:rsidRDefault="00D81BAA" w:rsidP="001C20F8">
      <w:pPr>
        <w:tabs>
          <w:tab w:val="left" w:pos="612"/>
          <w:tab w:val="left" w:pos="1294"/>
          <w:tab w:val="left" w:pos="1805"/>
          <w:tab w:val="left" w:pos="2472"/>
          <w:tab w:val="left" w:pos="3636"/>
          <w:tab w:val="left" w:pos="4502"/>
          <w:tab w:val="left" w:pos="4774"/>
          <w:tab w:val="left" w:pos="5640"/>
          <w:tab w:val="left" w:pos="6960"/>
          <w:tab w:val="left" w:pos="8026"/>
          <w:tab w:val="left" w:pos="8438"/>
          <w:tab w:val="left" w:pos="9758"/>
          <w:tab w:val="left" w:pos="10128"/>
          <w:tab w:val="left" w:pos="10270"/>
          <w:tab w:val="left" w:pos="10639"/>
          <w:tab w:val="left" w:pos="10910"/>
        </w:tabs>
        <w:autoSpaceDE w:val="0"/>
        <w:autoSpaceDN w:val="0"/>
        <w:adjustRightInd w:val="0"/>
        <w:jc w:val="both"/>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p>
    <w:p w14:paraId="7DFC3ADB" w14:textId="77777777" w:rsidR="00D81BAA" w:rsidRPr="000207DE" w:rsidRDefault="00D81BAA" w:rsidP="001C20F8">
      <w:pPr>
        <w:autoSpaceDE w:val="0"/>
        <w:autoSpaceDN w:val="0"/>
        <w:adjustRightInd w:val="0"/>
        <w:jc w:val="center"/>
        <w:rPr>
          <w:rFonts w:ascii="Arial" w:hAnsi="Arial" w:cs="Arial"/>
          <w:b/>
          <w:color w:val="000000"/>
          <w:sz w:val="20"/>
          <w:szCs w:val="20"/>
        </w:rPr>
      </w:pPr>
      <w:r w:rsidRPr="000207DE">
        <w:rPr>
          <w:rFonts w:ascii="Arial" w:hAnsi="Arial" w:cs="Arial"/>
          <w:b/>
          <w:color w:val="000000"/>
          <w:sz w:val="20"/>
          <w:szCs w:val="20"/>
        </w:rPr>
        <w:t xml:space="preserve">Článek </w:t>
      </w:r>
      <w:r w:rsidR="00AC56D3">
        <w:rPr>
          <w:rFonts w:ascii="Arial" w:hAnsi="Arial" w:cs="Arial"/>
          <w:b/>
          <w:color w:val="000000"/>
          <w:sz w:val="20"/>
          <w:szCs w:val="20"/>
        </w:rPr>
        <w:t>I</w:t>
      </w:r>
      <w:r w:rsidR="00612172">
        <w:rPr>
          <w:rFonts w:ascii="Arial" w:hAnsi="Arial" w:cs="Arial"/>
          <w:b/>
          <w:color w:val="000000"/>
          <w:sz w:val="20"/>
          <w:szCs w:val="20"/>
        </w:rPr>
        <w:t>II.</w:t>
      </w:r>
    </w:p>
    <w:p w14:paraId="506AE675" w14:textId="77777777" w:rsidR="00D81BAA" w:rsidRPr="00680518" w:rsidRDefault="00D81BAA" w:rsidP="001C20F8">
      <w:pPr>
        <w:tabs>
          <w:tab w:val="left" w:pos="0"/>
        </w:tabs>
        <w:autoSpaceDE w:val="0"/>
        <w:autoSpaceDN w:val="0"/>
        <w:adjustRightInd w:val="0"/>
        <w:jc w:val="center"/>
        <w:rPr>
          <w:rFonts w:ascii="Arial" w:hAnsi="Arial" w:cs="Arial"/>
          <w:b/>
          <w:caps/>
          <w:color w:val="000000"/>
          <w:sz w:val="20"/>
          <w:szCs w:val="20"/>
        </w:rPr>
      </w:pPr>
      <w:r w:rsidRPr="00680518">
        <w:rPr>
          <w:rFonts w:ascii="Arial" w:hAnsi="Arial" w:cs="Arial"/>
          <w:b/>
          <w:caps/>
          <w:color w:val="000000"/>
          <w:sz w:val="20"/>
          <w:szCs w:val="20"/>
        </w:rPr>
        <w:t xml:space="preserve">Předmět </w:t>
      </w:r>
      <w:r w:rsidR="00E7526D">
        <w:rPr>
          <w:rFonts w:ascii="Arial" w:hAnsi="Arial" w:cs="Arial"/>
          <w:b/>
          <w:caps/>
          <w:color w:val="000000"/>
          <w:sz w:val="20"/>
          <w:szCs w:val="20"/>
        </w:rPr>
        <w:t>smlouvy</w:t>
      </w:r>
    </w:p>
    <w:p w14:paraId="3017FCEF" w14:textId="77777777" w:rsidR="003F3137" w:rsidRPr="000207DE" w:rsidRDefault="003F3137" w:rsidP="001C20F8">
      <w:pPr>
        <w:autoSpaceDE w:val="0"/>
        <w:autoSpaceDN w:val="0"/>
        <w:adjustRightInd w:val="0"/>
        <w:jc w:val="center"/>
        <w:rPr>
          <w:rFonts w:ascii="Arial" w:hAnsi="Arial" w:cs="Arial"/>
          <w:b/>
          <w:color w:val="000000"/>
          <w:sz w:val="20"/>
          <w:szCs w:val="20"/>
        </w:rPr>
      </w:pPr>
    </w:p>
    <w:p w14:paraId="234F1BEA" w14:textId="4B473A7B" w:rsidR="00AC56D3" w:rsidRPr="00745B78" w:rsidRDefault="00AC56D3" w:rsidP="00D1576B">
      <w:pPr>
        <w:numPr>
          <w:ilvl w:val="0"/>
          <w:numId w:val="5"/>
        </w:numPr>
        <w:spacing w:after="120"/>
        <w:jc w:val="both"/>
        <w:rPr>
          <w:rFonts w:ascii="Arial" w:hAnsi="Arial" w:cs="Arial"/>
          <w:sz w:val="20"/>
          <w:szCs w:val="20"/>
        </w:rPr>
      </w:pPr>
      <w:r w:rsidRPr="00992849">
        <w:rPr>
          <w:rFonts w:ascii="Arial" w:hAnsi="Arial" w:cs="Arial"/>
          <w:sz w:val="20"/>
          <w:szCs w:val="20"/>
        </w:rPr>
        <w:t xml:space="preserve">Předmětem této Smlouvy je závazek </w:t>
      </w:r>
      <w:r>
        <w:rPr>
          <w:rFonts w:ascii="Arial" w:hAnsi="Arial" w:cs="Arial"/>
          <w:sz w:val="20"/>
          <w:szCs w:val="20"/>
        </w:rPr>
        <w:t>Zhotovitel</w:t>
      </w:r>
      <w:r w:rsidRPr="00992849">
        <w:rPr>
          <w:rFonts w:ascii="Arial" w:hAnsi="Arial" w:cs="Arial"/>
          <w:sz w:val="20"/>
          <w:szCs w:val="20"/>
        </w:rPr>
        <w:t xml:space="preserve">e provést pro </w:t>
      </w:r>
      <w:r>
        <w:rPr>
          <w:rFonts w:ascii="Arial" w:hAnsi="Arial" w:cs="Arial"/>
          <w:sz w:val="20"/>
          <w:szCs w:val="20"/>
        </w:rPr>
        <w:t>Objednatel</w:t>
      </w:r>
      <w:r w:rsidRPr="00992849">
        <w:rPr>
          <w:rFonts w:ascii="Arial" w:hAnsi="Arial" w:cs="Arial"/>
          <w:sz w:val="20"/>
          <w:szCs w:val="20"/>
        </w:rPr>
        <w:t>e</w:t>
      </w:r>
      <w:r>
        <w:rPr>
          <w:rFonts w:ascii="Arial" w:hAnsi="Arial" w:cs="Arial"/>
          <w:sz w:val="20"/>
          <w:szCs w:val="20"/>
        </w:rPr>
        <w:t>,</w:t>
      </w:r>
      <w:r w:rsidRPr="00992849">
        <w:rPr>
          <w:rFonts w:ascii="Arial" w:hAnsi="Arial" w:cs="Arial"/>
          <w:sz w:val="20"/>
          <w:szCs w:val="20"/>
        </w:rPr>
        <w:t xml:space="preserve"> </w:t>
      </w:r>
      <w:r>
        <w:rPr>
          <w:rFonts w:ascii="Arial" w:hAnsi="Arial" w:cs="Arial"/>
          <w:sz w:val="20"/>
          <w:szCs w:val="20"/>
        </w:rPr>
        <w:t xml:space="preserve">za podmínek stanovených touto Smlouvou, </w:t>
      </w:r>
      <w:r w:rsidRPr="00992849">
        <w:rPr>
          <w:rFonts w:ascii="Arial" w:hAnsi="Arial" w:cs="Arial"/>
          <w:sz w:val="20"/>
          <w:szCs w:val="20"/>
        </w:rPr>
        <w:t>na</w:t>
      </w:r>
      <w:r>
        <w:rPr>
          <w:rFonts w:ascii="Arial" w:hAnsi="Arial" w:cs="Arial"/>
          <w:sz w:val="20"/>
          <w:szCs w:val="20"/>
        </w:rPr>
        <w:t xml:space="preserve"> svůj náklad,</w:t>
      </w:r>
      <w:r w:rsidRPr="00992849">
        <w:rPr>
          <w:rFonts w:ascii="Arial" w:hAnsi="Arial" w:cs="Arial"/>
          <w:sz w:val="20"/>
          <w:szCs w:val="20"/>
        </w:rPr>
        <w:t xml:space="preserve"> nebezpečí a odpovědnost </w:t>
      </w:r>
      <w:r>
        <w:rPr>
          <w:rFonts w:ascii="Arial" w:hAnsi="Arial" w:cs="Arial"/>
          <w:sz w:val="20"/>
          <w:szCs w:val="20"/>
        </w:rPr>
        <w:t>Dílo</w:t>
      </w:r>
      <w:r w:rsidRPr="00992849">
        <w:rPr>
          <w:rFonts w:ascii="Arial" w:hAnsi="Arial" w:cs="Arial"/>
          <w:sz w:val="20"/>
          <w:szCs w:val="20"/>
        </w:rPr>
        <w:t xml:space="preserve"> - „</w:t>
      </w:r>
      <w:r w:rsidR="005C409D" w:rsidRPr="005C409D">
        <w:rPr>
          <w:rFonts w:ascii="Arial" w:hAnsi="Arial" w:cs="Arial"/>
          <w:b/>
          <w:color w:val="000000"/>
          <w:sz w:val="20"/>
          <w:szCs w:val="20"/>
        </w:rPr>
        <w:t>Výměna oken na objektu Velká Úpa č.p. 25</w:t>
      </w:r>
      <w:r w:rsidRPr="00992849">
        <w:rPr>
          <w:rFonts w:ascii="Arial" w:hAnsi="Arial" w:cs="Arial"/>
          <w:bCs/>
          <w:sz w:val="20"/>
          <w:szCs w:val="20"/>
        </w:rPr>
        <w:t>“ (</w:t>
      </w:r>
      <w:r w:rsidRPr="00992849">
        <w:rPr>
          <w:rFonts w:ascii="Arial" w:hAnsi="Arial" w:cs="Arial"/>
          <w:sz w:val="20"/>
          <w:szCs w:val="20"/>
        </w:rPr>
        <w:t>dále jen „</w:t>
      </w:r>
      <w:r>
        <w:rPr>
          <w:rFonts w:ascii="Arial" w:hAnsi="Arial" w:cs="Arial"/>
          <w:b/>
          <w:sz w:val="20"/>
          <w:szCs w:val="20"/>
        </w:rPr>
        <w:t>Dílo</w:t>
      </w:r>
      <w:r w:rsidR="00D345AF">
        <w:rPr>
          <w:rFonts w:ascii="Arial" w:hAnsi="Arial" w:cs="Arial"/>
          <w:sz w:val="20"/>
          <w:szCs w:val="20"/>
        </w:rPr>
        <w:t xml:space="preserve">“). </w:t>
      </w:r>
      <w:r w:rsidR="00221B94" w:rsidRPr="00267FF3">
        <w:rPr>
          <w:rFonts w:ascii="Arial" w:hAnsi="Arial" w:cs="Arial"/>
          <w:color w:val="000000"/>
          <w:sz w:val="20"/>
          <w:szCs w:val="20"/>
        </w:rPr>
        <w:t>Po</w:t>
      </w:r>
      <w:r w:rsidR="00221B94">
        <w:rPr>
          <w:rFonts w:ascii="Arial" w:hAnsi="Arial" w:cs="Arial"/>
          <w:color w:val="000000"/>
          <w:sz w:val="20"/>
          <w:szCs w:val="20"/>
        </w:rPr>
        <w:t xml:space="preserve">žadované práce jsou dále specifikovány </w:t>
      </w:r>
      <w:r w:rsidR="00221B94" w:rsidRPr="00267FF3">
        <w:rPr>
          <w:rFonts w:ascii="Arial" w:hAnsi="Arial" w:cs="Arial"/>
          <w:color w:val="000000"/>
          <w:sz w:val="20"/>
          <w:szCs w:val="20"/>
        </w:rPr>
        <w:t>v p</w:t>
      </w:r>
      <w:r w:rsidR="00221B94">
        <w:rPr>
          <w:rFonts w:ascii="Arial" w:hAnsi="Arial" w:cs="Arial"/>
          <w:color w:val="000000"/>
          <w:sz w:val="20"/>
          <w:szCs w:val="20"/>
        </w:rPr>
        <w:t>říloze č. 1 této Smlouvy</w:t>
      </w:r>
      <w:r w:rsidR="00221B94" w:rsidRPr="00267FF3">
        <w:rPr>
          <w:rFonts w:ascii="Arial" w:hAnsi="Arial" w:cs="Arial"/>
          <w:color w:val="000000"/>
          <w:sz w:val="20"/>
          <w:szCs w:val="20"/>
        </w:rPr>
        <w:t xml:space="preserve"> – </w:t>
      </w:r>
      <w:r w:rsidR="00221B94">
        <w:rPr>
          <w:rFonts w:ascii="Arial" w:hAnsi="Arial" w:cs="Arial"/>
          <w:color w:val="000000"/>
          <w:sz w:val="20"/>
          <w:szCs w:val="20"/>
        </w:rPr>
        <w:t>výkazu výměr</w:t>
      </w:r>
      <w:r w:rsidR="00221B94">
        <w:rPr>
          <w:rFonts w:ascii="Arial" w:hAnsi="Arial" w:cs="Arial"/>
          <w:sz w:val="20"/>
          <w:szCs w:val="20"/>
        </w:rPr>
        <w:t>. Přílohu č.</w:t>
      </w:r>
      <w:r w:rsidR="00221B94" w:rsidRPr="00D1576B">
        <w:rPr>
          <w:rFonts w:ascii="Arial" w:hAnsi="Arial" w:cs="Arial"/>
          <w:sz w:val="20"/>
          <w:szCs w:val="20"/>
        </w:rPr>
        <w:t xml:space="preserve"> 2. této Smlouvy </w:t>
      </w:r>
      <w:r w:rsidR="00221B94">
        <w:rPr>
          <w:rFonts w:ascii="Arial" w:hAnsi="Arial" w:cs="Arial"/>
          <w:sz w:val="20"/>
          <w:szCs w:val="20"/>
        </w:rPr>
        <w:t>tvoří fotodokumentace objektu a konstrukční popis oken, p</w:t>
      </w:r>
      <w:r w:rsidR="00221B94">
        <w:rPr>
          <w:rFonts w:ascii="Arial" w:hAnsi="Arial" w:cs="Arial"/>
          <w:color w:val="000000"/>
          <w:sz w:val="20"/>
          <w:szCs w:val="20"/>
        </w:rPr>
        <w:t>řílohu č. 3 Smlouvy tvoří technická specifikace (prezentace) oken.</w:t>
      </w:r>
      <w:r w:rsidRPr="00267FF3">
        <w:rPr>
          <w:rFonts w:ascii="Arial" w:hAnsi="Arial" w:cs="Arial"/>
          <w:color w:val="000000"/>
          <w:sz w:val="20"/>
          <w:szCs w:val="20"/>
        </w:rPr>
        <w:t xml:space="preserve"> </w:t>
      </w:r>
    </w:p>
    <w:p w14:paraId="212FE849" w14:textId="4AE41C74" w:rsidR="000027C7" w:rsidRPr="00745B78" w:rsidRDefault="000027C7" w:rsidP="0061265B">
      <w:pPr>
        <w:spacing w:after="120"/>
        <w:ind w:left="360"/>
        <w:jc w:val="both"/>
        <w:rPr>
          <w:rFonts w:ascii="Arial" w:hAnsi="Arial" w:cs="Arial"/>
          <w:sz w:val="20"/>
          <w:szCs w:val="20"/>
        </w:rPr>
      </w:pPr>
      <w:r w:rsidRPr="00745B78">
        <w:rPr>
          <w:rFonts w:ascii="Arial" w:hAnsi="Arial" w:cs="Arial"/>
          <w:sz w:val="20"/>
          <w:szCs w:val="20"/>
        </w:rPr>
        <w:t xml:space="preserve">Jedná se o kompletní výměnu </w:t>
      </w:r>
      <w:r w:rsidR="005C409D">
        <w:rPr>
          <w:rFonts w:ascii="Arial" w:hAnsi="Arial" w:cs="Arial"/>
          <w:sz w:val="20"/>
          <w:szCs w:val="20"/>
        </w:rPr>
        <w:t>33</w:t>
      </w:r>
      <w:r w:rsidRPr="00745B78">
        <w:rPr>
          <w:rFonts w:ascii="Arial" w:hAnsi="Arial" w:cs="Arial"/>
          <w:sz w:val="20"/>
          <w:szCs w:val="20"/>
        </w:rPr>
        <w:t xml:space="preserve"> ks dřevěných špaletových oken objektu čp. </w:t>
      </w:r>
      <w:r w:rsidR="004366F1">
        <w:rPr>
          <w:rFonts w:ascii="Arial" w:hAnsi="Arial" w:cs="Arial"/>
          <w:sz w:val="20"/>
          <w:szCs w:val="20"/>
        </w:rPr>
        <w:t>25</w:t>
      </w:r>
      <w:r w:rsidRPr="00745B78">
        <w:rPr>
          <w:rFonts w:ascii="Arial" w:hAnsi="Arial" w:cs="Arial"/>
          <w:sz w:val="20"/>
          <w:szCs w:val="20"/>
        </w:rPr>
        <w:t xml:space="preserve"> </w:t>
      </w:r>
      <w:r w:rsidR="005C409D">
        <w:rPr>
          <w:rFonts w:ascii="Arial" w:hAnsi="Arial" w:cs="Arial"/>
          <w:sz w:val="20"/>
          <w:szCs w:val="20"/>
        </w:rPr>
        <w:t>Velká</w:t>
      </w:r>
      <w:r w:rsidRPr="00745B78">
        <w:rPr>
          <w:rFonts w:ascii="Arial" w:hAnsi="Arial" w:cs="Arial"/>
          <w:sz w:val="20"/>
          <w:szCs w:val="20"/>
        </w:rPr>
        <w:t xml:space="preserve"> Úpa. Objekt je přístupný po pozemní komunikaci a nachází se ve vyšší nadmořské výšce.</w:t>
      </w:r>
    </w:p>
    <w:p w14:paraId="5C966834" w14:textId="6CF37E3B" w:rsidR="00CD6AEA" w:rsidRPr="00144C4C" w:rsidRDefault="000027C7" w:rsidP="0061265B">
      <w:pPr>
        <w:spacing w:after="120"/>
        <w:ind w:left="360"/>
        <w:jc w:val="both"/>
        <w:rPr>
          <w:rFonts w:ascii="Arial" w:hAnsi="Arial" w:cs="Arial"/>
          <w:sz w:val="20"/>
          <w:szCs w:val="20"/>
        </w:rPr>
      </w:pPr>
      <w:r>
        <w:rPr>
          <w:rFonts w:ascii="Arial" w:hAnsi="Arial" w:cs="Arial"/>
          <w:sz w:val="20"/>
          <w:szCs w:val="20"/>
        </w:rPr>
        <w:t xml:space="preserve">Součástí požadovaných prací je demontáž a likvidace stávajících oken, výroba a montáž nových oken včetně zasklení a nátěru vysokotlakovým nástřikem akrylátovou barvou vše v souladu s výkazem </w:t>
      </w:r>
      <w:r w:rsidR="004366F1">
        <w:rPr>
          <w:rFonts w:ascii="Arial" w:hAnsi="Arial" w:cs="Arial"/>
          <w:sz w:val="20"/>
          <w:szCs w:val="20"/>
        </w:rPr>
        <w:t>výměr.</w:t>
      </w:r>
    </w:p>
    <w:p w14:paraId="2CEEB79A" w14:textId="64206854" w:rsidR="00D345AF" w:rsidRPr="006F19A7" w:rsidRDefault="00892BEA" w:rsidP="00F959E0">
      <w:pPr>
        <w:numPr>
          <w:ilvl w:val="0"/>
          <w:numId w:val="5"/>
        </w:numPr>
        <w:spacing w:before="120" w:after="120"/>
        <w:ind w:left="357"/>
        <w:jc w:val="both"/>
        <w:rPr>
          <w:rFonts w:ascii="Arial" w:hAnsi="Arial" w:cs="Arial"/>
          <w:sz w:val="20"/>
          <w:szCs w:val="20"/>
        </w:rPr>
      </w:pPr>
      <w:r w:rsidRPr="006F19A7">
        <w:rPr>
          <w:rFonts w:ascii="Arial" w:hAnsi="Arial" w:cs="Arial"/>
          <w:sz w:val="20"/>
          <w:szCs w:val="20"/>
        </w:rPr>
        <w:t xml:space="preserve">Potřebný materiál k provedení stavebních úprav zajistí </w:t>
      </w:r>
      <w:r w:rsidR="003A29B0" w:rsidRPr="006F19A7">
        <w:rPr>
          <w:rFonts w:ascii="Arial" w:hAnsi="Arial" w:cs="Arial"/>
          <w:sz w:val="20"/>
          <w:szCs w:val="20"/>
        </w:rPr>
        <w:t>Zhotovitel</w:t>
      </w:r>
      <w:r w:rsidRPr="006F19A7">
        <w:rPr>
          <w:rFonts w:ascii="Arial" w:hAnsi="Arial" w:cs="Arial"/>
          <w:sz w:val="20"/>
          <w:szCs w:val="20"/>
        </w:rPr>
        <w:t xml:space="preserve"> a je součástí</w:t>
      </w:r>
      <w:r w:rsidR="003A29B0" w:rsidRPr="006F19A7">
        <w:rPr>
          <w:rFonts w:ascii="Arial" w:hAnsi="Arial" w:cs="Arial"/>
          <w:sz w:val="20"/>
          <w:szCs w:val="20"/>
        </w:rPr>
        <w:t xml:space="preserve"> plnění</w:t>
      </w:r>
      <w:r w:rsidRPr="006F19A7">
        <w:rPr>
          <w:rFonts w:ascii="Arial" w:hAnsi="Arial" w:cs="Arial"/>
          <w:sz w:val="20"/>
          <w:szCs w:val="20"/>
        </w:rPr>
        <w:t xml:space="preserve"> předmětu smlouvy</w:t>
      </w:r>
      <w:r w:rsidR="003A29B0" w:rsidRPr="006F19A7">
        <w:rPr>
          <w:rFonts w:ascii="Arial" w:hAnsi="Arial" w:cs="Arial"/>
          <w:sz w:val="20"/>
          <w:szCs w:val="20"/>
        </w:rPr>
        <w:t xml:space="preserve"> (Díla)</w:t>
      </w:r>
      <w:r w:rsidRPr="006F19A7">
        <w:rPr>
          <w:rFonts w:ascii="Arial" w:hAnsi="Arial" w:cs="Arial"/>
          <w:sz w:val="20"/>
          <w:szCs w:val="20"/>
        </w:rPr>
        <w:t>.</w:t>
      </w:r>
    </w:p>
    <w:p w14:paraId="5D064F62" w14:textId="77777777" w:rsidR="00A06E82" w:rsidRPr="00351D83" w:rsidRDefault="00A06E82" w:rsidP="00A06E82">
      <w:pPr>
        <w:numPr>
          <w:ilvl w:val="0"/>
          <w:numId w:val="5"/>
        </w:numPr>
        <w:tabs>
          <w:tab w:val="left" w:pos="0"/>
        </w:tabs>
        <w:jc w:val="both"/>
        <w:rPr>
          <w:rFonts w:ascii="Arial" w:hAnsi="Arial" w:cs="Arial"/>
          <w:sz w:val="20"/>
          <w:szCs w:val="20"/>
        </w:rPr>
      </w:pPr>
      <w:r w:rsidRPr="00FB04F3">
        <w:rPr>
          <w:rFonts w:ascii="Arial" w:hAnsi="Arial" w:cs="Arial"/>
          <w:sz w:val="20"/>
          <w:szCs w:val="20"/>
        </w:rPr>
        <w:t xml:space="preserve">Zhotovitel se zavazuje zabezpečit na svůj náklad a na své nebezpečí všechna související plnění </w:t>
      </w:r>
      <w:r w:rsidRPr="00351D83">
        <w:rPr>
          <w:rFonts w:ascii="Arial" w:hAnsi="Arial" w:cs="Arial"/>
          <w:sz w:val="20"/>
          <w:szCs w:val="20"/>
        </w:rPr>
        <w:t>a práce potřebné k včasnému a řádnému provedení Díla (obstará vše, co je k provedení Díla potřeba).</w:t>
      </w:r>
    </w:p>
    <w:p w14:paraId="56204488" w14:textId="793ACA00" w:rsidR="00F90C94" w:rsidRPr="006F19A7" w:rsidRDefault="00D345AF" w:rsidP="00296E52">
      <w:pPr>
        <w:numPr>
          <w:ilvl w:val="0"/>
          <w:numId w:val="5"/>
        </w:numPr>
        <w:spacing w:before="120" w:after="120"/>
        <w:ind w:left="357"/>
        <w:jc w:val="both"/>
        <w:rPr>
          <w:rFonts w:ascii="Arial" w:hAnsi="Arial" w:cs="Arial"/>
          <w:sz w:val="20"/>
          <w:szCs w:val="20"/>
        </w:rPr>
      </w:pPr>
      <w:r w:rsidRPr="006F19A7">
        <w:rPr>
          <w:rFonts w:ascii="Arial" w:hAnsi="Arial" w:cs="Arial"/>
          <w:sz w:val="20"/>
          <w:szCs w:val="20"/>
        </w:rPr>
        <w:t>Zhotovitel</w:t>
      </w:r>
      <w:r w:rsidR="00F90C94" w:rsidRPr="006F19A7">
        <w:rPr>
          <w:rFonts w:ascii="Arial" w:hAnsi="Arial" w:cs="Arial"/>
          <w:sz w:val="20"/>
          <w:szCs w:val="20"/>
        </w:rPr>
        <w:t xml:space="preserve"> zodpovídá za ochranu nedotčených ploch (částí objekt</w:t>
      </w:r>
      <w:r w:rsidR="00612402" w:rsidRPr="006F19A7">
        <w:rPr>
          <w:rFonts w:ascii="Arial" w:hAnsi="Arial" w:cs="Arial"/>
          <w:sz w:val="20"/>
          <w:szCs w:val="20"/>
        </w:rPr>
        <w:t>u</w:t>
      </w:r>
      <w:r w:rsidR="00F90C94" w:rsidRPr="006F19A7">
        <w:rPr>
          <w:rFonts w:ascii="Arial" w:hAnsi="Arial" w:cs="Arial"/>
          <w:sz w:val="20"/>
          <w:szCs w:val="20"/>
        </w:rPr>
        <w:t>) proti znečištění barvou či jinému poškození při provádění prací.</w:t>
      </w:r>
      <w:r w:rsidR="00892BEA" w:rsidRPr="006F19A7">
        <w:rPr>
          <w:rFonts w:ascii="Arial" w:hAnsi="Arial" w:cs="Arial"/>
          <w:sz w:val="20"/>
          <w:szCs w:val="20"/>
        </w:rPr>
        <w:t xml:space="preserve"> </w:t>
      </w:r>
    </w:p>
    <w:p w14:paraId="2EF1FEC2" w14:textId="77777777" w:rsidR="00A06E82" w:rsidRDefault="00A06E82" w:rsidP="00296E52">
      <w:pPr>
        <w:numPr>
          <w:ilvl w:val="0"/>
          <w:numId w:val="5"/>
        </w:numPr>
        <w:spacing w:before="120" w:after="120"/>
        <w:ind w:left="357"/>
        <w:jc w:val="both"/>
        <w:rPr>
          <w:rFonts w:ascii="Arial" w:hAnsi="Arial" w:cs="Arial"/>
          <w:sz w:val="20"/>
          <w:szCs w:val="20"/>
        </w:rPr>
      </w:pPr>
      <w:r w:rsidRPr="00EE636D">
        <w:rPr>
          <w:rFonts w:ascii="Arial" w:hAnsi="Arial" w:cs="Arial"/>
          <w:sz w:val="20"/>
          <w:szCs w:val="20"/>
        </w:rPr>
        <w:t xml:space="preserve">Objednatel se zavazuje při provádění Díla potřebnou součinnost a Zhotoviteli řádně provedené </w:t>
      </w:r>
      <w:r w:rsidRPr="00B3200A">
        <w:rPr>
          <w:rFonts w:ascii="Arial" w:hAnsi="Arial" w:cs="Arial"/>
          <w:sz w:val="20"/>
          <w:szCs w:val="20"/>
        </w:rPr>
        <w:t xml:space="preserve">Dílo zaplatit, a to za podmínek a v termínech touto </w:t>
      </w:r>
      <w:r w:rsidRPr="00741226">
        <w:rPr>
          <w:rFonts w:ascii="Arial" w:hAnsi="Arial" w:cs="Arial"/>
          <w:sz w:val="20"/>
          <w:szCs w:val="20"/>
        </w:rPr>
        <w:t>Smlouvou sjednaných.</w:t>
      </w:r>
      <w:r w:rsidRPr="00C65D28">
        <w:rPr>
          <w:rFonts w:ascii="Arial" w:hAnsi="Arial" w:cs="Arial"/>
          <w:sz w:val="20"/>
          <w:szCs w:val="20"/>
        </w:rPr>
        <w:t xml:space="preserve"> Dílo bude provedeno při respektování pokynů Objednatele a to v rozsahu a v souladu s</w:t>
      </w:r>
      <w:r w:rsidR="00296E52">
        <w:rPr>
          <w:rFonts w:ascii="Arial" w:hAnsi="Arial" w:cs="Arial"/>
          <w:sz w:val="20"/>
          <w:szCs w:val="20"/>
        </w:rPr>
        <w:t> touto Smlouvou a jejími přílohami</w:t>
      </w:r>
      <w:r w:rsidRPr="00C65D28">
        <w:rPr>
          <w:rFonts w:ascii="Arial" w:hAnsi="Arial" w:cs="Arial"/>
          <w:sz w:val="20"/>
          <w:szCs w:val="20"/>
        </w:rPr>
        <w:t>.</w:t>
      </w:r>
    </w:p>
    <w:p w14:paraId="14C71ACB" w14:textId="77777777" w:rsidR="00A06E82" w:rsidRPr="00EF7A61" w:rsidRDefault="00A06E82" w:rsidP="00296E52">
      <w:pPr>
        <w:numPr>
          <w:ilvl w:val="0"/>
          <w:numId w:val="5"/>
        </w:numPr>
        <w:spacing w:before="120" w:after="120"/>
        <w:ind w:left="357"/>
        <w:jc w:val="both"/>
        <w:rPr>
          <w:rFonts w:ascii="Arial" w:hAnsi="Arial" w:cs="Arial"/>
          <w:sz w:val="20"/>
          <w:szCs w:val="20"/>
        </w:rPr>
      </w:pPr>
      <w:r w:rsidRPr="00FB04F3">
        <w:rPr>
          <w:rFonts w:ascii="Arial" w:hAnsi="Arial" w:cs="Arial"/>
          <w:sz w:val="20"/>
          <w:szCs w:val="20"/>
        </w:rPr>
        <w:t xml:space="preserve">Práce nad rozsah </w:t>
      </w:r>
      <w:r>
        <w:rPr>
          <w:rFonts w:ascii="Arial" w:hAnsi="Arial" w:cs="Arial"/>
          <w:sz w:val="20"/>
          <w:szCs w:val="20"/>
        </w:rPr>
        <w:t>D</w:t>
      </w:r>
      <w:r w:rsidRPr="0056543F">
        <w:rPr>
          <w:rFonts w:ascii="Arial" w:hAnsi="Arial" w:cs="Arial"/>
          <w:sz w:val="20"/>
          <w:szCs w:val="20"/>
        </w:rPr>
        <w:t xml:space="preserve">íla dle této </w:t>
      </w:r>
      <w:r>
        <w:rPr>
          <w:rFonts w:ascii="Arial" w:hAnsi="Arial" w:cs="Arial"/>
          <w:sz w:val="20"/>
          <w:szCs w:val="20"/>
        </w:rPr>
        <w:t>Sm</w:t>
      </w:r>
      <w:r w:rsidRPr="00FB04F3">
        <w:rPr>
          <w:rFonts w:ascii="Arial" w:hAnsi="Arial" w:cs="Arial"/>
          <w:sz w:val="20"/>
          <w:szCs w:val="20"/>
        </w:rPr>
        <w:t>louvy (vícepráce), budou</w:t>
      </w:r>
      <w:r w:rsidRPr="0056543F">
        <w:rPr>
          <w:rFonts w:ascii="Arial" w:hAnsi="Arial" w:cs="Arial"/>
          <w:sz w:val="20"/>
          <w:szCs w:val="20"/>
        </w:rPr>
        <w:t xml:space="preserve"> realizovány</w:t>
      </w:r>
      <w:r w:rsidRPr="00FB04F3">
        <w:rPr>
          <w:rFonts w:ascii="Arial" w:hAnsi="Arial" w:cs="Arial"/>
          <w:sz w:val="20"/>
          <w:szCs w:val="20"/>
        </w:rPr>
        <w:t xml:space="preserve"> jen</w:t>
      </w:r>
      <w:r>
        <w:rPr>
          <w:rFonts w:ascii="Arial" w:hAnsi="Arial" w:cs="Arial"/>
          <w:sz w:val="20"/>
          <w:szCs w:val="20"/>
        </w:rPr>
        <w:t>,</w:t>
      </w:r>
      <w:r w:rsidRPr="00FB04F3">
        <w:rPr>
          <w:rFonts w:ascii="Arial" w:hAnsi="Arial" w:cs="Arial"/>
          <w:sz w:val="20"/>
          <w:szCs w:val="20"/>
        </w:rPr>
        <w:t xml:space="preserve"> pokud o ně bylo po vzájemné dohodě písemným dodatkem k této </w:t>
      </w:r>
      <w:r w:rsidRPr="00EF7A61">
        <w:rPr>
          <w:rFonts w:ascii="Arial" w:hAnsi="Arial" w:cs="Arial"/>
          <w:sz w:val="20"/>
          <w:szCs w:val="20"/>
        </w:rPr>
        <w:t>S</w:t>
      </w:r>
      <w:r w:rsidRPr="00FB04F3">
        <w:rPr>
          <w:rFonts w:ascii="Arial" w:hAnsi="Arial" w:cs="Arial"/>
          <w:sz w:val="20"/>
          <w:szCs w:val="20"/>
        </w:rPr>
        <w:t xml:space="preserve">mlouvě </w:t>
      </w:r>
      <w:r w:rsidRPr="00EF7A61">
        <w:rPr>
          <w:rFonts w:ascii="Arial" w:hAnsi="Arial" w:cs="Arial"/>
          <w:sz w:val="20"/>
          <w:szCs w:val="20"/>
        </w:rPr>
        <w:t>D</w:t>
      </w:r>
      <w:r w:rsidRPr="00FB04F3">
        <w:rPr>
          <w:rFonts w:ascii="Arial" w:hAnsi="Arial" w:cs="Arial"/>
          <w:sz w:val="20"/>
          <w:szCs w:val="20"/>
        </w:rPr>
        <w:t>ílo rozšířeno.</w:t>
      </w:r>
    </w:p>
    <w:p w14:paraId="355B87B5" w14:textId="77777777" w:rsidR="00D81BAA" w:rsidRPr="004F2B10" w:rsidRDefault="00663611" w:rsidP="00D45003">
      <w:pPr>
        <w:numPr>
          <w:ilvl w:val="0"/>
          <w:numId w:val="5"/>
        </w:numPr>
        <w:spacing w:before="120" w:after="120"/>
        <w:ind w:left="357"/>
        <w:jc w:val="both"/>
        <w:rPr>
          <w:rFonts w:ascii="Arial" w:hAnsi="Arial" w:cs="Arial"/>
          <w:sz w:val="20"/>
          <w:szCs w:val="20"/>
        </w:rPr>
      </w:pPr>
      <w:r w:rsidRPr="004F2B10">
        <w:rPr>
          <w:rFonts w:ascii="Arial" w:hAnsi="Arial" w:cs="Arial"/>
          <w:sz w:val="20"/>
          <w:szCs w:val="20"/>
        </w:rPr>
        <w:t>Objednatel</w:t>
      </w:r>
      <w:r w:rsidR="00D81BAA" w:rsidRPr="004F2B10">
        <w:rPr>
          <w:rFonts w:ascii="Arial" w:hAnsi="Arial" w:cs="Arial"/>
          <w:sz w:val="20"/>
          <w:szCs w:val="20"/>
        </w:rPr>
        <w:t xml:space="preserve"> se zavazuje umožnit </w:t>
      </w:r>
      <w:r w:rsidR="00422366" w:rsidRPr="004F2B10">
        <w:rPr>
          <w:rFonts w:ascii="Arial" w:hAnsi="Arial" w:cs="Arial"/>
          <w:sz w:val="20"/>
          <w:szCs w:val="20"/>
        </w:rPr>
        <w:t>Z</w:t>
      </w:r>
      <w:r w:rsidR="00D81BAA" w:rsidRPr="004F2B10">
        <w:rPr>
          <w:rFonts w:ascii="Arial" w:hAnsi="Arial" w:cs="Arial"/>
          <w:sz w:val="20"/>
          <w:szCs w:val="20"/>
        </w:rPr>
        <w:t xml:space="preserve">hotoviteli přístup na dotčené pozemky za účelem </w:t>
      </w:r>
      <w:r w:rsidR="00EE1AD3" w:rsidRPr="004F2B10">
        <w:rPr>
          <w:rFonts w:ascii="Arial" w:hAnsi="Arial" w:cs="Arial"/>
          <w:sz w:val="20"/>
          <w:szCs w:val="20"/>
        </w:rPr>
        <w:t>provádění prací.</w:t>
      </w:r>
      <w:r w:rsidR="00D81BAA" w:rsidRPr="004F2B10">
        <w:rPr>
          <w:rFonts w:ascii="Arial" w:hAnsi="Arial" w:cs="Arial"/>
          <w:sz w:val="20"/>
          <w:szCs w:val="20"/>
        </w:rPr>
        <w:t xml:space="preserve"> </w:t>
      </w:r>
    </w:p>
    <w:p w14:paraId="1371F9CE" w14:textId="77777777" w:rsidR="00612172" w:rsidRPr="00D45003" w:rsidRDefault="00D81BAA" w:rsidP="00D45003">
      <w:pPr>
        <w:numPr>
          <w:ilvl w:val="0"/>
          <w:numId w:val="5"/>
        </w:numPr>
        <w:spacing w:before="120" w:after="120"/>
        <w:ind w:left="357"/>
        <w:jc w:val="both"/>
        <w:rPr>
          <w:rFonts w:ascii="Arial" w:hAnsi="Arial" w:cs="Arial"/>
          <w:sz w:val="20"/>
          <w:szCs w:val="20"/>
        </w:rPr>
      </w:pPr>
      <w:r w:rsidRPr="00D45003">
        <w:rPr>
          <w:rFonts w:ascii="Arial" w:hAnsi="Arial" w:cs="Arial"/>
          <w:sz w:val="20"/>
          <w:szCs w:val="20"/>
        </w:rPr>
        <w:t xml:space="preserve">Zhotovitel je povinen při </w:t>
      </w:r>
      <w:r w:rsidR="000B7773" w:rsidRPr="00D45003">
        <w:rPr>
          <w:rFonts w:ascii="Arial" w:hAnsi="Arial" w:cs="Arial"/>
          <w:sz w:val="20"/>
          <w:szCs w:val="20"/>
        </w:rPr>
        <w:t xml:space="preserve">provádění </w:t>
      </w:r>
      <w:r w:rsidR="004F2B10" w:rsidRPr="00D45003">
        <w:rPr>
          <w:rFonts w:ascii="Arial" w:hAnsi="Arial" w:cs="Arial"/>
          <w:sz w:val="20"/>
          <w:szCs w:val="20"/>
        </w:rPr>
        <w:t>D</w:t>
      </w:r>
      <w:r w:rsidR="000B7773" w:rsidRPr="00D45003">
        <w:rPr>
          <w:rFonts w:ascii="Arial" w:hAnsi="Arial" w:cs="Arial"/>
          <w:sz w:val="20"/>
          <w:szCs w:val="20"/>
        </w:rPr>
        <w:t>íla</w:t>
      </w:r>
      <w:r w:rsidRPr="00D45003">
        <w:rPr>
          <w:rFonts w:ascii="Arial" w:hAnsi="Arial" w:cs="Arial"/>
          <w:sz w:val="20"/>
          <w:szCs w:val="20"/>
        </w:rPr>
        <w:t xml:space="preserve"> dbát na minimalizaci škod na </w:t>
      </w:r>
      <w:r w:rsidR="007A5AA8" w:rsidRPr="00D45003">
        <w:rPr>
          <w:rFonts w:ascii="Arial" w:hAnsi="Arial" w:cs="Arial"/>
          <w:sz w:val="20"/>
          <w:szCs w:val="20"/>
        </w:rPr>
        <w:t>dotčených pozemcích</w:t>
      </w:r>
      <w:r w:rsidR="00075B17" w:rsidRPr="00D45003">
        <w:rPr>
          <w:rFonts w:ascii="Arial" w:hAnsi="Arial" w:cs="Arial"/>
          <w:sz w:val="20"/>
          <w:szCs w:val="20"/>
        </w:rPr>
        <w:t>.</w:t>
      </w:r>
    </w:p>
    <w:p w14:paraId="46641FAA" w14:textId="6FAA701A" w:rsidR="00D45003" w:rsidRPr="00D45003" w:rsidRDefault="00D45003" w:rsidP="00D45003">
      <w:pPr>
        <w:numPr>
          <w:ilvl w:val="0"/>
          <w:numId w:val="5"/>
        </w:numPr>
        <w:spacing w:before="120" w:after="120"/>
        <w:ind w:left="357"/>
        <w:jc w:val="both"/>
        <w:rPr>
          <w:rFonts w:ascii="Arial" w:hAnsi="Arial" w:cs="Arial"/>
          <w:sz w:val="20"/>
          <w:szCs w:val="20"/>
        </w:rPr>
      </w:pPr>
      <w:r w:rsidRPr="00D45003">
        <w:rPr>
          <w:rFonts w:ascii="Arial" w:hAnsi="Arial" w:cs="Arial"/>
          <w:sz w:val="20"/>
          <w:szCs w:val="20"/>
        </w:rPr>
        <w:t>Zhotovitel bere na vědomí, že Dílo bude realizováno za provozu objektu, jehož okna mají být na základě této Smlouvy vyměněna. Zhotovitel se v této souvislosti zavazuje, že tuto skutečnost zohlední při plánování i realizaci prací a bude postupovat tak, aby co nejméně omezil činnost v objektu vykonávanou či účel, k němuž objekt slouží. Postup prací bude vždy předem konzultován se zástupcem Objednatele ve věcech technických.</w:t>
      </w:r>
    </w:p>
    <w:p w14:paraId="16891F84" w14:textId="77777777" w:rsidR="004F2B10" w:rsidRDefault="004F2B10" w:rsidP="001C20F8">
      <w:pPr>
        <w:pStyle w:val="Zkladntext"/>
        <w:spacing w:after="0"/>
        <w:jc w:val="center"/>
        <w:rPr>
          <w:rFonts w:ascii="Arial" w:hAnsi="Arial" w:cs="Arial"/>
          <w:b/>
          <w:bCs/>
          <w:iCs/>
        </w:rPr>
      </w:pPr>
    </w:p>
    <w:p w14:paraId="258ACFF7" w14:textId="77777777" w:rsidR="008B6298" w:rsidRDefault="008B6298" w:rsidP="001C20F8">
      <w:pPr>
        <w:pStyle w:val="Zkladntext"/>
        <w:spacing w:after="0"/>
        <w:jc w:val="center"/>
        <w:rPr>
          <w:rFonts w:ascii="Arial" w:hAnsi="Arial" w:cs="Arial"/>
          <w:b/>
          <w:bCs/>
          <w:iCs/>
        </w:rPr>
      </w:pPr>
      <w:r w:rsidRPr="009C695C">
        <w:rPr>
          <w:rFonts w:ascii="Arial" w:hAnsi="Arial" w:cs="Arial"/>
          <w:b/>
          <w:bCs/>
          <w:iCs/>
        </w:rPr>
        <w:t>Článek I</w:t>
      </w:r>
      <w:r w:rsidR="004F2B10">
        <w:rPr>
          <w:rFonts w:ascii="Arial" w:hAnsi="Arial" w:cs="Arial"/>
          <w:b/>
          <w:bCs/>
          <w:iCs/>
        </w:rPr>
        <w:t>V</w:t>
      </w:r>
      <w:r w:rsidRPr="009C695C">
        <w:rPr>
          <w:rFonts w:ascii="Arial" w:hAnsi="Arial" w:cs="Arial"/>
          <w:b/>
          <w:bCs/>
          <w:iCs/>
        </w:rPr>
        <w:t>.</w:t>
      </w:r>
    </w:p>
    <w:p w14:paraId="5958F55F" w14:textId="77777777" w:rsidR="009C695C" w:rsidRPr="00680518" w:rsidRDefault="00C820C0" w:rsidP="001C20F8">
      <w:pPr>
        <w:tabs>
          <w:tab w:val="left" w:pos="0"/>
        </w:tabs>
        <w:autoSpaceDE w:val="0"/>
        <w:autoSpaceDN w:val="0"/>
        <w:adjustRightInd w:val="0"/>
        <w:jc w:val="center"/>
        <w:rPr>
          <w:rFonts w:ascii="Arial" w:hAnsi="Arial" w:cs="Arial"/>
          <w:b/>
          <w:caps/>
          <w:color w:val="000000"/>
          <w:sz w:val="20"/>
          <w:szCs w:val="20"/>
        </w:rPr>
      </w:pPr>
      <w:r w:rsidRPr="00680518">
        <w:rPr>
          <w:rFonts w:ascii="Arial" w:hAnsi="Arial" w:cs="Arial"/>
          <w:b/>
          <w:caps/>
          <w:color w:val="000000"/>
          <w:sz w:val="20"/>
          <w:szCs w:val="20"/>
        </w:rPr>
        <w:t>Doba</w:t>
      </w:r>
      <w:r w:rsidR="009C695C" w:rsidRPr="00680518">
        <w:rPr>
          <w:rFonts w:ascii="Arial" w:hAnsi="Arial" w:cs="Arial"/>
          <w:b/>
          <w:caps/>
          <w:color w:val="000000"/>
          <w:sz w:val="20"/>
          <w:szCs w:val="20"/>
        </w:rPr>
        <w:t xml:space="preserve"> </w:t>
      </w:r>
      <w:r w:rsidR="0075229B">
        <w:rPr>
          <w:rFonts w:ascii="Arial" w:hAnsi="Arial" w:cs="Arial"/>
          <w:b/>
          <w:caps/>
          <w:color w:val="000000"/>
          <w:sz w:val="20"/>
          <w:szCs w:val="20"/>
        </w:rPr>
        <w:t xml:space="preserve">a místo </w:t>
      </w:r>
      <w:r w:rsidR="009C695C" w:rsidRPr="00680518">
        <w:rPr>
          <w:rFonts w:ascii="Arial" w:hAnsi="Arial" w:cs="Arial"/>
          <w:b/>
          <w:caps/>
          <w:color w:val="000000"/>
          <w:sz w:val="20"/>
          <w:szCs w:val="20"/>
        </w:rPr>
        <w:t>plnění</w:t>
      </w:r>
    </w:p>
    <w:p w14:paraId="44CA11A8" w14:textId="77777777" w:rsidR="008B6298" w:rsidRPr="008D14FF" w:rsidRDefault="008B6298" w:rsidP="001C20F8">
      <w:pPr>
        <w:pStyle w:val="Zkladntext"/>
        <w:spacing w:after="0"/>
        <w:jc w:val="both"/>
        <w:rPr>
          <w:b/>
          <w:bCs/>
          <w:color w:val="FFFFFF"/>
          <w:sz w:val="22"/>
          <w:szCs w:val="22"/>
          <w:u w:val="dash"/>
        </w:rPr>
      </w:pPr>
      <w:r w:rsidRPr="008D14FF">
        <w:rPr>
          <w:b/>
          <w:bCs/>
          <w:color w:val="FFFFFF"/>
          <w:sz w:val="22"/>
          <w:szCs w:val="22"/>
          <w:u w:val="dash"/>
        </w:rPr>
        <w:t>Čas plnění</w:t>
      </w:r>
    </w:p>
    <w:p w14:paraId="17143333" w14:textId="3A4F941D" w:rsidR="00C813BE" w:rsidRPr="0061265B" w:rsidRDefault="00C813BE" w:rsidP="001C20F8">
      <w:pPr>
        <w:pStyle w:val="Zkladntext"/>
        <w:numPr>
          <w:ilvl w:val="0"/>
          <w:numId w:val="8"/>
        </w:numPr>
        <w:tabs>
          <w:tab w:val="clear" w:pos="720"/>
          <w:tab w:val="num" w:pos="426"/>
        </w:tabs>
        <w:ind w:left="426" w:hanging="426"/>
        <w:jc w:val="both"/>
        <w:rPr>
          <w:rFonts w:ascii="Arial" w:hAnsi="Arial" w:cs="Arial"/>
          <w:b/>
        </w:rPr>
      </w:pPr>
      <w:r w:rsidRPr="00C14E47">
        <w:rPr>
          <w:rFonts w:ascii="Arial" w:hAnsi="Arial" w:cs="Arial"/>
          <w:snapToGrid w:val="0"/>
        </w:rPr>
        <w:t xml:space="preserve">Termín zahájení </w:t>
      </w:r>
      <w:r w:rsidRPr="008D622F">
        <w:rPr>
          <w:rFonts w:ascii="Arial" w:hAnsi="Arial" w:cs="Arial"/>
          <w:snapToGrid w:val="0"/>
        </w:rPr>
        <w:t xml:space="preserve">provádění Díla: </w:t>
      </w:r>
      <w:r w:rsidR="00C625DE" w:rsidRPr="0061265B">
        <w:rPr>
          <w:rFonts w:ascii="Arial" w:hAnsi="Arial" w:cs="Arial"/>
          <w:b/>
          <w:snapToGrid w:val="0"/>
        </w:rPr>
        <w:t>do 7 pracovních dnů od předání staveništ</w:t>
      </w:r>
      <w:r w:rsidR="0061265B" w:rsidRPr="0061265B">
        <w:rPr>
          <w:rFonts w:ascii="Arial" w:hAnsi="Arial" w:cs="Arial"/>
          <w:b/>
          <w:snapToGrid w:val="0"/>
        </w:rPr>
        <w:t>ě</w:t>
      </w:r>
      <w:r w:rsidR="00C625DE" w:rsidRPr="0061265B">
        <w:rPr>
          <w:rFonts w:ascii="Arial" w:hAnsi="Arial" w:cs="Arial"/>
          <w:b/>
          <w:snapToGrid w:val="0"/>
        </w:rPr>
        <w:t>.</w:t>
      </w:r>
    </w:p>
    <w:p w14:paraId="7CFCE4D8" w14:textId="047A0CAA" w:rsidR="00C813BE" w:rsidRPr="008D622F" w:rsidRDefault="00C813BE" w:rsidP="001C20F8">
      <w:pPr>
        <w:pStyle w:val="Zkladntext"/>
        <w:numPr>
          <w:ilvl w:val="0"/>
          <w:numId w:val="8"/>
        </w:numPr>
        <w:tabs>
          <w:tab w:val="clear" w:pos="720"/>
          <w:tab w:val="num" w:pos="426"/>
        </w:tabs>
        <w:ind w:left="426" w:hanging="426"/>
        <w:jc w:val="both"/>
        <w:rPr>
          <w:rFonts w:ascii="Arial" w:hAnsi="Arial" w:cs="Arial"/>
        </w:rPr>
      </w:pPr>
      <w:r w:rsidRPr="008D622F">
        <w:rPr>
          <w:rFonts w:ascii="Arial" w:hAnsi="Arial" w:cs="Arial"/>
        </w:rPr>
        <w:t xml:space="preserve">Zhotovitel provede a předá Dílo </w:t>
      </w:r>
      <w:r w:rsidRPr="008D622F">
        <w:rPr>
          <w:rFonts w:ascii="Arial" w:hAnsi="Arial" w:cs="Arial"/>
          <w:snapToGrid w:val="0"/>
          <w:color w:val="000000"/>
        </w:rPr>
        <w:t xml:space="preserve">(vč. vyklizení </w:t>
      </w:r>
      <w:r>
        <w:rPr>
          <w:rFonts w:ascii="Arial" w:hAnsi="Arial" w:cs="Arial"/>
          <w:snapToGrid w:val="0"/>
          <w:color w:val="000000"/>
        </w:rPr>
        <w:t>místa plnění</w:t>
      </w:r>
      <w:r w:rsidRPr="008D622F">
        <w:rPr>
          <w:rFonts w:ascii="Arial" w:hAnsi="Arial" w:cs="Arial"/>
          <w:snapToGrid w:val="0"/>
          <w:color w:val="000000"/>
        </w:rPr>
        <w:t>)</w:t>
      </w:r>
      <w:r>
        <w:rPr>
          <w:rFonts w:ascii="Arial" w:hAnsi="Arial" w:cs="Arial"/>
          <w:snapToGrid w:val="0"/>
          <w:color w:val="000000"/>
        </w:rPr>
        <w:t xml:space="preserve"> nejpozději do</w:t>
      </w:r>
      <w:r w:rsidRPr="008D622F">
        <w:rPr>
          <w:rFonts w:ascii="Arial" w:hAnsi="Arial" w:cs="Arial"/>
          <w:snapToGrid w:val="0"/>
          <w:color w:val="000000"/>
        </w:rPr>
        <w:t>:</w:t>
      </w:r>
      <w:r w:rsidRPr="008D622F">
        <w:rPr>
          <w:rFonts w:ascii="Arial" w:hAnsi="Arial" w:cs="Arial"/>
        </w:rPr>
        <w:t xml:space="preserve"> </w:t>
      </w:r>
      <w:r>
        <w:rPr>
          <w:rFonts w:ascii="Arial" w:hAnsi="Arial" w:cs="Arial"/>
        </w:rPr>
        <w:tab/>
      </w:r>
      <w:r w:rsidR="00BA1FE5">
        <w:rPr>
          <w:rFonts w:ascii="Arial" w:hAnsi="Arial" w:cs="Arial"/>
          <w:b/>
        </w:rPr>
        <w:t>3</w:t>
      </w:r>
      <w:r w:rsidR="00E53FB6">
        <w:rPr>
          <w:rFonts w:ascii="Arial" w:hAnsi="Arial" w:cs="Arial"/>
          <w:b/>
        </w:rPr>
        <w:t>1</w:t>
      </w:r>
      <w:r w:rsidR="00C625DE">
        <w:rPr>
          <w:rFonts w:ascii="Arial" w:hAnsi="Arial" w:cs="Arial"/>
          <w:b/>
        </w:rPr>
        <w:t>.</w:t>
      </w:r>
      <w:r w:rsidR="005C409D">
        <w:rPr>
          <w:rFonts w:ascii="Arial" w:hAnsi="Arial" w:cs="Arial"/>
          <w:b/>
        </w:rPr>
        <w:t>1</w:t>
      </w:r>
      <w:r w:rsidR="00BA1FE5">
        <w:rPr>
          <w:rFonts w:ascii="Arial" w:hAnsi="Arial" w:cs="Arial"/>
          <w:b/>
        </w:rPr>
        <w:t>2</w:t>
      </w:r>
      <w:r w:rsidR="00C625DE">
        <w:rPr>
          <w:rFonts w:ascii="Arial" w:hAnsi="Arial" w:cs="Arial"/>
          <w:b/>
        </w:rPr>
        <w:t>.202</w:t>
      </w:r>
      <w:r w:rsidR="005C409D">
        <w:rPr>
          <w:rFonts w:ascii="Arial" w:hAnsi="Arial" w:cs="Arial"/>
          <w:b/>
        </w:rPr>
        <w:t>5</w:t>
      </w:r>
      <w:r w:rsidRPr="008D622F">
        <w:rPr>
          <w:rFonts w:ascii="Arial" w:hAnsi="Arial" w:cs="Arial"/>
        </w:rPr>
        <w:t>.</w:t>
      </w:r>
    </w:p>
    <w:p w14:paraId="0CE430F3" w14:textId="77777777" w:rsidR="00C813BE" w:rsidRPr="0088440C" w:rsidRDefault="00C813BE" w:rsidP="001C20F8">
      <w:pPr>
        <w:pStyle w:val="Zkladntext"/>
        <w:numPr>
          <w:ilvl w:val="0"/>
          <w:numId w:val="8"/>
        </w:numPr>
        <w:tabs>
          <w:tab w:val="clear" w:pos="720"/>
          <w:tab w:val="num" w:pos="426"/>
        </w:tabs>
        <w:ind w:left="426" w:hanging="426"/>
        <w:jc w:val="both"/>
        <w:rPr>
          <w:rFonts w:ascii="Arial" w:hAnsi="Arial" w:cs="Arial"/>
        </w:rPr>
      </w:pPr>
      <w:r w:rsidRPr="008D622F">
        <w:rPr>
          <w:rFonts w:ascii="Arial" w:hAnsi="Arial" w:cs="Arial"/>
        </w:rPr>
        <w:t xml:space="preserve">Zhotovitel není v prodlení s plněním této Smlouvy a neodpovídá za škody tímto způsobené, pokud neplnění smluvních povinností je způsobeno vyšší mocí </w:t>
      </w:r>
      <w:r w:rsidRPr="0088440C">
        <w:rPr>
          <w:rFonts w:ascii="Arial" w:hAnsi="Arial" w:cs="Arial"/>
        </w:rPr>
        <w:t xml:space="preserve">ve smyslu čl. </w:t>
      </w:r>
      <w:r w:rsidR="0088440C" w:rsidRPr="0088440C">
        <w:rPr>
          <w:rFonts w:ascii="Arial" w:hAnsi="Arial" w:cs="Arial"/>
        </w:rPr>
        <w:t>IX</w:t>
      </w:r>
      <w:r w:rsidRPr="0088440C">
        <w:rPr>
          <w:rFonts w:ascii="Arial" w:hAnsi="Arial" w:cs="Arial"/>
        </w:rPr>
        <w:t>. této Smlouvy.</w:t>
      </w:r>
    </w:p>
    <w:p w14:paraId="2936A522" w14:textId="77777777" w:rsidR="00C813BE" w:rsidRPr="008D622F" w:rsidRDefault="00C813BE" w:rsidP="001C20F8">
      <w:pPr>
        <w:pStyle w:val="Zkladntext"/>
        <w:numPr>
          <w:ilvl w:val="0"/>
          <w:numId w:val="8"/>
        </w:numPr>
        <w:tabs>
          <w:tab w:val="clear" w:pos="720"/>
          <w:tab w:val="num" w:pos="426"/>
        </w:tabs>
        <w:ind w:left="426" w:hanging="426"/>
        <w:jc w:val="both"/>
        <w:rPr>
          <w:rFonts w:ascii="Arial" w:hAnsi="Arial" w:cs="Arial"/>
        </w:rPr>
      </w:pPr>
      <w:r w:rsidRPr="008D622F">
        <w:rPr>
          <w:rFonts w:ascii="Arial" w:hAnsi="Arial" w:cs="Arial"/>
        </w:rPr>
        <w:lastRenderedPageBreak/>
        <w:t>Pokud Zhotovitel během plnění zjistí okolnosti, které brání včasnému předání Díla, musí bez zbytečného odkladu písemně uvědomit Objednatele o předpokládaném zpoždění, jeho pravděpodobném trvání a příčině.</w:t>
      </w:r>
    </w:p>
    <w:p w14:paraId="3069CE70" w14:textId="034F7AE3" w:rsidR="00C813BE" w:rsidRPr="008D622F" w:rsidRDefault="00C813BE" w:rsidP="001C20F8">
      <w:pPr>
        <w:pStyle w:val="Zkladntext"/>
        <w:numPr>
          <w:ilvl w:val="0"/>
          <w:numId w:val="8"/>
        </w:numPr>
        <w:tabs>
          <w:tab w:val="clear" w:pos="720"/>
          <w:tab w:val="num" w:pos="426"/>
        </w:tabs>
        <w:ind w:left="426" w:hanging="426"/>
        <w:jc w:val="both"/>
        <w:rPr>
          <w:rFonts w:ascii="Arial" w:hAnsi="Arial" w:cs="Arial"/>
        </w:rPr>
      </w:pPr>
      <w:r w:rsidRPr="008D622F">
        <w:rPr>
          <w:rFonts w:ascii="Arial" w:hAnsi="Arial" w:cs="Arial"/>
        </w:rPr>
        <w:t xml:space="preserve">Místem plnění je </w:t>
      </w:r>
      <w:r w:rsidR="00144C4C" w:rsidRPr="0061265B">
        <w:rPr>
          <w:rFonts w:ascii="Arial" w:hAnsi="Arial" w:cs="Arial"/>
          <w:b/>
        </w:rPr>
        <w:t xml:space="preserve">objekt čp. </w:t>
      </w:r>
      <w:r w:rsidR="004366F1" w:rsidRPr="0061265B">
        <w:rPr>
          <w:rFonts w:ascii="Arial" w:hAnsi="Arial" w:cs="Arial"/>
          <w:b/>
        </w:rPr>
        <w:t>25</w:t>
      </w:r>
      <w:r w:rsidR="00144C4C" w:rsidRPr="0061265B">
        <w:rPr>
          <w:rFonts w:ascii="Arial" w:hAnsi="Arial" w:cs="Arial"/>
          <w:b/>
        </w:rPr>
        <w:t xml:space="preserve">, </w:t>
      </w:r>
      <w:r w:rsidR="005C409D" w:rsidRPr="0061265B">
        <w:rPr>
          <w:rFonts w:ascii="Arial" w:hAnsi="Arial" w:cs="Arial"/>
          <w:b/>
        </w:rPr>
        <w:t>Velká Úpa</w:t>
      </w:r>
      <w:r w:rsidR="00144C4C">
        <w:rPr>
          <w:rFonts w:ascii="Arial" w:hAnsi="Arial" w:cs="Arial"/>
        </w:rPr>
        <w:t>.</w:t>
      </w:r>
    </w:p>
    <w:p w14:paraId="6621644B" w14:textId="77777777" w:rsidR="00C813BE" w:rsidRPr="008D622F" w:rsidRDefault="00C813BE" w:rsidP="001C20F8">
      <w:pPr>
        <w:pStyle w:val="Zkladntext"/>
        <w:numPr>
          <w:ilvl w:val="0"/>
          <w:numId w:val="8"/>
        </w:numPr>
        <w:tabs>
          <w:tab w:val="clear" w:pos="720"/>
          <w:tab w:val="num" w:pos="426"/>
        </w:tabs>
        <w:ind w:left="426" w:hanging="426"/>
        <w:jc w:val="both"/>
        <w:rPr>
          <w:rFonts w:ascii="Arial" w:hAnsi="Arial" w:cs="Arial"/>
        </w:rPr>
      </w:pPr>
      <w:r w:rsidRPr="008D622F">
        <w:rPr>
          <w:rFonts w:ascii="Arial" w:hAnsi="Arial" w:cs="Arial"/>
        </w:rPr>
        <w:t>V případě, že Objednatel písemně požádá Zhotovitele o přerušení prací na Díle, je Zhotovitel povinen práce přerušit na dobu Objednatelem písemně stanovenou. O dobu přerušení prací dle tohoto odstavce se posunuje termín pro provedení Díla dle tohoto článku Smlouvy.</w:t>
      </w:r>
    </w:p>
    <w:p w14:paraId="2A1187A2" w14:textId="77777777" w:rsidR="009C664D" w:rsidRDefault="009C664D" w:rsidP="001C20F8">
      <w:pPr>
        <w:autoSpaceDE w:val="0"/>
        <w:autoSpaceDN w:val="0"/>
        <w:adjustRightInd w:val="0"/>
        <w:ind w:left="540" w:hanging="540"/>
        <w:jc w:val="both"/>
        <w:rPr>
          <w:color w:val="000000"/>
          <w:sz w:val="22"/>
          <w:szCs w:val="22"/>
        </w:rPr>
      </w:pPr>
    </w:p>
    <w:p w14:paraId="7D8D2B63" w14:textId="77777777" w:rsidR="00D81BAA" w:rsidRPr="000207DE" w:rsidRDefault="00D81BAA" w:rsidP="001C20F8">
      <w:pPr>
        <w:tabs>
          <w:tab w:val="left" w:pos="612"/>
          <w:tab w:val="left" w:pos="1294"/>
          <w:tab w:val="left" w:pos="1805"/>
          <w:tab w:val="left" w:pos="2472"/>
          <w:tab w:val="left" w:pos="3636"/>
          <w:tab w:val="left" w:pos="4502"/>
          <w:tab w:val="left" w:pos="6960"/>
          <w:tab w:val="left" w:pos="8026"/>
          <w:tab w:val="left" w:pos="8438"/>
          <w:tab w:val="left" w:pos="9758"/>
          <w:tab w:val="left" w:pos="10128"/>
          <w:tab w:val="left" w:pos="10270"/>
          <w:tab w:val="left" w:pos="10639"/>
          <w:tab w:val="left" w:pos="10910"/>
        </w:tabs>
        <w:autoSpaceDE w:val="0"/>
        <w:autoSpaceDN w:val="0"/>
        <w:adjustRightInd w:val="0"/>
        <w:jc w:val="center"/>
        <w:rPr>
          <w:rFonts w:ascii="Arial" w:hAnsi="Arial" w:cs="Arial"/>
          <w:b/>
          <w:bCs/>
          <w:color w:val="000000"/>
          <w:sz w:val="20"/>
          <w:szCs w:val="20"/>
        </w:rPr>
      </w:pPr>
      <w:r w:rsidRPr="000207DE">
        <w:rPr>
          <w:rFonts w:ascii="Arial" w:hAnsi="Arial" w:cs="Arial"/>
          <w:b/>
          <w:color w:val="000000"/>
          <w:sz w:val="20"/>
          <w:szCs w:val="20"/>
        </w:rPr>
        <w:t xml:space="preserve">Článek </w:t>
      </w:r>
      <w:r w:rsidR="00C820C0">
        <w:rPr>
          <w:rFonts w:ascii="Arial" w:hAnsi="Arial" w:cs="Arial"/>
          <w:b/>
          <w:color w:val="000000"/>
          <w:sz w:val="20"/>
          <w:szCs w:val="20"/>
        </w:rPr>
        <w:t>V</w:t>
      </w:r>
      <w:r w:rsidRPr="000207DE">
        <w:rPr>
          <w:rFonts w:ascii="Arial" w:hAnsi="Arial" w:cs="Arial"/>
          <w:b/>
          <w:color w:val="000000"/>
          <w:sz w:val="20"/>
          <w:szCs w:val="20"/>
        </w:rPr>
        <w:t>.</w:t>
      </w:r>
    </w:p>
    <w:p w14:paraId="2BC6777E" w14:textId="77777777" w:rsidR="00D81BAA" w:rsidRDefault="00D81BAA" w:rsidP="001C20F8">
      <w:pPr>
        <w:tabs>
          <w:tab w:val="left" w:pos="0"/>
        </w:tabs>
        <w:autoSpaceDE w:val="0"/>
        <w:autoSpaceDN w:val="0"/>
        <w:adjustRightInd w:val="0"/>
        <w:jc w:val="center"/>
        <w:rPr>
          <w:rFonts w:ascii="Arial" w:hAnsi="Arial" w:cs="Arial"/>
          <w:b/>
          <w:caps/>
          <w:color w:val="000000"/>
          <w:sz w:val="20"/>
          <w:szCs w:val="20"/>
        </w:rPr>
      </w:pPr>
      <w:r w:rsidRPr="00680518">
        <w:rPr>
          <w:rFonts w:ascii="Arial" w:hAnsi="Arial" w:cs="Arial"/>
          <w:b/>
          <w:caps/>
          <w:color w:val="000000"/>
          <w:sz w:val="20"/>
          <w:szCs w:val="20"/>
        </w:rPr>
        <w:t xml:space="preserve">Cena </w:t>
      </w:r>
      <w:r w:rsidR="00107D73">
        <w:rPr>
          <w:rFonts w:ascii="Arial" w:hAnsi="Arial" w:cs="Arial"/>
          <w:b/>
          <w:caps/>
          <w:color w:val="000000"/>
          <w:sz w:val="20"/>
          <w:szCs w:val="20"/>
        </w:rPr>
        <w:t>díla</w:t>
      </w:r>
    </w:p>
    <w:p w14:paraId="77E2E06E" w14:textId="77777777" w:rsidR="00107D73" w:rsidRPr="00680518" w:rsidRDefault="00107D73" w:rsidP="001C20F8">
      <w:pPr>
        <w:tabs>
          <w:tab w:val="left" w:pos="540"/>
        </w:tabs>
        <w:autoSpaceDE w:val="0"/>
        <w:autoSpaceDN w:val="0"/>
        <w:adjustRightInd w:val="0"/>
        <w:ind w:left="360"/>
        <w:jc w:val="center"/>
        <w:rPr>
          <w:rFonts w:ascii="Arial" w:hAnsi="Arial" w:cs="Arial"/>
          <w:b/>
          <w:caps/>
          <w:color w:val="000000"/>
          <w:sz w:val="20"/>
          <w:szCs w:val="20"/>
        </w:rPr>
      </w:pPr>
    </w:p>
    <w:p w14:paraId="55C8DCFD" w14:textId="2C009C2E" w:rsidR="00107D73" w:rsidRPr="000D1A6B" w:rsidRDefault="00107D73" w:rsidP="001C20F8">
      <w:pPr>
        <w:pStyle w:val="Zkladntext"/>
        <w:numPr>
          <w:ilvl w:val="0"/>
          <w:numId w:val="1"/>
        </w:numPr>
        <w:tabs>
          <w:tab w:val="clear" w:pos="360"/>
          <w:tab w:val="num" w:pos="426"/>
        </w:tabs>
        <w:ind w:left="426" w:hanging="426"/>
        <w:jc w:val="both"/>
        <w:rPr>
          <w:rFonts w:ascii="Arial" w:hAnsi="Arial" w:cs="Arial"/>
        </w:rPr>
      </w:pPr>
      <w:r>
        <w:rPr>
          <w:rFonts w:ascii="Arial" w:hAnsi="Arial" w:cs="Arial"/>
        </w:rPr>
        <w:t>Zhotovitel</w:t>
      </w:r>
      <w:r w:rsidRPr="00F67F69">
        <w:rPr>
          <w:rFonts w:ascii="Arial" w:hAnsi="Arial" w:cs="Arial"/>
        </w:rPr>
        <w:t xml:space="preserve"> se zavazuje, že realizuje </w:t>
      </w:r>
      <w:r>
        <w:rPr>
          <w:rFonts w:ascii="Arial" w:hAnsi="Arial" w:cs="Arial"/>
        </w:rPr>
        <w:t>Dílo</w:t>
      </w:r>
      <w:r w:rsidRPr="00F67F69">
        <w:rPr>
          <w:rFonts w:ascii="Arial" w:hAnsi="Arial" w:cs="Arial"/>
        </w:rPr>
        <w:t xml:space="preserve"> ve sjednaném rozsahu, kvalitě, termínu a za celou dobu trvání platnosti této </w:t>
      </w:r>
      <w:r w:rsidRPr="000D1A6B">
        <w:rPr>
          <w:rFonts w:ascii="Arial" w:hAnsi="Arial" w:cs="Arial"/>
        </w:rPr>
        <w:t>Smlouvy</w:t>
      </w:r>
      <w:r w:rsidR="000D1A6B" w:rsidRPr="00E2517A">
        <w:rPr>
          <w:rFonts w:ascii="Arial" w:hAnsi="Arial" w:cs="Arial"/>
        </w:rPr>
        <w:t xml:space="preserve">, a to za celkovou cenu ve výši </w:t>
      </w:r>
      <w:r w:rsidR="00137618" w:rsidRPr="00137618">
        <w:rPr>
          <w:rFonts w:ascii="Arial" w:hAnsi="Arial" w:cs="Arial"/>
          <w:b/>
        </w:rPr>
        <w:t>385 301</w:t>
      </w:r>
      <w:r w:rsidR="000D1A6B" w:rsidRPr="00137618">
        <w:rPr>
          <w:rFonts w:ascii="Arial" w:hAnsi="Arial" w:cs="Arial"/>
          <w:b/>
        </w:rPr>
        <w:t xml:space="preserve"> Kč</w:t>
      </w:r>
      <w:r w:rsidR="000D1A6B" w:rsidRPr="00E2517A">
        <w:rPr>
          <w:rFonts w:ascii="Arial" w:hAnsi="Arial" w:cs="Arial"/>
        </w:rPr>
        <w:t xml:space="preserve"> (slovy: </w:t>
      </w:r>
      <w:proofErr w:type="spellStart"/>
      <w:r w:rsidR="00137618" w:rsidRPr="00137618">
        <w:rPr>
          <w:rFonts w:ascii="Arial" w:hAnsi="Arial" w:cs="Arial"/>
        </w:rPr>
        <w:t>třista</w:t>
      </w:r>
      <w:proofErr w:type="spellEnd"/>
      <w:r w:rsidR="00137618" w:rsidRPr="00137618">
        <w:rPr>
          <w:rFonts w:ascii="Arial" w:hAnsi="Arial" w:cs="Arial"/>
        </w:rPr>
        <w:t xml:space="preserve"> osmdesát pět tisíc tři sta jedna </w:t>
      </w:r>
      <w:r w:rsidR="000D1A6B" w:rsidRPr="00E2517A">
        <w:rPr>
          <w:rFonts w:ascii="Arial" w:hAnsi="Arial" w:cs="Arial"/>
        </w:rPr>
        <w:t xml:space="preserve">korun českých) </w:t>
      </w:r>
      <w:r w:rsidR="000D1A6B" w:rsidRPr="00137618">
        <w:rPr>
          <w:rFonts w:ascii="Arial" w:hAnsi="Arial" w:cs="Arial"/>
        </w:rPr>
        <w:t>bez DPH</w:t>
      </w:r>
      <w:r w:rsidR="000D1A6B" w:rsidRPr="00E2517A">
        <w:rPr>
          <w:rFonts w:ascii="Arial" w:hAnsi="Arial" w:cs="Arial"/>
        </w:rPr>
        <w:t>.</w:t>
      </w:r>
      <w:r w:rsidRPr="000D1A6B">
        <w:rPr>
          <w:rFonts w:ascii="Arial" w:hAnsi="Arial" w:cs="Arial"/>
        </w:rPr>
        <w:t xml:space="preserve"> </w:t>
      </w:r>
    </w:p>
    <w:p w14:paraId="15D2A7A9" w14:textId="77777777" w:rsidR="00107D73" w:rsidRPr="008440B7" w:rsidRDefault="00107D73" w:rsidP="001C20F8">
      <w:pPr>
        <w:pStyle w:val="Zkladntext"/>
        <w:numPr>
          <w:ilvl w:val="0"/>
          <w:numId w:val="1"/>
        </w:numPr>
        <w:tabs>
          <w:tab w:val="clear" w:pos="360"/>
          <w:tab w:val="num" w:pos="426"/>
        </w:tabs>
        <w:ind w:left="426" w:hanging="426"/>
        <w:jc w:val="both"/>
        <w:rPr>
          <w:rFonts w:ascii="Arial" w:hAnsi="Arial" w:cs="Arial"/>
        </w:rPr>
      </w:pPr>
      <w:r w:rsidRPr="008440B7">
        <w:rPr>
          <w:rFonts w:ascii="Arial" w:hAnsi="Arial" w:cs="Arial"/>
        </w:rPr>
        <w:t>Podrobná cena Díla je stanovena v</w:t>
      </w:r>
      <w:r w:rsidR="00892BEA">
        <w:rPr>
          <w:rFonts w:ascii="Arial" w:hAnsi="Arial" w:cs="Arial"/>
        </w:rPr>
        <w:t>e</w:t>
      </w:r>
      <w:r w:rsidRPr="008440B7">
        <w:rPr>
          <w:rFonts w:ascii="Arial" w:hAnsi="Arial" w:cs="Arial"/>
        </w:rPr>
        <w:t> </w:t>
      </w:r>
      <w:r w:rsidR="00892BEA">
        <w:rPr>
          <w:rFonts w:ascii="Arial" w:hAnsi="Arial" w:cs="Arial"/>
        </w:rPr>
        <w:t>výkazu výměr</w:t>
      </w:r>
      <w:r w:rsidRPr="008440B7">
        <w:rPr>
          <w:rFonts w:ascii="Arial" w:hAnsi="Arial" w:cs="Arial"/>
        </w:rPr>
        <w:t xml:space="preserve">, který tvoří přílohu č. 1 této Smlouvy a je její nedílnou součástí. </w:t>
      </w:r>
    </w:p>
    <w:p w14:paraId="4D76B863" w14:textId="77777777" w:rsidR="000D1A6B" w:rsidRPr="00E2517A" w:rsidRDefault="000D1A6B" w:rsidP="00E2517A">
      <w:pPr>
        <w:pStyle w:val="Bezmezer"/>
        <w:numPr>
          <w:ilvl w:val="0"/>
          <w:numId w:val="1"/>
        </w:numPr>
        <w:tabs>
          <w:tab w:val="clear" w:pos="360"/>
          <w:tab w:val="num" w:pos="426"/>
        </w:tabs>
        <w:spacing w:after="120"/>
        <w:ind w:left="425" w:hanging="425"/>
        <w:jc w:val="both"/>
        <w:rPr>
          <w:rFonts w:ascii="Arial" w:hAnsi="Arial" w:cs="Arial"/>
          <w:sz w:val="20"/>
          <w:szCs w:val="20"/>
        </w:rPr>
      </w:pPr>
      <w:r w:rsidRPr="00E2517A">
        <w:rPr>
          <w:rFonts w:ascii="Arial" w:hAnsi="Arial" w:cs="Arial"/>
          <w:sz w:val="20"/>
          <w:szCs w:val="20"/>
        </w:rPr>
        <w:t xml:space="preserve">Výše uvedená celková cena </w:t>
      </w:r>
      <w:r>
        <w:rPr>
          <w:rFonts w:ascii="Arial" w:hAnsi="Arial" w:cs="Arial"/>
          <w:sz w:val="20"/>
          <w:szCs w:val="20"/>
        </w:rPr>
        <w:t>D</w:t>
      </w:r>
      <w:r w:rsidRPr="00E2517A">
        <w:rPr>
          <w:rFonts w:ascii="Arial" w:hAnsi="Arial" w:cs="Arial"/>
          <w:sz w:val="20"/>
          <w:szCs w:val="20"/>
        </w:rPr>
        <w:t xml:space="preserve">íla i ceny jednotkové </w:t>
      </w:r>
      <w:r w:rsidR="00F260C4">
        <w:rPr>
          <w:rFonts w:ascii="Arial" w:hAnsi="Arial" w:cs="Arial"/>
          <w:sz w:val="20"/>
          <w:szCs w:val="20"/>
        </w:rPr>
        <w:t>uvedené v</w:t>
      </w:r>
      <w:r w:rsidR="00892BEA">
        <w:rPr>
          <w:rFonts w:ascii="Arial" w:hAnsi="Arial" w:cs="Arial"/>
          <w:sz w:val="20"/>
          <w:szCs w:val="20"/>
        </w:rPr>
        <w:t>e výkazu výměr</w:t>
      </w:r>
      <w:r w:rsidR="00F260C4">
        <w:rPr>
          <w:rFonts w:ascii="Arial" w:hAnsi="Arial" w:cs="Arial"/>
          <w:sz w:val="20"/>
          <w:szCs w:val="20"/>
        </w:rPr>
        <w:t xml:space="preserve"> </w:t>
      </w:r>
      <w:r w:rsidRPr="00E2517A">
        <w:rPr>
          <w:rFonts w:ascii="Arial" w:hAnsi="Arial" w:cs="Arial"/>
          <w:sz w:val="20"/>
          <w:szCs w:val="20"/>
        </w:rPr>
        <w:t xml:space="preserve">jsou cenami maximálními, nejvýše přípustnými a jedná se o ceny konečné. K těmto cenám bude </w:t>
      </w:r>
      <w:r w:rsidR="00296E52">
        <w:rPr>
          <w:rFonts w:ascii="Arial" w:hAnsi="Arial" w:cs="Arial"/>
          <w:sz w:val="20"/>
          <w:szCs w:val="20"/>
        </w:rPr>
        <w:t>Z</w:t>
      </w:r>
      <w:r w:rsidRPr="00E2517A">
        <w:rPr>
          <w:rFonts w:ascii="Arial" w:hAnsi="Arial" w:cs="Arial"/>
          <w:sz w:val="20"/>
          <w:szCs w:val="20"/>
        </w:rPr>
        <w:t>hotovitelem připočtena výše DPH v procentní sazbě odpovídající zákonné úpravě účinné k datu uskutečnění zdanitelného plnění.</w:t>
      </w:r>
    </w:p>
    <w:p w14:paraId="5E8C9E6E" w14:textId="77777777" w:rsidR="00107D73" w:rsidRDefault="000D1A6B" w:rsidP="001C20F8">
      <w:pPr>
        <w:pStyle w:val="Zkladntext"/>
        <w:numPr>
          <w:ilvl w:val="0"/>
          <w:numId w:val="1"/>
        </w:numPr>
        <w:tabs>
          <w:tab w:val="clear" w:pos="360"/>
          <w:tab w:val="num" w:pos="426"/>
        </w:tabs>
        <w:ind w:left="426" w:hanging="426"/>
        <w:jc w:val="both"/>
        <w:rPr>
          <w:rFonts w:ascii="Arial" w:hAnsi="Arial" w:cs="Arial"/>
        </w:rPr>
      </w:pPr>
      <w:r w:rsidRPr="00E2517A">
        <w:rPr>
          <w:rFonts w:ascii="Arial" w:hAnsi="Arial" w:cs="Arial"/>
        </w:rPr>
        <w:t xml:space="preserve">Celková cena za </w:t>
      </w:r>
      <w:r>
        <w:rPr>
          <w:rFonts w:ascii="Arial" w:hAnsi="Arial" w:cs="Arial"/>
        </w:rPr>
        <w:t>D</w:t>
      </w:r>
      <w:r w:rsidRPr="00E2517A">
        <w:rPr>
          <w:rFonts w:ascii="Arial" w:hAnsi="Arial" w:cs="Arial"/>
        </w:rPr>
        <w:t xml:space="preserve">ílo zahrnuje veškeré náklady </w:t>
      </w:r>
      <w:r w:rsidR="00296E52">
        <w:rPr>
          <w:rFonts w:ascii="Arial" w:hAnsi="Arial" w:cs="Arial"/>
        </w:rPr>
        <w:t>Z</w:t>
      </w:r>
      <w:r w:rsidRPr="00E2517A">
        <w:rPr>
          <w:rFonts w:ascii="Arial" w:hAnsi="Arial" w:cs="Arial"/>
        </w:rPr>
        <w:t xml:space="preserve">hotovitele související s provedením </w:t>
      </w:r>
      <w:r>
        <w:rPr>
          <w:rFonts w:ascii="Arial" w:hAnsi="Arial" w:cs="Arial"/>
        </w:rPr>
        <w:t>D</w:t>
      </w:r>
      <w:r w:rsidRPr="00E2517A">
        <w:rPr>
          <w:rFonts w:ascii="Arial" w:hAnsi="Arial" w:cs="Arial"/>
        </w:rPr>
        <w:t>íla, jedná se zejména o veškeré</w:t>
      </w:r>
      <w:r>
        <w:rPr>
          <w:rFonts w:ascii="Arial" w:hAnsi="Arial" w:cs="Arial"/>
        </w:rPr>
        <w:t xml:space="preserve"> náklady na materiál potřebný pro realizaci této Smlouvy, zajištění lešení,</w:t>
      </w:r>
      <w:r w:rsidRPr="000D1A6B">
        <w:rPr>
          <w:rFonts w:ascii="Arial" w:hAnsi="Arial" w:cs="Arial"/>
        </w:rPr>
        <w:t xml:space="preserve"> </w:t>
      </w:r>
      <w:r w:rsidRPr="00E2517A">
        <w:rPr>
          <w:rFonts w:ascii="Arial" w:hAnsi="Arial" w:cs="Arial"/>
        </w:rPr>
        <w:t>administrativní náklady a režijní náklady vzniklé v průběhu doby plnění smlouvy, vývoj inflace, dopravu do místa plnění apod.</w:t>
      </w:r>
      <w:r w:rsidR="00107D73">
        <w:rPr>
          <w:rFonts w:ascii="Arial" w:hAnsi="Arial" w:cs="Arial"/>
        </w:rPr>
        <w:t xml:space="preserve"> </w:t>
      </w:r>
      <w:r w:rsidR="00296E52" w:rsidRPr="00351D83">
        <w:rPr>
          <w:rFonts w:ascii="Arial" w:hAnsi="Arial" w:cs="Arial"/>
        </w:rPr>
        <w:t xml:space="preserve">V ceně </w:t>
      </w:r>
      <w:r w:rsidR="00296E52" w:rsidRPr="0020624F">
        <w:rPr>
          <w:rFonts w:ascii="Arial" w:hAnsi="Arial" w:cs="Arial"/>
        </w:rPr>
        <w:t>Díla je tak zahrnuta i cena veškerých prací a dodávek nutných k řádnému provedení Díla, spotřeba energie a vody a další</w:t>
      </w:r>
      <w:r w:rsidR="00296E52" w:rsidRPr="00267A1B">
        <w:rPr>
          <w:rFonts w:ascii="Arial" w:hAnsi="Arial" w:cs="Arial"/>
        </w:rPr>
        <w:t xml:space="preserve"> náklady Zhotovitele, nutné pro řádné a včasné a kompletní provedení Díla dle této Smlouvy. </w:t>
      </w:r>
      <w:r w:rsidR="00296E52" w:rsidRPr="00550E66">
        <w:rPr>
          <w:rFonts w:ascii="Arial" w:hAnsi="Arial" w:cs="Arial"/>
          <w:color w:val="000000"/>
        </w:rPr>
        <w:t xml:space="preserve">Součástí sjednané ceny jsou </w:t>
      </w:r>
      <w:r w:rsidR="00296E52" w:rsidRPr="00112700">
        <w:rPr>
          <w:rFonts w:ascii="Arial" w:hAnsi="Arial" w:cs="Arial"/>
          <w:color w:val="000000"/>
        </w:rPr>
        <w:t xml:space="preserve">tak i veškeré ceny prací a dodávek neuvedených </w:t>
      </w:r>
      <w:r w:rsidR="00296E52" w:rsidRPr="00977E49">
        <w:rPr>
          <w:rFonts w:ascii="Arial" w:hAnsi="Arial" w:cs="Arial"/>
          <w:color w:val="000000"/>
        </w:rPr>
        <w:t>v</w:t>
      </w:r>
      <w:r w:rsidR="00892BEA">
        <w:rPr>
          <w:rFonts w:ascii="Arial" w:hAnsi="Arial" w:cs="Arial"/>
          <w:color w:val="000000"/>
        </w:rPr>
        <w:t>e</w:t>
      </w:r>
      <w:r w:rsidR="00296E52" w:rsidRPr="00977E49">
        <w:rPr>
          <w:rFonts w:ascii="Arial" w:hAnsi="Arial" w:cs="Arial"/>
          <w:color w:val="000000"/>
        </w:rPr>
        <w:t xml:space="preserve"> </w:t>
      </w:r>
      <w:r w:rsidR="00892BEA">
        <w:rPr>
          <w:rFonts w:ascii="Arial" w:hAnsi="Arial" w:cs="Arial"/>
          <w:color w:val="000000"/>
        </w:rPr>
        <w:t>výkazu výměr</w:t>
      </w:r>
      <w:r w:rsidR="00296E52" w:rsidRPr="007F7372">
        <w:rPr>
          <w:rFonts w:ascii="Arial" w:hAnsi="Arial" w:cs="Arial"/>
          <w:color w:val="000000"/>
        </w:rPr>
        <w:t>, ale o nichž Z</w:t>
      </w:r>
      <w:r w:rsidR="00296E52" w:rsidRPr="004451EA">
        <w:rPr>
          <w:rFonts w:ascii="Arial" w:hAnsi="Arial" w:cs="Arial"/>
          <w:color w:val="000000"/>
        </w:rPr>
        <w:t>hotovitel, vzhledem ke svým odborným znalostem, vědět měl nebo vědět mohl.</w:t>
      </w:r>
    </w:p>
    <w:p w14:paraId="53A6D473" w14:textId="77777777" w:rsidR="00107D73" w:rsidRDefault="00107D73" w:rsidP="001C20F8">
      <w:pPr>
        <w:pStyle w:val="Zkladntext"/>
        <w:spacing w:after="0"/>
        <w:ind w:left="360"/>
        <w:jc w:val="both"/>
        <w:rPr>
          <w:rFonts w:ascii="Arial" w:hAnsi="Arial" w:cs="Arial"/>
          <w:highlight w:val="yellow"/>
        </w:rPr>
      </w:pPr>
    </w:p>
    <w:p w14:paraId="42312E99" w14:textId="77777777" w:rsidR="00107D73" w:rsidRPr="000207DE" w:rsidRDefault="00107D73" w:rsidP="001C20F8">
      <w:pPr>
        <w:tabs>
          <w:tab w:val="left" w:pos="612"/>
          <w:tab w:val="left" w:pos="1294"/>
          <w:tab w:val="left" w:pos="1805"/>
          <w:tab w:val="left" w:pos="2472"/>
          <w:tab w:val="left" w:pos="3636"/>
          <w:tab w:val="left" w:pos="4502"/>
          <w:tab w:val="left" w:pos="6960"/>
          <w:tab w:val="left" w:pos="8026"/>
          <w:tab w:val="left" w:pos="8438"/>
          <w:tab w:val="left" w:pos="9758"/>
          <w:tab w:val="left" w:pos="10128"/>
          <w:tab w:val="left" w:pos="10270"/>
          <w:tab w:val="left" w:pos="10639"/>
          <w:tab w:val="left" w:pos="10910"/>
        </w:tabs>
        <w:autoSpaceDE w:val="0"/>
        <w:autoSpaceDN w:val="0"/>
        <w:adjustRightInd w:val="0"/>
        <w:jc w:val="center"/>
        <w:rPr>
          <w:rFonts w:ascii="Arial" w:hAnsi="Arial" w:cs="Arial"/>
          <w:b/>
          <w:bCs/>
          <w:color w:val="000000"/>
          <w:sz w:val="20"/>
          <w:szCs w:val="20"/>
        </w:rPr>
      </w:pPr>
      <w:r w:rsidRPr="000207DE">
        <w:rPr>
          <w:rFonts w:ascii="Arial" w:hAnsi="Arial" w:cs="Arial"/>
          <w:b/>
          <w:color w:val="000000"/>
          <w:sz w:val="20"/>
          <w:szCs w:val="20"/>
        </w:rPr>
        <w:t xml:space="preserve">Článek </w:t>
      </w:r>
      <w:r>
        <w:rPr>
          <w:rFonts w:ascii="Arial" w:hAnsi="Arial" w:cs="Arial"/>
          <w:b/>
          <w:color w:val="000000"/>
          <w:sz w:val="20"/>
          <w:szCs w:val="20"/>
        </w:rPr>
        <w:t>V</w:t>
      </w:r>
      <w:r w:rsidR="00452E4F">
        <w:rPr>
          <w:rFonts w:ascii="Arial" w:hAnsi="Arial" w:cs="Arial"/>
          <w:b/>
          <w:color w:val="000000"/>
          <w:sz w:val="20"/>
          <w:szCs w:val="20"/>
        </w:rPr>
        <w:t>I</w:t>
      </w:r>
      <w:r w:rsidRPr="000207DE">
        <w:rPr>
          <w:rFonts w:ascii="Arial" w:hAnsi="Arial" w:cs="Arial"/>
          <w:b/>
          <w:color w:val="000000"/>
          <w:sz w:val="20"/>
          <w:szCs w:val="20"/>
        </w:rPr>
        <w:t>.</w:t>
      </w:r>
    </w:p>
    <w:p w14:paraId="73D56FDB" w14:textId="77777777" w:rsidR="00107D73" w:rsidRDefault="00107D73" w:rsidP="001C20F8">
      <w:pPr>
        <w:tabs>
          <w:tab w:val="left" w:pos="0"/>
        </w:tabs>
        <w:autoSpaceDE w:val="0"/>
        <w:autoSpaceDN w:val="0"/>
        <w:adjustRightInd w:val="0"/>
        <w:jc w:val="center"/>
        <w:rPr>
          <w:rFonts w:ascii="Arial" w:hAnsi="Arial" w:cs="Arial"/>
          <w:b/>
          <w:caps/>
          <w:color w:val="000000"/>
          <w:sz w:val="20"/>
          <w:szCs w:val="20"/>
        </w:rPr>
      </w:pPr>
      <w:r w:rsidRPr="00680518">
        <w:rPr>
          <w:rFonts w:ascii="Arial" w:hAnsi="Arial" w:cs="Arial"/>
          <w:b/>
          <w:caps/>
          <w:color w:val="000000"/>
          <w:sz w:val="20"/>
          <w:szCs w:val="20"/>
        </w:rPr>
        <w:t>platební podmínky</w:t>
      </w:r>
    </w:p>
    <w:p w14:paraId="5E312150" w14:textId="77777777" w:rsidR="00107D73" w:rsidRDefault="00107D73" w:rsidP="001C20F8">
      <w:pPr>
        <w:pStyle w:val="Zkladntext"/>
        <w:spacing w:after="0"/>
        <w:ind w:left="360"/>
        <w:jc w:val="both"/>
        <w:rPr>
          <w:rFonts w:ascii="Arial" w:hAnsi="Arial" w:cs="Arial"/>
          <w:highlight w:val="yellow"/>
        </w:rPr>
      </w:pPr>
    </w:p>
    <w:p w14:paraId="1DD7E48A" w14:textId="77777777" w:rsidR="00107D73" w:rsidRPr="001C20F8" w:rsidRDefault="00107D73" w:rsidP="001C20F8">
      <w:pPr>
        <w:numPr>
          <w:ilvl w:val="0"/>
          <w:numId w:val="16"/>
        </w:numPr>
        <w:tabs>
          <w:tab w:val="clear" w:pos="360"/>
          <w:tab w:val="num" w:pos="426"/>
          <w:tab w:val="left" w:pos="4536"/>
        </w:tabs>
        <w:spacing w:after="120"/>
        <w:ind w:left="426" w:hanging="426"/>
        <w:jc w:val="both"/>
        <w:rPr>
          <w:rFonts w:ascii="Arial" w:hAnsi="Arial" w:cs="Arial"/>
          <w:sz w:val="20"/>
          <w:szCs w:val="20"/>
        </w:rPr>
      </w:pPr>
      <w:r w:rsidRPr="00376A7A">
        <w:rPr>
          <w:rFonts w:ascii="Arial" w:hAnsi="Arial" w:cs="Arial"/>
          <w:sz w:val="20"/>
          <w:szCs w:val="20"/>
        </w:rPr>
        <w:t xml:space="preserve">Cena za Dílo bude uhrazena na základě </w:t>
      </w:r>
      <w:r w:rsidR="00376A7A">
        <w:rPr>
          <w:rFonts w:ascii="Arial" w:hAnsi="Arial" w:cs="Arial"/>
          <w:sz w:val="20"/>
          <w:szCs w:val="20"/>
        </w:rPr>
        <w:t>daňového dokladu (</w:t>
      </w:r>
      <w:r w:rsidRPr="00376A7A">
        <w:rPr>
          <w:rFonts w:ascii="Arial" w:hAnsi="Arial" w:cs="Arial"/>
          <w:sz w:val="20"/>
          <w:szCs w:val="20"/>
        </w:rPr>
        <w:t>faktury</w:t>
      </w:r>
      <w:r w:rsidR="00376A7A">
        <w:rPr>
          <w:rFonts w:ascii="Arial" w:hAnsi="Arial" w:cs="Arial"/>
          <w:sz w:val="20"/>
          <w:szCs w:val="20"/>
        </w:rPr>
        <w:t>)</w:t>
      </w:r>
      <w:r w:rsidRPr="00376A7A">
        <w:rPr>
          <w:rFonts w:ascii="Arial" w:hAnsi="Arial" w:cs="Arial"/>
          <w:sz w:val="20"/>
          <w:szCs w:val="20"/>
        </w:rPr>
        <w:t xml:space="preserve"> vystavené Zhotovitelem po protokolárním předání a převzetí </w:t>
      </w:r>
      <w:r w:rsidR="003A5754" w:rsidRPr="00376A7A">
        <w:rPr>
          <w:rFonts w:ascii="Arial" w:hAnsi="Arial" w:cs="Arial"/>
          <w:sz w:val="20"/>
          <w:szCs w:val="20"/>
        </w:rPr>
        <w:t xml:space="preserve">celého </w:t>
      </w:r>
      <w:r w:rsidRPr="00376A7A">
        <w:rPr>
          <w:rFonts w:ascii="Arial" w:hAnsi="Arial" w:cs="Arial"/>
          <w:sz w:val="20"/>
          <w:szCs w:val="20"/>
        </w:rPr>
        <w:t>D</w:t>
      </w:r>
      <w:r w:rsidR="003A5754" w:rsidRPr="00376A7A">
        <w:rPr>
          <w:rFonts w:ascii="Arial" w:hAnsi="Arial" w:cs="Arial"/>
          <w:sz w:val="20"/>
          <w:szCs w:val="20"/>
        </w:rPr>
        <w:t xml:space="preserve">íla </w:t>
      </w:r>
      <w:r w:rsidRPr="00376A7A">
        <w:rPr>
          <w:rFonts w:ascii="Arial" w:hAnsi="Arial" w:cs="Arial"/>
          <w:sz w:val="20"/>
          <w:szCs w:val="20"/>
        </w:rPr>
        <w:t>O</w:t>
      </w:r>
      <w:r w:rsidR="003A5754" w:rsidRPr="00376A7A">
        <w:rPr>
          <w:rFonts w:ascii="Arial" w:hAnsi="Arial" w:cs="Arial"/>
          <w:sz w:val="20"/>
          <w:szCs w:val="20"/>
        </w:rPr>
        <w:t>bjednatelem</w:t>
      </w:r>
      <w:r w:rsidRPr="00376A7A">
        <w:rPr>
          <w:rFonts w:ascii="Arial" w:hAnsi="Arial" w:cs="Arial"/>
          <w:sz w:val="20"/>
          <w:szCs w:val="20"/>
        </w:rPr>
        <w:t>.</w:t>
      </w:r>
      <w:r w:rsidR="003A5754" w:rsidRPr="00376A7A">
        <w:rPr>
          <w:rFonts w:ascii="Arial" w:hAnsi="Arial" w:cs="Arial"/>
          <w:sz w:val="20"/>
          <w:szCs w:val="20"/>
        </w:rPr>
        <w:t xml:space="preserve"> </w:t>
      </w:r>
    </w:p>
    <w:p w14:paraId="7E6739E0" w14:textId="77777777" w:rsidR="005962BC" w:rsidRDefault="00107D73" w:rsidP="005962BC">
      <w:pPr>
        <w:numPr>
          <w:ilvl w:val="0"/>
          <w:numId w:val="16"/>
        </w:numPr>
        <w:tabs>
          <w:tab w:val="clear" w:pos="360"/>
          <w:tab w:val="num" w:pos="426"/>
          <w:tab w:val="left" w:pos="4536"/>
        </w:tabs>
        <w:spacing w:after="120"/>
        <w:ind w:left="426" w:hanging="426"/>
        <w:jc w:val="both"/>
        <w:rPr>
          <w:rFonts w:ascii="Arial" w:hAnsi="Arial" w:cs="Arial"/>
          <w:sz w:val="20"/>
          <w:szCs w:val="20"/>
        </w:rPr>
      </w:pPr>
      <w:r w:rsidRPr="001C20F8">
        <w:rPr>
          <w:rFonts w:ascii="Arial" w:hAnsi="Arial" w:cs="Arial"/>
          <w:sz w:val="20"/>
          <w:szCs w:val="20"/>
        </w:rPr>
        <w:t>Faktur</w:t>
      </w:r>
      <w:r w:rsidR="003A5754" w:rsidRPr="001C20F8">
        <w:rPr>
          <w:rFonts w:ascii="Arial" w:hAnsi="Arial" w:cs="Arial"/>
          <w:sz w:val="20"/>
          <w:szCs w:val="20"/>
        </w:rPr>
        <w:t>a</w:t>
      </w:r>
      <w:r w:rsidRPr="001C20F8">
        <w:rPr>
          <w:rFonts w:ascii="Arial" w:hAnsi="Arial" w:cs="Arial"/>
          <w:sz w:val="20"/>
          <w:szCs w:val="20"/>
        </w:rPr>
        <w:t xml:space="preserve"> bud</w:t>
      </w:r>
      <w:r w:rsidR="003A5754" w:rsidRPr="001C20F8">
        <w:rPr>
          <w:rFonts w:ascii="Arial" w:hAnsi="Arial" w:cs="Arial"/>
          <w:sz w:val="20"/>
          <w:szCs w:val="20"/>
        </w:rPr>
        <w:t>e</w:t>
      </w:r>
      <w:r w:rsidRPr="001C20F8">
        <w:rPr>
          <w:rFonts w:ascii="Arial" w:hAnsi="Arial" w:cs="Arial"/>
          <w:sz w:val="20"/>
          <w:szCs w:val="20"/>
        </w:rPr>
        <w:t xml:space="preserve"> mít náležitosti obecně závazných právních předpisů a</w:t>
      </w:r>
      <w:r w:rsidR="003A5754" w:rsidRPr="001C20F8">
        <w:rPr>
          <w:rFonts w:ascii="Arial" w:hAnsi="Arial" w:cs="Arial"/>
          <w:sz w:val="20"/>
          <w:szCs w:val="20"/>
        </w:rPr>
        <w:t xml:space="preserve"> bude</w:t>
      </w:r>
      <w:r w:rsidRPr="001C20F8">
        <w:rPr>
          <w:rFonts w:ascii="Arial" w:hAnsi="Arial" w:cs="Arial"/>
          <w:sz w:val="20"/>
          <w:szCs w:val="20"/>
        </w:rPr>
        <w:t xml:space="preserve"> dále obsahovat název Díla</w:t>
      </w:r>
      <w:r w:rsidR="001C20F8" w:rsidRPr="001C20F8">
        <w:rPr>
          <w:rFonts w:ascii="Arial" w:hAnsi="Arial" w:cs="Arial"/>
          <w:sz w:val="20"/>
          <w:szCs w:val="20"/>
        </w:rPr>
        <w:t xml:space="preserve"> a číslo Smlouvy</w:t>
      </w:r>
      <w:r w:rsidRPr="001C20F8">
        <w:rPr>
          <w:rFonts w:ascii="Arial" w:hAnsi="Arial" w:cs="Arial"/>
          <w:sz w:val="20"/>
          <w:szCs w:val="20"/>
        </w:rPr>
        <w:t xml:space="preserve"> a datum předání provedených prací Objednateli</w:t>
      </w:r>
      <w:r w:rsidR="003F15B8">
        <w:rPr>
          <w:rFonts w:ascii="Arial" w:hAnsi="Arial" w:cs="Arial"/>
          <w:sz w:val="20"/>
          <w:szCs w:val="20"/>
        </w:rPr>
        <w:t>.</w:t>
      </w:r>
    </w:p>
    <w:p w14:paraId="59244BF9" w14:textId="77777777" w:rsidR="003A5754" w:rsidRPr="00376A7A" w:rsidRDefault="00107D73" w:rsidP="001C20F8">
      <w:pPr>
        <w:numPr>
          <w:ilvl w:val="0"/>
          <w:numId w:val="16"/>
        </w:numPr>
        <w:tabs>
          <w:tab w:val="clear" w:pos="360"/>
          <w:tab w:val="num" w:pos="426"/>
          <w:tab w:val="left" w:pos="4536"/>
        </w:tabs>
        <w:spacing w:after="120"/>
        <w:ind w:left="426" w:hanging="426"/>
        <w:jc w:val="both"/>
        <w:rPr>
          <w:rFonts w:ascii="Arial" w:hAnsi="Arial" w:cs="Arial"/>
          <w:color w:val="000000"/>
          <w:sz w:val="20"/>
          <w:szCs w:val="20"/>
        </w:rPr>
      </w:pPr>
      <w:r w:rsidRPr="00376A7A">
        <w:rPr>
          <w:rFonts w:ascii="Arial" w:hAnsi="Arial" w:cs="Arial"/>
          <w:sz w:val="20"/>
          <w:szCs w:val="20"/>
        </w:rPr>
        <w:t xml:space="preserve">Přílohou faktury bude </w:t>
      </w:r>
      <w:r w:rsidR="003A5754" w:rsidRPr="00376A7A">
        <w:rPr>
          <w:rFonts w:ascii="Arial" w:hAnsi="Arial" w:cs="Arial"/>
          <w:color w:val="000000"/>
          <w:sz w:val="20"/>
          <w:szCs w:val="20"/>
        </w:rPr>
        <w:t>kopie protokolu o předání a převzetí Díla podepsaný zástupci obou Smluvních stran.</w:t>
      </w:r>
    </w:p>
    <w:p w14:paraId="60836433" w14:textId="781A4EAE" w:rsidR="00107D73" w:rsidRPr="00376A7A" w:rsidRDefault="00107D73" w:rsidP="001C20F8">
      <w:pPr>
        <w:numPr>
          <w:ilvl w:val="0"/>
          <w:numId w:val="16"/>
        </w:numPr>
        <w:tabs>
          <w:tab w:val="clear" w:pos="360"/>
          <w:tab w:val="num" w:pos="426"/>
          <w:tab w:val="left" w:pos="4536"/>
        </w:tabs>
        <w:spacing w:after="120"/>
        <w:ind w:left="426" w:hanging="426"/>
        <w:jc w:val="both"/>
        <w:rPr>
          <w:rFonts w:ascii="Arial" w:hAnsi="Arial" w:cs="Arial"/>
          <w:sz w:val="20"/>
          <w:szCs w:val="20"/>
        </w:rPr>
      </w:pPr>
      <w:r w:rsidRPr="00376A7A">
        <w:rPr>
          <w:rFonts w:ascii="Arial" w:hAnsi="Arial" w:cs="Arial"/>
          <w:sz w:val="20"/>
          <w:szCs w:val="20"/>
        </w:rPr>
        <w:t>Splatnost faktur</w:t>
      </w:r>
      <w:r w:rsidR="00376A7A">
        <w:rPr>
          <w:rFonts w:ascii="Arial" w:hAnsi="Arial" w:cs="Arial"/>
          <w:sz w:val="20"/>
          <w:szCs w:val="20"/>
        </w:rPr>
        <w:t>y</w:t>
      </w:r>
      <w:r w:rsidRPr="00376A7A">
        <w:rPr>
          <w:rFonts w:ascii="Arial" w:hAnsi="Arial" w:cs="Arial"/>
          <w:sz w:val="20"/>
          <w:szCs w:val="20"/>
        </w:rPr>
        <w:t xml:space="preserve"> bude činit 30 dnů od</w:t>
      </w:r>
      <w:r w:rsidR="00376A7A">
        <w:rPr>
          <w:rFonts w:ascii="Arial" w:hAnsi="Arial" w:cs="Arial"/>
          <w:sz w:val="20"/>
          <w:szCs w:val="20"/>
        </w:rPr>
        <w:t xml:space="preserve"> jejího</w:t>
      </w:r>
      <w:r w:rsidRPr="00376A7A">
        <w:rPr>
          <w:rFonts w:ascii="Arial" w:hAnsi="Arial" w:cs="Arial"/>
          <w:sz w:val="20"/>
          <w:szCs w:val="20"/>
        </w:rPr>
        <w:t xml:space="preserve"> řádného doručení Objednateli. Faktura bude považována za uhrazenou dnem, kdy bude odepsána z účtu Objednatele ve prospěch účtu Zhotovitele. Faktura bude uhrazena ze strany Objednatele bezhotovostní formou. Objednatel </w:t>
      </w:r>
      <w:r w:rsidR="005C409D">
        <w:rPr>
          <w:rFonts w:ascii="Arial" w:hAnsi="Arial" w:cs="Arial"/>
          <w:sz w:val="20"/>
          <w:szCs w:val="20"/>
        </w:rPr>
        <w:t xml:space="preserve">vyžaduje </w:t>
      </w:r>
      <w:r w:rsidRPr="00376A7A">
        <w:rPr>
          <w:rFonts w:ascii="Arial" w:hAnsi="Arial" w:cs="Arial"/>
          <w:sz w:val="20"/>
          <w:szCs w:val="20"/>
        </w:rPr>
        <w:t>elektronickou fakturaci</w:t>
      </w:r>
      <w:r w:rsidR="005C409D">
        <w:rPr>
          <w:rFonts w:ascii="Arial" w:hAnsi="Arial" w:cs="Arial"/>
          <w:sz w:val="20"/>
          <w:szCs w:val="20"/>
        </w:rPr>
        <w:t xml:space="preserve"> na faktury@krnap.cz</w:t>
      </w:r>
      <w:r w:rsidRPr="00376A7A">
        <w:rPr>
          <w:rFonts w:ascii="Arial" w:hAnsi="Arial" w:cs="Arial"/>
          <w:sz w:val="20"/>
          <w:szCs w:val="20"/>
        </w:rPr>
        <w:t>.</w:t>
      </w:r>
    </w:p>
    <w:p w14:paraId="2BA7E314" w14:textId="77777777" w:rsidR="000B7199" w:rsidRDefault="00107D73" w:rsidP="001C20F8">
      <w:pPr>
        <w:numPr>
          <w:ilvl w:val="0"/>
          <w:numId w:val="16"/>
        </w:numPr>
        <w:tabs>
          <w:tab w:val="clear" w:pos="360"/>
          <w:tab w:val="num" w:pos="426"/>
          <w:tab w:val="left" w:pos="4536"/>
        </w:tabs>
        <w:ind w:left="425" w:hanging="425"/>
        <w:jc w:val="both"/>
        <w:rPr>
          <w:rFonts w:ascii="Arial" w:hAnsi="Arial" w:cs="Arial"/>
          <w:sz w:val="20"/>
          <w:szCs w:val="20"/>
        </w:rPr>
      </w:pPr>
      <w:r w:rsidRPr="00AD6EB3">
        <w:rPr>
          <w:rFonts w:ascii="Arial" w:hAnsi="Arial" w:cs="Arial"/>
          <w:sz w:val="20"/>
          <w:szCs w:val="20"/>
        </w:rPr>
        <w:t>Jestliže faktura nebude obsahovat stanovené náležitosti (případně bude obsahovat chybné údaje),</w:t>
      </w:r>
      <w:r w:rsidR="00376A7A" w:rsidRPr="00AD6EB3">
        <w:rPr>
          <w:rFonts w:ascii="Arial" w:hAnsi="Arial" w:cs="Arial"/>
          <w:sz w:val="20"/>
          <w:szCs w:val="20"/>
        </w:rPr>
        <w:t xml:space="preserve"> nebo nebude k faktuře připojena povinná příloha,</w:t>
      </w:r>
      <w:r w:rsidRPr="00AD6EB3">
        <w:rPr>
          <w:rFonts w:ascii="Arial" w:hAnsi="Arial" w:cs="Arial"/>
          <w:sz w:val="20"/>
          <w:szCs w:val="20"/>
        </w:rPr>
        <w:t xml:space="preserve"> je Objednatel oprávněn takovou fakturu vrátit ve lhůtě splatnosti Zhotoviteli. Po tomto vrácení je Zhotovitel povinen vystavit novou fakturu se správnými náležitostmi. Do doby, než je vystavena nová faktura s novou lhůtou splatnosti, není Objednatel v prodlení s placením faktury. Splatnost nově vystavené faktury je rovněž </w:t>
      </w:r>
      <w:r w:rsidR="00376A7A" w:rsidRPr="00AD6EB3">
        <w:rPr>
          <w:rFonts w:ascii="Arial" w:hAnsi="Arial" w:cs="Arial"/>
          <w:sz w:val="20"/>
          <w:szCs w:val="20"/>
        </w:rPr>
        <w:t>30</w:t>
      </w:r>
      <w:r w:rsidRPr="00AD6EB3">
        <w:rPr>
          <w:rFonts w:ascii="Arial" w:hAnsi="Arial" w:cs="Arial"/>
          <w:sz w:val="20"/>
          <w:szCs w:val="20"/>
        </w:rPr>
        <w:t xml:space="preserve"> dní od jejího doručení Objednateli.</w:t>
      </w:r>
    </w:p>
    <w:p w14:paraId="62BF34FB" w14:textId="77777777" w:rsidR="003F15B8" w:rsidRDefault="003F15B8" w:rsidP="00136B7E">
      <w:pPr>
        <w:pStyle w:val="Zkladntext"/>
        <w:tabs>
          <w:tab w:val="left" w:pos="340"/>
          <w:tab w:val="left" w:pos="540"/>
        </w:tabs>
        <w:autoSpaceDE w:val="0"/>
        <w:autoSpaceDN w:val="0"/>
        <w:adjustRightInd w:val="0"/>
        <w:ind w:left="1077"/>
        <w:jc w:val="both"/>
        <w:rPr>
          <w:rFonts w:ascii="Arial" w:hAnsi="Arial" w:cs="Arial"/>
          <w:color w:val="000000"/>
        </w:rPr>
      </w:pPr>
    </w:p>
    <w:p w14:paraId="5C605C4C" w14:textId="77777777" w:rsidR="00C727D6" w:rsidRPr="00C727D6" w:rsidRDefault="00C50E26" w:rsidP="001C20F8">
      <w:pPr>
        <w:tabs>
          <w:tab w:val="left" w:pos="540"/>
        </w:tabs>
        <w:autoSpaceDE w:val="0"/>
        <w:autoSpaceDN w:val="0"/>
        <w:adjustRightInd w:val="0"/>
        <w:ind w:left="360"/>
        <w:jc w:val="center"/>
        <w:rPr>
          <w:rFonts w:ascii="Arial" w:hAnsi="Arial" w:cs="Arial"/>
          <w:b/>
          <w:color w:val="000000"/>
          <w:sz w:val="20"/>
          <w:szCs w:val="20"/>
        </w:rPr>
      </w:pPr>
      <w:r>
        <w:rPr>
          <w:rFonts w:ascii="Arial" w:hAnsi="Arial" w:cs="Arial"/>
          <w:b/>
          <w:color w:val="000000"/>
          <w:sz w:val="20"/>
          <w:szCs w:val="20"/>
        </w:rPr>
        <w:t>Č</w:t>
      </w:r>
      <w:r w:rsidR="00C727D6" w:rsidRPr="00C727D6">
        <w:rPr>
          <w:rFonts w:ascii="Arial" w:hAnsi="Arial" w:cs="Arial"/>
          <w:b/>
          <w:color w:val="000000"/>
          <w:sz w:val="20"/>
          <w:szCs w:val="20"/>
        </w:rPr>
        <w:t xml:space="preserve">lánek </w:t>
      </w:r>
      <w:r w:rsidR="00612172">
        <w:rPr>
          <w:rFonts w:ascii="Arial" w:hAnsi="Arial" w:cs="Arial"/>
          <w:b/>
          <w:color w:val="000000"/>
          <w:sz w:val="20"/>
          <w:szCs w:val="20"/>
        </w:rPr>
        <w:t>V</w:t>
      </w:r>
      <w:r w:rsidR="001C20F8">
        <w:rPr>
          <w:rFonts w:ascii="Arial" w:hAnsi="Arial" w:cs="Arial"/>
          <w:b/>
          <w:color w:val="000000"/>
          <w:sz w:val="20"/>
          <w:szCs w:val="20"/>
        </w:rPr>
        <w:t>II</w:t>
      </w:r>
      <w:r w:rsidR="00C727D6" w:rsidRPr="00C727D6">
        <w:rPr>
          <w:rFonts w:ascii="Arial" w:hAnsi="Arial" w:cs="Arial"/>
          <w:b/>
          <w:color w:val="000000"/>
          <w:sz w:val="20"/>
          <w:szCs w:val="20"/>
        </w:rPr>
        <w:t>.</w:t>
      </w:r>
    </w:p>
    <w:p w14:paraId="77C1A4A6" w14:textId="77777777" w:rsidR="00C727D6" w:rsidRPr="00680518" w:rsidRDefault="00107D73" w:rsidP="001C20F8">
      <w:pPr>
        <w:tabs>
          <w:tab w:val="left" w:pos="540"/>
        </w:tabs>
        <w:autoSpaceDE w:val="0"/>
        <w:autoSpaceDN w:val="0"/>
        <w:adjustRightInd w:val="0"/>
        <w:ind w:left="360"/>
        <w:jc w:val="center"/>
        <w:rPr>
          <w:rFonts w:ascii="Arial" w:hAnsi="Arial" w:cs="Arial"/>
          <w:b/>
          <w:caps/>
          <w:color w:val="000000"/>
          <w:sz w:val="20"/>
          <w:szCs w:val="20"/>
        </w:rPr>
      </w:pPr>
      <w:r>
        <w:rPr>
          <w:rFonts w:ascii="Arial" w:hAnsi="Arial" w:cs="Arial"/>
          <w:b/>
          <w:caps/>
          <w:color w:val="000000"/>
          <w:sz w:val="20"/>
          <w:szCs w:val="20"/>
        </w:rPr>
        <w:t>práva a povinnosti</w:t>
      </w:r>
      <w:r w:rsidR="00C727D6" w:rsidRPr="00680518">
        <w:rPr>
          <w:rFonts w:ascii="Arial" w:hAnsi="Arial" w:cs="Arial"/>
          <w:b/>
          <w:caps/>
          <w:color w:val="000000"/>
          <w:sz w:val="20"/>
          <w:szCs w:val="20"/>
        </w:rPr>
        <w:t xml:space="preserve"> </w:t>
      </w:r>
      <w:r w:rsidR="00C820C0" w:rsidRPr="00680518">
        <w:rPr>
          <w:rFonts w:ascii="Arial" w:hAnsi="Arial" w:cs="Arial"/>
          <w:b/>
          <w:caps/>
          <w:color w:val="000000"/>
          <w:sz w:val="20"/>
          <w:szCs w:val="20"/>
        </w:rPr>
        <w:t>smluvních stran</w:t>
      </w:r>
    </w:p>
    <w:p w14:paraId="5AD67ABA" w14:textId="77777777" w:rsidR="00945966" w:rsidRPr="00F774CD" w:rsidRDefault="00945966" w:rsidP="001C20F8">
      <w:pPr>
        <w:tabs>
          <w:tab w:val="left" w:pos="360"/>
        </w:tabs>
        <w:jc w:val="both"/>
        <w:rPr>
          <w:rFonts w:ascii="Arial" w:hAnsi="Arial" w:cs="Arial"/>
          <w:sz w:val="20"/>
          <w:szCs w:val="20"/>
        </w:rPr>
      </w:pPr>
      <w:r w:rsidRPr="00F774CD">
        <w:rPr>
          <w:rFonts w:ascii="Arial" w:hAnsi="Arial" w:cs="Arial"/>
          <w:sz w:val="20"/>
          <w:szCs w:val="20"/>
        </w:rPr>
        <w:t xml:space="preserve">      </w:t>
      </w:r>
    </w:p>
    <w:p w14:paraId="712F0650" w14:textId="77777777" w:rsidR="00945966" w:rsidRPr="00E80740" w:rsidRDefault="00945966" w:rsidP="00E80740">
      <w:pPr>
        <w:pStyle w:val="Zkladntext"/>
        <w:numPr>
          <w:ilvl w:val="1"/>
          <w:numId w:val="2"/>
        </w:numPr>
        <w:ind w:left="425" w:hanging="425"/>
        <w:jc w:val="both"/>
        <w:rPr>
          <w:rFonts w:ascii="Arial" w:hAnsi="Arial" w:cs="Arial"/>
          <w:color w:val="0000FF"/>
        </w:rPr>
      </w:pPr>
      <w:r w:rsidRPr="001C20F8">
        <w:rPr>
          <w:rFonts w:ascii="Arial" w:hAnsi="Arial" w:cs="Arial"/>
        </w:rPr>
        <w:t xml:space="preserve">Zhotovitel prohlašuje, že je seznámen se všemi údaji potřebnými pro řádné provedení </w:t>
      </w:r>
      <w:r w:rsidR="001C20F8" w:rsidRPr="001C20F8">
        <w:rPr>
          <w:rFonts w:ascii="Arial" w:hAnsi="Arial" w:cs="Arial"/>
        </w:rPr>
        <w:t>Díla a že se před podpisem této S</w:t>
      </w:r>
      <w:r w:rsidRPr="001C20F8">
        <w:rPr>
          <w:rFonts w:ascii="Arial" w:hAnsi="Arial" w:cs="Arial"/>
        </w:rPr>
        <w:t xml:space="preserve">mlouvy seznámil s polohou a povahou </w:t>
      </w:r>
      <w:r w:rsidR="00BF78C5" w:rsidRPr="001C20F8">
        <w:rPr>
          <w:rFonts w:ascii="Arial" w:hAnsi="Arial" w:cs="Arial"/>
        </w:rPr>
        <w:t>místa plnění</w:t>
      </w:r>
      <w:r w:rsidRPr="001C20F8">
        <w:rPr>
          <w:rFonts w:ascii="Arial" w:hAnsi="Arial" w:cs="Arial"/>
        </w:rPr>
        <w:t>.</w:t>
      </w:r>
    </w:p>
    <w:p w14:paraId="3412159D" w14:textId="77777777" w:rsidR="00E80740" w:rsidRPr="002169CD" w:rsidRDefault="00E80740" w:rsidP="00E80740">
      <w:pPr>
        <w:pStyle w:val="Zkladntext"/>
        <w:numPr>
          <w:ilvl w:val="1"/>
          <w:numId w:val="2"/>
        </w:numPr>
        <w:ind w:left="425" w:hanging="425"/>
        <w:jc w:val="both"/>
        <w:rPr>
          <w:rFonts w:ascii="Arial" w:hAnsi="Arial" w:cs="Arial"/>
        </w:rPr>
      </w:pPr>
      <w:r>
        <w:rPr>
          <w:rFonts w:ascii="Arial" w:hAnsi="Arial" w:cs="Arial"/>
        </w:rPr>
        <w:lastRenderedPageBreak/>
        <w:t>Zhotovitel</w:t>
      </w:r>
      <w:r w:rsidRPr="009D000C">
        <w:rPr>
          <w:rFonts w:ascii="Arial" w:hAnsi="Arial" w:cs="Arial"/>
        </w:rPr>
        <w:t xml:space="preserve"> postupuje při provádění </w:t>
      </w:r>
      <w:r>
        <w:rPr>
          <w:rFonts w:ascii="Arial" w:hAnsi="Arial" w:cs="Arial"/>
        </w:rPr>
        <w:t>Díla</w:t>
      </w:r>
      <w:r w:rsidRPr="002169CD">
        <w:rPr>
          <w:rFonts w:ascii="Arial" w:hAnsi="Arial" w:cs="Arial"/>
        </w:rPr>
        <w:t xml:space="preserve"> samostatně při respektování zejména:</w:t>
      </w:r>
    </w:p>
    <w:p w14:paraId="34D3E6E7" w14:textId="583C7F1C" w:rsidR="00E80740" w:rsidRDefault="00B74620" w:rsidP="00E80740">
      <w:pPr>
        <w:pStyle w:val="Zkladntext"/>
        <w:numPr>
          <w:ilvl w:val="0"/>
          <w:numId w:val="35"/>
        </w:numPr>
        <w:tabs>
          <w:tab w:val="left" w:pos="851"/>
        </w:tabs>
        <w:ind w:left="851" w:hanging="284"/>
        <w:jc w:val="both"/>
        <w:rPr>
          <w:rFonts w:ascii="Arial" w:hAnsi="Arial" w:cs="Arial"/>
        </w:rPr>
      </w:pPr>
      <w:r w:rsidRPr="00B16886">
        <w:rPr>
          <w:rFonts w:ascii="Arial" w:hAnsi="Arial" w:cs="Arial"/>
        </w:rPr>
        <w:t xml:space="preserve">zákona č. </w:t>
      </w:r>
      <w:r>
        <w:rPr>
          <w:rFonts w:ascii="Arial" w:hAnsi="Arial" w:cs="Arial"/>
        </w:rPr>
        <w:t>2</w:t>
      </w:r>
      <w:r w:rsidRPr="005A7417">
        <w:rPr>
          <w:rFonts w:ascii="Arial" w:hAnsi="Arial" w:cs="Arial"/>
        </w:rPr>
        <w:t>83/20</w:t>
      </w:r>
      <w:r>
        <w:rPr>
          <w:rFonts w:ascii="Arial" w:hAnsi="Arial" w:cs="Arial"/>
        </w:rPr>
        <w:t>21</w:t>
      </w:r>
      <w:r w:rsidRPr="005A7417">
        <w:rPr>
          <w:rFonts w:ascii="Arial" w:hAnsi="Arial" w:cs="Arial"/>
        </w:rPr>
        <w:t xml:space="preserve"> Sb., stavební zákon</w:t>
      </w:r>
      <w:r w:rsidRPr="00B16886">
        <w:rPr>
          <w:rFonts w:ascii="Arial" w:hAnsi="Arial" w:cs="Arial"/>
        </w:rPr>
        <w:t xml:space="preserve">, ve znění pozdějších předpisů a jeho prováděcích právních předpisů, </w:t>
      </w:r>
      <w:r>
        <w:rPr>
          <w:rFonts w:ascii="Arial" w:hAnsi="Arial" w:cs="Arial"/>
        </w:rPr>
        <w:t xml:space="preserve">resp. v souladu s tímto stavebním zákonem použitelných obecně závazných právních předpisů, nebude-li příslušný prováděcí předpis vydán apod., </w:t>
      </w:r>
      <w:r w:rsidRPr="00B16886">
        <w:rPr>
          <w:rFonts w:ascii="Arial" w:hAnsi="Arial" w:cs="Arial"/>
        </w:rPr>
        <w:t>právních předpisů o bezpečnosti práce a zařízení při stavebních pracíc</w:t>
      </w:r>
      <w:r>
        <w:rPr>
          <w:rFonts w:ascii="Arial" w:hAnsi="Arial" w:cs="Arial"/>
        </w:rPr>
        <w:t>h</w:t>
      </w:r>
      <w:r w:rsidR="00DB6C9C">
        <w:rPr>
          <w:rFonts w:ascii="Arial" w:hAnsi="Arial" w:cs="Arial"/>
        </w:rPr>
        <w:t>,</w:t>
      </w:r>
    </w:p>
    <w:p w14:paraId="404DEE9B" w14:textId="77777777" w:rsidR="00E80740" w:rsidRDefault="00E80740" w:rsidP="00E80740">
      <w:pPr>
        <w:pStyle w:val="Zkladntext"/>
        <w:numPr>
          <w:ilvl w:val="0"/>
          <w:numId w:val="35"/>
        </w:numPr>
        <w:tabs>
          <w:tab w:val="left" w:pos="851"/>
        </w:tabs>
        <w:ind w:left="851" w:hanging="284"/>
        <w:jc w:val="both"/>
        <w:rPr>
          <w:rFonts w:ascii="Arial" w:hAnsi="Arial" w:cs="Arial"/>
        </w:rPr>
      </w:pPr>
      <w:r w:rsidRPr="009D000C">
        <w:rPr>
          <w:rFonts w:ascii="Arial" w:hAnsi="Arial" w:cs="Arial"/>
        </w:rPr>
        <w:t>předpisů, norem, vzorových listů, technologii, výrobních předpisů (receptur) a jiných závazných pokynů</w:t>
      </w:r>
      <w:r>
        <w:rPr>
          <w:rFonts w:ascii="Arial" w:hAnsi="Arial" w:cs="Arial"/>
        </w:rPr>
        <w:t xml:space="preserve"> </w:t>
      </w:r>
      <w:r w:rsidRPr="009D000C">
        <w:rPr>
          <w:rFonts w:ascii="Arial" w:hAnsi="Arial" w:cs="Arial"/>
        </w:rPr>
        <w:t>(např. zákon č. 22/1997 Sb., o technických požadavcích na výrobky a o změně a doplnění některých</w:t>
      </w:r>
      <w:r>
        <w:rPr>
          <w:rFonts w:ascii="Arial" w:hAnsi="Arial" w:cs="Arial"/>
        </w:rPr>
        <w:t xml:space="preserve"> </w:t>
      </w:r>
      <w:r w:rsidRPr="009D000C">
        <w:rPr>
          <w:rFonts w:ascii="Arial" w:hAnsi="Arial" w:cs="Arial"/>
        </w:rPr>
        <w:t>zákonů, nařízení vlády č. 163/2002 Sb., kterým se stanoví technické požadavky na vybrané stavební</w:t>
      </w:r>
      <w:r>
        <w:rPr>
          <w:rFonts w:ascii="Arial" w:hAnsi="Arial" w:cs="Arial"/>
        </w:rPr>
        <w:t xml:space="preserve"> </w:t>
      </w:r>
      <w:r w:rsidRPr="009D000C">
        <w:rPr>
          <w:rFonts w:ascii="Arial" w:hAnsi="Arial" w:cs="Arial"/>
        </w:rPr>
        <w:t>výrobky</w:t>
      </w:r>
      <w:r>
        <w:rPr>
          <w:rFonts w:ascii="Arial" w:hAnsi="Arial" w:cs="Arial"/>
        </w:rPr>
        <w:t>),</w:t>
      </w:r>
    </w:p>
    <w:p w14:paraId="08C77D1D" w14:textId="77777777" w:rsidR="00E80740" w:rsidRPr="002169CD" w:rsidRDefault="00E80740" w:rsidP="00E80740">
      <w:pPr>
        <w:pStyle w:val="Zkladntext"/>
        <w:numPr>
          <w:ilvl w:val="0"/>
          <w:numId w:val="35"/>
        </w:numPr>
        <w:tabs>
          <w:tab w:val="left" w:pos="851"/>
        </w:tabs>
        <w:ind w:left="851" w:hanging="284"/>
        <w:jc w:val="both"/>
        <w:rPr>
          <w:rFonts w:ascii="Arial" w:hAnsi="Arial" w:cs="Arial"/>
        </w:rPr>
      </w:pPr>
      <w:r w:rsidRPr="002169CD">
        <w:rPr>
          <w:rFonts w:ascii="Arial" w:hAnsi="Arial" w:cs="Arial"/>
        </w:rPr>
        <w:t xml:space="preserve">ostatních závazných norem a obecně závazných právních předpisů a dle příkazů </w:t>
      </w:r>
      <w:r>
        <w:rPr>
          <w:rFonts w:ascii="Arial" w:hAnsi="Arial" w:cs="Arial"/>
        </w:rPr>
        <w:t>Objednatel</w:t>
      </w:r>
      <w:r w:rsidRPr="002169CD">
        <w:rPr>
          <w:rFonts w:ascii="Arial" w:hAnsi="Arial" w:cs="Arial"/>
        </w:rPr>
        <w:t>e, ustanovení § 2594</w:t>
      </w:r>
      <w:r>
        <w:rPr>
          <w:rFonts w:ascii="Arial" w:hAnsi="Arial" w:cs="Arial"/>
        </w:rPr>
        <w:t xml:space="preserve"> Občanského zákoníku</w:t>
      </w:r>
      <w:r w:rsidRPr="002169CD">
        <w:rPr>
          <w:rFonts w:ascii="Arial" w:hAnsi="Arial" w:cs="Arial"/>
        </w:rPr>
        <w:t xml:space="preserve"> tím není dotčeno.</w:t>
      </w:r>
    </w:p>
    <w:p w14:paraId="68177BFA" w14:textId="77777777" w:rsidR="00E80740" w:rsidRPr="002169CD" w:rsidRDefault="00E80740" w:rsidP="00136B7E">
      <w:pPr>
        <w:pStyle w:val="Zkladntext"/>
        <w:numPr>
          <w:ilvl w:val="1"/>
          <w:numId w:val="2"/>
        </w:numPr>
        <w:spacing w:after="0"/>
        <w:ind w:left="425" w:hanging="425"/>
        <w:jc w:val="both"/>
        <w:rPr>
          <w:rFonts w:ascii="Arial" w:hAnsi="Arial" w:cs="Arial"/>
        </w:rPr>
      </w:pPr>
      <w:r w:rsidRPr="008F40D8">
        <w:rPr>
          <w:rFonts w:ascii="Arial" w:hAnsi="Arial" w:cs="Arial"/>
        </w:rPr>
        <w:t xml:space="preserve">Pokud závazné předpisy či závazné části ČSN, popř. požadavek </w:t>
      </w:r>
      <w:r>
        <w:rPr>
          <w:rFonts w:ascii="Arial" w:hAnsi="Arial" w:cs="Arial"/>
        </w:rPr>
        <w:t>Objednatel</w:t>
      </w:r>
      <w:r w:rsidRPr="008F40D8">
        <w:rPr>
          <w:rFonts w:ascii="Arial" w:hAnsi="Arial" w:cs="Arial"/>
        </w:rPr>
        <w:t xml:space="preserve">e stanoví provedení zkoušek osvědčujících smluvní vlastnosti </w:t>
      </w:r>
      <w:r>
        <w:rPr>
          <w:rFonts w:ascii="Arial" w:hAnsi="Arial" w:cs="Arial"/>
        </w:rPr>
        <w:t>Díla</w:t>
      </w:r>
      <w:r w:rsidRPr="008F40D8">
        <w:rPr>
          <w:rFonts w:ascii="Arial" w:hAnsi="Arial" w:cs="Arial"/>
        </w:rPr>
        <w:t xml:space="preserve"> nebo jeho části</w:t>
      </w:r>
      <w:r>
        <w:rPr>
          <w:rFonts w:ascii="Arial" w:hAnsi="Arial" w:cs="Arial"/>
        </w:rPr>
        <w:t>,</w:t>
      </w:r>
      <w:r w:rsidRPr="008F40D8">
        <w:rPr>
          <w:rFonts w:ascii="Arial" w:hAnsi="Arial" w:cs="Arial"/>
        </w:rPr>
        <w:t xml:space="preserve"> musí t</w:t>
      </w:r>
      <w:r>
        <w:rPr>
          <w:rFonts w:ascii="Arial" w:hAnsi="Arial" w:cs="Arial"/>
        </w:rPr>
        <w:t>yto</w:t>
      </w:r>
      <w:r w:rsidRPr="008F40D8">
        <w:rPr>
          <w:rFonts w:ascii="Arial" w:hAnsi="Arial" w:cs="Arial"/>
        </w:rPr>
        <w:t xml:space="preserve"> zkoušk</w:t>
      </w:r>
      <w:r>
        <w:rPr>
          <w:rFonts w:ascii="Arial" w:hAnsi="Arial" w:cs="Arial"/>
        </w:rPr>
        <w:t>y</w:t>
      </w:r>
      <w:r w:rsidRPr="008F40D8">
        <w:rPr>
          <w:rFonts w:ascii="Arial" w:hAnsi="Arial" w:cs="Arial"/>
        </w:rPr>
        <w:t xml:space="preserve"> </w:t>
      </w:r>
      <w:r>
        <w:rPr>
          <w:rFonts w:ascii="Arial" w:hAnsi="Arial" w:cs="Arial"/>
        </w:rPr>
        <w:t>být provedeny</w:t>
      </w:r>
      <w:r w:rsidRPr="008F40D8">
        <w:rPr>
          <w:rFonts w:ascii="Arial" w:hAnsi="Arial" w:cs="Arial"/>
        </w:rPr>
        <w:t xml:space="preserve"> před dokončením a předáním </w:t>
      </w:r>
      <w:r>
        <w:rPr>
          <w:rFonts w:ascii="Arial" w:hAnsi="Arial" w:cs="Arial"/>
        </w:rPr>
        <w:t>Díla</w:t>
      </w:r>
      <w:r w:rsidRPr="008F40D8">
        <w:rPr>
          <w:rFonts w:ascii="Arial" w:hAnsi="Arial" w:cs="Arial"/>
        </w:rPr>
        <w:t>.</w:t>
      </w:r>
    </w:p>
    <w:p w14:paraId="67FC19BB" w14:textId="77777777" w:rsidR="001C20F8" w:rsidRPr="001C20F8" w:rsidRDefault="001C20F8" w:rsidP="00A7303B">
      <w:pPr>
        <w:pStyle w:val="Zkladntext"/>
        <w:numPr>
          <w:ilvl w:val="1"/>
          <w:numId w:val="2"/>
        </w:numPr>
        <w:spacing w:before="120" w:after="0"/>
        <w:ind w:left="426" w:hanging="426"/>
        <w:jc w:val="both"/>
        <w:rPr>
          <w:rFonts w:ascii="Arial" w:hAnsi="Arial" w:cs="Arial"/>
        </w:rPr>
      </w:pPr>
      <w:r w:rsidRPr="001C20F8">
        <w:rPr>
          <w:rFonts w:ascii="Arial" w:hAnsi="Arial" w:cs="Arial"/>
        </w:rPr>
        <w:t>Zjistí-li Zhotovitel při provádění Díla v místě plnění skryté překážky, neuvedené v</w:t>
      </w:r>
      <w:r w:rsidR="003F15B8">
        <w:rPr>
          <w:rFonts w:ascii="Arial" w:hAnsi="Arial" w:cs="Arial"/>
        </w:rPr>
        <w:t> položkovém rozpočtu nebo</w:t>
      </w:r>
      <w:r w:rsidRPr="001C20F8">
        <w:rPr>
          <w:rFonts w:ascii="Arial" w:hAnsi="Arial" w:cs="Arial"/>
        </w:rPr>
        <w:t xml:space="preserve"> zápise o odevzdání místa plnění, znemožňující řádné provedení Díla, je povinen tuto skutečnost oznámit bez zbytečného odkladu Objednateli. Do rozhodnutí Objednatele je Zhotovitel oprávněn provádění Díla nebo jeho části přerušit. O dobu přerušení bude posunut termín dokončení Díla. </w:t>
      </w:r>
    </w:p>
    <w:p w14:paraId="4D741B0F" w14:textId="77777777" w:rsidR="00136B7E" w:rsidRDefault="00AF1D8A" w:rsidP="00A7303B">
      <w:pPr>
        <w:pStyle w:val="Zkladntext"/>
        <w:numPr>
          <w:ilvl w:val="1"/>
          <w:numId w:val="2"/>
        </w:numPr>
        <w:spacing w:before="120" w:after="0"/>
        <w:ind w:left="426" w:hanging="426"/>
        <w:jc w:val="both"/>
        <w:rPr>
          <w:rFonts w:ascii="Arial" w:hAnsi="Arial" w:cs="Arial"/>
        </w:rPr>
      </w:pPr>
      <w:r w:rsidRPr="001C20F8">
        <w:rPr>
          <w:rFonts w:ascii="Arial" w:hAnsi="Arial" w:cs="Arial"/>
        </w:rPr>
        <w:t xml:space="preserve">Objednatel je oprávněn kontrolovat kvalitu prováděného </w:t>
      </w:r>
      <w:r w:rsidR="001C20F8" w:rsidRPr="001C20F8">
        <w:rPr>
          <w:rFonts w:ascii="Arial" w:hAnsi="Arial" w:cs="Arial"/>
        </w:rPr>
        <w:t>D</w:t>
      </w:r>
      <w:r w:rsidRPr="001C20F8">
        <w:rPr>
          <w:rFonts w:ascii="Arial" w:hAnsi="Arial" w:cs="Arial"/>
        </w:rPr>
        <w:t>íla prostřednictvím jím pověřených osob,</w:t>
      </w:r>
      <w:r w:rsidR="001C20F8" w:rsidRPr="001C20F8">
        <w:rPr>
          <w:rFonts w:ascii="Arial" w:hAnsi="Arial" w:cs="Arial"/>
        </w:rPr>
        <w:t xml:space="preserve"> </w:t>
      </w:r>
      <w:r w:rsidR="001C20F8" w:rsidRPr="00A7303B">
        <w:rPr>
          <w:rFonts w:ascii="Arial" w:hAnsi="Arial" w:cs="Arial"/>
        </w:rPr>
        <w:t>a to kdykoliv po celou dobu provádění Díla. Objednatel bude</w:t>
      </w:r>
      <w:r w:rsidRPr="001C20F8">
        <w:rPr>
          <w:rFonts w:ascii="Arial" w:hAnsi="Arial" w:cs="Arial"/>
        </w:rPr>
        <w:t xml:space="preserve"> zejména</w:t>
      </w:r>
      <w:r w:rsidR="001C20F8" w:rsidRPr="001C20F8">
        <w:rPr>
          <w:rFonts w:ascii="Arial" w:hAnsi="Arial" w:cs="Arial"/>
        </w:rPr>
        <w:t xml:space="preserve"> kontrolovat</w:t>
      </w:r>
      <w:r w:rsidRPr="001C20F8">
        <w:rPr>
          <w:rFonts w:ascii="Arial" w:hAnsi="Arial" w:cs="Arial"/>
        </w:rPr>
        <w:t xml:space="preserve">, zda </w:t>
      </w:r>
      <w:r w:rsidR="001C20F8" w:rsidRPr="001C20F8">
        <w:rPr>
          <w:rFonts w:ascii="Arial" w:hAnsi="Arial" w:cs="Arial"/>
        </w:rPr>
        <w:t>je Dílo prováděno</w:t>
      </w:r>
      <w:r w:rsidRPr="001C20F8">
        <w:rPr>
          <w:rFonts w:ascii="Arial" w:hAnsi="Arial" w:cs="Arial"/>
        </w:rPr>
        <w:t xml:space="preserve"> podle smluvených podmínek, technických norem a jiných předpis</w:t>
      </w:r>
      <w:r w:rsidR="007B6CF0" w:rsidRPr="001C20F8">
        <w:rPr>
          <w:rFonts w:ascii="Arial" w:hAnsi="Arial" w:cs="Arial"/>
        </w:rPr>
        <w:t>ů. Z</w:t>
      </w:r>
      <w:r w:rsidRPr="001C20F8">
        <w:rPr>
          <w:rFonts w:ascii="Arial" w:hAnsi="Arial" w:cs="Arial"/>
        </w:rPr>
        <w:t>h</w:t>
      </w:r>
      <w:r w:rsidR="001C20F8">
        <w:rPr>
          <w:rFonts w:ascii="Arial" w:hAnsi="Arial" w:cs="Arial"/>
        </w:rPr>
        <w:t>otovitel je povinen poskytnout O</w:t>
      </w:r>
      <w:r w:rsidRPr="001C20F8">
        <w:rPr>
          <w:rFonts w:ascii="Arial" w:hAnsi="Arial" w:cs="Arial"/>
        </w:rPr>
        <w:t>bjednateli za tímto účelem veškerou potřebnou součinnost, zejména potřebné písemnosti k nahlédnut</w:t>
      </w:r>
      <w:r w:rsidR="00BF78C5" w:rsidRPr="001C20F8">
        <w:rPr>
          <w:rFonts w:ascii="Arial" w:hAnsi="Arial" w:cs="Arial"/>
        </w:rPr>
        <w:t>í či případnému pořízení kopie</w:t>
      </w:r>
      <w:r w:rsidR="001C20F8">
        <w:rPr>
          <w:rFonts w:ascii="Arial" w:hAnsi="Arial" w:cs="Arial"/>
        </w:rPr>
        <w:t>, umožnit přístup do místa plnění apod.</w:t>
      </w:r>
      <w:r w:rsidRPr="001C20F8">
        <w:rPr>
          <w:rFonts w:ascii="Arial" w:hAnsi="Arial" w:cs="Arial"/>
        </w:rPr>
        <w:t xml:space="preserve"> </w:t>
      </w:r>
      <w:r w:rsidR="001C20F8" w:rsidRPr="00A7303B">
        <w:rPr>
          <w:rFonts w:ascii="Arial" w:hAnsi="Arial" w:cs="Arial"/>
        </w:rPr>
        <w:t>Zjistí-li Objednatel, že Zhotovitel porušuje svou povinnost, může požadovat, aby Zhotovitel zajistil nápravu a prováděl Dílo řádným způsobem. Neučiní-li tak Zhotovitel ani v přiměřené době, může Objednatel odstoupit od Smlouvy, vedl-li by postup Zhotovitele nepochybně k podstatnému porušení Smlouvy.</w:t>
      </w:r>
      <w:r w:rsidRPr="001C20F8">
        <w:rPr>
          <w:rFonts w:ascii="Arial" w:hAnsi="Arial" w:cs="Arial"/>
        </w:rPr>
        <w:t xml:space="preserve"> </w:t>
      </w:r>
    </w:p>
    <w:p w14:paraId="7A3EFF83" w14:textId="77777777" w:rsidR="003F264E" w:rsidRPr="00432F07" w:rsidRDefault="003F264E" w:rsidP="00A7303B">
      <w:pPr>
        <w:pStyle w:val="Zkladntext"/>
        <w:numPr>
          <w:ilvl w:val="1"/>
          <w:numId w:val="2"/>
        </w:numPr>
        <w:spacing w:before="120" w:after="0"/>
        <w:ind w:left="426" w:hanging="426"/>
        <w:jc w:val="both"/>
        <w:rPr>
          <w:rFonts w:ascii="Arial" w:hAnsi="Arial" w:cs="Arial"/>
        </w:rPr>
      </w:pPr>
      <w:r w:rsidRPr="003F264E">
        <w:rPr>
          <w:rFonts w:ascii="Arial" w:hAnsi="Arial" w:cs="Arial"/>
        </w:rPr>
        <w:t>Dílo nebo jeho část vykazující nesoulad s</w:t>
      </w:r>
      <w:r w:rsidR="00892BEA">
        <w:rPr>
          <w:rFonts w:ascii="Arial" w:hAnsi="Arial" w:cs="Arial"/>
        </w:rPr>
        <w:t> výkazem výměr</w:t>
      </w:r>
      <w:r w:rsidRPr="003F264E">
        <w:rPr>
          <w:rFonts w:ascii="Arial" w:hAnsi="Arial" w:cs="Arial"/>
        </w:rPr>
        <w:t xml:space="preserve"> či pokyny Objednatele, je Zhotovitel povinen na žádost Objednatele v přiměřené lhůtě odstranit. V opačném případě je Objednatel oprávněn odstranit uvedené nedostatky na náklady Zhotovitele sám nebo prostřednictvím třetí osoby.</w:t>
      </w:r>
    </w:p>
    <w:p w14:paraId="5DDD4876" w14:textId="77777777" w:rsidR="003F264E" w:rsidRDefault="003F264E" w:rsidP="00A7303B">
      <w:pPr>
        <w:pStyle w:val="Zkladntext"/>
        <w:numPr>
          <w:ilvl w:val="1"/>
          <w:numId w:val="2"/>
        </w:numPr>
        <w:spacing w:before="120" w:after="0"/>
        <w:ind w:left="426" w:hanging="426"/>
        <w:jc w:val="both"/>
        <w:rPr>
          <w:rFonts w:ascii="Arial" w:hAnsi="Arial" w:cs="Arial"/>
        </w:rPr>
      </w:pPr>
      <w:r w:rsidRPr="003F264E">
        <w:rPr>
          <w:rFonts w:ascii="Arial" w:hAnsi="Arial" w:cs="Arial"/>
        </w:rPr>
        <w:t xml:space="preserve">Zhotovitel je povinen likvidovat odpady vzniklé svou činností dle této Smlouvy. </w:t>
      </w:r>
      <w:r w:rsidR="00136B7E">
        <w:rPr>
          <w:rFonts w:ascii="Arial" w:hAnsi="Arial" w:cs="Arial"/>
          <w:color w:val="000000"/>
        </w:rPr>
        <w:t>Zhotovitel</w:t>
      </w:r>
      <w:r w:rsidR="00136B7E" w:rsidRPr="008F40D8">
        <w:rPr>
          <w:rFonts w:ascii="Arial" w:hAnsi="Arial" w:cs="Arial"/>
          <w:color w:val="000000"/>
        </w:rPr>
        <w:t xml:space="preserve"> je povinen dokladovat způsob likvidace vzniklých odpadů a příslušné listiny doložit </w:t>
      </w:r>
      <w:r w:rsidR="00136B7E">
        <w:rPr>
          <w:rFonts w:ascii="Arial" w:hAnsi="Arial" w:cs="Arial"/>
          <w:color w:val="000000"/>
        </w:rPr>
        <w:t>Objednatel</w:t>
      </w:r>
      <w:r w:rsidR="00136B7E" w:rsidRPr="008F40D8">
        <w:rPr>
          <w:rFonts w:ascii="Arial" w:hAnsi="Arial" w:cs="Arial"/>
          <w:color w:val="000000"/>
        </w:rPr>
        <w:t>i v rámci předávacího řízení.</w:t>
      </w:r>
    </w:p>
    <w:p w14:paraId="0D31CB16" w14:textId="77777777" w:rsidR="003F264E" w:rsidRDefault="003F264E" w:rsidP="00A7303B">
      <w:pPr>
        <w:pStyle w:val="Zkladntext"/>
        <w:numPr>
          <w:ilvl w:val="1"/>
          <w:numId w:val="2"/>
        </w:numPr>
        <w:spacing w:before="120" w:after="0"/>
        <w:ind w:left="426" w:hanging="426"/>
        <w:jc w:val="both"/>
        <w:rPr>
          <w:rFonts w:ascii="Arial" w:hAnsi="Arial" w:cs="Arial"/>
        </w:rPr>
      </w:pPr>
      <w:r>
        <w:rPr>
          <w:rFonts w:ascii="Arial" w:hAnsi="Arial" w:cs="Arial"/>
        </w:rPr>
        <w:t>Zhotovitel</w:t>
      </w:r>
      <w:r w:rsidRPr="008F40D8">
        <w:rPr>
          <w:rFonts w:ascii="Arial" w:hAnsi="Arial" w:cs="Arial"/>
        </w:rPr>
        <w:t xml:space="preserve"> se zavazuje při provádění </w:t>
      </w:r>
      <w:r>
        <w:rPr>
          <w:rFonts w:ascii="Arial" w:hAnsi="Arial" w:cs="Arial"/>
        </w:rPr>
        <w:t>Díla</w:t>
      </w:r>
      <w:r w:rsidRPr="008F40D8">
        <w:rPr>
          <w:rFonts w:ascii="Arial" w:hAnsi="Arial" w:cs="Arial"/>
        </w:rPr>
        <w:t xml:space="preserve"> dodržovat bezpečnostní, hygienické, protipožární předpisy a normy. </w:t>
      </w:r>
      <w:r>
        <w:rPr>
          <w:rFonts w:ascii="Arial" w:hAnsi="Arial" w:cs="Arial"/>
        </w:rPr>
        <w:t>Zhotovitel</w:t>
      </w:r>
      <w:r w:rsidRPr="008F40D8">
        <w:rPr>
          <w:rFonts w:ascii="Arial" w:hAnsi="Arial" w:cs="Arial"/>
        </w:rPr>
        <w:t xml:space="preserve"> zajistí na svou odpovědnost a náklady dodržování bezpečnosti a ochrany zdraví při práci dle zákona č. 309/2006 Sb., v platném znění a zabezpečí ochranu osob pohybujících se </w:t>
      </w:r>
      <w:r w:rsidRPr="00F774CD">
        <w:rPr>
          <w:rFonts w:ascii="Arial" w:hAnsi="Arial" w:cs="Arial"/>
        </w:rPr>
        <w:t>v</w:t>
      </w:r>
      <w:r>
        <w:rPr>
          <w:rFonts w:ascii="Arial" w:hAnsi="Arial" w:cs="Arial"/>
        </w:rPr>
        <w:t> místě plnění během provádění prací</w:t>
      </w:r>
      <w:r w:rsidRPr="00F774CD">
        <w:rPr>
          <w:rFonts w:ascii="Arial" w:hAnsi="Arial" w:cs="Arial"/>
        </w:rPr>
        <w:t xml:space="preserve"> </w:t>
      </w:r>
      <w:r w:rsidRPr="008F40D8">
        <w:rPr>
          <w:rFonts w:ascii="Arial" w:hAnsi="Arial" w:cs="Arial"/>
        </w:rPr>
        <w:t>(oplocení a označení apod.).</w:t>
      </w:r>
    </w:p>
    <w:p w14:paraId="4A48B3E7" w14:textId="77777777" w:rsidR="00136B7E" w:rsidRPr="008F40D8" w:rsidRDefault="00136B7E" w:rsidP="00136B7E">
      <w:pPr>
        <w:pStyle w:val="Zkladntext"/>
        <w:numPr>
          <w:ilvl w:val="1"/>
          <w:numId w:val="2"/>
        </w:numPr>
        <w:spacing w:before="120" w:after="0"/>
        <w:ind w:left="426" w:hanging="426"/>
        <w:jc w:val="both"/>
        <w:rPr>
          <w:rFonts w:ascii="Arial" w:hAnsi="Arial" w:cs="Arial"/>
        </w:rPr>
      </w:pPr>
      <w:r>
        <w:rPr>
          <w:rFonts w:ascii="Arial" w:hAnsi="Arial" w:cs="Arial"/>
        </w:rPr>
        <w:t>Zhotovitel</w:t>
      </w:r>
      <w:r w:rsidRPr="008F40D8">
        <w:rPr>
          <w:rFonts w:ascii="Arial" w:hAnsi="Arial" w:cs="Arial"/>
        </w:rPr>
        <w:t xml:space="preserve"> odpovídá za bezpečnost a ochranu zdraví všech osob v prostoru </w:t>
      </w:r>
      <w:r>
        <w:rPr>
          <w:rFonts w:ascii="Arial" w:hAnsi="Arial" w:cs="Arial"/>
        </w:rPr>
        <w:t>místa plnění</w:t>
      </w:r>
      <w:r w:rsidRPr="008F40D8">
        <w:rPr>
          <w:rFonts w:ascii="Arial" w:hAnsi="Arial" w:cs="Arial"/>
        </w:rPr>
        <w:t xml:space="preserve"> a zabezpečí, aby osoby </w:t>
      </w:r>
      <w:r>
        <w:rPr>
          <w:rFonts w:ascii="Arial" w:hAnsi="Arial" w:cs="Arial"/>
        </w:rPr>
        <w:t xml:space="preserve">Zhotovitele a </w:t>
      </w:r>
      <w:r w:rsidRPr="008F40D8">
        <w:rPr>
          <w:rFonts w:ascii="Arial" w:hAnsi="Arial" w:cs="Arial"/>
        </w:rPr>
        <w:t>jeho poddodavatelů</w:t>
      </w:r>
      <w:r>
        <w:rPr>
          <w:rFonts w:ascii="Arial" w:hAnsi="Arial" w:cs="Arial"/>
        </w:rPr>
        <w:t xml:space="preserve"> a jiné osoby pohybující se v místě plnění</w:t>
      </w:r>
      <w:r w:rsidRPr="008F40D8">
        <w:rPr>
          <w:rFonts w:ascii="Arial" w:hAnsi="Arial" w:cs="Arial"/>
        </w:rPr>
        <w:t xml:space="preserve">, byly vybaveny ochrannými pracovními pomůckami. </w:t>
      </w:r>
    </w:p>
    <w:p w14:paraId="622A8580" w14:textId="77777777" w:rsidR="00D058D7" w:rsidRDefault="00D058D7" w:rsidP="00A7303B">
      <w:pPr>
        <w:pStyle w:val="Zkladntext"/>
        <w:numPr>
          <w:ilvl w:val="1"/>
          <w:numId w:val="2"/>
        </w:numPr>
        <w:spacing w:before="120" w:after="0"/>
        <w:ind w:left="426" w:hanging="426"/>
        <w:jc w:val="both"/>
        <w:rPr>
          <w:rFonts w:ascii="Arial" w:hAnsi="Arial" w:cs="Arial"/>
        </w:rPr>
      </w:pPr>
      <w:r w:rsidRPr="008F40D8">
        <w:rPr>
          <w:rFonts w:ascii="Arial" w:hAnsi="Arial" w:cs="Arial"/>
        </w:rPr>
        <w:t xml:space="preserve">Smluvní strany se dohodly na vyloučení možnosti postupu </w:t>
      </w:r>
      <w:r>
        <w:rPr>
          <w:rFonts w:ascii="Arial" w:hAnsi="Arial" w:cs="Arial"/>
        </w:rPr>
        <w:t>Zhotovitel</w:t>
      </w:r>
      <w:r w:rsidRPr="008F40D8">
        <w:rPr>
          <w:rFonts w:ascii="Arial" w:hAnsi="Arial" w:cs="Arial"/>
        </w:rPr>
        <w:t xml:space="preserve">e podle § 2595 </w:t>
      </w:r>
      <w:r>
        <w:rPr>
          <w:rFonts w:ascii="Arial" w:hAnsi="Arial" w:cs="Arial"/>
        </w:rPr>
        <w:t>O</w:t>
      </w:r>
      <w:r w:rsidRPr="008F40D8">
        <w:rPr>
          <w:rFonts w:ascii="Arial" w:hAnsi="Arial" w:cs="Arial"/>
        </w:rPr>
        <w:t>bčanského zákoníku.</w:t>
      </w:r>
    </w:p>
    <w:p w14:paraId="14505E83" w14:textId="77777777" w:rsidR="00D058D7" w:rsidRPr="00A7303B" w:rsidRDefault="00D058D7" w:rsidP="00A7303B">
      <w:pPr>
        <w:pStyle w:val="Zkladntext"/>
        <w:numPr>
          <w:ilvl w:val="1"/>
          <w:numId w:val="2"/>
        </w:numPr>
        <w:spacing w:before="120" w:after="0"/>
        <w:ind w:left="426" w:hanging="426"/>
        <w:jc w:val="both"/>
        <w:rPr>
          <w:rFonts w:ascii="Arial" w:hAnsi="Arial" w:cs="Arial"/>
        </w:rPr>
      </w:pPr>
      <w:r w:rsidRPr="00432F07">
        <w:rPr>
          <w:rFonts w:ascii="Arial" w:hAnsi="Arial" w:cs="Arial"/>
        </w:rPr>
        <w:t xml:space="preserve">Při provádění Díla prostřednictvím </w:t>
      </w:r>
      <w:r>
        <w:rPr>
          <w:rFonts w:ascii="Arial" w:hAnsi="Arial" w:cs="Arial"/>
        </w:rPr>
        <w:t>pod</w:t>
      </w:r>
      <w:r w:rsidRPr="00432F07">
        <w:rPr>
          <w:rFonts w:ascii="Arial" w:hAnsi="Arial" w:cs="Arial"/>
        </w:rPr>
        <w:t>dodavatele má Zhotovitel odpovědnost, jako by Dílo prováděl sám.</w:t>
      </w:r>
    </w:p>
    <w:p w14:paraId="6A46875A" w14:textId="77777777" w:rsidR="00D058D7" w:rsidRPr="00A7303B" w:rsidRDefault="00D058D7" w:rsidP="00A7303B">
      <w:pPr>
        <w:pStyle w:val="Zkladntext"/>
        <w:numPr>
          <w:ilvl w:val="1"/>
          <w:numId w:val="2"/>
        </w:numPr>
        <w:spacing w:before="120" w:after="0"/>
        <w:ind w:left="426" w:hanging="426"/>
        <w:jc w:val="both"/>
        <w:rPr>
          <w:rFonts w:ascii="Arial" w:hAnsi="Arial" w:cs="Arial"/>
        </w:rPr>
      </w:pPr>
      <w:r w:rsidRPr="004677AA">
        <w:rPr>
          <w:rFonts w:ascii="Arial" w:hAnsi="Arial" w:cs="Arial"/>
        </w:rPr>
        <w:t>Pokud</w:t>
      </w:r>
      <w:r w:rsidRPr="00A7303B">
        <w:rPr>
          <w:rFonts w:ascii="Arial" w:hAnsi="Arial" w:cs="Arial"/>
        </w:rPr>
        <w:t xml:space="preserve"> Zhotovitel prokázal část kvalifikace ve výběrovém řízení na Veřejnou zakázku, na základě jehož výsledků je uzavřena tato Smlouva, prostřednictvím poddodavatele, je povinen tímto poddodavatelem realizovat příslušnou část plnění dle této Smlouvy, a to alespoň v rozsahu, v jakém poddodavatel prokázal za Zhotovitele kvalifikaci. Zhotovitel je oprávněn změnit tohoto poddodavatele, pomocí kterého prokázal část splnění kvalifikace, jen v nutných a závažných případech, a to s předchozím písemným souhlasem Objednatele, přičemž nový poddodavatel, musí disponovat minimálně stejnými kvalifikačními předpoklady, které původní poddodavatel </w:t>
      </w:r>
      <w:r w:rsidRPr="00A7303B">
        <w:rPr>
          <w:rFonts w:ascii="Arial" w:hAnsi="Arial" w:cs="Arial"/>
        </w:rPr>
        <w:lastRenderedPageBreak/>
        <w:t>prokazoval za Zhotovitele coby účastníka výběrového řízení na Veřejnou zakázku. V případě zjištění skutečností, které odůvodňují potřebu změny poddodavatele, pomocí kterého Zhotovitel prokazoval část kvalifikace ve Veřejné zakázce, je Zhotovitel povinen tuto skutečnost Objednateli bez zbytečného odkladu do 5 dnů po jejich zjištění. Své kvalifikační předpoklady musí nově dosazený poddodavatel prokázat Objednateli v téže lhůtě.</w:t>
      </w:r>
    </w:p>
    <w:p w14:paraId="2EC377A4" w14:textId="77777777" w:rsidR="00D058D7" w:rsidRPr="00EE431F" w:rsidRDefault="00D058D7" w:rsidP="002B5E2A">
      <w:pPr>
        <w:pStyle w:val="Zkladntext"/>
        <w:numPr>
          <w:ilvl w:val="1"/>
          <w:numId w:val="2"/>
        </w:numPr>
        <w:spacing w:before="120"/>
        <w:ind w:left="425" w:hanging="425"/>
        <w:jc w:val="both"/>
        <w:rPr>
          <w:rFonts w:ascii="Arial" w:hAnsi="Arial" w:cs="Arial"/>
        </w:rPr>
      </w:pPr>
      <w:r>
        <w:rPr>
          <w:rFonts w:ascii="Arial" w:hAnsi="Arial" w:cs="Arial"/>
        </w:rPr>
        <w:t>Zhotovitel</w:t>
      </w:r>
      <w:r w:rsidRPr="00EE431F">
        <w:rPr>
          <w:rFonts w:ascii="Arial" w:hAnsi="Arial" w:cs="Arial"/>
        </w:rPr>
        <w:t xml:space="preserve"> je dále povinen při plnění této Smlouvy:</w:t>
      </w:r>
    </w:p>
    <w:p w14:paraId="1BD1904B" w14:textId="77777777" w:rsidR="00D058D7" w:rsidRPr="00EE431F" w:rsidRDefault="00D058D7" w:rsidP="00D058D7">
      <w:pPr>
        <w:pStyle w:val="Odstavecseseznamem"/>
        <w:numPr>
          <w:ilvl w:val="0"/>
          <w:numId w:val="19"/>
        </w:numPr>
        <w:pBdr>
          <w:top w:val="none" w:sz="4" w:space="0" w:color="000000"/>
          <w:left w:val="none" w:sz="4" w:space="0" w:color="000000"/>
          <w:bottom w:val="none" w:sz="4" w:space="0" w:color="000000"/>
          <w:right w:val="none" w:sz="4" w:space="0" w:color="000000"/>
          <w:between w:val="none" w:sz="4" w:space="0" w:color="000000"/>
        </w:pBdr>
        <w:spacing w:after="120"/>
        <w:ind w:left="1134" w:hanging="424"/>
        <w:jc w:val="both"/>
        <w:rPr>
          <w:rFonts w:ascii="Arial" w:hAnsi="Arial" w:cs="Arial"/>
          <w:bCs/>
          <w:sz w:val="20"/>
          <w:szCs w:val="20"/>
        </w:rPr>
      </w:pPr>
      <w:r w:rsidRPr="00EE431F">
        <w:rPr>
          <w:rFonts w:ascii="Arial" w:hAnsi="Arial" w:cs="Arial"/>
          <w:bCs/>
          <w:sz w:val="20"/>
          <w:szCs w:val="20"/>
        </w:rPr>
        <w:t>zajistit dodržování veškerých právních předpisů České republiky s důrazem na legální zaměstnávání, spravedlivé odměňování a dodržování bezpečnosti a ochrany zdraví při práci, přičemž uvedené se zavazuje zajistit i u svých poddodavatelů;</w:t>
      </w:r>
    </w:p>
    <w:p w14:paraId="51994C2F" w14:textId="77777777" w:rsidR="00D058D7" w:rsidRPr="00EE431F" w:rsidRDefault="00D058D7" w:rsidP="00D058D7">
      <w:pPr>
        <w:pStyle w:val="Odstavecseseznamem"/>
        <w:numPr>
          <w:ilvl w:val="0"/>
          <w:numId w:val="19"/>
        </w:numPr>
        <w:pBdr>
          <w:top w:val="none" w:sz="4" w:space="0" w:color="000000"/>
          <w:left w:val="none" w:sz="4" w:space="0" w:color="000000"/>
          <w:bottom w:val="none" w:sz="4" w:space="0" w:color="000000"/>
          <w:right w:val="none" w:sz="4" w:space="0" w:color="000000"/>
          <w:between w:val="none" w:sz="4" w:space="0" w:color="000000"/>
        </w:pBdr>
        <w:spacing w:after="120"/>
        <w:ind w:left="1134" w:hanging="424"/>
        <w:jc w:val="both"/>
        <w:rPr>
          <w:rFonts w:ascii="Arial" w:hAnsi="Arial" w:cs="Arial"/>
          <w:bCs/>
          <w:sz w:val="20"/>
          <w:szCs w:val="20"/>
        </w:rPr>
      </w:pPr>
      <w:r w:rsidRPr="00EE431F">
        <w:rPr>
          <w:rFonts w:ascii="Arial" w:hAnsi="Arial" w:cs="Arial"/>
          <w:bCs/>
          <w:sz w:val="20"/>
          <w:szCs w:val="20"/>
        </w:rPr>
        <w:t>ve smlouvách se svými poddodavateli zajistil srovnatelné podmínky s podmínkami sjednanými v této Smlouvě;</w:t>
      </w:r>
    </w:p>
    <w:p w14:paraId="010C9719" w14:textId="77777777" w:rsidR="00D058D7" w:rsidRPr="00EE431F" w:rsidRDefault="00D058D7" w:rsidP="00D058D7">
      <w:pPr>
        <w:pStyle w:val="Odstavecseseznamem"/>
        <w:numPr>
          <w:ilvl w:val="0"/>
          <w:numId w:val="19"/>
        </w:numPr>
        <w:pBdr>
          <w:top w:val="none" w:sz="4" w:space="0" w:color="000000"/>
          <w:left w:val="none" w:sz="4" w:space="0" w:color="000000"/>
          <w:bottom w:val="none" w:sz="4" w:space="0" w:color="000000"/>
          <w:right w:val="none" w:sz="4" w:space="0" w:color="000000"/>
          <w:between w:val="none" w:sz="4" w:space="0" w:color="000000"/>
        </w:pBdr>
        <w:spacing w:after="120"/>
        <w:ind w:left="1134" w:hanging="424"/>
        <w:jc w:val="both"/>
        <w:rPr>
          <w:rFonts w:ascii="Arial" w:hAnsi="Arial" w:cs="Arial"/>
          <w:bCs/>
          <w:sz w:val="20"/>
          <w:szCs w:val="20"/>
        </w:rPr>
      </w:pPr>
      <w:r w:rsidRPr="00EE431F">
        <w:rPr>
          <w:rFonts w:ascii="Arial" w:hAnsi="Arial" w:cs="Arial"/>
          <w:bCs/>
          <w:sz w:val="20"/>
          <w:szCs w:val="20"/>
        </w:rPr>
        <w:t xml:space="preserve">zajistit řádné a včasné plnění svých finančních závazků vůči svým poddodavatelům;   </w:t>
      </w:r>
    </w:p>
    <w:p w14:paraId="5B0D3C66" w14:textId="77777777" w:rsidR="00D058D7" w:rsidRPr="00EE431F" w:rsidRDefault="00D058D7" w:rsidP="00D058D7">
      <w:pPr>
        <w:pStyle w:val="Odstavecseseznamem"/>
        <w:numPr>
          <w:ilvl w:val="0"/>
          <w:numId w:val="19"/>
        </w:numPr>
        <w:pBdr>
          <w:top w:val="none" w:sz="4" w:space="0" w:color="000000"/>
          <w:left w:val="none" w:sz="4" w:space="0" w:color="000000"/>
          <w:bottom w:val="none" w:sz="4" w:space="0" w:color="000000"/>
          <w:right w:val="none" w:sz="4" w:space="0" w:color="000000"/>
          <w:between w:val="none" w:sz="4" w:space="0" w:color="000000"/>
        </w:pBdr>
        <w:spacing w:after="120"/>
        <w:ind w:left="1134" w:hanging="424"/>
        <w:jc w:val="both"/>
        <w:rPr>
          <w:rFonts w:ascii="Arial" w:hAnsi="Arial" w:cs="Arial"/>
          <w:bCs/>
          <w:sz w:val="20"/>
          <w:szCs w:val="20"/>
        </w:rPr>
      </w:pPr>
      <w:r w:rsidRPr="00EE431F">
        <w:rPr>
          <w:rFonts w:ascii="Arial" w:hAnsi="Arial" w:cs="Arial"/>
          <w:bCs/>
          <w:sz w:val="20"/>
          <w:szCs w:val="20"/>
        </w:rPr>
        <w:t>používat při výkonu administrativních činností souvisejících s plněním předmětu Smlouvy, bude-li to objektivně možné, recyklované nebo recyklovatelné materiály, výrobky a obaly.</w:t>
      </w:r>
    </w:p>
    <w:p w14:paraId="25D2F63D" w14:textId="77777777" w:rsidR="00D058D7" w:rsidRDefault="00D058D7" w:rsidP="002B5E2A">
      <w:pPr>
        <w:pStyle w:val="Zkladntext"/>
        <w:numPr>
          <w:ilvl w:val="1"/>
          <w:numId w:val="2"/>
        </w:numPr>
        <w:spacing w:after="0"/>
        <w:ind w:left="426" w:hanging="426"/>
        <w:jc w:val="both"/>
        <w:rPr>
          <w:rFonts w:ascii="Arial" w:hAnsi="Arial" w:cs="Arial"/>
        </w:rPr>
      </w:pPr>
      <w:r w:rsidRPr="00C64299">
        <w:rPr>
          <w:rFonts w:ascii="Arial" w:hAnsi="Arial" w:cs="Arial"/>
        </w:rPr>
        <w:t>Zhotovitel</w:t>
      </w:r>
      <w:r w:rsidRPr="00C64299">
        <w:rPr>
          <w:rFonts w:ascii="Arial" w:hAnsi="Arial" w:cs="Arial"/>
          <w:color w:val="000000"/>
        </w:rPr>
        <w:t xml:space="preserve"> je povinen provést </w:t>
      </w:r>
      <w:r w:rsidRPr="002315CB">
        <w:rPr>
          <w:rFonts w:ascii="Arial" w:hAnsi="Arial" w:cs="Arial"/>
          <w:color w:val="000000"/>
        </w:rPr>
        <w:t>Dílo</w:t>
      </w:r>
      <w:r w:rsidRPr="00C64299">
        <w:rPr>
          <w:rFonts w:ascii="Arial" w:hAnsi="Arial" w:cs="Arial"/>
          <w:color w:val="000000"/>
        </w:rPr>
        <w:t xml:space="preserve"> podle této Smlouvy, tj. veškeré práce a dodávky kompletně v patřičné kvalitě dle </w:t>
      </w:r>
      <w:r w:rsidR="00A3369A">
        <w:rPr>
          <w:rFonts w:ascii="Arial" w:hAnsi="Arial" w:cs="Arial"/>
          <w:color w:val="000000"/>
        </w:rPr>
        <w:t>položkového rozpočtu</w:t>
      </w:r>
      <w:r w:rsidRPr="00C64299">
        <w:rPr>
          <w:rFonts w:ascii="Arial" w:hAnsi="Arial" w:cs="Arial"/>
          <w:color w:val="000000"/>
        </w:rPr>
        <w:t xml:space="preserve"> v termínu určeném </w:t>
      </w:r>
      <w:r w:rsidRPr="00C64299">
        <w:rPr>
          <w:rFonts w:ascii="Arial" w:hAnsi="Arial" w:cs="Arial"/>
        </w:rPr>
        <w:t>v čl.</w:t>
      </w:r>
      <w:r w:rsidRPr="002315CB">
        <w:rPr>
          <w:rFonts w:ascii="Arial" w:hAnsi="Arial" w:cs="Arial"/>
        </w:rPr>
        <w:t xml:space="preserve"> </w:t>
      </w:r>
      <w:r w:rsidRPr="00C64299">
        <w:rPr>
          <w:rFonts w:ascii="Arial" w:hAnsi="Arial" w:cs="Arial"/>
        </w:rPr>
        <w:t xml:space="preserve">IV. této Smlouvy. </w:t>
      </w:r>
      <w:r w:rsidRPr="002315CB">
        <w:rPr>
          <w:rFonts w:ascii="Arial" w:hAnsi="Arial" w:cs="Arial"/>
        </w:rPr>
        <w:t>Zhotovitel</w:t>
      </w:r>
      <w:r w:rsidRPr="00C64299">
        <w:rPr>
          <w:rFonts w:ascii="Arial" w:hAnsi="Arial" w:cs="Arial"/>
        </w:rPr>
        <w:t xml:space="preserve"> se seznámil </w:t>
      </w:r>
      <w:r w:rsidR="00A3369A">
        <w:rPr>
          <w:rFonts w:ascii="Arial" w:hAnsi="Arial" w:cs="Arial"/>
        </w:rPr>
        <w:t>položkovým rozpočtem,</w:t>
      </w:r>
      <w:r w:rsidRPr="00C64299">
        <w:rPr>
          <w:rFonts w:ascii="Arial" w:hAnsi="Arial" w:cs="Arial"/>
        </w:rPr>
        <w:t xml:space="preserve"> neshledal žádné zřejmé okolnosti, které by měly vliv na cenu </w:t>
      </w:r>
      <w:r w:rsidRPr="002315CB">
        <w:rPr>
          <w:rFonts w:ascii="Arial" w:hAnsi="Arial" w:cs="Arial"/>
        </w:rPr>
        <w:t>Díla</w:t>
      </w:r>
      <w:r w:rsidRPr="00C64299">
        <w:rPr>
          <w:rFonts w:ascii="Arial" w:hAnsi="Arial" w:cs="Arial"/>
        </w:rPr>
        <w:t xml:space="preserve"> uvedenou v tomto článku, a prohlašuje, že je schopen </w:t>
      </w:r>
      <w:r w:rsidRPr="002315CB">
        <w:rPr>
          <w:rFonts w:ascii="Arial" w:hAnsi="Arial" w:cs="Arial"/>
        </w:rPr>
        <w:t>Dílo</w:t>
      </w:r>
      <w:r w:rsidRPr="00C64299">
        <w:rPr>
          <w:rFonts w:ascii="Arial" w:hAnsi="Arial" w:cs="Arial"/>
        </w:rPr>
        <w:t xml:space="preserve"> za dohodnutou cenu v této Smlouvě uvedenou, v dohodnuté kvalitě a požadovaném termínu realizovat. Výše uvedená cena zahrnuje veškeré náklady nezbytné k zajištění předmětu plnění této Smlouvy, a to zejména náklady potřebné na realizaci a předání </w:t>
      </w:r>
      <w:r w:rsidRPr="002315CB">
        <w:rPr>
          <w:rFonts w:ascii="Arial" w:hAnsi="Arial" w:cs="Arial"/>
        </w:rPr>
        <w:t>Díla</w:t>
      </w:r>
      <w:r w:rsidRPr="00C64299">
        <w:rPr>
          <w:rFonts w:ascii="Arial" w:hAnsi="Arial" w:cs="Arial"/>
        </w:rPr>
        <w:t xml:space="preserve"> </w:t>
      </w:r>
      <w:r w:rsidRPr="002315CB">
        <w:rPr>
          <w:rFonts w:ascii="Arial" w:hAnsi="Arial" w:cs="Arial"/>
        </w:rPr>
        <w:t>Zhotovitel</w:t>
      </w:r>
      <w:r w:rsidRPr="00C64299">
        <w:rPr>
          <w:rFonts w:ascii="Arial" w:hAnsi="Arial" w:cs="Arial"/>
        </w:rPr>
        <w:t>em.</w:t>
      </w:r>
    </w:p>
    <w:p w14:paraId="293D57A8" w14:textId="77777777" w:rsidR="00C9025D" w:rsidRPr="00090DB8" w:rsidRDefault="00C9025D" w:rsidP="00C9025D">
      <w:pPr>
        <w:pStyle w:val="Zkladntext"/>
        <w:numPr>
          <w:ilvl w:val="1"/>
          <w:numId w:val="2"/>
        </w:numPr>
        <w:spacing w:before="120" w:after="0"/>
        <w:ind w:left="425" w:hanging="425"/>
        <w:jc w:val="both"/>
        <w:rPr>
          <w:rFonts w:ascii="Arial" w:hAnsi="Arial" w:cs="Arial"/>
        </w:rPr>
      </w:pPr>
      <w:r>
        <w:rPr>
          <w:rFonts w:ascii="Arial" w:hAnsi="Arial" w:cs="Arial"/>
        </w:rPr>
        <w:t>Zhotovitel</w:t>
      </w:r>
      <w:r w:rsidRPr="00090DB8">
        <w:rPr>
          <w:rFonts w:ascii="Arial" w:hAnsi="Arial" w:cs="Arial"/>
        </w:rPr>
        <w:t xml:space="preserve"> tímto prohlašuje, že bude spolupůsobit při výkonu finanční kontroly podle ustanovení </w:t>
      </w:r>
      <w:r>
        <w:rPr>
          <w:rFonts w:ascii="Arial" w:hAnsi="Arial" w:cs="Arial"/>
        </w:rPr>
        <w:br/>
      </w:r>
      <w:r w:rsidRPr="00090DB8">
        <w:rPr>
          <w:rFonts w:ascii="Arial" w:hAnsi="Arial" w:cs="Arial"/>
        </w:rPr>
        <w:t>§ 2 písm.</w:t>
      </w:r>
      <w:r>
        <w:rPr>
          <w:rFonts w:ascii="Arial" w:hAnsi="Arial" w:cs="Arial"/>
        </w:rPr>
        <w:t xml:space="preserve"> </w:t>
      </w:r>
      <w:r w:rsidRPr="00090DB8">
        <w:rPr>
          <w:rFonts w:ascii="Arial" w:hAnsi="Arial" w:cs="Arial"/>
        </w:rPr>
        <w:t>e) zákona č. 320/2001 Sb., o finanční kontrole ve veřejné správě a o změně některých zákonů (zákon o finanční kontrole), ve znění pozdějších předpisů</w:t>
      </w:r>
      <w:r>
        <w:rPr>
          <w:rFonts w:ascii="Arial" w:hAnsi="Arial" w:cs="Arial"/>
        </w:rPr>
        <w:t>.</w:t>
      </w:r>
    </w:p>
    <w:p w14:paraId="3158852D" w14:textId="77777777" w:rsidR="003F15B8" w:rsidRDefault="003F15B8" w:rsidP="00136B7E">
      <w:pPr>
        <w:tabs>
          <w:tab w:val="left" w:pos="540"/>
        </w:tabs>
        <w:autoSpaceDE w:val="0"/>
        <w:autoSpaceDN w:val="0"/>
        <w:adjustRightInd w:val="0"/>
        <w:spacing w:after="120"/>
        <w:ind w:left="357"/>
        <w:jc w:val="center"/>
        <w:rPr>
          <w:rFonts w:ascii="Arial" w:hAnsi="Arial" w:cs="Arial"/>
          <w:b/>
          <w:color w:val="000000"/>
          <w:sz w:val="20"/>
          <w:szCs w:val="20"/>
        </w:rPr>
      </w:pPr>
    </w:p>
    <w:p w14:paraId="2BF9CB38" w14:textId="77777777" w:rsidR="009D33B6" w:rsidRPr="00C727D6" w:rsidRDefault="009D33B6" w:rsidP="009D33B6">
      <w:pPr>
        <w:tabs>
          <w:tab w:val="left" w:pos="540"/>
        </w:tabs>
        <w:autoSpaceDE w:val="0"/>
        <w:autoSpaceDN w:val="0"/>
        <w:adjustRightInd w:val="0"/>
        <w:ind w:left="360"/>
        <w:jc w:val="center"/>
        <w:rPr>
          <w:rFonts w:ascii="Arial" w:hAnsi="Arial" w:cs="Arial"/>
          <w:b/>
          <w:color w:val="000000"/>
          <w:sz w:val="20"/>
          <w:szCs w:val="20"/>
        </w:rPr>
      </w:pPr>
      <w:r>
        <w:rPr>
          <w:rFonts w:ascii="Arial" w:hAnsi="Arial" w:cs="Arial"/>
          <w:b/>
          <w:color w:val="000000"/>
          <w:sz w:val="20"/>
          <w:szCs w:val="20"/>
        </w:rPr>
        <w:t>Č</w:t>
      </w:r>
      <w:r w:rsidRPr="00C727D6">
        <w:rPr>
          <w:rFonts w:ascii="Arial" w:hAnsi="Arial" w:cs="Arial"/>
          <w:b/>
          <w:color w:val="000000"/>
          <w:sz w:val="20"/>
          <w:szCs w:val="20"/>
        </w:rPr>
        <w:t xml:space="preserve">lánek </w:t>
      </w:r>
      <w:r>
        <w:rPr>
          <w:rFonts w:ascii="Arial" w:hAnsi="Arial" w:cs="Arial"/>
          <w:b/>
          <w:color w:val="000000"/>
          <w:sz w:val="20"/>
          <w:szCs w:val="20"/>
        </w:rPr>
        <w:t>VIII</w:t>
      </w:r>
      <w:r w:rsidRPr="00C727D6">
        <w:rPr>
          <w:rFonts w:ascii="Arial" w:hAnsi="Arial" w:cs="Arial"/>
          <w:b/>
          <w:color w:val="000000"/>
          <w:sz w:val="20"/>
          <w:szCs w:val="20"/>
        </w:rPr>
        <w:t>.</w:t>
      </w:r>
    </w:p>
    <w:p w14:paraId="28F5DBD7" w14:textId="77777777" w:rsidR="007A6607" w:rsidRPr="002315CB" w:rsidRDefault="007A6607" w:rsidP="00A67909">
      <w:pPr>
        <w:tabs>
          <w:tab w:val="left" w:pos="360"/>
        </w:tabs>
        <w:spacing w:after="240"/>
        <w:ind w:left="357"/>
        <w:jc w:val="center"/>
        <w:rPr>
          <w:rFonts w:ascii="Arial" w:hAnsi="Arial" w:cs="Arial"/>
          <w:b/>
          <w:bCs/>
          <w:caps/>
          <w:sz w:val="20"/>
          <w:szCs w:val="20"/>
        </w:rPr>
      </w:pPr>
      <w:r w:rsidRPr="002315CB">
        <w:rPr>
          <w:rFonts w:ascii="Arial" w:hAnsi="Arial" w:cs="Arial"/>
          <w:b/>
          <w:bCs/>
          <w:caps/>
          <w:sz w:val="20"/>
          <w:szCs w:val="20"/>
        </w:rPr>
        <w:t xml:space="preserve">Přerušení a zastavení provádění </w:t>
      </w:r>
      <w:r>
        <w:rPr>
          <w:rFonts w:ascii="Arial" w:hAnsi="Arial" w:cs="Arial"/>
          <w:b/>
          <w:bCs/>
          <w:caps/>
          <w:sz w:val="20"/>
          <w:szCs w:val="20"/>
        </w:rPr>
        <w:t>díla</w:t>
      </w:r>
    </w:p>
    <w:p w14:paraId="7AFF9F4B" w14:textId="77777777" w:rsidR="007A6607" w:rsidRPr="002315CB" w:rsidRDefault="007A6607" w:rsidP="007A6607">
      <w:pPr>
        <w:pStyle w:val="Odstavecseseznamem"/>
        <w:numPr>
          <w:ilvl w:val="0"/>
          <w:numId w:val="21"/>
        </w:numPr>
        <w:tabs>
          <w:tab w:val="clear" w:pos="1077"/>
        </w:tabs>
        <w:spacing w:before="120" w:after="120"/>
        <w:ind w:left="426" w:hanging="426"/>
        <w:jc w:val="both"/>
        <w:rPr>
          <w:rFonts w:ascii="Arial" w:hAnsi="Arial" w:cs="Arial"/>
          <w:snapToGrid w:val="0"/>
          <w:sz w:val="20"/>
          <w:szCs w:val="20"/>
        </w:rPr>
      </w:pPr>
      <w:r>
        <w:rPr>
          <w:rFonts w:ascii="Arial" w:hAnsi="Arial" w:cs="Arial"/>
          <w:snapToGrid w:val="0"/>
          <w:sz w:val="20"/>
          <w:szCs w:val="20"/>
        </w:rPr>
        <w:t>Zhotovitel</w:t>
      </w:r>
      <w:r w:rsidRPr="002315CB">
        <w:rPr>
          <w:rFonts w:ascii="Arial" w:hAnsi="Arial" w:cs="Arial"/>
          <w:snapToGrid w:val="0"/>
          <w:sz w:val="20"/>
          <w:szCs w:val="20"/>
        </w:rPr>
        <w:t xml:space="preserve"> je oprávněn na nezbytně nutnou dobu a v nezbytném rozsahu přerušit provádění </w:t>
      </w:r>
      <w:r>
        <w:rPr>
          <w:rFonts w:ascii="Arial" w:hAnsi="Arial" w:cs="Arial"/>
          <w:snapToGrid w:val="0"/>
          <w:sz w:val="20"/>
          <w:szCs w:val="20"/>
        </w:rPr>
        <w:t>Díla</w:t>
      </w:r>
      <w:r w:rsidRPr="002315CB">
        <w:rPr>
          <w:rFonts w:ascii="Arial" w:hAnsi="Arial" w:cs="Arial"/>
          <w:snapToGrid w:val="0"/>
          <w:sz w:val="20"/>
          <w:szCs w:val="20"/>
        </w:rPr>
        <w:t>, jestliže:</w:t>
      </w:r>
    </w:p>
    <w:p w14:paraId="3B8EF86F" w14:textId="77777777" w:rsidR="007A6607" w:rsidRPr="002315CB" w:rsidRDefault="007A6607" w:rsidP="007A6607">
      <w:pPr>
        <w:pStyle w:val="Odstavecseseznamem"/>
        <w:numPr>
          <w:ilvl w:val="1"/>
          <w:numId w:val="23"/>
        </w:numPr>
        <w:tabs>
          <w:tab w:val="clear" w:pos="1440"/>
        </w:tabs>
        <w:spacing w:before="120" w:after="120"/>
        <w:ind w:left="992" w:hanging="357"/>
        <w:jc w:val="both"/>
        <w:rPr>
          <w:rFonts w:ascii="Arial" w:hAnsi="Arial" w:cs="Arial"/>
          <w:snapToGrid w:val="0"/>
          <w:sz w:val="20"/>
          <w:szCs w:val="20"/>
        </w:rPr>
      </w:pPr>
      <w:r w:rsidRPr="002315CB">
        <w:rPr>
          <w:rFonts w:ascii="Arial" w:hAnsi="Arial" w:cs="Arial"/>
          <w:snapToGrid w:val="0"/>
          <w:sz w:val="20"/>
          <w:szCs w:val="20"/>
        </w:rPr>
        <w:t xml:space="preserve">provádění </w:t>
      </w:r>
      <w:r>
        <w:rPr>
          <w:rFonts w:ascii="Arial" w:hAnsi="Arial" w:cs="Arial"/>
          <w:snapToGrid w:val="0"/>
          <w:sz w:val="20"/>
          <w:szCs w:val="20"/>
        </w:rPr>
        <w:t>Díla</w:t>
      </w:r>
      <w:r w:rsidRPr="002315CB">
        <w:rPr>
          <w:rFonts w:ascii="Arial" w:hAnsi="Arial" w:cs="Arial"/>
          <w:snapToGrid w:val="0"/>
          <w:sz w:val="20"/>
          <w:szCs w:val="20"/>
        </w:rPr>
        <w:t xml:space="preserve"> brání vyšší moc;</w:t>
      </w:r>
    </w:p>
    <w:p w14:paraId="76DD7B49" w14:textId="77777777" w:rsidR="007A6607" w:rsidRPr="002315CB" w:rsidRDefault="007A6607" w:rsidP="007A6607">
      <w:pPr>
        <w:pStyle w:val="Odstavecseseznamem"/>
        <w:numPr>
          <w:ilvl w:val="1"/>
          <w:numId w:val="23"/>
        </w:numPr>
        <w:tabs>
          <w:tab w:val="clear" w:pos="1440"/>
        </w:tabs>
        <w:spacing w:before="120" w:after="120"/>
        <w:ind w:left="992" w:hanging="357"/>
        <w:jc w:val="both"/>
        <w:rPr>
          <w:rFonts w:ascii="Arial" w:hAnsi="Arial" w:cs="Arial"/>
          <w:snapToGrid w:val="0"/>
          <w:sz w:val="20"/>
          <w:szCs w:val="20"/>
        </w:rPr>
      </w:pPr>
      <w:r w:rsidRPr="002315CB">
        <w:rPr>
          <w:rFonts w:ascii="Arial" w:hAnsi="Arial" w:cs="Arial"/>
          <w:snapToGrid w:val="0"/>
          <w:sz w:val="20"/>
          <w:szCs w:val="20"/>
        </w:rPr>
        <w:t xml:space="preserve">se vyskytnou vážné skryté překážky bránící řádnému provádění </w:t>
      </w:r>
      <w:r>
        <w:rPr>
          <w:rFonts w:ascii="Arial" w:hAnsi="Arial" w:cs="Arial"/>
          <w:snapToGrid w:val="0"/>
          <w:sz w:val="20"/>
          <w:szCs w:val="20"/>
        </w:rPr>
        <w:t>Díla</w:t>
      </w:r>
      <w:r w:rsidRPr="002315CB">
        <w:rPr>
          <w:rFonts w:ascii="Arial" w:hAnsi="Arial" w:cs="Arial"/>
          <w:snapToGrid w:val="0"/>
          <w:sz w:val="20"/>
          <w:szCs w:val="20"/>
        </w:rPr>
        <w:t xml:space="preserve">, o nichž </w:t>
      </w:r>
      <w:r>
        <w:rPr>
          <w:rFonts w:ascii="Arial" w:hAnsi="Arial" w:cs="Arial"/>
          <w:snapToGrid w:val="0"/>
          <w:sz w:val="20"/>
          <w:szCs w:val="20"/>
        </w:rPr>
        <w:t>Zhotovitel</w:t>
      </w:r>
      <w:r w:rsidRPr="002315CB">
        <w:rPr>
          <w:rFonts w:ascii="Arial" w:hAnsi="Arial" w:cs="Arial"/>
          <w:snapToGrid w:val="0"/>
          <w:sz w:val="20"/>
          <w:szCs w:val="20"/>
        </w:rPr>
        <w:t xml:space="preserve"> nevěděl, nemohl vědět, ani nemohl celou situaci přiměřeným způsobem vyřešit tak, aby nemuselo být přerušeno provádění </w:t>
      </w:r>
      <w:r>
        <w:rPr>
          <w:rFonts w:ascii="Arial" w:hAnsi="Arial" w:cs="Arial"/>
          <w:snapToGrid w:val="0"/>
          <w:sz w:val="20"/>
          <w:szCs w:val="20"/>
        </w:rPr>
        <w:t>Díla</w:t>
      </w:r>
      <w:r w:rsidRPr="002315CB">
        <w:rPr>
          <w:rFonts w:ascii="Arial" w:hAnsi="Arial" w:cs="Arial"/>
          <w:snapToGrid w:val="0"/>
          <w:sz w:val="20"/>
          <w:szCs w:val="20"/>
        </w:rPr>
        <w:t>;</w:t>
      </w:r>
    </w:p>
    <w:p w14:paraId="29CF8BDE" w14:textId="77777777" w:rsidR="007A6607" w:rsidRPr="002315CB" w:rsidRDefault="007A6607" w:rsidP="007A6607">
      <w:pPr>
        <w:pStyle w:val="Odstavecseseznamem"/>
        <w:numPr>
          <w:ilvl w:val="1"/>
          <w:numId w:val="23"/>
        </w:numPr>
        <w:tabs>
          <w:tab w:val="clear" w:pos="1440"/>
        </w:tabs>
        <w:spacing w:before="120" w:after="120"/>
        <w:ind w:left="992" w:hanging="357"/>
        <w:jc w:val="both"/>
        <w:rPr>
          <w:rFonts w:ascii="Arial" w:hAnsi="Arial" w:cs="Arial"/>
          <w:snapToGrid w:val="0"/>
          <w:sz w:val="20"/>
          <w:szCs w:val="20"/>
        </w:rPr>
      </w:pPr>
      <w:r w:rsidRPr="002315CB">
        <w:rPr>
          <w:rFonts w:ascii="Arial" w:hAnsi="Arial" w:cs="Arial"/>
          <w:sz w:val="20"/>
          <w:szCs w:val="20"/>
        </w:rPr>
        <w:t xml:space="preserve">dojde k zastavení provádění </w:t>
      </w:r>
      <w:r>
        <w:rPr>
          <w:rFonts w:ascii="Arial" w:hAnsi="Arial" w:cs="Arial"/>
          <w:snapToGrid w:val="0"/>
          <w:sz w:val="20"/>
          <w:szCs w:val="20"/>
        </w:rPr>
        <w:t>Díla</w:t>
      </w:r>
      <w:r w:rsidRPr="00C015BB">
        <w:rPr>
          <w:rFonts w:ascii="Arial" w:hAnsi="Arial" w:cs="Arial"/>
          <w:snapToGrid w:val="0"/>
          <w:sz w:val="20"/>
          <w:szCs w:val="20"/>
        </w:rPr>
        <w:t xml:space="preserve"> </w:t>
      </w:r>
      <w:r w:rsidRPr="002315CB">
        <w:rPr>
          <w:rFonts w:ascii="Arial" w:hAnsi="Arial" w:cs="Arial"/>
          <w:sz w:val="20"/>
          <w:szCs w:val="20"/>
        </w:rPr>
        <w:t xml:space="preserve">rozhodnutím k tomu příslušného státního orgánu nikoliv z důvodů na straně </w:t>
      </w:r>
      <w:r>
        <w:rPr>
          <w:rFonts w:ascii="Arial" w:hAnsi="Arial" w:cs="Arial"/>
          <w:sz w:val="20"/>
          <w:szCs w:val="20"/>
        </w:rPr>
        <w:t>Zhotovitel</w:t>
      </w:r>
      <w:r w:rsidRPr="002315CB">
        <w:rPr>
          <w:rFonts w:ascii="Arial" w:hAnsi="Arial" w:cs="Arial"/>
          <w:sz w:val="20"/>
          <w:szCs w:val="20"/>
        </w:rPr>
        <w:t>e.</w:t>
      </w:r>
    </w:p>
    <w:p w14:paraId="1A35904D" w14:textId="77777777" w:rsidR="007A6607" w:rsidRPr="002315CB" w:rsidRDefault="007A6607" w:rsidP="007A6607">
      <w:pPr>
        <w:pStyle w:val="Zkladntext"/>
        <w:spacing w:before="120"/>
        <w:ind w:left="426"/>
        <w:jc w:val="both"/>
        <w:rPr>
          <w:rFonts w:ascii="Arial" w:hAnsi="Arial" w:cs="Arial"/>
        </w:rPr>
      </w:pPr>
      <w:r w:rsidRPr="002315CB">
        <w:rPr>
          <w:rFonts w:ascii="Arial" w:hAnsi="Arial" w:cs="Arial"/>
        </w:rPr>
        <w:t xml:space="preserve">Přerušením provádění </w:t>
      </w:r>
      <w:r>
        <w:rPr>
          <w:rFonts w:ascii="Arial" w:hAnsi="Arial" w:cs="Arial"/>
          <w:snapToGrid w:val="0"/>
        </w:rPr>
        <w:t>Díla</w:t>
      </w:r>
      <w:r w:rsidRPr="00C015BB">
        <w:rPr>
          <w:rFonts w:ascii="Arial" w:hAnsi="Arial" w:cs="Arial"/>
          <w:snapToGrid w:val="0"/>
        </w:rPr>
        <w:t xml:space="preserve"> </w:t>
      </w:r>
      <w:r w:rsidRPr="002315CB">
        <w:rPr>
          <w:rFonts w:ascii="Arial" w:hAnsi="Arial" w:cs="Arial"/>
        </w:rPr>
        <w:t xml:space="preserve">z uvedených důvodů přestávají dnem přerušení běžet lhůty tímto přerušením dotčené. </w:t>
      </w:r>
    </w:p>
    <w:p w14:paraId="13EDACD9" w14:textId="77777777" w:rsidR="007A6607" w:rsidRPr="002315CB" w:rsidRDefault="007A6607" w:rsidP="007A6607">
      <w:pPr>
        <w:pStyle w:val="Odstavecseseznamem"/>
        <w:numPr>
          <w:ilvl w:val="0"/>
          <w:numId w:val="21"/>
        </w:numPr>
        <w:tabs>
          <w:tab w:val="clear" w:pos="1077"/>
        </w:tabs>
        <w:spacing w:before="120" w:after="120"/>
        <w:ind w:left="426" w:hanging="426"/>
        <w:jc w:val="both"/>
        <w:rPr>
          <w:rFonts w:ascii="Arial" w:hAnsi="Arial" w:cs="Arial"/>
          <w:snapToGrid w:val="0"/>
          <w:sz w:val="20"/>
          <w:szCs w:val="20"/>
        </w:rPr>
      </w:pPr>
      <w:r w:rsidRPr="002315CB">
        <w:rPr>
          <w:rFonts w:ascii="Arial" w:hAnsi="Arial" w:cs="Arial"/>
          <w:snapToGrid w:val="0"/>
          <w:sz w:val="20"/>
          <w:szCs w:val="20"/>
        </w:rPr>
        <w:t xml:space="preserve">Objednatel je oprávněn přikázat </w:t>
      </w:r>
      <w:r>
        <w:rPr>
          <w:rFonts w:ascii="Arial" w:hAnsi="Arial" w:cs="Arial"/>
          <w:snapToGrid w:val="0"/>
          <w:sz w:val="20"/>
          <w:szCs w:val="20"/>
        </w:rPr>
        <w:t>Zhotovitel</w:t>
      </w:r>
      <w:r w:rsidRPr="002315CB">
        <w:rPr>
          <w:rFonts w:ascii="Arial" w:hAnsi="Arial" w:cs="Arial"/>
          <w:snapToGrid w:val="0"/>
          <w:sz w:val="20"/>
          <w:szCs w:val="20"/>
        </w:rPr>
        <w:t xml:space="preserve">i přerušení provádění </w:t>
      </w:r>
      <w:r>
        <w:rPr>
          <w:rFonts w:ascii="Arial" w:hAnsi="Arial" w:cs="Arial"/>
          <w:snapToGrid w:val="0"/>
          <w:sz w:val="20"/>
          <w:szCs w:val="20"/>
        </w:rPr>
        <w:t>Díla</w:t>
      </w:r>
      <w:r w:rsidRPr="00C015BB">
        <w:rPr>
          <w:rFonts w:ascii="Arial" w:hAnsi="Arial" w:cs="Arial"/>
          <w:snapToGrid w:val="0"/>
          <w:sz w:val="20"/>
          <w:szCs w:val="20"/>
        </w:rPr>
        <w:t xml:space="preserve"> </w:t>
      </w:r>
      <w:r w:rsidRPr="002315CB">
        <w:rPr>
          <w:rFonts w:ascii="Arial" w:hAnsi="Arial" w:cs="Arial"/>
          <w:snapToGrid w:val="0"/>
          <w:sz w:val="20"/>
          <w:szCs w:val="20"/>
        </w:rPr>
        <w:t>na nezbytně nutnou dobu a v nezbytném rozsahu, zejména jestliže:</w:t>
      </w:r>
    </w:p>
    <w:p w14:paraId="200CB044" w14:textId="77777777" w:rsidR="007A6607" w:rsidRPr="002315CB" w:rsidRDefault="007A6607" w:rsidP="007A6607">
      <w:pPr>
        <w:pStyle w:val="Odstavecseseznamem"/>
        <w:numPr>
          <w:ilvl w:val="1"/>
          <w:numId w:val="24"/>
        </w:numPr>
        <w:tabs>
          <w:tab w:val="clear" w:pos="1440"/>
        </w:tabs>
        <w:spacing w:before="120" w:after="120"/>
        <w:ind w:left="993"/>
        <w:jc w:val="both"/>
        <w:rPr>
          <w:rFonts w:ascii="Arial" w:hAnsi="Arial" w:cs="Arial"/>
          <w:snapToGrid w:val="0"/>
          <w:sz w:val="20"/>
          <w:szCs w:val="20"/>
        </w:rPr>
      </w:pPr>
      <w:r w:rsidRPr="002315CB">
        <w:rPr>
          <w:rFonts w:ascii="Arial" w:hAnsi="Arial" w:cs="Arial"/>
          <w:snapToGrid w:val="0"/>
          <w:sz w:val="20"/>
          <w:szCs w:val="20"/>
        </w:rPr>
        <w:t xml:space="preserve">pracovníci </w:t>
      </w:r>
      <w:r>
        <w:rPr>
          <w:rFonts w:ascii="Arial" w:hAnsi="Arial" w:cs="Arial"/>
          <w:snapToGrid w:val="0"/>
          <w:sz w:val="20"/>
          <w:szCs w:val="20"/>
        </w:rPr>
        <w:t>Zhotovitel</w:t>
      </w:r>
      <w:r w:rsidRPr="002315CB">
        <w:rPr>
          <w:rFonts w:ascii="Arial" w:hAnsi="Arial" w:cs="Arial"/>
          <w:snapToGrid w:val="0"/>
          <w:sz w:val="20"/>
          <w:szCs w:val="20"/>
        </w:rPr>
        <w:t>e při práci poruší platné technické a bezpečnostní normy a předpisy;</w:t>
      </w:r>
    </w:p>
    <w:p w14:paraId="21D2D35B" w14:textId="77777777" w:rsidR="007A6607" w:rsidRPr="002315CB" w:rsidRDefault="007A6607" w:rsidP="007A6607">
      <w:pPr>
        <w:pStyle w:val="Odstavecseseznamem"/>
        <w:numPr>
          <w:ilvl w:val="1"/>
          <w:numId w:val="24"/>
        </w:numPr>
        <w:tabs>
          <w:tab w:val="clear" w:pos="1440"/>
        </w:tabs>
        <w:spacing w:before="120" w:after="120"/>
        <w:ind w:left="993"/>
        <w:jc w:val="both"/>
        <w:rPr>
          <w:rFonts w:ascii="Arial" w:hAnsi="Arial" w:cs="Arial"/>
          <w:snapToGrid w:val="0"/>
          <w:sz w:val="20"/>
          <w:szCs w:val="20"/>
        </w:rPr>
      </w:pPr>
      <w:r w:rsidRPr="002315CB">
        <w:rPr>
          <w:rFonts w:ascii="Arial" w:hAnsi="Arial" w:cs="Arial"/>
          <w:snapToGrid w:val="0"/>
          <w:sz w:val="20"/>
          <w:szCs w:val="20"/>
        </w:rPr>
        <w:t xml:space="preserve">vadný postup </w:t>
      </w:r>
      <w:r>
        <w:rPr>
          <w:rFonts w:ascii="Arial" w:hAnsi="Arial" w:cs="Arial"/>
          <w:snapToGrid w:val="0"/>
          <w:sz w:val="20"/>
          <w:szCs w:val="20"/>
        </w:rPr>
        <w:t>Zhotovitel</w:t>
      </w:r>
      <w:r w:rsidRPr="002315CB">
        <w:rPr>
          <w:rFonts w:ascii="Arial" w:hAnsi="Arial" w:cs="Arial"/>
          <w:snapToGrid w:val="0"/>
          <w:sz w:val="20"/>
          <w:szCs w:val="20"/>
        </w:rPr>
        <w:t>e by nepochybně vedl k podstatnému porušení Smlouvy;</w:t>
      </w:r>
    </w:p>
    <w:p w14:paraId="30031BCF" w14:textId="77777777" w:rsidR="007A6607" w:rsidRPr="002315CB" w:rsidRDefault="007A6607" w:rsidP="007A6607">
      <w:pPr>
        <w:pStyle w:val="Odstavecseseznamem"/>
        <w:numPr>
          <w:ilvl w:val="1"/>
          <w:numId w:val="24"/>
        </w:numPr>
        <w:tabs>
          <w:tab w:val="clear" w:pos="1440"/>
        </w:tabs>
        <w:spacing w:before="120" w:after="120"/>
        <w:ind w:left="993"/>
        <w:jc w:val="both"/>
        <w:rPr>
          <w:rFonts w:ascii="Arial" w:hAnsi="Arial" w:cs="Arial"/>
          <w:snapToGrid w:val="0"/>
          <w:sz w:val="20"/>
          <w:szCs w:val="20"/>
        </w:rPr>
      </w:pPr>
      <w:r w:rsidRPr="002315CB">
        <w:rPr>
          <w:rFonts w:ascii="Arial" w:hAnsi="Arial" w:cs="Arial"/>
          <w:sz w:val="20"/>
          <w:szCs w:val="20"/>
        </w:rPr>
        <w:t xml:space="preserve">je ohrožena bezpečnost zhotovovaného </w:t>
      </w:r>
      <w:r>
        <w:rPr>
          <w:rFonts w:ascii="Arial" w:hAnsi="Arial" w:cs="Arial"/>
          <w:snapToGrid w:val="0"/>
          <w:sz w:val="20"/>
          <w:szCs w:val="20"/>
        </w:rPr>
        <w:t>Díla</w:t>
      </w:r>
      <w:r w:rsidRPr="002315CB">
        <w:rPr>
          <w:rFonts w:ascii="Arial" w:hAnsi="Arial" w:cs="Arial"/>
          <w:sz w:val="20"/>
          <w:szCs w:val="20"/>
        </w:rPr>
        <w:t xml:space="preserve">, život nebo zdraví pracujících osob </w:t>
      </w:r>
      <w:r w:rsidR="008C161D">
        <w:rPr>
          <w:rFonts w:ascii="Arial" w:hAnsi="Arial" w:cs="Arial"/>
          <w:sz w:val="20"/>
          <w:szCs w:val="20"/>
        </w:rPr>
        <w:t xml:space="preserve">v místě plnění </w:t>
      </w:r>
      <w:r w:rsidRPr="002315CB">
        <w:rPr>
          <w:rFonts w:ascii="Arial" w:hAnsi="Arial" w:cs="Arial"/>
          <w:sz w:val="20"/>
          <w:szCs w:val="20"/>
        </w:rPr>
        <w:t>nebo hrozí-li jiné hospodářské škody.</w:t>
      </w:r>
    </w:p>
    <w:p w14:paraId="024E8E33" w14:textId="77777777" w:rsidR="007A6607" w:rsidRPr="002315CB" w:rsidRDefault="007A6607" w:rsidP="007A6607">
      <w:pPr>
        <w:pStyle w:val="Zkladntext"/>
        <w:spacing w:before="120"/>
        <w:ind w:left="426"/>
        <w:jc w:val="both"/>
        <w:rPr>
          <w:rFonts w:ascii="Arial" w:hAnsi="Arial" w:cs="Arial"/>
        </w:rPr>
      </w:pPr>
      <w:r w:rsidRPr="002315CB">
        <w:rPr>
          <w:rFonts w:ascii="Arial" w:hAnsi="Arial" w:cs="Arial"/>
        </w:rPr>
        <w:t xml:space="preserve">Přerušení provádění </w:t>
      </w:r>
      <w:r>
        <w:rPr>
          <w:rFonts w:ascii="Arial" w:hAnsi="Arial" w:cs="Arial"/>
          <w:snapToGrid w:val="0"/>
        </w:rPr>
        <w:t>Díla</w:t>
      </w:r>
      <w:r w:rsidRPr="00C015BB">
        <w:rPr>
          <w:rFonts w:ascii="Arial" w:hAnsi="Arial" w:cs="Arial"/>
          <w:snapToGrid w:val="0"/>
        </w:rPr>
        <w:t xml:space="preserve"> </w:t>
      </w:r>
      <w:r w:rsidRPr="002315CB">
        <w:rPr>
          <w:rFonts w:ascii="Arial" w:hAnsi="Arial" w:cs="Arial"/>
        </w:rPr>
        <w:t xml:space="preserve">Objednatelem z výše uvedených důvodů nestaví běh smluvních lhůt tímto přerušením dotčených a nezakládá nárok </w:t>
      </w:r>
      <w:r>
        <w:rPr>
          <w:rFonts w:ascii="Arial" w:hAnsi="Arial" w:cs="Arial"/>
        </w:rPr>
        <w:t>Zhotovitel</w:t>
      </w:r>
      <w:r w:rsidRPr="002315CB">
        <w:rPr>
          <w:rFonts w:ascii="Arial" w:hAnsi="Arial" w:cs="Arial"/>
        </w:rPr>
        <w:t>e na úhradu vícenákladů vyvolaných přerušením.</w:t>
      </w:r>
    </w:p>
    <w:p w14:paraId="1AB1DE45" w14:textId="77777777" w:rsidR="007A6607" w:rsidRPr="002315CB" w:rsidRDefault="007A6607" w:rsidP="007A6607">
      <w:pPr>
        <w:pStyle w:val="Odstavecseseznamem"/>
        <w:numPr>
          <w:ilvl w:val="0"/>
          <w:numId w:val="21"/>
        </w:numPr>
        <w:tabs>
          <w:tab w:val="clear" w:pos="1077"/>
        </w:tabs>
        <w:spacing w:before="120" w:after="120"/>
        <w:ind w:left="426" w:hanging="426"/>
        <w:jc w:val="both"/>
        <w:rPr>
          <w:rFonts w:ascii="Arial" w:hAnsi="Arial" w:cs="Arial"/>
          <w:snapToGrid w:val="0"/>
          <w:sz w:val="20"/>
          <w:szCs w:val="20"/>
        </w:rPr>
      </w:pPr>
      <w:r w:rsidRPr="002315CB">
        <w:rPr>
          <w:rFonts w:ascii="Arial" w:hAnsi="Arial" w:cs="Arial"/>
          <w:sz w:val="20"/>
          <w:szCs w:val="20"/>
        </w:rPr>
        <w:t xml:space="preserve">Při každém přerušení provádění </w:t>
      </w:r>
      <w:r>
        <w:rPr>
          <w:rFonts w:ascii="Arial" w:hAnsi="Arial" w:cs="Arial"/>
          <w:snapToGrid w:val="0"/>
          <w:sz w:val="20"/>
          <w:szCs w:val="20"/>
        </w:rPr>
        <w:t>Díla</w:t>
      </w:r>
      <w:r w:rsidRPr="00C015BB">
        <w:rPr>
          <w:rFonts w:ascii="Arial" w:hAnsi="Arial" w:cs="Arial"/>
          <w:snapToGrid w:val="0"/>
          <w:sz w:val="20"/>
          <w:szCs w:val="20"/>
        </w:rPr>
        <w:t xml:space="preserve"> </w:t>
      </w:r>
      <w:r w:rsidRPr="002315CB">
        <w:rPr>
          <w:rFonts w:ascii="Arial" w:hAnsi="Arial" w:cs="Arial"/>
          <w:sz w:val="20"/>
          <w:szCs w:val="20"/>
        </w:rPr>
        <w:t xml:space="preserve">je </w:t>
      </w:r>
      <w:r>
        <w:rPr>
          <w:rFonts w:ascii="Arial" w:hAnsi="Arial" w:cs="Arial"/>
          <w:sz w:val="20"/>
          <w:szCs w:val="20"/>
        </w:rPr>
        <w:t>Zhotovitel</w:t>
      </w:r>
      <w:r w:rsidRPr="002315CB">
        <w:rPr>
          <w:rFonts w:ascii="Arial" w:hAnsi="Arial" w:cs="Arial"/>
          <w:sz w:val="20"/>
          <w:szCs w:val="20"/>
        </w:rPr>
        <w:t xml:space="preserve"> povinen zabezpečit zhotovované </w:t>
      </w:r>
      <w:r w:rsidR="008C161D">
        <w:rPr>
          <w:rFonts w:ascii="Arial" w:hAnsi="Arial" w:cs="Arial"/>
          <w:snapToGrid w:val="0"/>
          <w:sz w:val="20"/>
          <w:szCs w:val="20"/>
        </w:rPr>
        <w:t>Dílo</w:t>
      </w:r>
      <w:r w:rsidRPr="00C015BB">
        <w:rPr>
          <w:rFonts w:ascii="Arial" w:hAnsi="Arial" w:cs="Arial"/>
          <w:snapToGrid w:val="0"/>
          <w:sz w:val="20"/>
          <w:szCs w:val="20"/>
        </w:rPr>
        <w:t xml:space="preserve"> </w:t>
      </w:r>
      <w:r w:rsidRPr="002315CB">
        <w:rPr>
          <w:rFonts w:ascii="Arial" w:hAnsi="Arial" w:cs="Arial"/>
          <w:sz w:val="20"/>
          <w:szCs w:val="20"/>
        </w:rPr>
        <w:t>do doby znovuzahájení prací nebo ukončení smluvního závazku.</w:t>
      </w:r>
    </w:p>
    <w:p w14:paraId="34A8C932" w14:textId="324EA49E" w:rsidR="00136B7E" w:rsidRDefault="00136B7E" w:rsidP="0088440C">
      <w:pPr>
        <w:tabs>
          <w:tab w:val="left" w:pos="540"/>
        </w:tabs>
        <w:autoSpaceDE w:val="0"/>
        <w:autoSpaceDN w:val="0"/>
        <w:adjustRightInd w:val="0"/>
        <w:ind w:left="360"/>
        <w:jc w:val="center"/>
        <w:rPr>
          <w:rFonts w:ascii="Arial" w:hAnsi="Arial" w:cs="Arial"/>
          <w:b/>
          <w:color w:val="000000"/>
          <w:sz w:val="20"/>
          <w:szCs w:val="20"/>
        </w:rPr>
      </w:pPr>
    </w:p>
    <w:p w14:paraId="4A3B629F" w14:textId="77777777" w:rsidR="00513E74" w:rsidRDefault="00513E74" w:rsidP="0088440C">
      <w:pPr>
        <w:tabs>
          <w:tab w:val="left" w:pos="540"/>
        </w:tabs>
        <w:autoSpaceDE w:val="0"/>
        <w:autoSpaceDN w:val="0"/>
        <w:adjustRightInd w:val="0"/>
        <w:ind w:left="360"/>
        <w:jc w:val="center"/>
        <w:rPr>
          <w:rFonts w:ascii="Arial" w:hAnsi="Arial" w:cs="Arial"/>
          <w:b/>
          <w:color w:val="000000"/>
          <w:sz w:val="20"/>
          <w:szCs w:val="20"/>
        </w:rPr>
      </w:pPr>
    </w:p>
    <w:p w14:paraId="63435755" w14:textId="77777777" w:rsidR="0088440C" w:rsidRPr="00C727D6" w:rsidRDefault="0088440C" w:rsidP="0088440C">
      <w:pPr>
        <w:tabs>
          <w:tab w:val="left" w:pos="540"/>
        </w:tabs>
        <w:autoSpaceDE w:val="0"/>
        <w:autoSpaceDN w:val="0"/>
        <w:adjustRightInd w:val="0"/>
        <w:ind w:left="360"/>
        <w:jc w:val="center"/>
        <w:rPr>
          <w:rFonts w:ascii="Arial" w:hAnsi="Arial" w:cs="Arial"/>
          <w:b/>
          <w:color w:val="000000"/>
          <w:sz w:val="20"/>
          <w:szCs w:val="20"/>
        </w:rPr>
      </w:pPr>
      <w:r>
        <w:rPr>
          <w:rFonts w:ascii="Arial" w:hAnsi="Arial" w:cs="Arial"/>
          <w:b/>
          <w:color w:val="000000"/>
          <w:sz w:val="20"/>
          <w:szCs w:val="20"/>
        </w:rPr>
        <w:t>Č</w:t>
      </w:r>
      <w:r w:rsidRPr="00C727D6">
        <w:rPr>
          <w:rFonts w:ascii="Arial" w:hAnsi="Arial" w:cs="Arial"/>
          <w:b/>
          <w:color w:val="000000"/>
          <w:sz w:val="20"/>
          <w:szCs w:val="20"/>
        </w:rPr>
        <w:t xml:space="preserve">lánek </w:t>
      </w:r>
      <w:r>
        <w:rPr>
          <w:rFonts w:ascii="Arial" w:hAnsi="Arial" w:cs="Arial"/>
          <w:b/>
          <w:color w:val="000000"/>
          <w:sz w:val="20"/>
          <w:szCs w:val="20"/>
        </w:rPr>
        <w:t>IX</w:t>
      </w:r>
      <w:r w:rsidRPr="00C727D6">
        <w:rPr>
          <w:rFonts w:ascii="Arial" w:hAnsi="Arial" w:cs="Arial"/>
          <w:b/>
          <w:color w:val="000000"/>
          <w:sz w:val="20"/>
          <w:szCs w:val="20"/>
        </w:rPr>
        <w:t>.</w:t>
      </w:r>
    </w:p>
    <w:p w14:paraId="297A5576" w14:textId="77777777" w:rsidR="007A6607" w:rsidRPr="002315CB" w:rsidRDefault="007A6607" w:rsidP="00A67909">
      <w:pPr>
        <w:tabs>
          <w:tab w:val="left" w:pos="360"/>
        </w:tabs>
        <w:spacing w:after="240"/>
        <w:ind w:left="357"/>
        <w:jc w:val="center"/>
        <w:rPr>
          <w:rFonts w:ascii="Arial" w:hAnsi="Arial" w:cs="Arial"/>
          <w:b/>
          <w:bCs/>
          <w:caps/>
          <w:sz w:val="20"/>
          <w:szCs w:val="20"/>
        </w:rPr>
      </w:pPr>
      <w:r w:rsidRPr="002315CB">
        <w:rPr>
          <w:rFonts w:ascii="Arial" w:hAnsi="Arial" w:cs="Arial"/>
          <w:b/>
          <w:bCs/>
          <w:caps/>
          <w:sz w:val="20"/>
          <w:szCs w:val="20"/>
        </w:rPr>
        <w:t>Vyšší moc</w:t>
      </w:r>
    </w:p>
    <w:p w14:paraId="552D53D4" w14:textId="77777777" w:rsidR="007A6607" w:rsidRPr="002315CB" w:rsidRDefault="007A6607" w:rsidP="007A6607">
      <w:pPr>
        <w:pStyle w:val="Zkladntext"/>
        <w:numPr>
          <w:ilvl w:val="0"/>
          <w:numId w:val="22"/>
        </w:numPr>
        <w:tabs>
          <w:tab w:val="clear" w:pos="1440"/>
        </w:tabs>
        <w:spacing w:after="0"/>
        <w:ind w:left="426" w:hanging="426"/>
        <w:jc w:val="both"/>
        <w:rPr>
          <w:rFonts w:ascii="Arial" w:hAnsi="Arial" w:cs="Arial"/>
        </w:rPr>
      </w:pPr>
      <w:r w:rsidRPr="002315CB">
        <w:rPr>
          <w:rFonts w:ascii="Arial" w:hAnsi="Arial" w:cs="Arial"/>
        </w:rPr>
        <w:t>Vyšší mocí se pro potřeby této Smlouvy rozumí události, které nastaly za okolností, které nemohly být odvráceny Smluvními stranami, které nebylo možné předvídat a které nebyly způsobeny chybou nebo zanedbáním žádné ze Smluvních stran, jako např. války, revoluce, požáry, záplavy, zemětřesení, epidemie nebo dopravní embarga. Vyšší mocí není nedostatek úředního povolení ani jiný zásah orgánu státní moci v České republice.</w:t>
      </w:r>
    </w:p>
    <w:p w14:paraId="46F5BC30" w14:textId="77777777" w:rsidR="007A6607" w:rsidRPr="002315CB" w:rsidRDefault="007A6607" w:rsidP="007A6607">
      <w:pPr>
        <w:pStyle w:val="Zkladntext"/>
        <w:numPr>
          <w:ilvl w:val="0"/>
          <w:numId w:val="22"/>
        </w:numPr>
        <w:tabs>
          <w:tab w:val="clear" w:pos="1440"/>
        </w:tabs>
        <w:spacing w:before="120" w:after="0"/>
        <w:ind w:left="426" w:hanging="426"/>
        <w:jc w:val="both"/>
        <w:rPr>
          <w:rFonts w:ascii="Arial" w:hAnsi="Arial" w:cs="Arial"/>
        </w:rPr>
      </w:pPr>
      <w:r w:rsidRPr="002315CB">
        <w:rPr>
          <w:rFonts w:ascii="Arial" w:hAnsi="Arial" w:cs="Arial"/>
        </w:rPr>
        <w:t xml:space="preserve">Nastane-li situace vyšší moci, uvědomí příslušná Smluvní strana o takovém stavu, o jeho příčině a jeho skončení druhou Smluvní stranu. </w:t>
      </w:r>
      <w:r>
        <w:rPr>
          <w:rFonts w:ascii="Arial" w:hAnsi="Arial" w:cs="Arial"/>
        </w:rPr>
        <w:t>Zhotovitel</w:t>
      </w:r>
      <w:r w:rsidRPr="002315CB">
        <w:rPr>
          <w:rFonts w:ascii="Arial" w:hAnsi="Arial" w:cs="Arial"/>
        </w:rPr>
        <w:t xml:space="preserve"> je povinen hledat alternativní prostředky pro splnění Smlouvy.</w:t>
      </w:r>
    </w:p>
    <w:p w14:paraId="5C4164E9" w14:textId="77777777" w:rsidR="007A6607" w:rsidRPr="002315CB" w:rsidRDefault="007A6607" w:rsidP="007A6607">
      <w:pPr>
        <w:pStyle w:val="Odstavecseseznamem"/>
        <w:numPr>
          <w:ilvl w:val="0"/>
          <w:numId w:val="22"/>
        </w:numPr>
        <w:tabs>
          <w:tab w:val="clear" w:pos="1440"/>
        </w:tabs>
        <w:spacing w:before="120"/>
        <w:ind w:left="426" w:hanging="426"/>
        <w:contextualSpacing/>
        <w:jc w:val="both"/>
        <w:rPr>
          <w:rFonts w:ascii="Arial" w:hAnsi="Arial" w:cs="Arial"/>
          <w:snapToGrid w:val="0"/>
          <w:sz w:val="20"/>
          <w:szCs w:val="20"/>
        </w:rPr>
      </w:pPr>
      <w:r w:rsidRPr="002315CB">
        <w:rPr>
          <w:rFonts w:ascii="Arial" w:hAnsi="Arial" w:cs="Arial"/>
          <w:snapToGrid w:val="0"/>
          <w:sz w:val="20"/>
          <w:szCs w:val="20"/>
        </w:rPr>
        <w:t xml:space="preserve">Trvá-li vyšší moc déle než </w:t>
      </w:r>
      <w:r>
        <w:rPr>
          <w:rFonts w:ascii="Arial" w:hAnsi="Arial" w:cs="Arial"/>
          <w:snapToGrid w:val="0"/>
          <w:sz w:val="20"/>
          <w:szCs w:val="20"/>
        </w:rPr>
        <w:t>14 dní</w:t>
      </w:r>
      <w:r w:rsidRPr="002315CB">
        <w:rPr>
          <w:rFonts w:ascii="Arial" w:hAnsi="Arial" w:cs="Arial"/>
          <w:snapToGrid w:val="0"/>
          <w:sz w:val="20"/>
          <w:szCs w:val="20"/>
        </w:rPr>
        <w:t xml:space="preserve"> a nedohodnou-li se Smluvní strany v této době na alternativním</w:t>
      </w:r>
      <w:r w:rsidRPr="002315CB" w:rsidDel="00644A1B">
        <w:rPr>
          <w:rFonts w:ascii="Arial" w:hAnsi="Arial" w:cs="Arial"/>
          <w:snapToGrid w:val="0"/>
          <w:sz w:val="20"/>
          <w:szCs w:val="20"/>
        </w:rPr>
        <w:t xml:space="preserve"> </w:t>
      </w:r>
      <w:r w:rsidRPr="002315CB">
        <w:rPr>
          <w:rFonts w:ascii="Arial" w:hAnsi="Arial" w:cs="Arial"/>
          <w:snapToGrid w:val="0"/>
          <w:sz w:val="20"/>
          <w:szCs w:val="20"/>
        </w:rPr>
        <w:t>řešení, má Objednatel právo od Smlouvy odstoupit.</w:t>
      </w:r>
    </w:p>
    <w:p w14:paraId="53C938ED" w14:textId="77777777" w:rsidR="00C84911" w:rsidRDefault="00C84911" w:rsidP="00136B7E">
      <w:pPr>
        <w:pStyle w:val="Zkladntext"/>
        <w:jc w:val="center"/>
        <w:rPr>
          <w:rFonts w:ascii="Arial" w:hAnsi="Arial" w:cs="Arial"/>
          <w:b/>
          <w:bCs/>
          <w:iCs/>
        </w:rPr>
      </w:pPr>
    </w:p>
    <w:p w14:paraId="6999C6B8" w14:textId="77777777" w:rsidR="00C84911" w:rsidRPr="00C727D6" w:rsidRDefault="00C84911" w:rsidP="00C84911">
      <w:pPr>
        <w:tabs>
          <w:tab w:val="left" w:pos="540"/>
        </w:tabs>
        <w:autoSpaceDE w:val="0"/>
        <w:autoSpaceDN w:val="0"/>
        <w:adjustRightInd w:val="0"/>
        <w:ind w:left="360"/>
        <w:jc w:val="center"/>
        <w:rPr>
          <w:rFonts w:ascii="Arial" w:hAnsi="Arial" w:cs="Arial"/>
          <w:b/>
          <w:color w:val="000000"/>
          <w:sz w:val="20"/>
          <w:szCs w:val="20"/>
        </w:rPr>
      </w:pPr>
      <w:r>
        <w:rPr>
          <w:rFonts w:ascii="Arial" w:hAnsi="Arial" w:cs="Arial"/>
          <w:b/>
          <w:color w:val="000000"/>
          <w:sz w:val="20"/>
          <w:szCs w:val="20"/>
        </w:rPr>
        <w:t>Č</w:t>
      </w:r>
      <w:r w:rsidRPr="00C727D6">
        <w:rPr>
          <w:rFonts w:ascii="Arial" w:hAnsi="Arial" w:cs="Arial"/>
          <w:b/>
          <w:color w:val="000000"/>
          <w:sz w:val="20"/>
          <w:szCs w:val="20"/>
        </w:rPr>
        <w:t xml:space="preserve">lánek </w:t>
      </w:r>
      <w:r>
        <w:rPr>
          <w:rFonts w:ascii="Arial" w:hAnsi="Arial" w:cs="Arial"/>
          <w:b/>
          <w:color w:val="000000"/>
          <w:sz w:val="20"/>
          <w:szCs w:val="20"/>
        </w:rPr>
        <w:t>X</w:t>
      </w:r>
      <w:r w:rsidRPr="00C727D6">
        <w:rPr>
          <w:rFonts w:ascii="Arial" w:hAnsi="Arial" w:cs="Arial"/>
          <w:b/>
          <w:color w:val="000000"/>
          <w:sz w:val="20"/>
          <w:szCs w:val="20"/>
        </w:rPr>
        <w:t>.</w:t>
      </w:r>
    </w:p>
    <w:p w14:paraId="4B696CE4" w14:textId="77777777" w:rsidR="00C84911" w:rsidRPr="00F3732A" w:rsidRDefault="00C84911" w:rsidP="00A67909">
      <w:pPr>
        <w:tabs>
          <w:tab w:val="left" w:pos="360"/>
        </w:tabs>
        <w:spacing w:after="240"/>
        <w:jc w:val="center"/>
        <w:rPr>
          <w:rFonts w:ascii="Arial" w:hAnsi="Arial" w:cs="Arial"/>
          <w:b/>
          <w:bCs/>
          <w:caps/>
          <w:sz w:val="20"/>
          <w:szCs w:val="20"/>
        </w:rPr>
      </w:pPr>
      <w:r>
        <w:rPr>
          <w:rFonts w:ascii="Arial" w:hAnsi="Arial" w:cs="Arial"/>
          <w:b/>
          <w:bCs/>
          <w:caps/>
          <w:sz w:val="20"/>
          <w:szCs w:val="20"/>
        </w:rPr>
        <w:t xml:space="preserve">předání a </w:t>
      </w:r>
      <w:r w:rsidRPr="00F3732A">
        <w:rPr>
          <w:rFonts w:ascii="Arial" w:hAnsi="Arial" w:cs="Arial"/>
          <w:b/>
          <w:bCs/>
          <w:caps/>
          <w:sz w:val="20"/>
          <w:szCs w:val="20"/>
        </w:rPr>
        <w:t xml:space="preserve">Převzetí </w:t>
      </w:r>
      <w:r>
        <w:rPr>
          <w:rFonts w:ascii="Arial" w:hAnsi="Arial" w:cs="Arial"/>
          <w:b/>
          <w:bCs/>
          <w:caps/>
          <w:sz w:val="20"/>
          <w:szCs w:val="20"/>
        </w:rPr>
        <w:t>Díla</w:t>
      </w:r>
    </w:p>
    <w:p w14:paraId="26833DD2" w14:textId="77777777" w:rsidR="00C84911" w:rsidRDefault="00C84911" w:rsidP="00A67909">
      <w:pPr>
        <w:pStyle w:val="Zkladntext"/>
        <w:numPr>
          <w:ilvl w:val="0"/>
          <w:numId w:val="25"/>
        </w:numPr>
        <w:ind w:left="426" w:hanging="426"/>
        <w:jc w:val="both"/>
        <w:rPr>
          <w:rFonts w:ascii="Arial" w:hAnsi="Arial" w:cs="Arial"/>
        </w:rPr>
      </w:pPr>
      <w:r w:rsidRPr="00A67909">
        <w:rPr>
          <w:rFonts w:ascii="Arial" w:hAnsi="Arial" w:cs="Arial"/>
        </w:rPr>
        <w:t>Závazek</w:t>
      </w:r>
      <w:r w:rsidRPr="00676476">
        <w:rPr>
          <w:rFonts w:ascii="Arial" w:hAnsi="Arial" w:cs="Arial"/>
        </w:rPr>
        <w:t xml:space="preserve"> </w:t>
      </w:r>
      <w:r>
        <w:rPr>
          <w:rFonts w:ascii="Arial" w:hAnsi="Arial" w:cs="Arial"/>
        </w:rPr>
        <w:t>Z</w:t>
      </w:r>
      <w:r w:rsidRPr="002315CB">
        <w:rPr>
          <w:rFonts w:ascii="Arial" w:hAnsi="Arial" w:cs="Arial"/>
        </w:rPr>
        <w:t>hot</w:t>
      </w:r>
      <w:r w:rsidRPr="00676476">
        <w:rPr>
          <w:rFonts w:ascii="Arial" w:hAnsi="Arial" w:cs="Arial"/>
        </w:rPr>
        <w:t xml:space="preserve">ovitele provést </w:t>
      </w:r>
      <w:r>
        <w:rPr>
          <w:rFonts w:ascii="Arial" w:hAnsi="Arial" w:cs="Arial"/>
        </w:rPr>
        <w:t>D</w:t>
      </w:r>
      <w:r w:rsidRPr="002315CB">
        <w:rPr>
          <w:rFonts w:ascii="Arial" w:hAnsi="Arial" w:cs="Arial"/>
        </w:rPr>
        <w:t xml:space="preserve">ílo je splněn jeho řádným dokončením a předáním. </w:t>
      </w:r>
      <w:r w:rsidR="005A5950" w:rsidRPr="003A7778">
        <w:rPr>
          <w:rFonts w:ascii="Arial" w:hAnsi="Arial" w:cs="Arial"/>
        </w:rPr>
        <w:t xml:space="preserve">Dílo je </w:t>
      </w:r>
      <w:r w:rsidR="005A5950">
        <w:rPr>
          <w:rFonts w:ascii="Arial" w:hAnsi="Arial" w:cs="Arial"/>
        </w:rPr>
        <w:t>dokončeno</w:t>
      </w:r>
      <w:r w:rsidR="005A5950" w:rsidRPr="003A7778">
        <w:rPr>
          <w:rFonts w:ascii="Arial" w:hAnsi="Arial" w:cs="Arial"/>
        </w:rPr>
        <w:t>, je-li způsobilé sloužit svému účelu a nevykazuje-li vady a nedodělky. Dílo má vadu, ne</w:t>
      </w:r>
      <w:r w:rsidR="005A5950">
        <w:rPr>
          <w:rFonts w:ascii="Arial" w:hAnsi="Arial" w:cs="Arial"/>
        </w:rPr>
        <w:t>odpovídá-li S</w:t>
      </w:r>
      <w:r w:rsidR="005A5950" w:rsidRPr="003A7778">
        <w:rPr>
          <w:rFonts w:ascii="Arial" w:hAnsi="Arial" w:cs="Arial"/>
        </w:rPr>
        <w:t>mlouvě</w:t>
      </w:r>
      <w:r w:rsidR="005A5950">
        <w:rPr>
          <w:rFonts w:ascii="Arial" w:hAnsi="Arial" w:cs="Arial"/>
        </w:rPr>
        <w:t xml:space="preserve"> včetně jejich příloh.</w:t>
      </w:r>
      <w:r w:rsidR="00775941">
        <w:rPr>
          <w:rFonts w:ascii="Arial" w:hAnsi="Arial" w:cs="Arial"/>
        </w:rPr>
        <w:t xml:space="preserve"> </w:t>
      </w:r>
      <w:r w:rsidR="00775941" w:rsidRPr="00A2121D">
        <w:rPr>
          <w:rFonts w:ascii="Arial" w:hAnsi="Arial" w:cs="Arial"/>
        </w:rPr>
        <w:t>Objednatel není povinen převzít dílo vykazující vady a nedodělky, ustanovení § 2628 Občanského zákoníku se nepoužije. Dílo může být ve výjimečných případech převzato, i pokud bude vykazovat takové vady, které samy o sobě ani ve spojení s jinými neztěžují užívání Díla Objednatelem ani nebrání řádnému užívání Díla</w:t>
      </w:r>
      <w:r w:rsidR="00775941">
        <w:rPr>
          <w:rFonts w:ascii="Arial" w:hAnsi="Arial" w:cs="Arial"/>
        </w:rPr>
        <w:t>, Objednatel však není povinen takové Dílo převzít, jak je uvedeno v předchozí větě.</w:t>
      </w:r>
    </w:p>
    <w:p w14:paraId="13E776B6" w14:textId="77777777" w:rsidR="00C84911" w:rsidRDefault="00C84911" w:rsidP="00C84911">
      <w:pPr>
        <w:pStyle w:val="Zkladntext"/>
        <w:numPr>
          <w:ilvl w:val="0"/>
          <w:numId w:val="25"/>
        </w:numPr>
        <w:ind w:left="426" w:hanging="426"/>
        <w:jc w:val="both"/>
        <w:rPr>
          <w:rFonts w:ascii="Arial" w:hAnsi="Arial" w:cs="Arial"/>
        </w:rPr>
      </w:pPr>
      <w:r w:rsidRPr="00676476">
        <w:rPr>
          <w:rFonts w:ascii="Arial" w:hAnsi="Arial" w:cs="Arial"/>
        </w:rPr>
        <w:t xml:space="preserve">Zhotovitel písemně oznámí </w:t>
      </w:r>
      <w:r>
        <w:rPr>
          <w:rFonts w:ascii="Arial" w:hAnsi="Arial" w:cs="Arial"/>
        </w:rPr>
        <w:t>O</w:t>
      </w:r>
      <w:r w:rsidRPr="002315CB">
        <w:rPr>
          <w:rFonts w:ascii="Arial" w:hAnsi="Arial" w:cs="Arial"/>
        </w:rPr>
        <w:t xml:space="preserve">bjednateli </w:t>
      </w:r>
      <w:r w:rsidRPr="00615F17">
        <w:rPr>
          <w:rFonts w:ascii="Arial" w:hAnsi="Arial" w:cs="Arial"/>
        </w:rPr>
        <w:t>nejpozději 5 dnů předem termín</w:t>
      </w:r>
      <w:r w:rsidRPr="00676476">
        <w:rPr>
          <w:rFonts w:ascii="Arial" w:hAnsi="Arial" w:cs="Arial"/>
        </w:rPr>
        <w:t xml:space="preserve"> odevzdávání </w:t>
      </w:r>
      <w:r>
        <w:rPr>
          <w:rFonts w:ascii="Arial" w:hAnsi="Arial" w:cs="Arial"/>
        </w:rPr>
        <w:t>D</w:t>
      </w:r>
      <w:r w:rsidRPr="002315CB">
        <w:rPr>
          <w:rFonts w:ascii="Arial" w:hAnsi="Arial" w:cs="Arial"/>
        </w:rPr>
        <w:t xml:space="preserve">íla. Objednatel zahájí přejímací řízení bez zbytečného odkladu. </w:t>
      </w:r>
    </w:p>
    <w:p w14:paraId="31C1DA4B" w14:textId="77777777" w:rsidR="00775941" w:rsidRDefault="00C84911" w:rsidP="005A5950">
      <w:pPr>
        <w:pStyle w:val="Zkladntext"/>
        <w:numPr>
          <w:ilvl w:val="0"/>
          <w:numId w:val="25"/>
        </w:numPr>
        <w:tabs>
          <w:tab w:val="num" w:pos="426"/>
        </w:tabs>
        <w:ind w:left="426" w:hanging="426"/>
        <w:jc w:val="both"/>
        <w:rPr>
          <w:rFonts w:ascii="Arial" w:hAnsi="Arial" w:cs="Arial"/>
        </w:rPr>
      </w:pPr>
      <w:r w:rsidRPr="002315CB">
        <w:rPr>
          <w:rFonts w:ascii="Arial" w:hAnsi="Arial" w:cs="Arial"/>
        </w:rPr>
        <w:t xml:space="preserve">O převzetí </w:t>
      </w:r>
      <w:r>
        <w:rPr>
          <w:rFonts w:ascii="Arial" w:hAnsi="Arial" w:cs="Arial"/>
        </w:rPr>
        <w:t>Díla</w:t>
      </w:r>
      <w:r w:rsidRPr="002315CB">
        <w:rPr>
          <w:rFonts w:ascii="Arial" w:hAnsi="Arial" w:cs="Arial"/>
        </w:rPr>
        <w:t xml:space="preserve"> pořídí Objednatel s</w:t>
      </w:r>
      <w:r>
        <w:rPr>
          <w:rFonts w:ascii="Arial" w:hAnsi="Arial" w:cs="Arial"/>
        </w:rPr>
        <w:t>e</w:t>
      </w:r>
      <w:r w:rsidRPr="002315CB">
        <w:rPr>
          <w:rFonts w:ascii="Arial" w:hAnsi="Arial" w:cs="Arial"/>
        </w:rPr>
        <w:t xml:space="preserve"> </w:t>
      </w:r>
      <w:r>
        <w:rPr>
          <w:rFonts w:ascii="Arial" w:hAnsi="Arial" w:cs="Arial"/>
        </w:rPr>
        <w:t>Zhotovitel</w:t>
      </w:r>
      <w:r w:rsidRPr="002315CB">
        <w:rPr>
          <w:rFonts w:ascii="Arial" w:hAnsi="Arial" w:cs="Arial"/>
        </w:rPr>
        <w:t xml:space="preserve">em zápis o převzetí </w:t>
      </w:r>
      <w:r>
        <w:rPr>
          <w:rFonts w:ascii="Arial" w:hAnsi="Arial" w:cs="Arial"/>
        </w:rPr>
        <w:t>Díla</w:t>
      </w:r>
      <w:r w:rsidRPr="002315CB">
        <w:rPr>
          <w:rFonts w:ascii="Arial" w:hAnsi="Arial" w:cs="Arial"/>
        </w:rPr>
        <w:t xml:space="preserve"> (předávací protokol), podepsaný zástupci obou Smluvních stran, a to ve dvou stejnopisech. Jeden stejnopis obdrží Objednatel a jeden </w:t>
      </w:r>
      <w:r>
        <w:rPr>
          <w:rFonts w:ascii="Arial" w:hAnsi="Arial" w:cs="Arial"/>
        </w:rPr>
        <w:t>Zhotovitel</w:t>
      </w:r>
      <w:r w:rsidRPr="002315CB">
        <w:rPr>
          <w:rFonts w:ascii="Arial" w:hAnsi="Arial" w:cs="Arial"/>
        </w:rPr>
        <w:t xml:space="preserve">. </w:t>
      </w:r>
    </w:p>
    <w:p w14:paraId="74E02F3B" w14:textId="77777777" w:rsidR="005A5950" w:rsidRPr="00506295" w:rsidRDefault="00775941" w:rsidP="005A5950">
      <w:pPr>
        <w:pStyle w:val="Zkladntext"/>
        <w:numPr>
          <w:ilvl w:val="0"/>
          <w:numId w:val="25"/>
        </w:numPr>
        <w:tabs>
          <w:tab w:val="num" w:pos="426"/>
        </w:tabs>
        <w:ind w:left="426" w:hanging="426"/>
        <w:jc w:val="both"/>
        <w:rPr>
          <w:rFonts w:ascii="Arial" w:hAnsi="Arial" w:cs="Arial"/>
        </w:rPr>
      </w:pPr>
      <w:r w:rsidRPr="002315CB">
        <w:rPr>
          <w:rFonts w:ascii="Arial" w:hAnsi="Arial" w:cs="Arial"/>
        </w:rPr>
        <w:t xml:space="preserve">Vady, které nebrání řádnému užívání </w:t>
      </w:r>
      <w:r>
        <w:rPr>
          <w:rFonts w:ascii="Arial" w:hAnsi="Arial" w:cs="Arial"/>
        </w:rPr>
        <w:t>Díla</w:t>
      </w:r>
      <w:r w:rsidRPr="00C015BB">
        <w:rPr>
          <w:rFonts w:ascii="Arial" w:hAnsi="Arial" w:cs="Arial"/>
        </w:rPr>
        <w:t xml:space="preserve"> </w:t>
      </w:r>
      <w:r w:rsidRPr="002315CB">
        <w:rPr>
          <w:rFonts w:ascii="Arial" w:hAnsi="Arial" w:cs="Arial"/>
        </w:rPr>
        <w:t>a které budou uvedeny v předávacím protokolu dle předchozího odstavce této Smlouvy</w:t>
      </w:r>
      <w:r>
        <w:rPr>
          <w:rFonts w:ascii="Arial" w:hAnsi="Arial" w:cs="Arial"/>
        </w:rPr>
        <w:t xml:space="preserve"> (pokud Objednatel převezme Dílo i s takovýmito vadami)</w:t>
      </w:r>
      <w:r w:rsidRPr="002315CB">
        <w:rPr>
          <w:rFonts w:ascii="Arial" w:hAnsi="Arial" w:cs="Arial"/>
        </w:rPr>
        <w:t xml:space="preserve">, se </w:t>
      </w:r>
      <w:r>
        <w:rPr>
          <w:rFonts w:ascii="Arial" w:hAnsi="Arial" w:cs="Arial"/>
        </w:rPr>
        <w:t>Zhotovitel</w:t>
      </w:r>
      <w:r w:rsidRPr="002315CB">
        <w:rPr>
          <w:rFonts w:ascii="Arial" w:hAnsi="Arial" w:cs="Arial"/>
        </w:rPr>
        <w:t xml:space="preserve"> zavazuje odstranit na své náklady nejpozději do 10 kalendářních dnů ode dne</w:t>
      </w:r>
      <w:r w:rsidRPr="007955B0">
        <w:rPr>
          <w:rFonts w:ascii="Arial" w:hAnsi="Arial" w:cs="Arial"/>
        </w:rPr>
        <w:t xml:space="preserve"> sepsání př</w:t>
      </w:r>
      <w:r>
        <w:rPr>
          <w:rFonts w:ascii="Arial" w:hAnsi="Arial" w:cs="Arial"/>
        </w:rPr>
        <w:t xml:space="preserve">edávacího protokolu, nebude-li Smluvními stranami s ohledem na charakter vady uvedeno jinak. </w:t>
      </w:r>
      <w:r w:rsidRPr="002315CB">
        <w:rPr>
          <w:rFonts w:ascii="Arial" w:hAnsi="Arial" w:cs="Arial"/>
        </w:rPr>
        <w:t xml:space="preserve">Neodstraní-li </w:t>
      </w:r>
      <w:r>
        <w:rPr>
          <w:rFonts w:ascii="Arial" w:hAnsi="Arial" w:cs="Arial"/>
        </w:rPr>
        <w:t>Zhotovitel</w:t>
      </w:r>
      <w:r w:rsidRPr="002315CB">
        <w:rPr>
          <w:rFonts w:ascii="Arial" w:hAnsi="Arial" w:cs="Arial"/>
        </w:rPr>
        <w:t xml:space="preserve"> vady ve lhůtě dle předchozí věty, je Objednatel oprávněn pověřit odstraněním vad třetí osobu, a to i bez předchozího upozornění </w:t>
      </w:r>
      <w:r>
        <w:rPr>
          <w:rFonts w:ascii="Arial" w:hAnsi="Arial" w:cs="Arial"/>
        </w:rPr>
        <w:t>Zhotovitel</w:t>
      </w:r>
      <w:r w:rsidRPr="002315CB">
        <w:rPr>
          <w:rFonts w:ascii="Arial" w:hAnsi="Arial" w:cs="Arial"/>
        </w:rPr>
        <w:t xml:space="preserve">e. Veškeré takto vzniklé náklady Objednatele uhradí </w:t>
      </w:r>
      <w:r>
        <w:rPr>
          <w:rFonts w:ascii="Arial" w:hAnsi="Arial" w:cs="Arial"/>
        </w:rPr>
        <w:t>Zhotovitel</w:t>
      </w:r>
      <w:r w:rsidRPr="002315CB">
        <w:rPr>
          <w:rFonts w:ascii="Arial" w:hAnsi="Arial" w:cs="Arial"/>
        </w:rPr>
        <w:t xml:space="preserve"> na základě doručené faktury ve lhůtě do 14 dnů od jejího doručení </w:t>
      </w:r>
      <w:r>
        <w:rPr>
          <w:rFonts w:ascii="Arial" w:hAnsi="Arial" w:cs="Arial"/>
        </w:rPr>
        <w:t>Zhotovitel</w:t>
      </w:r>
      <w:r w:rsidRPr="002315CB">
        <w:rPr>
          <w:rFonts w:ascii="Arial" w:hAnsi="Arial" w:cs="Arial"/>
        </w:rPr>
        <w:t xml:space="preserve">i, práva Objednatele ze záruky a na uplatnění smluvní pokuty nejsou dotčena. Právo Objednatele vůči </w:t>
      </w:r>
      <w:r>
        <w:rPr>
          <w:rFonts w:ascii="Arial" w:hAnsi="Arial" w:cs="Arial"/>
        </w:rPr>
        <w:t>Zhotovitel</w:t>
      </w:r>
      <w:r w:rsidRPr="002315CB">
        <w:rPr>
          <w:rFonts w:ascii="Arial" w:hAnsi="Arial" w:cs="Arial"/>
        </w:rPr>
        <w:t>i na uplatnění náhrady škody n</w:t>
      </w:r>
      <w:r>
        <w:rPr>
          <w:rFonts w:ascii="Arial" w:hAnsi="Arial" w:cs="Arial"/>
        </w:rPr>
        <w:t xml:space="preserve">ení dotčeno. O odstranění vad </w:t>
      </w:r>
      <w:r w:rsidRPr="002315CB">
        <w:rPr>
          <w:rFonts w:ascii="Arial" w:hAnsi="Arial" w:cs="Arial"/>
        </w:rPr>
        <w:t>musí být sepsán zápis.</w:t>
      </w:r>
    </w:p>
    <w:p w14:paraId="5780EF48" w14:textId="77777777" w:rsidR="00C84911" w:rsidRPr="002315CB" w:rsidRDefault="00C84911" w:rsidP="00C84911">
      <w:pPr>
        <w:pStyle w:val="Zkladntext"/>
        <w:numPr>
          <w:ilvl w:val="0"/>
          <w:numId w:val="25"/>
        </w:numPr>
        <w:ind w:left="426" w:hanging="426"/>
        <w:jc w:val="both"/>
        <w:rPr>
          <w:rFonts w:ascii="Arial" w:hAnsi="Arial" w:cs="Arial"/>
        </w:rPr>
      </w:pPr>
      <w:r w:rsidRPr="002315CB">
        <w:rPr>
          <w:rFonts w:ascii="Arial" w:hAnsi="Arial" w:cs="Arial"/>
        </w:rPr>
        <w:t xml:space="preserve">Termín převzetí </w:t>
      </w:r>
      <w:r>
        <w:rPr>
          <w:rFonts w:ascii="Arial" w:hAnsi="Arial" w:cs="Arial"/>
        </w:rPr>
        <w:t>Díla</w:t>
      </w:r>
      <w:r w:rsidRPr="00C015BB">
        <w:rPr>
          <w:rFonts w:ascii="Arial" w:hAnsi="Arial" w:cs="Arial"/>
        </w:rPr>
        <w:t xml:space="preserve"> </w:t>
      </w:r>
      <w:r w:rsidRPr="002315CB">
        <w:rPr>
          <w:rFonts w:ascii="Arial" w:hAnsi="Arial" w:cs="Arial"/>
        </w:rPr>
        <w:t xml:space="preserve">se považuje za splněný, pokud </w:t>
      </w:r>
      <w:r>
        <w:rPr>
          <w:rFonts w:ascii="Arial" w:hAnsi="Arial" w:cs="Arial"/>
        </w:rPr>
        <w:t>Dílo</w:t>
      </w:r>
      <w:r w:rsidRPr="00C015BB">
        <w:rPr>
          <w:rFonts w:ascii="Arial" w:hAnsi="Arial" w:cs="Arial"/>
        </w:rPr>
        <w:t xml:space="preserve"> </w:t>
      </w:r>
      <w:r w:rsidRPr="002315CB">
        <w:rPr>
          <w:rFonts w:ascii="Arial" w:hAnsi="Arial" w:cs="Arial"/>
        </w:rPr>
        <w:t>byl</w:t>
      </w:r>
      <w:r>
        <w:rPr>
          <w:rFonts w:ascii="Arial" w:hAnsi="Arial" w:cs="Arial"/>
        </w:rPr>
        <w:t>o</w:t>
      </w:r>
      <w:r w:rsidRPr="002315CB">
        <w:rPr>
          <w:rFonts w:ascii="Arial" w:hAnsi="Arial" w:cs="Arial"/>
        </w:rPr>
        <w:t xml:space="preserve"> Objednatelem do termínu uvedeného v</w:t>
      </w:r>
      <w:r>
        <w:rPr>
          <w:rFonts w:ascii="Arial" w:hAnsi="Arial" w:cs="Arial"/>
        </w:rPr>
        <w:t xml:space="preserve"> čl. IV </w:t>
      </w:r>
      <w:r w:rsidRPr="002315CB">
        <w:rPr>
          <w:rFonts w:ascii="Arial" w:hAnsi="Arial" w:cs="Arial"/>
        </w:rPr>
        <w:t xml:space="preserve">odst. </w:t>
      </w:r>
      <w:r>
        <w:rPr>
          <w:rFonts w:ascii="Arial" w:hAnsi="Arial" w:cs="Arial"/>
        </w:rPr>
        <w:t>2</w:t>
      </w:r>
      <w:r w:rsidRPr="002315CB">
        <w:rPr>
          <w:rFonts w:ascii="Arial" w:hAnsi="Arial" w:cs="Arial"/>
        </w:rPr>
        <w:t xml:space="preserve"> této Smlouvy převzat</w:t>
      </w:r>
      <w:r>
        <w:rPr>
          <w:rFonts w:ascii="Arial" w:hAnsi="Arial" w:cs="Arial"/>
        </w:rPr>
        <w:t>o</w:t>
      </w:r>
      <w:r w:rsidRPr="002315CB">
        <w:rPr>
          <w:rFonts w:ascii="Arial" w:hAnsi="Arial" w:cs="Arial"/>
        </w:rPr>
        <w:t xml:space="preserve"> (tj. pokud byl Objednatelem podepsán předávací protokol).</w:t>
      </w:r>
    </w:p>
    <w:p w14:paraId="086878F2" w14:textId="77777777" w:rsidR="00C84911" w:rsidRPr="00D348A0" w:rsidRDefault="00C84911" w:rsidP="00D348A0">
      <w:pPr>
        <w:pStyle w:val="Zkladntext"/>
        <w:numPr>
          <w:ilvl w:val="0"/>
          <w:numId w:val="25"/>
        </w:numPr>
        <w:spacing w:after="0"/>
        <w:ind w:left="426" w:hanging="426"/>
        <w:jc w:val="both"/>
        <w:rPr>
          <w:rFonts w:ascii="Arial" w:hAnsi="Arial" w:cs="Arial"/>
        </w:rPr>
      </w:pPr>
      <w:r w:rsidRPr="00D348A0">
        <w:rPr>
          <w:rFonts w:ascii="Arial" w:hAnsi="Arial" w:cs="Arial"/>
        </w:rPr>
        <w:t>V případě, že Objednatel odmítne Dílo převzít, sepíší obě Smluvní strany zápis, v němž uvedou svá stanoviska a jejich odůvodnění a dohodnou náhradní termín předání.</w:t>
      </w:r>
      <w:r w:rsidR="00775941" w:rsidRPr="00D348A0">
        <w:rPr>
          <w:rFonts w:ascii="Arial" w:hAnsi="Arial" w:cs="Arial"/>
        </w:rPr>
        <w:t xml:space="preserve"> Smluvní strany vylučují možnost postupu podle § 2609 odst. 1 Občanského zákoníku.</w:t>
      </w:r>
    </w:p>
    <w:p w14:paraId="2AF4A2F3" w14:textId="77777777" w:rsidR="00506295" w:rsidRDefault="00506295" w:rsidP="00C84911">
      <w:pPr>
        <w:pStyle w:val="Zkladntext"/>
        <w:ind w:left="426"/>
        <w:jc w:val="both"/>
        <w:rPr>
          <w:rFonts w:ascii="Arial" w:hAnsi="Arial" w:cs="Arial"/>
        </w:rPr>
      </w:pPr>
    </w:p>
    <w:p w14:paraId="061BFF40" w14:textId="77777777" w:rsidR="00B50A50" w:rsidRPr="00C727D6" w:rsidRDefault="00B50A50" w:rsidP="00B50A50">
      <w:pPr>
        <w:tabs>
          <w:tab w:val="left" w:pos="540"/>
        </w:tabs>
        <w:autoSpaceDE w:val="0"/>
        <w:autoSpaceDN w:val="0"/>
        <w:adjustRightInd w:val="0"/>
        <w:ind w:left="360"/>
        <w:jc w:val="center"/>
        <w:rPr>
          <w:rFonts w:ascii="Arial" w:hAnsi="Arial" w:cs="Arial"/>
          <w:b/>
          <w:color w:val="000000"/>
          <w:sz w:val="20"/>
          <w:szCs w:val="20"/>
        </w:rPr>
      </w:pPr>
      <w:r>
        <w:rPr>
          <w:rFonts w:ascii="Arial" w:hAnsi="Arial" w:cs="Arial"/>
          <w:b/>
          <w:color w:val="000000"/>
          <w:sz w:val="20"/>
          <w:szCs w:val="20"/>
        </w:rPr>
        <w:t>Č</w:t>
      </w:r>
      <w:r w:rsidRPr="00C727D6">
        <w:rPr>
          <w:rFonts w:ascii="Arial" w:hAnsi="Arial" w:cs="Arial"/>
          <w:b/>
          <w:color w:val="000000"/>
          <w:sz w:val="20"/>
          <w:szCs w:val="20"/>
        </w:rPr>
        <w:t xml:space="preserve">lánek </w:t>
      </w:r>
      <w:r>
        <w:rPr>
          <w:rFonts w:ascii="Arial" w:hAnsi="Arial" w:cs="Arial"/>
          <w:b/>
          <w:color w:val="000000"/>
          <w:sz w:val="20"/>
          <w:szCs w:val="20"/>
        </w:rPr>
        <w:t>XI</w:t>
      </w:r>
      <w:r w:rsidRPr="00C727D6">
        <w:rPr>
          <w:rFonts w:ascii="Arial" w:hAnsi="Arial" w:cs="Arial"/>
          <w:b/>
          <w:color w:val="000000"/>
          <w:sz w:val="20"/>
          <w:szCs w:val="20"/>
        </w:rPr>
        <w:t>.</w:t>
      </w:r>
    </w:p>
    <w:p w14:paraId="7B1BEBD9" w14:textId="77777777" w:rsidR="00B50A50" w:rsidRPr="00C82052" w:rsidRDefault="00B50A50" w:rsidP="00B50A50">
      <w:pPr>
        <w:tabs>
          <w:tab w:val="left" w:pos="360"/>
        </w:tabs>
        <w:spacing w:after="120"/>
        <w:ind w:left="360"/>
        <w:jc w:val="center"/>
        <w:rPr>
          <w:rFonts w:ascii="Arial" w:hAnsi="Arial" w:cs="Arial"/>
          <w:b/>
          <w:bCs/>
          <w:caps/>
          <w:sz w:val="20"/>
          <w:szCs w:val="20"/>
        </w:rPr>
      </w:pPr>
      <w:r w:rsidRPr="00C82052">
        <w:rPr>
          <w:rFonts w:ascii="Arial" w:hAnsi="Arial" w:cs="Arial"/>
          <w:b/>
          <w:bCs/>
          <w:caps/>
          <w:sz w:val="20"/>
          <w:szCs w:val="20"/>
        </w:rPr>
        <w:t xml:space="preserve">ODPOVĚDNOST ZA VADY </w:t>
      </w:r>
      <w:r>
        <w:rPr>
          <w:rFonts w:ascii="Arial" w:hAnsi="Arial" w:cs="Arial"/>
          <w:b/>
          <w:bCs/>
          <w:caps/>
          <w:sz w:val="20"/>
          <w:szCs w:val="20"/>
        </w:rPr>
        <w:t>DÍLA</w:t>
      </w:r>
    </w:p>
    <w:p w14:paraId="7933ED79" w14:textId="77777777" w:rsidR="00B50A50" w:rsidRDefault="00B50A50" w:rsidP="00B50A50">
      <w:pPr>
        <w:pStyle w:val="Zkladntext"/>
        <w:numPr>
          <w:ilvl w:val="0"/>
          <w:numId w:val="30"/>
        </w:numPr>
        <w:ind w:left="426" w:hanging="426"/>
        <w:jc w:val="both"/>
        <w:rPr>
          <w:rFonts w:ascii="Arial" w:hAnsi="Arial" w:cs="Arial"/>
        </w:rPr>
      </w:pPr>
      <w:bookmarkStart w:id="1" w:name="_Ref77365462"/>
      <w:r w:rsidRPr="00A972C8">
        <w:rPr>
          <w:rFonts w:ascii="Arial" w:hAnsi="Arial" w:cs="Arial"/>
        </w:rPr>
        <w:t>Zhotovitel se z</w:t>
      </w:r>
      <w:r>
        <w:rPr>
          <w:rFonts w:ascii="Arial" w:hAnsi="Arial" w:cs="Arial"/>
        </w:rPr>
        <w:t>avazuje, že D</w:t>
      </w:r>
      <w:r w:rsidRPr="00A972C8">
        <w:rPr>
          <w:rFonts w:ascii="Arial" w:hAnsi="Arial" w:cs="Arial"/>
        </w:rPr>
        <w:t xml:space="preserve">ílo bude </w:t>
      </w:r>
      <w:r>
        <w:rPr>
          <w:rFonts w:ascii="Arial" w:hAnsi="Arial" w:cs="Arial"/>
        </w:rPr>
        <w:t>mít vlastnosti stanovené touto S</w:t>
      </w:r>
      <w:r w:rsidRPr="00A972C8">
        <w:rPr>
          <w:rFonts w:ascii="Arial" w:hAnsi="Arial" w:cs="Arial"/>
        </w:rPr>
        <w:t>mlouv</w:t>
      </w:r>
      <w:r>
        <w:rPr>
          <w:rFonts w:ascii="Arial" w:hAnsi="Arial" w:cs="Arial"/>
        </w:rPr>
        <w:t xml:space="preserve">ou a jejími přílohami </w:t>
      </w:r>
      <w:r w:rsidRPr="00A972C8">
        <w:rPr>
          <w:rFonts w:ascii="Arial" w:hAnsi="Arial" w:cs="Arial"/>
        </w:rPr>
        <w:t xml:space="preserve">a všemi technickými normami, které se vztahují k materiálům a pracím prováděným na základě této </w:t>
      </w:r>
      <w:r>
        <w:rPr>
          <w:rFonts w:ascii="Arial" w:hAnsi="Arial" w:cs="Arial"/>
        </w:rPr>
        <w:t>S</w:t>
      </w:r>
      <w:r w:rsidRPr="00A972C8">
        <w:rPr>
          <w:rFonts w:ascii="Arial" w:hAnsi="Arial" w:cs="Arial"/>
        </w:rPr>
        <w:t>mlouvy, jinak vlastnosti obvyklé, a dále že bude použitelné ke smluvenému, jinak obvyklému účelu.</w:t>
      </w:r>
      <w:r>
        <w:rPr>
          <w:rFonts w:ascii="Arial" w:hAnsi="Arial" w:cs="Arial"/>
        </w:rPr>
        <w:t xml:space="preserve"> Odpovědnost za vady se řídí příslušnými ustanoveními Občanského zákoníku.</w:t>
      </w:r>
    </w:p>
    <w:p w14:paraId="582A2EB8" w14:textId="6E165B59" w:rsidR="00D348A0" w:rsidRDefault="00D348A0" w:rsidP="00D348A0">
      <w:pPr>
        <w:pStyle w:val="Zkladntext"/>
        <w:numPr>
          <w:ilvl w:val="0"/>
          <w:numId w:val="30"/>
        </w:numPr>
        <w:ind w:left="426" w:hanging="426"/>
        <w:jc w:val="both"/>
        <w:rPr>
          <w:rFonts w:ascii="Arial" w:hAnsi="Arial" w:cs="Arial"/>
        </w:rPr>
      </w:pPr>
      <w:r>
        <w:rPr>
          <w:rFonts w:ascii="Arial" w:hAnsi="Arial" w:cs="Arial"/>
        </w:rPr>
        <w:t xml:space="preserve">Zhotovitel poskytuje na Dílo záruku za jakost. Záruční doba na celé Dílo je </w:t>
      </w:r>
      <w:r w:rsidR="0024476B" w:rsidRPr="0024476B">
        <w:rPr>
          <w:rFonts w:ascii="Arial" w:hAnsi="Arial" w:cs="Arial"/>
          <w:b/>
        </w:rPr>
        <w:t>60</w:t>
      </w:r>
      <w:r w:rsidRPr="0024476B">
        <w:rPr>
          <w:rFonts w:ascii="Arial" w:hAnsi="Arial" w:cs="Arial"/>
          <w:b/>
        </w:rPr>
        <w:t xml:space="preserve"> měsíců</w:t>
      </w:r>
      <w:r>
        <w:rPr>
          <w:rFonts w:ascii="Arial" w:hAnsi="Arial" w:cs="Arial"/>
        </w:rPr>
        <w:t>. Záruční doba začíná běžet ode dne protokolárního předání Díla čl. X této Smlouvy. Záruční doba se automaticky prodlužuje o dobu, která uplyne mezi uplatněním reklamace a odstraněním vady.</w:t>
      </w:r>
    </w:p>
    <w:p w14:paraId="654F3B1C" w14:textId="77777777" w:rsidR="00D348A0" w:rsidRPr="00245F1D" w:rsidRDefault="00D348A0" w:rsidP="00D348A0">
      <w:pPr>
        <w:pStyle w:val="Zkladntext"/>
        <w:numPr>
          <w:ilvl w:val="0"/>
          <w:numId w:val="30"/>
        </w:numPr>
        <w:ind w:left="426" w:hanging="426"/>
        <w:jc w:val="both"/>
        <w:rPr>
          <w:rFonts w:ascii="Arial" w:hAnsi="Arial" w:cs="Arial"/>
        </w:rPr>
      </w:pPr>
      <w:r w:rsidRPr="00245F1D">
        <w:rPr>
          <w:rFonts w:ascii="Arial" w:hAnsi="Arial" w:cs="Arial"/>
        </w:rPr>
        <w:lastRenderedPageBreak/>
        <w:t xml:space="preserve">Objednatel je povinen nahlásit </w:t>
      </w:r>
      <w:r>
        <w:rPr>
          <w:rFonts w:ascii="Arial" w:hAnsi="Arial" w:cs="Arial"/>
        </w:rPr>
        <w:t>Z</w:t>
      </w:r>
      <w:r w:rsidRPr="00245F1D">
        <w:rPr>
          <w:rFonts w:ascii="Arial" w:hAnsi="Arial" w:cs="Arial"/>
        </w:rPr>
        <w:t>hotoviteli zjištěné vady písemně (re</w:t>
      </w:r>
      <w:r w:rsidRPr="00FE5D20">
        <w:rPr>
          <w:rFonts w:ascii="Arial" w:hAnsi="Arial" w:cs="Arial"/>
        </w:rPr>
        <w:t xml:space="preserve">klamační protokol). Pokud bude </w:t>
      </w:r>
      <w:r>
        <w:rPr>
          <w:rFonts w:ascii="Arial" w:hAnsi="Arial" w:cs="Arial"/>
        </w:rPr>
        <w:t>O</w:t>
      </w:r>
      <w:r w:rsidRPr="00245F1D">
        <w:rPr>
          <w:rFonts w:ascii="Arial" w:hAnsi="Arial" w:cs="Arial"/>
        </w:rPr>
        <w:t>bjedn</w:t>
      </w:r>
      <w:r w:rsidRPr="00FE5D20">
        <w:rPr>
          <w:rFonts w:ascii="Arial" w:hAnsi="Arial" w:cs="Arial"/>
        </w:rPr>
        <w:t xml:space="preserve">atel požadovat odstranění vady </w:t>
      </w:r>
      <w:r>
        <w:rPr>
          <w:rFonts w:ascii="Arial" w:hAnsi="Arial" w:cs="Arial"/>
        </w:rPr>
        <w:t>Z</w:t>
      </w:r>
      <w:r w:rsidRPr="00245F1D">
        <w:rPr>
          <w:rFonts w:ascii="Arial" w:hAnsi="Arial" w:cs="Arial"/>
        </w:rPr>
        <w:t xml:space="preserve">hotovitelem, zavazuje se </w:t>
      </w:r>
      <w:r>
        <w:rPr>
          <w:rFonts w:ascii="Arial" w:hAnsi="Arial" w:cs="Arial"/>
        </w:rPr>
        <w:t>Z</w:t>
      </w:r>
      <w:r w:rsidRPr="00245F1D">
        <w:rPr>
          <w:rFonts w:ascii="Arial" w:hAnsi="Arial" w:cs="Arial"/>
        </w:rPr>
        <w:t>hotovitel započít s odstraňováním nahlášených vad bez zbytečného odkladu</w:t>
      </w:r>
      <w:r w:rsidRPr="00FE5D20">
        <w:rPr>
          <w:rFonts w:ascii="Arial" w:hAnsi="Arial" w:cs="Arial"/>
        </w:rPr>
        <w:t xml:space="preserve"> a bez zbytečného odkladu tyto </w:t>
      </w:r>
      <w:r w:rsidRPr="00245F1D">
        <w:rPr>
          <w:rFonts w:ascii="Arial" w:hAnsi="Arial" w:cs="Arial"/>
        </w:rPr>
        <w:t>odstranit, a to na své náklady.</w:t>
      </w:r>
      <w:r>
        <w:rPr>
          <w:rFonts w:ascii="Arial" w:hAnsi="Arial" w:cs="Arial"/>
        </w:rPr>
        <w:t xml:space="preserve"> </w:t>
      </w:r>
      <w:r w:rsidRPr="00FE5D20">
        <w:rPr>
          <w:rFonts w:ascii="Arial" w:hAnsi="Arial" w:cs="Arial"/>
        </w:rPr>
        <w:t>Jde-l</w:t>
      </w:r>
      <w:r>
        <w:rPr>
          <w:rFonts w:ascii="Arial" w:hAnsi="Arial" w:cs="Arial"/>
        </w:rPr>
        <w:t>i</w:t>
      </w:r>
      <w:r w:rsidRPr="00FE5D20">
        <w:rPr>
          <w:rFonts w:ascii="Arial" w:hAnsi="Arial" w:cs="Arial"/>
        </w:rPr>
        <w:t xml:space="preserve"> o havarijní vady, vady bránici provozu nebo vady ohrožující život, zdraví či majetek osob, je</w:t>
      </w:r>
      <w:r>
        <w:rPr>
          <w:rFonts w:ascii="Arial" w:hAnsi="Arial" w:cs="Arial"/>
        </w:rPr>
        <w:t xml:space="preserve"> Z</w:t>
      </w:r>
      <w:r w:rsidRPr="00FE5D20">
        <w:rPr>
          <w:rFonts w:ascii="Arial" w:hAnsi="Arial" w:cs="Arial"/>
        </w:rPr>
        <w:t>hotovitel povinen započít s odstraňováním nahlášených vad bez zbytečného odkladu a bez zbytečného</w:t>
      </w:r>
      <w:r>
        <w:rPr>
          <w:rFonts w:ascii="Arial" w:hAnsi="Arial" w:cs="Arial"/>
        </w:rPr>
        <w:t xml:space="preserve"> </w:t>
      </w:r>
      <w:r w:rsidRPr="00FE5D20">
        <w:rPr>
          <w:rFonts w:ascii="Arial" w:hAnsi="Arial" w:cs="Arial"/>
        </w:rPr>
        <w:t xml:space="preserve">odkladu tyto odstranit, a to na své náklady. V případě, </w:t>
      </w:r>
      <w:r>
        <w:rPr>
          <w:rFonts w:ascii="Arial" w:hAnsi="Arial" w:cs="Arial"/>
        </w:rPr>
        <w:br/>
      </w:r>
      <w:r w:rsidRPr="00FE5D20">
        <w:rPr>
          <w:rFonts w:ascii="Arial" w:hAnsi="Arial" w:cs="Arial"/>
        </w:rPr>
        <w:t xml:space="preserve">že se </w:t>
      </w:r>
      <w:r>
        <w:rPr>
          <w:rFonts w:ascii="Arial" w:hAnsi="Arial" w:cs="Arial"/>
        </w:rPr>
        <w:t xml:space="preserve">Smluvní </w:t>
      </w:r>
      <w:r w:rsidRPr="00FE5D20">
        <w:rPr>
          <w:rFonts w:ascii="Arial" w:hAnsi="Arial" w:cs="Arial"/>
        </w:rPr>
        <w:t xml:space="preserve">strany nedohodnou jinak, je </w:t>
      </w:r>
      <w:r>
        <w:rPr>
          <w:rFonts w:ascii="Arial" w:hAnsi="Arial" w:cs="Arial"/>
        </w:rPr>
        <w:t>Z</w:t>
      </w:r>
      <w:r w:rsidRPr="00FE5D20">
        <w:rPr>
          <w:rFonts w:ascii="Arial" w:hAnsi="Arial" w:cs="Arial"/>
        </w:rPr>
        <w:t>hotovitel</w:t>
      </w:r>
      <w:r>
        <w:rPr>
          <w:rFonts w:ascii="Arial" w:hAnsi="Arial" w:cs="Arial"/>
        </w:rPr>
        <w:t xml:space="preserve"> </w:t>
      </w:r>
      <w:r w:rsidRPr="00FE5D20">
        <w:rPr>
          <w:rFonts w:ascii="Arial" w:hAnsi="Arial" w:cs="Arial"/>
        </w:rPr>
        <w:t xml:space="preserve">povinen odstranit vady vždy nejpozději </w:t>
      </w:r>
      <w:r>
        <w:rPr>
          <w:rFonts w:ascii="Arial" w:hAnsi="Arial" w:cs="Arial"/>
        </w:rPr>
        <w:br/>
      </w:r>
      <w:r w:rsidRPr="00FE5D20">
        <w:rPr>
          <w:rFonts w:ascii="Arial" w:hAnsi="Arial" w:cs="Arial"/>
        </w:rPr>
        <w:t xml:space="preserve">do </w:t>
      </w:r>
      <w:r>
        <w:rPr>
          <w:rFonts w:ascii="Arial" w:hAnsi="Arial" w:cs="Arial"/>
        </w:rPr>
        <w:t>14</w:t>
      </w:r>
      <w:r w:rsidRPr="00FE5D20">
        <w:rPr>
          <w:rFonts w:ascii="Arial" w:hAnsi="Arial" w:cs="Arial"/>
        </w:rPr>
        <w:t xml:space="preserve"> dnů od nahlášení, Nebude-li možno konkrétní vadu ve lhůtě</w:t>
      </w:r>
      <w:r>
        <w:rPr>
          <w:rFonts w:ascii="Arial" w:hAnsi="Arial" w:cs="Arial"/>
        </w:rPr>
        <w:t xml:space="preserve"> 14</w:t>
      </w:r>
      <w:r w:rsidRPr="00FE5D20">
        <w:rPr>
          <w:rFonts w:ascii="Arial" w:hAnsi="Arial" w:cs="Arial"/>
        </w:rPr>
        <w:t xml:space="preserve"> dnů odstranit, ať už </w:t>
      </w:r>
      <w:r>
        <w:rPr>
          <w:rFonts w:ascii="Arial" w:hAnsi="Arial" w:cs="Arial"/>
        </w:rPr>
        <w:br/>
      </w:r>
      <w:r w:rsidRPr="00FE5D20">
        <w:rPr>
          <w:rFonts w:ascii="Arial" w:hAnsi="Arial" w:cs="Arial"/>
        </w:rPr>
        <w:t>z technických nebo technologických důvodů, případně z důvodu delších dodacích</w:t>
      </w:r>
      <w:r>
        <w:rPr>
          <w:rFonts w:ascii="Arial" w:hAnsi="Arial" w:cs="Arial"/>
        </w:rPr>
        <w:t xml:space="preserve"> </w:t>
      </w:r>
      <w:r w:rsidRPr="00FE5D20">
        <w:rPr>
          <w:rFonts w:ascii="Arial" w:hAnsi="Arial" w:cs="Arial"/>
        </w:rPr>
        <w:t>lhůt jednotlivých</w:t>
      </w:r>
      <w:r>
        <w:rPr>
          <w:rFonts w:ascii="Arial" w:hAnsi="Arial" w:cs="Arial"/>
        </w:rPr>
        <w:t xml:space="preserve"> </w:t>
      </w:r>
      <w:r w:rsidRPr="00FE5D20">
        <w:rPr>
          <w:rFonts w:ascii="Arial" w:hAnsi="Arial" w:cs="Arial"/>
        </w:rPr>
        <w:t xml:space="preserve">komponentů, mohou </w:t>
      </w:r>
      <w:r>
        <w:rPr>
          <w:rFonts w:ascii="Arial" w:hAnsi="Arial" w:cs="Arial"/>
        </w:rPr>
        <w:t>S</w:t>
      </w:r>
      <w:r w:rsidRPr="00FE5D20">
        <w:rPr>
          <w:rFonts w:ascii="Arial" w:hAnsi="Arial" w:cs="Arial"/>
        </w:rPr>
        <w:t>mluvní strany na základě písemné dohody tuto lhůtu prodloužit o</w:t>
      </w:r>
      <w:r>
        <w:rPr>
          <w:rFonts w:ascii="Arial" w:hAnsi="Arial" w:cs="Arial"/>
        </w:rPr>
        <w:t xml:space="preserve"> </w:t>
      </w:r>
      <w:r w:rsidRPr="00FE5D20">
        <w:rPr>
          <w:rFonts w:ascii="Arial" w:hAnsi="Arial" w:cs="Arial"/>
        </w:rPr>
        <w:t>přiměřenou dobu nutnou k odstranění takové vady. Zhotovitel je povinen odstranit vadu i v případě, kdy</w:t>
      </w:r>
      <w:r>
        <w:rPr>
          <w:rFonts w:ascii="Arial" w:hAnsi="Arial" w:cs="Arial"/>
        </w:rPr>
        <w:t xml:space="preserve"> </w:t>
      </w:r>
      <w:r w:rsidRPr="00FE5D20">
        <w:rPr>
          <w:rFonts w:ascii="Arial" w:hAnsi="Arial" w:cs="Arial"/>
        </w:rPr>
        <w:t xml:space="preserve">neuznává, že za vady odpovídá, ve sporných případech nese </w:t>
      </w:r>
      <w:r>
        <w:rPr>
          <w:rFonts w:ascii="Arial" w:hAnsi="Arial" w:cs="Arial"/>
        </w:rPr>
        <w:t>Z</w:t>
      </w:r>
      <w:r w:rsidRPr="00FE5D20">
        <w:rPr>
          <w:rFonts w:ascii="Arial" w:hAnsi="Arial" w:cs="Arial"/>
        </w:rPr>
        <w:t>hotovitel náklady až do rozhodnutí o</w:t>
      </w:r>
      <w:r>
        <w:rPr>
          <w:rFonts w:ascii="Arial" w:hAnsi="Arial" w:cs="Arial"/>
        </w:rPr>
        <w:t xml:space="preserve"> </w:t>
      </w:r>
      <w:r w:rsidRPr="00FE5D20">
        <w:rPr>
          <w:rFonts w:ascii="Arial" w:hAnsi="Arial" w:cs="Arial"/>
        </w:rPr>
        <w:t>reklamaci,</w:t>
      </w:r>
    </w:p>
    <w:p w14:paraId="2B9B7B16" w14:textId="77777777" w:rsidR="00D348A0" w:rsidRDefault="00D348A0" w:rsidP="00D348A0">
      <w:pPr>
        <w:pStyle w:val="Zkladntext"/>
        <w:numPr>
          <w:ilvl w:val="0"/>
          <w:numId w:val="30"/>
        </w:numPr>
        <w:ind w:left="426" w:hanging="426"/>
        <w:jc w:val="both"/>
        <w:rPr>
          <w:rFonts w:ascii="Arial" w:hAnsi="Arial" w:cs="Arial"/>
        </w:rPr>
      </w:pPr>
      <w:r w:rsidRPr="00245F1D">
        <w:rPr>
          <w:rFonts w:ascii="Arial" w:hAnsi="Arial" w:cs="Arial"/>
        </w:rPr>
        <w:t xml:space="preserve">V případě, že </w:t>
      </w:r>
      <w:r>
        <w:rPr>
          <w:rFonts w:ascii="Arial" w:hAnsi="Arial" w:cs="Arial"/>
        </w:rPr>
        <w:t>O</w:t>
      </w:r>
      <w:r w:rsidRPr="00245F1D">
        <w:rPr>
          <w:rFonts w:ascii="Arial" w:hAnsi="Arial" w:cs="Arial"/>
        </w:rPr>
        <w:t xml:space="preserve">bjednatel </w:t>
      </w:r>
      <w:r w:rsidRPr="00FE5D20">
        <w:rPr>
          <w:rFonts w:ascii="Arial" w:hAnsi="Arial" w:cs="Arial"/>
        </w:rPr>
        <w:t xml:space="preserve">bude požadovat odstranění vady </w:t>
      </w:r>
      <w:r>
        <w:rPr>
          <w:rFonts w:ascii="Arial" w:hAnsi="Arial" w:cs="Arial"/>
        </w:rPr>
        <w:t>Z</w:t>
      </w:r>
      <w:r w:rsidRPr="00245F1D">
        <w:rPr>
          <w:rFonts w:ascii="Arial" w:hAnsi="Arial" w:cs="Arial"/>
        </w:rPr>
        <w:t xml:space="preserve">hotovitelem a </w:t>
      </w:r>
      <w:r>
        <w:rPr>
          <w:rFonts w:ascii="Arial" w:hAnsi="Arial" w:cs="Arial"/>
        </w:rPr>
        <w:t>Z</w:t>
      </w:r>
      <w:r w:rsidRPr="00245F1D">
        <w:rPr>
          <w:rFonts w:ascii="Arial" w:hAnsi="Arial" w:cs="Arial"/>
        </w:rPr>
        <w:t xml:space="preserve">hotovitel nezačne s odstraňováním nahlášených vad bez zbytečného odkladu, nebo tyto neodstraní ve lhůtě stanovené dle odst. </w:t>
      </w:r>
      <w:r w:rsidR="002930F8">
        <w:rPr>
          <w:rFonts w:ascii="Arial" w:hAnsi="Arial" w:cs="Arial"/>
        </w:rPr>
        <w:t>3</w:t>
      </w:r>
      <w:r w:rsidRPr="00245F1D">
        <w:rPr>
          <w:rFonts w:ascii="Arial" w:hAnsi="Arial" w:cs="Arial"/>
        </w:rPr>
        <w:t xml:space="preserve"> tohoto článku</w:t>
      </w:r>
      <w:r>
        <w:rPr>
          <w:rFonts w:ascii="Arial" w:hAnsi="Arial" w:cs="Arial"/>
        </w:rPr>
        <w:t xml:space="preserve"> Smlouvy</w:t>
      </w:r>
      <w:r w:rsidRPr="00FE5D20">
        <w:rPr>
          <w:rFonts w:ascii="Arial" w:hAnsi="Arial" w:cs="Arial"/>
        </w:rPr>
        <w:t>, je O</w:t>
      </w:r>
      <w:r w:rsidRPr="00245F1D">
        <w:rPr>
          <w:rFonts w:ascii="Arial" w:hAnsi="Arial" w:cs="Arial"/>
        </w:rPr>
        <w:t xml:space="preserve">bjednatel oprávněn odstranit tyto vady sám nebo prostřednictvím třetích osob, a to na náklady </w:t>
      </w:r>
      <w:r>
        <w:rPr>
          <w:rFonts w:ascii="Arial" w:hAnsi="Arial" w:cs="Arial"/>
        </w:rPr>
        <w:t>Z</w:t>
      </w:r>
      <w:r w:rsidRPr="00245F1D">
        <w:rPr>
          <w:rFonts w:ascii="Arial" w:hAnsi="Arial" w:cs="Arial"/>
        </w:rPr>
        <w:t>hotovitele.</w:t>
      </w:r>
    </w:p>
    <w:p w14:paraId="06CDD3A3" w14:textId="77777777" w:rsidR="00B50A50" w:rsidRDefault="00D348A0" w:rsidP="00B50A50">
      <w:pPr>
        <w:pStyle w:val="Zkladntext"/>
        <w:numPr>
          <w:ilvl w:val="0"/>
          <w:numId w:val="30"/>
        </w:numPr>
        <w:spacing w:after="0"/>
        <w:ind w:left="425" w:hanging="425"/>
        <w:jc w:val="both"/>
        <w:rPr>
          <w:rFonts w:ascii="Arial" w:hAnsi="Arial" w:cs="Arial"/>
        </w:rPr>
      </w:pPr>
      <w:r w:rsidRPr="003A6087">
        <w:rPr>
          <w:rFonts w:ascii="Arial" w:hAnsi="Arial" w:cs="Arial"/>
        </w:rPr>
        <w:t>Práva a povinnosti ze Zhotovitelem poskytnuté záruky nezanikají ani odstoupením od Smlouvy kteroukoliv ze Smluvních stran této Smlouvy.</w:t>
      </w:r>
    </w:p>
    <w:bookmarkEnd w:id="1"/>
    <w:p w14:paraId="213CC31F" w14:textId="77777777" w:rsidR="00B50A50" w:rsidRDefault="00B50A50" w:rsidP="002930F8">
      <w:pPr>
        <w:tabs>
          <w:tab w:val="left" w:pos="540"/>
        </w:tabs>
        <w:autoSpaceDE w:val="0"/>
        <w:autoSpaceDN w:val="0"/>
        <w:adjustRightInd w:val="0"/>
        <w:spacing w:before="120"/>
        <w:ind w:left="357"/>
        <w:jc w:val="center"/>
        <w:rPr>
          <w:rFonts w:ascii="Arial" w:hAnsi="Arial" w:cs="Arial"/>
          <w:b/>
          <w:color w:val="000000"/>
          <w:sz w:val="20"/>
          <w:szCs w:val="20"/>
        </w:rPr>
      </w:pPr>
    </w:p>
    <w:p w14:paraId="33164ADD" w14:textId="77777777" w:rsidR="008D66C4" w:rsidRPr="003B513E" w:rsidRDefault="008D66C4" w:rsidP="008D66C4">
      <w:pPr>
        <w:tabs>
          <w:tab w:val="left" w:pos="540"/>
        </w:tabs>
        <w:autoSpaceDE w:val="0"/>
        <w:autoSpaceDN w:val="0"/>
        <w:adjustRightInd w:val="0"/>
        <w:ind w:left="360"/>
        <w:jc w:val="center"/>
        <w:rPr>
          <w:rFonts w:ascii="Arial" w:hAnsi="Arial" w:cs="Arial"/>
          <w:b/>
          <w:color w:val="000000"/>
          <w:sz w:val="20"/>
          <w:szCs w:val="20"/>
        </w:rPr>
      </w:pPr>
      <w:r w:rsidRPr="003B513E">
        <w:rPr>
          <w:rFonts w:ascii="Arial" w:hAnsi="Arial" w:cs="Arial"/>
          <w:b/>
          <w:color w:val="000000"/>
          <w:sz w:val="20"/>
          <w:szCs w:val="20"/>
        </w:rPr>
        <w:t>Článek X</w:t>
      </w:r>
      <w:r w:rsidR="00B30944">
        <w:rPr>
          <w:rFonts w:ascii="Arial" w:hAnsi="Arial" w:cs="Arial"/>
          <w:b/>
          <w:color w:val="000000"/>
          <w:sz w:val="20"/>
          <w:szCs w:val="20"/>
        </w:rPr>
        <w:t>I</w:t>
      </w:r>
      <w:r w:rsidRPr="003B513E">
        <w:rPr>
          <w:rFonts w:ascii="Arial" w:hAnsi="Arial" w:cs="Arial"/>
          <w:b/>
          <w:color w:val="000000"/>
          <w:sz w:val="20"/>
          <w:szCs w:val="20"/>
        </w:rPr>
        <w:t>I.</w:t>
      </w:r>
    </w:p>
    <w:p w14:paraId="7942C883" w14:textId="77777777" w:rsidR="00C727D6" w:rsidRPr="003B513E" w:rsidRDefault="007D269B" w:rsidP="00E2517A">
      <w:pPr>
        <w:tabs>
          <w:tab w:val="left" w:pos="0"/>
        </w:tabs>
        <w:autoSpaceDE w:val="0"/>
        <w:autoSpaceDN w:val="0"/>
        <w:adjustRightInd w:val="0"/>
        <w:spacing w:after="120"/>
        <w:jc w:val="center"/>
        <w:rPr>
          <w:rFonts w:ascii="Arial" w:hAnsi="Arial" w:cs="Arial"/>
          <w:b/>
          <w:caps/>
          <w:color w:val="000000"/>
          <w:sz w:val="20"/>
          <w:szCs w:val="20"/>
        </w:rPr>
      </w:pPr>
      <w:r>
        <w:rPr>
          <w:rFonts w:ascii="Arial" w:hAnsi="Arial" w:cs="Arial"/>
          <w:b/>
          <w:caps/>
          <w:color w:val="000000"/>
          <w:sz w:val="20"/>
          <w:szCs w:val="20"/>
        </w:rPr>
        <w:t>Odstoupení od</w:t>
      </w:r>
      <w:r w:rsidR="00C727D6" w:rsidRPr="003B513E">
        <w:rPr>
          <w:rFonts w:ascii="Arial" w:hAnsi="Arial" w:cs="Arial"/>
          <w:b/>
          <w:caps/>
          <w:color w:val="000000"/>
          <w:sz w:val="20"/>
          <w:szCs w:val="20"/>
        </w:rPr>
        <w:t xml:space="preserve"> smlouvy</w:t>
      </w:r>
    </w:p>
    <w:p w14:paraId="12134DB1" w14:textId="77777777" w:rsidR="00C241A3" w:rsidRPr="003B513E" w:rsidRDefault="00FF01EB" w:rsidP="00B26D7D">
      <w:pPr>
        <w:pStyle w:val="Zkladntext"/>
        <w:numPr>
          <w:ilvl w:val="0"/>
          <w:numId w:val="9"/>
        </w:numPr>
        <w:ind w:left="426" w:hanging="426"/>
        <w:jc w:val="both"/>
        <w:rPr>
          <w:rFonts w:ascii="Arial" w:hAnsi="Arial" w:cs="Arial"/>
        </w:rPr>
      </w:pPr>
      <w:r w:rsidRPr="003B513E">
        <w:rPr>
          <w:rFonts w:ascii="Arial" w:hAnsi="Arial" w:cs="Arial"/>
        </w:rPr>
        <w:t xml:space="preserve">Smluvní strany jsou oprávněny od Smlouvy odstoupit v případech stanovených touto Smlouvou nebo Občanským zákoníkem. Odstoupení od Smlouvy musí být písemné a musí být doručeno druhé Smluvní straně. </w:t>
      </w:r>
    </w:p>
    <w:p w14:paraId="09983BC6" w14:textId="77777777" w:rsidR="00FF01EB" w:rsidRPr="003B513E" w:rsidRDefault="00FF01EB" w:rsidP="00B26D7D">
      <w:pPr>
        <w:pStyle w:val="Zkladntext"/>
        <w:numPr>
          <w:ilvl w:val="0"/>
          <w:numId w:val="9"/>
        </w:numPr>
        <w:ind w:left="426" w:hanging="426"/>
        <w:jc w:val="both"/>
        <w:rPr>
          <w:rFonts w:ascii="Arial" w:hAnsi="Arial" w:cs="Arial"/>
        </w:rPr>
      </w:pPr>
      <w:r w:rsidRPr="003B513E">
        <w:rPr>
          <w:rFonts w:ascii="Arial" w:hAnsi="Arial" w:cs="Arial"/>
        </w:rPr>
        <w:t xml:space="preserve">Objednatel je oprávněn odstoupit od Smlouvy i tehdy, jestliže ze všech okolností je zřejmé, že Zhotovitel z jakýchkoliv důvodů, které nastaly od podpisu této Smlouvy, není objektivně schopen Dílo zhotovit v požadovaném termínu a kvalitě. </w:t>
      </w:r>
      <w:r w:rsidRPr="003B513E">
        <w:rPr>
          <w:rFonts w:ascii="Arial" w:hAnsi="Arial" w:cs="Arial"/>
          <w:color w:val="000000"/>
        </w:rPr>
        <w:t>Objednatel je oprávněn odstoupit od Smlouvy či její části i v případě, je-li se Zhotovitelem zahájeno insolvenční řízení. Dále je Objednatel oprávněn odstoupit od této Smlouvy, pokud provádění Díla je v rozporu s kvalitativními parametry danými touto Smlouvou</w:t>
      </w:r>
      <w:r w:rsidRPr="003B513E">
        <w:rPr>
          <w:rFonts w:ascii="Arial" w:hAnsi="Arial" w:cs="Arial"/>
        </w:rPr>
        <w:t xml:space="preserve">.   </w:t>
      </w:r>
    </w:p>
    <w:p w14:paraId="3039BE72" w14:textId="77777777" w:rsidR="00FF01EB" w:rsidRPr="00FF01EB" w:rsidRDefault="00FF01EB" w:rsidP="001C20F8">
      <w:pPr>
        <w:pStyle w:val="Zkladntext"/>
        <w:numPr>
          <w:ilvl w:val="0"/>
          <w:numId w:val="9"/>
        </w:numPr>
        <w:ind w:left="426" w:hanging="426"/>
        <w:jc w:val="both"/>
        <w:rPr>
          <w:rFonts w:ascii="Arial" w:hAnsi="Arial" w:cs="Arial"/>
          <w:color w:val="000000"/>
        </w:rPr>
      </w:pPr>
      <w:r>
        <w:rPr>
          <w:rFonts w:ascii="Arial" w:hAnsi="Arial" w:cs="Arial"/>
        </w:rPr>
        <w:t>Ukončení této S</w:t>
      </w:r>
      <w:r w:rsidRPr="00D45CCB">
        <w:rPr>
          <w:rFonts w:ascii="Arial" w:hAnsi="Arial" w:cs="Arial"/>
        </w:rPr>
        <w:t xml:space="preserve">mlouvy se nedotýká nároku na úhradu </w:t>
      </w:r>
      <w:r>
        <w:rPr>
          <w:rFonts w:ascii="Arial" w:hAnsi="Arial" w:cs="Arial"/>
        </w:rPr>
        <w:t xml:space="preserve">sjednané </w:t>
      </w:r>
      <w:r w:rsidRPr="00D45CCB">
        <w:rPr>
          <w:rFonts w:ascii="Arial" w:hAnsi="Arial" w:cs="Arial"/>
        </w:rPr>
        <w:t xml:space="preserve">smluvní </w:t>
      </w:r>
      <w:r>
        <w:rPr>
          <w:rFonts w:ascii="Arial" w:hAnsi="Arial" w:cs="Arial"/>
        </w:rPr>
        <w:t>pokuty,</w:t>
      </w:r>
      <w:r w:rsidRPr="00D45CCB">
        <w:rPr>
          <w:rFonts w:ascii="Arial" w:hAnsi="Arial" w:cs="Arial"/>
        </w:rPr>
        <w:t xml:space="preserve"> náhradu škody vzniklé porušením povinností dle této </w:t>
      </w:r>
      <w:r>
        <w:rPr>
          <w:rFonts w:ascii="Arial" w:hAnsi="Arial" w:cs="Arial"/>
        </w:rPr>
        <w:t>S</w:t>
      </w:r>
      <w:r w:rsidRPr="00D45CCB">
        <w:rPr>
          <w:rFonts w:ascii="Arial" w:hAnsi="Arial" w:cs="Arial"/>
        </w:rPr>
        <w:t>mlouvy</w:t>
      </w:r>
      <w:r>
        <w:rPr>
          <w:rFonts w:ascii="Arial" w:hAnsi="Arial" w:cs="Arial"/>
        </w:rPr>
        <w:t>, jestliže nárok k tomu oprávněné Smluvní strany vznikl nejpozději ke dni ukončení Smlouvy, ani dalších práv a povinností, které svojí povahou mají trvat i po ukončení této Smlouvy.</w:t>
      </w:r>
    </w:p>
    <w:p w14:paraId="324BF900" w14:textId="77777777" w:rsidR="003F3137" w:rsidRDefault="003F3137" w:rsidP="001C20F8">
      <w:pPr>
        <w:pStyle w:val="Zkladntext"/>
        <w:spacing w:after="0"/>
        <w:ind w:left="360"/>
        <w:jc w:val="both"/>
        <w:rPr>
          <w:rFonts w:ascii="Arial" w:hAnsi="Arial" w:cs="Arial"/>
        </w:rPr>
      </w:pPr>
    </w:p>
    <w:p w14:paraId="279C49D2" w14:textId="77777777" w:rsidR="00C727D6" w:rsidRPr="000A0955" w:rsidRDefault="00C727D6" w:rsidP="001C20F8">
      <w:pPr>
        <w:tabs>
          <w:tab w:val="left" w:pos="540"/>
        </w:tabs>
        <w:autoSpaceDE w:val="0"/>
        <w:autoSpaceDN w:val="0"/>
        <w:adjustRightInd w:val="0"/>
        <w:ind w:left="360"/>
        <w:jc w:val="center"/>
        <w:rPr>
          <w:rFonts w:ascii="Arial" w:hAnsi="Arial" w:cs="Arial"/>
          <w:b/>
          <w:color w:val="000000"/>
          <w:sz w:val="20"/>
          <w:szCs w:val="20"/>
        </w:rPr>
      </w:pPr>
      <w:r w:rsidRPr="000A0955">
        <w:rPr>
          <w:rFonts w:ascii="Arial" w:hAnsi="Arial" w:cs="Arial"/>
          <w:b/>
          <w:color w:val="000000"/>
          <w:sz w:val="20"/>
          <w:szCs w:val="20"/>
        </w:rPr>
        <w:t xml:space="preserve">Článek </w:t>
      </w:r>
      <w:r w:rsidR="007D269B" w:rsidRPr="000A0955">
        <w:rPr>
          <w:rFonts w:ascii="Arial" w:hAnsi="Arial" w:cs="Arial"/>
          <w:b/>
          <w:color w:val="000000"/>
          <w:sz w:val="20"/>
          <w:szCs w:val="20"/>
        </w:rPr>
        <w:t>X</w:t>
      </w:r>
      <w:r w:rsidR="00612172" w:rsidRPr="000A0955">
        <w:rPr>
          <w:rFonts w:ascii="Arial" w:hAnsi="Arial" w:cs="Arial"/>
          <w:b/>
          <w:color w:val="000000"/>
          <w:sz w:val="20"/>
          <w:szCs w:val="20"/>
        </w:rPr>
        <w:t>I</w:t>
      </w:r>
      <w:r w:rsidR="00B30944">
        <w:rPr>
          <w:rFonts w:ascii="Arial" w:hAnsi="Arial" w:cs="Arial"/>
          <w:b/>
          <w:color w:val="000000"/>
          <w:sz w:val="20"/>
          <w:szCs w:val="20"/>
        </w:rPr>
        <w:t>I</w:t>
      </w:r>
      <w:r w:rsidR="00612172" w:rsidRPr="000A0955">
        <w:rPr>
          <w:rFonts w:ascii="Arial" w:hAnsi="Arial" w:cs="Arial"/>
          <w:b/>
          <w:color w:val="000000"/>
          <w:sz w:val="20"/>
          <w:szCs w:val="20"/>
        </w:rPr>
        <w:t>I</w:t>
      </w:r>
      <w:r w:rsidRPr="000A0955">
        <w:rPr>
          <w:rFonts w:ascii="Arial" w:hAnsi="Arial" w:cs="Arial"/>
          <w:b/>
          <w:color w:val="000000"/>
          <w:sz w:val="20"/>
          <w:szCs w:val="20"/>
        </w:rPr>
        <w:t>.</w:t>
      </w:r>
    </w:p>
    <w:p w14:paraId="31C8C871" w14:textId="77777777" w:rsidR="00C727D6" w:rsidRPr="000A0955" w:rsidRDefault="00C727D6" w:rsidP="001C20F8">
      <w:pPr>
        <w:tabs>
          <w:tab w:val="left" w:pos="540"/>
        </w:tabs>
        <w:autoSpaceDE w:val="0"/>
        <w:autoSpaceDN w:val="0"/>
        <w:adjustRightInd w:val="0"/>
        <w:ind w:left="360"/>
        <w:jc w:val="center"/>
        <w:rPr>
          <w:rFonts w:ascii="Arial" w:hAnsi="Arial" w:cs="Arial"/>
          <w:b/>
          <w:caps/>
          <w:color w:val="000000"/>
          <w:sz w:val="20"/>
          <w:szCs w:val="20"/>
        </w:rPr>
      </w:pPr>
      <w:r w:rsidRPr="000A0955">
        <w:rPr>
          <w:rFonts w:ascii="Arial" w:hAnsi="Arial" w:cs="Arial"/>
          <w:b/>
          <w:caps/>
          <w:color w:val="000000"/>
          <w:sz w:val="20"/>
          <w:szCs w:val="20"/>
        </w:rPr>
        <w:t>Smluvní pokuty a smluvní úroky z prodlení</w:t>
      </w:r>
    </w:p>
    <w:p w14:paraId="7EBE7801" w14:textId="77777777" w:rsidR="00AF1D8A" w:rsidRPr="000A0955" w:rsidRDefault="00AF1D8A" w:rsidP="001C20F8">
      <w:pPr>
        <w:pStyle w:val="Zkladntext"/>
        <w:spacing w:after="0"/>
        <w:jc w:val="both"/>
        <w:rPr>
          <w:rFonts w:ascii="Arial" w:hAnsi="Arial" w:cs="Arial"/>
          <w:b/>
          <w:bCs/>
          <w:color w:val="FFFFFF"/>
          <w:u w:val="dash"/>
        </w:rPr>
      </w:pPr>
      <w:r w:rsidRPr="000A0955">
        <w:rPr>
          <w:rFonts w:ascii="Arial" w:hAnsi="Arial" w:cs="Arial"/>
          <w:b/>
          <w:bCs/>
          <w:color w:val="FFFFFF"/>
          <w:u w:val="dash"/>
        </w:rPr>
        <w:t>Smluvní pokuty</w:t>
      </w:r>
    </w:p>
    <w:p w14:paraId="6C0EC036" w14:textId="77777777" w:rsidR="00AF1D8A" w:rsidRPr="000A0955" w:rsidRDefault="00AF1D8A" w:rsidP="001C20F8">
      <w:pPr>
        <w:pStyle w:val="Zkladntext"/>
        <w:numPr>
          <w:ilvl w:val="0"/>
          <w:numId w:val="6"/>
        </w:numPr>
        <w:spacing w:after="0"/>
        <w:ind w:left="426" w:hanging="426"/>
        <w:jc w:val="both"/>
        <w:rPr>
          <w:rFonts w:ascii="Arial" w:hAnsi="Arial" w:cs="Arial"/>
        </w:rPr>
      </w:pPr>
      <w:r w:rsidRPr="000A0955">
        <w:rPr>
          <w:rFonts w:ascii="Arial" w:hAnsi="Arial" w:cs="Arial"/>
        </w:rPr>
        <w:t xml:space="preserve">Smluvní strany se dohodly, že </w:t>
      </w:r>
      <w:r w:rsidR="00887C43" w:rsidRPr="000A0955">
        <w:rPr>
          <w:rFonts w:ascii="Arial" w:hAnsi="Arial" w:cs="Arial"/>
        </w:rPr>
        <w:t>O</w:t>
      </w:r>
      <w:r w:rsidRPr="000A0955">
        <w:rPr>
          <w:rFonts w:ascii="Arial" w:hAnsi="Arial" w:cs="Arial"/>
        </w:rPr>
        <w:t xml:space="preserve">bjednatel může po </w:t>
      </w:r>
      <w:r w:rsidR="009F097E" w:rsidRPr="000A0955">
        <w:rPr>
          <w:rFonts w:ascii="Arial" w:hAnsi="Arial" w:cs="Arial"/>
        </w:rPr>
        <w:t>Z</w:t>
      </w:r>
      <w:r w:rsidRPr="000A0955">
        <w:rPr>
          <w:rFonts w:ascii="Arial" w:hAnsi="Arial" w:cs="Arial"/>
        </w:rPr>
        <w:t xml:space="preserve">hotoviteli požadovat </w:t>
      </w:r>
      <w:r w:rsidR="009F097E" w:rsidRPr="000A0955">
        <w:rPr>
          <w:rFonts w:ascii="Arial" w:hAnsi="Arial" w:cs="Arial"/>
        </w:rPr>
        <w:t xml:space="preserve">zaplacení níže uvedených </w:t>
      </w:r>
      <w:r w:rsidRPr="000A0955">
        <w:rPr>
          <w:rFonts w:ascii="Arial" w:hAnsi="Arial" w:cs="Arial"/>
        </w:rPr>
        <w:t>smluvní</w:t>
      </w:r>
      <w:r w:rsidR="009F097E" w:rsidRPr="000A0955">
        <w:rPr>
          <w:rFonts w:ascii="Arial" w:hAnsi="Arial" w:cs="Arial"/>
        </w:rPr>
        <w:t>ch</w:t>
      </w:r>
      <w:r w:rsidRPr="000A0955">
        <w:rPr>
          <w:rFonts w:ascii="Arial" w:hAnsi="Arial" w:cs="Arial"/>
        </w:rPr>
        <w:t xml:space="preserve"> pokut:</w:t>
      </w:r>
    </w:p>
    <w:p w14:paraId="0CF0CF95" w14:textId="77777777" w:rsidR="009F097E" w:rsidRPr="000A0955" w:rsidRDefault="009F097E" w:rsidP="009F097E">
      <w:pPr>
        <w:pStyle w:val="Zkladntext"/>
        <w:numPr>
          <w:ilvl w:val="0"/>
          <w:numId w:val="3"/>
        </w:numPr>
        <w:tabs>
          <w:tab w:val="clear" w:pos="360"/>
          <w:tab w:val="num" w:pos="1134"/>
        </w:tabs>
        <w:spacing w:before="120"/>
        <w:ind w:left="1134" w:hanging="425"/>
        <w:jc w:val="both"/>
        <w:rPr>
          <w:rFonts w:ascii="Arial" w:hAnsi="Arial" w:cs="Arial"/>
        </w:rPr>
      </w:pPr>
      <w:r w:rsidRPr="000A0955">
        <w:rPr>
          <w:rFonts w:ascii="Arial" w:hAnsi="Arial" w:cs="Arial"/>
        </w:rPr>
        <w:t xml:space="preserve">pro případ prodlení Zhotovitele s předáním Díla oproti termínu stanovenému touto Smlouvou, Smluvní strany sjednávají ve prospěch Objednatele smluvní pokutu ve výši </w:t>
      </w:r>
      <w:r w:rsidRPr="000A0955">
        <w:rPr>
          <w:rFonts w:ascii="Arial" w:hAnsi="Arial" w:cs="Arial"/>
        </w:rPr>
        <w:br/>
      </w:r>
      <w:r w:rsidR="00D14A4B">
        <w:rPr>
          <w:rFonts w:ascii="Arial" w:hAnsi="Arial" w:cs="Arial"/>
        </w:rPr>
        <w:t>0,</w:t>
      </w:r>
      <w:r w:rsidR="002930F8">
        <w:rPr>
          <w:rFonts w:ascii="Arial" w:hAnsi="Arial" w:cs="Arial"/>
        </w:rPr>
        <w:t xml:space="preserve">2 </w:t>
      </w:r>
      <w:r w:rsidR="00D14A4B">
        <w:rPr>
          <w:rFonts w:ascii="Arial" w:hAnsi="Arial" w:cs="Arial"/>
        </w:rPr>
        <w:t>% z ceny Díla bez DPH uvedené v čl. V odst. 1 této Smlouvy</w:t>
      </w:r>
      <w:r w:rsidRPr="000A0955">
        <w:rPr>
          <w:rFonts w:ascii="Arial" w:hAnsi="Arial" w:cs="Arial"/>
        </w:rPr>
        <w:t xml:space="preserve"> za každý, byť i jen započatý den prodlení;</w:t>
      </w:r>
    </w:p>
    <w:p w14:paraId="0D583344" w14:textId="77777777" w:rsidR="009F097E" w:rsidRPr="000A0955" w:rsidRDefault="009F097E" w:rsidP="009F097E">
      <w:pPr>
        <w:pStyle w:val="Zkladntext"/>
        <w:numPr>
          <w:ilvl w:val="0"/>
          <w:numId w:val="3"/>
        </w:numPr>
        <w:tabs>
          <w:tab w:val="clear" w:pos="360"/>
          <w:tab w:val="num" w:pos="1134"/>
        </w:tabs>
        <w:spacing w:before="120"/>
        <w:ind w:left="1134" w:hanging="425"/>
        <w:jc w:val="both"/>
        <w:rPr>
          <w:rFonts w:ascii="Arial" w:hAnsi="Arial" w:cs="Arial"/>
          <w:color w:val="000000"/>
        </w:rPr>
      </w:pPr>
      <w:r w:rsidRPr="000A0955">
        <w:rPr>
          <w:rFonts w:ascii="Arial" w:hAnsi="Arial" w:cs="Arial"/>
          <w:snapToGrid w:val="0"/>
          <w:color w:val="000000"/>
        </w:rPr>
        <w:t xml:space="preserve">v případě, že Zhotovitel nedodrží termín odstranění vad dle čl. XI odst. </w:t>
      </w:r>
      <w:r w:rsidR="002930F8">
        <w:rPr>
          <w:rFonts w:ascii="Arial" w:hAnsi="Arial" w:cs="Arial"/>
          <w:snapToGrid w:val="0"/>
          <w:color w:val="000000"/>
        </w:rPr>
        <w:t>3</w:t>
      </w:r>
      <w:r w:rsidR="002930F8" w:rsidRPr="000A0955">
        <w:rPr>
          <w:rFonts w:ascii="Arial" w:hAnsi="Arial" w:cs="Arial"/>
          <w:snapToGrid w:val="0"/>
          <w:color w:val="000000"/>
        </w:rPr>
        <w:t xml:space="preserve"> </w:t>
      </w:r>
      <w:r w:rsidRPr="000A0955">
        <w:rPr>
          <w:rFonts w:ascii="Arial" w:hAnsi="Arial" w:cs="Arial"/>
          <w:snapToGrid w:val="0"/>
          <w:color w:val="000000"/>
        </w:rPr>
        <w:t xml:space="preserve">této Smlouvy, zavazuje se Zhotovitel zaplatit Objednateli smluvní pokutu ve výši </w:t>
      </w:r>
      <w:r w:rsidR="002930F8">
        <w:rPr>
          <w:rFonts w:ascii="Arial" w:hAnsi="Arial" w:cs="Arial"/>
        </w:rPr>
        <w:t>0,1 % z ceny Díla bez DPH uvedené v čl. V odst. 1 této Smlouvy</w:t>
      </w:r>
      <w:r w:rsidR="002930F8" w:rsidRPr="000A0955">
        <w:rPr>
          <w:rFonts w:ascii="Arial" w:hAnsi="Arial" w:cs="Arial"/>
        </w:rPr>
        <w:t xml:space="preserve"> </w:t>
      </w:r>
      <w:r w:rsidR="00027281" w:rsidRPr="000A0955">
        <w:rPr>
          <w:rFonts w:ascii="Arial" w:hAnsi="Arial" w:cs="Arial"/>
        </w:rPr>
        <w:t>za každý byť i jen započatý den prodlení</w:t>
      </w:r>
      <w:r w:rsidR="00027281" w:rsidRPr="000A0955">
        <w:rPr>
          <w:rFonts w:ascii="Arial" w:hAnsi="Arial" w:cs="Arial"/>
          <w:snapToGrid w:val="0"/>
          <w:color w:val="000000"/>
        </w:rPr>
        <w:t xml:space="preserve"> </w:t>
      </w:r>
      <w:r w:rsidR="00027281">
        <w:rPr>
          <w:rFonts w:ascii="Arial" w:hAnsi="Arial" w:cs="Arial"/>
          <w:snapToGrid w:val="0"/>
          <w:color w:val="000000"/>
        </w:rPr>
        <w:t>s odstraněním nahlášených vad</w:t>
      </w:r>
      <w:r w:rsidR="00027281">
        <w:rPr>
          <w:rFonts w:ascii="Arial" w:hAnsi="Arial" w:cs="Arial"/>
          <w:color w:val="000000"/>
        </w:rPr>
        <w:t>.</w:t>
      </w:r>
    </w:p>
    <w:p w14:paraId="0BB36AA8" w14:textId="77777777" w:rsidR="00595FAB" w:rsidRPr="00F34167" w:rsidRDefault="00595FAB" w:rsidP="00F34167">
      <w:pPr>
        <w:pStyle w:val="Zkladntext"/>
        <w:numPr>
          <w:ilvl w:val="0"/>
          <w:numId w:val="6"/>
        </w:numPr>
        <w:spacing w:before="120"/>
        <w:ind w:left="425" w:hanging="425"/>
        <w:jc w:val="both"/>
        <w:rPr>
          <w:rFonts w:ascii="Arial" w:hAnsi="Arial" w:cs="Arial"/>
        </w:rPr>
      </w:pPr>
      <w:r w:rsidRPr="00F34167">
        <w:rPr>
          <w:rFonts w:ascii="Arial" w:hAnsi="Arial" w:cs="Arial"/>
        </w:rPr>
        <w:t>V případě prodlení některé Smluvní strany s úhradou svého peněžního závazku dle této Smlouvy, je druhá Smluvní strana oprávněna požadovat po povinné Smluvní straně zaplacení smluvní pokuty ve výši 0,05 % z dlužné částky za každý i započatý den prodlení.</w:t>
      </w:r>
    </w:p>
    <w:p w14:paraId="7D0F7649" w14:textId="77777777" w:rsidR="00595FAB" w:rsidRPr="00834DB3" w:rsidRDefault="00595FAB" w:rsidP="001C20F8">
      <w:pPr>
        <w:pStyle w:val="Zkladntext"/>
        <w:numPr>
          <w:ilvl w:val="0"/>
          <w:numId w:val="6"/>
        </w:numPr>
        <w:spacing w:before="120"/>
        <w:ind w:left="425" w:hanging="425"/>
        <w:jc w:val="both"/>
        <w:rPr>
          <w:rFonts w:ascii="Arial" w:hAnsi="Arial" w:cs="Arial"/>
        </w:rPr>
      </w:pPr>
      <w:r w:rsidRPr="00834DB3">
        <w:rPr>
          <w:rFonts w:ascii="Arial" w:hAnsi="Arial" w:cs="Arial"/>
        </w:rPr>
        <w:t xml:space="preserve">Smluvní pokuty dle tohoto článku této Smlouvy jsou splatné na základě písemné výzvy oprávněné Smluvní strany odeslané na adresu povinné Smluvní strany uvedenou v záhlaví této Smlouvy, a to uplynutím </w:t>
      </w:r>
      <w:r w:rsidR="00FF01EB">
        <w:rPr>
          <w:rFonts w:ascii="Arial" w:hAnsi="Arial" w:cs="Arial"/>
        </w:rPr>
        <w:t>14</w:t>
      </w:r>
      <w:r w:rsidRPr="00834DB3">
        <w:rPr>
          <w:rFonts w:ascii="Arial" w:hAnsi="Arial" w:cs="Arial"/>
        </w:rPr>
        <w:t xml:space="preserve"> kalendářních dnů ode dne </w:t>
      </w:r>
      <w:r w:rsidR="00FF01EB">
        <w:rPr>
          <w:rFonts w:ascii="Arial" w:hAnsi="Arial" w:cs="Arial"/>
        </w:rPr>
        <w:t>doručení</w:t>
      </w:r>
      <w:r w:rsidRPr="00834DB3">
        <w:rPr>
          <w:rFonts w:ascii="Arial" w:hAnsi="Arial" w:cs="Arial"/>
        </w:rPr>
        <w:t xml:space="preserve"> výzvy k jejich úhradě povinné Smluvní straně. </w:t>
      </w:r>
    </w:p>
    <w:p w14:paraId="5539C4C1" w14:textId="77777777" w:rsidR="00595FAB" w:rsidRPr="00834DB3" w:rsidRDefault="00595FAB" w:rsidP="001C20F8">
      <w:pPr>
        <w:pStyle w:val="Zkladntext"/>
        <w:numPr>
          <w:ilvl w:val="0"/>
          <w:numId w:val="6"/>
        </w:numPr>
        <w:spacing w:before="120"/>
        <w:ind w:left="425" w:hanging="425"/>
        <w:jc w:val="both"/>
        <w:rPr>
          <w:rFonts w:ascii="Arial" w:hAnsi="Arial" w:cs="Arial"/>
        </w:rPr>
      </w:pPr>
      <w:r w:rsidRPr="00834DB3">
        <w:rPr>
          <w:rFonts w:ascii="Arial" w:hAnsi="Arial" w:cs="Arial"/>
        </w:rPr>
        <w:lastRenderedPageBreak/>
        <w:t>Zaplacením smluvní pokuty dle jakéhokoli ujednání tohoto článku této Smlouvy není dotčen nárok oprávněné Smluvní strany požadovat po druhé Smluvní straně náhradu způsobené škody v plném rozsahu. Ustanovení § 2050 Občanského zákoníku se nepoužije.</w:t>
      </w:r>
    </w:p>
    <w:p w14:paraId="243E123B" w14:textId="77777777" w:rsidR="00595FAB" w:rsidRPr="002224B2" w:rsidRDefault="00595FAB" w:rsidP="001C20F8">
      <w:pPr>
        <w:pStyle w:val="Zkladntext"/>
        <w:numPr>
          <w:ilvl w:val="0"/>
          <w:numId w:val="6"/>
        </w:numPr>
        <w:spacing w:before="120"/>
        <w:ind w:left="425" w:hanging="425"/>
        <w:jc w:val="both"/>
        <w:rPr>
          <w:rFonts w:ascii="Arial" w:hAnsi="Arial" w:cs="Arial"/>
        </w:rPr>
      </w:pPr>
      <w:r w:rsidRPr="008F40D8">
        <w:rPr>
          <w:rFonts w:ascii="Arial" w:hAnsi="Arial" w:cs="Arial"/>
          <w:spacing w:val="-3"/>
        </w:rPr>
        <w:t xml:space="preserve">V případě, že </w:t>
      </w:r>
      <w:r>
        <w:rPr>
          <w:rFonts w:ascii="Arial" w:hAnsi="Arial" w:cs="Arial"/>
          <w:spacing w:val="-3"/>
        </w:rPr>
        <w:t>Objednatel</w:t>
      </w:r>
      <w:r w:rsidRPr="008F40D8">
        <w:rPr>
          <w:rFonts w:ascii="Arial" w:hAnsi="Arial" w:cs="Arial"/>
          <w:spacing w:val="-3"/>
        </w:rPr>
        <w:t xml:space="preserve">i vznikne nárok na smluvní pokutu dle této </w:t>
      </w:r>
      <w:r>
        <w:rPr>
          <w:rFonts w:ascii="Arial" w:hAnsi="Arial" w:cs="Arial"/>
          <w:spacing w:val="-3"/>
        </w:rPr>
        <w:t>Smlouv</w:t>
      </w:r>
      <w:r w:rsidRPr="008F40D8">
        <w:rPr>
          <w:rFonts w:ascii="Arial" w:hAnsi="Arial" w:cs="Arial"/>
          <w:spacing w:val="-3"/>
        </w:rPr>
        <w:t xml:space="preserve">y vůči </w:t>
      </w:r>
      <w:r>
        <w:rPr>
          <w:rFonts w:ascii="Arial" w:hAnsi="Arial" w:cs="Arial"/>
          <w:spacing w:val="-3"/>
        </w:rPr>
        <w:t>Zhotovitel</w:t>
      </w:r>
      <w:r w:rsidRPr="008F40D8">
        <w:rPr>
          <w:rFonts w:ascii="Arial" w:hAnsi="Arial" w:cs="Arial"/>
          <w:spacing w:val="-3"/>
        </w:rPr>
        <w:t xml:space="preserve">i, je </w:t>
      </w:r>
      <w:r>
        <w:rPr>
          <w:rFonts w:ascii="Arial" w:hAnsi="Arial" w:cs="Arial"/>
          <w:spacing w:val="-3"/>
        </w:rPr>
        <w:t>Objednatel</w:t>
      </w:r>
      <w:r w:rsidRPr="008F40D8">
        <w:rPr>
          <w:rFonts w:ascii="Arial" w:hAnsi="Arial" w:cs="Arial"/>
          <w:spacing w:val="-3"/>
        </w:rPr>
        <w:t xml:space="preserve"> oprávněn započíst si částku odpovídající smluvní pokutě proti jakémukoliv účetního dokladu </w:t>
      </w:r>
      <w:r>
        <w:rPr>
          <w:rFonts w:ascii="Arial" w:hAnsi="Arial" w:cs="Arial"/>
          <w:spacing w:val="-3"/>
        </w:rPr>
        <w:t>Zhotovitel</w:t>
      </w:r>
      <w:r w:rsidRPr="008F40D8">
        <w:rPr>
          <w:rFonts w:ascii="Arial" w:hAnsi="Arial" w:cs="Arial"/>
          <w:spacing w:val="-3"/>
        </w:rPr>
        <w:t xml:space="preserve">e a snížit o ni sjednanou cenu </w:t>
      </w:r>
      <w:r>
        <w:rPr>
          <w:rFonts w:ascii="Arial" w:hAnsi="Arial" w:cs="Arial"/>
          <w:spacing w:val="-3"/>
        </w:rPr>
        <w:t>Díla</w:t>
      </w:r>
      <w:r w:rsidRPr="008F40D8">
        <w:rPr>
          <w:rFonts w:ascii="Arial" w:hAnsi="Arial" w:cs="Arial"/>
          <w:spacing w:val="-3"/>
        </w:rPr>
        <w:t>.</w:t>
      </w:r>
    </w:p>
    <w:p w14:paraId="7C4E2D68" w14:textId="77777777" w:rsidR="002224B2" w:rsidRPr="002224B2" w:rsidRDefault="002224B2" w:rsidP="002224B2">
      <w:pPr>
        <w:pStyle w:val="Zkladntext"/>
        <w:spacing w:before="120"/>
        <w:ind w:left="425"/>
        <w:jc w:val="both"/>
        <w:rPr>
          <w:rFonts w:ascii="Arial" w:hAnsi="Arial" w:cs="Arial"/>
        </w:rPr>
      </w:pPr>
    </w:p>
    <w:p w14:paraId="5E30F606" w14:textId="77777777" w:rsidR="002224B2" w:rsidRPr="002C3966" w:rsidRDefault="002224B2" w:rsidP="002224B2">
      <w:pPr>
        <w:pStyle w:val="Zkladntext"/>
        <w:spacing w:after="0"/>
        <w:jc w:val="center"/>
        <w:rPr>
          <w:rFonts w:ascii="Arial" w:hAnsi="Arial" w:cs="Arial"/>
          <w:b/>
          <w:bCs/>
          <w:iCs/>
        </w:rPr>
      </w:pPr>
      <w:r w:rsidRPr="002C3966">
        <w:rPr>
          <w:rFonts w:ascii="Arial" w:hAnsi="Arial" w:cs="Arial"/>
          <w:b/>
          <w:bCs/>
          <w:iCs/>
        </w:rPr>
        <w:t>Článek X</w:t>
      </w:r>
      <w:r>
        <w:rPr>
          <w:rFonts w:ascii="Arial" w:hAnsi="Arial" w:cs="Arial"/>
          <w:b/>
          <w:bCs/>
          <w:iCs/>
        </w:rPr>
        <w:t>I</w:t>
      </w:r>
      <w:r w:rsidRPr="002C3966">
        <w:rPr>
          <w:rFonts w:ascii="Arial" w:hAnsi="Arial" w:cs="Arial"/>
          <w:b/>
          <w:bCs/>
          <w:iCs/>
        </w:rPr>
        <w:t>V.</w:t>
      </w:r>
    </w:p>
    <w:p w14:paraId="175B3F24" w14:textId="77777777" w:rsidR="002224B2" w:rsidRDefault="002224B2" w:rsidP="002224B2">
      <w:pPr>
        <w:pStyle w:val="Zkladntext"/>
        <w:spacing w:after="0"/>
        <w:jc w:val="center"/>
        <w:rPr>
          <w:rFonts w:ascii="Arial" w:hAnsi="Arial" w:cs="Arial"/>
          <w:b/>
          <w:bCs/>
          <w:caps/>
        </w:rPr>
      </w:pPr>
      <w:r w:rsidRPr="002C3966">
        <w:rPr>
          <w:rFonts w:ascii="Arial" w:hAnsi="Arial" w:cs="Arial"/>
          <w:b/>
          <w:bCs/>
          <w:caps/>
        </w:rPr>
        <w:t>oSTATNÍ USTANOVENÍ</w:t>
      </w:r>
    </w:p>
    <w:p w14:paraId="2291FE54" w14:textId="77777777" w:rsidR="002224B2" w:rsidRPr="002C3966" w:rsidRDefault="002224B2" w:rsidP="002224B2">
      <w:pPr>
        <w:pStyle w:val="Zkladntext"/>
        <w:spacing w:after="0"/>
        <w:jc w:val="center"/>
        <w:rPr>
          <w:rFonts w:ascii="Arial" w:hAnsi="Arial" w:cs="Arial"/>
          <w:b/>
          <w:bCs/>
          <w:caps/>
        </w:rPr>
      </w:pPr>
    </w:p>
    <w:p w14:paraId="55D6A379" w14:textId="77777777" w:rsidR="002224B2" w:rsidRPr="00090DB8" w:rsidRDefault="002224B2" w:rsidP="002224B2">
      <w:pPr>
        <w:numPr>
          <w:ilvl w:val="0"/>
          <w:numId w:val="4"/>
        </w:numPr>
        <w:tabs>
          <w:tab w:val="clear" w:pos="375"/>
          <w:tab w:val="num" w:pos="426"/>
          <w:tab w:val="left" w:pos="612"/>
        </w:tabs>
        <w:autoSpaceDE w:val="0"/>
        <w:autoSpaceDN w:val="0"/>
        <w:adjustRightInd w:val="0"/>
        <w:spacing w:after="120"/>
        <w:ind w:left="425" w:hanging="425"/>
        <w:jc w:val="both"/>
        <w:rPr>
          <w:rFonts w:ascii="Arial" w:hAnsi="Arial" w:cs="Arial"/>
          <w:sz w:val="20"/>
          <w:szCs w:val="20"/>
        </w:rPr>
      </w:pPr>
      <w:r>
        <w:rPr>
          <w:rFonts w:ascii="Arial" w:hAnsi="Arial" w:cs="Arial"/>
          <w:sz w:val="20"/>
          <w:szCs w:val="20"/>
        </w:rPr>
        <w:t>Zhotovitel</w:t>
      </w:r>
      <w:r w:rsidRPr="00090DB8">
        <w:rPr>
          <w:rFonts w:ascii="Arial" w:hAnsi="Arial" w:cs="Arial"/>
          <w:sz w:val="20"/>
          <w:szCs w:val="20"/>
        </w:rPr>
        <w:t xml:space="preserve"> tímto prohlašuje, že bude spolupůsobit při výkonu finanční kontroly podle ustanovení </w:t>
      </w:r>
      <w:r>
        <w:rPr>
          <w:rFonts w:ascii="Arial" w:hAnsi="Arial" w:cs="Arial"/>
          <w:sz w:val="20"/>
          <w:szCs w:val="20"/>
        </w:rPr>
        <w:br/>
      </w:r>
      <w:r w:rsidRPr="00090DB8">
        <w:rPr>
          <w:rFonts w:ascii="Arial" w:hAnsi="Arial" w:cs="Arial"/>
          <w:sz w:val="20"/>
          <w:szCs w:val="20"/>
        </w:rPr>
        <w:t>§ 2 písm.</w:t>
      </w:r>
      <w:r>
        <w:rPr>
          <w:rFonts w:ascii="Arial" w:hAnsi="Arial" w:cs="Arial"/>
          <w:sz w:val="20"/>
          <w:szCs w:val="20"/>
        </w:rPr>
        <w:t xml:space="preserve"> </w:t>
      </w:r>
      <w:r w:rsidRPr="00090DB8">
        <w:rPr>
          <w:rFonts w:ascii="Arial" w:hAnsi="Arial" w:cs="Arial"/>
          <w:sz w:val="20"/>
          <w:szCs w:val="20"/>
        </w:rPr>
        <w:t>e) zákona č. 320/2001 Sb., o finanční kontrole ve veřejné správě a o změně některých zákonů (zákon o finanční kontrole), ve znění pozdějších předpisů</w:t>
      </w:r>
      <w:r>
        <w:rPr>
          <w:rFonts w:ascii="Arial" w:hAnsi="Arial" w:cs="Arial"/>
          <w:sz w:val="20"/>
          <w:szCs w:val="20"/>
        </w:rPr>
        <w:t>.</w:t>
      </w:r>
    </w:p>
    <w:p w14:paraId="264A3353" w14:textId="77777777" w:rsidR="002224B2" w:rsidRPr="00D60288" w:rsidRDefault="002224B2" w:rsidP="002224B2">
      <w:pPr>
        <w:numPr>
          <w:ilvl w:val="0"/>
          <w:numId w:val="4"/>
        </w:numPr>
        <w:tabs>
          <w:tab w:val="clear" w:pos="375"/>
          <w:tab w:val="num" w:pos="426"/>
          <w:tab w:val="left" w:pos="612"/>
        </w:tabs>
        <w:autoSpaceDE w:val="0"/>
        <w:autoSpaceDN w:val="0"/>
        <w:adjustRightInd w:val="0"/>
        <w:spacing w:after="120"/>
        <w:ind w:left="426" w:hanging="426"/>
        <w:jc w:val="both"/>
        <w:rPr>
          <w:rFonts w:ascii="Arial" w:hAnsi="Arial" w:cs="Arial"/>
          <w:sz w:val="20"/>
          <w:szCs w:val="20"/>
          <w:lang w:eastAsia="en-GB"/>
        </w:rPr>
      </w:pPr>
      <w:r w:rsidRPr="00D60288">
        <w:rPr>
          <w:rFonts w:ascii="Arial" w:hAnsi="Arial" w:cs="Arial"/>
          <w:sz w:val="20"/>
          <w:szCs w:val="20"/>
        </w:rPr>
        <w:t>Zhotovitel</w:t>
      </w:r>
      <w:r w:rsidRPr="00D60288">
        <w:rPr>
          <w:rFonts w:ascii="Arial" w:hAnsi="Arial" w:cs="Arial"/>
          <w:sz w:val="20"/>
          <w:szCs w:val="20"/>
          <w:lang w:eastAsia="en-GB"/>
        </w:rPr>
        <w:t xml:space="preserve"> </w:t>
      </w:r>
      <w:r>
        <w:rPr>
          <w:rFonts w:ascii="Arial" w:hAnsi="Arial" w:cs="Arial"/>
          <w:sz w:val="20"/>
          <w:szCs w:val="20"/>
          <w:lang w:eastAsia="en-GB"/>
        </w:rPr>
        <w:t xml:space="preserve">dále </w:t>
      </w:r>
      <w:r w:rsidRPr="00D60288">
        <w:rPr>
          <w:rFonts w:ascii="Arial" w:hAnsi="Arial" w:cs="Arial"/>
          <w:sz w:val="20"/>
          <w:szCs w:val="20"/>
          <w:lang w:eastAsia="en-GB"/>
        </w:rPr>
        <w:t>prohlašuje, že:</w:t>
      </w:r>
    </w:p>
    <w:p w14:paraId="079FACE1" w14:textId="77777777" w:rsidR="002224B2" w:rsidRPr="00162362" w:rsidRDefault="002224B2" w:rsidP="002224B2">
      <w:pPr>
        <w:pStyle w:val="Textpsmene"/>
        <w:numPr>
          <w:ilvl w:val="1"/>
          <w:numId w:val="12"/>
        </w:numPr>
        <w:tabs>
          <w:tab w:val="left" w:pos="851"/>
        </w:tabs>
        <w:spacing w:before="60" w:after="120" w:line="240" w:lineRule="auto"/>
        <w:ind w:left="851" w:hanging="283"/>
        <w:jc w:val="both"/>
        <w:rPr>
          <w:rFonts w:ascii="Arial" w:eastAsia="Arial Unicode MS" w:hAnsi="Arial" w:cs="Arial"/>
          <w:sz w:val="20"/>
          <w:szCs w:val="20"/>
        </w:rPr>
      </w:pPr>
      <w:r w:rsidRPr="00162362">
        <w:rPr>
          <w:rFonts w:ascii="Arial" w:eastAsia="Arial Unicode MS" w:hAnsi="Arial" w:cs="Arial"/>
          <w:sz w:val="20"/>
          <w:szCs w:val="20"/>
        </w:rPr>
        <w:t>není osobou, subjektem ani orgánem uvedeným</w:t>
      </w:r>
    </w:p>
    <w:p w14:paraId="13B7F049" w14:textId="77777777" w:rsidR="002224B2" w:rsidRPr="00162362" w:rsidRDefault="002224B2" w:rsidP="002224B2">
      <w:pPr>
        <w:numPr>
          <w:ilvl w:val="0"/>
          <w:numId w:val="13"/>
        </w:numPr>
        <w:pBdr>
          <w:top w:val="none" w:sz="4" w:space="0" w:color="000000"/>
          <w:left w:val="none" w:sz="4" w:space="0" w:color="000000"/>
          <w:bottom w:val="none" w:sz="4" w:space="0" w:color="000000"/>
          <w:right w:val="none" w:sz="4" w:space="0" w:color="000000"/>
          <w:between w:val="none" w:sz="4" w:space="0" w:color="000000"/>
        </w:pBdr>
        <w:tabs>
          <w:tab w:val="left" w:pos="993"/>
        </w:tabs>
        <w:spacing w:after="120"/>
        <w:ind w:left="993" w:hanging="283"/>
        <w:jc w:val="both"/>
        <w:rPr>
          <w:rFonts w:ascii="Arial" w:eastAsia="Arial Unicode MS" w:hAnsi="Arial" w:cs="Arial"/>
          <w:sz w:val="20"/>
          <w:szCs w:val="20"/>
        </w:rPr>
      </w:pPr>
      <w:r w:rsidRPr="00162362">
        <w:rPr>
          <w:rFonts w:ascii="Arial" w:eastAsia="Arial Unicode MS" w:hAnsi="Arial" w:cs="Arial"/>
          <w:sz w:val="20"/>
          <w:szCs w:val="20"/>
        </w:rPr>
        <w:t>v příloze I nařízení Rady (ES) č. 765/2006 ze dne 18. května 2006, o omezujících opatřeních vzhledem k situaci v Bělorusku a k zapojení Běloruska do ruské agrese proti Ukrajině, ve znění pozdějších předpisů ani</w:t>
      </w:r>
    </w:p>
    <w:p w14:paraId="1289CB02" w14:textId="77777777" w:rsidR="002224B2" w:rsidRPr="00162362" w:rsidRDefault="002224B2" w:rsidP="002224B2">
      <w:pPr>
        <w:numPr>
          <w:ilvl w:val="0"/>
          <w:numId w:val="13"/>
        </w:numPr>
        <w:pBdr>
          <w:top w:val="none" w:sz="4" w:space="0" w:color="000000"/>
          <w:left w:val="none" w:sz="4" w:space="0" w:color="000000"/>
          <w:bottom w:val="none" w:sz="4" w:space="0" w:color="000000"/>
          <w:right w:val="none" w:sz="4" w:space="0" w:color="000000"/>
          <w:between w:val="none" w:sz="4" w:space="0" w:color="000000"/>
        </w:pBdr>
        <w:tabs>
          <w:tab w:val="left" w:pos="993"/>
        </w:tabs>
        <w:spacing w:after="120"/>
        <w:ind w:left="993" w:hanging="283"/>
        <w:jc w:val="both"/>
        <w:rPr>
          <w:rFonts w:ascii="Arial" w:eastAsia="Arial Unicode MS" w:hAnsi="Arial" w:cs="Arial"/>
          <w:sz w:val="20"/>
          <w:szCs w:val="20"/>
        </w:rPr>
      </w:pPr>
      <w:r w:rsidRPr="00162362">
        <w:rPr>
          <w:rFonts w:ascii="Arial" w:eastAsia="Arial Unicode MS" w:hAnsi="Arial" w:cs="Arial"/>
          <w:sz w:val="20"/>
          <w:szCs w:val="20"/>
        </w:rPr>
        <w:t>v příloze I nařízení Rady (EU) č. 208/2014 ze dne 5. března 2014 o omezujících opatřeních vůči některým osobám, subjektům a orgánům vzhledem k situaci na Ukrajině, ve znění pozdějších předpisů ani</w:t>
      </w:r>
    </w:p>
    <w:p w14:paraId="4B3DBED4" w14:textId="77777777" w:rsidR="002224B2" w:rsidRPr="00162362" w:rsidRDefault="002224B2" w:rsidP="002224B2">
      <w:pPr>
        <w:numPr>
          <w:ilvl w:val="0"/>
          <w:numId w:val="13"/>
        </w:numPr>
        <w:pBdr>
          <w:top w:val="none" w:sz="4" w:space="0" w:color="000000"/>
          <w:left w:val="none" w:sz="4" w:space="0" w:color="000000"/>
          <w:bottom w:val="none" w:sz="4" w:space="0" w:color="000000"/>
          <w:right w:val="none" w:sz="4" w:space="0" w:color="000000"/>
          <w:between w:val="none" w:sz="4" w:space="0" w:color="000000"/>
        </w:pBdr>
        <w:tabs>
          <w:tab w:val="left" w:pos="993"/>
        </w:tabs>
        <w:spacing w:after="120"/>
        <w:ind w:left="993" w:hanging="283"/>
        <w:jc w:val="both"/>
        <w:rPr>
          <w:rFonts w:ascii="Arial" w:eastAsia="Arial Unicode MS" w:hAnsi="Arial" w:cs="Arial"/>
          <w:sz w:val="20"/>
          <w:szCs w:val="20"/>
        </w:rPr>
      </w:pPr>
      <w:r w:rsidRPr="00162362">
        <w:rPr>
          <w:rFonts w:ascii="Arial" w:eastAsia="Arial Unicode MS" w:hAnsi="Arial" w:cs="Arial"/>
          <w:sz w:val="20"/>
          <w:szCs w:val="20"/>
        </w:rPr>
        <w:t xml:space="preserve">v příloze I nařízení Rady (EU) č. 269/2014 ze dne 17. března 2014 o omezujících opatřeních vzhledem k činnostem narušujícím nebo ohrožujícím územní celistvost, svrchovanost a nezávislost Ukrajiny, ve znění pozdějších předpisů </w:t>
      </w:r>
    </w:p>
    <w:p w14:paraId="1ACEA036" w14:textId="77777777" w:rsidR="002224B2" w:rsidRPr="00162362" w:rsidRDefault="002224B2" w:rsidP="002224B2">
      <w:pPr>
        <w:spacing w:after="120"/>
        <w:ind w:left="868"/>
        <w:jc w:val="both"/>
        <w:rPr>
          <w:rFonts w:ascii="Arial" w:eastAsia="Arial Unicode MS" w:hAnsi="Arial" w:cs="Arial"/>
          <w:sz w:val="20"/>
          <w:szCs w:val="20"/>
        </w:rPr>
      </w:pPr>
      <w:r w:rsidRPr="00162362">
        <w:rPr>
          <w:rFonts w:ascii="Arial" w:eastAsia="Arial Unicode MS" w:hAnsi="Arial" w:cs="Arial"/>
          <w:sz w:val="20"/>
          <w:szCs w:val="20"/>
        </w:rPr>
        <w:t>ani není osobou, subjektem nebo orgánem s takovou osobou, subjektem nebo orgánem spojeným;</w:t>
      </w:r>
    </w:p>
    <w:p w14:paraId="03E4FF41" w14:textId="77777777" w:rsidR="002224B2" w:rsidRPr="00162362" w:rsidRDefault="002224B2" w:rsidP="002224B2">
      <w:pPr>
        <w:pStyle w:val="Textpsmene"/>
        <w:numPr>
          <w:ilvl w:val="1"/>
          <w:numId w:val="12"/>
        </w:numPr>
        <w:tabs>
          <w:tab w:val="left" w:pos="851"/>
        </w:tabs>
        <w:spacing w:before="60" w:after="120" w:line="240" w:lineRule="auto"/>
        <w:ind w:left="851" w:hanging="283"/>
        <w:jc w:val="both"/>
        <w:rPr>
          <w:rFonts w:ascii="Arial" w:eastAsia="Arial Unicode MS" w:hAnsi="Arial" w:cs="Arial"/>
          <w:sz w:val="20"/>
          <w:szCs w:val="20"/>
        </w:rPr>
      </w:pPr>
      <w:r w:rsidRPr="00162362">
        <w:rPr>
          <w:rFonts w:ascii="Arial" w:eastAsia="Arial Unicode MS" w:hAnsi="Arial" w:cs="Arial"/>
          <w:sz w:val="20"/>
          <w:szCs w:val="20"/>
        </w:rPr>
        <w:t>nezpřístupní osobě, subjektu ani orgánu uvedenému výše pod písm. a) či v jeho prospěch žádné finanční prostředky ani hospodářské zdroje, a to nejen v souvislosti s případným plněním této Smlouvy;</w:t>
      </w:r>
    </w:p>
    <w:p w14:paraId="0321069B" w14:textId="77777777" w:rsidR="002224B2" w:rsidRPr="00162362" w:rsidRDefault="002224B2" w:rsidP="002224B2">
      <w:pPr>
        <w:pStyle w:val="Textpsmene"/>
        <w:numPr>
          <w:ilvl w:val="1"/>
          <w:numId w:val="12"/>
        </w:numPr>
        <w:tabs>
          <w:tab w:val="left" w:pos="851"/>
        </w:tabs>
        <w:spacing w:before="60" w:after="120" w:line="240" w:lineRule="auto"/>
        <w:ind w:left="851" w:hanging="283"/>
        <w:jc w:val="both"/>
        <w:rPr>
          <w:rFonts w:ascii="Arial" w:hAnsi="Arial" w:cs="Arial"/>
          <w:sz w:val="20"/>
          <w:szCs w:val="20"/>
        </w:rPr>
      </w:pPr>
      <w:r w:rsidRPr="00162362">
        <w:rPr>
          <w:rFonts w:ascii="Arial" w:hAnsi="Arial" w:cs="Arial"/>
          <w:sz w:val="20"/>
          <w:szCs w:val="20"/>
        </w:rPr>
        <w:t>není ruským státním příslušníkem, fyzickou či právnickou osobou nebo subjektem či orgánem se sídlem v Rusku;</w:t>
      </w:r>
    </w:p>
    <w:p w14:paraId="25071F4F" w14:textId="77777777" w:rsidR="002224B2" w:rsidRPr="00162362" w:rsidRDefault="002224B2" w:rsidP="002224B2">
      <w:pPr>
        <w:pStyle w:val="Textpsmene"/>
        <w:numPr>
          <w:ilvl w:val="1"/>
          <w:numId w:val="12"/>
        </w:numPr>
        <w:tabs>
          <w:tab w:val="left" w:pos="851"/>
        </w:tabs>
        <w:spacing w:before="60" w:after="120" w:line="240" w:lineRule="auto"/>
        <w:ind w:left="851" w:hanging="283"/>
        <w:jc w:val="both"/>
        <w:rPr>
          <w:rFonts w:ascii="Arial" w:hAnsi="Arial" w:cs="Arial"/>
          <w:sz w:val="20"/>
          <w:szCs w:val="20"/>
        </w:rPr>
      </w:pPr>
      <w:r w:rsidRPr="00162362">
        <w:rPr>
          <w:rFonts w:ascii="Arial" w:hAnsi="Arial" w:cs="Arial"/>
          <w:sz w:val="20"/>
          <w:szCs w:val="20"/>
        </w:rPr>
        <w:t>není právnickou osobou, subjektem nebo orgánem, který je z více než 50 % přímo či nepřímo vlastněn ruským státním příslušníkem, fyzickou či právnickou osobou nebo subjektem či orgánem se sídlem v Rusku;</w:t>
      </w:r>
    </w:p>
    <w:p w14:paraId="1D48D99E" w14:textId="77777777" w:rsidR="002224B2" w:rsidRPr="00162362" w:rsidRDefault="002224B2" w:rsidP="002224B2">
      <w:pPr>
        <w:pStyle w:val="Textpsmene"/>
        <w:numPr>
          <w:ilvl w:val="1"/>
          <w:numId w:val="12"/>
        </w:numPr>
        <w:tabs>
          <w:tab w:val="left" w:pos="851"/>
        </w:tabs>
        <w:spacing w:before="60" w:after="120" w:line="240" w:lineRule="auto"/>
        <w:ind w:left="851" w:hanging="283"/>
        <w:jc w:val="both"/>
        <w:rPr>
          <w:rFonts w:ascii="Arial" w:hAnsi="Arial" w:cs="Arial"/>
          <w:sz w:val="20"/>
          <w:szCs w:val="20"/>
        </w:rPr>
      </w:pPr>
      <w:r w:rsidRPr="00162362">
        <w:rPr>
          <w:rFonts w:ascii="Arial" w:hAnsi="Arial" w:cs="Arial"/>
          <w:sz w:val="20"/>
          <w:szCs w:val="20"/>
        </w:rPr>
        <w:t>není fyzickou nebo právnickou osobou, subjektem nebo orgánem, který jedná jménem nebo na pokyn ruského státního příslušníka anebo fyzické či právnické osoby nebo subjektu či orgánu se sídlem v Rusku, nebo osoby, subjektu nebo orgánu, který je z více než 50 % přímo či nepřímo vlastněn ruským státním příslušníkem anebo fyzickou či právnickou osobou nebo subjektem či orgánem se sídlem v Rusku, nebo společně s nimi;</w:t>
      </w:r>
    </w:p>
    <w:p w14:paraId="0ED14A8F" w14:textId="77777777" w:rsidR="002224B2" w:rsidRPr="00D60288" w:rsidRDefault="002224B2" w:rsidP="002224B2">
      <w:pPr>
        <w:pStyle w:val="Textpsmene"/>
        <w:numPr>
          <w:ilvl w:val="1"/>
          <w:numId w:val="12"/>
        </w:numPr>
        <w:tabs>
          <w:tab w:val="left" w:pos="851"/>
        </w:tabs>
        <w:spacing w:before="60" w:after="120" w:line="240" w:lineRule="auto"/>
        <w:ind w:left="851" w:hanging="283"/>
        <w:jc w:val="both"/>
        <w:rPr>
          <w:rFonts w:ascii="Arial" w:eastAsia="Arial Unicode MS" w:hAnsi="Arial" w:cs="Arial"/>
          <w:sz w:val="20"/>
          <w:szCs w:val="20"/>
        </w:rPr>
      </w:pPr>
      <w:r w:rsidRPr="00162362">
        <w:rPr>
          <w:rFonts w:ascii="Arial" w:eastAsia="Arial Unicode MS" w:hAnsi="Arial" w:cs="Arial"/>
          <w:sz w:val="20"/>
          <w:szCs w:val="20"/>
        </w:rPr>
        <w:t xml:space="preserve">jeho poddodavatel či jeho poddodavatelé, kteří se budou podílet na plnění Smlouvy z části odpovídající více </w:t>
      </w:r>
      <w:r w:rsidRPr="00D60288">
        <w:rPr>
          <w:rFonts w:ascii="Arial" w:eastAsia="Arial Unicode MS" w:hAnsi="Arial" w:cs="Arial"/>
          <w:sz w:val="20"/>
          <w:szCs w:val="20"/>
        </w:rPr>
        <w:t>než 10 % ceny Díla dle této Smlouvy, splňují a budou splň</w:t>
      </w:r>
      <w:r>
        <w:rPr>
          <w:rFonts w:ascii="Arial" w:eastAsia="Arial Unicode MS" w:hAnsi="Arial" w:cs="Arial"/>
          <w:sz w:val="20"/>
          <w:szCs w:val="20"/>
        </w:rPr>
        <w:t>ovat podmínky ve smyslu čl. XVI</w:t>
      </w:r>
      <w:r w:rsidRPr="00D60288">
        <w:rPr>
          <w:rFonts w:ascii="Arial" w:eastAsia="Arial Unicode MS" w:hAnsi="Arial" w:cs="Arial"/>
          <w:sz w:val="20"/>
          <w:szCs w:val="20"/>
        </w:rPr>
        <w:t xml:space="preserve"> odst. </w:t>
      </w:r>
      <w:r>
        <w:rPr>
          <w:rFonts w:ascii="Arial" w:eastAsia="Arial Unicode MS" w:hAnsi="Arial" w:cs="Arial"/>
          <w:sz w:val="20"/>
          <w:szCs w:val="20"/>
        </w:rPr>
        <w:t>2</w:t>
      </w:r>
      <w:r w:rsidRPr="00D60288">
        <w:rPr>
          <w:rFonts w:ascii="Arial" w:eastAsia="Arial Unicode MS" w:hAnsi="Arial" w:cs="Arial"/>
          <w:sz w:val="20"/>
          <w:szCs w:val="20"/>
        </w:rPr>
        <w:t xml:space="preserve">, písm. c), d) a e) této Smlouvy a </w:t>
      </w:r>
    </w:p>
    <w:p w14:paraId="0E26005B" w14:textId="77777777" w:rsidR="002224B2" w:rsidRPr="00162362" w:rsidRDefault="002224B2" w:rsidP="002224B2">
      <w:pPr>
        <w:pStyle w:val="Textpsmene"/>
        <w:numPr>
          <w:ilvl w:val="1"/>
          <w:numId w:val="12"/>
        </w:numPr>
        <w:tabs>
          <w:tab w:val="left" w:pos="851"/>
        </w:tabs>
        <w:spacing w:before="60" w:after="120" w:line="240" w:lineRule="auto"/>
        <w:ind w:left="851" w:hanging="283"/>
        <w:jc w:val="both"/>
        <w:rPr>
          <w:rFonts w:ascii="Arial" w:eastAsia="Arial Unicode MS" w:hAnsi="Arial" w:cs="Arial"/>
          <w:sz w:val="20"/>
          <w:szCs w:val="20"/>
        </w:rPr>
      </w:pPr>
      <w:r w:rsidRPr="00162362">
        <w:rPr>
          <w:rFonts w:ascii="Arial" w:eastAsia="Arial Unicode MS" w:hAnsi="Arial" w:cs="Arial"/>
          <w:sz w:val="20"/>
          <w:szCs w:val="20"/>
        </w:rPr>
        <w:t xml:space="preserve">na předmět plnění této Smlouvy (stavební práce, dodávky nebo služby), který </w:t>
      </w:r>
      <w:r>
        <w:rPr>
          <w:rFonts w:ascii="Arial" w:eastAsia="Arial Unicode MS" w:hAnsi="Arial" w:cs="Arial"/>
          <w:sz w:val="20"/>
          <w:szCs w:val="20"/>
        </w:rPr>
        <w:t>Zhotovitel</w:t>
      </w:r>
      <w:r w:rsidRPr="00162362">
        <w:rPr>
          <w:rFonts w:ascii="Arial" w:eastAsia="Arial Unicode MS" w:hAnsi="Arial" w:cs="Arial"/>
          <w:sz w:val="20"/>
          <w:szCs w:val="20"/>
        </w:rPr>
        <w:t xml:space="preserve"> v rámci plnění Smlouvy poskytne </w:t>
      </w:r>
      <w:r>
        <w:rPr>
          <w:rFonts w:ascii="Arial" w:eastAsia="Arial Unicode MS" w:hAnsi="Arial" w:cs="Arial"/>
          <w:sz w:val="20"/>
          <w:szCs w:val="20"/>
        </w:rPr>
        <w:t>Objednatel</w:t>
      </w:r>
      <w:r w:rsidRPr="00162362">
        <w:rPr>
          <w:rFonts w:ascii="Arial" w:eastAsia="Arial Unicode MS" w:hAnsi="Arial" w:cs="Arial"/>
          <w:sz w:val="20"/>
          <w:szCs w:val="20"/>
        </w:rPr>
        <w:t>i, se nevztahuje zákaz přímého nebo nepřímého nákupu, dovozu nebo převádění zboží do Evropské unie [viz zejména nařízení Rady (EU) č. 833/2014 ze dne 31. 7. 2014 ve znění pozdějších předpisů (zakazující mj. nákup, dovoz nebo převádění vyjmenovaného zboží, které se nachází v Rusku, bylo vyvezeno z Ruska či z Ruska pochází) a nařízení (ES) č. 765/2006 ze dne 18. 5. 2006 ve znění pozdějších předpisů (zakazující mj. nákup, dovoz nebo převádění vyjmenovaného zboží, které se nachází v Bělorusku, bylo vyvezeno z Běloruska či z Běloruska pochází)].</w:t>
      </w:r>
    </w:p>
    <w:p w14:paraId="62E86392" w14:textId="77777777" w:rsidR="002224B2" w:rsidRPr="00162362" w:rsidRDefault="002224B2" w:rsidP="002224B2">
      <w:pPr>
        <w:pStyle w:val="Normln1"/>
        <w:ind w:left="567"/>
        <w:jc w:val="both"/>
        <w:rPr>
          <w:rFonts w:ascii="Arial" w:hAnsi="Arial"/>
          <w:b/>
        </w:rPr>
      </w:pPr>
      <w:r w:rsidRPr="00162362">
        <w:rPr>
          <w:rFonts w:ascii="Arial" w:hAnsi="Arial"/>
        </w:rPr>
        <w:lastRenderedPageBreak/>
        <w:t xml:space="preserve">Současně se </w:t>
      </w:r>
      <w:r>
        <w:rPr>
          <w:rFonts w:ascii="Arial" w:hAnsi="Arial"/>
        </w:rPr>
        <w:t>Zhotovitel</w:t>
      </w:r>
      <w:r w:rsidRPr="00162362">
        <w:rPr>
          <w:rFonts w:ascii="Arial" w:hAnsi="Arial"/>
        </w:rPr>
        <w:t xml:space="preserve"> zavazuje, že v případě jakékoliv změny s dopadem na platnost kteréhokoli prohlášení jím učiněného výše dle písm. a) až g) tohoto odstavce Smlouvy, je </w:t>
      </w:r>
      <w:r>
        <w:rPr>
          <w:rFonts w:ascii="Arial" w:hAnsi="Arial"/>
        </w:rPr>
        <w:t>Zhotovitel</w:t>
      </w:r>
      <w:r w:rsidRPr="00162362">
        <w:rPr>
          <w:rFonts w:ascii="Arial" w:hAnsi="Arial"/>
        </w:rPr>
        <w:t xml:space="preserve"> povinen o každé takové změně neprodleně písemně informovat </w:t>
      </w:r>
      <w:r>
        <w:rPr>
          <w:rFonts w:ascii="Arial" w:hAnsi="Arial"/>
        </w:rPr>
        <w:t>Objednatel</w:t>
      </w:r>
      <w:r w:rsidRPr="00162362">
        <w:rPr>
          <w:rFonts w:ascii="Arial" w:hAnsi="Arial"/>
        </w:rPr>
        <w:t>e.</w:t>
      </w:r>
    </w:p>
    <w:p w14:paraId="0840C0F1" w14:textId="77777777" w:rsidR="00E2517A" w:rsidRDefault="00E2517A" w:rsidP="00F146CA">
      <w:pPr>
        <w:tabs>
          <w:tab w:val="left" w:pos="540"/>
        </w:tabs>
        <w:autoSpaceDE w:val="0"/>
        <w:autoSpaceDN w:val="0"/>
        <w:adjustRightInd w:val="0"/>
        <w:spacing w:before="120"/>
        <w:ind w:left="357"/>
        <w:jc w:val="center"/>
        <w:rPr>
          <w:rFonts w:ascii="Arial" w:hAnsi="Arial" w:cs="Arial"/>
          <w:b/>
          <w:color w:val="000000"/>
          <w:sz w:val="20"/>
          <w:szCs w:val="20"/>
        </w:rPr>
      </w:pPr>
    </w:p>
    <w:p w14:paraId="37369C6B" w14:textId="77777777" w:rsidR="001D3C14" w:rsidRDefault="001D3C14" w:rsidP="001C20F8">
      <w:pPr>
        <w:tabs>
          <w:tab w:val="left" w:pos="540"/>
        </w:tabs>
        <w:autoSpaceDE w:val="0"/>
        <w:autoSpaceDN w:val="0"/>
        <w:adjustRightInd w:val="0"/>
        <w:ind w:left="360"/>
        <w:jc w:val="center"/>
        <w:rPr>
          <w:rFonts w:ascii="Arial" w:hAnsi="Arial" w:cs="Arial"/>
          <w:b/>
          <w:color w:val="000000"/>
          <w:sz w:val="20"/>
          <w:szCs w:val="20"/>
        </w:rPr>
      </w:pPr>
    </w:p>
    <w:p w14:paraId="451B778F" w14:textId="77777777" w:rsidR="00C727D6" w:rsidRPr="00C727D6" w:rsidRDefault="00C727D6" w:rsidP="001C20F8">
      <w:pPr>
        <w:tabs>
          <w:tab w:val="left" w:pos="540"/>
        </w:tabs>
        <w:autoSpaceDE w:val="0"/>
        <w:autoSpaceDN w:val="0"/>
        <w:adjustRightInd w:val="0"/>
        <w:ind w:left="360"/>
        <w:jc w:val="center"/>
        <w:rPr>
          <w:rFonts w:ascii="Arial" w:hAnsi="Arial" w:cs="Arial"/>
          <w:b/>
          <w:color w:val="000000"/>
          <w:sz w:val="20"/>
          <w:szCs w:val="20"/>
        </w:rPr>
      </w:pPr>
      <w:r w:rsidRPr="00C727D6">
        <w:rPr>
          <w:rFonts w:ascii="Arial" w:hAnsi="Arial" w:cs="Arial"/>
          <w:b/>
          <w:color w:val="000000"/>
          <w:sz w:val="20"/>
          <w:szCs w:val="20"/>
        </w:rPr>
        <w:t xml:space="preserve">Článek </w:t>
      </w:r>
      <w:r w:rsidR="00B30944">
        <w:rPr>
          <w:rFonts w:ascii="Arial" w:hAnsi="Arial" w:cs="Arial"/>
          <w:b/>
          <w:color w:val="000000"/>
          <w:sz w:val="20"/>
          <w:szCs w:val="20"/>
        </w:rPr>
        <w:t>XV</w:t>
      </w:r>
      <w:r w:rsidRPr="00C727D6">
        <w:rPr>
          <w:rFonts w:ascii="Arial" w:hAnsi="Arial" w:cs="Arial"/>
          <w:b/>
          <w:color w:val="000000"/>
          <w:sz w:val="20"/>
          <w:szCs w:val="20"/>
        </w:rPr>
        <w:t>.</w:t>
      </w:r>
    </w:p>
    <w:p w14:paraId="49C675C0" w14:textId="77777777" w:rsidR="00C727D6" w:rsidRPr="00680518" w:rsidRDefault="00A55ECA" w:rsidP="001C20F8">
      <w:pPr>
        <w:tabs>
          <w:tab w:val="left" w:pos="540"/>
        </w:tabs>
        <w:autoSpaceDE w:val="0"/>
        <w:autoSpaceDN w:val="0"/>
        <w:adjustRightInd w:val="0"/>
        <w:ind w:left="360"/>
        <w:jc w:val="center"/>
        <w:rPr>
          <w:rFonts w:ascii="Arial" w:hAnsi="Arial" w:cs="Arial"/>
          <w:b/>
          <w:caps/>
          <w:color w:val="000000"/>
          <w:sz w:val="20"/>
          <w:szCs w:val="20"/>
        </w:rPr>
      </w:pPr>
      <w:r w:rsidRPr="00680518">
        <w:rPr>
          <w:rFonts w:ascii="Arial" w:hAnsi="Arial" w:cs="Arial"/>
          <w:b/>
          <w:caps/>
          <w:color w:val="000000"/>
          <w:sz w:val="20"/>
          <w:szCs w:val="20"/>
        </w:rPr>
        <w:t>Závěrečná ustanovení</w:t>
      </w:r>
    </w:p>
    <w:p w14:paraId="5DA0278E" w14:textId="77777777" w:rsidR="00D81BAA" w:rsidRPr="0002369E" w:rsidRDefault="00D81BAA" w:rsidP="001C20F8">
      <w:pPr>
        <w:autoSpaceDE w:val="0"/>
        <w:autoSpaceDN w:val="0"/>
        <w:adjustRightInd w:val="0"/>
        <w:jc w:val="both"/>
        <w:rPr>
          <w:rFonts w:ascii="Arial" w:hAnsi="Arial" w:cs="Arial"/>
          <w:color w:val="000000"/>
          <w:sz w:val="20"/>
          <w:szCs w:val="20"/>
        </w:rPr>
      </w:pPr>
      <w:r w:rsidRPr="0002369E">
        <w:rPr>
          <w:rFonts w:ascii="Arial" w:hAnsi="Arial" w:cs="Arial"/>
          <w:color w:val="000000"/>
          <w:sz w:val="20"/>
          <w:szCs w:val="20"/>
        </w:rPr>
        <w:tab/>
      </w:r>
      <w:r w:rsidRPr="0002369E">
        <w:rPr>
          <w:rFonts w:ascii="Arial" w:hAnsi="Arial" w:cs="Arial"/>
          <w:color w:val="000000"/>
          <w:sz w:val="20"/>
          <w:szCs w:val="20"/>
        </w:rPr>
        <w:tab/>
      </w:r>
      <w:r w:rsidRPr="0002369E">
        <w:rPr>
          <w:rFonts w:ascii="Arial" w:hAnsi="Arial" w:cs="Arial"/>
          <w:color w:val="000000"/>
          <w:sz w:val="20"/>
          <w:szCs w:val="20"/>
        </w:rPr>
        <w:tab/>
      </w:r>
      <w:r w:rsidRPr="0002369E">
        <w:rPr>
          <w:rFonts w:ascii="Arial" w:hAnsi="Arial" w:cs="Arial"/>
          <w:color w:val="000000"/>
          <w:sz w:val="20"/>
          <w:szCs w:val="20"/>
        </w:rPr>
        <w:tab/>
      </w:r>
      <w:r w:rsidRPr="0002369E">
        <w:rPr>
          <w:rFonts w:ascii="Arial" w:hAnsi="Arial" w:cs="Arial"/>
          <w:color w:val="000000"/>
          <w:sz w:val="20"/>
          <w:szCs w:val="20"/>
        </w:rPr>
        <w:tab/>
      </w:r>
      <w:r w:rsidRPr="0002369E">
        <w:rPr>
          <w:rFonts w:ascii="Arial" w:hAnsi="Arial" w:cs="Arial"/>
          <w:color w:val="000000"/>
          <w:sz w:val="20"/>
          <w:szCs w:val="20"/>
        </w:rPr>
        <w:tab/>
      </w:r>
    </w:p>
    <w:p w14:paraId="641A6680" w14:textId="77777777" w:rsidR="00A55ECA" w:rsidRDefault="00A55ECA" w:rsidP="001C20F8">
      <w:pPr>
        <w:pStyle w:val="Odstavecseseznamem"/>
        <w:numPr>
          <w:ilvl w:val="0"/>
          <w:numId w:val="10"/>
        </w:numPr>
        <w:pBdr>
          <w:top w:val="none" w:sz="4" w:space="0" w:color="000000"/>
          <w:left w:val="none" w:sz="4" w:space="0" w:color="000000"/>
          <w:bottom w:val="none" w:sz="4" w:space="0" w:color="000000"/>
          <w:right w:val="none" w:sz="4" w:space="0" w:color="000000"/>
          <w:between w:val="none" w:sz="4" w:space="0" w:color="000000"/>
        </w:pBdr>
        <w:spacing w:after="120"/>
        <w:jc w:val="both"/>
        <w:rPr>
          <w:rFonts w:ascii="Arial" w:hAnsi="Arial" w:cs="Arial"/>
          <w:sz w:val="20"/>
          <w:szCs w:val="20"/>
        </w:rPr>
      </w:pPr>
      <w:r>
        <w:rPr>
          <w:rFonts w:ascii="Arial" w:hAnsi="Arial" w:cs="Arial"/>
          <w:sz w:val="20"/>
          <w:szCs w:val="20"/>
        </w:rPr>
        <w:t>Tato Smlouva a práva a povinnosti z ní vyplývající se řídí příslušnými ustanoveními Občanského zákoníku.</w:t>
      </w:r>
    </w:p>
    <w:p w14:paraId="63DB1643" w14:textId="77777777" w:rsidR="00A55ECA" w:rsidRPr="00B25676" w:rsidRDefault="00A55ECA" w:rsidP="001C20F8">
      <w:pPr>
        <w:pStyle w:val="Odstavecseseznamem"/>
        <w:numPr>
          <w:ilvl w:val="0"/>
          <w:numId w:val="10"/>
        </w:numPr>
        <w:pBdr>
          <w:top w:val="none" w:sz="4" w:space="0" w:color="000000"/>
          <w:left w:val="none" w:sz="4" w:space="0" w:color="000000"/>
          <w:bottom w:val="none" w:sz="4" w:space="0" w:color="000000"/>
          <w:right w:val="none" w:sz="4" w:space="0" w:color="000000"/>
          <w:between w:val="none" w:sz="4" w:space="0" w:color="000000"/>
        </w:pBdr>
        <w:spacing w:after="120"/>
        <w:jc w:val="both"/>
        <w:rPr>
          <w:rFonts w:ascii="Arial" w:hAnsi="Arial" w:cs="Arial"/>
          <w:sz w:val="20"/>
          <w:szCs w:val="20"/>
        </w:rPr>
      </w:pPr>
      <w:r w:rsidRPr="00B25676">
        <w:rPr>
          <w:rFonts w:ascii="Arial" w:hAnsi="Arial" w:cs="Arial"/>
          <w:sz w:val="20"/>
          <w:szCs w:val="20"/>
        </w:rPr>
        <w:t xml:space="preserve">Je-li nebo 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účelu ustanovení neplatného/neúčinného. </w:t>
      </w:r>
    </w:p>
    <w:p w14:paraId="66F1F968" w14:textId="77777777" w:rsidR="00A55ECA" w:rsidRPr="00B25676" w:rsidRDefault="00A55ECA" w:rsidP="001C20F8">
      <w:pPr>
        <w:pStyle w:val="Odstavecseseznamem"/>
        <w:numPr>
          <w:ilvl w:val="0"/>
          <w:numId w:val="10"/>
        </w:numPr>
        <w:pBdr>
          <w:top w:val="none" w:sz="4" w:space="0" w:color="000000"/>
          <w:left w:val="none" w:sz="4" w:space="0" w:color="000000"/>
          <w:bottom w:val="none" w:sz="4" w:space="0" w:color="000000"/>
          <w:right w:val="none" w:sz="4" w:space="0" w:color="000000"/>
          <w:between w:val="none" w:sz="4" w:space="0" w:color="000000"/>
        </w:pBdr>
        <w:spacing w:after="120"/>
        <w:jc w:val="both"/>
        <w:rPr>
          <w:rFonts w:ascii="Arial" w:hAnsi="Arial" w:cs="Arial"/>
          <w:sz w:val="20"/>
          <w:szCs w:val="20"/>
        </w:rPr>
      </w:pPr>
      <w:r w:rsidRPr="00B25676">
        <w:rPr>
          <w:rFonts w:ascii="Arial" w:hAnsi="Arial" w:cs="Arial"/>
          <w:sz w:val="20"/>
          <w:szCs w:val="20"/>
        </w:rPr>
        <w:t xml:space="preserve">Smlouva vstupuje v platnost podpisu obou Smluvních stran a účinnosti dnem uveřejnění v registru smluv v souladu se zákonem č. 340/2015 Sb., o zvláštních podmínkách účinnosti některých smluv, uveřejňování těchto smluv a o registru smluv (zákon o registru smluv). </w:t>
      </w:r>
    </w:p>
    <w:p w14:paraId="6BF9E84A" w14:textId="77777777" w:rsidR="00A55ECA" w:rsidRPr="00B25676" w:rsidRDefault="00A55ECA" w:rsidP="001C20F8">
      <w:pPr>
        <w:pStyle w:val="Odstavecseseznamem"/>
        <w:numPr>
          <w:ilvl w:val="0"/>
          <w:numId w:val="10"/>
        </w:numPr>
        <w:pBdr>
          <w:top w:val="none" w:sz="4" w:space="0" w:color="000000"/>
          <w:left w:val="none" w:sz="4" w:space="0" w:color="000000"/>
          <w:bottom w:val="none" w:sz="4" w:space="0" w:color="000000"/>
          <w:right w:val="none" w:sz="4" w:space="0" w:color="000000"/>
          <w:between w:val="none" w:sz="4" w:space="0" w:color="000000"/>
        </w:pBdr>
        <w:spacing w:after="120"/>
        <w:jc w:val="both"/>
        <w:rPr>
          <w:rFonts w:ascii="Arial" w:hAnsi="Arial" w:cs="Arial"/>
          <w:sz w:val="20"/>
          <w:szCs w:val="20"/>
        </w:rPr>
      </w:pPr>
      <w:r w:rsidRPr="00B25676">
        <w:rPr>
          <w:rFonts w:ascii="Arial" w:hAnsi="Arial" w:cs="Arial"/>
          <w:sz w:val="20"/>
          <w:szCs w:val="20"/>
        </w:rPr>
        <w:t xml:space="preserve">Smluvní strany souhlasí s uveřejněním této Smlouvy. </w:t>
      </w:r>
    </w:p>
    <w:p w14:paraId="6D515318" w14:textId="77777777" w:rsidR="00A55ECA" w:rsidRPr="00B25676" w:rsidRDefault="00A55ECA" w:rsidP="001C20F8">
      <w:pPr>
        <w:pStyle w:val="Odstavecseseznamem"/>
        <w:numPr>
          <w:ilvl w:val="0"/>
          <w:numId w:val="10"/>
        </w:numPr>
        <w:pBdr>
          <w:top w:val="none" w:sz="4" w:space="0" w:color="000000"/>
          <w:left w:val="none" w:sz="4" w:space="0" w:color="000000"/>
          <w:bottom w:val="none" w:sz="4" w:space="0" w:color="000000"/>
          <w:right w:val="none" w:sz="4" w:space="0" w:color="000000"/>
          <w:between w:val="none" w:sz="4" w:space="0" w:color="000000"/>
        </w:pBdr>
        <w:spacing w:before="120" w:after="120"/>
        <w:jc w:val="both"/>
        <w:rPr>
          <w:rFonts w:ascii="Arial" w:hAnsi="Arial" w:cs="Arial"/>
          <w:sz w:val="20"/>
          <w:szCs w:val="20"/>
        </w:rPr>
      </w:pPr>
      <w:r w:rsidRPr="00B25676">
        <w:rPr>
          <w:rFonts w:ascii="Arial" w:hAnsi="Arial" w:cs="Arial"/>
          <w:sz w:val="20"/>
          <w:szCs w:val="20"/>
        </w:rPr>
        <w:t>Smluvní strany sjednávají, že měnit nebo doplňovat text Smlouvy je možné pouze formou písemných dodatků podepsaných oběma Smluvními stranami. Možnost měnit Smlouvu jinou formou Smluvní strany vylučují.</w:t>
      </w:r>
    </w:p>
    <w:p w14:paraId="63EDB56E" w14:textId="1F7B6D12" w:rsidR="00A55ECA" w:rsidRPr="00B25676" w:rsidRDefault="00A55ECA" w:rsidP="001C20F8">
      <w:pPr>
        <w:pStyle w:val="Odstavecseseznamem"/>
        <w:numPr>
          <w:ilvl w:val="0"/>
          <w:numId w:val="10"/>
        </w:numPr>
        <w:pBdr>
          <w:top w:val="none" w:sz="4" w:space="0" w:color="000000"/>
          <w:left w:val="none" w:sz="4" w:space="0" w:color="000000"/>
          <w:bottom w:val="none" w:sz="4" w:space="0" w:color="000000"/>
          <w:right w:val="none" w:sz="4" w:space="0" w:color="000000"/>
          <w:between w:val="none" w:sz="4" w:space="0" w:color="000000"/>
        </w:pBdr>
        <w:spacing w:before="120" w:after="120"/>
        <w:jc w:val="both"/>
        <w:rPr>
          <w:rFonts w:ascii="Arial" w:hAnsi="Arial" w:cs="Arial"/>
          <w:sz w:val="20"/>
          <w:szCs w:val="20"/>
        </w:rPr>
      </w:pPr>
      <w:r w:rsidRPr="00B25676">
        <w:rPr>
          <w:rFonts w:ascii="Arial" w:hAnsi="Arial" w:cs="Arial"/>
          <w:sz w:val="20"/>
          <w:szCs w:val="20"/>
        </w:rPr>
        <w:t xml:space="preserve">Smlouva je </w:t>
      </w:r>
      <w:r w:rsidR="005C409D">
        <w:rPr>
          <w:rFonts w:ascii="Arial" w:hAnsi="Arial" w:cs="Arial"/>
          <w:sz w:val="20"/>
          <w:szCs w:val="20"/>
        </w:rPr>
        <w:t xml:space="preserve">v listinné podobě </w:t>
      </w:r>
      <w:r w:rsidRPr="00B25676">
        <w:rPr>
          <w:rFonts w:ascii="Arial" w:hAnsi="Arial" w:cs="Arial"/>
          <w:sz w:val="20"/>
          <w:szCs w:val="20"/>
        </w:rPr>
        <w:t xml:space="preserve">vyhotovena ve </w:t>
      </w:r>
      <w:r w:rsidR="00A308E1">
        <w:rPr>
          <w:rFonts w:ascii="Arial" w:hAnsi="Arial" w:cs="Arial"/>
          <w:sz w:val="20"/>
          <w:szCs w:val="20"/>
        </w:rPr>
        <w:t>2</w:t>
      </w:r>
      <w:r w:rsidRPr="00B25676">
        <w:rPr>
          <w:rFonts w:ascii="Arial" w:hAnsi="Arial" w:cs="Arial"/>
          <w:sz w:val="20"/>
          <w:szCs w:val="20"/>
        </w:rPr>
        <w:t xml:space="preserve"> </w:t>
      </w:r>
      <w:r w:rsidRPr="00B25676">
        <w:rPr>
          <w:rFonts w:ascii="Arial" w:hAnsi="Arial" w:cs="Arial"/>
          <w:color w:val="000000"/>
          <w:sz w:val="20"/>
          <w:szCs w:val="20"/>
        </w:rPr>
        <w:t>stejnopisech s platností originálu, z nichž</w:t>
      </w:r>
      <w:r w:rsidRPr="00B25676">
        <w:rPr>
          <w:rFonts w:ascii="Arial" w:hAnsi="Arial" w:cs="Arial"/>
          <w:sz w:val="20"/>
          <w:szCs w:val="20"/>
        </w:rPr>
        <w:t xml:space="preserve"> </w:t>
      </w:r>
      <w:r w:rsidR="00F146CA">
        <w:rPr>
          <w:rFonts w:ascii="Arial" w:hAnsi="Arial" w:cs="Arial"/>
          <w:sz w:val="20"/>
          <w:szCs w:val="20"/>
        </w:rPr>
        <w:t xml:space="preserve">každá Smluvní strana </w:t>
      </w:r>
      <w:r w:rsidRPr="00B25676">
        <w:rPr>
          <w:rFonts w:ascii="Arial" w:hAnsi="Arial" w:cs="Arial"/>
          <w:sz w:val="20"/>
          <w:szCs w:val="20"/>
        </w:rPr>
        <w:t xml:space="preserve">obdrží </w:t>
      </w:r>
      <w:r w:rsidR="00F146CA">
        <w:rPr>
          <w:rFonts w:ascii="Arial" w:hAnsi="Arial" w:cs="Arial"/>
          <w:sz w:val="20"/>
          <w:szCs w:val="20"/>
        </w:rPr>
        <w:t>jedno</w:t>
      </w:r>
      <w:r w:rsidRPr="00B25676">
        <w:rPr>
          <w:rFonts w:ascii="Arial" w:hAnsi="Arial" w:cs="Arial"/>
          <w:sz w:val="20"/>
          <w:szCs w:val="20"/>
        </w:rPr>
        <w:t xml:space="preserve"> vyhotovení.</w:t>
      </w:r>
    </w:p>
    <w:p w14:paraId="31562497" w14:textId="77777777" w:rsidR="00A55ECA" w:rsidRPr="00B25676" w:rsidRDefault="00A55ECA" w:rsidP="001C20F8">
      <w:pPr>
        <w:pStyle w:val="Odstavecseseznamem"/>
        <w:numPr>
          <w:ilvl w:val="0"/>
          <w:numId w:val="10"/>
        </w:numPr>
        <w:pBdr>
          <w:top w:val="none" w:sz="4" w:space="0" w:color="000000"/>
          <w:left w:val="none" w:sz="4" w:space="0" w:color="000000"/>
          <w:bottom w:val="none" w:sz="4" w:space="0" w:color="000000"/>
          <w:right w:val="none" w:sz="4" w:space="0" w:color="000000"/>
          <w:between w:val="none" w:sz="4" w:space="0" w:color="000000"/>
        </w:pBdr>
        <w:spacing w:before="120" w:after="120"/>
        <w:jc w:val="both"/>
        <w:rPr>
          <w:rFonts w:ascii="Arial" w:hAnsi="Arial" w:cs="Arial"/>
          <w:sz w:val="20"/>
          <w:szCs w:val="20"/>
        </w:rPr>
      </w:pPr>
      <w:r w:rsidRPr="00B25676">
        <w:rPr>
          <w:rFonts w:ascii="Arial" w:hAnsi="Arial" w:cs="Arial"/>
          <w:iCs/>
          <w:sz w:val="20"/>
          <w:szCs w:val="20"/>
        </w:rPr>
        <w:t>Smluvní strany prohlašují, že tato Smlouva byla uzavřena na základě vážné a svobodné vůle obou Smluvních stran, nikoliv v tísni či za nápadně nevýhodných podmínek, že Smlouvě porozuměly a chápou její význam, což stvrzují svými podpisy.</w:t>
      </w:r>
    </w:p>
    <w:p w14:paraId="50C67059" w14:textId="77777777" w:rsidR="00A55ECA" w:rsidRDefault="00A55ECA" w:rsidP="001C20F8">
      <w:pPr>
        <w:pStyle w:val="Odstavecseseznamem"/>
        <w:numPr>
          <w:ilvl w:val="0"/>
          <w:numId w:val="10"/>
        </w:numPr>
        <w:pBdr>
          <w:top w:val="none" w:sz="4" w:space="0" w:color="000000"/>
          <w:left w:val="none" w:sz="4" w:space="0" w:color="000000"/>
          <w:bottom w:val="none" w:sz="4" w:space="0" w:color="000000"/>
          <w:right w:val="none" w:sz="4" w:space="0" w:color="000000"/>
          <w:between w:val="none" w:sz="4" w:space="0" w:color="000000"/>
        </w:pBdr>
        <w:spacing w:before="120" w:after="120"/>
        <w:jc w:val="both"/>
        <w:rPr>
          <w:rFonts w:ascii="Arial" w:hAnsi="Arial" w:cs="Arial"/>
          <w:sz w:val="20"/>
          <w:szCs w:val="20"/>
        </w:rPr>
      </w:pPr>
      <w:r w:rsidRPr="00B25676">
        <w:rPr>
          <w:rFonts w:ascii="Arial" w:hAnsi="Arial" w:cs="Arial"/>
          <w:sz w:val="20"/>
          <w:szCs w:val="20"/>
        </w:rPr>
        <w:t>Příloh</w:t>
      </w:r>
      <w:r>
        <w:rPr>
          <w:rFonts w:ascii="Arial" w:hAnsi="Arial" w:cs="Arial"/>
          <w:sz w:val="20"/>
          <w:szCs w:val="20"/>
        </w:rPr>
        <w:t>y</w:t>
      </w:r>
      <w:r w:rsidRPr="00B25676">
        <w:rPr>
          <w:rFonts w:ascii="Arial" w:hAnsi="Arial" w:cs="Arial"/>
          <w:sz w:val="20"/>
          <w:szCs w:val="20"/>
        </w:rPr>
        <w:t xml:space="preserve">: </w:t>
      </w:r>
    </w:p>
    <w:p w14:paraId="67D0E8B6" w14:textId="4B1830D7" w:rsidR="003D3C82" w:rsidRDefault="001A1729" w:rsidP="001C20F8">
      <w:pPr>
        <w:numPr>
          <w:ilvl w:val="0"/>
          <w:numId w:val="11"/>
        </w:numPr>
        <w:tabs>
          <w:tab w:val="left" w:pos="612"/>
          <w:tab w:val="left" w:pos="9758"/>
          <w:tab w:val="left" w:pos="10128"/>
          <w:tab w:val="left" w:pos="10270"/>
          <w:tab w:val="left" w:pos="10639"/>
          <w:tab w:val="left" w:pos="10910"/>
        </w:tabs>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Příloha č. 1 </w:t>
      </w:r>
      <w:r w:rsidR="003D3C82">
        <w:rPr>
          <w:rFonts w:ascii="Arial" w:hAnsi="Arial" w:cs="Arial"/>
          <w:color w:val="000000"/>
          <w:sz w:val="20"/>
          <w:szCs w:val="20"/>
        </w:rPr>
        <w:t>–</w:t>
      </w:r>
      <w:r>
        <w:rPr>
          <w:rFonts w:ascii="Arial" w:hAnsi="Arial" w:cs="Arial"/>
          <w:color w:val="000000"/>
          <w:sz w:val="20"/>
          <w:szCs w:val="20"/>
        </w:rPr>
        <w:t xml:space="preserve"> </w:t>
      </w:r>
      <w:r w:rsidR="00513E74">
        <w:rPr>
          <w:rFonts w:ascii="Arial" w:hAnsi="Arial" w:cs="Arial"/>
          <w:color w:val="000000"/>
          <w:sz w:val="20"/>
          <w:szCs w:val="20"/>
        </w:rPr>
        <w:t>Výkaz výměr</w:t>
      </w:r>
    </w:p>
    <w:p w14:paraId="547C7AEA" w14:textId="5291D00E" w:rsidR="00D1576B" w:rsidRDefault="00D1576B" w:rsidP="001C20F8">
      <w:pPr>
        <w:numPr>
          <w:ilvl w:val="0"/>
          <w:numId w:val="11"/>
        </w:numPr>
        <w:tabs>
          <w:tab w:val="left" w:pos="612"/>
          <w:tab w:val="left" w:pos="9758"/>
          <w:tab w:val="left" w:pos="10128"/>
          <w:tab w:val="left" w:pos="10270"/>
          <w:tab w:val="left" w:pos="10639"/>
          <w:tab w:val="left" w:pos="10910"/>
        </w:tabs>
        <w:autoSpaceDE w:val="0"/>
        <w:autoSpaceDN w:val="0"/>
        <w:adjustRightInd w:val="0"/>
        <w:jc w:val="both"/>
        <w:rPr>
          <w:rFonts w:ascii="Arial" w:hAnsi="Arial" w:cs="Arial"/>
          <w:color w:val="000000"/>
          <w:sz w:val="20"/>
          <w:szCs w:val="20"/>
        </w:rPr>
      </w:pPr>
      <w:r>
        <w:rPr>
          <w:rFonts w:ascii="Arial" w:hAnsi="Arial" w:cs="Arial"/>
          <w:color w:val="000000"/>
          <w:sz w:val="20"/>
          <w:szCs w:val="20"/>
        </w:rPr>
        <w:t>Příloha č. 2 –</w:t>
      </w:r>
      <w:r w:rsidR="00612402">
        <w:rPr>
          <w:rFonts w:ascii="Arial" w:hAnsi="Arial" w:cs="Arial"/>
          <w:color w:val="000000"/>
          <w:sz w:val="20"/>
          <w:szCs w:val="20"/>
        </w:rPr>
        <w:t xml:space="preserve"> </w:t>
      </w:r>
      <w:r w:rsidR="00B05DE9">
        <w:rPr>
          <w:rFonts w:ascii="Arial" w:hAnsi="Arial" w:cs="Arial"/>
          <w:color w:val="000000"/>
          <w:sz w:val="20"/>
          <w:szCs w:val="20"/>
        </w:rPr>
        <w:t>Konstrukční popis oken</w:t>
      </w:r>
      <w:r w:rsidR="005A2720">
        <w:rPr>
          <w:rFonts w:ascii="Arial" w:hAnsi="Arial" w:cs="Arial"/>
          <w:color w:val="000000"/>
          <w:sz w:val="20"/>
          <w:szCs w:val="20"/>
        </w:rPr>
        <w:t xml:space="preserve"> </w:t>
      </w:r>
    </w:p>
    <w:p w14:paraId="41719F3F" w14:textId="3CC5AFB5" w:rsidR="00221B94" w:rsidRDefault="00221B94" w:rsidP="001C20F8">
      <w:pPr>
        <w:numPr>
          <w:ilvl w:val="0"/>
          <w:numId w:val="11"/>
        </w:numPr>
        <w:tabs>
          <w:tab w:val="left" w:pos="612"/>
          <w:tab w:val="left" w:pos="9758"/>
          <w:tab w:val="left" w:pos="10128"/>
          <w:tab w:val="left" w:pos="10270"/>
          <w:tab w:val="left" w:pos="10639"/>
          <w:tab w:val="left" w:pos="10910"/>
        </w:tabs>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Příloha č. 3 – </w:t>
      </w:r>
      <w:r w:rsidR="00B05DE9">
        <w:rPr>
          <w:rFonts w:ascii="Arial" w:hAnsi="Arial" w:cs="Arial"/>
          <w:color w:val="000000"/>
          <w:sz w:val="20"/>
          <w:szCs w:val="20"/>
        </w:rPr>
        <w:t>Technická specifikace a fotodokumentace oken dle nabídky</w:t>
      </w:r>
    </w:p>
    <w:p w14:paraId="468432F5" w14:textId="77777777" w:rsidR="00A55ECA" w:rsidRDefault="00A55ECA" w:rsidP="001C20F8">
      <w:pPr>
        <w:pStyle w:val="Zhlav"/>
        <w:tabs>
          <w:tab w:val="clear" w:pos="4536"/>
          <w:tab w:val="clear" w:pos="9072"/>
        </w:tabs>
        <w:spacing w:before="120"/>
        <w:jc w:val="both"/>
        <w:rPr>
          <w:rFonts w:ascii="Arial" w:hAnsi="Arial" w:cs="Arial"/>
          <w:sz w:val="20"/>
          <w:szCs w:val="20"/>
        </w:rPr>
      </w:pPr>
    </w:p>
    <w:p w14:paraId="58A3B393" w14:textId="137C46D7" w:rsidR="00A55ECA" w:rsidRPr="00B25676" w:rsidRDefault="00A55ECA" w:rsidP="001C20F8">
      <w:pPr>
        <w:pStyle w:val="Zhlav"/>
        <w:tabs>
          <w:tab w:val="clear" w:pos="4536"/>
          <w:tab w:val="clear" w:pos="9072"/>
        </w:tabs>
        <w:spacing w:before="120"/>
        <w:jc w:val="both"/>
        <w:rPr>
          <w:rFonts w:ascii="Arial" w:hAnsi="Arial" w:cs="Arial"/>
          <w:sz w:val="20"/>
          <w:szCs w:val="20"/>
        </w:rPr>
      </w:pPr>
      <w:r w:rsidRPr="00B25676">
        <w:rPr>
          <w:rFonts w:ascii="Arial" w:hAnsi="Arial" w:cs="Arial"/>
          <w:sz w:val="20"/>
          <w:szCs w:val="20"/>
        </w:rPr>
        <w:t>Ve Vrchlabí dne ……………</w:t>
      </w:r>
      <w:r w:rsidRPr="00B25676">
        <w:rPr>
          <w:rFonts w:ascii="Arial" w:hAnsi="Arial" w:cs="Arial"/>
          <w:sz w:val="20"/>
          <w:szCs w:val="20"/>
        </w:rPr>
        <w:tab/>
      </w:r>
      <w:r w:rsidRPr="00B25676">
        <w:rPr>
          <w:rFonts w:ascii="Arial" w:hAnsi="Arial" w:cs="Arial"/>
          <w:sz w:val="20"/>
          <w:szCs w:val="20"/>
        </w:rPr>
        <w:tab/>
      </w:r>
      <w:r w:rsidRPr="00B25676">
        <w:rPr>
          <w:rFonts w:ascii="Arial" w:hAnsi="Arial" w:cs="Arial"/>
          <w:sz w:val="20"/>
          <w:szCs w:val="20"/>
        </w:rPr>
        <w:tab/>
      </w:r>
      <w:r w:rsidRPr="00B25676">
        <w:rPr>
          <w:rFonts w:ascii="Arial" w:hAnsi="Arial" w:cs="Arial"/>
          <w:sz w:val="20"/>
          <w:szCs w:val="20"/>
        </w:rPr>
        <w:tab/>
        <w:t>V</w:t>
      </w:r>
      <w:r w:rsidR="005A2720">
        <w:rPr>
          <w:rFonts w:ascii="Arial" w:hAnsi="Arial" w:cs="Arial"/>
          <w:sz w:val="20"/>
          <w:szCs w:val="20"/>
        </w:rPr>
        <w:t>e</w:t>
      </w:r>
      <w:r w:rsidRPr="00B25676">
        <w:rPr>
          <w:rFonts w:ascii="Arial" w:hAnsi="Arial" w:cs="Arial"/>
          <w:sz w:val="20"/>
          <w:szCs w:val="20"/>
        </w:rPr>
        <w:t> </w:t>
      </w:r>
      <w:r w:rsidR="005A2720">
        <w:rPr>
          <w:rFonts w:ascii="Arial" w:hAnsi="Arial" w:cs="Arial"/>
          <w:sz w:val="20"/>
          <w:szCs w:val="20"/>
        </w:rPr>
        <w:t>Vrchlabí</w:t>
      </w:r>
      <w:r w:rsidRPr="00B25676">
        <w:rPr>
          <w:rFonts w:ascii="Arial" w:hAnsi="Arial" w:cs="Arial"/>
          <w:sz w:val="20"/>
          <w:szCs w:val="20"/>
        </w:rPr>
        <w:t xml:space="preserve"> dne ……………</w:t>
      </w:r>
    </w:p>
    <w:p w14:paraId="1B2CEEB0" w14:textId="77777777" w:rsidR="00A55ECA" w:rsidRDefault="00A55ECA" w:rsidP="001C20F8">
      <w:pPr>
        <w:spacing w:before="120"/>
        <w:jc w:val="both"/>
        <w:rPr>
          <w:rFonts w:ascii="Arial" w:hAnsi="Arial" w:cs="Arial"/>
          <w:sz w:val="20"/>
          <w:szCs w:val="20"/>
        </w:rPr>
      </w:pPr>
    </w:p>
    <w:p w14:paraId="25CD9913" w14:textId="77777777" w:rsidR="00A55ECA" w:rsidRDefault="00A55ECA" w:rsidP="001C20F8">
      <w:pPr>
        <w:spacing w:before="120"/>
        <w:ind w:left="5040"/>
        <w:jc w:val="both"/>
        <w:rPr>
          <w:rFonts w:ascii="Arial" w:hAnsi="Arial" w:cs="Arial"/>
          <w:b/>
          <w:sz w:val="20"/>
          <w:szCs w:val="20"/>
        </w:rPr>
      </w:pPr>
    </w:p>
    <w:p w14:paraId="5B763E26" w14:textId="77777777" w:rsidR="00D1576B" w:rsidRDefault="00D1576B" w:rsidP="001C20F8">
      <w:pPr>
        <w:spacing w:before="120"/>
        <w:ind w:left="5040"/>
        <w:jc w:val="both"/>
        <w:rPr>
          <w:rFonts w:ascii="Arial" w:hAnsi="Arial" w:cs="Arial"/>
          <w:b/>
          <w:sz w:val="20"/>
          <w:szCs w:val="20"/>
        </w:rPr>
      </w:pPr>
    </w:p>
    <w:p w14:paraId="623B263F" w14:textId="77777777" w:rsidR="00D1576B" w:rsidRPr="00B25676" w:rsidRDefault="00D1576B" w:rsidP="001C20F8">
      <w:pPr>
        <w:spacing w:before="120"/>
        <w:ind w:left="5040"/>
        <w:jc w:val="both"/>
        <w:rPr>
          <w:rFonts w:ascii="Arial" w:hAnsi="Arial" w:cs="Arial"/>
          <w:b/>
          <w:sz w:val="20"/>
          <w:szCs w:val="20"/>
        </w:rPr>
      </w:pPr>
    </w:p>
    <w:p w14:paraId="1237350D" w14:textId="77777777" w:rsidR="00A55ECA" w:rsidRPr="00B25676" w:rsidRDefault="00A55ECA" w:rsidP="001C20F8">
      <w:pPr>
        <w:spacing w:before="120"/>
        <w:jc w:val="both"/>
        <w:rPr>
          <w:rFonts w:ascii="Arial" w:hAnsi="Arial" w:cs="Arial"/>
          <w:bCs/>
          <w:sz w:val="20"/>
          <w:szCs w:val="20"/>
        </w:rPr>
      </w:pPr>
      <w:r w:rsidRPr="00B25676">
        <w:rPr>
          <w:rFonts w:ascii="Arial" w:hAnsi="Arial" w:cs="Arial"/>
          <w:bCs/>
          <w:sz w:val="20"/>
          <w:szCs w:val="20"/>
        </w:rPr>
        <w:t>………………………………………</w:t>
      </w:r>
      <w:r>
        <w:rPr>
          <w:rFonts w:ascii="Arial" w:hAnsi="Arial" w:cs="Arial"/>
          <w:bCs/>
          <w:sz w:val="20"/>
          <w:szCs w:val="20"/>
        </w:rPr>
        <w:t>………</w:t>
      </w:r>
      <w:r w:rsidRPr="00B25676">
        <w:rPr>
          <w:rFonts w:ascii="Arial" w:hAnsi="Arial" w:cs="Arial"/>
          <w:bCs/>
          <w:sz w:val="20"/>
          <w:szCs w:val="20"/>
        </w:rPr>
        <w:tab/>
      </w:r>
      <w:r w:rsidRPr="00B25676">
        <w:rPr>
          <w:rFonts w:ascii="Arial" w:hAnsi="Arial" w:cs="Arial"/>
          <w:bCs/>
          <w:sz w:val="20"/>
          <w:szCs w:val="20"/>
        </w:rPr>
        <w:tab/>
        <w:t>………………………………………</w:t>
      </w:r>
      <w:r>
        <w:rPr>
          <w:rFonts w:ascii="Arial" w:hAnsi="Arial" w:cs="Arial"/>
          <w:bCs/>
          <w:sz w:val="20"/>
          <w:szCs w:val="20"/>
        </w:rPr>
        <w:t>………</w:t>
      </w:r>
    </w:p>
    <w:p w14:paraId="6AFAF85B" w14:textId="4860A924" w:rsidR="00A55ECA" w:rsidRPr="00B25676" w:rsidRDefault="00A55ECA" w:rsidP="001C20F8">
      <w:pPr>
        <w:spacing w:before="120"/>
        <w:jc w:val="both"/>
        <w:rPr>
          <w:rFonts w:ascii="Arial" w:hAnsi="Arial" w:cs="Arial"/>
          <w:bCs/>
          <w:sz w:val="20"/>
          <w:szCs w:val="20"/>
        </w:rPr>
      </w:pPr>
      <w:r w:rsidRPr="00B25676">
        <w:rPr>
          <w:rFonts w:ascii="Arial" w:hAnsi="Arial" w:cs="Arial"/>
          <w:bCs/>
          <w:sz w:val="20"/>
          <w:szCs w:val="20"/>
        </w:rPr>
        <w:t>Správa Krkonošského národního parku</w:t>
      </w:r>
      <w:r w:rsidRPr="00B25676">
        <w:rPr>
          <w:rFonts w:ascii="Arial" w:hAnsi="Arial" w:cs="Arial"/>
          <w:bCs/>
          <w:sz w:val="20"/>
          <w:szCs w:val="20"/>
        </w:rPr>
        <w:tab/>
      </w:r>
      <w:r w:rsidRPr="00B25676">
        <w:rPr>
          <w:rFonts w:ascii="Arial" w:hAnsi="Arial" w:cs="Arial"/>
          <w:bCs/>
          <w:sz w:val="20"/>
          <w:szCs w:val="20"/>
        </w:rPr>
        <w:tab/>
      </w:r>
      <w:r w:rsidRPr="00B25676">
        <w:rPr>
          <w:rFonts w:ascii="Arial" w:hAnsi="Arial" w:cs="Arial"/>
          <w:bCs/>
          <w:sz w:val="20"/>
          <w:szCs w:val="20"/>
        </w:rPr>
        <w:tab/>
      </w:r>
      <w:r w:rsidR="005A2720">
        <w:rPr>
          <w:rFonts w:ascii="Arial" w:hAnsi="Arial" w:cs="Arial"/>
          <w:bCs/>
          <w:sz w:val="20"/>
          <w:szCs w:val="20"/>
        </w:rPr>
        <w:t>Martin Javůrek</w:t>
      </w:r>
    </w:p>
    <w:p w14:paraId="3916A396" w14:textId="59E4F85C" w:rsidR="00AB1AE4" w:rsidRPr="00E2517A" w:rsidRDefault="00A55ECA" w:rsidP="00E2517A">
      <w:pPr>
        <w:rPr>
          <w:rFonts w:ascii="Arial" w:hAnsi="Arial" w:cs="Arial"/>
          <w:sz w:val="20"/>
          <w:szCs w:val="20"/>
        </w:rPr>
      </w:pPr>
      <w:r w:rsidRPr="00B25676">
        <w:rPr>
          <w:rFonts w:ascii="Arial" w:hAnsi="Arial" w:cs="Arial"/>
          <w:sz w:val="20"/>
          <w:szCs w:val="20"/>
        </w:rPr>
        <w:t>PhDr. Robin Böhnisch</w:t>
      </w:r>
      <w:r w:rsidRPr="00B25676">
        <w:rPr>
          <w:rFonts w:ascii="Arial" w:hAnsi="Arial" w:cs="Arial"/>
          <w:bCs/>
          <w:sz w:val="20"/>
          <w:szCs w:val="20"/>
        </w:rPr>
        <w:t>, ředitel</w:t>
      </w:r>
      <w:r w:rsidRPr="00B25676">
        <w:rPr>
          <w:rFonts w:ascii="Arial" w:hAnsi="Arial" w:cs="Arial"/>
          <w:sz w:val="20"/>
          <w:szCs w:val="20"/>
        </w:rPr>
        <w:tab/>
      </w:r>
      <w:r w:rsidRPr="00B25676">
        <w:rPr>
          <w:rFonts w:ascii="Arial" w:hAnsi="Arial" w:cs="Arial"/>
          <w:sz w:val="20"/>
          <w:szCs w:val="20"/>
        </w:rPr>
        <w:tab/>
      </w:r>
      <w:r w:rsidRPr="00B25676">
        <w:rPr>
          <w:rFonts w:ascii="Arial" w:hAnsi="Arial" w:cs="Arial"/>
          <w:sz w:val="20"/>
          <w:szCs w:val="20"/>
        </w:rPr>
        <w:tab/>
      </w:r>
      <w:r w:rsidRPr="00B25676">
        <w:rPr>
          <w:rFonts w:ascii="Arial" w:hAnsi="Arial" w:cs="Arial"/>
          <w:sz w:val="20"/>
          <w:szCs w:val="20"/>
        </w:rPr>
        <w:tab/>
      </w:r>
      <w:r w:rsidR="005A2720">
        <w:rPr>
          <w:rFonts w:ascii="Arial" w:hAnsi="Arial" w:cs="Arial"/>
          <w:sz w:val="20"/>
          <w:szCs w:val="20"/>
        </w:rPr>
        <w:t>jednatel</w:t>
      </w:r>
    </w:p>
    <w:sectPr w:rsidR="00AB1AE4" w:rsidRPr="00E2517A">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777FFD" w14:textId="77777777" w:rsidR="00D51A96" w:rsidRDefault="00D51A96">
      <w:r>
        <w:separator/>
      </w:r>
    </w:p>
  </w:endnote>
  <w:endnote w:type="continuationSeparator" w:id="0">
    <w:p w14:paraId="65A4DBAE" w14:textId="77777777" w:rsidR="00D51A96" w:rsidRDefault="00D51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4560B" w14:textId="77777777" w:rsidR="00EE1AD3" w:rsidRDefault="00EE1AD3" w:rsidP="00896EFB">
    <w:pPr>
      <w:pStyle w:val="Zpat"/>
      <w:rPr>
        <w:rStyle w:val="slostrnky"/>
        <w:sz w:val="20"/>
        <w:szCs w:val="20"/>
      </w:rPr>
    </w:pPr>
    <w:r>
      <w:rPr>
        <w:rStyle w:val="slostrnky"/>
        <w:sz w:val="20"/>
        <w:szCs w:val="20"/>
      </w:rPr>
      <w:tab/>
    </w:r>
    <w:r w:rsidRPr="00403C25">
      <w:rPr>
        <w:rStyle w:val="slostrnky"/>
        <w:rFonts w:ascii="Arial" w:hAnsi="Arial" w:cs="Arial"/>
        <w:sz w:val="18"/>
        <w:szCs w:val="18"/>
      </w:rPr>
      <w:fldChar w:fldCharType="begin"/>
    </w:r>
    <w:r w:rsidRPr="00403C25">
      <w:rPr>
        <w:rStyle w:val="slostrnky"/>
        <w:rFonts w:ascii="Arial" w:hAnsi="Arial" w:cs="Arial"/>
        <w:sz w:val="18"/>
        <w:szCs w:val="18"/>
      </w:rPr>
      <w:instrText xml:space="preserve"> PAGE </w:instrText>
    </w:r>
    <w:r w:rsidRPr="00403C25">
      <w:rPr>
        <w:rStyle w:val="slostrnky"/>
        <w:rFonts w:ascii="Arial" w:hAnsi="Arial" w:cs="Arial"/>
        <w:sz w:val="18"/>
        <w:szCs w:val="18"/>
      </w:rPr>
      <w:fldChar w:fldCharType="separate"/>
    </w:r>
    <w:r w:rsidR="00D45003">
      <w:rPr>
        <w:rStyle w:val="slostrnky"/>
        <w:rFonts w:ascii="Arial" w:hAnsi="Arial" w:cs="Arial"/>
        <w:noProof/>
        <w:sz w:val="18"/>
        <w:szCs w:val="18"/>
      </w:rPr>
      <w:t>9</w:t>
    </w:r>
    <w:r w:rsidRPr="00403C25">
      <w:rPr>
        <w:rStyle w:val="slostrnky"/>
        <w:rFonts w:ascii="Arial" w:hAnsi="Arial" w:cs="Arial"/>
        <w:sz w:val="18"/>
        <w:szCs w:val="18"/>
      </w:rPr>
      <w:fldChar w:fldCharType="end"/>
    </w:r>
    <w:r w:rsidRPr="00403C25">
      <w:rPr>
        <w:rStyle w:val="slostrnky"/>
        <w:rFonts w:ascii="Arial" w:hAnsi="Arial" w:cs="Arial"/>
        <w:sz w:val="18"/>
        <w:szCs w:val="18"/>
      </w:rPr>
      <w:t>/</w:t>
    </w:r>
    <w:r w:rsidRPr="00403C25">
      <w:rPr>
        <w:rStyle w:val="slostrnky"/>
        <w:rFonts w:ascii="Arial" w:hAnsi="Arial" w:cs="Arial"/>
        <w:sz w:val="18"/>
        <w:szCs w:val="18"/>
      </w:rPr>
      <w:fldChar w:fldCharType="begin"/>
    </w:r>
    <w:r w:rsidRPr="00403C25">
      <w:rPr>
        <w:rStyle w:val="slostrnky"/>
        <w:rFonts w:ascii="Arial" w:hAnsi="Arial" w:cs="Arial"/>
        <w:sz w:val="18"/>
        <w:szCs w:val="18"/>
      </w:rPr>
      <w:instrText xml:space="preserve"> NUMPAGES </w:instrText>
    </w:r>
    <w:r w:rsidRPr="00403C25">
      <w:rPr>
        <w:rStyle w:val="slostrnky"/>
        <w:rFonts w:ascii="Arial" w:hAnsi="Arial" w:cs="Arial"/>
        <w:sz w:val="18"/>
        <w:szCs w:val="18"/>
      </w:rPr>
      <w:fldChar w:fldCharType="separate"/>
    </w:r>
    <w:r w:rsidR="00D45003">
      <w:rPr>
        <w:rStyle w:val="slostrnky"/>
        <w:rFonts w:ascii="Arial" w:hAnsi="Arial" w:cs="Arial"/>
        <w:noProof/>
        <w:sz w:val="18"/>
        <w:szCs w:val="18"/>
      </w:rPr>
      <w:t>9</w:t>
    </w:r>
    <w:r w:rsidRPr="00403C25">
      <w:rPr>
        <w:rStyle w:val="slostrnky"/>
        <w:rFonts w:ascii="Arial" w:hAnsi="Arial" w:cs="Arial"/>
        <w:sz w:val="18"/>
        <w:szCs w:val="18"/>
      </w:rPr>
      <w:fldChar w:fldCharType="end"/>
    </w:r>
  </w:p>
  <w:p w14:paraId="5645C088" w14:textId="77777777" w:rsidR="00EE1AD3" w:rsidRPr="0039107E" w:rsidRDefault="00EE1AD3" w:rsidP="0039107E">
    <w:pPr>
      <w:pStyle w:val="Zpat"/>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3EB9BB" w14:textId="77777777" w:rsidR="00D51A96" w:rsidRDefault="00D51A96">
      <w:r>
        <w:separator/>
      </w:r>
    </w:p>
  </w:footnote>
  <w:footnote w:type="continuationSeparator" w:id="0">
    <w:p w14:paraId="63FAB83B" w14:textId="77777777" w:rsidR="00D51A96" w:rsidRDefault="00D51A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E448A" w14:textId="13F113EB" w:rsidR="008A163F" w:rsidRPr="0022586E" w:rsidRDefault="001D3C14" w:rsidP="0022586E">
    <w:pPr>
      <w:pStyle w:val="Zhlav"/>
      <w:jc w:val="right"/>
    </w:pPr>
    <w:r>
      <w:rPr>
        <w:rFonts w:ascii="Arial" w:hAnsi="Arial" w:cs="Arial"/>
        <w:sz w:val="20"/>
        <w:szCs w:val="20"/>
      </w:rPr>
      <w:t xml:space="preserve">Výměna </w:t>
    </w:r>
    <w:r w:rsidR="00144C4C">
      <w:rPr>
        <w:rFonts w:ascii="Arial" w:hAnsi="Arial" w:cs="Arial"/>
        <w:sz w:val="20"/>
        <w:szCs w:val="20"/>
      </w:rPr>
      <w:t xml:space="preserve">oken </w:t>
    </w:r>
    <w:r w:rsidR="007D1ED6">
      <w:rPr>
        <w:rFonts w:ascii="Arial" w:hAnsi="Arial" w:cs="Arial"/>
        <w:sz w:val="20"/>
        <w:szCs w:val="20"/>
      </w:rPr>
      <w:t>Velká</w:t>
    </w:r>
    <w:r w:rsidR="002038C8">
      <w:rPr>
        <w:rFonts w:ascii="Arial" w:hAnsi="Arial" w:cs="Arial"/>
        <w:sz w:val="20"/>
        <w:szCs w:val="20"/>
      </w:rPr>
      <w:t xml:space="preserve"> Úpa</w:t>
    </w:r>
    <w:r w:rsidR="00144C4C">
      <w:rPr>
        <w:rFonts w:ascii="Arial" w:hAnsi="Arial" w:cs="Arial"/>
        <w:sz w:val="20"/>
        <w:szCs w:val="20"/>
      </w:rPr>
      <w:t xml:space="preserve"> čp. </w:t>
    </w:r>
    <w:r w:rsidR="002C5D60">
      <w:rPr>
        <w:rFonts w:ascii="Arial" w:hAnsi="Arial" w:cs="Arial"/>
        <w:sz w:val="20"/>
        <w:szCs w:val="20"/>
      </w:rPr>
      <w:t>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E4430"/>
    <w:multiLevelType w:val="singleLevel"/>
    <w:tmpl w:val="0405000F"/>
    <w:lvl w:ilvl="0">
      <w:start w:val="1"/>
      <w:numFmt w:val="decimal"/>
      <w:lvlText w:val="%1."/>
      <w:lvlJc w:val="left"/>
      <w:pPr>
        <w:tabs>
          <w:tab w:val="num" w:pos="360"/>
        </w:tabs>
        <w:ind w:left="360" w:hanging="360"/>
      </w:pPr>
      <w:rPr>
        <w:rFonts w:hint="default"/>
      </w:rPr>
    </w:lvl>
  </w:abstractNum>
  <w:abstractNum w:abstractNumId="1" w15:restartNumberingAfterBreak="0">
    <w:nsid w:val="06691AB5"/>
    <w:multiLevelType w:val="hybridMultilevel"/>
    <w:tmpl w:val="A20635C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A45D92"/>
    <w:multiLevelType w:val="hybridMultilevel"/>
    <w:tmpl w:val="6BB44788"/>
    <w:lvl w:ilvl="0" w:tplc="B9CEAA4C">
      <w:start w:val="5"/>
      <w:numFmt w:val="bullet"/>
      <w:lvlText w:val="-"/>
      <w:lvlJc w:val="left"/>
      <w:pPr>
        <w:ind w:left="720" w:hanging="360"/>
      </w:pPr>
      <w:rPr>
        <w:rFonts w:ascii="Calibri" w:eastAsia="Times New Roman" w:hAnsi="Calibri" w:cs="Calibri" w:hint="default"/>
        <w:i w:val="0"/>
        <w:color w:val="auto"/>
      </w:rPr>
    </w:lvl>
    <w:lvl w:ilvl="1" w:tplc="04050003" w:tentative="1">
      <w:start w:val="1"/>
      <w:numFmt w:val="bullet"/>
      <w:lvlText w:val="o"/>
      <w:lvlJc w:val="left"/>
      <w:pPr>
        <w:ind w:left="1440" w:hanging="360"/>
      </w:pPr>
      <w:rPr>
        <w:rFonts w:ascii="Courier New" w:hAnsi="Courier New" w:cs="Courier New" w:hint="default"/>
      </w:rPr>
    </w:lvl>
    <w:lvl w:ilvl="2" w:tplc="B9CEAA4C">
      <w:start w:val="5"/>
      <w:numFmt w:val="bullet"/>
      <w:lvlText w:val="-"/>
      <w:lvlJc w:val="left"/>
      <w:pPr>
        <w:ind w:left="2160" w:hanging="360"/>
      </w:pPr>
      <w:rPr>
        <w:rFonts w:ascii="Calibri" w:eastAsia="Times New Roman" w:hAnsi="Calibri" w:cs="Calibri" w:hint="default"/>
        <w:i w:val="0"/>
        <w:color w:val="auto"/>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A842CC6"/>
    <w:multiLevelType w:val="hybridMultilevel"/>
    <w:tmpl w:val="BBEE15CA"/>
    <w:lvl w:ilvl="0" w:tplc="BBC4E4DE">
      <w:start w:val="1"/>
      <w:numFmt w:val="decimal"/>
      <w:lvlText w:val="%1."/>
      <w:lvlJc w:val="left"/>
      <w:pPr>
        <w:tabs>
          <w:tab w:val="num" w:pos="1440"/>
        </w:tabs>
        <w:ind w:left="1440" w:hanging="1156"/>
      </w:pPr>
      <w:rPr>
        <w:rFonts w:ascii="Arial" w:hAnsi="Arial" w:hint="default"/>
        <w:b w:val="0"/>
        <w:i w:val="0"/>
        <w:color w:val="auto"/>
        <w:sz w:val="22"/>
      </w:rPr>
    </w:lvl>
    <w:lvl w:ilvl="1" w:tplc="04050019">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BFAF6A0">
      <w:start w:val="1"/>
      <w:numFmt w:val="upperLetter"/>
      <w:lvlText w:val="%4)"/>
      <w:lvlJc w:val="left"/>
      <w:pPr>
        <w:ind w:left="2880" w:hanging="36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B6A2634"/>
    <w:multiLevelType w:val="hybridMultilevel"/>
    <w:tmpl w:val="BC0CCBC4"/>
    <w:lvl w:ilvl="0" w:tplc="B226DBB0">
      <w:start w:val="1"/>
      <w:numFmt w:val="lowerLetter"/>
      <w:lvlText w:val="%1)"/>
      <w:lvlJc w:val="left"/>
      <w:pPr>
        <w:tabs>
          <w:tab w:val="num" w:pos="1069"/>
        </w:tabs>
        <w:ind w:left="1069" w:hanging="360"/>
      </w:pPr>
      <w:rPr>
        <w:rFonts w:hint="default"/>
      </w:rPr>
    </w:lvl>
    <w:lvl w:ilvl="1" w:tplc="04050019" w:tentative="1">
      <w:start w:val="1"/>
      <w:numFmt w:val="lowerLetter"/>
      <w:lvlText w:val="%2."/>
      <w:lvlJc w:val="left"/>
      <w:pPr>
        <w:tabs>
          <w:tab w:val="num" w:pos="1069"/>
        </w:tabs>
        <w:ind w:left="1069" w:hanging="360"/>
      </w:pPr>
    </w:lvl>
    <w:lvl w:ilvl="2" w:tplc="0405001B" w:tentative="1">
      <w:start w:val="1"/>
      <w:numFmt w:val="lowerRoman"/>
      <w:lvlText w:val="%3."/>
      <w:lvlJc w:val="right"/>
      <w:pPr>
        <w:tabs>
          <w:tab w:val="num" w:pos="1789"/>
        </w:tabs>
        <w:ind w:left="1789" w:hanging="180"/>
      </w:pPr>
    </w:lvl>
    <w:lvl w:ilvl="3" w:tplc="0405000F" w:tentative="1">
      <w:start w:val="1"/>
      <w:numFmt w:val="decimal"/>
      <w:lvlText w:val="%4."/>
      <w:lvlJc w:val="left"/>
      <w:pPr>
        <w:tabs>
          <w:tab w:val="num" w:pos="2509"/>
        </w:tabs>
        <w:ind w:left="2509" w:hanging="360"/>
      </w:pPr>
    </w:lvl>
    <w:lvl w:ilvl="4" w:tplc="04050019" w:tentative="1">
      <w:start w:val="1"/>
      <w:numFmt w:val="lowerLetter"/>
      <w:lvlText w:val="%5."/>
      <w:lvlJc w:val="left"/>
      <w:pPr>
        <w:tabs>
          <w:tab w:val="num" w:pos="3229"/>
        </w:tabs>
        <w:ind w:left="3229" w:hanging="360"/>
      </w:pPr>
    </w:lvl>
    <w:lvl w:ilvl="5" w:tplc="0405001B" w:tentative="1">
      <w:start w:val="1"/>
      <w:numFmt w:val="lowerRoman"/>
      <w:lvlText w:val="%6."/>
      <w:lvlJc w:val="right"/>
      <w:pPr>
        <w:tabs>
          <w:tab w:val="num" w:pos="3949"/>
        </w:tabs>
        <w:ind w:left="3949" w:hanging="180"/>
      </w:pPr>
    </w:lvl>
    <w:lvl w:ilvl="6" w:tplc="0405000F" w:tentative="1">
      <w:start w:val="1"/>
      <w:numFmt w:val="decimal"/>
      <w:lvlText w:val="%7."/>
      <w:lvlJc w:val="left"/>
      <w:pPr>
        <w:tabs>
          <w:tab w:val="num" w:pos="4669"/>
        </w:tabs>
        <w:ind w:left="4669" w:hanging="360"/>
      </w:pPr>
    </w:lvl>
    <w:lvl w:ilvl="7" w:tplc="04050019" w:tentative="1">
      <w:start w:val="1"/>
      <w:numFmt w:val="lowerLetter"/>
      <w:lvlText w:val="%8."/>
      <w:lvlJc w:val="left"/>
      <w:pPr>
        <w:tabs>
          <w:tab w:val="num" w:pos="5389"/>
        </w:tabs>
        <w:ind w:left="5389" w:hanging="360"/>
      </w:pPr>
    </w:lvl>
    <w:lvl w:ilvl="8" w:tplc="0405001B" w:tentative="1">
      <w:start w:val="1"/>
      <w:numFmt w:val="lowerRoman"/>
      <w:lvlText w:val="%9."/>
      <w:lvlJc w:val="right"/>
      <w:pPr>
        <w:tabs>
          <w:tab w:val="num" w:pos="6109"/>
        </w:tabs>
        <w:ind w:left="6109" w:hanging="180"/>
      </w:pPr>
    </w:lvl>
  </w:abstractNum>
  <w:abstractNum w:abstractNumId="5" w15:restartNumberingAfterBreak="0">
    <w:nsid w:val="0DEA6B5B"/>
    <w:multiLevelType w:val="multilevel"/>
    <w:tmpl w:val="CA48B7B0"/>
    <w:lvl w:ilvl="0">
      <w:start w:val="1"/>
      <w:numFmt w:val="decimal"/>
      <w:pStyle w:val="slovanseznam"/>
      <w:lvlText w:val="%1."/>
      <w:lvlJc w:val="left"/>
      <w:pPr>
        <w:tabs>
          <w:tab w:val="left" w:pos="360"/>
        </w:tabs>
        <w:ind w:left="360" w:hanging="358"/>
      </w:pPr>
    </w:lvl>
    <w:lvl w:ilvl="1">
      <w:start w:val="1"/>
      <w:numFmt w:val="decimal"/>
      <w:lvlText w:val="%1.%2."/>
      <w:lvlJc w:val="left"/>
      <w:pPr>
        <w:tabs>
          <w:tab w:val="left" w:pos="792"/>
        </w:tabs>
        <w:ind w:left="792" w:hanging="430"/>
      </w:pPr>
    </w:lvl>
    <w:lvl w:ilvl="2">
      <w:start w:val="1"/>
      <w:numFmt w:val="decimal"/>
      <w:lvlText w:val="%1.%2.%3."/>
      <w:lvlJc w:val="left"/>
      <w:pPr>
        <w:tabs>
          <w:tab w:val="left" w:pos="1440"/>
        </w:tabs>
        <w:ind w:left="1224" w:hanging="502"/>
      </w:pPr>
    </w:lvl>
    <w:lvl w:ilvl="3">
      <w:start w:val="1"/>
      <w:numFmt w:val="decimal"/>
      <w:lvlText w:val="%1.%2.%3.%4."/>
      <w:lvlJc w:val="left"/>
      <w:pPr>
        <w:tabs>
          <w:tab w:val="left" w:pos="1800"/>
        </w:tabs>
        <w:ind w:left="1728" w:hanging="646"/>
      </w:pPr>
    </w:lvl>
    <w:lvl w:ilvl="4">
      <w:start w:val="1"/>
      <w:numFmt w:val="decimal"/>
      <w:lvlText w:val="%1.%2.%3.%4.%5."/>
      <w:lvlJc w:val="left"/>
      <w:pPr>
        <w:tabs>
          <w:tab w:val="left" w:pos="2520"/>
        </w:tabs>
        <w:ind w:left="2232" w:hanging="790"/>
      </w:pPr>
    </w:lvl>
    <w:lvl w:ilvl="5">
      <w:start w:val="1"/>
      <w:numFmt w:val="decimal"/>
      <w:lvlText w:val="%1.%2.%3.%4.%5.%6."/>
      <w:lvlJc w:val="left"/>
      <w:pPr>
        <w:tabs>
          <w:tab w:val="left" w:pos="2880"/>
        </w:tabs>
        <w:ind w:left="2736" w:hanging="934"/>
      </w:pPr>
    </w:lvl>
    <w:lvl w:ilvl="6">
      <w:start w:val="1"/>
      <w:numFmt w:val="decimal"/>
      <w:lvlText w:val="%1.%2.%3.%4.%5.%6.%7."/>
      <w:lvlJc w:val="left"/>
      <w:pPr>
        <w:tabs>
          <w:tab w:val="left" w:pos="3600"/>
        </w:tabs>
        <w:ind w:left="3240" w:hanging="1078"/>
      </w:pPr>
    </w:lvl>
    <w:lvl w:ilvl="7">
      <w:start w:val="1"/>
      <w:numFmt w:val="decimal"/>
      <w:lvlText w:val="%1.%2.%3.%4.%5.%6.%7.%8."/>
      <w:lvlJc w:val="left"/>
      <w:pPr>
        <w:tabs>
          <w:tab w:val="left" w:pos="3960"/>
        </w:tabs>
        <w:ind w:left="3744" w:hanging="1222"/>
      </w:pPr>
    </w:lvl>
    <w:lvl w:ilvl="8">
      <w:start w:val="1"/>
      <w:numFmt w:val="decimal"/>
      <w:lvlText w:val="%1.%2.%3.%4.%5.%6.%7.%8.%9."/>
      <w:lvlJc w:val="left"/>
      <w:pPr>
        <w:tabs>
          <w:tab w:val="left" w:pos="4680"/>
        </w:tabs>
        <w:ind w:left="4320" w:hanging="1438"/>
      </w:pPr>
    </w:lvl>
  </w:abstractNum>
  <w:abstractNum w:abstractNumId="6" w15:restartNumberingAfterBreak="0">
    <w:nsid w:val="1073387E"/>
    <w:multiLevelType w:val="hybridMultilevel"/>
    <w:tmpl w:val="B036A392"/>
    <w:lvl w:ilvl="0" w:tplc="92B6FAC4">
      <w:start w:val="1"/>
      <w:numFmt w:val="decimal"/>
      <w:lvlText w:val="%1."/>
      <w:lvlJc w:val="left"/>
      <w:pPr>
        <w:tabs>
          <w:tab w:val="num" w:pos="1077"/>
        </w:tabs>
        <w:ind w:left="1077" w:hanging="360"/>
      </w:pPr>
      <w:rPr>
        <w:rFonts w:ascii="Arial" w:hAnsi="Arial" w:cs="Arial" w:hint="default"/>
        <w:b w:val="0"/>
        <w:i w:val="0"/>
        <w:strike w:val="0"/>
        <w:color w:val="auto"/>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1F427D"/>
    <w:multiLevelType w:val="multilevel"/>
    <w:tmpl w:val="C2BC5F64"/>
    <w:lvl w:ilvl="0">
      <w:start w:val="1"/>
      <w:numFmt w:val="decimal"/>
      <w:lvlText w:val="%1."/>
      <w:lvlJc w:val="left"/>
      <w:pPr>
        <w:tabs>
          <w:tab w:val="num" w:pos="360"/>
        </w:tabs>
        <w:ind w:left="360" w:hanging="360"/>
      </w:pPr>
      <w:rPr>
        <w:rFonts w:hint="default"/>
        <w:b w:val="0"/>
        <w:bCs w:val="0"/>
        <w:color w:val="auto"/>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157E43A9"/>
    <w:multiLevelType w:val="hybridMultilevel"/>
    <w:tmpl w:val="E070A77E"/>
    <w:lvl w:ilvl="0" w:tplc="3B3E2A82">
      <w:start w:val="1"/>
      <w:numFmt w:val="lowerLetter"/>
      <w:lvlText w:val="%1)"/>
      <w:lvlJc w:val="left"/>
      <w:pPr>
        <w:tabs>
          <w:tab w:val="num" w:pos="1069"/>
        </w:tabs>
        <w:ind w:left="1069" w:hanging="360"/>
      </w:pPr>
      <w:rPr>
        <w:rFonts w:hint="default"/>
      </w:rPr>
    </w:lvl>
    <w:lvl w:ilvl="1" w:tplc="25FC8912" w:tentative="1">
      <w:start w:val="1"/>
      <w:numFmt w:val="lowerLetter"/>
      <w:lvlText w:val="%2."/>
      <w:lvlJc w:val="left"/>
      <w:pPr>
        <w:tabs>
          <w:tab w:val="num" w:pos="1069"/>
        </w:tabs>
        <w:ind w:left="1069" w:hanging="360"/>
      </w:pPr>
    </w:lvl>
    <w:lvl w:ilvl="2" w:tplc="F68031B0" w:tentative="1">
      <w:start w:val="1"/>
      <w:numFmt w:val="lowerRoman"/>
      <w:lvlText w:val="%3."/>
      <w:lvlJc w:val="right"/>
      <w:pPr>
        <w:tabs>
          <w:tab w:val="num" w:pos="1789"/>
        </w:tabs>
        <w:ind w:left="1789" w:hanging="180"/>
      </w:pPr>
    </w:lvl>
    <w:lvl w:ilvl="3" w:tplc="91920856" w:tentative="1">
      <w:start w:val="1"/>
      <w:numFmt w:val="decimal"/>
      <w:lvlText w:val="%4."/>
      <w:lvlJc w:val="left"/>
      <w:pPr>
        <w:tabs>
          <w:tab w:val="num" w:pos="2509"/>
        </w:tabs>
        <w:ind w:left="2509" w:hanging="360"/>
      </w:pPr>
    </w:lvl>
    <w:lvl w:ilvl="4" w:tplc="3EC43974" w:tentative="1">
      <w:start w:val="1"/>
      <w:numFmt w:val="lowerLetter"/>
      <w:lvlText w:val="%5."/>
      <w:lvlJc w:val="left"/>
      <w:pPr>
        <w:tabs>
          <w:tab w:val="num" w:pos="3229"/>
        </w:tabs>
        <w:ind w:left="3229" w:hanging="360"/>
      </w:pPr>
    </w:lvl>
    <w:lvl w:ilvl="5" w:tplc="7FD46998" w:tentative="1">
      <w:start w:val="1"/>
      <w:numFmt w:val="lowerRoman"/>
      <w:lvlText w:val="%6."/>
      <w:lvlJc w:val="right"/>
      <w:pPr>
        <w:tabs>
          <w:tab w:val="num" w:pos="3949"/>
        </w:tabs>
        <w:ind w:left="3949" w:hanging="180"/>
      </w:pPr>
    </w:lvl>
    <w:lvl w:ilvl="6" w:tplc="898428C0" w:tentative="1">
      <w:start w:val="1"/>
      <w:numFmt w:val="decimal"/>
      <w:lvlText w:val="%7."/>
      <w:lvlJc w:val="left"/>
      <w:pPr>
        <w:tabs>
          <w:tab w:val="num" w:pos="4669"/>
        </w:tabs>
        <w:ind w:left="4669" w:hanging="360"/>
      </w:pPr>
    </w:lvl>
    <w:lvl w:ilvl="7" w:tplc="B5F27AAE" w:tentative="1">
      <w:start w:val="1"/>
      <w:numFmt w:val="lowerLetter"/>
      <w:lvlText w:val="%8."/>
      <w:lvlJc w:val="left"/>
      <w:pPr>
        <w:tabs>
          <w:tab w:val="num" w:pos="5389"/>
        </w:tabs>
        <w:ind w:left="5389" w:hanging="360"/>
      </w:pPr>
    </w:lvl>
    <w:lvl w:ilvl="8" w:tplc="DC6A6F0C" w:tentative="1">
      <w:start w:val="1"/>
      <w:numFmt w:val="lowerRoman"/>
      <w:lvlText w:val="%9."/>
      <w:lvlJc w:val="right"/>
      <w:pPr>
        <w:tabs>
          <w:tab w:val="num" w:pos="6109"/>
        </w:tabs>
        <w:ind w:left="6109" w:hanging="180"/>
      </w:pPr>
    </w:lvl>
  </w:abstractNum>
  <w:abstractNum w:abstractNumId="9" w15:restartNumberingAfterBreak="0">
    <w:nsid w:val="1B0A13E7"/>
    <w:multiLevelType w:val="hybridMultilevel"/>
    <w:tmpl w:val="BCB025CE"/>
    <w:lvl w:ilvl="0" w:tplc="ACE8CE60">
      <w:start w:val="1"/>
      <w:numFmt w:val="decimal"/>
      <w:lvlText w:val="%1."/>
      <w:lvlJc w:val="left"/>
      <w:pPr>
        <w:tabs>
          <w:tab w:val="num" w:pos="1440"/>
        </w:tabs>
        <w:ind w:left="1440" w:hanging="1156"/>
      </w:pPr>
      <w:rPr>
        <w:rFonts w:ascii="Arial" w:hAnsi="Arial" w:cs="Arial" w:hint="default"/>
        <w:b w:val="0"/>
        <w:i w:val="0"/>
        <w:strike w:val="0"/>
        <w:color w:val="auto"/>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D1324FE"/>
    <w:multiLevelType w:val="hybridMultilevel"/>
    <w:tmpl w:val="6B08790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1D9E7A9A"/>
    <w:multiLevelType w:val="hybridMultilevel"/>
    <w:tmpl w:val="4CDCF598"/>
    <w:lvl w:ilvl="0" w:tplc="4E80DBD6">
      <w:start w:val="1"/>
      <w:numFmt w:val="lowerLetter"/>
      <w:lvlText w:val="%1)"/>
      <w:lvlJc w:val="left"/>
      <w:pPr>
        <w:ind w:left="720" w:hanging="359"/>
      </w:pPr>
      <w:rPr>
        <w:rFonts w:cs="Times New Roman" w:hint="default"/>
        <w:b w:val="0"/>
        <w:color w:val="auto"/>
      </w:rPr>
    </w:lvl>
    <w:lvl w:ilvl="1" w:tplc="2B4C51F2">
      <w:start w:val="1"/>
      <w:numFmt w:val="lowerLetter"/>
      <w:lvlText w:val="%2."/>
      <w:lvlJc w:val="left"/>
      <w:pPr>
        <w:ind w:left="1440" w:hanging="359"/>
      </w:pPr>
    </w:lvl>
    <w:lvl w:ilvl="2" w:tplc="19C05E14">
      <w:start w:val="1"/>
      <w:numFmt w:val="lowerRoman"/>
      <w:lvlText w:val="%3."/>
      <w:lvlJc w:val="right"/>
      <w:pPr>
        <w:ind w:left="2160" w:hanging="179"/>
      </w:pPr>
    </w:lvl>
    <w:lvl w:ilvl="3" w:tplc="790E7C48">
      <w:start w:val="1"/>
      <w:numFmt w:val="decimal"/>
      <w:lvlText w:val="%4."/>
      <w:lvlJc w:val="left"/>
      <w:pPr>
        <w:ind w:left="2880" w:hanging="359"/>
      </w:pPr>
    </w:lvl>
    <w:lvl w:ilvl="4" w:tplc="7B02A2FC">
      <w:start w:val="1"/>
      <w:numFmt w:val="lowerLetter"/>
      <w:lvlText w:val="%5."/>
      <w:lvlJc w:val="left"/>
      <w:pPr>
        <w:ind w:left="3600" w:hanging="359"/>
      </w:pPr>
    </w:lvl>
    <w:lvl w:ilvl="5" w:tplc="1F0A13A4">
      <w:start w:val="1"/>
      <w:numFmt w:val="lowerRoman"/>
      <w:lvlText w:val="%6."/>
      <w:lvlJc w:val="right"/>
      <w:pPr>
        <w:ind w:left="4320" w:hanging="179"/>
      </w:pPr>
    </w:lvl>
    <w:lvl w:ilvl="6" w:tplc="D92A996C">
      <w:start w:val="1"/>
      <w:numFmt w:val="decimal"/>
      <w:lvlText w:val="%7."/>
      <w:lvlJc w:val="left"/>
      <w:pPr>
        <w:ind w:left="5040" w:hanging="359"/>
      </w:pPr>
    </w:lvl>
    <w:lvl w:ilvl="7" w:tplc="505EA7BC">
      <w:start w:val="1"/>
      <w:numFmt w:val="lowerLetter"/>
      <w:lvlText w:val="%8."/>
      <w:lvlJc w:val="left"/>
      <w:pPr>
        <w:ind w:left="5760" w:hanging="359"/>
      </w:pPr>
    </w:lvl>
    <w:lvl w:ilvl="8" w:tplc="5A723248">
      <w:start w:val="1"/>
      <w:numFmt w:val="lowerRoman"/>
      <w:lvlText w:val="%9."/>
      <w:lvlJc w:val="right"/>
      <w:pPr>
        <w:ind w:left="6480" w:hanging="179"/>
      </w:pPr>
    </w:lvl>
  </w:abstractNum>
  <w:abstractNum w:abstractNumId="12" w15:restartNumberingAfterBreak="0">
    <w:nsid w:val="2096609E"/>
    <w:multiLevelType w:val="hybridMultilevel"/>
    <w:tmpl w:val="86A4DBA2"/>
    <w:lvl w:ilvl="0" w:tplc="68E476A4">
      <w:start w:val="1"/>
      <w:numFmt w:val="decimal"/>
      <w:lvlText w:val="%1."/>
      <w:lvlJc w:val="left"/>
      <w:pPr>
        <w:tabs>
          <w:tab w:val="num" w:pos="840"/>
        </w:tabs>
        <w:ind w:left="840" w:hanging="480"/>
      </w:pPr>
      <w:rPr>
        <w:rFonts w:hint="default"/>
        <w:i w:val="0"/>
        <w:sz w:val="20"/>
        <w:szCs w:val="2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33F5132"/>
    <w:multiLevelType w:val="hybridMultilevel"/>
    <w:tmpl w:val="483C9F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4CC7168"/>
    <w:multiLevelType w:val="hybridMultilevel"/>
    <w:tmpl w:val="F1B43480"/>
    <w:lvl w:ilvl="0" w:tplc="63787500">
      <w:start w:val="1"/>
      <w:numFmt w:val="lowerLetter"/>
      <w:lvlText w:val="%1."/>
      <w:lvlJc w:val="left"/>
      <w:pPr>
        <w:ind w:left="1440" w:hanging="359"/>
      </w:pPr>
    </w:lvl>
    <w:lvl w:ilvl="1" w:tplc="ECAC3DCC">
      <w:start w:val="1"/>
      <w:numFmt w:val="lowerLetter"/>
      <w:lvlText w:val="%2."/>
      <w:lvlJc w:val="left"/>
      <w:pPr>
        <w:ind w:left="2160" w:hanging="359"/>
      </w:pPr>
    </w:lvl>
    <w:lvl w:ilvl="2" w:tplc="282A20CC">
      <w:start w:val="1"/>
      <w:numFmt w:val="lowerRoman"/>
      <w:lvlText w:val="%3."/>
      <w:lvlJc w:val="right"/>
      <w:pPr>
        <w:ind w:left="2880" w:hanging="179"/>
      </w:pPr>
    </w:lvl>
    <w:lvl w:ilvl="3" w:tplc="898A1C78">
      <w:start w:val="1"/>
      <w:numFmt w:val="decimal"/>
      <w:lvlText w:val="%4."/>
      <w:lvlJc w:val="left"/>
      <w:pPr>
        <w:ind w:left="3600" w:hanging="359"/>
      </w:pPr>
    </w:lvl>
    <w:lvl w:ilvl="4" w:tplc="917016A6">
      <w:start w:val="1"/>
      <w:numFmt w:val="lowerLetter"/>
      <w:lvlText w:val="%5."/>
      <w:lvlJc w:val="left"/>
      <w:pPr>
        <w:ind w:left="4320" w:hanging="359"/>
      </w:pPr>
    </w:lvl>
    <w:lvl w:ilvl="5" w:tplc="36500F64">
      <w:start w:val="1"/>
      <w:numFmt w:val="lowerRoman"/>
      <w:lvlText w:val="%6."/>
      <w:lvlJc w:val="right"/>
      <w:pPr>
        <w:ind w:left="5040" w:hanging="179"/>
      </w:pPr>
    </w:lvl>
    <w:lvl w:ilvl="6" w:tplc="D6C62C0A">
      <w:start w:val="1"/>
      <w:numFmt w:val="decimal"/>
      <w:lvlText w:val="%7."/>
      <w:lvlJc w:val="left"/>
      <w:pPr>
        <w:ind w:left="5760" w:hanging="359"/>
      </w:pPr>
    </w:lvl>
    <w:lvl w:ilvl="7" w:tplc="045818D2">
      <w:start w:val="1"/>
      <w:numFmt w:val="lowerLetter"/>
      <w:lvlText w:val="%8."/>
      <w:lvlJc w:val="left"/>
      <w:pPr>
        <w:ind w:left="6480" w:hanging="359"/>
      </w:pPr>
    </w:lvl>
    <w:lvl w:ilvl="8" w:tplc="B52830D2">
      <w:start w:val="1"/>
      <w:numFmt w:val="lowerRoman"/>
      <w:lvlText w:val="%9."/>
      <w:lvlJc w:val="right"/>
      <w:pPr>
        <w:ind w:left="7200" w:hanging="179"/>
      </w:pPr>
    </w:lvl>
  </w:abstractNum>
  <w:abstractNum w:abstractNumId="15" w15:restartNumberingAfterBreak="0">
    <w:nsid w:val="29D207C6"/>
    <w:multiLevelType w:val="hybridMultilevel"/>
    <w:tmpl w:val="B4222C8C"/>
    <w:lvl w:ilvl="0" w:tplc="4E0699BA">
      <w:start w:val="1"/>
      <w:numFmt w:val="bullet"/>
      <w:lvlText w:val=""/>
      <w:lvlJc w:val="left"/>
      <w:pPr>
        <w:ind w:left="1428" w:hanging="359"/>
      </w:pPr>
      <w:rPr>
        <w:rFonts w:ascii="Symbol" w:hAnsi="Symbol" w:hint="default"/>
      </w:rPr>
    </w:lvl>
    <w:lvl w:ilvl="1" w:tplc="1902D786">
      <w:start w:val="1"/>
      <w:numFmt w:val="lowerLetter"/>
      <w:lvlText w:val="%2."/>
      <w:lvlJc w:val="left"/>
      <w:pPr>
        <w:ind w:left="1440" w:hanging="359"/>
      </w:pPr>
    </w:lvl>
    <w:lvl w:ilvl="2" w:tplc="F1A2776C">
      <w:start w:val="1"/>
      <w:numFmt w:val="lowerRoman"/>
      <w:lvlText w:val="%3."/>
      <w:lvlJc w:val="right"/>
      <w:pPr>
        <w:ind w:left="2160" w:hanging="179"/>
      </w:pPr>
    </w:lvl>
    <w:lvl w:ilvl="3" w:tplc="D89EB79A">
      <w:start w:val="1"/>
      <w:numFmt w:val="decimal"/>
      <w:lvlText w:val="%4."/>
      <w:lvlJc w:val="left"/>
      <w:pPr>
        <w:ind w:left="2880" w:hanging="359"/>
      </w:pPr>
    </w:lvl>
    <w:lvl w:ilvl="4" w:tplc="35DE03FE">
      <w:start w:val="1"/>
      <w:numFmt w:val="lowerLetter"/>
      <w:lvlText w:val="%5."/>
      <w:lvlJc w:val="left"/>
      <w:pPr>
        <w:ind w:left="3600" w:hanging="359"/>
      </w:pPr>
    </w:lvl>
    <w:lvl w:ilvl="5" w:tplc="7B3E6C04">
      <w:start w:val="1"/>
      <w:numFmt w:val="lowerRoman"/>
      <w:lvlText w:val="%6."/>
      <w:lvlJc w:val="right"/>
      <w:pPr>
        <w:ind w:left="4320" w:hanging="179"/>
      </w:pPr>
    </w:lvl>
    <w:lvl w:ilvl="6" w:tplc="5A20F630">
      <w:start w:val="1"/>
      <w:numFmt w:val="decimal"/>
      <w:lvlText w:val="%7."/>
      <w:lvlJc w:val="left"/>
      <w:pPr>
        <w:ind w:left="5040" w:hanging="359"/>
      </w:pPr>
    </w:lvl>
    <w:lvl w:ilvl="7" w:tplc="318AF598">
      <w:start w:val="1"/>
      <w:numFmt w:val="lowerLetter"/>
      <w:lvlText w:val="%8."/>
      <w:lvlJc w:val="left"/>
      <w:pPr>
        <w:ind w:left="5760" w:hanging="359"/>
      </w:pPr>
    </w:lvl>
    <w:lvl w:ilvl="8" w:tplc="6158C3C4">
      <w:start w:val="1"/>
      <w:numFmt w:val="lowerRoman"/>
      <w:lvlText w:val="%9."/>
      <w:lvlJc w:val="right"/>
      <w:pPr>
        <w:ind w:left="6480" w:hanging="179"/>
      </w:pPr>
    </w:lvl>
  </w:abstractNum>
  <w:abstractNum w:abstractNumId="16" w15:restartNumberingAfterBreak="0">
    <w:nsid w:val="2B3E1FC1"/>
    <w:multiLevelType w:val="hybridMultilevel"/>
    <w:tmpl w:val="15B635D2"/>
    <w:lvl w:ilvl="0" w:tplc="6682FFA2">
      <w:start w:val="1"/>
      <w:numFmt w:val="upperRoman"/>
      <w:lvlText w:val="%1."/>
      <w:lvlJc w:val="left"/>
      <w:pPr>
        <w:ind w:left="1080" w:hanging="720"/>
      </w:pPr>
      <w:rPr>
        <w:rFonts w:hint="default"/>
        <w:b/>
      </w:rPr>
    </w:lvl>
    <w:lvl w:ilvl="1" w:tplc="04050019">
      <w:start w:val="1"/>
      <w:numFmt w:val="lowerLetter"/>
      <w:lvlText w:val="%2."/>
      <w:lvlJc w:val="left"/>
      <w:pPr>
        <w:ind w:left="1440" w:hanging="360"/>
      </w:pPr>
    </w:lvl>
    <w:lvl w:ilvl="2" w:tplc="00DC6C34">
      <w:numFmt w:val="bullet"/>
      <w:lvlText w:val="-"/>
      <w:lvlJc w:val="left"/>
      <w:pPr>
        <w:ind w:left="2340" w:hanging="360"/>
      </w:pPr>
      <w:rPr>
        <w:rFonts w:ascii="Arial" w:eastAsia="Times New Roman" w:hAnsi="Arial" w:cs="Aria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F674631"/>
    <w:multiLevelType w:val="singleLevel"/>
    <w:tmpl w:val="0405000F"/>
    <w:lvl w:ilvl="0">
      <w:start w:val="1"/>
      <w:numFmt w:val="decimal"/>
      <w:lvlText w:val="%1."/>
      <w:lvlJc w:val="left"/>
      <w:pPr>
        <w:tabs>
          <w:tab w:val="num" w:pos="360"/>
        </w:tabs>
        <w:ind w:left="360" w:hanging="360"/>
      </w:pPr>
      <w:rPr>
        <w:rFonts w:hint="default"/>
      </w:rPr>
    </w:lvl>
  </w:abstractNum>
  <w:abstractNum w:abstractNumId="18" w15:restartNumberingAfterBreak="0">
    <w:nsid w:val="318E3EC6"/>
    <w:multiLevelType w:val="hybridMultilevel"/>
    <w:tmpl w:val="7DC45194"/>
    <w:lvl w:ilvl="0" w:tplc="1E389C58">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1FA7D43"/>
    <w:multiLevelType w:val="hybridMultilevel"/>
    <w:tmpl w:val="9A3EA6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4A37F8B"/>
    <w:multiLevelType w:val="hybridMultilevel"/>
    <w:tmpl w:val="B702610E"/>
    <w:lvl w:ilvl="0" w:tplc="BBC4E4DE">
      <w:start w:val="1"/>
      <w:numFmt w:val="decimal"/>
      <w:lvlText w:val="%1."/>
      <w:lvlJc w:val="left"/>
      <w:pPr>
        <w:tabs>
          <w:tab w:val="num" w:pos="1440"/>
        </w:tabs>
        <w:ind w:left="1440" w:hanging="1156"/>
      </w:pPr>
      <w:rPr>
        <w:rFonts w:ascii="Arial" w:hAnsi="Arial" w:hint="default"/>
        <w:b w:val="0"/>
        <w:i w:val="0"/>
        <w:color w:val="auto"/>
        <w:sz w:val="22"/>
      </w:rPr>
    </w:lvl>
    <w:lvl w:ilvl="1" w:tplc="04050019">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BFAF6A0">
      <w:start w:val="1"/>
      <w:numFmt w:val="upperLetter"/>
      <w:lvlText w:val="%4)"/>
      <w:lvlJc w:val="left"/>
      <w:pPr>
        <w:ind w:left="2880" w:hanging="36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36A05A58"/>
    <w:multiLevelType w:val="hybridMultilevel"/>
    <w:tmpl w:val="747062FA"/>
    <w:lvl w:ilvl="0" w:tplc="2C30843E">
      <w:start w:val="1"/>
      <w:numFmt w:val="lowerLetter"/>
      <w:lvlText w:val="%1)"/>
      <w:lvlJc w:val="left"/>
      <w:pPr>
        <w:tabs>
          <w:tab w:val="num" w:pos="1035"/>
        </w:tabs>
        <w:ind w:left="1035" w:hanging="360"/>
      </w:pPr>
      <w:rPr>
        <w:rFonts w:hint="default"/>
      </w:rPr>
    </w:lvl>
    <w:lvl w:ilvl="1" w:tplc="80A24C82">
      <w:start w:val="1"/>
      <w:numFmt w:val="decimal"/>
      <w:lvlText w:val="%2."/>
      <w:lvlJc w:val="left"/>
      <w:pPr>
        <w:ind w:left="1755" w:hanging="360"/>
      </w:pPr>
      <w:rPr>
        <w:rFonts w:hint="default"/>
        <w:color w:val="auto"/>
        <w:sz w:val="20"/>
        <w:szCs w:val="20"/>
      </w:rPr>
    </w:lvl>
    <w:lvl w:ilvl="2" w:tplc="0405001B" w:tentative="1">
      <w:start w:val="1"/>
      <w:numFmt w:val="lowerRoman"/>
      <w:lvlText w:val="%3."/>
      <w:lvlJc w:val="right"/>
      <w:pPr>
        <w:tabs>
          <w:tab w:val="num" w:pos="2475"/>
        </w:tabs>
        <w:ind w:left="2475" w:hanging="180"/>
      </w:pPr>
    </w:lvl>
    <w:lvl w:ilvl="3" w:tplc="0405000F" w:tentative="1">
      <w:start w:val="1"/>
      <w:numFmt w:val="decimal"/>
      <w:lvlText w:val="%4."/>
      <w:lvlJc w:val="left"/>
      <w:pPr>
        <w:tabs>
          <w:tab w:val="num" w:pos="3195"/>
        </w:tabs>
        <w:ind w:left="3195" w:hanging="360"/>
      </w:pPr>
    </w:lvl>
    <w:lvl w:ilvl="4" w:tplc="04050019" w:tentative="1">
      <w:start w:val="1"/>
      <w:numFmt w:val="lowerLetter"/>
      <w:lvlText w:val="%5."/>
      <w:lvlJc w:val="left"/>
      <w:pPr>
        <w:tabs>
          <w:tab w:val="num" w:pos="3915"/>
        </w:tabs>
        <w:ind w:left="3915" w:hanging="360"/>
      </w:pPr>
    </w:lvl>
    <w:lvl w:ilvl="5" w:tplc="0405001B" w:tentative="1">
      <w:start w:val="1"/>
      <w:numFmt w:val="lowerRoman"/>
      <w:lvlText w:val="%6."/>
      <w:lvlJc w:val="right"/>
      <w:pPr>
        <w:tabs>
          <w:tab w:val="num" w:pos="4635"/>
        </w:tabs>
        <w:ind w:left="4635" w:hanging="180"/>
      </w:pPr>
    </w:lvl>
    <w:lvl w:ilvl="6" w:tplc="0405000F" w:tentative="1">
      <w:start w:val="1"/>
      <w:numFmt w:val="decimal"/>
      <w:lvlText w:val="%7."/>
      <w:lvlJc w:val="left"/>
      <w:pPr>
        <w:tabs>
          <w:tab w:val="num" w:pos="5355"/>
        </w:tabs>
        <w:ind w:left="5355" w:hanging="360"/>
      </w:pPr>
    </w:lvl>
    <w:lvl w:ilvl="7" w:tplc="04050019" w:tentative="1">
      <w:start w:val="1"/>
      <w:numFmt w:val="lowerLetter"/>
      <w:lvlText w:val="%8."/>
      <w:lvlJc w:val="left"/>
      <w:pPr>
        <w:tabs>
          <w:tab w:val="num" w:pos="6075"/>
        </w:tabs>
        <w:ind w:left="6075" w:hanging="360"/>
      </w:pPr>
    </w:lvl>
    <w:lvl w:ilvl="8" w:tplc="0405001B" w:tentative="1">
      <w:start w:val="1"/>
      <w:numFmt w:val="lowerRoman"/>
      <w:lvlText w:val="%9."/>
      <w:lvlJc w:val="right"/>
      <w:pPr>
        <w:tabs>
          <w:tab w:val="num" w:pos="6795"/>
        </w:tabs>
        <w:ind w:left="6795" w:hanging="180"/>
      </w:pPr>
    </w:lvl>
  </w:abstractNum>
  <w:abstractNum w:abstractNumId="22" w15:restartNumberingAfterBreak="0">
    <w:nsid w:val="3E382354"/>
    <w:multiLevelType w:val="hybridMultilevel"/>
    <w:tmpl w:val="4BA217D4"/>
    <w:lvl w:ilvl="0" w:tplc="7556F6D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1396A74"/>
    <w:multiLevelType w:val="hybridMultilevel"/>
    <w:tmpl w:val="621A07BE"/>
    <w:lvl w:ilvl="0" w:tplc="5E3208A8">
      <w:start w:val="1"/>
      <w:numFmt w:val="decimal"/>
      <w:lvlText w:val="%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22B356C"/>
    <w:multiLevelType w:val="singleLevel"/>
    <w:tmpl w:val="DB3C4BAA"/>
    <w:lvl w:ilvl="0">
      <w:start w:val="1"/>
      <w:numFmt w:val="decimal"/>
      <w:lvlText w:val="%1."/>
      <w:lvlJc w:val="left"/>
      <w:pPr>
        <w:tabs>
          <w:tab w:val="num" w:pos="720"/>
        </w:tabs>
        <w:ind w:left="720" w:hanging="720"/>
      </w:pPr>
      <w:rPr>
        <w:rFonts w:hint="default"/>
        <w:b w:val="0"/>
      </w:rPr>
    </w:lvl>
  </w:abstractNum>
  <w:abstractNum w:abstractNumId="25" w15:restartNumberingAfterBreak="0">
    <w:nsid w:val="484D0624"/>
    <w:multiLevelType w:val="multilevel"/>
    <w:tmpl w:val="C798A820"/>
    <w:lvl w:ilvl="0">
      <w:start w:val="1"/>
      <w:numFmt w:val="decimal"/>
      <w:lvlText w:val="%1."/>
      <w:lvlJc w:val="left"/>
      <w:pPr>
        <w:ind w:left="786"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15:restartNumberingAfterBreak="0">
    <w:nsid w:val="52083DFF"/>
    <w:multiLevelType w:val="hybridMultilevel"/>
    <w:tmpl w:val="EB165106"/>
    <w:lvl w:ilvl="0" w:tplc="0FF44B36">
      <w:start w:val="1"/>
      <w:numFmt w:val="decimal"/>
      <w:lvlText w:val="%1."/>
      <w:lvlJc w:val="left"/>
      <w:pPr>
        <w:tabs>
          <w:tab w:val="left" w:pos="720"/>
        </w:tabs>
        <w:ind w:left="720" w:hanging="359"/>
      </w:pPr>
      <w:rPr>
        <w:rFonts w:hint="default"/>
        <w:b w:val="0"/>
        <w:i w:val="0"/>
        <w:color w:val="auto"/>
      </w:rPr>
    </w:lvl>
    <w:lvl w:ilvl="1" w:tplc="1242C9BC">
      <w:start w:val="1"/>
      <w:numFmt w:val="lowerLetter"/>
      <w:lvlText w:val="%2."/>
      <w:lvlJc w:val="left"/>
      <w:pPr>
        <w:tabs>
          <w:tab w:val="left" w:pos="1440"/>
        </w:tabs>
        <w:ind w:left="1440" w:hanging="359"/>
      </w:pPr>
    </w:lvl>
    <w:lvl w:ilvl="2" w:tplc="B8CCEBB6">
      <w:start w:val="1"/>
      <w:numFmt w:val="lowerRoman"/>
      <w:lvlText w:val="%3."/>
      <w:lvlJc w:val="right"/>
      <w:pPr>
        <w:tabs>
          <w:tab w:val="left" w:pos="2160"/>
        </w:tabs>
        <w:ind w:left="2160" w:hanging="179"/>
      </w:pPr>
    </w:lvl>
    <w:lvl w:ilvl="3" w:tplc="6C88FFA0">
      <w:start w:val="1"/>
      <w:numFmt w:val="decimal"/>
      <w:lvlText w:val="%4."/>
      <w:lvlJc w:val="left"/>
      <w:pPr>
        <w:tabs>
          <w:tab w:val="left" w:pos="2880"/>
        </w:tabs>
        <w:ind w:left="2880" w:hanging="359"/>
      </w:pPr>
    </w:lvl>
    <w:lvl w:ilvl="4" w:tplc="6B503838">
      <w:start w:val="1"/>
      <w:numFmt w:val="lowerLetter"/>
      <w:lvlText w:val="%5."/>
      <w:lvlJc w:val="left"/>
      <w:pPr>
        <w:tabs>
          <w:tab w:val="left" w:pos="3600"/>
        </w:tabs>
        <w:ind w:left="3600" w:hanging="359"/>
      </w:pPr>
    </w:lvl>
    <w:lvl w:ilvl="5" w:tplc="138C6820">
      <w:start w:val="1"/>
      <w:numFmt w:val="lowerRoman"/>
      <w:lvlText w:val="%6."/>
      <w:lvlJc w:val="right"/>
      <w:pPr>
        <w:tabs>
          <w:tab w:val="left" w:pos="4320"/>
        </w:tabs>
        <w:ind w:left="4320" w:hanging="179"/>
      </w:pPr>
    </w:lvl>
    <w:lvl w:ilvl="6" w:tplc="0E2E74B4">
      <w:start w:val="1"/>
      <w:numFmt w:val="decimal"/>
      <w:lvlText w:val="%7."/>
      <w:lvlJc w:val="left"/>
      <w:pPr>
        <w:tabs>
          <w:tab w:val="left" w:pos="5040"/>
        </w:tabs>
        <w:ind w:left="5040" w:hanging="359"/>
      </w:pPr>
    </w:lvl>
    <w:lvl w:ilvl="7" w:tplc="9010538C">
      <w:start w:val="1"/>
      <w:numFmt w:val="lowerLetter"/>
      <w:lvlText w:val="%8."/>
      <w:lvlJc w:val="left"/>
      <w:pPr>
        <w:tabs>
          <w:tab w:val="left" w:pos="5760"/>
        </w:tabs>
        <w:ind w:left="5760" w:hanging="359"/>
      </w:pPr>
    </w:lvl>
    <w:lvl w:ilvl="8" w:tplc="B8FE5FC0">
      <w:start w:val="1"/>
      <w:numFmt w:val="lowerRoman"/>
      <w:lvlText w:val="%9."/>
      <w:lvlJc w:val="right"/>
      <w:pPr>
        <w:tabs>
          <w:tab w:val="left" w:pos="6480"/>
        </w:tabs>
        <w:ind w:left="6480" w:hanging="179"/>
      </w:pPr>
    </w:lvl>
  </w:abstractNum>
  <w:abstractNum w:abstractNumId="27" w15:restartNumberingAfterBreak="0">
    <w:nsid w:val="58877A9A"/>
    <w:multiLevelType w:val="singleLevel"/>
    <w:tmpl w:val="0405000F"/>
    <w:lvl w:ilvl="0">
      <w:start w:val="1"/>
      <w:numFmt w:val="decimal"/>
      <w:lvlText w:val="%1."/>
      <w:lvlJc w:val="left"/>
      <w:pPr>
        <w:tabs>
          <w:tab w:val="num" w:pos="360"/>
        </w:tabs>
        <w:ind w:left="360" w:hanging="360"/>
      </w:pPr>
      <w:rPr>
        <w:rFonts w:hint="default"/>
      </w:rPr>
    </w:lvl>
  </w:abstractNum>
  <w:abstractNum w:abstractNumId="28" w15:restartNumberingAfterBreak="0">
    <w:nsid w:val="58904815"/>
    <w:multiLevelType w:val="hybridMultilevel"/>
    <w:tmpl w:val="435A258C"/>
    <w:lvl w:ilvl="0" w:tplc="E46223D2">
      <w:start w:val="1"/>
      <w:numFmt w:val="upperLetter"/>
      <w:lvlText w:val="%1."/>
      <w:lvlJc w:val="left"/>
      <w:pPr>
        <w:ind w:left="720" w:hanging="359"/>
      </w:pPr>
      <w:rPr>
        <w:rFonts w:ascii="Times New Roman" w:hAnsi="Times New Roman" w:cs="Times New Roman" w:hint="default"/>
        <w:sz w:val="24"/>
        <w:szCs w:val="24"/>
      </w:rPr>
    </w:lvl>
    <w:lvl w:ilvl="1" w:tplc="8706939C">
      <w:start w:val="1"/>
      <w:numFmt w:val="lowerLetter"/>
      <w:lvlText w:val="%2)"/>
      <w:lvlJc w:val="left"/>
      <w:pPr>
        <w:ind w:left="1440" w:hanging="359"/>
      </w:pPr>
      <w:rPr>
        <w:b w:val="0"/>
      </w:rPr>
    </w:lvl>
    <w:lvl w:ilvl="2" w:tplc="4BB85B0E">
      <w:start w:val="1"/>
      <w:numFmt w:val="lowerRoman"/>
      <w:lvlText w:val="%3."/>
      <w:lvlJc w:val="right"/>
      <w:pPr>
        <w:ind w:left="2160" w:hanging="179"/>
      </w:pPr>
    </w:lvl>
    <w:lvl w:ilvl="3" w:tplc="839EDAFA">
      <w:start w:val="1"/>
      <w:numFmt w:val="decimal"/>
      <w:lvlText w:val="%4."/>
      <w:lvlJc w:val="left"/>
      <w:pPr>
        <w:ind w:left="2880" w:hanging="359"/>
      </w:pPr>
    </w:lvl>
    <w:lvl w:ilvl="4" w:tplc="27B84346">
      <w:start w:val="1"/>
      <w:numFmt w:val="lowerLetter"/>
      <w:lvlText w:val="%5."/>
      <w:lvlJc w:val="left"/>
      <w:pPr>
        <w:ind w:left="3600" w:hanging="359"/>
      </w:pPr>
    </w:lvl>
    <w:lvl w:ilvl="5" w:tplc="31366660">
      <w:start w:val="1"/>
      <w:numFmt w:val="lowerRoman"/>
      <w:lvlText w:val="%6."/>
      <w:lvlJc w:val="right"/>
      <w:pPr>
        <w:ind w:left="4320" w:hanging="179"/>
      </w:pPr>
    </w:lvl>
    <w:lvl w:ilvl="6" w:tplc="FDE4D94E">
      <w:start w:val="1"/>
      <w:numFmt w:val="decimal"/>
      <w:lvlText w:val="%7."/>
      <w:lvlJc w:val="left"/>
      <w:pPr>
        <w:ind w:left="5040" w:hanging="359"/>
      </w:pPr>
    </w:lvl>
    <w:lvl w:ilvl="7" w:tplc="0D1C5F66">
      <w:start w:val="1"/>
      <w:numFmt w:val="lowerLetter"/>
      <w:lvlText w:val="%8."/>
      <w:lvlJc w:val="left"/>
      <w:pPr>
        <w:ind w:left="5760" w:hanging="359"/>
      </w:pPr>
    </w:lvl>
    <w:lvl w:ilvl="8" w:tplc="34D420F4">
      <w:start w:val="1"/>
      <w:numFmt w:val="lowerRoman"/>
      <w:lvlText w:val="%9."/>
      <w:lvlJc w:val="right"/>
      <w:pPr>
        <w:ind w:left="6480" w:hanging="179"/>
      </w:pPr>
    </w:lvl>
  </w:abstractNum>
  <w:abstractNum w:abstractNumId="29" w15:restartNumberingAfterBreak="0">
    <w:nsid w:val="5ACD36BD"/>
    <w:multiLevelType w:val="singleLevel"/>
    <w:tmpl w:val="EC3092C4"/>
    <w:lvl w:ilvl="0">
      <w:start w:val="1"/>
      <w:numFmt w:val="decimal"/>
      <w:lvlText w:val="%1."/>
      <w:lvlJc w:val="left"/>
      <w:pPr>
        <w:tabs>
          <w:tab w:val="num" w:pos="360"/>
        </w:tabs>
        <w:ind w:left="360" w:hanging="360"/>
      </w:pPr>
      <w:rPr>
        <w:rFonts w:ascii="Arial" w:hAnsi="Arial" w:cs="Arial" w:hint="default"/>
        <w:b w:val="0"/>
        <w:i w:val="0"/>
        <w:color w:val="auto"/>
      </w:rPr>
    </w:lvl>
  </w:abstractNum>
  <w:abstractNum w:abstractNumId="30" w15:restartNumberingAfterBreak="0">
    <w:nsid w:val="5B714131"/>
    <w:multiLevelType w:val="multilevel"/>
    <w:tmpl w:val="54F83C64"/>
    <w:lvl w:ilvl="0">
      <w:start w:val="5"/>
      <w:numFmt w:val="bullet"/>
      <w:lvlText w:val="-"/>
      <w:lvlJc w:val="left"/>
      <w:pPr>
        <w:tabs>
          <w:tab w:val="num" w:pos="360"/>
        </w:tabs>
        <w:ind w:left="360" w:hanging="360"/>
      </w:pPr>
      <w:rPr>
        <w:rFonts w:ascii="Calibri" w:eastAsia="Times New Roman" w:hAnsi="Calibri" w:cs="Calibri" w:hint="default"/>
        <w:b w:val="0"/>
        <w:bCs w:val="0"/>
        <w:i w:val="0"/>
        <w:color w:val="auto"/>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5D375D0A"/>
    <w:multiLevelType w:val="hybridMultilevel"/>
    <w:tmpl w:val="5E20573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6B197B8F"/>
    <w:multiLevelType w:val="hybridMultilevel"/>
    <w:tmpl w:val="D3948EB6"/>
    <w:lvl w:ilvl="0" w:tplc="E5A2085A">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06403A0"/>
    <w:multiLevelType w:val="singleLevel"/>
    <w:tmpl w:val="A1D02660"/>
    <w:lvl w:ilvl="0">
      <w:start w:val="1"/>
      <w:numFmt w:val="decimal"/>
      <w:lvlText w:val="%1."/>
      <w:lvlJc w:val="left"/>
      <w:pPr>
        <w:tabs>
          <w:tab w:val="num" w:pos="375"/>
        </w:tabs>
        <w:ind w:left="375" w:hanging="375"/>
      </w:pPr>
      <w:rPr>
        <w:rFonts w:hint="default"/>
      </w:rPr>
    </w:lvl>
  </w:abstractNum>
  <w:abstractNum w:abstractNumId="34" w15:restartNumberingAfterBreak="0">
    <w:nsid w:val="73560424"/>
    <w:multiLevelType w:val="singleLevel"/>
    <w:tmpl w:val="C8D40E16"/>
    <w:lvl w:ilvl="0">
      <w:start w:val="1"/>
      <w:numFmt w:val="lowerLetter"/>
      <w:lvlText w:val="%1)"/>
      <w:lvlJc w:val="left"/>
      <w:pPr>
        <w:tabs>
          <w:tab w:val="num" w:pos="360"/>
        </w:tabs>
        <w:ind w:left="360" w:hanging="360"/>
      </w:pPr>
      <w:rPr>
        <w:rFonts w:hint="default"/>
      </w:rPr>
    </w:lvl>
  </w:abstractNum>
  <w:abstractNum w:abstractNumId="35" w15:restartNumberingAfterBreak="0">
    <w:nsid w:val="75464B15"/>
    <w:multiLevelType w:val="hybridMultilevel"/>
    <w:tmpl w:val="71A8B56C"/>
    <w:lvl w:ilvl="0" w:tplc="04050001">
      <w:start w:val="1"/>
      <w:numFmt w:val="bullet"/>
      <w:lvlText w:val=""/>
      <w:lvlJc w:val="left"/>
      <w:pPr>
        <w:ind w:left="720" w:hanging="360"/>
      </w:pPr>
      <w:rPr>
        <w:rFonts w:ascii="Symbol" w:hAnsi="Symbol" w:hint="default"/>
      </w:rPr>
    </w:lvl>
    <w:lvl w:ilvl="1" w:tplc="B9CEAA4C">
      <w:start w:val="5"/>
      <w:numFmt w:val="bullet"/>
      <w:lvlText w:val="-"/>
      <w:lvlJc w:val="left"/>
      <w:pPr>
        <w:ind w:left="1440" w:hanging="360"/>
      </w:pPr>
      <w:rPr>
        <w:rFonts w:ascii="Calibri" w:eastAsia="Times New Roman" w:hAnsi="Calibri" w:cs="Calibri" w:hint="default"/>
        <w:i w:val="0"/>
        <w:color w:val="auto"/>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7CB697E"/>
    <w:multiLevelType w:val="multilevel"/>
    <w:tmpl w:val="6382CB7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num w:numId="1">
    <w:abstractNumId w:val="7"/>
  </w:num>
  <w:num w:numId="2">
    <w:abstractNumId w:val="21"/>
  </w:num>
  <w:num w:numId="3">
    <w:abstractNumId w:val="34"/>
  </w:num>
  <w:num w:numId="4">
    <w:abstractNumId w:val="33"/>
  </w:num>
  <w:num w:numId="5">
    <w:abstractNumId w:val="10"/>
  </w:num>
  <w:num w:numId="6">
    <w:abstractNumId w:val="31"/>
  </w:num>
  <w:num w:numId="7">
    <w:abstractNumId w:val="32"/>
  </w:num>
  <w:num w:numId="8">
    <w:abstractNumId w:val="24"/>
  </w:num>
  <w:num w:numId="9">
    <w:abstractNumId w:val="19"/>
  </w:num>
  <w:num w:numId="10">
    <w:abstractNumId w:val="27"/>
  </w:num>
  <w:num w:numId="11">
    <w:abstractNumId w:val="13"/>
  </w:num>
  <w:num w:numId="12">
    <w:abstractNumId w:val="28"/>
  </w:num>
  <w:num w:numId="13">
    <w:abstractNumId w:val="15"/>
  </w:num>
  <w:num w:numId="14">
    <w:abstractNumId w:val="22"/>
  </w:num>
  <w:num w:numId="15">
    <w:abstractNumId w:val="30"/>
  </w:num>
  <w:num w:numId="16">
    <w:abstractNumId w:val="17"/>
  </w:num>
  <w:num w:numId="17">
    <w:abstractNumId w:val="26"/>
  </w:num>
  <w:num w:numId="18">
    <w:abstractNumId w:val="29"/>
  </w:num>
  <w:num w:numId="19">
    <w:abstractNumId w:val="14"/>
  </w:num>
  <w:num w:numId="20">
    <w:abstractNumId w:val="16"/>
  </w:num>
  <w:num w:numId="21">
    <w:abstractNumId w:val="6"/>
  </w:num>
  <w:num w:numId="22">
    <w:abstractNumId w:val="9"/>
  </w:num>
  <w:num w:numId="23">
    <w:abstractNumId w:val="3"/>
  </w:num>
  <w:num w:numId="24">
    <w:abstractNumId w:val="20"/>
  </w:num>
  <w:num w:numId="25">
    <w:abstractNumId w:val="25"/>
  </w:num>
  <w:num w:numId="26">
    <w:abstractNumId w:val="8"/>
  </w:num>
  <w:num w:numId="27">
    <w:abstractNumId w:val="4"/>
  </w:num>
  <w:num w:numId="28">
    <w:abstractNumId w:val="18"/>
  </w:num>
  <w:num w:numId="29">
    <w:abstractNumId w:val="2"/>
  </w:num>
  <w:num w:numId="30">
    <w:abstractNumId w:val="1"/>
  </w:num>
  <w:num w:numId="31">
    <w:abstractNumId w:val="12"/>
  </w:num>
  <w:num w:numId="32">
    <w:abstractNumId w:val="5"/>
  </w:num>
  <w:num w:numId="33">
    <w:abstractNumId w:val="23"/>
  </w:num>
  <w:num w:numId="34">
    <w:abstractNumId w:val="36"/>
  </w:num>
  <w:num w:numId="35">
    <w:abstractNumId w:val="35"/>
  </w:num>
  <w:num w:numId="36">
    <w:abstractNumId w:val="0"/>
  </w:num>
  <w:num w:numId="37">
    <w:abstractNumId w:val="11"/>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BAA"/>
    <w:rsid w:val="000027C7"/>
    <w:rsid w:val="00007936"/>
    <w:rsid w:val="00013132"/>
    <w:rsid w:val="000158F0"/>
    <w:rsid w:val="000207DE"/>
    <w:rsid w:val="0002369E"/>
    <w:rsid w:val="00027281"/>
    <w:rsid w:val="00030653"/>
    <w:rsid w:val="00061CF6"/>
    <w:rsid w:val="00075B17"/>
    <w:rsid w:val="000762A0"/>
    <w:rsid w:val="00090DD3"/>
    <w:rsid w:val="000955BD"/>
    <w:rsid w:val="00096184"/>
    <w:rsid w:val="000A056C"/>
    <w:rsid w:val="000A0955"/>
    <w:rsid w:val="000B6F94"/>
    <w:rsid w:val="000B7199"/>
    <w:rsid w:val="000B7268"/>
    <w:rsid w:val="000B7773"/>
    <w:rsid w:val="000C408D"/>
    <w:rsid w:val="000C5598"/>
    <w:rsid w:val="000D1A6B"/>
    <w:rsid w:val="000F20B9"/>
    <w:rsid w:val="00100B62"/>
    <w:rsid w:val="00106DA0"/>
    <w:rsid w:val="00107D73"/>
    <w:rsid w:val="001200FD"/>
    <w:rsid w:val="00127E5B"/>
    <w:rsid w:val="001330B4"/>
    <w:rsid w:val="00136B7E"/>
    <w:rsid w:val="00137288"/>
    <w:rsid w:val="00137618"/>
    <w:rsid w:val="00144857"/>
    <w:rsid w:val="00144C4C"/>
    <w:rsid w:val="00152682"/>
    <w:rsid w:val="001531DA"/>
    <w:rsid w:val="00163DA5"/>
    <w:rsid w:val="00174E1F"/>
    <w:rsid w:val="001A1729"/>
    <w:rsid w:val="001A29E9"/>
    <w:rsid w:val="001A549F"/>
    <w:rsid w:val="001C20F8"/>
    <w:rsid w:val="001C43FF"/>
    <w:rsid w:val="001D1A71"/>
    <w:rsid w:val="001D3C14"/>
    <w:rsid w:val="001F4453"/>
    <w:rsid w:val="002038C8"/>
    <w:rsid w:val="0020624F"/>
    <w:rsid w:val="00221B94"/>
    <w:rsid w:val="002224B2"/>
    <w:rsid w:val="0022547A"/>
    <w:rsid w:val="0022586E"/>
    <w:rsid w:val="002365E5"/>
    <w:rsid w:val="00240079"/>
    <w:rsid w:val="0024476B"/>
    <w:rsid w:val="00246869"/>
    <w:rsid w:val="00262BA6"/>
    <w:rsid w:val="0027066C"/>
    <w:rsid w:val="00270F06"/>
    <w:rsid w:val="0027145B"/>
    <w:rsid w:val="00277CE0"/>
    <w:rsid w:val="002930F8"/>
    <w:rsid w:val="00296542"/>
    <w:rsid w:val="00296E52"/>
    <w:rsid w:val="002A0BBE"/>
    <w:rsid w:val="002B4C64"/>
    <w:rsid w:val="002B5E2A"/>
    <w:rsid w:val="002C077D"/>
    <w:rsid w:val="002C3AAE"/>
    <w:rsid w:val="002C4AFA"/>
    <w:rsid w:val="002C5D60"/>
    <w:rsid w:val="002E2CD5"/>
    <w:rsid w:val="0030359B"/>
    <w:rsid w:val="00331157"/>
    <w:rsid w:val="00345544"/>
    <w:rsid w:val="003479CC"/>
    <w:rsid w:val="00350715"/>
    <w:rsid w:val="00360612"/>
    <w:rsid w:val="0037348C"/>
    <w:rsid w:val="00376A7A"/>
    <w:rsid w:val="00386573"/>
    <w:rsid w:val="0039107E"/>
    <w:rsid w:val="003926CE"/>
    <w:rsid w:val="003A29B0"/>
    <w:rsid w:val="003A5754"/>
    <w:rsid w:val="003B513E"/>
    <w:rsid w:val="003C06FF"/>
    <w:rsid w:val="003C2460"/>
    <w:rsid w:val="003C2A1B"/>
    <w:rsid w:val="003D3C82"/>
    <w:rsid w:val="003F15B8"/>
    <w:rsid w:val="003F264E"/>
    <w:rsid w:val="003F3137"/>
    <w:rsid w:val="004018BE"/>
    <w:rsid w:val="00403C25"/>
    <w:rsid w:val="00413307"/>
    <w:rsid w:val="004150FB"/>
    <w:rsid w:val="00422366"/>
    <w:rsid w:val="0043327F"/>
    <w:rsid w:val="00435668"/>
    <w:rsid w:val="004366F1"/>
    <w:rsid w:val="004368CC"/>
    <w:rsid w:val="00437B6F"/>
    <w:rsid w:val="004434A2"/>
    <w:rsid w:val="00452E4F"/>
    <w:rsid w:val="00453CC0"/>
    <w:rsid w:val="0046078C"/>
    <w:rsid w:val="004625E9"/>
    <w:rsid w:val="0046341F"/>
    <w:rsid w:val="004826CF"/>
    <w:rsid w:val="004B6BB3"/>
    <w:rsid w:val="004C423B"/>
    <w:rsid w:val="004C7525"/>
    <w:rsid w:val="004D4821"/>
    <w:rsid w:val="004D5305"/>
    <w:rsid w:val="004D634C"/>
    <w:rsid w:val="004E17AD"/>
    <w:rsid w:val="004F2B10"/>
    <w:rsid w:val="004F5056"/>
    <w:rsid w:val="00503AAD"/>
    <w:rsid w:val="00503FB8"/>
    <w:rsid w:val="00504CEB"/>
    <w:rsid w:val="00506295"/>
    <w:rsid w:val="005068EE"/>
    <w:rsid w:val="00510989"/>
    <w:rsid w:val="0051176B"/>
    <w:rsid w:val="00512650"/>
    <w:rsid w:val="00513E74"/>
    <w:rsid w:val="00535493"/>
    <w:rsid w:val="005717DE"/>
    <w:rsid w:val="00574860"/>
    <w:rsid w:val="00582BB2"/>
    <w:rsid w:val="00592243"/>
    <w:rsid w:val="005959E8"/>
    <w:rsid w:val="00595FAB"/>
    <w:rsid w:val="005962BC"/>
    <w:rsid w:val="005A09E7"/>
    <w:rsid w:val="005A2720"/>
    <w:rsid w:val="005A4C6C"/>
    <w:rsid w:val="005A5950"/>
    <w:rsid w:val="005B5563"/>
    <w:rsid w:val="005C409D"/>
    <w:rsid w:val="005D6B3D"/>
    <w:rsid w:val="005E575E"/>
    <w:rsid w:val="005F4D3C"/>
    <w:rsid w:val="00600B90"/>
    <w:rsid w:val="00601AF7"/>
    <w:rsid w:val="00605C4F"/>
    <w:rsid w:val="00611906"/>
    <w:rsid w:val="00612172"/>
    <w:rsid w:val="00612402"/>
    <w:rsid w:val="0061265B"/>
    <w:rsid w:val="00647FED"/>
    <w:rsid w:val="006565EC"/>
    <w:rsid w:val="00663611"/>
    <w:rsid w:val="00671097"/>
    <w:rsid w:val="00680518"/>
    <w:rsid w:val="006B4C3E"/>
    <w:rsid w:val="006C25E2"/>
    <w:rsid w:val="006C5D86"/>
    <w:rsid w:val="006E3655"/>
    <w:rsid w:val="006E3F44"/>
    <w:rsid w:val="006E59C1"/>
    <w:rsid w:val="006F19A7"/>
    <w:rsid w:val="006F72F6"/>
    <w:rsid w:val="00703E53"/>
    <w:rsid w:val="007337BB"/>
    <w:rsid w:val="007366A1"/>
    <w:rsid w:val="00741587"/>
    <w:rsid w:val="00745B78"/>
    <w:rsid w:val="0075229B"/>
    <w:rsid w:val="00755FA9"/>
    <w:rsid w:val="00761E93"/>
    <w:rsid w:val="00766BC4"/>
    <w:rsid w:val="00775941"/>
    <w:rsid w:val="00783B5B"/>
    <w:rsid w:val="007A5AA8"/>
    <w:rsid w:val="007A6607"/>
    <w:rsid w:val="007A7F69"/>
    <w:rsid w:val="007B6CF0"/>
    <w:rsid w:val="007C0C82"/>
    <w:rsid w:val="007C1F00"/>
    <w:rsid w:val="007D1ED6"/>
    <w:rsid w:val="007D269B"/>
    <w:rsid w:val="007D26A2"/>
    <w:rsid w:val="007F5D69"/>
    <w:rsid w:val="00803D03"/>
    <w:rsid w:val="008440B7"/>
    <w:rsid w:val="00845A16"/>
    <w:rsid w:val="00851088"/>
    <w:rsid w:val="00866D09"/>
    <w:rsid w:val="00866D5E"/>
    <w:rsid w:val="00872477"/>
    <w:rsid w:val="0088440C"/>
    <w:rsid w:val="00885049"/>
    <w:rsid w:val="00887C43"/>
    <w:rsid w:val="00892BEA"/>
    <w:rsid w:val="00896EFB"/>
    <w:rsid w:val="008A163F"/>
    <w:rsid w:val="008A36F9"/>
    <w:rsid w:val="008A4305"/>
    <w:rsid w:val="008B384E"/>
    <w:rsid w:val="008B6298"/>
    <w:rsid w:val="008B6A37"/>
    <w:rsid w:val="008C161D"/>
    <w:rsid w:val="008D66C4"/>
    <w:rsid w:val="008E0BD4"/>
    <w:rsid w:val="008E60C0"/>
    <w:rsid w:val="008F315E"/>
    <w:rsid w:val="008F7BEC"/>
    <w:rsid w:val="009037D1"/>
    <w:rsid w:val="0093496D"/>
    <w:rsid w:val="00945966"/>
    <w:rsid w:val="009576C8"/>
    <w:rsid w:val="0096229F"/>
    <w:rsid w:val="0097268A"/>
    <w:rsid w:val="009A1090"/>
    <w:rsid w:val="009A24DF"/>
    <w:rsid w:val="009C5AAA"/>
    <w:rsid w:val="009C664D"/>
    <w:rsid w:val="009C695C"/>
    <w:rsid w:val="009D33B6"/>
    <w:rsid w:val="009F097E"/>
    <w:rsid w:val="00A00353"/>
    <w:rsid w:val="00A06E82"/>
    <w:rsid w:val="00A15DA3"/>
    <w:rsid w:val="00A275CC"/>
    <w:rsid w:val="00A308E1"/>
    <w:rsid w:val="00A31104"/>
    <w:rsid w:val="00A3369A"/>
    <w:rsid w:val="00A55ECA"/>
    <w:rsid w:val="00A6415F"/>
    <w:rsid w:val="00A665FB"/>
    <w:rsid w:val="00A66E50"/>
    <w:rsid w:val="00A67909"/>
    <w:rsid w:val="00A7303B"/>
    <w:rsid w:val="00AA3B5A"/>
    <w:rsid w:val="00AA7285"/>
    <w:rsid w:val="00AB1AE4"/>
    <w:rsid w:val="00AB4E99"/>
    <w:rsid w:val="00AC56D3"/>
    <w:rsid w:val="00AD6EB3"/>
    <w:rsid w:val="00AD73F5"/>
    <w:rsid w:val="00AF1D8A"/>
    <w:rsid w:val="00B05B21"/>
    <w:rsid w:val="00B05DE9"/>
    <w:rsid w:val="00B22CC8"/>
    <w:rsid w:val="00B26D7D"/>
    <w:rsid w:val="00B30944"/>
    <w:rsid w:val="00B36391"/>
    <w:rsid w:val="00B50A50"/>
    <w:rsid w:val="00B631B6"/>
    <w:rsid w:val="00B74620"/>
    <w:rsid w:val="00B8390F"/>
    <w:rsid w:val="00B96201"/>
    <w:rsid w:val="00BA1FE5"/>
    <w:rsid w:val="00BB2DCA"/>
    <w:rsid w:val="00BD721C"/>
    <w:rsid w:val="00BE31FB"/>
    <w:rsid w:val="00BE3A07"/>
    <w:rsid w:val="00BE4DE2"/>
    <w:rsid w:val="00BF5E46"/>
    <w:rsid w:val="00BF70DF"/>
    <w:rsid w:val="00BF78C5"/>
    <w:rsid w:val="00C009A8"/>
    <w:rsid w:val="00C06D12"/>
    <w:rsid w:val="00C2315C"/>
    <w:rsid w:val="00C241A3"/>
    <w:rsid w:val="00C26634"/>
    <w:rsid w:val="00C40322"/>
    <w:rsid w:val="00C50E26"/>
    <w:rsid w:val="00C54EE5"/>
    <w:rsid w:val="00C60AA6"/>
    <w:rsid w:val="00C625DE"/>
    <w:rsid w:val="00C727D6"/>
    <w:rsid w:val="00C808C2"/>
    <w:rsid w:val="00C813BE"/>
    <w:rsid w:val="00C820C0"/>
    <w:rsid w:val="00C83A8A"/>
    <w:rsid w:val="00C84911"/>
    <w:rsid w:val="00C9025D"/>
    <w:rsid w:val="00C92D31"/>
    <w:rsid w:val="00CA64D6"/>
    <w:rsid w:val="00CC4B5B"/>
    <w:rsid w:val="00CD3F78"/>
    <w:rsid w:val="00CD6AEA"/>
    <w:rsid w:val="00CE0A6F"/>
    <w:rsid w:val="00CF3070"/>
    <w:rsid w:val="00CF6D8A"/>
    <w:rsid w:val="00D004F4"/>
    <w:rsid w:val="00D058D7"/>
    <w:rsid w:val="00D14A4B"/>
    <w:rsid w:val="00D1576B"/>
    <w:rsid w:val="00D23DC6"/>
    <w:rsid w:val="00D345AF"/>
    <w:rsid w:val="00D348A0"/>
    <w:rsid w:val="00D37531"/>
    <w:rsid w:val="00D42D83"/>
    <w:rsid w:val="00D442F6"/>
    <w:rsid w:val="00D45003"/>
    <w:rsid w:val="00D51A96"/>
    <w:rsid w:val="00D57F22"/>
    <w:rsid w:val="00D609F0"/>
    <w:rsid w:val="00D6359A"/>
    <w:rsid w:val="00D66F3A"/>
    <w:rsid w:val="00D745A3"/>
    <w:rsid w:val="00D81BAA"/>
    <w:rsid w:val="00D8238F"/>
    <w:rsid w:val="00D849EE"/>
    <w:rsid w:val="00D93712"/>
    <w:rsid w:val="00DB6C9C"/>
    <w:rsid w:val="00DD07B1"/>
    <w:rsid w:val="00DD0EFC"/>
    <w:rsid w:val="00DD18C0"/>
    <w:rsid w:val="00DD21E9"/>
    <w:rsid w:val="00DD66F3"/>
    <w:rsid w:val="00DF266F"/>
    <w:rsid w:val="00E01B0B"/>
    <w:rsid w:val="00E1073F"/>
    <w:rsid w:val="00E15B37"/>
    <w:rsid w:val="00E163ED"/>
    <w:rsid w:val="00E2332F"/>
    <w:rsid w:val="00E23D4E"/>
    <w:rsid w:val="00E2517A"/>
    <w:rsid w:val="00E3023B"/>
    <w:rsid w:val="00E3024C"/>
    <w:rsid w:val="00E33EB1"/>
    <w:rsid w:val="00E36AC4"/>
    <w:rsid w:val="00E37BB0"/>
    <w:rsid w:val="00E4135C"/>
    <w:rsid w:val="00E47F60"/>
    <w:rsid w:val="00E53FB6"/>
    <w:rsid w:val="00E7526D"/>
    <w:rsid w:val="00E80740"/>
    <w:rsid w:val="00EB54A4"/>
    <w:rsid w:val="00EE1AD3"/>
    <w:rsid w:val="00EE3789"/>
    <w:rsid w:val="00F06392"/>
    <w:rsid w:val="00F146CA"/>
    <w:rsid w:val="00F22908"/>
    <w:rsid w:val="00F260C4"/>
    <w:rsid w:val="00F34167"/>
    <w:rsid w:val="00F34DA1"/>
    <w:rsid w:val="00F36CBE"/>
    <w:rsid w:val="00F45209"/>
    <w:rsid w:val="00F61799"/>
    <w:rsid w:val="00F74E53"/>
    <w:rsid w:val="00F82470"/>
    <w:rsid w:val="00F90C94"/>
    <w:rsid w:val="00F959E0"/>
    <w:rsid w:val="00FA3500"/>
    <w:rsid w:val="00FB2B22"/>
    <w:rsid w:val="00FB46AB"/>
    <w:rsid w:val="00FE030F"/>
    <w:rsid w:val="00FF01EB"/>
    <w:rsid w:val="00FF074B"/>
    <w:rsid w:val="00FF6311"/>
    <w:rsid w:val="00FF6C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03ADB1"/>
  <w15:chartTrackingRefBased/>
  <w15:docId w15:val="{3ED35EFC-7AF3-4F08-8081-08DA79888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81BAA"/>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D81BA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0955BD"/>
    <w:rPr>
      <w:rFonts w:ascii="Tahoma" w:hAnsi="Tahoma" w:cs="Tahoma"/>
      <w:sz w:val="16"/>
      <w:szCs w:val="16"/>
    </w:rPr>
  </w:style>
  <w:style w:type="paragraph" w:styleId="Zhlav">
    <w:name w:val="header"/>
    <w:basedOn w:val="Normln"/>
    <w:link w:val="ZhlavChar"/>
    <w:uiPriority w:val="99"/>
    <w:rsid w:val="004625E9"/>
    <w:pPr>
      <w:tabs>
        <w:tab w:val="center" w:pos="4536"/>
        <w:tab w:val="right" w:pos="9072"/>
      </w:tabs>
    </w:pPr>
  </w:style>
  <w:style w:type="paragraph" w:styleId="Zpat">
    <w:name w:val="footer"/>
    <w:basedOn w:val="Normln"/>
    <w:rsid w:val="004625E9"/>
    <w:pPr>
      <w:tabs>
        <w:tab w:val="center" w:pos="4536"/>
        <w:tab w:val="right" w:pos="9072"/>
      </w:tabs>
    </w:pPr>
  </w:style>
  <w:style w:type="character" w:styleId="slostrnky">
    <w:name w:val="page number"/>
    <w:basedOn w:val="Standardnpsmoodstavce"/>
    <w:rsid w:val="004625E9"/>
  </w:style>
  <w:style w:type="paragraph" w:customStyle="1" w:styleId="Normln1">
    <w:name w:val="Normální1"/>
    <w:basedOn w:val="Normln"/>
    <w:rsid w:val="00574860"/>
    <w:rPr>
      <w:rFonts w:cs="Arial"/>
      <w:sz w:val="20"/>
      <w:szCs w:val="20"/>
    </w:rPr>
  </w:style>
  <w:style w:type="character" w:styleId="Odkaznakoment">
    <w:name w:val="annotation reference"/>
    <w:uiPriority w:val="99"/>
    <w:semiHidden/>
    <w:rsid w:val="00350715"/>
    <w:rPr>
      <w:sz w:val="16"/>
      <w:szCs w:val="16"/>
    </w:rPr>
  </w:style>
  <w:style w:type="paragraph" w:styleId="Textkomente">
    <w:name w:val="annotation text"/>
    <w:basedOn w:val="Normln"/>
    <w:link w:val="TextkomenteChar"/>
    <w:rsid w:val="00350715"/>
    <w:rPr>
      <w:sz w:val="20"/>
      <w:szCs w:val="20"/>
    </w:rPr>
  </w:style>
  <w:style w:type="paragraph" w:styleId="Pedmtkomente">
    <w:name w:val="annotation subject"/>
    <w:basedOn w:val="Textkomente"/>
    <w:next w:val="Textkomente"/>
    <w:semiHidden/>
    <w:rsid w:val="00350715"/>
    <w:rPr>
      <w:b/>
      <w:bCs/>
    </w:rPr>
  </w:style>
  <w:style w:type="paragraph" w:styleId="Zkladntext">
    <w:name w:val="Body Text"/>
    <w:basedOn w:val="Normln"/>
    <w:link w:val="ZkladntextChar"/>
    <w:uiPriority w:val="99"/>
    <w:rsid w:val="00945966"/>
    <w:pPr>
      <w:spacing w:after="120"/>
    </w:pPr>
    <w:rPr>
      <w:sz w:val="20"/>
      <w:szCs w:val="20"/>
    </w:rPr>
  </w:style>
  <w:style w:type="character" w:customStyle="1" w:styleId="ZkladntextChar">
    <w:name w:val="Základní text Char"/>
    <w:basedOn w:val="Standardnpsmoodstavce"/>
    <w:link w:val="Zkladntext"/>
    <w:uiPriority w:val="99"/>
    <w:rsid w:val="00945966"/>
  </w:style>
  <w:style w:type="paragraph" w:styleId="Odstavecseseznamem">
    <w:name w:val="List Paragraph"/>
    <w:aliases w:val="List Paragraph (Czech Tourism),Table of contents numbered,Nad"/>
    <w:basedOn w:val="Normln"/>
    <w:link w:val="OdstavecseseznamemChar"/>
    <w:uiPriority w:val="34"/>
    <w:qFormat/>
    <w:rsid w:val="00945966"/>
    <w:pPr>
      <w:ind w:left="708"/>
    </w:pPr>
  </w:style>
  <w:style w:type="paragraph" w:styleId="Bezmezer">
    <w:name w:val="No Spacing"/>
    <w:link w:val="BezmezerChar"/>
    <w:uiPriority w:val="1"/>
    <w:qFormat/>
    <w:rsid w:val="00C54EE5"/>
    <w:rPr>
      <w:rFonts w:ascii="Calibri" w:hAnsi="Calibri"/>
      <w:sz w:val="22"/>
      <w:szCs w:val="22"/>
    </w:rPr>
  </w:style>
  <w:style w:type="character" w:customStyle="1" w:styleId="BezmezerChar">
    <w:name w:val="Bez mezer Char"/>
    <w:link w:val="Bezmezer"/>
    <w:uiPriority w:val="1"/>
    <w:rsid w:val="00C54EE5"/>
    <w:rPr>
      <w:rFonts w:ascii="Calibri" w:hAnsi="Calibri"/>
      <w:sz w:val="22"/>
      <w:szCs w:val="22"/>
    </w:rPr>
  </w:style>
  <w:style w:type="character" w:customStyle="1" w:styleId="OdstavecseseznamemChar">
    <w:name w:val="Odstavec se seznamem Char"/>
    <w:aliases w:val="List Paragraph (Czech Tourism) Char,Table of contents numbered Char,Nad Char"/>
    <w:link w:val="Odstavecseseznamem"/>
    <w:uiPriority w:val="34"/>
    <w:rsid w:val="00BF70DF"/>
    <w:rPr>
      <w:sz w:val="24"/>
      <w:szCs w:val="24"/>
    </w:rPr>
  </w:style>
  <w:style w:type="character" w:customStyle="1" w:styleId="ZhlavChar">
    <w:name w:val="Záhlaví Char"/>
    <w:link w:val="Zhlav"/>
    <w:uiPriority w:val="99"/>
    <w:rsid w:val="00A55ECA"/>
    <w:rPr>
      <w:sz w:val="24"/>
      <w:szCs w:val="24"/>
    </w:rPr>
  </w:style>
  <w:style w:type="paragraph" w:customStyle="1" w:styleId="Textpsmene">
    <w:name w:val="Text písmene"/>
    <w:basedOn w:val="Normln"/>
    <w:rsid w:val="002E2CD5"/>
    <w:pPr>
      <w:pBdr>
        <w:top w:val="none" w:sz="4" w:space="0" w:color="000000"/>
        <w:left w:val="none" w:sz="4" w:space="0" w:color="000000"/>
        <w:bottom w:val="none" w:sz="4" w:space="0" w:color="000000"/>
        <w:right w:val="none" w:sz="4" w:space="0" w:color="000000"/>
        <w:between w:val="none" w:sz="4" w:space="0" w:color="000000"/>
      </w:pBdr>
      <w:tabs>
        <w:tab w:val="left" w:pos="425"/>
      </w:tabs>
      <w:spacing w:after="160" w:line="259" w:lineRule="auto"/>
      <w:ind w:left="425" w:hanging="424"/>
    </w:pPr>
    <w:rPr>
      <w:rFonts w:ascii="Calibri" w:eastAsia="Calibri" w:hAnsi="Calibri" w:cs="Calibri"/>
      <w:sz w:val="22"/>
      <w:szCs w:val="22"/>
      <w:lang w:eastAsia="en-US"/>
    </w:rPr>
  </w:style>
  <w:style w:type="paragraph" w:customStyle="1" w:styleId="Firmy">
    <w:name w:val="Firmy"/>
    <w:basedOn w:val="Normln"/>
    <w:uiPriority w:val="99"/>
    <w:rsid w:val="002A0BBE"/>
    <w:rPr>
      <w:rFonts w:ascii="Arial" w:hAnsi="Arial" w:cs="Arial"/>
      <w:lang w:val="en-GB"/>
    </w:rPr>
  </w:style>
  <w:style w:type="paragraph" w:styleId="Seznam2">
    <w:name w:val="List 2"/>
    <w:basedOn w:val="Normln"/>
    <w:uiPriority w:val="99"/>
    <w:semiHidden/>
    <w:unhideWhenUsed/>
    <w:rsid w:val="00C84911"/>
    <w:pPr>
      <w:ind w:left="566" w:hanging="283"/>
      <w:contextualSpacing/>
    </w:pPr>
  </w:style>
  <w:style w:type="paragraph" w:styleId="Revize">
    <w:name w:val="Revision"/>
    <w:hidden/>
    <w:uiPriority w:val="99"/>
    <w:semiHidden/>
    <w:rsid w:val="000D1A6B"/>
    <w:rPr>
      <w:sz w:val="24"/>
      <w:szCs w:val="24"/>
    </w:rPr>
  </w:style>
  <w:style w:type="paragraph" w:styleId="slovanseznam">
    <w:name w:val="List Number"/>
    <w:basedOn w:val="Normln"/>
    <w:rsid w:val="000D1A6B"/>
    <w:pPr>
      <w:numPr>
        <w:numId w:val="32"/>
      </w:numPr>
      <w:pBdr>
        <w:top w:val="none" w:sz="4" w:space="0" w:color="000000"/>
        <w:left w:val="none" w:sz="4" w:space="0" w:color="000000"/>
        <w:bottom w:val="none" w:sz="4" w:space="0" w:color="000000"/>
        <w:right w:val="none" w:sz="4" w:space="0" w:color="000000"/>
        <w:between w:val="none" w:sz="4" w:space="0" w:color="000000"/>
      </w:pBdr>
    </w:pPr>
    <w:rPr>
      <w:rFonts w:ascii="Arial" w:hAnsi="Arial"/>
      <w:sz w:val="22"/>
      <w:szCs w:val="22"/>
    </w:rPr>
  </w:style>
  <w:style w:type="character" w:customStyle="1" w:styleId="TextkomenteChar">
    <w:name w:val="Text komentáře Char"/>
    <w:basedOn w:val="Standardnpsmoodstavce"/>
    <w:link w:val="Textkomente"/>
    <w:rsid w:val="00DB6C9C"/>
  </w:style>
  <w:style w:type="paragraph" w:styleId="Nzev">
    <w:name w:val="Title"/>
    <w:basedOn w:val="Normln"/>
    <w:next w:val="Normln"/>
    <w:link w:val="NzevChar"/>
    <w:uiPriority w:val="10"/>
    <w:qFormat/>
    <w:rsid w:val="00144C4C"/>
    <w:pPr>
      <w:pBdr>
        <w:top w:val="none" w:sz="4" w:space="0" w:color="000000"/>
        <w:left w:val="none" w:sz="4" w:space="0" w:color="000000"/>
        <w:bottom w:val="none" w:sz="4" w:space="0" w:color="000000"/>
        <w:right w:val="none" w:sz="4" w:space="0" w:color="000000"/>
        <w:between w:val="none" w:sz="4" w:space="0" w:color="000000"/>
      </w:pBdr>
      <w:spacing w:before="300" w:after="200" w:line="276" w:lineRule="auto"/>
      <w:contextualSpacing/>
    </w:pPr>
    <w:rPr>
      <w:rFonts w:ascii="Calibri" w:eastAsia="Calibri" w:hAnsi="Calibri" w:cs="Calibri"/>
      <w:sz w:val="48"/>
      <w:szCs w:val="48"/>
      <w:lang w:eastAsia="en-US"/>
    </w:rPr>
  </w:style>
  <w:style w:type="character" w:customStyle="1" w:styleId="NzevChar">
    <w:name w:val="Název Char"/>
    <w:basedOn w:val="Standardnpsmoodstavce"/>
    <w:link w:val="Nzev"/>
    <w:uiPriority w:val="10"/>
    <w:rsid w:val="00144C4C"/>
    <w:rPr>
      <w:rFonts w:ascii="Calibri" w:eastAsia="Calibri" w:hAnsi="Calibri" w:cs="Calibri"/>
      <w:sz w:val="48"/>
      <w:szCs w:val="4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2549745">
      <w:bodyDiv w:val="1"/>
      <w:marLeft w:val="0"/>
      <w:marRight w:val="0"/>
      <w:marTop w:val="0"/>
      <w:marBottom w:val="0"/>
      <w:divBdr>
        <w:top w:val="none" w:sz="0" w:space="0" w:color="auto"/>
        <w:left w:val="none" w:sz="0" w:space="0" w:color="auto"/>
        <w:bottom w:val="none" w:sz="0" w:space="0" w:color="auto"/>
        <w:right w:val="none" w:sz="0" w:space="0" w:color="auto"/>
      </w:divBdr>
    </w:div>
    <w:div w:id="171739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F4311C-4D21-4DCF-B14D-DB11D67C3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4349</Words>
  <Characters>25250</Characters>
  <Application>Microsoft Office Word</Application>
  <DocSecurity>0</DocSecurity>
  <Lines>210</Lines>
  <Paragraphs>59</Paragraphs>
  <ScaleCrop>false</ScaleCrop>
  <HeadingPairs>
    <vt:vector size="2" baseType="variant">
      <vt:variant>
        <vt:lpstr>Název</vt:lpstr>
      </vt:variant>
      <vt:variant>
        <vt:i4>1</vt:i4>
      </vt:variant>
    </vt:vector>
  </HeadingPairs>
  <TitlesOfParts>
    <vt:vector size="1" baseType="lpstr">
      <vt:lpstr>Návrh smlouvy</vt:lpstr>
    </vt:vector>
  </TitlesOfParts>
  <Company>Správa KRNAP</Company>
  <LinksUpToDate>false</LinksUpToDate>
  <CharactersWithSpaces>29540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smlouvy</dc:title>
  <dc:subject/>
  <dc:creator>kkynclova</dc:creator>
  <cp:keywords/>
  <dc:description/>
  <cp:lastModifiedBy>Barbora Baštová</cp:lastModifiedBy>
  <cp:revision>3</cp:revision>
  <cp:lastPrinted>2025-06-30T05:06:00Z</cp:lastPrinted>
  <dcterms:created xsi:type="dcterms:W3CDTF">2025-08-11T11:25:00Z</dcterms:created>
  <dcterms:modified xsi:type="dcterms:W3CDTF">2025-08-11T11:26:00Z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-1591241293</vt:i4>
  </property>
  <property fmtid="{D5CDD505-2E9C-101B-9397-08002B2CF9AE}" pid="3" name="_EmailSubject">
    <vt:lpwstr>Smlouva o dílo</vt:lpwstr>
  </property>
  <property fmtid="{D5CDD505-2E9C-101B-9397-08002B2CF9AE}" pid="4" name="_AuthorEmail">
    <vt:lpwstr>kkynclova@krnap.cz</vt:lpwstr>
  </property>
  <property fmtid="{D5CDD505-2E9C-101B-9397-08002B2CF9AE}" pid="5" name="_AuthorEmailDisplayName">
    <vt:lpwstr>Kateřina Kynčlová</vt:lpwstr>
  </property>
  <property fmtid="{D5CDD505-2E9C-101B-9397-08002B2CF9AE}" pid="6" name="_ReviewingToolsShownOnce">
    <vt:lpwstr/>
  </property>
</Properties>
</file>