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9FE3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110092/2025</w:t>
      </w:r>
    </w:p>
    <w:p w14:paraId="316E95C4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UID:spuess97ff97d7</w:t>
      </w:r>
    </w:p>
    <w:p w14:paraId="7A7452EC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B9E15F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5ABD12F9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Pavel Zajíček, ředitel Krajského pozemkového úřadu pro Jihomoravský kraj</w:t>
      </w:r>
    </w:p>
    <w:p w14:paraId="228DB26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14:paraId="3102BC8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5106E14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14:paraId="0FFD4C05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35A0C8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309F26B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649C9FC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1001942558</w:t>
      </w:r>
    </w:p>
    <w:p w14:paraId="67AB888F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AA2D74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2985E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1802B0DC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A47956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Město Vyškov</w:t>
      </w:r>
      <w:r w:rsidRPr="00BA0CC9">
        <w:rPr>
          <w:rFonts w:ascii="Arial" w:hAnsi="Arial" w:cs="Arial"/>
          <w:color w:val="000000"/>
          <w:sz w:val="22"/>
          <w:szCs w:val="22"/>
        </w:rPr>
        <w:t>, sídlo Masarykovo náměstí 108/1, Vyškov, PSČ 68201, IČO 00292427</w:t>
      </w:r>
    </w:p>
    <w:p w14:paraId="28A1C991" w14:textId="12AE5FA1" w:rsidR="007E0121" w:rsidRPr="00BA0CC9" w:rsidRDefault="007E0121" w:rsidP="007E012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zastoupené starostou p. Karlem Jurkou</w:t>
      </w:r>
    </w:p>
    <w:p w14:paraId="61BE7852" w14:textId="77777777" w:rsidR="007E0121" w:rsidRPr="00BA0CC9" w:rsidRDefault="007E0121" w:rsidP="007E012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73B7412" w14:textId="631AC7EA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EE0C6B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033E45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21CCE97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D24D1E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189608D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EDE5CE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1001942558</w:t>
      </w:r>
    </w:p>
    <w:p w14:paraId="439FBFB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28BDF7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2B08092F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Jihomoravský kraj, Katastrální pracoviště Vyškov na LV 10 002:</w:t>
      </w:r>
    </w:p>
    <w:p w14:paraId="6E5511B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0955174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0B629CFF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12D8B8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B4F5A7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Vyškov</w:t>
      </w:r>
      <w:r w:rsidRPr="00BA0CC9">
        <w:rPr>
          <w:rFonts w:ascii="Arial" w:hAnsi="Arial" w:cs="Arial"/>
          <w:sz w:val="18"/>
          <w:szCs w:val="18"/>
        </w:rPr>
        <w:tab/>
        <w:t>Vyškov</w:t>
      </w:r>
      <w:r w:rsidRPr="00BA0CC9">
        <w:rPr>
          <w:rFonts w:ascii="Arial" w:hAnsi="Arial" w:cs="Arial"/>
          <w:sz w:val="18"/>
          <w:szCs w:val="18"/>
        </w:rPr>
        <w:tab/>
        <w:t>2071/1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1E4D801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E36A59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17AE85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Vyškov</w:t>
      </w:r>
      <w:r w:rsidRPr="00BA0CC9">
        <w:rPr>
          <w:rFonts w:ascii="Arial" w:hAnsi="Arial" w:cs="Arial"/>
          <w:sz w:val="18"/>
          <w:szCs w:val="18"/>
        </w:rPr>
        <w:tab/>
        <w:t>Vyškov</w:t>
      </w:r>
      <w:r w:rsidRPr="00BA0CC9">
        <w:rPr>
          <w:rFonts w:ascii="Arial" w:hAnsi="Arial" w:cs="Arial"/>
          <w:sz w:val="18"/>
          <w:szCs w:val="18"/>
        </w:rPr>
        <w:tab/>
        <w:t>3510/15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5330600B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1E16B4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3FDE32A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A49132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707150C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§ 10 odst. 1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4635D62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A65CF5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4ECF29E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667E7D8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1DA3ABB2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3BDD496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8FD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2E15CE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31C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B48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6EB18D4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D9C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Vyškov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11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2071/1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877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487 740,00 Kč</w:t>
            </w:r>
          </w:p>
        </w:tc>
      </w:tr>
      <w:tr w:rsidR="003237EF" w:rsidRPr="00740FFB" w14:paraId="00D35EB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238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Vyškov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946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3510/15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94B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30 740,00 Kč</w:t>
            </w:r>
          </w:p>
        </w:tc>
      </w:tr>
    </w:tbl>
    <w:p w14:paraId="47E6259E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77C8FADA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F7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1A5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518 480,00 Kč</w:t>
            </w:r>
          </w:p>
        </w:tc>
      </w:tr>
    </w:tbl>
    <w:p w14:paraId="744C8470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3681B7A5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96F11A1" w14:textId="77777777" w:rsidR="008B06D9" w:rsidRDefault="008B06D9">
      <w:pPr>
        <w:widowControl/>
        <w:tabs>
          <w:tab w:val="left" w:pos="426"/>
        </w:tabs>
      </w:pPr>
    </w:p>
    <w:p w14:paraId="25041B6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99C87C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510AD35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73F87DC4" w14:textId="7F623618" w:rsidR="007A5D1C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prodávanému pozemku: Vyškov KN 2071/1 je řešen nájemní smlouvou č. 2N07/58, kterou se Státním pozemkovým úřadem, resp. dříve PF ČR uzavřel </w:t>
      </w:r>
      <w:r w:rsidR="00DF683C">
        <w:rPr>
          <w:rFonts w:ascii="Arial" w:hAnsi="Arial" w:cs="Arial"/>
          <w:sz w:val="22"/>
          <w:szCs w:val="22"/>
        </w:rPr>
        <w:t>XXXX XXXX</w:t>
      </w:r>
      <w:r w:rsidRPr="00BA0CC9">
        <w:rPr>
          <w:rFonts w:ascii="Arial" w:hAnsi="Arial" w:cs="Arial"/>
          <w:sz w:val="22"/>
          <w:szCs w:val="22"/>
        </w:rPr>
        <w:t>, příspěvková organizace, jakožto nájemce. S obsahem nájemní smlouvy byl kupující seznámen před podpisem této smlouvy, což stvrzuje svým podpisem.</w:t>
      </w:r>
    </w:p>
    <w:p w14:paraId="1EFDAC03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04BCA079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364E9F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6170A8C8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3A07EAC1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5CC5CFBE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2BBF9FDD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164B414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F5D587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7B17374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4B0702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3FCBDF4A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0B41E02B" w14:textId="77777777" w:rsidR="00495B42" w:rsidRPr="00224A79" w:rsidRDefault="00224A79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4A79">
        <w:rPr>
          <w:rFonts w:ascii="Arial" w:hAnsi="Arial" w:cs="Arial"/>
          <w:sz w:val="22"/>
          <w:szCs w:val="22"/>
        </w:rPr>
        <w:t xml:space="preserve">4) </w:t>
      </w:r>
      <w:r w:rsidR="00107D52" w:rsidRPr="00107D52">
        <w:rPr>
          <w:rFonts w:ascii="Arial" w:hAnsi="Arial" w:cs="Arial"/>
          <w:sz w:val="22"/>
          <w:szCs w:val="22"/>
        </w:rPr>
        <w:t xml:space="preserve"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přijme veškerá technická a bezpečnostní opatření, nezpřístupní tyto osobní údaje třetím osobám. Kupující prohlašuje, že je oprávněn shromažďovat, používat, přenášet, ukládat nebo jiným způsobem zpracovávat informace předávané Státním pozemkovým úřadem, včetně </w:t>
      </w:r>
      <w:r w:rsidR="00107D52" w:rsidRPr="00107D52">
        <w:rPr>
          <w:rFonts w:ascii="Arial" w:hAnsi="Arial" w:cs="Arial"/>
          <w:sz w:val="22"/>
          <w:szCs w:val="22"/>
        </w:rPr>
        <w:lastRenderedPageBreak/>
        <w:t>osobních údajů, jak jsou definovány příslušnými právními předpisy. Obě smluvní strany se zavazují, že budou postupovat v  souladu se zákonem</w:t>
      </w:r>
      <w:r w:rsidR="00107D52" w:rsidRPr="00107D52">
        <w:rPr>
          <w:sz w:val="22"/>
          <w:szCs w:val="22"/>
        </w:rPr>
        <w:t xml:space="preserve"> </w:t>
      </w:r>
      <w:r w:rsidR="00107D52" w:rsidRPr="00107D52">
        <w:rPr>
          <w:rFonts w:ascii="Arial" w:hAnsi="Arial" w:cs="Arial"/>
          <w:sz w:val="22"/>
          <w:szCs w:val="22"/>
        </w:rPr>
        <w:t>č. 110/2019 Sb., o zpracování osobních údajů, a platným 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14:paraId="794193A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3C988AA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458CC14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3E0246D" w14:textId="05AB0A64"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1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 dle schválené</w:t>
      </w:r>
      <w:r w:rsidR="00234628">
        <w:rPr>
          <w:rFonts w:ascii="Arial" w:hAnsi="Arial" w:cs="Arial"/>
          <w:sz w:val="22"/>
          <w:szCs w:val="22"/>
        </w:rPr>
        <w:t xml:space="preserve"> Změny </w:t>
      </w:r>
      <w:r w:rsidR="004C6178">
        <w:rPr>
          <w:rFonts w:ascii="Arial" w:hAnsi="Arial" w:cs="Arial"/>
          <w:sz w:val="22"/>
          <w:szCs w:val="22"/>
        </w:rPr>
        <w:t xml:space="preserve">č.2 </w:t>
      </w:r>
      <w:r w:rsidR="00DB1E2A">
        <w:rPr>
          <w:rFonts w:ascii="Arial" w:hAnsi="Arial" w:cs="Arial"/>
          <w:sz w:val="22"/>
          <w:szCs w:val="22"/>
        </w:rPr>
        <w:t>Ú</w:t>
      </w:r>
      <w:r w:rsidRPr="00BA0CC9">
        <w:rPr>
          <w:rFonts w:ascii="Arial" w:hAnsi="Arial" w:cs="Arial"/>
          <w:sz w:val="22"/>
          <w:szCs w:val="22"/>
        </w:rPr>
        <w:t xml:space="preserve">zemního plánu  ze dne </w:t>
      </w:r>
      <w:r w:rsidR="00234628">
        <w:rPr>
          <w:rFonts w:ascii="Arial" w:hAnsi="Arial" w:cs="Arial"/>
          <w:sz w:val="22"/>
          <w:szCs w:val="22"/>
        </w:rPr>
        <w:t>16.11.2022.</w:t>
      </w:r>
    </w:p>
    <w:p w14:paraId="37FB7BA6" w14:textId="27A746C1" w:rsidR="008B06D9" w:rsidRPr="008B06D9" w:rsidRDefault="008B06D9" w:rsidP="008B06D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B06D9">
        <w:rPr>
          <w:rFonts w:ascii="Arial" w:hAnsi="Arial" w:cs="Arial"/>
          <w:sz w:val="22"/>
          <w:szCs w:val="22"/>
        </w:rPr>
        <w:t xml:space="preserve">Kupující prohlašuje, že nabytí pozemků odsouhlasilo </w:t>
      </w:r>
      <w:r w:rsidR="004C6178">
        <w:rPr>
          <w:rFonts w:ascii="Arial" w:hAnsi="Arial" w:cs="Arial"/>
          <w:sz w:val="22"/>
          <w:szCs w:val="22"/>
        </w:rPr>
        <w:t>Z</w:t>
      </w:r>
      <w:r w:rsidRPr="008B06D9">
        <w:rPr>
          <w:rFonts w:ascii="Arial" w:hAnsi="Arial" w:cs="Arial"/>
          <w:sz w:val="22"/>
          <w:szCs w:val="22"/>
        </w:rPr>
        <w:t xml:space="preserve">astupitelstvo města </w:t>
      </w:r>
      <w:r>
        <w:rPr>
          <w:rFonts w:ascii="Arial" w:hAnsi="Arial" w:cs="Arial"/>
          <w:sz w:val="22"/>
          <w:szCs w:val="22"/>
        </w:rPr>
        <w:t>Vyškov</w:t>
      </w:r>
      <w:r w:rsidRPr="008B06D9">
        <w:rPr>
          <w:rFonts w:ascii="Arial" w:hAnsi="Arial" w:cs="Arial"/>
          <w:sz w:val="22"/>
          <w:szCs w:val="22"/>
        </w:rPr>
        <w:t xml:space="preserve"> dne </w:t>
      </w:r>
      <w:r w:rsidR="007A6071">
        <w:rPr>
          <w:rFonts w:ascii="Arial" w:hAnsi="Arial" w:cs="Arial"/>
          <w:sz w:val="22"/>
          <w:szCs w:val="22"/>
        </w:rPr>
        <w:t>25.6.2025</w:t>
      </w:r>
      <w:r w:rsidRPr="008B06D9">
        <w:rPr>
          <w:rFonts w:ascii="Arial" w:hAnsi="Arial" w:cs="Arial"/>
          <w:sz w:val="22"/>
          <w:szCs w:val="22"/>
        </w:rPr>
        <w:t xml:space="preserve">  usnesením č. </w:t>
      </w:r>
      <w:r w:rsidR="007A6071">
        <w:rPr>
          <w:rFonts w:ascii="Arial" w:hAnsi="Arial" w:cs="Arial"/>
          <w:sz w:val="22"/>
          <w:szCs w:val="22"/>
        </w:rPr>
        <w:t>XVII</w:t>
      </w:r>
      <w:r w:rsidR="00CF1A24">
        <w:rPr>
          <w:rFonts w:ascii="Arial" w:hAnsi="Arial" w:cs="Arial"/>
          <w:sz w:val="22"/>
          <w:szCs w:val="22"/>
        </w:rPr>
        <w:t>.</w:t>
      </w:r>
      <w:r w:rsidR="007A6071">
        <w:rPr>
          <w:rFonts w:ascii="Arial" w:hAnsi="Arial" w:cs="Arial"/>
          <w:sz w:val="22"/>
          <w:szCs w:val="22"/>
        </w:rPr>
        <w:t xml:space="preserve"> ZM/3303-02.</w:t>
      </w:r>
    </w:p>
    <w:p w14:paraId="473A781D" w14:textId="77777777" w:rsidR="008B06D9" w:rsidRPr="00BA0CC9" w:rsidRDefault="008B06D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8E23CB2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6A3F3CFF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3C3DA89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3BA3B5ED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12871E3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9DF02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12E468" w14:textId="245B0944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Brně dne</w:t>
      </w:r>
      <w:r w:rsidR="00C43C07">
        <w:rPr>
          <w:rFonts w:ascii="Arial" w:hAnsi="Arial" w:cs="Arial"/>
          <w:sz w:val="22"/>
          <w:szCs w:val="22"/>
        </w:rPr>
        <w:t xml:space="preserve"> 11.8.2025</w:t>
      </w:r>
      <w:r w:rsidRPr="00BA0CC9">
        <w:rPr>
          <w:rFonts w:ascii="Arial" w:hAnsi="Arial" w:cs="Arial"/>
          <w:sz w:val="22"/>
          <w:szCs w:val="22"/>
        </w:rPr>
        <w:tab/>
        <w:t>V</w:t>
      </w:r>
      <w:r w:rsidR="00977AA0">
        <w:rPr>
          <w:rFonts w:ascii="Arial" w:hAnsi="Arial" w:cs="Arial"/>
          <w:sz w:val="22"/>
          <w:szCs w:val="22"/>
        </w:rPr>
        <w:t xml:space="preserve">e Vyškově </w:t>
      </w:r>
      <w:r w:rsidRPr="00BA0CC9">
        <w:rPr>
          <w:rFonts w:ascii="Arial" w:hAnsi="Arial" w:cs="Arial"/>
          <w:sz w:val="22"/>
          <w:szCs w:val="22"/>
        </w:rPr>
        <w:t xml:space="preserve">dne </w:t>
      </w:r>
      <w:r w:rsidR="00977AA0">
        <w:rPr>
          <w:rFonts w:ascii="Arial" w:hAnsi="Arial" w:cs="Arial"/>
          <w:sz w:val="22"/>
          <w:szCs w:val="22"/>
        </w:rPr>
        <w:t>23.7.2025</w:t>
      </w:r>
    </w:p>
    <w:p w14:paraId="61D1344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1CEB6F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8088C2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AF505D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4EEBF61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Město Vyškov</w:t>
      </w:r>
    </w:p>
    <w:p w14:paraId="0630F31D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1EEB513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Jihomoravský kraj</w:t>
      </w:r>
      <w:r w:rsidRPr="00BA0CC9">
        <w:rPr>
          <w:rFonts w:ascii="Arial" w:hAnsi="Arial" w:cs="Arial"/>
          <w:sz w:val="22"/>
          <w:szCs w:val="22"/>
        </w:rPr>
        <w:tab/>
      </w:r>
    </w:p>
    <w:p w14:paraId="44976ED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Pavel Zajíček</w:t>
      </w:r>
      <w:r w:rsidRPr="00BA0CC9">
        <w:rPr>
          <w:rFonts w:ascii="Arial" w:hAnsi="Arial" w:cs="Arial"/>
          <w:sz w:val="22"/>
          <w:szCs w:val="22"/>
        </w:rPr>
        <w:tab/>
      </w:r>
    </w:p>
    <w:p w14:paraId="008503D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09F1ADC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7A5184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096CBFA" w14:textId="56CA57A4" w:rsidR="00136D24" w:rsidRPr="00BA0CC9" w:rsidRDefault="00136D24" w:rsidP="00E42E83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2210458, 334158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141C31B8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18AC0D41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1B852CF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Jarmila Křížová</w:t>
      </w:r>
    </w:p>
    <w:p w14:paraId="5F19C11D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7A124BC6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AF1EDC2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1E3AE4A6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4627E7C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Martin Berka</w:t>
      </w:r>
    </w:p>
    <w:p w14:paraId="619B2E2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4605C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E586FF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11CB69CA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6391994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971483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29FAC5F3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1488C562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5E090CB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1C3A2A6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E790A9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0498B2B4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710C677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3EB779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7B587AE7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C6FEAF4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C955002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72B2D8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E7D59F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9F264F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3317ABE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E2A666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BA8559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3E759B7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0D69AA9C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29C2D02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0897" w14:textId="77777777" w:rsidR="00CC7C4F" w:rsidRDefault="00CC7C4F">
      <w:r>
        <w:separator/>
      </w:r>
    </w:p>
  </w:endnote>
  <w:endnote w:type="continuationSeparator" w:id="0">
    <w:p w14:paraId="5098B6DB" w14:textId="77777777" w:rsidR="00CC7C4F" w:rsidRDefault="00CC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E40D" w14:textId="77777777" w:rsidR="00CC7C4F" w:rsidRDefault="00CC7C4F">
      <w:r>
        <w:separator/>
      </w:r>
    </w:p>
  </w:footnote>
  <w:footnote w:type="continuationSeparator" w:id="0">
    <w:p w14:paraId="6ABA6B15" w14:textId="77777777" w:rsidR="00CC7C4F" w:rsidRDefault="00CC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10AC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24"/>
    <w:rsid w:val="000248F3"/>
    <w:rsid w:val="00035BE1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1D58B7"/>
    <w:rsid w:val="002055A2"/>
    <w:rsid w:val="002115AE"/>
    <w:rsid w:val="00224A79"/>
    <w:rsid w:val="00234628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4C6178"/>
    <w:rsid w:val="00533357"/>
    <w:rsid w:val="00534FBE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81135"/>
    <w:rsid w:val="006B26DB"/>
    <w:rsid w:val="006C1225"/>
    <w:rsid w:val="0070264E"/>
    <w:rsid w:val="00722FCE"/>
    <w:rsid w:val="00724A2B"/>
    <w:rsid w:val="00732D29"/>
    <w:rsid w:val="00740872"/>
    <w:rsid w:val="00740FFB"/>
    <w:rsid w:val="00776527"/>
    <w:rsid w:val="007A5D1C"/>
    <w:rsid w:val="007A6071"/>
    <w:rsid w:val="007C3097"/>
    <w:rsid w:val="007D53A0"/>
    <w:rsid w:val="007E0121"/>
    <w:rsid w:val="007E3A0A"/>
    <w:rsid w:val="007F129E"/>
    <w:rsid w:val="007F4AFB"/>
    <w:rsid w:val="008058B7"/>
    <w:rsid w:val="0081111C"/>
    <w:rsid w:val="0081728A"/>
    <w:rsid w:val="00822906"/>
    <w:rsid w:val="00831AF0"/>
    <w:rsid w:val="00857D22"/>
    <w:rsid w:val="00881E28"/>
    <w:rsid w:val="008A0853"/>
    <w:rsid w:val="008A5273"/>
    <w:rsid w:val="008B06D9"/>
    <w:rsid w:val="008C265A"/>
    <w:rsid w:val="00977AA0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AC0F9F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43C07"/>
    <w:rsid w:val="00C70A46"/>
    <w:rsid w:val="00C9419D"/>
    <w:rsid w:val="00CC7C4F"/>
    <w:rsid w:val="00CD75A6"/>
    <w:rsid w:val="00CF1A24"/>
    <w:rsid w:val="00CF3A15"/>
    <w:rsid w:val="00D1589D"/>
    <w:rsid w:val="00D63429"/>
    <w:rsid w:val="00D65B9D"/>
    <w:rsid w:val="00DB1E2A"/>
    <w:rsid w:val="00DF683C"/>
    <w:rsid w:val="00DF7F8F"/>
    <w:rsid w:val="00E42E83"/>
    <w:rsid w:val="00E53867"/>
    <w:rsid w:val="00E66585"/>
    <w:rsid w:val="00E81EB3"/>
    <w:rsid w:val="00E85DC1"/>
    <w:rsid w:val="00EC3E05"/>
    <w:rsid w:val="00F357C4"/>
    <w:rsid w:val="00F411B0"/>
    <w:rsid w:val="00F4550F"/>
    <w:rsid w:val="00F56819"/>
    <w:rsid w:val="00F56E1F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12C06"/>
  <w14:defaultImageDpi w14:val="0"/>
  <w15:docId w15:val="{9C26D7A3-AC68-4C04-93D1-71670BCF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1273</Words>
  <Characters>7515</Characters>
  <Application>Microsoft Office Word</Application>
  <DocSecurity>0</DocSecurity>
  <Lines>62</Lines>
  <Paragraphs>17</Paragraphs>
  <ScaleCrop>false</ScaleCrop>
  <Company>Pozemkový Fond ČR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 Martin Ing.</dc:creator>
  <cp:keywords/>
  <dc:description/>
  <cp:lastModifiedBy>Berka Martin Ing.</cp:lastModifiedBy>
  <cp:revision>13</cp:revision>
  <cp:lastPrinted>2000-06-22T10:13:00Z</cp:lastPrinted>
  <dcterms:created xsi:type="dcterms:W3CDTF">2025-05-05T13:45:00Z</dcterms:created>
  <dcterms:modified xsi:type="dcterms:W3CDTF">2025-08-11T06:37:00Z</dcterms:modified>
</cp:coreProperties>
</file>