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6020F" w14:textId="77777777" w:rsidR="00522403" w:rsidRDefault="00000000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Národní kulturní památka Vyšehrad</w:t>
      </w:r>
    </w:p>
    <w:p w14:paraId="6159E319" w14:textId="77777777" w:rsidR="00522403" w:rsidRDefault="00000000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Příspěvková organizace – zřizovatel Hl. m. Praha</w:t>
      </w:r>
    </w:p>
    <w:p w14:paraId="506A1444" w14:textId="77777777" w:rsidR="00522403" w:rsidRDefault="00000000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Zastoupená: Ing. arch. Petrem Kučerou, Ph.D., ředitelem</w:t>
      </w:r>
    </w:p>
    <w:p w14:paraId="10985AE9" w14:textId="77777777" w:rsidR="00522403" w:rsidRDefault="00000000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Sídlo: V Pevnosti 159/</w:t>
      </w:r>
      <w:proofErr w:type="gramStart"/>
      <w:r>
        <w:rPr>
          <w:rFonts w:ascii="Times New Roman" w:hAnsi="Times New Roman" w:cs="Times New Roman"/>
          <w:sz w:val="20"/>
          <w:szCs w:val="20"/>
        </w:rPr>
        <w:t>5b</w:t>
      </w:r>
      <w:proofErr w:type="gramEnd"/>
      <w:r>
        <w:rPr>
          <w:rFonts w:ascii="Times New Roman" w:hAnsi="Times New Roman" w:cs="Times New Roman"/>
          <w:sz w:val="20"/>
          <w:szCs w:val="20"/>
        </w:rPr>
        <w:t>, 128 00 Praha 2</w:t>
      </w:r>
    </w:p>
    <w:p w14:paraId="3FE446D4" w14:textId="77777777" w:rsidR="00522403" w:rsidRDefault="00000000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IČO: 00419745, DIČ: CZ00419745</w:t>
      </w:r>
    </w:p>
    <w:p w14:paraId="337E16F9" w14:textId="77777777" w:rsidR="00522403" w:rsidRDefault="00000000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xxxxxxxxxxxxxxxxxxxxx</w:t>
      </w:r>
      <w:proofErr w:type="spellEnd"/>
    </w:p>
    <w:p w14:paraId="07440DC6" w14:textId="77777777" w:rsidR="00522403" w:rsidRDefault="00000000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xxxxxxxxxxxxxxxxxxxxxxxxxxx</w:t>
      </w:r>
      <w:proofErr w:type="spellEnd"/>
    </w:p>
    <w:p w14:paraId="58D12B10" w14:textId="77777777" w:rsidR="00522403" w:rsidRDefault="00000000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(dále jen „objednatel“)</w:t>
      </w:r>
    </w:p>
    <w:p w14:paraId="6B6DDF40" w14:textId="77777777" w:rsidR="00522403" w:rsidRDefault="00522403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11A7D4D" w14:textId="77777777" w:rsidR="00522403" w:rsidRDefault="00000000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</w:p>
    <w:p w14:paraId="2045F846" w14:textId="77777777" w:rsidR="00522403" w:rsidRDefault="00522403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7524E4D" w14:textId="77777777" w:rsidR="00522403" w:rsidRDefault="00000000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SUITU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websites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SE</w:t>
      </w:r>
    </w:p>
    <w:p w14:paraId="6B92B4A4" w14:textId="77777777" w:rsidR="00522403" w:rsidRDefault="00000000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Společnost vedená u Městského soudu v Praze </w:t>
      </w:r>
      <w:proofErr w:type="spellStart"/>
      <w:r>
        <w:rPr>
          <w:rFonts w:ascii="Times New Roman" w:hAnsi="Times New Roman" w:cs="Times New Roman"/>
          <w:sz w:val="20"/>
          <w:szCs w:val="20"/>
        </w:rPr>
        <w:t>sp.zn</w:t>
      </w:r>
      <w:proofErr w:type="spellEnd"/>
      <w:r>
        <w:rPr>
          <w:rFonts w:ascii="Times New Roman" w:hAnsi="Times New Roman" w:cs="Times New Roman"/>
          <w:sz w:val="20"/>
          <w:szCs w:val="20"/>
        </w:rPr>
        <w:t>. H 1222</w:t>
      </w:r>
    </w:p>
    <w:p w14:paraId="7628DB28" w14:textId="77777777" w:rsidR="00522403" w:rsidRDefault="00000000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Zastoupená: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xxxxxxxxxxxxxxxxxxxxxxxxx</w:t>
      </w:r>
      <w:proofErr w:type="spellEnd"/>
    </w:p>
    <w:p w14:paraId="186C76CF" w14:textId="77777777" w:rsidR="00522403" w:rsidRDefault="00000000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Sídlo: Vinohradská 2165/48, 120 00 Praha 2</w:t>
      </w:r>
    </w:p>
    <w:p w14:paraId="14169E9F" w14:textId="77777777" w:rsidR="00522403" w:rsidRDefault="00000000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IČO: 01976311, DIČ: CZ01976311 </w:t>
      </w:r>
    </w:p>
    <w:p w14:paraId="42CFEED0" w14:textId="77777777" w:rsidR="00522403" w:rsidRDefault="00000000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xxxxxxxxxxxxxxxxxxxx</w:t>
      </w:r>
      <w:proofErr w:type="spellEnd"/>
    </w:p>
    <w:p w14:paraId="3E096C1E" w14:textId="77777777" w:rsidR="00522403" w:rsidRDefault="00000000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 datové schránky: 8xrxumx</w:t>
      </w:r>
    </w:p>
    <w:p w14:paraId="0A858A7A" w14:textId="77777777" w:rsidR="00522403" w:rsidRDefault="00000000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xxxxxxxxxxxxxxxxxxxxxxxxxx</w:t>
      </w:r>
      <w:proofErr w:type="spellEnd"/>
    </w:p>
    <w:p w14:paraId="401E1A0D" w14:textId="77777777" w:rsidR="00522403" w:rsidRDefault="00000000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(dále jen „zhotovitel“)</w:t>
      </w:r>
    </w:p>
    <w:p w14:paraId="5DDA333F" w14:textId="77777777" w:rsidR="00522403" w:rsidRDefault="00522403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16ECDF84" w14:textId="77777777" w:rsidR="00522403" w:rsidRDefault="00000000">
      <w:pPr>
        <w:pStyle w:val="Bezmez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(společně též jako „smluvní strany“)</w:t>
      </w:r>
    </w:p>
    <w:p w14:paraId="18478673" w14:textId="77777777" w:rsidR="00522403" w:rsidRDefault="00522403">
      <w:pPr>
        <w:pStyle w:val="Bezmezer"/>
        <w:rPr>
          <w:rFonts w:ascii="Times New Roman" w:eastAsia="Times New Roman" w:hAnsi="Times New Roman" w:cs="Times New Roman"/>
          <w:sz w:val="20"/>
          <w:szCs w:val="20"/>
        </w:rPr>
      </w:pPr>
    </w:p>
    <w:p w14:paraId="0AFDA5CC" w14:textId="77777777" w:rsidR="00522403" w:rsidRDefault="00000000">
      <w:r>
        <w:t>uzavírají níže uvedeného data tento</w:t>
      </w:r>
    </w:p>
    <w:p w14:paraId="3FCE498B" w14:textId="77777777" w:rsidR="00522403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dodatek č. 1 ke smlouvě o dílo</w:t>
      </w:r>
    </w:p>
    <w:p w14:paraId="67E82971" w14:textId="77777777" w:rsidR="00522403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smlouvě o provozu a správě webové prezentace</w:t>
      </w:r>
    </w:p>
    <w:p w14:paraId="508ACCFC" w14:textId="77777777" w:rsidR="00522403" w:rsidRDefault="00522403"/>
    <w:p w14:paraId="77E6BFD4" w14:textId="77777777" w:rsidR="00522403" w:rsidRDefault="00000000">
      <w:pPr>
        <w:jc w:val="center"/>
      </w:pPr>
      <w:r>
        <w:t>I.</w:t>
      </w:r>
    </w:p>
    <w:p w14:paraId="6A5A1183" w14:textId="77777777" w:rsidR="00522403" w:rsidRDefault="00000000">
      <w:pPr>
        <w:ind w:firstLine="708"/>
        <w:jc w:val="both"/>
      </w:pPr>
      <w:r>
        <w:t xml:space="preserve">Dne </w:t>
      </w:r>
      <w:proofErr w:type="gramStart"/>
      <w:r>
        <w:t>9.4.2025  s</w:t>
      </w:r>
      <w:proofErr w:type="gramEnd"/>
      <w:r>
        <w:t xml:space="preserve"> účinností od 10.4.2025 uzavřeli objednatel a zhotovitel smlouvu o dílo a smlouvu o provozu a správě webové prezentace, jejímž předmětem bylo vyhotovení stránek webové prezentace objednatele a jejich provoz zhotovitelem (dále jen jako „smlouva“). </w:t>
      </w:r>
    </w:p>
    <w:p w14:paraId="1C5EC534" w14:textId="77777777" w:rsidR="00522403" w:rsidRDefault="00000000">
      <w:pPr>
        <w:ind w:firstLine="708"/>
        <w:jc w:val="both"/>
      </w:pPr>
      <w:r>
        <w:t>Smluvní strany se s ohledem na průběh a vzájemnou součinnost při přípravě a vyhotovení webové prezentace dohodly, že mění termín dokončení díla, jak je stanoven v čl. II. bod 1 smlouvy tak, že nově sjednávají termín dokončení díla nejpozději do 30. 9.2025.</w:t>
      </w:r>
    </w:p>
    <w:p w14:paraId="7AC023F8" w14:textId="77777777" w:rsidR="00522403" w:rsidRDefault="00000000">
      <w:pPr>
        <w:ind w:firstLine="708"/>
        <w:jc w:val="both"/>
      </w:pPr>
      <w:r>
        <w:t xml:space="preserve">Dále si smluvní strany dohodly změnu čl. IV. bod 2. tak, že nejpozději do 31.8.2025 bude spuštěna testovací verze webu a administrace, a nejpozději do 30.9.2025 budou webové stránky zveřejněny. </w:t>
      </w:r>
    </w:p>
    <w:p w14:paraId="3830D742" w14:textId="77777777" w:rsidR="00522403" w:rsidRDefault="00000000">
      <w:pPr>
        <w:jc w:val="both"/>
      </w:pPr>
      <w:r>
        <w:tab/>
        <w:t xml:space="preserve">Ostatní ujednání smlouvy zůstává nedotčeno.  </w:t>
      </w:r>
    </w:p>
    <w:p w14:paraId="44BEC3B0" w14:textId="77777777" w:rsidR="00522403" w:rsidRDefault="00522403">
      <w:pPr>
        <w:jc w:val="both"/>
      </w:pPr>
    </w:p>
    <w:p w14:paraId="65660011" w14:textId="77777777" w:rsidR="00522403" w:rsidRDefault="00000000">
      <w:pPr>
        <w:jc w:val="center"/>
      </w:pPr>
      <w:r>
        <w:t>II.</w:t>
      </w:r>
    </w:p>
    <w:p w14:paraId="151D70CF" w14:textId="77777777" w:rsidR="00522403" w:rsidRDefault="00000000">
      <w:pPr>
        <w:ind w:firstLine="708"/>
        <w:jc w:val="both"/>
      </w:pPr>
      <w:r>
        <w:t>Smluvní strany prohlašují, že pokračovaly v plnění smlouvy po původním termínu dokončení díla v dobré víře a ve vzájemné součinnosti a změna se vztahuje i na práce provedené v období od původního termínu dokončení díla do účinnosti tohoto dodatku.</w:t>
      </w:r>
    </w:p>
    <w:p w14:paraId="257D6681" w14:textId="77777777" w:rsidR="00522403" w:rsidRDefault="00000000">
      <w:pPr>
        <w:ind w:firstLine="708"/>
        <w:jc w:val="both"/>
      </w:pPr>
      <w:r>
        <w:t xml:space="preserve">Dále smluvní strany souhlasí, že tento dodatek bude zveřejněn v registru smluv podle zákona č. 340/2015 Sb. o registru smluv, jeho zveřejnění provede objednatel, potvrzení o registraci bude zasláno oběma smluvním stranám a dodatek nabude účinnosti dnem jeho zveřejnění v registru smluv. </w:t>
      </w:r>
    </w:p>
    <w:p w14:paraId="56D22A45" w14:textId="77777777" w:rsidR="00522403" w:rsidRDefault="00000000">
      <w:pPr>
        <w:ind w:firstLine="708"/>
        <w:jc w:val="both"/>
      </w:pPr>
      <w:r>
        <w:t xml:space="preserve">Smluvní strany prohlašují, že tento dodatek uzavírají na základě své pravé, vážné a svobodné vůle, nikoli v tísni či za nápadně nevýhodných podmínek, dodatek pročetly a na důkaz porozumění připojují své podpisy.  </w:t>
      </w:r>
    </w:p>
    <w:p w14:paraId="57AC76E0" w14:textId="77777777" w:rsidR="00522403" w:rsidRDefault="00522403">
      <w:pPr>
        <w:ind w:firstLine="708"/>
        <w:jc w:val="both"/>
      </w:pPr>
    </w:p>
    <w:p w14:paraId="0E59591A" w14:textId="4EE617CD" w:rsidR="00522403" w:rsidRDefault="00000000">
      <w:pPr>
        <w:ind w:firstLine="708"/>
        <w:jc w:val="both"/>
      </w:pPr>
      <w:r>
        <w:t>V Praze dne</w:t>
      </w:r>
      <w:r w:rsidR="002135B0">
        <w:t xml:space="preserve"> 8.8.2025</w:t>
      </w:r>
    </w:p>
    <w:p w14:paraId="14BBF93D" w14:textId="77777777" w:rsidR="00522403" w:rsidRDefault="00522403">
      <w:pPr>
        <w:ind w:firstLine="708"/>
        <w:jc w:val="both"/>
      </w:pPr>
    </w:p>
    <w:p w14:paraId="0A5554E2" w14:textId="77777777" w:rsidR="00522403" w:rsidRDefault="00522403"/>
    <w:p w14:paraId="06A60CAA" w14:textId="77777777" w:rsidR="00522403" w:rsidRDefault="00522403"/>
    <w:p w14:paraId="2B408FD4" w14:textId="77777777" w:rsidR="00522403" w:rsidRDefault="00522403"/>
    <w:p w14:paraId="66DA8916" w14:textId="77777777" w:rsidR="00522403" w:rsidRDefault="00522403">
      <w:pPr>
        <w:spacing w:line="360" w:lineRule="auto"/>
      </w:pPr>
    </w:p>
    <w:p w14:paraId="68C9FF5C" w14:textId="77777777" w:rsidR="00522403" w:rsidRDefault="00000000">
      <w:pPr>
        <w:spacing w:line="360" w:lineRule="auto"/>
      </w:pPr>
      <w:r>
        <w:t>…………………………………….</w:t>
      </w:r>
      <w:r>
        <w:tab/>
      </w:r>
      <w:r>
        <w:tab/>
        <w:t>…………………………………….</w:t>
      </w:r>
      <w:r>
        <w:tab/>
      </w:r>
    </w:p>
    <w:p w14:paraId="28565B9E" w14:textId="77777777" w:rsidR="00522403" w:rsidRDefault="00000000">
      <w:pPr>
        <w:widowControl w:val="0"/>
        <w:ind w:right="147"/>
        <w:jc w:val="both"/>
      </w:pPr>
      <w:r>
        <w:tab/>
        <w:t xml:space="preserve">  Za objednatele</w:t>
      </w:r>
      <w:r>
        <w:tab/>
      </w:r>
      <w:r>
        <w:tab/>
        <w:t xml:space="preserve"> </w:t>
      </w:r>
      <w:proofErr w:type="gramStart"/>
      <w:r>
        <w:tab/>
        <w:t xml:space="preserve">  </w:t>
      </w:r>
      <w:r>
        <w:tab/>
      </w:r>
      <w:proofErr w:type="gramEnd"/>
      <w:r>
        <w:t xml:space="preserve">                 Za zhotovitele</w:t>
      </w:r>
    </w:p>
    <w:p w14:paraId="14058528" w14:textId="77777777" w:rsidR="00522403" w:rsidRDefault="00000000">
      <w:pPr>
        <w:widowControl w:val="0"/>
        <w:ind w:right="147"/>
        <w:jc w:val="both"/>
      </w:pPr>
      <w:r>
        <w:rPr>
          <w:b/>
          <w:bCs/>
        </w:rPr>
        <w:t xml:space="preserve">   </w:t>
      </w:r>
      <w:r>
        <w:t xml:space="preserve">Ing. arch. Petr Kučera, Ph.D.                                                            </w:t>
      </w:r>
    </w:p>
    <w:sectPr w:rsidR="0052240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C6797" w14:textId="77777777" w:rsidR="001B0A3D" w:rsidRDefault="001B0A3D">
      <w:r>
        <w:separator/>
      </w:r>
    </w:p>
  </w:endnote>
  <w:endnote w:type="continuationSeparator" w:id="0">
    <w:p w14:paraId="3C196192" w14:textId="77777777" w:rsidR="001B0A3D" w:rsidRDefault="001B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1C9DF" w14:textId="77777777" w:rsidR="00143B24" w:rsidRDefault="00000000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 xml:space="preserve"> PAGE \* ARABIC </w:instrText>
    </w:r>
    <w:r>
      <w:rPr>
        <w:b/>
        <w:bCs/>
      </w:rPr>
      <w:fldChar w:fldCharType="separate"/>
    </w:r>
    <w:r>
      <w:rPr>
        <w:b/>
        <w:bCs/>
      </w:rPr>
      <w:t>5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\* ARABIC </w:instrText>
    </w:r>
    <w:r>
      <w:rPr>
        <w:b/>
        <w:bCs/>
      </w:rPr>
      <w:fldChar w:fldCharType="separate"/>
    </w:r>
    <w:r>
      <w:rPr>
        <w:b/>
        <w:bCs/>
      </w:rPr>
      <w:t>5</w:t>
    </w:r>
    <w:r>
      <w:rPr>
        <w:b/>
        <w:bCs/>
      </w:rPr>
      <w:fldChar w:fldCharType="end"/>
    </w:r>
  </w:p>
  <w:p w14:paraId="6ACA401C" w14:textId="77777777" w:rsidR="00143B24" w:rsidRDefault="00143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FA4F5" w14:textId="77777777" w:rsidR="001B0A3D" w:rsidRDefault="001B0A3D">
      <w:r>
        <w:rPr>
          <w:color w:val="000000"/>
        </w:rPr>
        <w:separator/>
      </w:r>
    </w:p>
  </w:footnote>
  <w:footnote w:type="continuationSeparator" w:id="0">
    <w:p w14:paraId="6ACED0F6" w14:textId="77777777" w:rsidR="001B0A3D" w:rsidRDefault="001B0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83A31" w14:textId="77777777" w:rsidR="00143B24" w:rsidRDefault="00000000">
    <w:pPr>
      <w:pStyle w:val="Standardnte"/>
      <w:tabs>
        <w:tab w:val="left" w:pos="828"/>
      </w:tabs>
      <w:jc w:val="right"/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č. smlouvy: </w:t>
    </w:r>
    <w:r>
      <w:rPr>
        <w:b/>
        <w:bCs/>
        <w:szCs w:val="24"/>
      </w:rPr>
      <w:t>SD/797/2025 – dodatek č. 1</w:t>
    </w:r>
  </w:p>
  <w:p w14:paraId="14ED5AA5" w14:textId="77777777" w:rsidR="00143B24" w:rsidRDefault="00143B24">
    <w:pPr>
      <w:pStyle w:val="Standardnte"/>
      <w:pBdr>
        <w:bottom w:val="single" w:sz="6" w:space="1" w:color="000000"/>
      </w:pBdr>
      <w:tabs>
        <w:tab w:val="left" w:pos="828"/>
      </w:tabs>
      <w:rPr>
        <w:sz w:val="20"/>
      </w:rPr>
    </w:pPr>
  </w:p>
  <w:p w14:paraId="70BB348B" w14:textId="77777777" w:rsidR="00143B24" w:rsidRDefault="00143B24">
    <w:pPr>
      <w:pStyle w:val="Zhlav"/>
    </w:pPr>
  </w:p>
  <w:p w14:paraId="58DBB912" w14:textId="77777777" w:rsidR="00143B24" w:rsidRDefault="00143B2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403"/>
    <w:rsid w:val="00083834"/>
    <w:rsid w:val="00143B24"/>
    <w:rsid w:val="001B0A3D"/>
    <w:rsid w:val="002135B0"/>
    <w:rsid w:val="00522403"/>
    <w:rsid w:val="00552B7B"/>
    <w:rsid w:val="00845B01"/>
    <w:rsid w:val="00A13F38"/>
    <w:rsid w:val="00E0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F881"/>
  <w15:docId w15:val="{5233F5C4-250F-4F9B-8F50-FB060DA6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cs-CZ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spacing w:after="0" w:line="240" w:lineRule="auto"/>
    </w:pPr>
  </w:style>
  <w:style w:type="paragraph" w:styleId="Odstavecseseznamem">
    <w:name w:val="List Paragraph"/>
    <w:basedOn w:val="Normln"/>
    <w:pPr>
      <w:ind w:left="720"/>
    </w:pPr>
  </w:style>
  <w:style w:type="paragraph" w:styleId="Zkladntext">
    <w:name w:val="Body Text"/>
    <w:basedOn w:val="Normln"/>
    <w:pPr>
      <w:widowControl w:val="0"/>
      <w:ind w:right="-137"/>
    </w:pPr>
    <w:rPr>
      <w:sz w:val="24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  <w:lang w:eastAsia="cs-CZ"/>
    </w:rPr>
  </w:style>
  <w:style w:type="character" w:customStyle="1" w:styleId="Nadpis1Char">
    <w:name w:val="Nadpis 1 Char"/>
    <w:basedOn w:val="Standardnpsmoodstavc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nte">
    <w:name w:val="Standardní t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Hypertextovodkaz">
    <w:name w:val="Hyperlink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dc:description/>
  <cp:lastModifiedBy>Kateřina Vaňková</cp:lastModifiedBy>
  <cp:revision>4</cp:revision>
  <cp:lastPrinted>2020-11-10T08:44:00Z</cp:lastPrinted>
  <dcterms:created xsi:type="dcterms:W3CDTF">2025-08-05T14:46:00Z</dcterms:created>
  <dcterms:modified xsi:type="dcterms:W3CDTF">2025-08-08T12:39:00Z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