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2D0" w14:textId="77777777" w:rsidR="0005739B" w:rsidRPr="00EE0457" w:rsidRDefault="0005739B" w:rsidP="00067CC9">
      <w:pPr>
        <w:widowControl w:val="0"/>
        <w:autoSpaceDE w:val="0"/>
        <w:autoSpaceDN w:val="0"/>
        <w:adjustRightInd w:val="0"/>
        <w:spacing w:after="180"/>
        <w:outlineLvl w:val="0"/>
        <w:rPr>
          <w:rFonts w:asciiTheme="minorHAnsi" w:hAnsiTheme="minorHAnsi" w:cstheme="minorHAnsi"/>
          <w:b/>
          <w:sz w:val="32"/>
          <w:szCs w:val="32"/>
        </w:rPr>
      </w:pPr>
    </w:p>
    <w:p w14:paraId="49C9046C" w14:textId="70F933DA" w:rsidR="00E61A30" w:rsidRPr="00D10947" w:rsidRDefault="00E92A94" w:rsidP="00F124CA">
      <w:pPr>
        <w:widowControl w:val="0"/>
        <w:autoSpaceDE w:val="0"/>
        <w:autoSpaceDN w:val="0"/>
        <w:adjustRightInd w:val="0"/>
        <w:spacing w:after="180"/>
        <w:jc w:val="center"/>
        <w:outlineLvl w:val="0"/>
        <w:rPr>
          <w:rFonts w:asciiTheme="minorHAnsi" w:hAnsiTheme="minorHAnsi" w:cstheme="minorHAnsi"/>
          <w:b/>
          <w:sz w:val="32"/>
          <w:szCs w:val="32"/>
        </w:rPr>
      </w:pPr>
      <w:r w:rsidRPr="00D10947">
        <w:rPr>
          <w:rFonts w:asciiTheme="minorHAnsi" w:hAnsiTheme="minorHAnsi" w:cstheme="minorHAnsi"/>
          <w:b/>
          <w:bCs/>
          <w:sz w:val="32"/>
          <w:szCs w:val="32"/>
        </w:rPr>
        <w:t>SMLOUVA O DODÁVCE TEPLNÉ ENERGIE</w:t>
      </w:r>
    </w:p>
    <w:p w14:paraId="165E17B7" w14:textId="7D420350" w:rsidR="00B52FC4" w:rsidRPr="00D10947" w:rsidRDefault="00A1734C" w:rsidP="00202150">
      <w:pPr>
        <w:widowControl w:val="0"/>
        <w:autoSpaceDE w:val="0"/>
        <w:autoSpaceDN w:val="0"/>
        <w:adjustRightInd w:val="0"/>
        <w:spacing w:after="180"/>
        <w:jc w:val="center"/>
        <w:outlineLvl w:val="0"/>
        <w:rPr>
          <w:rFonts w:asciiTheme="minorHAnsi" w:hAnsiTheme="minorHAnsi" w:cstheme="minorHAnsi"/>
        </w:rPr>
      </w:pPr>
      <w:r w:rsidRPr="00D10947">
        <w:rPr>
          <w:rFonts w:asciiTheme="minorHAnsi" w:hAnsiTheme="minorHAnsi" w:cstheme="minorHAnsi"/>
        </w:rPr>
        <w:t>podle ustanovení § 76 odst. 3 zákona č. 458/2000 Sb., energetický zákon</w:t>
      </w:r>
    </w:p>
    <w:p w14:paraId="7AD8659E" w14:textId="77777777" w:rsidR="00202150" w:rsidRPr="00D10947" w:rsidRDefault="00202150" w:rsidP="00202150">
      <w:pPr>
        <w:widowControl w:val="0"/>
        <w:autoSpaceDE w:val="0"/>
        <w:autoSpaceDN w:val="0"/>
        <w:adjustRightInd w:val="0"/>
        <w:spacing w:after="180"/>
        <w:jc w:val="center"/>
        <w:outlineLvl w:val="0"/>
        <w:rPr>
          <w:rFonts w:asciiTheme="minorHAnsi" w:hAnsiTheme="minorHAnsi" w:cstheme="minorHAnsi"/>
        </w:rPr>
      </w:pPr>
    </w:p>
    <w:p w14:paraId="32C08B4B" w14:textId="7727A6E8" w:rsidR="00E61A30" w:rsidRPr="00D10947" w:rsidRDefault="00E61A30"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Číslo smlouvy:</w:t>
      </w:r>
      <w:r w:rsidR="00931201" w:rsidRPr="00D10947">
        <w:rPr>
          <w:rFonts w:asciiTheme="minorHAnsi" w:hAnsiTheme="minorHAnsi" w:cstheme="minorHAnsi"/>
          <w:b/>
          <w:sz w:val="24"/>
          <w:szCs w:val="24"/>
        </w:rPr>
        <w:t xml:space="preserve"> </w:t>
      </w:r>
    </w:p>
    <w:p w14:paraId="70287239" w14:textId="77777777" w:rsidR="00E92A94" w:rsidRPr="00D10947" w:rsidRDefault="00E92A94" w:rsidP="00E92A94">
      <w:pPr>
        <w:jc w:val="center"/>
        <w:rPr>
          <w:rFonts w:asciiTheme="minorHAnsi" w:hAnsiTheme="minorHAnsi" w:cstheme="minorHAnsi"/>
        </w:rPr>
      </w:pPr>
      <w:r w:rsidRPr="00D10947">
        <w:rPr>
          <w:rFonts w:asciiTheme="minorHAnsi" w:hAnsiTheme="minorHAnsi" w:cstheme="minorHAnsi"/>
        </w:rPr>
        <w:t>uzavřená níže uvedeného dne, měsíce a roku mezi podle svého prohlášení k právním úkonům způsobilými účastníky</w:t>
      </w:r>
    </w:p>
    <w:p w14:paraId="5AB2F150" w14:textId="77777777" w:rsidR="00E92A94" w:rsidRPr="00D10947" w:rsidRDefault="00E92A94" w:rsidP="00E92A94">
      <w:pPr>
        <w:jc w:val="center"/>
        <w:rPr>
          <w:rFonts w:asciiTheme="minorHAnsi" w:hAnsiTheme="minorHAnsi" w:cstheme="minorHAnsi"/>
        </w:rPr>
      </w:pPr>
    </w:p>
    <w:p w14:paraId="1DE0669A" w14:textId="77777777" w:rsidR="00E92A94" w:rsidRPr="00D10947" w:rsidRDefault="00E92A94" w:rsidP="00E92A94">
      <w:pPr>
        <w:jc w:val="center"/>
        <w:rPr>
          <w:rFonts w:asciiTheme="minorHAnsi" w:hAnsiTheme="minorHAnsi" w:cstheme="minorHAnsi"/>
        </w:rPr>
      </w:pPr>
    </w:p>
    <w:p w14:paraId="44CCE1EF" w14:textId="77777777" w:rsidR="00E92A94" w:rsidRPr="00D10947" w:rsidRDefault="00E92A94" w:rsidP="00E92A94">
      <w:pPr>
        <w:pStyle w:val="Bezmezer"/>
        <w:rPr>
          <w:rFonts w:asciiTheme="minorHAnsi" w:hAnsiTheme="minorHAnsi" w:cstheme="minorHAnsi"/>
          <w:b/>
          <w:color w:val="000000"/>
        </w:rPr>
      </w:pPr>
      <w:bookmarkStart w:id="0" w:name="_Hlk202959410"/>
      <w:r w:rsidRPr="00D10947">
        <w:rPr>
          <w:rFonts w:asciiTheme="minorHAnsi" w:hAnsiTheme="minorHAnsi" w:cstheme="minorHAnsi"/>
          <w:color w:val="000000"/>
        </w:rPr>
        <w:t>Název:</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b/>
          <w:color w:val="000000"/>
        </w:rPr>
        <w:t>Služby Boskovice, s.r.o.</w:t>
      </w:r>
    </w:p>
    <w:p w14:paraId="03046C50"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Sídlo:</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U Lázní 2063/3, 680 01 Boskovice</w:t>
      </w:r>
    </w:p>
    <w:p w14:paraId="5BBBEE69"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Zastoupený:</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Mgr. Milan Strya, jednatel</w:t>
      </w:r>
    </w:p>
    <w:p w14:paraId="53B61893"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IČO:</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26944855</w:t>
      </w:r>
      <w:r w:rsidRPr="00D10947">
        <w:rPr>
          <w:rFonts w:asciiTheme="minorHAnsi" w:hAnsiTheme="minorHAnsi" w:cstheme="minorHAnsi"/>
          <w:color w:val="000000"/>
        </w:rPr>
        <w:tab/>
      </w:r>
    </w:p>
    <w:p w14:paraId="0BD99580"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DIČ:</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CZ26944855</w:t>
      </w:r>
    </w:p>
    <w:p w14:paraId="3548F7AA"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Bankovní spojení:</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Komerční banka, a.s. pob. Boskovice</w:t>
      </w:r>
      <w:r w:rsidRPr="00D10947">
        <w:rPr>
          <w:rFonts w:asciiTheme="minorHAnsi" w:hAnsiTheme="minorHAnsi" w:cstheme="minorHAnsi"/>
          <w:color w:val="000000"/>
        </w:rPr>
        <w:tab/>
      </w:r>
    </w:p>
    <w:p w14:paraId="4B51F605"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Číslo účtu:</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35 – 2095650207/0100</w:t>
      </w:r>
    </w:p>
    <w:p w14:paraId="2257FFAD"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Zapsaný:</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 xml:space="preserve">v OR vedeným u Krajského soudu v Brně, oddíl C, č. vložky </w:t>
      </w:r>
    </w:p>
    <w:p w14:paraId="24F84BDE"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47100</w:t>
      </w:r>
    </w:p>
    <w:p w14:paraId="64834A14"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Zaměstnanci pověření činností:</w:t>
      </w:r>
    </w:p>
    <w:p w14:paraId="1BBDD794"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ve věcech technických:</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Ladislav Čížek, mobil: 606 796 561,</w:t>
      </w:r>
    </w:p>
    <w:p w14:paraId="5D041B56"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email: ladislav.cizek@sluzbyboskovice.cz</w:t>
      </w:r>
    </w:p>
    <w:p w14:paraId="01999287"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ve věcech obchodních:</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Ing. Ladislava Plisková, mobil: 735 150 688,</w:t>
      </w:r>
    </w:p>
    <w:p w14:paraId="7B97082D"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email: ladislava.pliskova@sluzbyboskovice.cz</w:t>
      </w:r>
    </w:p>
    <w:bookmarkEnd w:id="0"/>
    <w:p w14:paraId="6C219CF5" w14:textId="77777777" w:rsidR="00E92A94" w:rsidRPr="00D10947" w:rsidRDefault="00E92A94" w:rsidP="00E92A94">
      <w:pPr>
        <w:rPr>
          <w:rFonts w:asciiTheme="minorHAnsi" w:hAnsiTheme="minorHAnsi" w:cstheme="minorHAnsi"/>
          <w:color w:val="000000"/>
          <w:sz w:val="22"/>
          <w:szCs w:val="22"/>
        </w:rPr>
      </w:pPr>
    </w:p>
    <w:p w14:paraId="608F5D0F" w14:textId="77777777" w:rsidR="00E92A94" w:rsidRPr="00D10947" w:rsidRDefault="00E92A94" w:rsidP="00E92A94">
      <w:pPr>
        <w:jc w:val="both"/>
        <w:rPr>
          <w:rFonts w:asciiTheme="minorHAnsi" w:hAnsiTheme="minorHAnsi" w:cstheme="minorHAnsi"/>
          <w:sz w:val="22"/>
          <w:szCs w:val="22"/>
        </w:rPr>
      </w:pPr>
      <w:r w:rsidRPr="00D10947">
        <w:rPr>
          <w:rFonts w:asciiTheme="minorHAnsi" w:hAnsiTheme="minorHAnsi" w:cstheme="minorHAnsi"/>
          <w:sz w:val="22"/>
          <w:szCs w:val="22"/>
        </w:rPr>
        <w:t>(dále jen „</w:t>
      </w:r>
      <w:r w:rsidRPr="00D10947">
        <w:rPr>
          <w:rFonts w:asciiTheme="minorHAnsi" w:hAnsiTheme="minorHAnsi" w:cstheme="minorHAnsi"/>
          <w:b/>
          <w:bCs/>
          <w:sz w:val="22"/>
          <w:szCs w:val="22"/>
        </w:rPr>
        <w:t>Dodavatel</w:t>
      </w:r>
      <w:r w:rsidRPr="00D10947">
        <w:rPr>
          <w:rFonts w:asciiTheme="minorHAnsi" w:hAnsiTheme="minorHAnsi" w:cstheme="minorHAnsi"/>
          <w:sz w:val="22"/>
          <w:szCs w:val="22"/>
        </w:rPr>
        <w:t>“)</w:t>
      </w:r>
    </w:p>
    <w:p w14:paraId="76F2049A" w14:textId="77777777" w:rsidR="00E92A94" w:rsidRPr="00D10947" w:rsidRDefault="00E92A94" w:rsidP="00E92A94">
      <w:pPr>
        <w:shd w:val="clear" w:color="auto" w:fill="FFFFFF"/>
        <w:tabs>
          <w:tab w:val="left" w:pos="3969"/>
          <w:tab w:val="left" w:pos="4536"/>
        </w:tabs>
        <w:spacing w:line="230" w:lineRule="exact"/>
        <w:ind w:left="5"/>
        <w:rPr>
          <w:rFonts w:asciiTheme="minorHAnsi" w:hAnsiTheme="minorHAnsi" w:cstheme="minorHAnsi"/>
          <w:sz w:val="22"/>
          <w:szCs w:val="22"/>
        </w:rPr>
      </w:pPr>
    </w:p>
    <w:p w14:paraId="3DA78753" w14:textId="77777777" w:rsidR="00E92A94" w:rsidRPr="00D10947" w:rsidRDefault="00E92A94" w:rsidP="00E92A94">
      <w:pPr>
        <w:shd w:val="clear" w:color="auto" w:fill="FFFFFF"/>
        <w:tabs>
          <w:tab w:val="left" w:pos="3969"/>
        </w:tabs>
        <w:spacing w:line="230" w:lineRule="exact"/>
        <w:ind w:left="5"/>
        <w:rPr>
          <w:rFonts w:asciiTheme="minorHAnsi" w:hAnsiTheme="minorHAnsi" w:cstheme="minorHAnsi"/>
          <w:spacing w:val="-6"/>
          <w:sz w:val="22"/>
          <w:szCs w:val="22"/>
        </w:rPr>
      </w:pPr>
    </w:p>
    <w:p w14:paraId="45CBEC16" w14:textId="77777777" w:rsidR="00C776FF" w:rsidRDefault="00C776FF" w:rsidP="00C776FF">
      <w:pPr>
        <w:pStyle w:val="Bezmezer"/>
        <w:rPr>
          <w:rFonts w:cs="Calibri"/>
          <w:b/>
          <w:bCs/>
          <w:color w:val="000000"/>
        </w:rPr>
      </w:pPr>
      <w:r w:rsidRPr="007F2B20">
        <w:rPr>
          <w:rFonts w:cs="Calibri"/>
          <w:color w:val="000000"/>
        </w:rPr>
        <w:t>Název:</w:t>
      </w:r>
      <w:r w:rsidRPr="007F2B20">
        <w:rPr>
          <w:rFonts w:cs="Calibri"/>
          <w:color w:val="000000"/>
        </w:rPr>
        <w:tab/>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r>
      <w:r w:rsidRPr="001E4B60">
        <w:rPr>
          <w:rFonts w:cs="Calibri"/>
          <w:b/>
          <w:bCs/>
          <w:color w:val="000000"/>
        </w:rPr>
        <w:t>Základní škola Boskovice</w:t>
      </w:r>
      <w:r>
        <w:rPr>
          <w:rFonts w:cs="Calibri"/>
          <w:b/>
          <w:bCs/>
          <w:color w:val="000000"/>
        </w:rPr>
        <w:t>, nám. 9. května</w:t>
      </w:r>
      <w:r w:rsidRPr="001E4B60">
        <w:rPr>
          <w:rFonts w:cs="Calibri"/>
          <w:b/>
          <w:bCs/>
          <w:color w:val="000000"/>
        </w:rPr>
        <w:t>, p</w:t>
      </w:r>
      <w:r>
        <w:rPr>
          <w:rFonts w:cs="Calibri"/>
          <w:b/>
          <w:bCs/>
          <w:color w:val="000000"/>
        </w:rPr>
        <w:t>říspěvková</w:t>
      </w:r>
    </w:p>
    <w:p w14:paraId="3B2CDD43" w14:textId="77777777" w:rsidR="00C776FF" w:rsidRPr="007F2B20" w:rsidRDefault="00C776FF" w:rsidP="00C776FF">
      <w:pPr>
        <w:pStyle w:val="Bezmezer"/>
        <w:ind w:left="2880" w:firstLine="664"/>
        <w:rPr>
          <w:rFonts w:cs="Calibri"/>
          <w:b/>
          <w:color w:val="000000"/>
        </w:rPr>
      </w:pPr>
      <w:r>
        <w:rPr>
          <w:rFonts w:cs="Calibri"/>
          <w:b/>
          <w:bCs/>
          <w:color w:val="000000"/>
        </w:rPr>
        <w:t>organizace</w:t>
      </w:r>
    </w:p>
    <w:p w14:paraId="433121F1" w14:textId="77777777" w:rsidR="00C776FF" w:rsidRDefault="00C776FF" w:rsidP="00C776FF">
      <w:pPr>
        <w:pStyle w:val="Bezmezer"/>
        <w:rPr>
          <w:rFonts w:cs="Calibri"/>
          <w:color w:val="000000"/>
        </w:rPr>
      </w:pPr>
      <w:r w:rsidRPr="007F2B20">
        <w:rPr>
          <w:rFonts w:cs="Calibri"/>
          <w:color w:val="000000"/>
        </w:rPr>
        <w:t>Sídlo:</w:t>
      </w:r>
      <w:r w:rsidRPr="007F2B20">
        <w:rPr>
          <w:rFonts w:cs="Calibri"/>
          <w:color w:val="000000"/>
        </w:rPr>
        <w:tab/>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t>nám. 9. května 953/8</w:t>
      </w:r>
      <w:r w:rsidRPr="001E4B60">
        <w:rPr>
          <w:rFonts w:cs="Calibri"/>
          <w:color w:val="000000"/>
        </w:rPr>
        <w:t>, 680 01 Boskovice</w:t>
      </w:r>
    </w:p>
    <w:p w14:paraId="4EEFE2C8" w14:textId="77777777" w:rsidR="00C776FF" w:rsidRPr="007F2B20" w:rsidRDefault="00C776FF" w:rsidP="00C776FF">
      <w:pPr>
        <w:pStyle w:val="Bezmezer"/>
        <w:rPr>
          <w:rFonts w:cs="Calibri"/>
          <w:color w:val="000000"/>
        </w:rPr>
      </w:pPr>
      <w:r w:rsidRPr="007F2B20">
        <w:rPr>
          <w:rFonts w:cs="Calibri"/>
          <w:color w:val="000000"/>
        </w:rPr>
        <w:t>Zastoupený:</w:t>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t>Mgr. Martin Staněk, ředitel</w:t>
      </w:r>
    </w:p>
    <w:p w14:paraId="63DBF064" w14:textId="77777777" w:rsidR="00C776FF" w:rsidRPr="001E4B60" w:rsidRDefault="00C776FF" w:rsidP="00C776FF">
      <w:pPr>
        <w:pStyle w:val="Bezmezer"/>
        <w:rPr>
          <w:rFonts w:cs="Calibri"/>
          <w:color w:val="000000"/>
        </w:rPr>
      </w:pPr>
      <w:r w:rsidRPr="001E4B60">
        <w:rPr>
          <w:rFonts w:cs="Calibri"/>
          <w:color w:val="000000"/>
        </w:rPr>
        <w:t>IČ:</w:t>
      </w:r>
      <w:r w:rsidRPr="001E4B60">
        <w:rPr>
          <w:rFonts w:cs="Calibri"/>
          <w:color w:val="000000"/>
        </w:rPr>
        <w:tab/>
      </w:r>
      <w:r w:rsidRPr="001E4B60">
        <w:rPr>
          <w:rFonts w:cs="Calibri"/>
          <w:color w:val="000000"/>
        </w:rPr>
        <w:tab/>
      </w:r>
      <w:r>
        <w:rPr>
          <w:rFonts w:cs="Calibri"/>
          <w:color w:val="000000"/>
        </w:rPr>
        <w:tab/>
      </w:r>
      <w:r>
        <w:rPr>
          <w:rFonts w:cs="Calibri"/>
          <w:color w:val="000000"/>
        </w:rPr>
        <w:tab/>
      </w:r>
      <w:r>
        <w:rPr>
          <w:rFonts w:cs="Calibri"/>
          <w:color w:val="000000"/>
        </w:rPr>
        <w:tab/>
        <w:t>620 72 757</w:t>
      </w:r>
    </w:p>
    <w:p w14:paraId="07A20F16" w14:textId="77777777" w:rsidR="00C776FF" w:rsidRPr="001E4B60" w:rsidRDefault="00C776FF" w:rsidP="00C776FF">
      <w:pPr>
        <w:pStyle w:val="Bezmezer"/>
        <w:rPr>
          <w:rFonts w:cs="Calibri"/>
          <w:color w:val="000000"/>
        </w:rPr>
      </w:pPr>
      <w:r w:rsidRPr="001E4B60">
        <w:rPr>
          <w:rFonts w:cs="Calibri"/>
          <w:color w:val="000000"/>
        </w:rPr>
        <w:t>DIČ:</w:t>
      </w:r>
      <w:r w:rsidRPr="001E4B60">
        <w:rPr>
          <w:rFonts w:cs="Calibri"/>
          <w:color w:val="000000"/>
        </w:rPr>
        <w:tab/>
      </w:r>
      <w:r w:rsidRPr="001E4B60">
        <w:rPr>
          <w:rFonts w:cs="Calibri"/>
          <w:color w:val="000000"/>
        </w:rPr>
        <w:tab/>
      </w:r>
      <w:r w:rsidRPr="001E4B60">
        <w:rPr>
          <w:rFonts w:cs="Calibri"/>
          <w:color w:val="000000"/>
        </w:rPr>
        <w:tab/>
      </w:r>
      <w:r>
        <w:rPr>
          <w:rFonts w:cs="Calibri"/>
          <w:color w:val="000000"/>
        </w:rPr>
        <w:tab/>
      </w:r>
      <w:r>
        <w:rPr>
          <w:rFonts w:cs="Calibri"/>
          <w:color w:val="000000"/>
        </w:rPr>
        <w:tab/>
      </w:r>
    </w:p>
    <w:p w14:paraId="6F2981E7" w14:textId="1A7D842B" w:rsidR="00C776FF" w:rsidRPr="007F2B20" w:rsidRDefault="00C776FF" w:rsidP="00C776FF">
      <w:pPr>
        <w:pStyle w:val="Bezmezer"/>
        <w:rPr>
          <w:rFonts w:cs="Calibri"/>
          <w:color w:val="000000"/>
        </w:rPr>
      </w:pPr>
      <w:r w:rsidRPr="007F2B20">
        <w:rPr>
          <w:rFonts w:cs="Calibri"/>
          <w:color w:val="000000"/>
        </w:rPr>
        <w:t>Bankovní spojení:</w:t>
      </w:r>
      <w:r w:rsidR="00721242">
        <w:rPr>
          <w:rFonts w:cs="Calibri"/>
          <w:color w:val="000000"/>
        </w:rPr>
        <w:tab/>
      </w:r>
      <w:r w:rsidR="00721242">
        <w:rPr>
          <w:rFonts w:cs="Calibri"/>
          <w:color w:val="000000"/>
        </w:rPr>
        <w:tab/>
      </w:r>
      <w:r w:rsidR="00721242">
        <w:rPr>
          <w:rFonts w:cs="Calibri"/>
          <w:color w:val="000000"/>
        </w:rPr>
        <w:tab/>
        <w:t>ČSOB Boskovice</w:t>
      </w:r>
      <w:r w:rsidRPr="007F2B20">
        <w:rPr>
          <w:rFonts w:cs="Calibri"/>
          <w:color w:val="000000"/>
        </w:rPr>
        <w:tab/>
      </w:r>
      <w:r w:rsidRPr="007F2B20">
        <w:rPr>
          <w:rFonts w:cs="Calibri"/>
          <w:color w:val="000000"/>
        </w:rPr>
        <w:tab/>
      </w:r>
      <w:r>
        <w:rPr>
          <w:rFonts w:cs="Calibri"/>
          <w:color w:val="000000"/>
        </w:rPr>
        <w:tab/>
      </w:r>
    </w:p>
    <w:p w14:paraId="26695CA0" w14:textId="62674729" w:rsidR="00C776FF" w:rsidRDefault="00C776FF" w:rsidP="00C776FF">
      <w:pPr>
        <w:pStyle w:val="Bezmezer"/>
        <w:rPr>
          <w:rFonts w:cs="Calibri"/>
          <w:color w:val="000000"/>
        </w:rPr>
      </w:pPr>
      <w:r w:rsidRPr="007F2B20">
        <w:rPr>
          <w:rFonts w:cs="Calibri"/>
          <w:color w:val="000000"/>
        </w:rPr>
        <w:t>Číslo účtu:</w:t>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r>
      <w:r w:rsidR="00721242">
        <w:rPr>
          <w:rFonts w:cs="Calibri"/>
          <w:color w:val="000000"/>
        </w:rPr>
        <w:t>153403740/0300</w:t>
      </w:r>
    </w:p>
    <w:p w14:paraId="33133A92" w14:textId="10D32FC3" w:rsidR="00C776FF" w:rsidRDefault="00C776FF" w:rsidP="00C776FF">
      <w:pPr>
        <w:pStyle w:val="Bezmezer"/>
        <w:rPr>
          <w:rFonts w:cs="Calibri"/>
          <w:color w:val="000000"/>
        </w:rPr>
      </w:pPr>
      <w:r>
        <w:rPr>
          <w:rFonts w:cs="Calibri"/>
          <w:color w:val="000000"/>
        </w:rPr>
        <w:t>Telefonní spojení:</w:t>
      </w:r>
      <w:r>
        <w:rPr>
          <w:rFonts w:cs="Calibri"/>
          <w:color w:val="000000"/>
        </w:rPr>
        <w:tab/>
      </w:r>
      <w:r>
        <w:rPr>
          <w:rFonts w:cs="Calibri"/>
          <w:color w:val="000000"/>
        </w:rPr>
        <w:tab/>
      </w:r>
      <w:r>
        <w:rPr>
          <w:rFonts w:cs="Calibri"/>
          <w:color w:val="000000"/>
        </w:rPr>
        <w:tab/>
      </w:r>
      <w:r w:rsidR="00721242">
        <w:rPr>
          <w:rFonts w:cs="Calibri"/>
          <w:color w:val="000000"/>
        </w:rPr>
        <w:t>516 802 290</w:t>
      </w:r>
    </w:p>
    <w:p w14:paraId="03BAC1B8" w14:textId="024DAEB7" w:rsidR="00C776FF" w:rsidRPr="007F2B20" w:rsidRDefault="00C776FF" w:rsidP="00C776FF">
      <w:pPr>
        <w:pStyle w:val="Bezmezer"/>
        <w:rPr>
          <w:rFonts w:cs="Calibri"/>
          <w:color w:val="000000"/>
        </w:rPr>
      </w:pPr>
      <w:r>
        <w:rPr>
          <w:rFonts w:cs="Calibri"/>
          <w:color w:val="000000"/>
        </w:rPr>
        <w:t>E-mail:</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sidR="00721242">
        <w:rPr>
          <w:rFonts w:cs="Calibri"/>
          <w:color w:val="000000"/>
        </w:rPr>
        <w:t>zs@zsbce.cz</w:t>
      </w:r>
    </w:p>
    <w:p w14:paraId="50939DA2" w14:textId="77777777" w:rsidR="00E92A94" w:rsidRPr="00D10947" w:rsidRDefault="00E92A94" w:rsidP="00E92A94">
      <w:pPr>
        <w:pStyle w:val="Bezmezer"/>
        <w:rPr>
          <w:rFonts w:asciiTheme="minorHAnsi" w:hAnsiTheme="minorHAnsi" w:cstheme="minorHAnsi"/>
          <w:color w:val="000000"/>
          <w:sz w:val="24"/>
          <w:szCs w:val="24"/>
        </w:rPr>
      </w:pPr>
    </w:p>
    <w:p w14:paraId="4A1323C5" w14:textId="7468FA53" w:rsidR="00E92A94" w:rsidRPr="00D10947" w:rsidRDefault="00E92A94" w:rsidP="00E92A94">
      <w:pPr>
        <w:jc w:val="both"/>
        <w:rPr>
          <w:rFonts w:asciiTheme="minorHAnsi" w:hAnsiTheme="minorHAnsi" w:cstheme="minorHAnsi"/>
          <w:sz w:val="24"/>
          <w:szCs w:val="24"/>
        </w:rPr>
      </w:pPr>
      <w:r w:rsidRPr="00D10947">
        <w:rPr>
          <w:rFonts w:asciiTheme="minorHAnsi" w:hAnsiTheme="minorHAnsi" w:cstheme="minorHAnsi"/>
          <w:sz w:val="24"/>
          <w:szCs w:val="24"/>
        </w:rPr>
        <w:t>(dále jen „</w:t>
      </w:r>
      <w:r w:rsidRPr="00D10947">
        <w:rPr>
          <w:rFonts w:asciiTheme="minorHAnsi" w:hAnsiTheme="minorHAnsi" w:cstheme="minorHAnsi"/>
          <w:b/>
          <w:bCs/>
          <w:sz w:val="24"/>
          <w:szCs w:val="24"/>
        </w:rPr>
        <w:t>Odběratel</w:t>
      </w:r>
      <w:r w:rsidRPr="00D10947">
        <w:rPr>
          <w:rFonts w:asciiTheme="minorHAnsi" w:hAnsiTheme="minorHAnsi" w:cstheme="minorHAnsi"/>
          <w:sz w:val="24"/>
          <w:szCs w:val="24"/>
        </w:rPr>
        <w:t>“)</w:t>
      </w:r>
    </w:p>
    <w:p w14:paraId="616BD6DE" w14:textId="77777777" w:rsidR="00BD683A" w:rsidRPr="00D10947" w:rsidRDefault="00BD683A" w:rsidP="00122CA8">
      <w:pPr>
        <w:rPr>
          <w:rFonts w:asciiTheme="minorHAnsi" w:hAnsiTheme="minorHAnsi" w:cstheme="minorHAnsi"/>
          <w:b/>
          <w:sz w:val="24"/>
          <w:szCs w:val="24"/>
        </w:rPr>
      </w:pPr>
    </w:p>
    <w:p w14:paraId="1B9B6B16" w14:textId="77777777" w:rsidR="008C4217" w:rsidRPr="00D10947" w:rsidRDefault="008C4217" w:rsidP="00122CA8">
      <w:pPr>
        <w:rPr>
          <w:rFonts w:asciiTheme="minorHAnsi" w:hAnsiTheme="minorHAnsi" w:cstheme="minorHAnsi"/>
          <w:b/>
          <w:sz w:val="24"/>
          <w:szCs w:val="24"/>
        </w:rPr>
      </w:pPr>
    </w:p>
    <w:p w14:paraId="4997BA26" w14:textId="77777777" w:rsidR="00EE0457" w:rsidRPr="00D10947" w:rsidRDefault="00EE0457">
      <w:pPr>
        <w:rPr>
          <w:rFonts w:asciiTheme="minorHAnsi" w:hAnsiTheme="minorHAnsi" w:cstheme="minorHAnsi"/>
          <w:b/>
          <w:sz w:val="24"/>
          <w:szCs w:val="24"/>
        </w:rPr>
      </w:pPr>
      <w:r w:rsidRPr="00D10947">
        <w:rPr>
          <w:rFonts w:asciiTheme="minorHAnsi" w:hAnsiTheme="minorHAnsi" w:cstheme="minorHAnsi"/>
          <w:b/>
          <w:sz w:val="24"/>
          <w:szCs w:val="24"/>
        </w:rPr>
        <w:br w:type="page"/>
      </w:r>
    </w:p>
    <w:p w14:paraId="38BDCC0D" w14:textId="2FA0DEFF" w:rsidR="00E61A30" w:rsidRPr="00D10947" w:rsidRDefault="00E92A94" w:rsidP="00122CA8">
      <w:pPr>
        <w:jc w:val="center"/>
        <w:rPr>
          <w:rFonts w:asciiTheme="minorHAnsi" w:hAnsiTheme="minorHAnsi" w:cstheme="minorHAnsi"/>
          <w:b/>
          <w:sz w:val="24"/>
          <w:szCs w:val="24"/>
        </w:rPr>
      </w:pPr>
      <w:r w:rsidRPr="00D10947">
        <w:rPr>
          <w:rFonts w:asciiTheme="minorHAnsi" w:hAnsiTheme="minorHAnsi" w:cstheme="minorHAnsi"/>
          <w:b/>
          <w:sz w:val="24"/>
          <w:szCs w:val="24"/>
        </w:rPr>
        <w:lastRenderedPageBreak/>
        <w:t>I.</w:t>
      </w:r>
    </w:p>
    <w:p w14:paraId="6449CFFC" w14:textId="77777777" w:rsidR="00931201" w:rsidRPr="00D10947" w:rsidRDefault="00931201"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Předmět smlouvy</w:t>
      </w:r>
    </w:p>
    <w:p w14:paraId="7EBCD866" w14:textId="23E3FE65" w:rsidR="00E61A30" w:rsidRPr="00D10947" w:rsidRDefault="00E61A30" w:rsidP="00E92A94">
      <w:pPr>
        <w:widowControl w:val="0"/>
        <w:numPr>
          <w:ilvl w:val="0"/>
          <w:numId w:val="18"/>
        </w:numPr>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Předmětem této smlouvy je závazek dodavatele dodávat tepelnou energii ze zařízení dodavatele do odběrného místa odběratele</w:t>
      </w:r>
      <w:r w:rsidR="00C37F28"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v souladu s touto smlouvou a závazek odběratele zaplatit za dodanou a odebranou tepelnou energii cenu za podmínek uvedených v této smlouvě.</w:t>
      </w:r>
    </w:p>
    <w:p w14:paraId="6B28C985" w14:textId="77777777" w:rsidR="00E92A94" w:rsidRPr="00D10947" w:rsidRDefault="00E92A94" w:rsidP="00E92A94">
      <w:pPr>
        <w:rPr>
          <w:rFonts w:asciiTheme="minorHAnsi" w:hAnsiTheme="minorHAnsi" w:cstheme="minorHAnsi"/>
          <w:b/>
          <w:sz w:val="24"/>
          <w:szCs w:val="24"/>
        </w:rPr>
      </w:pPr>
    </w:p>
    <w:p w14:paraId="16C7F459" w14:textId="71C82B35" w:rsidR="00E92A94" w:rsidRPr="00D10947" w:rsidRDefault="00E92A94" w:rsidP="00E92A94">
      <w:pPr>
        <w:jc w:val="center"/>
        <w:rPr>
          <w:rFonts w:asciiTheme="minorHAnsi" w:hAnsiTheme="minorHAnsi" w:cstheme="minorHAnsi"/>
          <w:b/>
          <w:sz w:val="24"/>
          <w:szCs w:val="24"/>
        </w:rPr>
      </w:pPr>
      <w:r w:rsidRPr="00D10947">
        <w:rPr>
          <w:rFonts w:asciiTheme="minorHAnsi" w:hAnsiTheme="minorHAnsi" w:cstheme="minorHAnsi"/>
          <w:b/>
          <w:sz w:val="24"/>
          <w:szCs w:val="24"/>
        </w:rPr>
        <w:t>II.</w:t>
      </w:r>
    </w:p>
    <w:p w14:paraId="0FF5A5B8" w14:textId="4174809B" w:rsidR="00E92A94" w:rsidRPr="00D10947" w:rsidRDefault="00E92A94" w:rsidP="00E92A94">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Charakter a pravidla dodávky tepelné energie</w:t>
      </w:r>
    </w:p>
    <w:p w14:paraId="0A5DDD1D" w14:textId="14A2BB8B" w:rsidR="00E92A94" w:rsidRPr="00D10947" w:rsidRDefault="00E92A94" w:rsidP="004B6A97">
      <w:pPr>
        <w:pStyle w:val="Odstavecseseznamem"/>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Základní parametry dodávané a vrácené teplonosné látky a další údaje jsou uvedeny v příloze č. 1 „Technické parametry odběrného místa“.</w:t>
      </w:r>
    </w:p>
    <w:p w14:paraId="4DF847AC" w14:textId="53944A07"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Teplonosné médium je ve vlastnictví dodavatele a odběratel je povinen teplonosné médium vracet, pokud se smluvní strany nedohodnou jinak.</w:t>
      </w:r>
    </w:p>
    <w:p w14:paraId="681912A1" w14:textId="77777777"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se zavazuje zabezpečit dodávky tepelné energie v závislosti na venkovní teplotě s dodržením parametrů a obecných pravidel daných závaznými právními předpisy a technickými normami platnými v době plnění.</w:t>
      </w:r>
    </w:p>
    <w:p w14:paraId="33D9E2B1" w14:textId="00E4E45A"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je oprávněn omezit či přerušit dodávku tepelné energie pouze z důvodů vymezených v § 76 odst. 4 energetického zákona nebo na žádost odběratele. Dodavatel se zavazuje oznámit odběrateli plánovaná omezení či přerušení dodávky tepelné energie vyvěšením oznámení na nástěnce dotčeného objektu / zasláním oznámení elektronickou formou zástupcům statutárního orgánu správy dotčeného objektu a to nejpozději 14 dní před plánovaným omezením či přerušením dodávky. Odběratel se zavazuje oznámit dodavateli požadovaná omezení či přerušení odběru tepelné energie zasláním nebo dodáním oznámení statutárnímu zástupci dodavatele, popř. jeho zástupci ve věcech technických a to nejpozději 14 dní před plánovaným omezením či přerušením odběru. V případě neplánovaných omezení či přerušení se dodavatel zavazuje informovat odběratele o důvodu omezení či přerušení dodávky tepelné energie a jejím (předpokládaném) obnovení neprodleně po zjištění neplánovaného omezení či přerušení dodávky tepelné energie.</w:t>
      </w:r>
    </w:p>
    <w:p w14:paraId="48DA7891" w14:textId="7B4387AB"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se zavazuje upozornit dodavatele bez zbytečného odkladu na veškeré vzniklé závady na odběrném tepelném zařízení, na plánované opravy v objektu, popř. na změny, které by mohly mít vliv na průběh dodávky tepelné energie a na výši stanovených technických parametrů pro toto odběrné místo.</w:t>
      </w:r>
    </w:p>
    <w:p w14:paraId="5DE33DD6" w14:textId="2C436D08"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nesmí bez předchozího písemného souhlasu dodavatele k odběrnému tepelnému zařízení připojit nového odběratele.</w:t>
      </w:r>
    </w:p>
    <w:p w14:paraId="57975353" w14:textId="77777777" w:rsidR="00E92A94" w:rsidRPr="00D10947" w:rsidRDefault="00E92A94" w:rsidP="00E92A94">
      <w:pPr>
        <w:widowControl w:val="0"/>
        <w:autoSpaceDE w:val="0"/>
        <w:autoSpaceDN w:val="0"/>
        <w:adjustRightInd w:val="0"/>
        <w:spacing w:after="180"/>
        <w:jc w:val="both"/>
        <w:rPr>
          <w:rFonts w:asciiTheme="minorHAnsi" w:hAnsiTheme="minorHAnsi" w:cstheme="minorHAnsi"/>
          <w:bCs/>
          <w:sz w:val="24"/>
          <w:szCs w:val="24"/>
        </w:rPr>
      </w:pPr>
    </w:p>
    <w:p w14:paraId="40457E54" w14:textId="55DCF17E"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III.</w:t>
      </w:r>
    </w:p>
    <w:p w14:paraId="450C2F63" w14:textId="60EB78C4"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Místo předání, místo a způsob měření</w:t>
      </w:r>
    </w:p>
    <w:p w14:paraId="3FDC17A4"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Dodávka tepelné energie je uskutečněna přechodem tepelné energie o sjednaných parametrech ze zařízení dodavatele do zařízení odběratele. Konkrétní místo plnění předmětu smlouvy je specifikováno v příloze č. 1 „Technické parametry odběrného místa“.</w:t>
      </w:r>
    </w:p>
    <w:p w14:paraId="7983C4BE"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je povinen na svůj náklad udržovat a pravidelně ověřovat měřiče energie.</w:t>
      </w:r>
    </w:p>
    <w:p w14:paraId="4F1FA8E1"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lastRenderedPageBreak/>
        <w:t xml:space="preserve">V případě poruchy, popř. při demontáží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Pokud bude množství tepelné energie stanoveno náhradním způsobem, bude tato skutečnost uvedena v podkladech pro vyúčtování. </w:t>
      </w:r>
    </w:p>
    <w:p w14:paraId="0C9EA352"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souhlasí s osazením měřících zařízení a jejich zajištěním proti neoprávněné manipulaci.</w:t>
      </w:r>
    </w:p>
    <w:p w14:paraId="3CEC43A0"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má právo na ověření správnosti prováděných odečtů dodavatelem.</w:t>
      </w:r>
    </w:p>
    <w:p w14:paraId="4EEB2BDD"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je na žádost dodavatele povinen umožnit přístup k měřidlům v dohodnutém termínu.</w:t>
      </w:r>
    </w:p>
    <w:p w14:paraId="2EFE95DA"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je na žádost dodavatele povinen umožnit přístup k měřidlům v dohodnutém termínu.</w:t>
      </w:r>
    </w:p>
    <w:p w14:paraId="0FB79321"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7E07F873" w14:textId="0321257D"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IV.</w:t>
      </w:r>
    </w:p>
    <w:p w14:paraId="12D36152" w14:textId="38ED2129"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Výše a způsob stanovení ceny a platební podmínky</w:t>
      </w:r>
    </w:p>
    <w:p w14:paraId="75DEFC78"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Cena tepelné energie je tvořena v souladu se zákonem č. 526/1990 Sb., o cenách, ve znění pozdějších předpisů, a v souladu s platnými cenovými rozhodnutími Energetického regulačního úřadu.</w:t>
      </w:r>
    </w:p>
    <w:p w14:paraId="068872F8" w14:textId="7A5D62DF"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Cena tepelné energie, způsob jejího stanovení a způsob platby za odebranou tepelnou energii je obsahem přílohy č. 2 „Cenové ujednání“.</w:t>
      </w:r>
    </w:p>
    <w:p w14:paraId="3BAF52CF"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se zavazuje zúčtovat dílčí platby (zálohy) a vystavit potřebné platební doklady řádně, včas a ve lhůtách dohodnutých v příloze č. 2 „Cenové ujednání“.</w:t>
      </w:r>
    </w:p>
    <w:p w14:paraId="5008AA50"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se zavazuje zaplatit dodavateli cenu za dodávku tepelné energie na výše uvedený účet dodavatele řádně a včas na základě vystavené faktury.</w:t>
      </w:r>
    </w:p>
    <w:p w14:paraId="3EC3F12C"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792DF378" w14:textId="69E2039E"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V.</w:t>
      </w:r>
    </w:p>
    <w:p w14:paraId="72E22CEA" w14:textId="09D272C2"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Doba trvání smlouvy a způsoby jejího ukončení</w:t>
      </w:r>
    </w:p>
    <w:p w14:paraId="40108E5A"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se uzavírá na dobu neurčitou.</w:t>
      </w:r>
    </w:p>
    <w:p w14:paraId="5631DE72"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strany se dohodly, že tato smlouva nabývá platnosti dnem podpisu obou smluvních stran. Platnost této smlouvy končí v případech uvedených v bodě 6.3 této smlouvy.</w:t>
      </w:r>
    </w:p>
    <w:p w14:paraId="522FADC1"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může být ukončena:</w:t>
      </w:r>
    </w:p>
    <w:p w14:paraId="0A29A600" w14:textId="584A47FD" w:rsidR="004B6A97" w:rsidRPr="00D10947" w:rsidRDefault="004B6A97" w:rsidP="004B6A97">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a) písemnou dohodou obou smluvních stran, a to ke dni uvedenému v této dohodě, </w:t>
      </w:r>
    </w:p>
    <w:p w14:paraId="7AD1FC27" w14:textId="51C27239" w:rsidR="004B6A97" w:rsidRPr="00D10947" w:rsidRDefault="004B6A97" w:rsidP="004B6A97">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b) písemnou výpovědí ze strany odběratele s 3měsíční výpovědní lhůtou, která začíná od prvního dne měsíce následujícího po doručení výpovědi druhé smluvní straně, nejdříve však po skončení otopné sezony, pokud je tato výpověď během ní doručena. </w:t>
      </w:r>
    </w:p>
    <w:p w14:paraId="64C3602C"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K datu ukončení smluvního vztahu se obě strany zavazují vyrovnat vzájemně své závazky a pohledávky do 60 dní od ukončení této smlouvy.</w:t>
      </w:r>
    </w:p>
    <w:p w14:paraId="364D6980"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V případě zániku jedné ze smluvních stran, přechází práva a povinnosti sjednané v této </w:t>
      </w:r>
      <w:r w:rsidRPr="00D10947">
        <w:rPr>
          <w:rFonts w:asciiTheme="minorHAnsi" w:hAnsiTheme="minorHAnsi" w:cstheme="minorHAnsi"/>
          <w:bCs/>
          <w:sz w:val="24"/>
          <w:szCs w:val="24"/>
        </w:rPr>
        <w:lastRenderedPageBreak/>
        <w:t>smlouvě v plném rozsahu na právního nástupce, nedohodnou-li se smluvní strany před zánikem jinak.</w:t>
      </w:r>
    </w:p>
    <w:p w14:paraId="1DCB3F15"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13CF8BCB" w14:textId="5F486738"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VI.</w:t>
      </w:r>
    </w:p>
    <w:p w14:paraId="1C32ADF6" w14:textId="2EE115E0"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Ostatní a závěrečná ujednání</w:t>
      </w:r>
    </w:p>
    <w:p w14:paraId="475FF958"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vztahy mezi smluvními stranami se řídí českým právním řádem.</w:t>
      </w:r>
    </w:p>
    <w:p w14:paraId="47ED773D"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Ustanovení, zde výslovně neupravená, se řídí právní úpravou závazků s úpravou smluvních typů jim nejbližších podle zákona č. 89/2012 Sb., občanský zákoník, ve znění pozdějších právních předpisů, pokud z energetického zákona nebo povahy věci nevyplývá něco jiného.</w:t>
      </w:r>
    </w:p>
    <w:p w14:paraId="7C0449EE"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Jakákoli změna smluvních podmínek, dohodnutých touto smlouvou včetně příloh, může být provedena pouze formou písemného oboustranně odsouhlaseného dodatku.</w:t>
      </w:r>
    </w:p>
    <w:p w14:paraId="4B952972" w14:textId="2D5E1E34"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je sepsána v 4 vyhotoveních, z nichž 2 vyhotovení obdrží dodavatel a 2 vyhotovení obdrží odběratel.</w:t>
      </w:r>
    </w:p>
    <w:p w14:paraId="3463C92A" w14:textId="23EA392A"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strany svými podpisy potvrzují, že smlouvu uzavřely dobrovolně a vážně, určitě a srozumitelně podle své pravé a svobodné vůle, nikoliv v tísni nebo za nápadně nevýhodných podmínek.</w:t>
      </w:r>
    </w:p>
    <w:p w14:paraId="3E763A17" w14:textId="77777777" w:rsidR="004B6A97" w:rsidRPr="00D10947" w:rsidRDefault="004B6A97" w:rsidP="00883CF9">
      <w:pPr>
        <w:widowControl w:val="0"/>
        <w:autoSpaceDE w:val="0"/>
        <w:autoSpaceDN w:val="0"/>
        <w:adjustRightInd w:val="0"/>
        <w:spacing w:after="180"/>
        <w:jc w:val="both"/>
        <w:rPr>
          <w:rFonts w:asciiTheme="minorHAnsi" w:hAnsiTheme="minorHAnsi" w:cstheme="minorHAnsi"/>
          <w:bCs/>
          <w:sz w:val="24"/>
          <w:szCs w:val="24"/>
        </w:rPr>
      </w:pPr>
    </w:p>
    <w:p w14:paraId="15518DFF" w14:textId="33721E6B" w:rsidR="008F1083" w:rsidRPr="00D10947" w:rsidRDefault="008F1083" w:rsidP="008F1083">
      <w:pPr>
        <w:jc w:val="center"/>
        <w:rPr>
          <w:rFonts w:asciiTheme="minorHAnsi" w:hAnsiTheme="minorHAnsi" w:cstheme="minorHAnsi"/>
          <w:b/>
          <w:sz w:val="24"/>
          <w:szCs w:val="24"/>
        </w:rPr>
      </w:pPr>
      <w:r w:rsidRPr="00D10947">
        <w:rPr>
          <w:rFonts w:asciiTheme="minorHAnsi" w:hAnsiTheme="minorHAnsi" w:cstheme="minorHAnsi"/>
          <w:b/>
          <w:sz w:val="24"/>
          <w:szCs w:val="24"/>
        </w:rPr>
        <w:t>VII.</w:t>
      </w:r>
    </w:p>
    <w:p w14:paraId="74C13744" w14:textId="18380FEF" w:rsidR="008F1083" w:rsidRPr="00D10947" w:rsidRDefault="008F1083" w:rsidP="008F1083">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Přílohy</w:t>
      </w:r>
    </w:p>
    <w:p w14:paraId="4A950C82" w14:textId="77777777" w:rsidR="008F1083" w:rsidRPr="00D10947" w:rsidRDefault="008F1083" w:rsidP="008F1083">
      <w:pPr>
        <w:widowControl w:val="0"/>
        <w:numPr>
          <w:ilvl w:val="0"/>
          <w:numId w:val="30"/>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Nedílnou součástí této smlouvy jsou přílohy:</w:t>
      </w:r>
    </w:p>
    <w:p w14:paraId="530DB87C" w14:textId="77777777" w:rsidR="008F1083" w:rsidRPr="00D10947" w:rsidRDefault="008F1083" w:rsidP="008F1083">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Příloha č. 1: Technické parametry odběrného místa</w:t>
      </w:r>
    </w:p>
    <w:p w14:paraId="506B3E0B" w14:textId="77777777" w:rsidR="008F1083" w:rsidRPr="00D10947" w:rsidRDefault="008F1083" w:rsidP="008F1083">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Příloha č. 2: Cenové ujednání </w:t>
      </w:r>
    </w:p>
    <w:p w14:paraId="761B4841"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68640804"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5470F84C" w14:textId="77777777" w:rsidR="00BD79FE" w:rsidRPr="00D10947" w:rsidRDefault="00BD79FE" w:rsidP="00BF17BC">
      <w:pPr>
        <w:widowControl w:val="0"/>
        <w:autoSpaceDE w:val="0"/>
        <w:autoSpaceDN w:val="0"/>
        <w:adjustRightInd w:val="0"/>
        <w:spacing w:after="180"/>
        <w:rPr>
          <w:rFonts w:asciiTheme="minorHAnsi" w:hAnsiTheme="minorHAnsi" w:cstheme="minorHAnsi"/>
          <w:b/>
          <w:sz w:val="24"/>
          <w:szCs w:val="24"/>
        </w:rPr>
      </w:pPr>
    </w:p>
    <w:p w14:paraId="256AE224" w14:textId="77777777" w:rsidR="00122CA8" w:rsidRPr="00D10947" w:rsidRDefault="00122CA8" w:rsidP="00122CA8">
      <w:pPr>
        <w:widowControl w:val="0"/>
        <w:autoSpaceDE w:val="0"/>
        <w:autoSpaceDN w:val="0"/>
        <w:adjustRightInd w:val="0"/>
        <w:spacing w:after="180"/>
        <w:jc w:val="both"/>
        <w:rPr>
          <w:rFonts w:asciiTheme="minorHAnsi" w:hAnsiTheme="minorHAnsi" w:cstheme="minorHAnsi"/>
          <w:i/>
          <w:sz w:val="24"/>
          <w:szCs w:val="24"/>
        </w:rPr>
      </w:pPr>
    </w:p>
    <w:p w14:paraId="58D2B9FB" w14:textId="3A021F63" w:rsidR="007C37D4" w:rsidRPr="00D10947" w:rsidRDefault="007C37D4" w:rsidP="00067CC9">
      <w:pPr>
        <w:pStyle w:val="Normlnweb"/>
        <w:spacing w:after="180"/>
        <w:ind w:firstLine="705"/>
        <w:outlineLvl w:val="0"/>
        <w:rPr>
          <w:rFonts w:asciiTheme="minorHAnsi" w:hAnsiTheme="minorHAnsi" w:cstheme="minorHAnsi"/>
        </w:rPr>
      </w:pPr>
      <w:r w:rsidRPr="00D10947">
        <w:rPr>
          <w:rFonts w:asciiTheme="minorHAnsi" w:hAnsiTheme="minorHAnsi" w:cstheme="minorHAnsi"/>
        </w:rPr>
        <w:t>V </w:t>
      </w:r>
      <w:r w:rsidR="005E1C3F" w:rsidRPr="00D10947">
        <w:rPr>
          <w:rFonts w:asciiTheme="minorHAnsi" w:hAnsiTheme="minorHAnsi" w:cstheme="minorHAnsi"/>
        </w:rPr>
        <w:t>Boskovicích</w:t>
      </w:r>
      <w:r w:rsidRPr="00D10947">
        <w:rPr>
          <w:rFonts w:asciiTheme="minorHAnsi" w:hAnsiTheme="minorHAnsi" w:cstheme="minorHAnsi"/>
        </w:rPr>
        <w:t xml:space="preserve"> dne </w:t>
      </w:r>
      <w:r w:rsidR="005210A5" w:rsidRPr="00D10947">
        <w:rPr>
          <w:rFonts w:asciiTheme="minorHAnsi" w:hAnsiTheme="minorHAnsi" w:cstheme="minorHAnsi"/>
        </w:rPr>
        <w:t>…….</w:t>
      </w:r>
      <w:r w:rsidR="009665BA" w:rsidRPr="00D10947">
        <w:rPr>
          <w:rFonts w:asciiTheme="minorHAnsi" w:hAnsiTheme="minorHAnsi" w:cstheme="minorHAnsi"/>
        </w:rPr>
        <w:t>.202</w:t>
      </w:r>
      <w:r w:rsidR="001E3EE2" w:rsidRPr="00D10947">
        <w:rPr>
          <w:rFonts w:asciiTheme="minorHAnsi" w:hAnsiTheme="minorHAnsi" w:cstheme="minorHAnsi"/>
        </w:rPr>
        <w:t>5</w:t>
      </w:r>
    </w:p>
    <w:p w14:paraId="5A7B5232" w14:textId="77777777" w:rsidR="00F365FE" w:rsidRPr="00D10947" w:rsidRDefault="00F365FE" w:rsidP="00F124CA">
      <w:pPr>
        <w:pStyle w:val="Normlnweb"/>
        <w:spacing w:after="180"/>
        <w:jc w:val="center"/>
        <w:rPr>
          <w:rFonts w:asciiTheme="minorHAnsi" w:hAnsiTheme="minorHAnsi" w:cstheme="minorHAnsi"/>
        </w:rPr>
      </w:pPr>
    </w:p>
    <w:p w14:paraId="1B7C66CC" w14:textId="64DCBCB3" w:rsidR="00BD79FE" w:rsidRPr="00D10947" w:rsidRDefault="007C37D4" w:rsidP="00F124CA">
      <w:pPr>
        <w:pStyle w:val="Normlnweb"/>
        <w:spacing w:after="180"/>
        <w:rPr>
          <w:rFonts w:asciiTheme="minorHAnsi" w:hAnsiTheme="minorHAnsi" w:cstheme="minorHAnsi"/>
        </w:rPr>
      </w:pPr>
      <w:r w:rsidRPr="00D10947">
        <w:rPr>
          <w:rFonts w:asciiTheme="minorHAnsi" w:hAnsiTheme="minorHAnsi" w:cstheme="minorHAnsi"/>
        </w:rPr>
        <w:t xml:space="preserve">            </w:t>
      </w:r>
      <w:r w:rsidR="00766A14" w:rsidRPr="00D10947">
        <w:rPr>
          <w:rFonts w:asciiTheme="minorHAnsi" w:hAnsiTheme="minorHAnsi" w:cstheme="minorHAnsi"/>
        </w:rPr>
        <w:tab/>
      </w:r>
      <w:r w:rsidRPr="00D10947">
        <w:rPr>
          <w:rFonts w:asciiTheme="minorHAnsi" w:hAnsiTheme="minorHAnsi" w:cstheme="minorHAnsi"/>
        </w:rPr>
        <w:t xml:space="preserve">Za dodavatele: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Za odběratele:</w:t>
      </w:r>
    </w:p>
    <w:p w14:paraId="6F793579" w14:textId="77777777" w:rsidR="00BD683A" w:rsidRPr="00D10947" w:rsidRDefault="00BD683A" w:rsidP="00F124CA">
      <w:pPr>
        <w:pStyle w:val="Normlnweb"/>
        <w:spacing w:after="180"/>
        <w:rPr>
          <w:rFonts w:asciiTheme="minorHAnsi" w:hAnsiTheme="minorHAnsi" w:cstheme="minorHAnsi"/>
        </w:rPr>
      </w:pPr>
    </w:p>
    <w:p w14:paraId="68FF491C" w14:textId="77777777" w:rsidR="0087406D" w:rsidRPr="00D10947" w:rsidRDefault="0087406D" w:rsidP="00F124CA">
      <w:pPr>
        <w:pStyle w:val="Normlnweb"/>
        <w:spacing w:after="180"/>
        <w:rPr>
          <w:rFonts w:asciiTheme="minorHAnsi" w:hAnsiTheme="minorHAnsi" w:cstheme="minorHAnsi"/>
        </w:rPr>
      </w:pPr>
    </w:p>
    <w:p w14:paraId="50AF1603" w14:textId="77777777" w:rsidR="007C37D4" w:rsidRPr="00D10947" w:rsidRDefault="007C37D4" w:rsidP="00F124CA">
      <w:pPr>
        <w:pStyle w:val="Normlnweb"/>
        <w:spacing w:after="180"/>
        <w:jc w:val="center"/>
        <w:rPr>
          <w:rFonts w:asciiTheme="minorHAnsi" w:hAnsiTheme="minorHAnsi" w:cstheme="minorHAnsi"/>
        </w:rPr>
      </w:pPr>
      <w:r w:rsidRPr="00D10947">
        <w:rPr>
          <w:rFonts w:asciiTheme="minorHAnsi" w:hAnsiTheme="minorHAnsi" w:cstheme="minorHAnsi"/>
        </w:rPr>
        <w:t>........................................................   </w:t>
      </w:r>
      <w:r w:rsidRPr="00D10947">
        <w:rPr>
          <w:rFonts w:asciiTheme="minorHAnsi" w:hAnsiTheme="minorHAnsi" w:cstheme="minorHAnsi"/>
        </w:rPr>
        <w:tab/>
      </w:r>
      <w:r w:rsidRPr="00D10947">
        <w:rPr>
          <w:rFonts w:asciiTheme="minorHAnsi" w:hAnsiTheme="minorHAnsi" w:cstheme="minorHAnsi"/>
        </w:rPr>
        <w:tab/>
        <w:t>..................................................</w:t>
      </w:r>
    </w:p>
    <w:p w14:paraId="3F98399E" w14:textId="59676AA9" w:rsidR="00883CF9" w:rsidRPr="00D10947" w:rsidRDefault="00D16B18" w:rsidP="00F124CA">
      <w:pPr>
        <w:pStyle w:val="Normlnweb"/>
        <w:spacing w:after="180"/>
        <w:ind w:firstLine="708"/>
        <w:rPr>
          <w:rFonts w:asciiTheme="minorHAnsi" w:hAnsiTheme="minorHAnsi" w:cstheme="minorHAnsi"/>
        </w:rPr>
      </w:pPr>
      <w:r w:rsidRPr="00D10947">
        <w:rPr>
          <w:rFonts w:asciiTheme="minorHAnsi" w:hAnsiTheme="minorHAnsi" w:cstheme="minorHAnsi"/>
        </w:rPr>
        <w:t xml:space="preserve">                     podpis </w:t>
      </w:r>
      <w:r w:rsidR="007C37D4" w:rsidRPr="00D10947">
        <w:rPr>
          <w:rFonts w:asciiTheme="minorHAnsi" w:hAnsiTheme="minorHAnsi" w:cstheme="minorHAnsi"/>
        </w:rPr>
        <w:tab/>
      </w:r>
      <w:r w:rsidR="007C37D4" w:rsidRPr="00D10947">
        <w:rPr>
          <w:rFonts w:asciiTheme="minorHAnsi" w:hAnsiTheme="minorHAnsi" w:cstheme="minorHAnsi"/>
        </w:rPr>
        <w:tab/>
      </w:r>
      <w:r w:rsidR="007C37D4" w:rsidRPr="00D10947">
        <w:rPr>
          <w:rFonts w:asciiTheme="minorHAnsi" w:hAnsiTheme="minorHAnsi" w:cstheme="minorHAnsi"/>
        </w:rPr>
        <w:tab/>
      </w:r>
      <w:r w:rsidR="007C37D4" w:rsidRPr="00D10947">
        <w:rPr>
          <w:rFonts w:asciiTheme="minorHAnsi" w:hAnsiTheme="minorHAnsi" w:cstheme="minorHAnsi"/>
        </w:rPr>
        <w:tab/>
      </w:r>
      <w:r w:rsidR="00BC1FA7" w:rsidRPr="00D10947">
        <w:rPr>
          <w:rFonts w:asciiTheme="minorHAnsi" w:hAnsiTheme="minorHAnsi" w:cstheme="minorHAnsi"/>
        </w:rPr>
        <w:tab/>
      </w:r>
      <w:r w:rsidRPr="00D10947">
        <w:rPr>
          <w:rFonts w:asciiTheme="minorHAnsi" w:hAnsiTheme="minorHAnsi" w:cstheme="minorHAnsi"/>
        </w:rPr>
        <w:t xml:space="preserve">                 podpis </w:t>
      </w:r>
    </w:p>
    <w:p w14:paraId="6F73C3C3" w14:textId="77777777" w:rsidR="00883CF9" w:rsidRPr="00D10947" w:rsidRDefault="00883CF9">
      <w:pPr>
        <w:rPr>
          <w:rFonts w:asciiTheme="minorHAnsi" w:hAnsiTheme="minorHAnsi" w:cstheme="minorHAnsi"/>
          <w:sz w:val="24"/>
          <w:szCs w:val="24"/>
        </w:rPr>
      </w:pPr>
      <w:r w:rsidRPr="00D10947">
        <w:rPr>
          <w:rFonts w:asciiTheme="minorHAnsi" w:hAnsiTheme="minorHAnsi" w:cstheme="minorHAnsi"/>
        </w:rPr>
        <w:br w:type="page"/>
      </w:r>
    </w:p>
    <w:p w14:paraId="7192C0A5" w14:textId="10A3A369" w:rsidR="00E61A30" w:rsidRPr="00D10947" w:rsidRDefault="006C56B1" w:rsidP="00F124CA">
      <w:pPr>
        <w:pStyle w:val="Zkladntextodsazen2"/>
        <w:spacing w:after="180" w:line="240" w:lineRule="auto"/>
        <w:ind w:left="0"/>
        <w:jc w:val="both"/>
        <w:outlineLvl w:val="0"/>
        <w:rPr>
          <w:rFonts w:asciiTheme="minorHAnsi" w:hAnsiTheme="minorHAnsi" w:cstheme="minorHAnsi"/>
          <w:b/>
          <w:sz w:val="24"/>
          <w:szCs w:val="24"/>
        </w:rPr>
      </w:pPr>
      <w:r w:rsidRPr="00D10947">
        <w:rPr>
          <w:rFonts w:asciiTheme="minorHAnsi" w:hAnsiTheme="minorHAnsi" w:cstheme="minorHAnsi"/>
          <w:b/>
          <w:sz w:val="24"/>
          <w:szCs w:val="24"/>
        </w:rPr>
        <w:lastRenderedPageBreak/>
        <w:t>P</w:t>
      </w:r>
      <w:r w:rsidR="00E61A30" w:rsidRPr="00D10947">
        <w:rPr>
          <w:rFonts w:asciiTheme="minorHAnsi" w:hAnsiTheme="minorHAnsi" w:cstheme="minorHAnsi"/>
          <w:b/>
          <w:sz w:val="24"/>
          <w:szCs w:val="24"/>
        </w:rPr>
        <w:t xml:space="preserve">říloha č. 1 </w:t>
      </w:r>
      <w:r w:rsidR="00427878" w:rsidRPr="00D10947">
        <w:rPr>
          <w:rFonts w:asciiTheme="minorHAnsi" w:hAnsiTheme="minorHAnsi" w:cstheme="minorHAnsi"/>
          <w:b/>
          <w:sz w:val="24"/>
          <w:szCs w:val="24"/>
        </w:rPr>
        <w:t xml:space="preserve">ke smlouvě o dodávce tepelné energie č. </w:t>
      </w:r>
    </w:p>
    <w:p w14:paraId="48412A88" w14:textId="77777777" w:rsidR="00181F4E" w:rsidRPr="00D10947" w:rsidRDefault="00181F4E" w:rsidP="00F124CA">
      <w:pPr>
        <w:pStyle w:val="Zkladntextodsazen2"/>
        <w:spacing w:after="180" w:line="240" w:lineRule="auto"/>
        <w:ind w:left="0"/>
        <w:jc w:val="both"/>
        <w:outlineLvl w:val="0"/>
        <w:rPr>
          <w:rFonts w:asciiTheme="minorHAnsi" w:hAnsiTheme="minorHAnsi" w:cstheme="minorHAnsi"/>
          <w:b/>
          <w:sz w:val="24"/>
          <w:szCs w:val="24"/>
        </w:rPr>
      </w:pPr>
    </w:p>
    <w:p w14:paraId="25F566D0" w14:textId="77777777" w:rsidR="00E61A30" w:rsidRPr="00D10947" w:rsidRDefault="00E61A30" w:rsidP="00F124CA">
      <w:pPr>
        <w:pStyle w:val="Zkladntextodsazen2"/>
        <w:spacing w:after="180" w:line="240" w:lineRule="auto"/>
        <w:ind w:left="0"/>
        <w:jc w:val="center"/>
        <w:outlineLvl w:val="0"/>
        <w:rPr>
          <w:rFonts w:asciiTheme="minorHAnsi" w:hAnsiTheme="minorHAnsi" w:cstheme="minorHAnsi"/>
          <w:b/>
          <w:sz w:val="32"/>
          <w:szCs w:val="32"/>
        </w:rPr>
      </w:pPr>
      <w:r w:rsidRPr="00D10947">
        <w:rPr>
          <w:rFonts w:asciiTheme="minorHAnsi" w:hAnsiTheme="minorHAnsi" w:cstheme="minorHAnsi"/>
          <w:b/>
          <w:sz w:val="32"/>
          <w:szCs w:val="32"/>
        </w:rPr>
        <w:t>Technické parametry odběrného místa</w:t>
      </w:r>
    </w:p>
    <w:p w14:paraId="1929D467" w14:textId="739C1E83" w:rsidR="00B2451F" w:rsidRPr="00D10947" w:rsidRDefault="00B2451F" w:rsidP="00B2451F">
      <w:pPr>
        <w:spacing w:after="180"/>
        <w:outlineLvl w:val="0"/>
        <w:rPr>
          <w:rFonts w:asciiTheme="minorHAnsi" w:hAnsiTheme="minorHAnsi" w:cstheme="minorHAnsi"/>
          <w:b/>
          <w:sz w:val="24"/>
          <w:szCs w:val="24"/>
        </w:rPr>
      </w:pPr>
      <w:r w:rsidRPr="00D10947">
        <w:rPr>
          <w:rFonts w:asciiTheme="minorHAnsi" w:hAnsiTheme="minorHAnsi" w:cstheme="minorHAnsi"/>
          <w:b/>
          <w:sz w:val="24"/>
          <w:szCs w:val="24"/>
        </w:rPr>
        <w:t xml:space="preserve">Odběrné místo: </w:t>
      </w:r>
      <w:r w:rsidR="00C776FF">
        <w:rPr>
          <w:rFonts w:asciiTheme="minorHAnsi" w:hAnsiTheme="minorHAnsi" w:cstheme="minorHAnsi"/>
          <w:b/>
          <w:sz w:val="24"/>
          <w:szCs w:val="24"/>
        </w:rPr>
        <w:t>nám. 9. května 953/8</w:t>
      </w:r>
      <w:r w:rsidR="00382071" w:rsidRPr="00D10947">
        <w:rPr>
          <w:rFonts w:asciiTheme="minorHAnsi" w:hAnsiTheme="minorHAnsi" w:cstheme="minorHAnsi"/>
          <w:b/>
          <w:sz w:val="24"/>
          <w:szCs w:val="24"/>
        </w:rPr>
        <w:t>, Boskovice</w:t>
      </w:r>
    </w:p>
    <w:p w14:paraId="74C6222C" w14:textId="33CB8A66"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místo předání tepelné energie:</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5E1C32" w:rsidRPr="00D10947">
        <w:rPr>
          <w:rFonts w:asciiTheme="minorHAnsi" w:hAnsiTheme="minorHAnsi" w:cstheme="minorHAnsi"/>
          <w:sz w:val="22"/>
          <w:szCs w:val="22"/>
        </w:rPr>
        <w:tab/>
      </w:r>
      <w:r w:rsidR="00382071" w:rsidRPr="00D10947">
        <w:rPr>
          <w:rFonts w:asciiTheme="minorHAnsi" w:hAnsiTheme="minorHAnsi" w:cstheme="minorHAnsi"/>
          <w:sz w:val="22"/>
          <w:szCs w:val="22"/>
        </w:rPr>
        <w:t>pata objektu</w:t>
      </w:r>
    </w:p>
    <w:p w14:paraId="7019D902" w14:textId="74C85747"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úroveň předání tepelné energie:</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382071" w:rsidRPr="00D10947">
        <w:rPr>
          <w:rFonts w:asciiTheme="minorHAnsi" w:hAnsiTheme="minorHAnsi" w:cstheme="minorHAnsi"/>
          <w:sz w:val="22"/>
          <w:szCs w:val="22"/>
        </w:rPr>
        <w:t>na výstupu z rozvodného zařízení</w:t>
      </w:r>
    </w:p>
    <w:p w14:paraId="2AA718A4" w14:textId="2DDB0728"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místo měření:</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382071" w:rsidRPr="00D10947">
        <w:rPr>
          <w:rFonts w:asciiTheme="minorHAnsi" w:hAnsiTheme="minorHAnsi" w:cstheme="minorHAnsi"/>
          <w:sz w:val="22"/>
          <w:szCs w:val="22"/>
        </w:rPr>
        <w:t>pata objektu</w:t>
      </w:r>
    </w:p>
    <w:p w14:paraId="6769093E" w14:textId="2289359C"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způsob měření:</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5E1C32" w:rsidRPr="00D10947">
        <w:rPr>
          <w:rFonts w:asciiTheme="minorHAnsi" w:hAnsiTheme="minorHAnsi" w:cstheme="minorHAnsi"/>
          <w:sz w:val="22"/>
          <w:szCs w:val="22"/>
        </w:rPr>
        <w:tab/>
      </w:r>
      <w:r w:rsidR="00382071" w:rsidRPr="00D10947">
        <w:rPr>
          <w:rFonts w:asciiTheme="minorHAnsi" w:hAnsiTheme="minorHAnsi" w:cstheme="minorHAnsi"/>
          <w:sz w:val="22"/>
          <w:szCs w:val="22"/>
        </w:rPr>
        <w:t>objektové měření kalorimetrickým měřidlem</w:t>
      </w:r>
    </w:p>
    <w:p w14:paraId="36129C3A" w14:textId="77777777" w:rsidR="0040465D" w:rsidRPr="00D10947" w:rsidRDefault="0040465D" w:rsidP="0040465D">
      <w:pPr>
        <w:spacing w:after="180"/>
        <w:ind w:left="360"/>
        <w:outlineLvl w:val="0"/>
        <w:rPr>
          <w:rFonts w:asciiTheme="minorHAnsi" w:hAnsiTheme="minorHAnsi" w:cstheme="minorHAnsi"/>
          <w:sz w:val="22"/>
          <w:szCs w:val="22"/>
        </w:rPr>
      </w:pPr>
    </w:p>
    <w:p w14:paraId="43947C2B" w14:textId="38C99B64" w:rsidR="00B2451F" w:rsidRPr="00067CC9" w:rsidRDefault="00B2451F" w:rsidP="00B2451F">
      <w:pPr>
        <w:pStyle w:val="Nadpis7"/>
        <w:widowControl w:val="0"/>
        <w:autoSpaceDE w:val="0"/>
        <w:autoSpaceDN w:val="0"/>
        <w:adjustRightInd w:val="0"/>
        <w:spacing w:after="180"/>
        <w:rPr>
          <w:rFonts w:asciiTheme="minorHAnsi" w:hAnsiTheme="minorHAnsi" w:cstheme="minorHAnsi"/>
          <w:sz w:val="22"/>
          <w:szCs w:val="22"/>
        </w:rPr>
      </w:pPr>
      <w:r w:rsidRPr="00067CC9">
        <w:rPr>
          <w:rFonts w:asciiTheme="minorHAnsi" w:hAnsiTheme="minorHAnsi" w:cstheme="minorHAnsi"/>
          <w:sz w:val="22"/>
          <w:szCs w:val="22"/>
        </w:rPr>
        <w:t>Teplonosné médium</w:t>
      </w:r>
      <w:r w:rsidR="009665BA" w:rsidRPr="00067CC9">
        <w:rPr>
          <w:rFonts w:asciiTheme="minorHAnsi" w:hAnsiTheme="minorHAnsi" w:cstheme="minorHAnsi"/>
          <w:sz w:val="22"/>
          <w:szCs w:val="22"/>
        </w:rPr>
        <w:t xml:space="preserve"> pro vytápění</w:t>
      </w:r>
      <w:r w:rsidRPr="00067CC9">
        <w:rPr>
          <w:rFonts w:asciiTheme="minorHAnsi" w:hAnsiTheme="minorHAnsi" w:cstheme="minorHAnsi"/>
          <w:sz w:val="22"/>
          <w:szCs w:val="22"/>
        </w:rPr>
        <w:t xml:space="preserve">: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382071" w:rsidRPr="00067CC9">
        <w:rPr>
          <w:rFonts w:asciiTheme="minorHAnsi" w:hAnsiTheme="minorHAnsi" w:cstheme="minorHAnsi"/>
          <w:sz w:val="22"/>
          <w:szCs w:val="22"/>
        </w:rPr>
        <w:tab/>
        <w:t>voda</w:t>
      </w:r>
    </w:p>
    <w:p w14:paraId="2549D81F" w14:textId="6ABFEC05" w:rsidR="00BC3D43"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Tlak:</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9D3A0D" w:rsidRPr="00067CC9">
        <w:rPr>
          <w:rFonts w:asciiTheme="minorHAnsi" w:hAnsiTheme="minorHAnsi" w:cstheme="minorHAnsi"/>
          <w:sz w:val="22"/>
          <w:szCs w:val="22"/>
        </w:rPr>
        <w:t>1,0</w:t>
      </w:r>
      <w:r w:rsidR="00382071" w:rsidRPr="00067CC9">
        <w:rPr>
          <w:rFonts w:asciiTheme="minorHAnsi" w:hAnsiTheme="minorHAnsi" w:cstheme="minorHAnsi"/>
          <w:sz w:val="22"/>
          <w:szCs w:val="22"/>
        </w:rPr>
        <w:t xml:space="preserve"> </w:t>
      </w:r>
      <w:r w:rsidRPr="00067CC9">
        <w:rPr>
          <w:rFonts w:asciiTheme="minorHAnsi" w:hAnsiTheme="minorHAnsi" w:cstheme="minorHAnsi"/>
          <w:sz w:val="22"/>
          <w:szCs w:val="22"/>
        </w:rPr>
        <w:t>MPa</w:t>
      </w:r>
    </w:p>
    <w:p w14:paraId="1CF4E186" w14:textId="1BDD0CDD" w:rsidR="00BC3D43"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Tlaková diference:</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w:t>
      </w:r>
      <w:r w:rsidR="009D3A0D" w:rsidRPr="00067CC9">
        <w:rPr>
          <w:rFonts w:asciiTheme="minorHAnsi" w:hAnsiTheme="minorHAnsi" w:cstheme="minorHAnsi"/>
          <w:sz w:val="22"/>
          <w:szCs w:val="22"/>
        </w:rPr>
        <w:t>150</w:t>
      </w:r>
      <w:r w:rsidR="00382071" w:rsidRPr="00067CC9">
        <w:rPr>
          <w:rFonts w:asciiTheme="minorHAnsi" w:hAnsiTheme="minorHAnsi" w:cstheme="minorHAnsi"/>
          <w:sz w:val="22"/>
          <w:szCs w:val="22"/>
        </w:rPr>
        <w:t xml:space="preserve"> </w:t>
      </w:r>
      <w:r w:rsidRPr="00067CC9">
        <w:rPr>
          <w:rFonts w:asciiTheme="minorHAnsi" w:hAnsiTheme="minorHAnsi" w:cstheme="minorHAnsi"/>
          <w:sz w:val="22"/>
          <w:szCs w:val="22"/>
        </w:rPr>
        <w:t>MPa</w:t>
      </w:r>
    </w:p>
    <w:p w14:paraId="6FA06ED8" w14:textId="1651FF6E" w:rsidR="009D3A0D"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Výkon ÚT:</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w:t>
      </w:r>
      <w:r w:rsidR="009D3A0D" w:rsidRPr="00067CC9">
        <w:rPr>
          <w:rFonts w:asciiTheme="minorHAnsi" w:hAnsiTheme="minorHAnsi" w:cstheme="minorHAnsi"/>
          <w:sz w:val="22"/>
          <w:szCs w:val="22"/>
        </w:rPr>
        <w:t xml:space="preserve">700 </w:t>
      </w:r>
      <w:r w:rsidRPr="00067CC9">
        <w:rPr>
          <w:rFonts w:asciiTheme="minorHAnsi" w:hAnsiTheme="minorHAnsi" w:cstheme="minorHAnsi"/>
          <w:sz w:val="22"/>
          <w:szCs w:val="22"/>
        </w:rPr>
        <w:t>MW</w:t>
      </w:r>
      <w:r w:rsidR="009D3A0D" w:rsidRPr="00067CC9">
        <w:rPr>
          <w:rFonts w:asciiTheme="minorHAnsi" w:hAnsiTheme="minorHAnsi" w:cstheme="minorHAnsi"/>
          <w:sz w:val="22"/>
          <w:szCs w:val="22"/>
        </w:rPr>
        <w:t xml:space="preserve"> (vytápění)</w:t>
      </w:r>
    </w:p>
    <w:p w14:paraId="797C975C" w14:textId="43DBBEAF" w:rsidR="00BC3D43" w:rsidRPr="00067CC9" w:rsidRDefault="009D3A0D"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0,150 MW (teplá voda)</w:t>
      </w:r>
    </w:p>
    <w:p w14:paraId="3BC7A1C7" w14:textId="170E9925" w:rsidR="00BC3D43"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Teplota při -15 ˚C přívod/zpátečka:</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067CC9">
        <w:rPr>
          <w:rFonts w:asciiTheme="minorHAnsi" w:hAnsiTheme="minorHAnsi" w:cstheme="minorHAnsi"/>
          <w:sz w:val="22"/>
          <w:szCs w:val="22"/>
        </w:rPr>
        <w:t>7</w:t>
      </w:r>
      <w:r w:rsidR="009D3A0D" w:rsidRPr="00067CC9">
        <w:rPr>
          <w:rFonts w:asciiTheme="minorHAnsi" w:hAnsiTheme="minorHAnsi" w:cstheme="minorHAnsi"/>
          <w:sz w:val="22"/>
          <w:szCs w:val="22"/>
        </w:rPr>
        <w:t>0</w:t>
      </w:r>
      <w:r w:rsidRPr="00067CC9">
        <w:rPr>
          <w:rFonts w:asciiTheme="minorHAnsi" w:hAnsiTheme="minorHAnsi" w:cstheme="minorHAnsi"/>
          <w:sz w:val="22"/>
          <w:szCs w:val="22"/>
        </w:rPr>
        <w:t xml:space="preserve">˚C / </w:t>
      </w:r>
      <w:r w:rsidR="00067CC9">
        <w:rPr>
          <w:rFonts w:asciiTheme="minorHAnsi" w:hAnsiTheme="minorHAnsi" w:cstheme="minorHAnsi"/>
          <w:sz w:val="22"/>
          <w:szCs w:val="22"/>
        </w:rPr>
        <w:t>5</w:t>
      </w:r>
      <w:r w:rsidR="009D3A0D" w:rsidRPr="00067CC9">
        <w:rPr>
          <w:rFonts w:asciiTheme="minorHAnsi" w:hAnsiTheme="minorHAnsi" w:cstheme="minorHAnsi"/>
          <w:sz w:val="22"/>
          <w:szCs w:val="22"/>
        </w:rPr>
        <w:t>0</w:t>
      </w:r>
      <w:r w:rsidRPr="00067CC9">
        <w:rPr>
          <w:rFonts w:asciiTheme="minorHAnsi" w:hAnsiTheme="minorHAnsi" w:cstheme="minorHAnsi"/>
          <w:sz w:val="22"/>
          <w:szCs w:val="22"/>
        </w:rPr>
        <w:t xml:space="preserve"> ˚C</w:t>
      </w:r>
    </w:p>
    <w:p w14:paraId="749624C9" w14:textId="77777777" w:rsidR="00BC3D43"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 xml:space="preserve">Odběr TV: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ano</w:t>
      </w:r>
    </w:p>
    <w:p w14:paraId="4265DDA8" w14:textId="77777777" w:rsidR="00BC3D43" w:rsidRPr="00067CC9" w:rsidRDefault="00BC3D43"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 xml:space="preserve">Teplota TV: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v souladu s vyhláškou č. 194/2007 Sb.</w:t>
      </w:r>
    </w:p>
    <w:p w14:paraId="694EE30F" w14:textId="40B35153" w:rsidR="00382071" w:rsidRPr="00067CC9" w:rsidRDefault="00382071"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Dodávka teplé vody zajištěna:</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D10947" w:rsidRPr="00067CC9">
        <w:rPr>
          <w:rFonts w:asciiTheme="minorHAnsi" w:hAnsiTheme="minorHAnsi" w:cstheme="minorHAnsi"/>
          <w:sz w:val="22"/>
          <w:szCs w:val="22"/>
        </w:rPr>
        <w:tab/>
      </w:r>
      <w:r w:rsidRPr="00067CC9">
        <w:rPr>
          <w:rFonts w:asciiTheme="minorHAnsi" w:hAnsiTheme="minorHAnsi" w:cstheme="minorHAnsi"/>
          <w:sz w:val="22"/>
          <w:szCs w:val="22"/>
        </w:rPr>
        <w:t>nepřetržitě</w:t>
      </w:r>
    </w:p>
    <w:p w14:paraId="57FAE721" w14:textId="00650AD5" w:rsidR="00382071" w:rsidRPr="00067CC9" w:rsidRDefault="00382071"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Odběr teplonosné látky:</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9D3A0D" w:rsidRPr="00067CC9">
        <w:rPr>
          <w:rFonts w:asciiTheme="minorHAnsi" w:hAnsiTheme="minorHAnsi" w:cstheme="minorHAnsi"/>
          <w:sz w:val="22"/>
          <w:szCs w:val="22"/>
        </w:rPr>
        <w:t>ne</w:t>
      </w:r>
    </w:p>
    <w:p w14:paraId="4AEEBCAE" w14:textId="3A43C1C8" w:rsidR="00382071" w:rsidRPr="00D10947" w:rsidRDefault="00382071" w:rsidP="00BC3D43">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Otopné období:</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D10947" w:rsidRPr="00067CC9">
        <w:rPr>
          <w:rFonts w:asciiTheme="minorHAnsi" w:hAnsiTheme="minorHAnsi" w:cstheme="minorHAnsi"/>
          <w:sz w:val="22"/>
          <w:szCs w:val="22"/>
        </w:rPr>
        <w:tab/>
      </w:r>
      <w:r w:rsidRPr="00067CC9">
        <w:rPr>
          <w:rFonts w:asciiTheme="minorHAnsi" w:hAnsiTheme="minorHAnsi" w:cstheme="minorHAnsi"/>
          <w:sz w:val="22"/>
          <w:szCs w:val="22"/>
        </w:rPr>
        <w:t>od 1.9. do 31.5.</w:t>
      </w:r>
    </w:p>
    <w:p w14:paraId="04A1D136" w14:textId="77777777" w:rsidR="00382071" w:rsidRDefault="00382071" w:rsidP="00382071">
      <w:pPr>
        <w:pStyle w:val="Zkladntextodsazen2"/>
        <w:spacing w:after="180" w:line="240" w:lineRule="auto"/>
        <w:ind w:left="0"/>
        <w:jc w:val="center"/>
        <w:rPr>
          <w:rFonts w:asciiTheme="minorHAnsi" w:hAnsiTheme="minorHAnsi" w:cstheme="minorHAnsi"/>
          <w:b/>
          <w:i/>
          <w:sz w:val="24"/>
          <w:szCs w:val="24"/>
        </w:rPr>
      </w:pPr>
      <w:r w:rsidRPr="00D10947">
        <w:rPr>
          <w:rFonts w:asciiTheme="minorHAnsi" w:hAnsiTheme="minorHAnsi" w:cstheme="minorHAnsi"/>
          <w:b/>
          <w:i/>
          <w:sz w:val="24"/>
          <w:szCs w:val="24"/>
        </w:rPr>
        <w:t>Parametry topné vody pro ÚT v závislosti na venkovní teplotě denní</w:t>
      </w:r>
    </w:p>
    <w:tbl>
      <w:tblPr>
        <w:tblW w:w="10268" w:type="dxa"/>
        <w:jc w:val="center"/>
        <w:tblLayout w:type="fixed"/>
        <w:tblCellMar>
          <w:left w:w="70" w:type="dxa"/>
          <w:right w:w="70" w:type="dxa"/>
        </w:tblCellMar>
        <w:tblLook w:val="0000" w:firstRow="0" w:lastRow="0" w:firstColumn="0" w:lastColumn="0" w:noHBand="0" w:noVBand="0"/>
      </w:tblPr>
      <w:tblGrid>
        <w:gridCol w:w="1088"/>
        <w:gridCol w:w="573"/>
        <w:gridCol w:w="574"/>
        <w:gridCol w:w="574"/>
        <w:gridCol w:w="574"/>
        <w:gridCol w:w="573"/>
        <w:gridCol w:w="574"/>
        <w:gridCol w:w="574"/>
        <w:gridCol w:w="574"/>
        <w:gridCol w:w="573"/>
        <w:gridCol w:w="574"/>
        <w:gridCol w:w="574"/>
        <w:gridCol w:w="574"/>
        <w:gridCol w:w="573"/>
        <w:gridCol w:w="574"/>
        <w:gridCol w:w="574"/>
        <w:gridCol w:w="574"/>
      </w:tblGrid>
      <w:tr w:rsidR="009D3A0D" w:rsidRPr="00EE528A" w14:paraId="5216E2AF" w14:textId="77777777" w:rsidTr="00FE4EC2">
        <w:trPr>
          <w:trHeight w:val="642"/>
          <w:jc w:val="center"/>
        </w:trPr>
        <w:tc>
          <w:tcPr>
            <w:tcW w:w="1088" w:type="dxa"/>
            <w:tcBorders>
              <w:top w:val="single" w:sz="8" w:space="0" w:color="auto"/>
              <w:left w:val="single" w:sz="8" w:space="0" w:color="auto"/>
              <w:bottom w:val="single" w:sz="8" w:space="0" w:color="auto"/>
              <w:right w:val="single" w:sz="8" w:space="0" w:color="auto"/>
            </w:tcBorders>
            <w:vAlign w:val="center"/>
          </w:tcPr>
          <w:p w14:paraId="1F9F4A0F" w14:textId="77777777" w:rsidR="009D3A0D" w:rsidRPr="00EE528A" w:rsidRDefault="009D3A0D" w:rsidP="00FE4EC2">
            <w:pPr>
              <w:widowControl w:val="0"/>
              <w:jc w:val="both"/>
              <w:rPr>
                <w:sz w:val="24"/>
              </w:rPr>
            </w:pPr>
            <w:r w:rsidRPr="00EE528A">
              <w:rPr>
                <w:sz w:val="24"/>
              </w:rPr>
              <w:t>Venkovní teplota [</w:t>
            </w:r>
            <w:r w:rsidRPr="00EE528A">
              <w:rPr>
                <w:sz w:val="24"/>
                <w:vertAlign w:val="superscript"/>
              </w:rPr>
              <w:t>˚</w:t>
            </w:r>
            <w:r w:rsidRPr="00EE528A">
              <w:rPr>
                <w:sz w:val="24"/>
              </w:rPr>
              <w:t>C]</w:t>
            </w:r>
          </w:p>
        </w:tc>
        <w:tc>
          <w:tcPr>
            <w:tcW w:w="573" w:type="dxa"/>
            <w:tcBorders>
              <w:top w:val="single" w:sz="8" w:space="0" w:color="auto"/>
              <w:left w:val="nil"/>
              <w:bottom w:val="single" w:sz="8" w:space="0" w:color="auto"/>
              <w:right w:val="single" w:sz="8" w:space="0" w:color="auto"/>
            </w:tcBorders>
            <w:vAlign w:val="center"/>
          </w:tcPr>
          <w:p w14:paraId="3CE8E855" w14:textId="77777777" w:rsidR="009D3A0D" w:rsidRPr="00EE528A" w:rsidRDefault="009D3A0D" w:rsidP="00FE4EC2">
            <w:pPr>
              <w:widowControl w:val="0"/>
              <w:jc w:val="center"/>
              <w:rPr>
                <w:sz w:val="24"/>
                <w:szCs w:val="22"/>
              </w:rPr>
            </w:pPr>
            <w:r w:rsidRPr="00EE528A">
              <w:rPr>
                <w:sz w:val="22"/>
                <w:szCs w:val="22"/>
              </w:rPr>
              <w:t>15</w:t>
            </w:r>
          </w:p>
        </w:tc>
        <w:tc>
          <w:tcPr>
            <w:tcW w:w="574" w:type="dxa"/>
            <w:tcBorders>
              <w:top w:val="single" w:sz="8" w:space="0" w:color="auto"/>
              <w:left w:val="nil"/>
              <w:bottom w:val="single" w:sz="8" w:space="0" w:color="auto"/>
              <w:right w:val="single" w:sz="8" w:space="0" w:color="auto"/>
            </w:tcBorders>
            <w:vAlign w:val="center"/>
          </w:tcPr>
          <w:p w14:paraId="4E25D846" w14:textId="77777777" w:rsidR="009D3A0D" w:rsidRPr="00EE528A" w:rsidRDefault="009D3A0D" w:rsidP="00FE4EC2">
            <w:pPr>
              <w:widowControl w:val="0"/>
              <w:jc w:val="center"/>
              <w:rPr>
                <w:sz w:val="24"/>
                <w:szCs w:val="22"/>
              </w:rPr>
            </w:pPr>
            <w:r w:rsidRPr="00EE528A">
              <w:rPr>
                <w:sz w:val="22"/>
                <w:szCs w:val="22"/>
              </w:rPr>
              <w:t>13</w:t>
            </w:r>
          </w:p>
        </w:tc>
        <w:tc>
          <w:tcPr>
            <w:tcW w:w="574" w:type="dxa"/>
            <w:tcBorders>
              <w:top w:val="single" w:sz="8" w:space="0" w:color="auto"/>
              <w:left w:val="nil"/>
              <w:bottom w:val="single" w:sz="8" w:space="0" w:color="auto"/>
              <w:right w:val="single" w:sz="8" w:space="0" w:color="auto"/>
            </w:tcBorders>
            <w:vAlign w:val="center"/>
          </w:tcPr>
          <w:p w14:paraId="1CE6D5A4" w14:textId="77777777" w:rsidR="009D3A0D" w:rsidRPr="00EE528A" w:rsidRDefault="009D3A0D" w:rsidP="00FE4EC2">
            <w:pPr>
              <w:widowControl w:val="0"/>
              <w:jc w:val="center"/>
              <w:rPr>
                <w:sz w:val="24"/>
                <w:szCs w:val="22"/>
              </w:rPr>
            </w:pPr>
            <w:r w:rsidRPr="00EE528A">
              <w:rPr>
                <w:sz w:val="22"/>
                <w:szCs w:val="22"/>
              </w:rPr>
              <w:t>11</w:t>
            </w:r>
          </w:p>
        </w:tc>
        <w:tc>
          <w:tcPr>
            <w:tcW w:w="574" w:type="dxa"/>
            <w:tcBorders>
              <w:top w:val="single" w:sz="8" w:space="0" w:color="auto"/>
              <w:left w:val="nil"/>
              <w:bottom w:val="single" w:sz="8" w:space="0" w:color="auto"/>
              <w:right w:val="single" w:sz="8" w:space="0" w:color="auto"/>
            </w:tcBorders>
            <w:vAlign w:val="center"/>
          </w:tcPr>
          <w:p w14:paraId="5E9EB0BE" w14:textId="77777777" w:rsidR="009D3A0D" w:rsidRPr="00EE528A" w:rsidRDefault="009D3A0D" w:rsidP="00FE4EC2">
            <w:pPr>
              <w:widowControl w:val="0"/>
              <w:jc w:val="center"/>
              <w:rPr>
                <w:sz w:val="24"/>
                <w:szCs w:val="22"/>
              </w:rPr>
            </w:pPr>
            <w:r w:rsidRPr="00EE528A">
              <w:rPr>
                <w:sz w:val="22"/>
                <w:szCs w:val="22"/>
              </w:rPr>
              <w:t>9</w:t>
            </w:r>
          </w:p>
        </w:tc>
        <w:tc>
          <w:tcPr>
            <w:tcW w:w="573" w:type="dxa"/>
            <w:tcBorders>
              <w:top w:val="single" w:sz="8" w:space="0" w:color="auto"/>
              <w:left w:val="nil"/>
              <w:bottom w:val="single" w:sz="8" w:space="0" w:color="auto"/>
              <w:right w:val="single" w:sz="8" w:space="0" w:color="auto"/>
            </w:tcBorders>
            <w:vAlign w:val="center"/>
          </w:tcPr>
          <w:p w14:paraId="08EF63C2" w14:textId="77777777" w:rsidR="009D3A0D" w:rsidRPr="00EE528A" w:rsidRDefault="009D3A0D" w:rsidP="00FE4EC2">
            <w:pPr>
              <w:widowControl w:val="0"/>
              <w:jc w:val="center"/>
              <w:rPr>
                <w:sz w:val="24"/>
                <w:szCs w:val="22"/>
              </w:rPr>
            </w:pPr>
            <w:r w:rsidRPr="00EE528A">
              <w:rPr>
                <w:sz w:val="22"/>
                <w:szCs w:val="22"/>
              </w:rPr>
              <w:t>7</w:t>
            </w:r>
          </w:p>
        </w:tc>
        <w:tc>
          <w:tcPr>
            <w:tcW w:w="574" w:type="dxa"/>
            <w:tcBorders>
              <w:top w:val="single" w:sz="8" w:space="0" w:color="auto"/>
              <w:left w:val="nil"/>
              <w:bottom w:val="single" w:sz="8" w:space="0" w:color="auto"/>
              <w:right w:val="single" w:sz="8" w:space="0" w:color="auto"/>
            </w:tcBorders>
            <w:vAlign w:val="center"/>
          </w:tcPr>
          <w:p w14:paraId="62D2D12E" w14:textId="77777777" w:rsidR="009D3A0D" w:rsidRPr="00EE528A" w:rsidRDefault="009D3A0D" w:rsidP="00FE4EC2">
            <w:pPr>
              <w:widowControl w:val="0"/>
              <w:jc w:val="center"/>
              <w:rPr>
                <w:sz w:val="24"/>
                <w:szCs w:val="22"/>
              </w:rPr>
            </w:pPr>
            <w:r w:rsidRPr="00EE528A">
              <w:rPr>
                <w:sz w:val="22"/>
                <w:szCs w:val="22"/>
              </w:rPr>
              <w:t>5</w:t>
            </w:r>
          </w:p>
        </w:tc>
        <w:tc>
          <w:tcPr>
            <w:tcW w:w="574" w:type="dxa"/>
            <w:tcBorders>
              <w:top w:val="single" w:sz="8" w:space="0" w:color="auto"/>
              <w:left w:val="nil"/>
              <w:bottom w:val="single" w:sz="8" w:space="0" w:color="auto"/>
              <w:right w:val="single" w:sz="8" w:space="0" w:color="auto"/>
            </w:tcBorders>
            <w:vAlign w:val="center"/>
          </w:tcPr>
          <w:p w14:paraId="4CAFCB65" w14:textId="77777777" w:rsidR="009D3A0D" w:rsidRPr="00EE528A" w:rsidRDefault="009D3A0D" w:rsidP="00FE4EC2">
            <w:pPr>
              <w:widowControl w:val="0"/>
              <w:jc w:val="center"/>
              <w:rPr>
                <w:sz w:val="24"/>
                <w:szCs w:val="22"/>
              </w:rPr>
            </w:pPr>
            <w:r w:rsidRPr="00EE528A">
              <w:rPr>
                <w:sz w:val="22"/>
                <w:szCs w:val="22"/>
              </w:rPr>
              <w:t>3</w:t>
            </w:r>
          </w:p>
        </w:tc>
        <w:tc>
          <w:tcPr>
            <w:tcW w:w="574" w:type="dxa"/>
            <w:tcBorders>
              <w:top w:val="single" w:sz="8" w:space="0" w:color="auto"/>
              <w:left w:val="nil"/>
              <w:bottom w:val="single" w:sz="8" w:space="0" w:color="auto"/>
              <w:right w:val="single" w:sz="8" w:space="0" w:color="auto"/>
            </w:tcBorders>
            <w:vAlign w:val="center"/>
          </w:tcPr>
          <w:p w14:paraId="0F1ABAEF" w14:textId="77777777" w:rsidR="009D3A0D" w:rsidRPr="00EE528A" w:rsidRDefault="009D3A0D" w:rsidP="00FE4EC2">
            <w:pPr>
              <w:widowControl w:val="0"/>
              <w:jc w:val="center"/>
              <w:rPr>
                <w:sz w:val="24"/>
                <w:szCs w:val="22"/>
              </w:rPr>
            </w:pPr>
            <w:r w:rsidRPr="00EE528A">
              <w:rPr>
                <w:sz w:val="22"/>
                <w:szCs w:val="22"/>
              </w:rPr>
              <w:t>1</w:t>
            </w:r>
          </w:p>
        </w:tc>
        <w:tc>
          <w:tcPr>
            <w:tcW w:w="573" w:type="dxa"/>
            <w:tcBorders>
              <w:top w:val="single" w:sz="8" w:space="0" w:color="auto"/>
              <w:left w:val="nil"/>
              <w:bottom w:val="single" w:sz="8" w:space="0" w:color="auto"/>
              <w:right w:val="single" w:sz="8" w:space="0" w:color="auto"/>
            </w:tcBorders>
            <w:vAlign w:val="center"/>
          </w:tcPr>
          <w:p w14:paraId="0F82231E" w14:textId="77777777" w:rsidR="009D3A0D" w:rsidRPr="00EE528A" w:rsidRDefault="009D3A0D" w:rsidP="00FE4EC2">
            <w:pPr>
              <w:widowControl w:val="0"/>
              <w:jc w:val="center"/>
              <w:rPr>
                <w:sz w:val="24"/>
                <w:szCs w:val="22"/>
              </w:rPr>
            </w:pPr>
            <w:r w:rsidRPr="00EE528A">
              <w:rPr>
                <w:sz w:val="22"/>
                <w:szCs w:val="22"/>
              </w:rPr>
              <w:t>-1</w:t>
            </w:r>
          </w:p>
        </w:tc>
        <w:tc>
          <w:tcPr>
            <w:tcW w:w="574" w:type="dxa"/>
            <w:tcBorders>
              <w:top w:val="single" w:sz="8" w:space="0" w:color="auto"/>
              <w:left w:val="nil"/>
              <w:bottom w:val="single" w:sz="8" w:space="0" w:color="auto"/>
              <w:right w:val="single" w:sz="8" w:space="0" w:color="auto"/>
            </w:tcBorders>
            <w:vAlign w:val="center"/>
          </w:tcPr>
          <w:p w14:paraId="0E89E388" w14:textId="77777777" w:rsidR="009D3A0D" w:rsidRPr="00EE528A" w:rsidRDefault="009D3A0D" w:rsidP="00FE4EC2">
            <w:pPr>
              <w:widowControl w:val="0"/>
              <w:jc w:val="center"/>
              <w:rPr>
                <w:sz w:val="24"/>
                <w:szCs w:val="22"/>
              </w:rPr>
            </w:pPr>
            <w:r w:rsidRPr="00EE528A">
              <w:rPr>
                <w:sz w:val="22"/>
                <w:szCs w:val="22"/>
              </w:rPr>
              <w:t>-3</w:t>
            </w:r>
          </w:p>
        </w:tc>
        <w:tc>
          <w:tcPr>
            <w:tcW w:w="574" w:type="dxa"/>
            <w:tcBorders>
              <w:top w:val="single" w:sz="8" w:space="0" w:color="auto"/>
              <w:left w:val="nil"/>
              <w:bottom w:val="single" w:sz="8" w:space="0" w:color="auto"/>
              <w:right w:val="single" w:sz="8" w:space="0" w:color="auto"/>
            </w:tcBorders>
            <w:vAlign w:val="center"/>
          </w:tcPr>
          <w:p w14:paraId="5AEAA3A2" w14:textId="77777777" w:rsidR="009D3A0D" w:rsidRPr="00EE528A" w:rsidRDefault="009D3A0D" w:rsidP="00FE4EC2">
            <w:pPr>
              <w:widowControl w:val="0"/>
              <w:jc w:val="center"/>
              <w:rPr>
                <w:sz w:val="24"/>
                <w:szCs w:val="22"/>
              </w:rPr>
            </w:pPr>
            <w:r w:rsidRPr="00EE528A">
              <w:rPr>
                <w:sz w:val="22"/>
                <w:szCs w:val="22"/>
              </w:rPr>
              <w:t>-5</w:t>
            </w:r>
          </w:p>
        </w:tc>
        <w:tc>
          <w:tcPr>
            <w:tcW w:w="574" w:type="dxa"/>
            <w:tcBorders>
              <w:top w:val="single" w:sz="8" w:space="0" w:color="auto"/>
              <w:left w:val="nil"/>
              <w:bottom w:val="single" w:sz="8" w:space="0" w:color="auto"/>
              <w:right w:val="single" w:sz="8" w:space="0" w:color="auto"/>
            </w:tcBorders>
            <w:vAlign w:val="center"/>
          </w:tcPr>
          <w:p w14:paraId="769465C6" w14:textId="77777777" w:rsidR="009D3A0D" w:rsidRPr="00EE528A" w:rsidRDefault="009D3A0D" w:rsidP="00FE4EC2">
            <w:pPr>
              <w:widowControl w:val="0"/>
              <w:jc w:val="center"/>
              <w:rPr>
                <w:sz w:val="24"/>
                <w:szCs w:val="22"/>
              </w:rPr>
            </w:pPr>
            <w:r w:rsidRPr="00EE528A">
              <w:rPr>
                <w:sz w:val="22"/>
                <w:szCs w:val="22"/>
              </w:rPr>
              <w:t>-7</w:t>
            </w:r>
          </w:p>
        </w:tc>
        <w:tc>
          <w:tcPr>
            <w:tcW w:w="573" w:type="dxa"/>
            <w:tcBorders>
              <w:top w:val="single" w:sz="8" w:space="0" w:color="auto"/>
              <w:left w:val="nil"/>
              <w:bottom w:val="single" w:sz="8" w:space="0" w:color="auto"/>
              <w:right w:val="single" w:sz="8" w:space="0" w:color="auto"/>
            </w:tcBorders>
            <w:vAlign w:val="center"/>
          </w:tcPr>
          <w:p w14:paraId="36115AA9" w14:textId="77777777" w:rsidR="009D3A0D" w:rsidRPr="00EE528A" w:rsidRDefault="009D3A0D" w:rsidP="00FE4EC2">
            <w:pPr>
              <w:widowControl w:val="0"/>
              <w:jc w:val="center"/>
              <w:rPr>
                <w:sz w:val="24"/>
                <w:szCs w:val="22"/>
              </w:rPr>
            </w:pPr>
            <w:r w:rsidRPr="00EE528A">
              <w:rPr>
                <w:sz w:val="22"/>
                <w:szCs w:val="22"/>
              </w:rPr>
              <w:t>-9</w:t>
            </w:r>
          </w:p>
        </w:tc>
        <w:tc>
          <w:tcPr>
            <w:tcW w:w="574" w:type="dxa"/>
            <w:tcBorders>
              <w:top w:val="single" w:sz="8" w:space="0" w:color="auto"/>
              <w:left w:val="nil"/>
              <w:bottom w:val="single" w:sz="8" w:space="0" w:color="auto"/>
              <w:right w:val="single" w:sz="8" w:space="0" w:color="auto"/>
            </w:tcBorders>
            <w:vAlign w:val="center"/>
          </w:tcPr>
          <w:p w14:paraId="52CFD771" w14:textId="77777777" w:rsidR="009D3A0D" w:rsidRPr="00EE528A" w:rsidRDefault="009D3A0D" w:rsidP="00FE4EC2">
            <w:pPr>
              <w:widowControl w:val="0"/>
              <w:jc w:val="center"/>
              <w:rPr>
                <w:sz w:val="24"/>
                <w:szCs w:val="22"/>
              </w:rPr>
            </w:pPr>
            <w:r w:rsidRPr="00EE528A">
              <w:rPr>
                <w:sz w:val="22"/>
                <w:szCs w:val="22"/>
              </w:rPr>
              <w:t>-11</w:t>
            </w:r>
          </w:p>
        </w:tc>
        <w:tc>
          <w:tcPr>
            <w:tcW w:w="574" w:type="dxa"/>
            <w:tcBorders>
              <w:top w:val="single" w:sz="8" w:space="0" w:color="auto"/>
              <w:left w:val="nil"/>
              <w:bottom w:val="single" w:sz="8" w:space="0" w:color="auto"/>
              <w:right w:val="single" w:sz="8" w:space="0" w:color="auto"/>
            </w:tcBorders>
            <w:vAlign w:val="center"/>
          </w:tcPr>
          <w:p w14:paraId="0A88DFEC" w14:textId="77777777" w:rsidR="009D3A0D" w:rsidRPr="00EE528A" w:rsidRDefault="009D3A0D" w:rsidP="00FE4EC2">
            <w:pPr>
              <w:widowControl w:val="0"/>
              <w:jc w:val="center"/>
              <w:rPr>
                <w:sz w:val="24"/>
                <w:szCs w:val="22"/>
              </w:rPr>
            </w:pPr>
            <w:r w:rsidRPr="00EE528A">
              <w:rPr>
                <w:sz w:val="22"/>
                <w:szCs w:val="22"/>
              </w:rPr>
              <w:t>-13</w:t>
            </w:r>
          </w:p>
        </w:tc>
        <w:tc>
          <w:tcPr>
            <w:tcW w:w="574" w:type="dxa"/>
            <w:tcBorders>
              <w:top w:val="single" w:sz="8" w:space="0" w:color="auto"/>
              <w:left w:val="nil"/>
              <w:bottom w:val="single" w:sz="8" w:space="0" w:color="auto"/>
              <w:right w:val="single" w:sz="8" w:space="0" w:color="auto"/>
            </w:tcBorders>
            <w:vAlign w:val="center"/>
          </w:tcPr>
          <w:p w14:paraId="40031A5B" w14:textId="77777777" w:rsidR="009D3A0D" w:rsidRPr="00EE528A" w:rsidRDefault="009D3A0D" w:rsidP="00FE4EC2">
            <w:pPr>
              <w:widowControl w:val="0"/>
              <w:jc w:val="center"/>
              <w:rPr>
                <w:sz w:val="24"/>
                <w:szCs w:val="22"/>
              </w:rPr>
            </w:pPr>
            <w:r w:rsidRPr="00EE528A">
              <w:rPr>
                <w:sz w:val="22"/>
                <w:szCs w:val="22"/>
              </w:rPr>
              <w:t>-15</w:t>
            </w:r>
          </w:p>
        </w:tc>
      </w:tr>
      <w:tr w:rsidR="009D3A0D" w:rsidRPr="00EE528A" w14:paraId="26BE82AF" w14:textId="77777777" w:rsidTr="00FE4EC2">
        <w:trPr>
          <w:trHeight w:val="675"/>
          <w:jc w:val="center"/>
        </w:trPr>
        <w:tc>
          <w:tcPr>
            <w:tcW w:w="1088" w:type="dxa"/>
            <w:tcBorders>
              <w:top w:val="single" w:sz="8" w:space="0" w:color="auto"/>
              <w:left w:val="single" w:sz="8" w:space="0" w:color="auto"/>
              <w:bottom w:val="single" w:sz="8" w:space="0" w:color="auto"/>
              <w:right w:val="single" w:sz="8" w:space="0" w:color="auto"/>
            </w:tcBorders>
            <w:shd w:val="clear" w:color="auto" w:fill="F3F3F3"/>
            <w:vAlign w:val="center"/>
          </w:tcPr>
          <w:p w14:paraId="5303344E" w14:textId="77777777" w:rsidR="009D3A0D" w:rsidRPr="00EE528A" w:rsidRDefault="009D3A0D" w:rsidP="00FE4EC2">
            <w:pPr>
              <w:widowControl w:val="0"/>
              <w:jc w:val="both"/>
              <w:rPr>
                <w:sz w:val="24"/>
              </w:rPr>
            </w:pPr>
            <w:r w:rsidRPr="00EE528A">
              <w:rPr>
                <w:sz w:val="24"/>
              </w:rPr>
              <w:t>Přívodní teplota média [</w:t>
            </w:r>
            <w:r w:rsidRPr="00EE528A">
              <w:rPr>
                <w:sz w:val="24"/>
                <w:vertAlign w:val="superscript"/>
              </w:rPr>
              <w:t>˚</w:t>
            </w:r>
            <w:r w:rsidRPr="00EE528A">
              <w:rPr>
                <w:sz w:val="24"/>
              </w:rPr>
              <w:t>C]</w:t>
            </w:r>
          </w:p>
        </w:tc>
        <w:tc>
          <w:tcPr>
            <w:tcW w:w="573" w:type="dxa"/>
            <w:tcBorders>
              <w:top w:val="single" w:sz="8" w:space="0" w:color="auto"/>
              <w:left w:val="nil"/>
              <w:bottom w:val="single" w:sz="8" w:space="0" w:color="auto"/>
              <w:right w:val="single" w:sz="8" w:space="0" w:color="auto"/>
            </w:tcBorders>
            <w:shd w:val="clear" w:color="auto" w:fill="F3F3F3"/>
            <w:vAlign w:val="center"/>
          </w:tcPr>
          <w:p w14:paraId="3CFA8148" w14:textId="77777777" w:rsidR="009D3A0D" w:rsidRPr="00EE528A" w:rsidRDefault="009D3A0D" w:rsidP="00FE4EC2">
            <w:pPr>
              <w:widowControl w:val="0"/>
              <w:jc w:val="center"/>
              <w:rPr>
                <w:rFonts w:ascii="Arial" w:hAnsi="Arial" w:cs="Arial"/>
                <w:sz w:val="24"/>
              </w:rPr>
            </w:pPr>
            <w:r w:rsidRPr="00EE528A">
              <w:rPr>
                <w:rFonts w:ascii="Arial" w:hAnsi="Arial" w:cs="Arial"/>
                <w:sz w:val="24"/>
              </w:rPr>
              <w:t>35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713E850A" w14:textId="77777777" w:rsidR="009D3A0D" w:rsidRPr="00EE528A" w:rsidRDefault="009D3A0D" w:rsidP="00FE4EC2">
            <w:pPr>
              <w:widowControl w:val="0"/>
              <w:jc w:val="center"/>
              <w:rPr>
                <w:rFonts w:ascii="Arial" w:hAnsi="Arial" w:cs="Arial"/>
                <w:sz w:val="24"/>
              </w:rPr>
            </w:pPr>
            <w:r w:rsidRPr="00EE528A">
              <w:rPr>
                <w:rFonts w:ascii="Arial" w:hAnsi="Arial" w:cs="Arial"/>
                <w:sz w:val="24"/>
              </w:rPr>
              <w:t>41</w:t>
            </w:r>
          </w:p>
        </w:tc>
        <w:tc>
          <w:tcPr>
            <w:tcW w:w="574" w:type="dxa"/>
            <w:tcBorders>
              <w:top w:val="single" w:sz="8" w:space="0" w:color="auto"/>
              <w:left w:val="nil"/>
              <w:bottom w:val="single" w:sz="8" w:space="0" w:color="auto"/>
              <w:right w:val="single" w:sz="8" w:space="0" w:color="auto"/>
            </w:tcBorders>
            <w:shd w:val="clear" w:color="auto" w:fill="F3F3F3"/>
            <w:vAlign w:val="center"/>
          </w:tcPr>
          <w:p w14:paraId="0682C154" w14:textId="77777777" w:rsidR="009D3A0D" w:rsidRPr="00EE528A" w:rsidRDefault="009D3A0D" w:rsidP="00FE4EC2">
            <w:pPr>
              <w:widowControl w:val="0"/>
              <w:jc w:val="center"/>
              <w:rPr>
                <w:rFonts w:ascii="Arial" w:hAnsi="Arial" w:cs="Arial"/>
                <w:sz w:val="24"/>
              </w:rPr>
            </w:pPr>
            <w:r w:rsidRPr="00EE528A">
              <w:rPr>
                <w:rFonts w:ascii="Arial" w:hAnsi="Arial" w:cs="Arial"/>
                <w:sz w:val="24"/>
              </w:rPr>
              <w:t>48</w:t>
            </w:r>
          </w:p>
        </w:tc>
        <w:tc>
          <w:tcPr>
            <w:tcW w:w="574" w:type="dxa"/>
            <w:tcBorders>
              <w:top w:val="single" w:sz="8" w:space="0" w:color="auto"/>
              <w:left w:val="nil"/>
              <w:bottom w:val="single" w:sz="8" w:space="0" w:color="auto"/>
              <w:right w:val="single" w:sz="8" w:space="0" w:color="auto"/>
            </w:tcBorders>
            <w:shd w:val="clear" w:color="auto" w:fill="F3F3F3"/>
            <w:vAlign w:val="center"/>
          </w:tcPr>
          <w:p w14:paraId="613F6E2F" w14:textId="77777777" w:rsidR="009D3A0D" w:rsidRPr="00EE528A" w:rsidRDefault="009D3A0D" w:rsidP="00FE4EC2">
            <w:pPr>
              <w:widowControl w:val="0"/>
              <w:jc w:val="center"/>
              <w:rPr>
                <w:rFonts w:ascii="Arial" w:hAnsi="Arial" w:cs="Arial"/>
                <w:sz w:val="24"/>
              </w:rPr>
            </w:pPr>
            <w:r w:rsidRPr="00EE528A">
              <w:rPr>
                <w:rFonts w:ascii="Arial" w:hAnsi="Arial" w:cs="Arial"/>
                <w:sz w:val="24"/>
              </w:rPr>
              <w:t>50</w:t>
            </w:r>
          </w:p>
        </w:tc>
        <w:tc>
          <w:tcPr>
            <w:tcW w:w="573" w:type="dxa"/>
            <w:tcBorders>
              <w:top w:val="single" w:sz="8" w:space="0" w:color="auto"/>
              <w:left w:val="nil"/>
              <w:bottom w:val="single" w:sz="8" w:space="0" w:color="auto"/>
              <w:right w:val="single" w:sz="8" w:space="0" w:color="auto"/>
            </w:tcBorders>
            <w:shd w:val="clear" w:color="auto" w:fill="F3F3F3"/>
            <w:vAlign w:val="center"/>
          </w:tcPr>
          <w:p w14:paraId="5972E387" w14:textId="77777777" w:rsidR="009D3A0D" w:rsidRPr="00EE528A" w:rsidRDefault="009D3A0D" w:rsidP="00FE4EC2">
            <w:pPr>
              <w:widowControl w:val="0"/>
              <w:jc w:val="center"/>
              <w:rPr>
                <w:rFonts w:ascii="Arial" w:hAnsi="Arial" w:cs="Arial"/>
                <w:sz w:val="24"/>
              </w:rPr>
            </w:pPr>
            <w:r w:rsidRPr="00EE528A">
              <w:rPr>
                <w:rFonts w:ascii="Arial" w:hAnsi="Arial" w:cs="Arial"/>
                <w:sz w:val="24"/>
              </w:rPr>
              <w:t>52</w:t>
            </w:r>
          </w:p>
        </w:tc>
        <w:tc>
          <w:tcPr>
            <w:tcW w:w="574" w:type="dxa"/>
            <w:tcBorders>
              <w:top w:val="single" w:sz="8" w:space="0" w:color="auto"/>
              <w:left w:val="nil"/>
              <w:bottom w:val="single" w:sz="8" w:space="0" w:color="auto"/>
              <w:right w:val="single" w:sz="8" w:space="0" w:color="auto"/>
            </w:tcBorders>
            <w:shd w:val="clear" w:color="auto" w:fill="F3F3F3"/>
            <w:vAlign w:val="center"/>
          </w:tcPr>
          <w:p w14:paraId="278FA5CF" w14:textId="77777777" w:rsidR="009D3A0D" w:rsidRPr="00EE528A" w:rsidRDefault="009D3A0D" w:rsidP="00FE4EC2">
            <w:pPr>
              <w:widowControl w:val="0"/>
              <w:jc w:val="center"/>
              <w:rPr>
                <w:rFonts w:ascii="Arial" w:hAnsi="Arial" w:cs="Arial"/>
                <w:sz w:val="24"/>
              </w:rPr>
            </w:pPr>
            <w:r w:rsidRPr="00EE528A">
              <w:rPr>
                <w:rFonts w:ascii="Arial" w:hAnsi="Arial" w:cs="Arial"/>
                <w:sz w:val="24"/>
              </w:rPr>
              <w:t>58</w:t>
            </w:r>
          </w:p>
        </w:tc>
        <w:tc>
          <w:tcPr>
            <w:tcW w:w="574" w:type="dxa"/>
            <w:tcBorders>
              <w:top w:val="single" w:sz="8" w:space="0" w:color="auto"/>
              <w:left w:val="nil"/>
              <w:bottom w:val="single" w:sz="8" w:space="0" w:color="auto"/>
              <w:right w:val="single" w:sz="8" w:space="0" w:color="auto"/>
            </w:tcBorders>
            <w:shd w:val="clear" w:color="auto" w:fill="F3F3F3"/>
            <w:vAlign w:val="center"/>
          </w:tcPr>
          <w:p w14:paraId="4CD8C207" w14:textId="77777777" w:rsidR="009D3A0D" w:rsidRPr="00EE528A" w:rsidRDefault="009D3A0D" w:rsidP="00FE4EC2">
            <w:pPr>
              <w:widowControl w:val="0"/>
              <w:jc w:val="center"/>
              <w:rPr>
                <w:rFonts w:ascii="Arial" w:hAnsi="Arial" w:cs="Arial"/>
                <w:sz w:val="24"/>
              </w:rPr>
            </w:pPr>
            <w:r w:rsidRPr="00EE528A">
              <w:rPr>
                <w:rFonts w:ascii="Arial" w:hAnsi="Arial" w:cs="Arial"/>
                <w:sz w:val="24"/>
              </w:rPr>
              <w:t>61</w:t>
            </w:r>
          </w:p>
        </w:tc>
        <w:tc>
          <w:tcPr>
            <w:tcW w:w="574" w:type="dxa"/>
            <w:tcBorders>
              <w:top w:val="single" w:sz="8" w:space="0" w:color="auto"/>
              <w:left w:val="nil"/>
              <w:bottom w:val="single" w:sz="8" w:space="0" w:color="auto"/>
              <w:right w:val="nil"/>
            </w:tcBorders>
            <w:shd w:val="clear" w:color="auto" w:fill="F3F3F3"/>
            <w:vAlign w:val="center"/>
          </w:tcPr>
          <w:p w14:paraId="3298597D" w14:textId="77777777" w:rsidR="009D3A0D" w:rsidRPr="00EE528A" w:rsidRDefault="009D3A0D" w:rsidP="00FE4EC2">
            <w:pPr>
              <w:widowControl w:val="0"/>
              <w:jc w:val="center"/>
              <w:rPr>
                <w:rFonts w:ascii="Arial" w:hAnsi="Arial" w:cs="Arial"/>
                <w:sz w:val="24"/>
              </w:rPr>
            </w:pPr>
            <w:r w:rsidRPr="00EE528A">
              <w:rPr>
                <w:rFonts w:ascii="Arial" w:hAnsi="Arial" w:cs="Arial"/>
                <w:sz w:val="24"/>
              </w:rPr>
              <w:t>65</w:t>
            </w:r>
          </w:p>
        </w:tc>
        <w:tc>
          <w:tcPr>
            <w:tcW w:w="573"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19ADED2D" w14:textId="77777777" w:rsidR="009D3A0D" w:rsidRPr="00EE528A" w:rsidRDefault="009D3A0D" w:rsidP="00FE4EC2">
            <w:pPr>
              <w:widowControl w:val="0"/>
              <w:jc w:val="center"/>
              <w:rPr>
                <w:rFonts w:ascii="Arial" w:hAnsi="Arial" w:cs="Arial"/>
                <w:sz w:val="24"/>
              </w:rPr>
            </w:pPr>
            <w:r w:rsidRPr="00EE528A">
              <w:rPr>
                <w:rFonts w:ascii="Arial" w:hAnsi="Arial" w:cs="Arial"/>
                <w:sz w:val="24"/>
              </w:rPr>
              <w:t>68</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407085E1" w14:textId="77777777" w:rsidR="009D3A0D" w:rsidRPr="00EE528A" w:rsidRDefault="009D3A0D" w:rsidP="00FE4EC2">
            <w:pPr>
              <w:widowControl w:val="0"/>
              <w:jc w:val="center"/>
              <w:rPr>
                <w:rFonts w:ascii="Arial" w:hAnsi="Arial" w:cs="Arial"/>
                <w:sz w:val="24"/>
              </w:rPr>
            </w:pPr>
            <w:r w:rsidRPr="00EE528A">
              <w:rPr>
                <w:rFonts w:ascii="Arial" w:hAnsi="Arial" w:cs="Arial"/>
                <w:sz w:val="24"/>
              </w:rPr>
              <w:t>71</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37CCDADC" w14:textId="77777777" w:rsidR="009D3A0D" w:rsidRPr="00EE528A" w:rsidRDefault="009D3A0D" w:rsidP="00FE4EC2">
            <w:pPr>
              <w:widowControl w:val="0"/>
              <w:jc w:val="center"/>
              <w:rPr>
                <w:rFonts w:ascii="Arial" w:hAnsi="Arial" w:cs="Arial"/>
                <w:sz w:val="24"/>
              </w:rPr>
            </w:pPr>
            <w:r w:rsidRPr="00EE528A">
              <w:rPr>
                <w:rFonts w:ascii="Arial" w:hAnsi="Arial" w:cs="Arial"/>
                <w:sz w:val="24"/>
              </w:rPr>
              <w:t>75</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48F506C2" w14:textId="77777777" w:rsidR="009D3A0D" w:rsidRPr="00EE528A" w:rsidRDefault="009D3A0D" w:rsidP="00FE4EC2">
            <w:pPr>
              <w:widowControl w:val="0"/>
              <w:jc w:val="center"/>
              <w:rPr>
                <w:rFonts w:ascii="Arial" w:hAnsi="Arial" w:cs="Arial"/>
                <w:sz w:val="24"/>
              </w:rPr>
            </w:pPr>
            <w:r w:rsidRPr="00EE528A">
              <w:rPr>
                <w:rFonts w:ascii="Arial" w:hAnsi="Arial" w:cs="Arial"/>
                <w:sz w:val="24"/>
              </w:rPr>
              <w:t>78</w:t>
            </w:r>
          </w:p>
        </w:tc>
        <w:tc>
          <w:tcPr>
            <w:tcW w:w="573" w:type="dxa"/>
            <w:tcBorders>
              <w:top w:val="single" w:sz="8" w:space="0" w:color="auto"/>
              <w:left w:val="nil"/>
              <w:bottom w:val="single" w:sz="8" w:space="0" w:color="auto"/>
              <w:right w:val="single" w:sz="8" w:space="0" w:color="auto"/>
            </w:tcBorders>
            <w:shd w:val="clear" w:color="auto" w:fill="F3F3F3"/>
            <w:noWrap/>
            <w:vAlign w:val="center"/>
          </w:tcPr>
          <w:p w14:paraId="7B111C56" w14:textId="77777777" w:rsidR="009D3A0D" w:rsidRPr="00EE528A" w:rsidRDefault="009D3A0D" w:rsidP="00FE4EC2">
            <w:pPr>
              <w:widowControl w:val="0"/>
              <w:jc w:val="center"/>
              <w:rPr>
                <w:rFonts w:ascii="Arial" w:hAnsi="Arial" w:cs="Arial"/>
                <w:sz w:val="24"/>
              </w:rPr>
            </w:pPr>
            <w:r w:rsidRPr="00EE528A">
              <w:rPr>
                <w:rFonts w:ascii="Arial" w:hAnsi="Arial" w:cs="Arial"/>
                <w:sz w:val="24"/>
              </w:rPr>
              <w:t>81</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5A79039B" w14:textId="77777777" w:rsidR="009D3A0D" w:rsidRPr="00EE528A" w:rsidRDefault="009D3A0D" w:rsidP="00FE4EC2">
            <w:pPr>
              <w:widowControl w:val="0"/>
              <w:jc w:val="center"/>
              <w:rPr>
                <w:rFonts w:ascii="Arial" w:hAnsi="Arial" w:cs="Arial"/>
                <w:sz w:val="24"/>
              </w:rPr>
            </w:pPr>
            <w:r w:rsidRPr="00EE528A">
              <w:rPr>
                <w:rFonts w:ascii="Arial" w:hAnsi="Arial" w:cs="Arial"/>
                <w:sz w:val="24"/>
              </w:rPr>
              <w:t>83</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6F8C2E97" w14:textId="77777777" w:rsidR="009D3A0D" w:rsidRPr="00EE528A" w:rsidRDefault="009D3A0D" w:rsidP="00FE4EC2">
            <w:pPr>
              <w:widowControl w:val="0"/>
              <w:jc w:val="center"/>
              <w:rPr>
                <w:rFonts w:ascii="Arial" w:hAnsi="Arial" w:cs="Arial"/>
                <w:sz w:val="24"/>
              </w:rPr>
            </w:pPr>
            <w:r w:rsidRPr="00EE528A">
              <w:rPr>
                <w:rFonts w:ascii="Arial" w:hAnsi="Arial" w:cs="Arial"/>
                <w:sz w:val="24"/>
              </w:rPr>
              <w:t>88</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6FE45C86" w14:textId="77777777" w:rsidR="009D3A0D" w:rsidRPr="00EE528A" w:rsidRDefault="009D3A0D" w:rsidP="00FE4EC2">
            <w:pPr>
              <w:widowControl w:val="0"/>
              <w:jc w:val="center"/>
              <w:rPr>
                <w:rFonts w:ascii="Arial" w:hAnsi="Arial" w:cs="Arial"/>
                <w:sz w:val="24"/>
              </w:rPr>
            </w:pPr>
            <w:r w:rsidRPr="00EE528A">
              <w:rPr>
                <w:rFonts w:ascii="Arial" w:hAnsi="Arial" w:cs="Arial"/>
                <w:sz w:val="24"/>
              </w:rPr>
              <w:t>90</w:t>
            </w:r>
          </w:p>
        </w:tc>
      </w:tr>
    </w:tbl>
    <w:p w14:paraId="4CA6372B" w14:textId="77777777" w:rsidR="009D3A0D" w:rsidRPr="00D10947" w:rsidRDefault="009D3A0D" w:rsidP="00382071">
      <w:pPr>
        <w:pStyle w:val="Zkladntextodsazen2"/>
        <w:spacing w:after="180" w:line="240" w:lineRule="auto"/>
        <w:ind w:left="0"/>
        <w:jc w:val="center"/>
        <w:rPr>
          <w:rFonts w:asciiTheme="minorHAnsi" w:hAnsiTheme="minorHAnsi" w:cstheme="minorHAnsi"/>
          <w:b/>
          <w:i/>
          <w:sz w:val="24"/>
          <w:szCs w:val="24"/>
        </w:rPr>
      </w:pPr>
    </w:p>
    <w:p w14:paraId="072C57AB" w14:textId="77777777" w:rsidR="00382071" w:rsidRPr="00D10947" w:rsidRDefault="00382071" w:rsidP="00382071">
      <w:pPr>
        <w:pStyle w:val="Normlnweb"/>
        <w:spacing w:after="180"/>
        <w:rPr>
          <w:rFonts w:asciiTheme="minorHAnsi" w:hAnsiTheme="minorHAnsi" w:cstheme="minorHAnsi"/>
          <w:bCs/>
          <w:sz w:val="22"/>
          <w:szCs w:val="22"/>
        </w:rPr>
      </w:pPr>
      <w:r w:rsidRPr="00D10947">
        <w:rPr>
          <w:rFonts w:asciiTheme="minorHAnsi" w:hAnsiTheme="minorHAnsi" w:cstheme="minorHAnsi"/>
          <w:bCs/>
          <w:sz w:val="22"/>
          <w:szCs w:val="22"/>
        </w:rPr>
        <w:t>Parametry je možno měnit dle místních a klimatických podmínek a dle dohody.</w:t>
      </w:r>
    </w:p>
    <w:p w14:paraId="162A7328" w14:textId="043AE373" w:rsidR="0040465D" w:rsidRPr="00D10947" w:rsidRDefault="00382071" w:rsidP="005E1C32">
      <w:pPr>
        <w:pStyle w:val="Normlnweb"/>
        <w:spacing w:after="180"/>
        <w:rPr>
          <w:rFonts w:asciiTheme="minorHAnsi" w:hAnsiTheme="minorHAnsi" w:cstheme="minorHAnsi"/>
        </w:rPr>
      </w:pPr>
      <w:r w:rsidRPr="00D10947">
        <w:rPr>
          <w:rFonts w:asciiTheme="minorHAnsi" w:hAnsiTheme="minorHAnsi" w:cstheme="minorHAnsi"/>
          <w:bCs/>
          <w:sz w:val="22"/>
          <w:szCs w:val="22"/>
        </w:rPr>
        <w:t>Při přerušovaném provozu OPS dodavatel ve špičkách negarantuje dodržení stanovených parametrů topné vody v místě předání odběrateli.</w:t>
      </w:r>
      <w:r w:rsidR="0040465D" w:rsidRPr="00D10947">
        <w:rPr>
          <w:rFonts w:asciiTheme="minorHAnsi" w:hAnsiTheme="minorHAnsi" w:cstheme="minorHAnsi"/>
        </w:rPr>
        <w:br w:type="page"/>
      </w:r>
    </w:p>
    <w:p w14:paraId="5B5AEFEF" w14:textId="77777777" w:rsidR="009D3A0D" w:rsidRDefault="009D3A0D" w:rsidP="009D3A0D">
      <w:pPr>
        <w:pStyle w:val="Zkladntextodsazen2"/>
        <w:spacing w:after="180" w:line="240" w:lineRule="auto"/>
        <w:ind w:left="708"/>
        <w:jc w:val="center"/>
        <w:outlineLvl w:val="0"/>
        <w:rPr>
          <w:rFonts w:asciiTheme="minorHAnsi" w:hAnsiTheme="minorHAnsi" w:cstheme="minorHAnsi"/>
          <w:b/>
          <w:sz w:val="32"/>
          <w:szCs w:val="32"/>
        </w:rPr>
      </w:pPr>
    </w:p>
    <w:p w14:paraId="0C17A3F4" w14:textId="093F4587" w:rsidR="009D3A0D" w:rsidRPr="00D10947" w:rsidRDefault="009D3A0D" w:rsidP="009D3A0D">
      <w:pPr>
        <w:pStyle w:val="Zkladntextodsazen2"/>
        <w:spacing w:after="180" w:line="240" w:lineRule="auto"/>
        <w:ind w:left="708"/>
        <w:jc w:val="center"/>
        <w:outlineLvl w:val="0"/>
        <w:rPr>
          <w:rFonts w:asciiTheme="minorHAnsi" w:hAnsiTheme="minorHAnsi" w:cstheme="minorHAnsi"/>
          <w:b/>
          <w:sz w:val="32"/>
          <w:szCs w:val="32"/>
        </w:rPr>
      </w:pPr>
      <w:r w:rsidRPr="00D10947">
        <w:rPr>
          <w:rFonts w:asciiTheme="minorHAnsi" w:hAnsiTheme="minorHAnsi" w:cstheme="minorHAnsi"/>
          <w:b/>
          <w:sz w:val="32"/>
          <w:szCs w:val="32"/>
        </w:rPr>
        <w:t>Technické parametry odběrného místa</w:t>
      </w:r>
    </w:p>
    <w:p w14:paraId="01F9816A" w14:textId="4657F666" w:rsidR="009D3A0D" w:rsidRPr="00067CC9" w:rsidRDefault="009D3A0D" w:rsidP="009D3A0D">
      <w:pPr>
        <w:spacing w:after="180"/>
        <w:outlineLvl w:val="0"/>
        <w:rPr>
          <w:rFonts w:asciiTheme="minorHAnsi" w:hAnsiTheme="minorHAnsi" w:cstheme="minorHAnsi"/>
          <w:b/>
          <w:sz w:val="24"/>
          <w:szCs w:val="24"/>
        </w:rPr>
      </w:pPr>
      <w:r w:rsidRPr="00067CC9">
        <w:rPr>
          <w:rFonts w:asciiTheme="minorHAnsi" w:hAnsiTheme="minorHAnsi" w:cstheme="minorHAnsi"/>
          <w:b/>
          <w:sz w:val="24"/>
          <w:szCs w:val="24"/>
        </w:rPr>
        <w:t xml:space="preserve">Odběrné místo: </w:t>
      </w:r>
      <w:r w:rsidR="00C776FF" w:rsidRPr="00067CC9">
        <w:rPr>
          <w:rFonts w:asciiTheme="minorHAnsi" w:hAnsiTheme="minorHAnsi" w:cstheme="minorHAnsi"/>
          <w:b/>
          <w:sz w:val="24"/>
          <w:szCs w:val="24"/>
        </w:rPr>
        <w:t>TV – nám. 9. května 953/8</w:t>
      </w:r>
      <w:r w:rsidRPr="00067CC9">
        <w:rPr>
          <w:rFonts w:asciiTheme="minorHAnsi" w:hAnsiTheme="minorHAnsi" w:cstheme="minorHAnsi"/>
          <w:b/>
          <w:sz w:val="24"/>
          <w:szCs w:val="24"/>
        </w:rPr>
        <w:t>, Boskovice</w:t>
      </w:r>
    </w:p>
    <w:p w14:paraId="5BE674B5" w14:textId="77777777" w:rsidR="009D3A0D" w:rsidRPr="00067CC9" w:rsidRDefault="009D3A0D" w:rsidP="009D3A0D">
      <w:pPr>
        <w:numPr>
          <w:ilvl w:val="0"/>
          <w:numId w:val="13"/>
        </w:numPr>
        <w:spacing w:after="180"/>
        <w:outlineLvl w:val="0"/>
        <w:rPr>
          <w:rFonts w:asciiTheme="minorHAnsi" w:hAnsiTheme="minorHAnsi" w:cstheme="minorHAnsi"/>
          <w:sz w:val="22"/>
          <w:szCs w:val="22"/>
        </w:rPr>
      </w:pPr>
      <w:r w:rsidRPr="00067CC9">
        <w:rPr>
          <w:rFonts w:asciiTheme="minorHAnsi" w:hAnsiTheme="minorHAnsi" w:cstheme="minorHAnsi"/>
          <w:sz w:val="22"/>
          <w:szCs w:val="22"/>
        </w:rPr>
        <w:t>místo předání tepelné energie:</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pata objektu</w:t>
      </w:r>
    </w:p>
    <w:p w14:paraId="33181C3F" w14:textId="77777777" w:rsidR="009D3A0D" w:rsidRPr="00067CC9" w:rsidRDefault="009D3A0D" w:rsidP="009D3A0D">
      <w:pPr>
        <w:numPr>
          <w:ilvl w:val="0"/>
          <w:numId w:val="13"/>
        </w:numPr>
        <w:spacing w:after="180"/>
        <w:outlineLvl w:val="0"/>
        <w:rPr>
          <w:rFonts w:asciiTheme="minorHAnsi" w:hAnsiTheme="minorHAnsi" w:cstheme="minorHAnsi"/>
          <w:sz w:val="22"/>
          <w:szCs w:val="22"/>
        </w:rPr>
      </w:pPr>
      <w:r w:rsidRPr="00067CC9">
        <w:rPr>
          <w:rFonts w:asciiTheme="minorHAnsi" w:hAnsiTheme="minorHAnsi" w:cstheme="minorHAnsi"/>
          <w:sz w:val="22"/>
          <w:szCs w:val="22"/>
        </w:rPr>
        <w:t>úroveň předání tepelné energie:</w:t>
      </w:r>
      <w:r w:rsidRPr="00067CC9">
        <w:rPr>
          <w:rFonts w:asciiTheme="minorHAnsi" w:hAnsiTheme="minorHAnsi" w:cstheme="minorHAnsi"/>
          <w:sz w:val="22"/>
          <w:szCs w:val="22"/>
        </w:rPr>
        <w:tab/>
      </w:r>
      <w:r w:rsidRPr="00067CC9">
        <w:rPr>
          <w:rFonts w:asciiTheme="minorHAnsi" w:hAnsiTheme="minorHAnsi" w:cstheme="minorHAnsi"/>
          <w:sz w:val="22"/>
          <w:szCs w:val="22"/>
        </w:rPr>
        <w:tab/>
        <w:t>na výstupu z rozvodného zařízení</w:t>
      </w:r>
    </w:p>
    <w:p w14:paraId="3F007B39" w14:textId="77777777" w:rsidR="009D3A0D" w:rsidRPr="00067CC9" w:rsidRDefault="009D3A0D" w:rsidP="009D3A0D">
      <w:pPr>
        <w:numPr>
          <w:ilvl w:val="0"/>
          <w:numId w:val="13"/>
        </w:numPr>
        <w:spacing w:after="180"/>
        <w:outlineLvl w:val="0"/>
        <w:rPr>
          <w:rFonts w:asciiTheme="minorHAnsi" w:hAnsiTheme="minorHAnsi" w:cstheme="minorHAnsi"/>
          <w:sz w:val="22"/>
          <w:szCs w:val="22"/>
        </w:rPr>
      </w:pPr>
      <w:r w:rsidRPr="00067CC9">
        <w:rPr>
          <w:rFonts w:asciiTheme="minorHAnsi" w:hAnsiTheme="minorHAnsi" w:cstheme="minorHAnsi"/>
          <w:sz w:val="22"/>
          <w:szCs w:val="22"/>
        </w:rPr>
        <w:t>místo měření:</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pata objektu</w:t>
      </w:r>
    </w:p>
    <w:p w14:paraId="1084077C" w14:textId="77777777" w:rsidR="009D3A0D" w:rsidRPr="00067CC9" w:rsidRDefault="009D3A0D" w:rsidP="009D3A0D">
      <w:pPr>
        <w:numPr>
          <w:ilvl w:val="0"/>
          <w:numId w:val="13"/>
        </w:numPr>
        <w:spacing w:after="180"/>
        <w:outlineLvl w:val="0"/>
        <w:rPr>
          <w:rFonts w:asciiTheme="minorHAnsi" w:hAnsiTheme="minorHAnsi" w:cstheme="minorHAnsi"/>
          <w:sz w:val="22"/>
          <w:szCs w:val="22"/>
        </w:rPr>
      </w:pPr>
      <w:r w:rsidRPr="00067CC9">
        <w:rPr>
          <w:rFonts w:asciiTheme="minorHAnsi" w:hAnsiTheme="minorHAnsi" w:cstheme="minorHAnsi"/>
          <w:sz w:val="22"/>
          <w:szCs w:val="22"/>
        </w:rPr>
        <w:t>způsob měření:</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objektové měření kalorimetrickým měřidlem</w:t>
      </w:r>
    </w:p>
    <w:p w14:paraId="341FE85B" w14:textId="77777777" w:rsidR="009D3A0D" w:rsidRPr="00067CC9" w:rsidRDefault="009D3A0D" w:rsidP="009D3A0D">
      <w:pPr>
        <w:spacing w:after="180"/>
        <w:ind w:left="360"/>
        <w:outlineLvl w:val="0"/>
        <w:rPr>
          <w:rFonts w:asciiTheme="minorHAnsi" w:hAnsiTheme="minorHAnsi" w:cstheme="minorHAnsi"/>
          <w:sz w:val="22"/>
          <w:szCs w:val="22"/>
        </w:rPr>
      </w:pPr>
    </w:p>
    <w:p w14:paraId="4721A966" w14:textId="77777777" w:rsidR="009D3A0D" w:rsidRPr="00067CC9" w:rsidRDefault="009D3A0D" w:rsidP="009D3A0D">
      <w:pPr>
        <w:pStyle w:val="Nadpis7"/>
        <w:widowControl w:val="0"/>
        <w:autoSpaceDE w:val="0"/>
        <w:autoSpaceDN w:val="0"/>
        <w:adjustRightInd w:val="0"/>
        <w:spacing w:after="180"/>
        <w:rPr>
          <w:rFonts w:asciiTheme="minorHAnsi" w:hAnsiTheme="minorHAnsi" w:cstheme="minorHAnsi"/>
          <w:sz w:val="22"/>
          <w:szCs w:val="22"/>
        </w:rPr>
      </w:pPr>
      <w:r w:rsidRPr="00067CC9">
        <w:rPr>
          <w:rFonts w:asciiTheme="minorHAnsi" w:hAnsiTheme="minorHAnsi" w:cstheme="minorHAnsi"/>
          <w:sz w:val="22"/>
          <w:szCs w:val="22"/>
        </w:rPr>
        <w:t xml:space="preserve">Teplonosné médium pro vytápění: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voda</w:t>
      </w:r>
    </w:p>
    <w:p w14:paraId="716C8CB0"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Tlak:</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1,0 MPa</w:t>
      </w:r>
    </w:p>
    <w:p w14:paraId="6C5E2596"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Tlaková diference:</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0,150 MPa</w:t>
      </w:r>
    </w:p>
    <w:p w14:paraId="72D4C9D3"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Výkon ÚT:</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0,700 MW (vytápění)</w:t>
      </w:r>
    </w:p>
    <w:p w14:paraId="684F97DD"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0,150 MW (teplá voda)</w:t>
      </w:r>
    </w:p>
    <w:p w14:paraId="5081EEFF" w14:textId="425AFFA0"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Teplota při -15 ˚C přívod/zpátečka:</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067CC9">
        <w:rPr>
          <w:rFonts w:asciiTheme="minorHAnsi" w:hAnsiTheme="minorHAnsi" w:cstheme="minorHAnsi"/>
          <w:sz w:val="22"/>
          <w:szCs w:val="22"/>
        </w:rPr>
        <w:t>70</w:t>
      </w:r>
      <w:r w:rsidRPr="00067CC9">
        <w:rPr>
          <w:rFonts w:asciiTheme="minorHAnsi" w:hAnsiTheme="minorHAnsi" w:cstheme="minorHAnsi"/>
          <w:sz w:val="22"/>
          <w:szCs w:val="22"/>
        </w:rPr>
        <w:t xml:space="preserve">˚C / </w:t>
      </w:r>
      <w:r w:rsidR="00067CC9">
        <w:rPr>
          <w:rFonts w:asciiTheme="minorHAnsi" w:hAnsiTheme="minorHAnsi" w:cstheme="minorHAnsi"/>
          <w:sz w:val="22"/>
          <w:szCs w:val="22"/>
        </w:rPr>
        <w:t>5</w:t>
      </w:r>
      <w:r w:rsidRPr="00067CC9">
        <w:rPr>
          <w:rFonts w:asciiTheme="minorHAnsi" w:hAnsiTheme="minorHAnsi" w:cstheme="minorHAnsi"/>
          <w:sz w:val="22"/>
          <w:szCs w:val="22"/>
        </w:rPr>
        <w:t>0 ˚C</w:t>
      </w:r>
    </w:p>
    <w:p w14:paraId="23BA9431" w14:textId="7732CDA4"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 xml:space="preserve">Odběr TV: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0067022F" w:rsidRPr="00067CC9">
        <w:rPr>
          <w:rFonts w:asciiTheme="minorHAnsi" w:hAnsiTheme="minorHAnsi" w:cstheme="minorHAnsi"/>
          <w:sz w:val="22"/>
          <w:szCs w:val="22"/>
        </w:rPr>
        <w:t>ne</w:t>
      </w:r>
    </w:p>
    <w:p w14:paraId="47D3D053"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 xml:space="preserve">Teplota TV: </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v souladu s vyhláškou č. 194/2007 Sb.</w:t>
      </w:r>
    </w:p>
    <w:p w14:paraId="23EBE6A8"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Dodávka teplé vody zajištěna:</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nepřetržitě</w:t>
      </w:r>
    </w:p>
    <w:p w14:paraId="2BFC8117"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Odběr teplonosné látky:</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ne</w:t>
      </w:r>
    </w:p>
    <w:p w14:paraId="10F122D4" w14:textId="77777777" w:rsidR="009D3A0D" w:rsidRPr="00067CC9" w:rsidRDefault="009D3A0D" w:rsidP="009D3A0D">
      <w:pPr>
        <w:pStyle w:val="Zkladntextodsazen2"/>
        <w:spacing w:after="180" w:line="240" w:lineRule="auto"/>
        <w:ind w:left="0"/>
        <w:rPr>
          <w:rFonts w:asciiTheme="minorHAnsi" w:hAnsiTheme="minorHAnsi" w:cstheme="minorHAnsi"/>
          <w:sz w:val="22"/>
          <w:szCs w:val="22"/>
        </w:rPr>
      </w:pPr>
      <w:r w:rsidRPr="00067CC9">
        <w:rPr>
          <w:rFonts w:asciiTheme="minorHAnsi" w:hAnsiTheme="minorHAnsi" w:cstheme="minorHAnsi"/>
          <w:sz w:val="22"/>
          <w:szCs w:val="22"/>
        </w:rPr>
        <w:t>Otopné období:</w:t>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r>
      <w:r w:rsidRPr="00067CC9">
        <w:rPr>
          <w:rFonts w:asciiTheme="minorHAnsi" w:hAnsiTheme="minorHAnsi" w:cstheme="minorHAnsi"/>
          <w:sz w:val="22"/>
          <w:szCs w:val="22"/>
        </w:rPr>
        <w:tab/>
        <w:t>od 1.9. do 31.5.</w:t>
      </w:r>
    </w:p>
    <w:p w14:paraId="0DD1DFD5" w14:textId="77777777" w:rsidR="009D3A0D" w:rsidRPr="00067CC9" w:rsidRDefault="009D3A0D" w:rsidP="009D3A0D">
      <w:pPr>
        <w:pStyle w:val="Zkladntextodsazen2"/>
        <w:spacing w:after="180" w:line="240" w:lineRule="auto"/>
        <w:ind w:left="0"/>
        <w:jc w:val="center"/>
        <w:rPr>
          <w:rFonts w:asciiTheme="minorHAnsi" w:hAnsiTheme="minorHAnsi" w:cstheme="minorHAnsi"/>
          <w:b/>
          <w:i/>
          <w:sz w:val="24"/>
          <w:szCs w:val="24"/>
        </w:rPr>
      </w:pPr>
      <w:r w:rsidRPr="00067CC9">
        <w:rPr>
          <w:rFonts w:asciiTheme="minorHAnsi" w:hAnsiTheme="minorHAnsi" w:cstheme="minorHAnsi"/>
          <w:b/>
          <w:i/>
          <w:sz w:val="24"/>
          <w:szCs w:val="24"/>
        </w:rPr>
        <w:t>Parametry topné vody pro ÚT v závislosti na venkovní teplotě denní</w:t>
      </w:r>
    </w:p>
    <w:tbl>
      <w:tblPr>
        <w:tblW w:w="10268" w:type="dxa"/>
        <w:jc w:val="center"/>
        <w:tblLayout w:type="fixed"/>
        <w:tblCellMar>
          <w:left w:w="70" w:type="dxa"/>
          <w:right w:w="70" w:type="dxa"/>
        </w:tblCellMar>
        <w:tblLook w:val="0000" w:firstRow="0" w:lastRow="0" w:firstColumn="0" w:lastColumn="0" w:noHBand="0" w:noVBand="0"/>
      </w:tblPr>
      <w:tblGrid>
        <w:gridCol w:w="1088"/>
        <w:gridCol w:w="573"/>
        <w:gridCol w:w="574"/>
        <w:gridCol w:w="574"/>
        <w:gridCol w:w="574"/>
        <w:gridCol w:w="573"/>
        <w:gridCol w:w="574"/>
        <w:gridCol w:w="574"/>
        <w:gridCol w:w="574"/>
        <w:gridCol w:w="573"/>
        <w:gridCol w:w="574"/>
        <w:gridCol w:w="574"/>
        <w:gridCol w:w="574"/>
        <w:gridCol w:w="573"/>
        <w:gridCol w:w="574"/>
        <w:gridCol w:w="574"/>
        <w:gridCol w:w="574"/>
      </w:tblGrid>
      <w:tr w:rsidR="009D3A0D" w:rsidRPr="00067CC9" w14:paraId="22F41112" w14:textId="77777777" w:rsidTr="00FE4EC2">
        <w:trPr>
          <w:trHeight w:val="642"/>
          <w:jc w:val="center"/>
        </w:trPr>
        <w:tc>
          <w:tcPr>
            <w:tcW w:w="1088" w:type="dxa"/>
            <w:tcBorders>
              <w:top w:val="single" w:sz="8" w:space="0" w:color="auto"/>
              <w:left w:val="single" w:sz="8" w:space="0" w:color="auto"/>
              <w:bottom w:val="single" w:sz="8" w:space="0" w:color="auto"/>
              <w:right w:val="single" w:sz="8" w:space="0" w:color="auto"/>
            </w:tcBorders>
            <w:vAlign w:val="center"/>
          </w:tcPr>
          <w:p w14:paraId="4784A66D" w14:textId="77777777" w:rsidR="009D3A0D" w:rsidRPr="00067CC9" w:rsidRDefault="009D3A0D" w:rsidP="00FE4EC2">
            <w:pPr>
              <w:widowControl w:val="0"/>
              <w:jc w:val="both"/>
              <w:rPr>
                <w:sz w:val="24"/>
              </w:rPr>
            </w:pPr>
            <w:r w:rsidRPr="00067CC9">
              <w:rPr>
                <w:sz w:val="24"/>
              </w:rPr>
              <w:t>Venkovní teplota [</w:t>
            </w:r>
            <w:r w:rsidRPr="00067CC9">
              <w:rPr>
                <w:sz w:val="24"/>
                <w:vertAlign w:val="superscript"/>
              </w:rPr>
              <w:t>˚</w:t>
            </w:r>
            <w:r w:rsidRPr="00067CC9">
              <w:rPr>
                <w:sz w:val="24"/>
              </w:rPr>
              <w:t>C]</w:t>
            </w:r>
          </w:p>
        </w:tc>
        <w:tc>
          <w:tcPr>
            <w:tcW w:w="573" w:type="dxa"/>
            <w:tcBorders>
              <w:top w:val="single" w:sz="8" w:space="0" w:color="auto"/>
              <w:left w:val="nil"/>
              <w:bottom w:val="single" w:sz="8" w:space="0" w:color="auto"/>
              <w:right w:val="single" w:sz="8" w:space="0" w:color="auto"/>
            </w:tcBorders>
            <w:vAlign w:val="center"/>
          </w:tcPr>
          <w:p w14:paraId="46F17857" w14:textId="77777777" w:rsidR="009D3A0D" w:rsidRPr="00067CC9" w:rsidRDefault="009D3A0D" w:rsidP="00FE4EC2">
            <w:pPr>
              <w:widowControl w:val="0"/>
              <w:jc w:val="center"/>
              <w:rPr>
                <w:sz w:val="24"/>
                <w:szCs w:val="22"/>
              </w:rPr>
            </w:pPr>
            <w:r w:rsidRPr="00067CC9">
              <w:rPr>
                <w:sz w:val="22"/>
                <w:szCs w:val="22"/>
              </w:rPr>
              <w:t>15</w:t>
            </w:r>
          </w:p>
        </w:tc>
        <w:tc>
          <w:tcPr>
            <w:tcW w:w="574" w:type="dxa"/>
            <w:tcBorders>
              <w:top w:val="single" w:sz="8" w:space="0" w:color="auto"/>
              <w:left w:val="nil"/>
              <w:bottom w:val="single" w:sz="8" w:space="0" w:color="auto"/>
              <w:right w:val="single" w:sz="8" w:space="0" w:color="auto"/>
            </w:tcBorders>
            <w:vAlign w:val="center"/>
          </w:tcPr>
          <w:p w14:paraId="38A28C27" w14:textId="77777777" w:rsidR="009D3A0D" w:rsidRPr="00067CC9" w:rsidRDefault="009D3A0D" w:rsidP="00FE4EC2">
            <w:pPr>
              <w:widowControl w:val="0"/>
              <w:jc w:val="center"/>
              <w:rPr>
                <w:sz w:val="24"/>
                <w:szCs w:val="22"/>
              </w:rPr>
            </w:pPr>
            <w:r w:rsidRPr="00067CC9">
              <w:rPr>
                <w:sz w:val="22"/>
                <w:szCs w:val="22"/>
              </w:rPr>
              <w:t>13</w:t>
            </w:r>
          </w:p>
        </w:tc>
        <w:tc>
          <w:tcPr>
            <w:tcW w:w="574" w:type="dxa"/>
            <w:tcBorders>
              <w:top w:val="single" w:sz="8" w:space="0" w:color="auto"/>
              <w:left w:val="nil"/>
              <w:bottom w:val="single" w:sz="8" w:space="0" w:color="auto"/>
              <w:right w:val="single" w:sz="8" w:space="0" w:color="auto"/>
            </w:tcBorders>
            <w:vAlign w:val="center"/>
          </w:tcPr>
          <w:p w14:paraId="4EE7993F" w14:textId="77777777" w:rsidR="009D3A0D" w:rsidRPr="00067CC9" w:rsidRDefault="009D3A0D" w:rsidP="00FE4EC2">
            <w:pPr>
              <w:widowControl w:val="0"/>
              <w:jc w:val="center"/>
              <w:rPr>
                <w:sz w:val="24"/>
                <w:szCs w:val="22"/>
              </w:rPr>
            </w:pPr>
            <w:r w:rsidRPr="00067CC9">
              <w:rPr>
                <w:sz w:val="22"/>
                <w:szCs w:val="22"/>
              </w:rPr>
              <w:t>11</w:t>
            </w:r>
          </w:p>
        </w:tc>
        <w:tc>
          <w:tcPr>
            <w:tcW w:w="574" w:type="dxa"/>
            <w:tcBorders>
              <w:top w:val="single" w:sz="8" w:space="0" w:color="auto"/>
              <w:left w:val="nil"/>
              <w:bottom w:val="single" w:sz="8" w:space="0" w:color="auto"/>
              <w:right w:val="single" w:sz="8" w:space="0" w:color="auto"/>
            </w:tcBorders>
            <w:vAlign w:val="center"/>
          </w:tcPr>
          <w:p w14:paraId="25EEE100" w14:textId="77777777" w:rsidR="009D3A0D" w:rsidRPr="00067CC9" w:rsidRDefault="009D3A0D" w:rsidP="00FE4EC2">
            <w:pPr>
              <w:widowControl w:val="0"/>
              <w:jc w:val="center"/>
              <w:rPr>
                <w:sz w:val="24"/>
                <w:szCs w:val="22"/>
              </w:rPr>
            </w:pPr>
            <w:r w:rsidRPr="00067CC9">
              <w:rPr>
                <w:sz w:val="22"/>
                <w:szCs w:val="22"/>
              </w:rPr>
              <w:t>9</w:t>
            </w:r>
          </w:p>
        </w:tc>
        <w:tc>
          <w:tcPr>
            <w:tcW w:w="573" w:type="dxa"/>
            <w:tcBorders>
              <w:top w:val="single" w:sz="8" w:space="0" w:color="auto"/>
              <w:left w:val="nil"/>
              <w:bottom w:val="single" w:sz="8" w:space="0" w:color="auto"/>
              <w:right w:val="single" w:sz="8" w:space="0" w:color="auto"/>
            </w:tcBorders>
            <w:vAlign w:val="center"/>
          </w:tcPr>
          <w:p w14:paraId="583A920B" w14:textId="77777777" w:rsidR="009D3A0D" w:rsidRPr="00067CC9" w:rsidRDefault="009D3A0D" w:rsidP="00FE4EC2">
            <w:pPr>
              <w:widowControl w:val="0"/>
              <w:jc w:val="center"/>
              <w:rPr>
                <w:sz w:val="24"/>
                <w:szCs w:val="22"/>
              </w:rPr>
            </w:pPr>
            <w:r w:rsidRPr="00067CC9">
              <w:rPr>
                <w:sz w:val="22"/>
                <w:szCs w:val="22"/>
              </w:rPr>
              <w:t>7</w:t>
            </w:r>
          </w:p>
        </w:tc>
        <w:tc>
          <w:tcPr>
            <w:tcW w:w="574" w:type="dxa"/>
            <w:tcBorders>
              <w:top w:val="single" w:sz="8" w:space="0" w:color="auto"/>
              <w:left w:val="nil"/>
              <w:bottom w:val="single" w:sz="8" w:space="0" w:color="auto"/>
              <w:right w:val="single" w:sz="8" w:space="0" w:color="auto"/>
            </w:tcBorders>
            <w:vAlign w:val="center"/>
          </w:tcPr>
          <w:p w14:paraId="5A01900E" w14:textId="77777777" w:rsidR="009D3A0D" w:rsidRPr="00067CC9" w:rsidRDefault="009D3A0D" w:rsidP="00FE4EC2">
            <w:pPr>
              <w:widowControl w:val="0"/>
              <w:jc w:val="center"/>
              <w:rPr>
                <w:sz w:val="24"/>
                <w:szCs w:val="22"/>
              </w:rPr>
            </w:pPr>
            <w:r w:rsidRPr="00067CC9">
              <w:rPr>
                <w:sz w:val="22"/>
                <w:szCs w:val="22"/>
              </w:rPr>
              <w:t>5</w:t>
            </w:r>
          </w:p>
        </w:tc>
        <w:tc>
          <w:tcPr>
            <w:tcW w:w="574" w:type="dxa"/>
            <w:tcBorders>
              <w:top w:val="single" w:sz="8" w:space="0" w:color="auto"/>
              <w:left w:val="nil"/>
              <w:bottom w:val="single" w:sz="8" w:space="0" w:color="auto"/>
              <w:right w:val="single" w:sz="8" w:space="0" w:color="auto"/>
            </w:tcBorders>
            <w:vAlign w:val="center"/>
          </w:tcPr>
          <w:p w14:paraId="09003DAF" w14:textId="77777777" w:rsidR="009D3A0D" w:rsidRPr="00067CC9" w:rsidRDefault="009D3A0D" w:rsidP="00FE4EC2">
            <w:pPr>
              <w:widowControl w:val="0"/>
              <w:jc w:val="center"/>
              <w:rPr>
                <w:sz w:val="24"/>
                <w:szCs w:val="22"/>
              </w:rPr>
            </w:pPr>
            <w:r w:rsidRPr="00067CC9">
              <w:rPr>
                <w:sz w:val="22"/>
                <w:szCs w:val="22"/>
              </w:rPr>
              <w:t>3</w:t>
            </w:r>
          </w:p>
        </w:tc>
        <w:tc>
          <w:tcPr>
            <w:tcW w:w="574" w:type="dxa"/>
            <w:tcBorders>
              <w:top w:val="single" w:sz="8" w:space="0" w:color="auto"/>
              <w:left w:val="nil"/>
              <w:bottom w:val="single" w:sz="8" w:space="0" w:color="auto"/>
              <w:right w:val="single" w:sz="8" w:space="0" w:color="auto"/>
            </w:tcBorders>
            <w:vAlign w:val="center"/>
          </w:tcPr>
          <w:p w14:paraId="694B18D2" w14:textId="77777777" w:rsidR="009D3A0D" w:rsidRPr="00067CC9" w:rsidRDefault="009D3A0D" w:rsidP="00FE4EC2">
            <w:pPr>
              <w:widowControl w:val="0"/>
              <w:jc w:val="center"/>
              <w:rPr>
                <w:sz w:val="24"/>
                <w:szCs w:val="22"/>
              </w:rPr>
            </w:pPr>
            <w:r w:rsidRPr="00067CC9">
              <w:rPr>
                <w:sz w:val="22"/>
                <w:szCs w:val="22"/>
              </w:rPr>
              <w:t>1</w:t>
            </w:r>
          </w:p>
        </w:tc>
        <w:tc>
          <w:tcPr>
            <w:tcW w:w="573" w:type="dxa"/>
            <w:tcBorders>
              <w:top w:val="single" w:sz="8" w:space="0" w:color="auto"/>
              <w:left w:val="nil"/>
              <w:bottom w:val="single" w:sz="8" w:space="0" w:color="auto"/>
              <w:right w:val="single" w:sz="8" w:space="0" w:color="auto"/>
            </w:tcBorders>
            <w:vAlign w:val="center"/>
          </w:tcPr>
          <w:p w14:paraId="01041D9D" w14:textId="77777777" w:rsidR="009D3A0D" w:rsidRPr="00067CC9" w:rsidRDefault="009D3A0D" w:rsidP="00FE4EC2">
            <w:pPr>
              <w:widowControl w:val="0"/>
              <w:jc w:val="center"/>
              <w:rPr>
                <w:sz w:val="24"/>
                <w:szCs w:val="22"/>
              </w:rPr>
            </w:pPr>
            <w:r w:rsidRPr="00067CC9">
              <w:rPr>
                <w:sz w:val="22"/>
                <w:szCs w:val="22"/>
              </w:rPr>
              <w:t>-1</w:t>
            </w:r>
          </w:p>
        </w:tc>
        <w:tc>
          <w:tcPr>
            <w:tcW w:w="574" w:type="dxa"/>
            <w:tcBorders>
              <w:top w:val="single" w:sz="8" w:space="0" w:color="auto"/>
              <w:left w:val="nil"/>
              <w:bottom w:val="single" w:sz="8" w:space="0" w:color="auto"/>
              <w:right w:val="single" w:sz="8" w:space="0" w:color="auto"/>
            </w:tcBorders>
            <w:vAlign w:val="center"/>
          </w:tcPr>
          <w:p w14:paraId="15F0C40A" w14:textId="77777777" w:rsidR="009D3A0D" w:rsidRPr="00067CC9" w:rsidRDefault="009D3A0D" w:rsidP="00FE4EC2">
            <w:pPr>
              <w:widowControl w:val="0"/>
              <w:jc w:val="center"/>
              <w:rPr>
                <w:sz w:val="24"/>
                <w:szCs w:val="22"/>
              </w:rPr>
            </w:pPr>
            <w:r w:rsidRPr="00067CC9">
              <w:rPr>
                <w:sz w:val="22"/>
                <w:szCs w:val="22"/>
              </w:rPr>
              <w:t>-3</w:t>
            </w:r>
          </w:p>
        </w:tc>
        <w:tc>
          <w:tcPr>
            <w:tcW w:w="574" w:type="dxa"/>
            <w:tcBorders>
              <w:top w:val="single" w:sz="8" w:space="0" w:color="auto"/>
              <w:left w:val="nil"/>
              <w:bottom w:val="single" w:sz="8" w:space="0" w:color="auto"/>
              <w:right w:val="single" w:sz="8" w:space="0" w:color="auto"/>
            </w:tcBorders>
            <w:vAlign w:val="center"/>
          </w:tcPr>
          <w:p w14:paraId="509D695B" w14:textId="77777777" w:rsidR="009D3A0D" w:rsidRPr="00067CC9" w:rsidRDefault="009D3A0D" w:rsidP="00FE4EC2">
            <w:pPr>
              <w:widowControl w:val="0"/>
              <w:jc w:val="center"/>
              <w:rPr>
                <w:sz w:val="24"/>
                <w:szCs w:val="22"/>
              </w:rPr>
            </w:pPr>
            <w:r w:rsidRPr="00067CC9">
              <w:rPr>
                <w:sz w:val="22"/>
                <w:szCs w:val="22"/>
              </w:rPr>
              <w:t>-5</w:t>
            </w:r>
          </w:p>
        </w:tc>
        <w:tc>
          <w:tcPr>
            <w:tcW w:w="574" w:type="dxa"/>
            <w:tcBorders>
              <w:top w:val="single" w:sz="8" w:space="0" w:color="auto"/>
              <w:left w:val="nil"/>
              <w:bottom w:val="single" w:sz="8" w:space="0" w:color="auto"/>
              <w:right w:val="single" w:sz="8" w:space="0" w:color="auto"/>
            </w:tcBorders>
            <w:vAlign w:val="center"/>
          </w:tcPr>
          <w:p w14:paraId="41DFB677" w14:textId="77777777" w:rsidR="009D3A0D" w:rsidRPr="00067CC9" w:rsidRDefault="009D3A0D" w:rsidP="00FE4EC2">
            <w:pPr>
              <w:widowControl w:val="0"/>
              <w:jc w:val="center"/>
              <w:rPr>
                <w:sz w:val="24"/>
                <w:szCs w:val="22"/>
              </w:rPr>
            </w:pPr>
            <w:r w:rsidRPr="00067CC9">
              <w:rPr>
                <w:sz w:val="22"/>
                <w:szCs w:val="22"/>
              </w:rPr>
              <w:t>-7</w:t>
            </w:r>
          </w:p>
        </w:tc>
        <w:tc>
          <w:tcPr>
            <w:tcW w:w="573" w:type="dxa"/>
            <w:tcBorders>
              <w:top w:val="single" w:sz="8" w:space="0" w:color="auto"/>
              <w:left w:val="nil"/>
              <w:bottom w:val="single" w:sz="8" w:space="0" w:color="auto"/>
              <w:right w:val="single" w:sz="8" w:space="0" w:color="auto"/>
            </w:tcBorders>
            <w:vAlign w:val="center"/>
          </w:tcPr>
          <w:p w14:paraId="3E67D2B1" w14:textId="77777777" w:rsidR="009D3A0D" w:rsidRPr="00067CC9" w:rsidRDefault="009D3A0D" w:rsidP="00FE4EC2">
            <w:pPr>
              <w:widowControl w:val="0"/>
              <w:jc w:val="center"/>
              <w:rPr>
                <w:sz w:val="24"/>
                <w:szCs w:val="22"/>
              </w:rPr>
            </w:pPr>
            <w:r w:rsidRPr="00067CC9">
              <w:rPr>
                <w:sz w:val="22"/>
                <w:szCs w:val="22"/>
              </w:rPr>
              <w:t>-9</w:t>
            </w:r>
          </w:p>
        </w:tc>
        <w:tc>
          <w:tcPr>
            <w:tcW w:w="574" w:type="dxa"/>
            <w:tcBorders>
              <w:top w:val="single" w:sz="8" w:space="0" w:color="auto"/>
              <w:left w:val="nil"/>
              <w:bottom w:val="single" w:sz="8" w:space="0" w:color="auto"/>
              <w:right w:val="single" w:sz="8" w:space="0" w:color="auto"/>
            </w:tcBorders>
            <w:vAlign w:val="center"/>
          </w:tcPr>
          <w:p w14:paraId="300A9383" w14:textId="77777777" w:rsidR="009D3A0D" w:rsidRPr="00067CC9" w:rsidRDefault="009D3A0D" w:rsidP="00FE4EC2">
            <w:pPr>
              <w:widowControl w:val="0"/>
              <w:jc w:val="center"/>
              <w:rPr>
                <w:sz w:val="24"/>
                <w:szCs w:val="22"/>
              </w:rPr>
            </w:pPr>
            <w:r w:rsidRPr="00067CC9">
              <w:rPr>
                <w:sz w:val="22"/>
                <w:szCs w:val="22"/>
              </w:rPr>
              <w:t>-11</w:t>
            </w:r>
          </w:p>
        </w:tc>
        <w:tc>
          <w:tcPr>
            <w:tcW w:w="574" w:type="dxa"/>
            <w:tcBorders>
              <w:top w:val="single" w:sz="8" w:space="0" w:color="auto"/>
              <w:left w:val="nil"/>
              <w:bottom w:val="single" w:sz="8" w:space="0" w:color="auto"/>
              <w:right w:val="single" w:sz="8" w:space="0" w:color="auto"/>
            </w:tcBorders>
            <w:vAlign w:val="center"/>
          </w:tcPr>
          <w:p w14:paraId="20C9DFCF" w14:textId="77777777" w:rsidR="009D3A0D" w:rsidRPr="00067CC9" w:rsidRDefault="009D3A0D" w:rsidP="00FE4EC2">
            <w:pPr>
              <w:widowControl w:val="0"/>
              <w:jc w:val="center"/>
              <w:rPr>
                <w:sz w:val="24"/>
                <w:szCs w:val="22"/>
              </w:rPr>
            </w:pPr>
            <w:r w:rsidRPr="00067CC9">
              <w:rPr>
                <w:sz w:val="22"/>
                <w:szCs w:val="22"/>
              </w:rPr>
              <w:t>-13</w:t>
            </w:r>
          </w:p>
        </w:tc>
        <w:tc>
          <w:tcPr>
            <w:tcW w:w="574" w:type="dxa"/>
            <w:tcBorders>
              <w:top w:val="single" w:sz="8" w:space="0" w:color="auto"/>
              <w:left w:val="nil"/>
              <w:bottom w:val="single" w:sz="8" w:space="0" w:color="auto"/>
              <w:right w:val="single" w:sz="8" w:space="0" w:color="auto"/>
            </w:tcBorders>
            <w:vAlign w:val="center"/>
          </w:tcPr>
          <w:p w14:paraId="7B9BCC28" w14:textId="77777777" w:rsidR="009D3A0D" w:rsidRPr="00067CC9" w:rsidRDefault="009D3A0D" w:rsidP="00FE4EC2">
            <w:pPr>
              <w:widowControl w:val="0"/>
              <w:jc w:val="center"/>
              <w:rPr>
                <w:sz w:val="24"/>
                <w:szCs w:val="22"/>
              </w:rPr>
            </w:pPr>
            <w:r w:rsidRPr="00067CC9">
              <w:rPr>
                <w:sz w:val="22"/>
                <w:szCs w:val="22"/>
              </w:rPr>
              <w:t>-15</w:t>
            </w:r>
          </w:p>
        </w:tc>
      </w:tr>
      <w:tr w:rsidR="009D3A0D" w:rsidRPr="00067CC9" w14:paraId="0BFE57ED" w14:textId="77777777" w:rsidTr="00FE4EC2">
        <w:trPr>
          <w:trHeight w:val="675"/>
          <w:jc w:val="center"/>
        </w:trPr>
        <w:tc>
          <w:tcPr>
            <w:tcW w:w="1088" w:type="dxa"/>
            <w:tcBorders>
              <w:top w:val="single" w:sz="8" w:space="0" w:color="auto"/>
              <w:left w:val="single" w:sz="8" w:space="0" w:color="auto"/>
              <w:bottom w:val="single" w:sz="8" w:space="0" w:color="auto"/>
              <w:right w:val="single" w:sz="8" w:space="0" w:color="auto"/>
            </w:tcBorders>
            <w:shd w:val="clear" w:color="auto" w:fill="F3F3F3"/>
            <w:vAlign w:val="center"/>
          </w:tcPr>
          <w:p w14:paraId="083FA0CE" w14:textId="77777777" w:rsidR="009D3A0D" w:rsidRPr="00067CC9" w:rsidRDefault="009D3A0D" w:rsidP="00FE4EC2">
            <w:pPr>
              <w:widowControl w:val="0"/>
              <w:jc w:val="both"/>
              <w:rPr>
                <w:sz w:val="24"/>
              </w:rPr>
            </w:pPr>
            <w:r w:rsidRPr="00067CC9">
              <w:rPr>
                <w:sz w:val="24"/>
              </w:rPr>
              <w:t>Přívodní teplota média [</w:t>
            </w:r>
            <w:r w:rsidRPr="00067CC9">
              <w:rPr>
                <w:sz w:val="24"/>
                <w:vertAlign w:val="superscript"/>
              </w:rPr>
              <w:t>˚</w:t>
            </w:r>
            <w:r w:rsidRPr="00067CC9">
              <w:rPr>
                <w:sz w:val="24"/>
              </w:rPr>
              <w:t>C]</w:t>
            </w:r>
          </w:p>
        </w:tc>
        <w:tc>
          <w:tcPr>
            <w:tcW w:w="573" w:type="dxa"/>
            <w:tcBorders>
              <w:top w:val="single" w:sz="8" w:space="0" w:color="auto"/>
              <w:left w:val="nil"/>
              <w:bottom w:val="single" w:sz="8" w:space="0" w:color="auto"/>
              <w:right w:val="single" w:sz="8" w:space="0" w:color="auto"/>
            </w:tcBorders>
            <w:shd w:val="clear" w:color="auto" w:fill="F3F3F3"/>
            <w:vAlign w:val="center"/>
          </w:tcPr>
          <w:p w14:paraId="0C08BA55" w14:textId="77777777" w:rsidR="009D3A0D" w:rsidRPr="00067CC9" w:rsidRDefault="009D3A0D" w:rsidP="00FE4EC2">
            <w:pPr>
              <w:widowControl w:val="0"/>
              <w:jc w:val="center"/>
              <w:rPr>
                <w:rFonts w:ascii="Arial" w:hAnsi="Arial" w:cs="Arial"/>
                <w:sz w:val="24"/>
              </w:rPr>
            </w:pPr>
            <w:r w:rsidRPr="00067CC9">
              <w:rPr>
                <w:rFonts w:ascii="Arial" w:hAnsi="Arial" w:cs="Arial"/>
                <w:sz w:val="24"/>
              </w:rPr>
              <w:t>35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45E10AE5" w14:textId="77777777" w:rsidR="009D3A0D" w:rsidRPr="00067CC9" w:rsidRDefault="009D3A0D" w:rsidP="00FE4EC2">
            <w:pPr>
              <w:widowControl w:val="0"/>
              <w:jc w:val="center"/>
              <w:rPr>
                <w:rFonts w:ascii="Arial" w:hAnsi="Arial" w:cs="Arial"/>
                <w:sz w:val="24"/>
              </w:rPr>
            </w:pPr>
            <w:r w:rsidRPr="00067CC9">
              <w:rPr>
                <w:rFonts w:ascii="Arial" w:hAnsi="Arial" w:cs="Arial"/>
                <w:sz w:val="24"/>
              </w:rPr>
              <w:t>41</w:t>
            </w:r>
          </w:p>
        </w:tc>
        <w:tc>
          <w:tcPr>
            <w:tcW w:w="574" w:type="dxa"/>
            <w:tcBorders>
              <w:top w:val="single" w:sz="8" w:space="0" w:color="auto"/>
              <w:left w:val="nil"/>
              <w:bottom w:val="single" w:sz="8" w:space="0" w:color="auto"/>
              <w:right w:val="single" w:sz="8" w:space="0" w:color="auto"/>
            </w:tcBorders>
            <w:shd w:val="clear" w:color="auto" w:fill="F3F3F3"/>
            <w:vAlign w:val="center"/>
          </w:tcPr>
          <w:p w14:paraId="656BDFFC" w14:textId="77777777" w:rsidR="009D3A0D" w:rsidRPr="00067CC9" w:rsidRDefault="009D3A0D" w:rsidP="00FE4EC2">
            <w:pPr>
              <w:widowControl w:val="0"/>
              <w:jc w:val="center"/>
              <w:rPr>
                <w:rFonts w:ascii="Arial" w:hAnsi="Arial" w:cs="Arial"/>
                <w:sz w:val="24"/>
              </w:rPr>
            </w:pPr>
            <w:r w:rsidRPr="00067CC9">
              <w:rPr>
                <w:rFonts w:ascii="Arial" w:hAnsi="Arial" w:cs="Arial"/>
                <w:sz w:val="24"/>
              </w:rPr>
              <w:t>48</w:t>
            </w:r>
          </w:p>
        </w:tc>
        <w:tc>
          <w:tcPr>
            <w:tcW w:w="574" w:type="dxa"/>
            <w:tcBorders>
              <w:top w:val="single" w:sz="8" w:space="0" w:color="auto"/>
              <w:left w:val="nil"/>
              <w:bottom w:val="single" w:sz="8" w:space="0" w:color="auto"/>
              <w:right w:val="single" w:sz="8" w:space="0" w:color="auto"/>
            </w:tcBorders>
            <w:shd w:val="clear" w:color="auto" w:fill="F3F3F3"/>
            <w:vAlign w:val="center"/>
          </w:tcPr>
          <w:p w14:paraId="767CBCDB" w14:textId="77777777" w:rsidR="009D3A0D" w:rsidRPr="00067CC9" w:rsidRDefault="009D3A0D" w:rsidP="00FE4EC2">
            <w:pPr>
              <w:widowControl w:val="0"/>
              <w:jc w:val="center"/>
              <w:rPr>
                <w:rFonts w:ascii="Arial" w:hAnsi="Arial" w:cs="Arial"/>
                <w:sz w:val="24"/>
              </w:rPr>
            </w:pPr>
            <w:r w:rsidRPr="00067CC9">
              <w:rPr>
                <w:rFonts w:ascii="Arial" w:hAnsi="Arial" w:cs="Arial"/>
                <w:sz w:val="24"/>
              </w:rPr>
              <w:t>50</w:t>
            </w:r>
          </w:p>
        </w:tc>
        <w:tc>
          <w:tcPr>
            <w:tcW w:w="573" w:type="dxa"/>
            <w:tcBorders>
              <w:top w:val="single" w:sz="8" w:space="0" w:color="auto"/>
              <w:left w:val="nil"/>
              <w:bottom w:val="single" w:sz="8" w:space="0" w:color="auto"/>
              <w:right w:val="single" w:sz="8" w:space="0" w:color="auto"/>
            </w:tcBorders>
            <w:shd w:val="clear" w:color="auto" w:fill="F3F3F3"/>
            <w:vAlign w:val="center"/>
          </w:tcPr>
          <w:p w14:paraId="2A66167F" w14:textId="77777777" w:rsidR="009D3A0D" w:rsidRPr="00067CC9" w:rsidRDefault="009D3A0D" w:rsidP="00FE4EC2">
            <w:pPr>
              <w:widowControl w:val="0"/>
              <w:jc w:val="center"/>
              <w:rPr>
                <w:rFonts w:ascii="Arial" w:hAnsi="Arial" w:cs="Arial"/>
                <w:sz w:val="24"/>
              </w:rPr>
            </w:pPr>
            <w:r w:rsidRPr="00067CC9">
              <w:rPr>
                <w:rFonts w:ascii="Arial" w:hAnsi="Arial" w:cs="Arial"/>
                <w:sz w:val="24"/>
              </w:rPr>
              <w:t>52</w:t>
            </w:r>
          </w:p>
        </w:tc>
        <w:tc>
          <w:tcPr>
            <w:tcW w:w="574" w:type="dxa"/>
            <w:tcBorders>
              <w:top w:val="single" w:sz="8" w:space="0" w:color="auto"/>
              <w:left w:val="nil"/>
              <w:bottom w:val="single" w:sz="8" w:space="0" w:color="auto"/>
              <w:right w:val="single" w:sz="8" w:space="0" w:color="auto"/>
            </w:tcBorders>
            <w:shd w:val="clear" w:color="auto" w:fill="F3F3F3"/>
            <w:vAlign w:val="center"/>
          </w:tcPr>
          <w:p w14:paraId="2979C035" w14:textId="77777777" w:rsidR="009D3A0D" w:rsidRPr="00067CC9" w:rsidRDefault="009D3A0D" w:rsidP="00FE4EC2">
            <w:pPr>
              <w:widowControl w:val="0"/>
              <w:jc w:val="center"/>
              <w:rPr>
                <w:rFonts w:ascii="Arial" w:hAnsi="Arial" w:cs="Arial"/>
                <w:sz w:val="24"/>
              </w:rPr>
            </w:pPr>
            <w:r w:rsidRPr="00067CC9">
              <w:rPr>
                <w:rFonts w:ascii="Arial" w:hAnsi="Arial" w:cs="Arial"/>
                <w:sz w:val="24"/>
              </w:rPr>
              <w:t>58</w:t>
            </w:r>
          </w:p>
        </w:tc>
        <w:tc>
          <w:tcPr>
            <w:tcW w:w="574" w:type="dxa"/>
            <w:tcBorders>
              <w:top w:val="single" w:sz="8" w:space="0" w:color="auto"/>
              <w:left w:val="nil"/>
              <w:bottom w:val="single" w:sz="8" w:space="0" w:color="auto"/>
              <w:right w:val="single" w:sz="8" w:space="0" w:color="auto"/>
            </w:tcBorders>
            <w:shd w:val="clear" w:color="auto" w:fill="F3F3F3"/>
            <w:vAlign w:val="center"/>
          </w:tcPr>
          <w:p w14:paraId="3ECF8254" w14:textId="77777777" w:rsidR="009D3A0D" w:rsidRPr="00067CC9" w:rsidRDefault="009D3A0D" w:rsidP="00FE4EC2">
            <w:pPr>
              <w:widowControl w:val="0"/>
              <w:jc w:val="center"/>
              <w:rPr>
                <w:rFonts w:ascii="Arial" w:hAnsi="Arial" w:cs="Arial"/>
                <w:sz w:val="24"/>
              </w:rPr>
            </w:pPr>
            <w:r w:rsidRPr="00067CC9">
              <w:rPr>
                <w:rFonts w:ascii="Arial" w:hAnsi="Arial" w:cs="Arial"/>
                <w:sz w:val="24"/>
              </w:rPr>
              <w:t>61</w:t>
            </w:r>
          </w:p>
        </w:tc>
        <w:tc>
          <w:tcPr>
            <w:tcW w:w="574" w:type="dxa"/>
            <w:tcBorders>
              <w:top w:val="single" w:sz="8" w:space="0" w:color="auto"/>
              <w:left w:val="nil"/>
              <w:bottom w:val="single" w:sz="8" w:space="0" w:color="auto"/>
              <w:right w:val="nil"/>
            </w:tcBorders>
            <w:shd w:val="clear" w:color="auto" w:fill="F3F3F3"/>
            <w:vAlign w:val="center"/>
          </w:tcPr>
          <w:p w14:paraId="39C79886" w14:textId="77777777" w:rsidR="009D3A0D" w:rsidRPr="00067CC9" w:rsidRDefault="009D3A0D" w:rsidP="00FE4EC2">
            <w:pPr>
              <w:widowControl w:val="0"/>
              <w:jc w:val="center"/>
              <w:rPr>
                <w:rFonts w:ascii="Arial" w:hAnsi="Arial" w:cs="Arial"/>
                <w:sz w:val="24"/>
              </w:rPr>
            </w:pPr>
            <w:r w:rsidRPr="00067CC9">
              <w:rPr>
                <w:rFonts w:ascii="Arial" w:hAnsi="Arial" w:cs="Arial"/>
                <w:sz w:val="24"/>
              </w:rPr>
              <w:t>65</w:t>
            </w:r>
          </w:p>
        </w:tc>
        <w:tc>
          <w:tcPr>
            <w:tcW w:w="573"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39331583" w14:textId="77777777" w:rsidR="009D3A0D" w:rsidRPr="00067CC9" w:rsidRDefault="009D3A0D" w:rsidP="00FE4EC2">
            <w:pPr>
              <w:widowControl w:val="0"/>
              <w:jc w:val="center"/>
              <w:rPr>
                <w:rFonts w:ascii="Arial" w:hAnsi="Arial" w:cs="Arial"/>
                <w:sz w:val="24"/>
              </w:rPr>
            </w:pPr>
            <w:r w:rsidRPr="00067CC9">
              <w:rPr>
                <w:rFonts w:ascii="Arial" w:hAnsi="Arial" w:cs="Arial"/>
                <w:sz w:val="24"/>
              </w:rPr>
              <w:t>68</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77CD0B58" w14:textId="77777777" w:rsidR="009D3A0D" w:rsidRPr="00067CC9" w:rsidRDefault="009D3A0D" w:rsidP="00FE4EC2">
            <w:pPr>
              <w:widowControl w:val="0"/>
              <w:jc w:val="center"/>
              <w:rPr>
                <w:rFonts w:ascii="Arial" w:hAnsi="Arial" w:cs="Arial"/>
                <w:sz w:val="24"/>
              </w:rPr>
            </w:pPr>
            <w:r w:rsidRPr="00067CC9">
              <w:rPr>
                <w:rFonts w:ascii="Arial" w:hAnsi="Arial" w:cs="Arial"/>
                <w:sz w:val="24"/>
              </w:rPr>
              <w:t>71</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1039171F" w14:textId="77777777" w:rsidR="009D3A0D" w:rsidRPr="00067CC9" w:rsidRDefault="009D3A0D" w:rsidP="00FE4EC2">
            <w:pPr>
              <w:widowControl w:val="0"/>
              <w:jc w:val="center"/>
              <w:rPr>
                <w:rFonts w:ascii="Arial" w:hAnsi="Arial" w:cs="Arial"/>
                <w:sz w:val="24"/>
              </w:rPr>
            </w:pPr>
            <w:r w:rsidRPr="00067CC9">
              <w:rPr>
                <w:rFonts w:ascii="Arial" w:hAnsi="Arial" w:cs="Arial"/>
                <w:sz w:val="24"/>
              </w:rPr>
              <w:t>75</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7938C651" w14:textId="77777777" w:rsidR="009D3A0D" w:rsidRPr="00067CC9" w:rsidRDefault="009D3A0D" w:rsidP="00FE4EC2">
            <w:pPr>
              <w:widowControl w:val="0"/>
              <w:jc w:val="center"/>
              <w:rPr>
                <w:rFonts w:ascii="Arial" w:hAnsi="Arial" w:cs="Arial"/>
                <w:sz w:val="24"/>
              </w:rPr>
            </w:pPr>
            <w:r w:rsidRPr="00067CC9">
              <w:rPr>
                <w:rFonts w:ascii="Arial" w:hAnsi="Arial" w:cs="Arial"/>
                <w:sz w:val="24"/>
              </w:rPr>
              <w:t>78</w:t>
            </w:r>
          </w:p>
        </w:tc>
        <w:tc>
          <w:tcPr>
            <w:tcW w:w="573" w:type="dxa"/>
            <w:tcBorders>
              <w:top w:val="single" w:sz="8" w:space="0" w:color="auto"/>
              <w:left w:val="nil"/>
              <w:bottom w:val="single" w:sz="8" w:space="0" w:color="auto"/>
              <w:right w:val="single" w:sz="8" w:space="0" w:color="auto"/>
            </w:tcBorders>
            <w:shd w:val="clear" w:color="auto" w:fill="F3F3F3"/>
            <w:noWrap/>
            <w:vAlign w:val="center"/>
          </w:tcPr>
          <w:p w14:paraId="121D0B43" w14:textId="77777777" w:rsidR="009D3A0D" w:rsidRPr="00067CC9" w:rsidRDefault="009D3A0D" w:rsidP="00FE4EC2">
            <w:pPr>
              <w:widowControl w:val="0"/>
              <w:jc w:val="center"/>
              <w:rPr>
                <w:rFonts w:ascii="Arial" w:hAnsi="Arial" w:cs="Arial"/>
                <w:sz w:val="24"/>
              </w:rPr>
            </w:pPr>
            <w:r w:rsidRPr="00067CC9">
              <w:rPr>
                <w:rFonts w:ascii="Arial" w:hAnsi="Arial" w:cs="Arial"/>
                <w:sz w:val="24"/>
              </w:rPr>
              <w:t>81</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7F45CA4D" w14:textId="77777777" w:rsidR="009D3A0D" w:rsidRPr="00067CC9" w:rsidRDefault="009D3A0D" w:rsidP="00FE4EC2">
            <w:pPr>
              <w:widowControl w:val="0"/>
              <w:jc w:val="center"/>
              <w:rPr>
                <w:rFonts w:ascii="Arial" w:hAnsi="Arial" w:cs="Arial"/>
                <w:sz w:val="24"/>
              </w:rPr>
            </w:pPr>
            <w:r w:rsidRPr="00067CC9">
              <w:rPr>
                <w:rFonts w:ascii="Arial" w:hAnsi="Arial" w:cs="Arial"/>
                <w:sz w:val="24"/>
              </w:rPr>
              <w:t>83</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336ED852" w14:textId="77777777" w:rsidR="009D3A0D" w:rsidRPr="00067CC9" w:rsidRDefault="009D3A0D" w:rsidP="00FE4EC2">
            <w:pPr>
              <w:widowControl w:val="0"/>
              <w:jc w:val="center"/>
              <w:rPr>
                <w:rFonts w:ascii="Arial" w:hAnsi="Arial" w:cs="Arial"/>
                <w:sz w:val="24"/>
              </w:rPr>
            </w:pPr>
            <w:r w:rsidRPr="00067CC9">
              <w:rPr>
                <w:rFonts w:ascii="Arial" w:hAnsi="Arial" w:cs="Arial"/>
                <w:sz w:val="24"/>
              </w:rPr>
              <w:t>88</w:t>
            </w:r>
          </w:p>
        </w:tc>
        <w:tc>
          <w:tcPr>
            <w:tcW w:w="574" w:type="dxa"/>
            <w:tcBorders>
              <w:top w:val="single" w:sz="8" w:space="0" w:color="auto"/>
              <w:left w:val="nil"/>
              <w:bottom w:val="single" w:sz="8" w:space="0" w:color="auto"/>
              <w:right w:val="single" w:sz="8" w:space="0" w:color="auto"/>
            </w:tcBorders>
            <w:shd w:val="clear" w:color="auto" w:fill="F3F3F3"/>
            <w:noWrap/>
            <w:vAlign w:val="center"/>
          </w:tcPr>
          <w:p w14:paraId="3E6D8E71" w14:textId="77777777" w:rsidR="009D3A0D" w:rsidRPr="00067CC9" w:rsidRDefault="009D3A0D" w:rsidP="00FE4EC2">
            <w:pPr>
              <w:widowControl w:val="0"/>
              <w:jc w:val="center"/>
              <w:rPr>
                <w:rFonts w:ascii="Arial" w:hAnsi="Arial" w:cs="Arial"/>
                <w:sz w:val="24"/>
              </w:rPr>
            </w:pPr>
            <w:r w:rsidRPr="00067CC9">
              <w:rPr>
                <w:rFonts w:ascii="Arial" w:hAnsi="Arial" w:cs="Arial"/>
                <w:sz w:val="24"/>
              </w:rPr>
              <w:t>90</w:t>
            </w:r>
          </w:p>
        </w:tc>
      </w:tr>
    </w:tbl>
    <w:p w14:paraId="377FCE87" w14:textId="77777777" w:rsidR="009D3A0D" w:rsidRPr="00067CC9" w:rsidRDefault="009D3A0D" w:rsidP="009D3A0D">
      <w:pPr>
        <w:pStyle w:val="Zkladntextodsazen2"/>
        <w:spacing w:after="180" w:line="240" w:lineRule="auto"/>
        <w:ind w:left="0"/>
        <w:jc w:val="center"/>
        <w:rPr>
          <w:rFonts w:asciiTheme="minorHAnsi" w:hAnsiTheme="minorHAnsi" w:cstheme="minorHAnsi"/>
          <w:b/>
          <w:i/>
          <w:sz w:val="24"/>
          <w:szCs w:val="24"/>
        </w:rPr>
      </w:pPr>
    </w:p>
    <w:p w14:paraId="3D22EA0F" w14:textId="77777777" w:rsidR="009D3A0D" w:rsidRPr="00067CC9" w:rsidRDefault="009D3A0D" w:rsidP="009D3A0D">
      <w:pPr>
        <w:pStyle w:val="Normlnweb"/>
        <w:spacing w:after="180"/>
        <w:rPr>
          <w:rFonts w:asciiTheme="minorHAnsi" w:hAnsiTheme="minorHAnsi" w:cstheme="minorHAnsi"/>
          <w:bCs/>
          <w:sz w:val="22"/>
          <w:szCs w:val="22"/>
        </w:rPr>
      </w:pPr>
      <w:r w:rsidRPr="00067CC9">
        <w:rPr>
          <w:rFonts w:asciiTheme="minorHAnsi" w:hAnsiTheme="minorHAnsi" w:cstheme="minorHAnsi"/>
          <w:bCs/>
          <w:sz w:val="22"/>
          <w:szCs w:val="22"/>
        </w:rPr>
        <w:t>Parametry je možno měnit dle místních a klimatických podmínek a dle dohody.</w:t>
      </w:r>
    </w:p>
    <w:p w14:paraId="0E76DF51" w14:textId="7F7A1331" w:rsidR="009D3A0D" w:rsidRDefault="009D3A0D" w:rsidP="009D3A0D">
      <w:pPr>
        <w:rPr>
          <w:rFonts w:asciiTheme="minorHAnsi" w:hAnsiTheme="minorHAnsi" w:cstheme="minorHAnsi"/>
          <w:b/>
          <w:sz w:val="24"/>
          <w:szCs w:val="32"/>
        </w:rPr>
      </w:pPr>
      <w:r w:rsidRPr="00067CC9">
        <w:rPr>
          <w:rFonts w:asciiTheme="minorHAnsi" w:hAnsiTheme="minorHAnsi" w:cstheme="minorHAnsi"/>
          <w:bCs/>
          <w:sz w:val="22"/>
          <w:szCs w:val="22"/>
        </w:rPr>
        <w:t>Při přerušovaném provozu OPS dodavatel ve špičkách negarantuje dodržení stanovených parametrů topné vody v místě předání odběrateli.</w:t>
      </w:r>
      <w:r>
        <w:rPr>
          <w:rFonts w:asciiTheme="minorHAnsi" w:hAnsiTheme="minorHAnsi" w:cstheme="minorHAnsi"/>
          <w:b/>
          <w:sz w:val="24"/>
          <w:szCs w:val="32"/>
        </w:rPr>
        <w:br w:type="page"/>
      </w:r>
    </w:p>
    <w:p w14:paraId="456EE817" w14:textId="4A2527DB" w:rsidR="00A91BCA" w:rsidRPr="00D10947" w:rsidRDefault="00333A22" w:rsidP="00691929">
      <w:pPr>
        <w:pStyle w:val="Zkladntextodsazen2"/>
        <w:spacing w:after="180" w:line="240" w:lineRule="auto"/>
        <w:ind w:left="0"/>
        <w:jc w:val="both"/>
        <w:outlineLvl w:val="0"/>
        <w:rPr>
          <w:rFonts w:asciiTheme="minorHAnsi" w:hAnsiTheme="minorHAnsi" w:cstheme="minorHAnsi"/>
          <w:b/>
          <w:sz w:val="24"/>
          <w:szCs w:val="24"/>
        </w:rPr>
      </w:pPr>
      <w:r w:rsidRPr="00D10947">
        <w:rPr>
          <w:rFonts w:asciiTheme="minorHAnsi" w:hAnsiTheme="minorHAnsi" w:cstheme="minorHAnsi"/>
          <w:b/>
          <w:sz w:val="24"/>
          <w:szCs w:val="32"/>
        </w:rPr>
        <w:lastRenderedPageBreak/>
        <w:t>P</w:t>
      </w:r>
      <w:r w:rsidR="00001F58" w:rsidRPr="00D10947">
        <w:rPr>
          <w:rFonts w:asciiTheme="minorHAnsi" w:hAnsiTheme="minorHAnsi" w:cstheme="minorHAnsi"/>
          <w:b/>
          <w:sz w:val="24"/>
          <w:szCs w:val="32"/>
        </w:rPr>
        <w:t>ř</w:t>
      </w:r>
      <w:r w:rsidR="005F3DE4" w:rsidRPr="00D10947">
        <w:rPr>
          <w:rFonts w:asciiTheme="minorHAnsi" w:hAnsiTheme="minorHAnsi" w:cstheme="minorHAnsi"/>
          <w:b/>
          <w:sz w:val="24"/>
          <w:szCs w:val="32"/>
        </w:rPr>
        <w:t>íloha č. 2</w:t>
      </w:r>
      <w:r w:rsidR="00691929" w:rsidRPr="00D10947">
        <w:rPr>
          <w:rFonts w:asciiTheme="minorHAnsi" w:hAnsiTheme="minorHAnsi" w:cstheme="minorHAnsi"/>
          <w:b/>
          <w:sz w:val="24"/>
          <w:szCs w:val="32"/>
        </w:rPr>
        <w:t xml:space="preserve"> ke smlouvě o dodávkách tepelné energie</w:t>
      </w:r>
      <w:r w:rsidR="005F3DE4" w:rsidRPr="00D10947">
        <w:rPr>
          <w:rFonts w:asciiTheme="minorHAnsi" w:hAnsiTheme="minorHAnsi" w:cstheme="minorHAnsi"/>
          <w:b/>
          <w:sz w:val="24"/>
          <w:szCs w:val="32"/>
        </w:rPr>
        <w:t xml:space="preserve"> </w:t>
      </w:r>
      <w:r w:rsidR="00691929" w:rsidRPr="00D10947">
        <w:rPr>
          <w:rFonts w:asciiTheme="minorHAnsi" w:hAnsiTheme="minorHAnsi" w:cstheme="minorHAnsi"/>
          <w:b/>
          <w:sz w:val="24"/>
          <w:szCs w:val="32"/>
        </w:rPr>
        <w:t>č.</w:t>
      </w:r>
    </w:p>
    <w:p w14:paraId="75721382" w14:textId="77777777" w:rsidR="002E3FD1" w:rsidRPr="00D10947" w:rsidRDefault="002E3FD1" w:rsidP="00691929">
      <w:pPr>
        <w:pStyle w:val="Zkladntextodsazen2"/>
        <w:spacing w:after="180" w:line="240" w:lineRule="auto"/>
        <w:ind w:left="0"/>
        <w:jc w:val="both"/>
        <w:outlineLvl w:val="0"/>
        <w:rPr>
          <w:rFonts w:asciiTheme="minorHAnsi" w:hAnsiTheme="minorHAnsi" w:cstheme="minorHAnsi"/>
          <w:b/>
          <w:sz w:val="24"/>
          <w:szCs w:val="32"/>
        </w:rPr>
      </w:pPr>
    </w:p>
    <w:p w14:paraId="266AF3C8" w14:textId="61CCDE43" w:rsidR="00691929" w:rsidRDefault="005F3DE4" w:rsidP="001C6F4E">
      <w:pPr>
        <w:pStyle w:val="Zkladntextodsazen2"/>
        <w:spacing w:after="180" w:line="240" w:lineRule="auto"/>
        <w:ind w:left="0"/>
        <w:jc w:val="center"/>
        <w:outlineLvl w:val="0"/>
        <w:rPr>
          <w:rFonts w:asciiTheme="minorHAnsi" w:hAnsiTheme="minorHAnsi" w:cstheme="minorHAnsi"/>
          <w:b/>
          <w:sz w:val="32"/>
          <w:szCs w:val="32"/>
        </w:rPr>
      </w:pPr>
      <w:r w:rsidRPr="00D10947">
        <w:rPr>
          <w:rFonts w:asciiTheme="minorHAnsi" w:hAnsiTheme="minorHAnsi" w:cstheme="minorHAnsi"/>
          <w:b/>
          <w:sz w:val="32"/>
          <w:szCs w:val="32"/>
        </w:rPr>
        <w:t xml:space="preserve">Cenové ujednání </w:t>
      </w:r>
      <w:r w:rsidR="00691929" w:rsidRPr="00D10947">
        <w:rPr>
          <w:rFonts w:asciiTheme="minorHAnsi" w:hAnsiTheme="minorHAnsi" w:cstheme="minorHAnsi"/>
          <w:b/>
          <w:sz w:val="32"/>
          <w:szCs w:val="32"/>
        </w:rPr>
        <w:t xml:space="preserve">pro rok </w:t>
      </w:r>
      <w:r w:rsidR="001C6F4E" w:rsidRPr="00D10947">
        <w:rPr>
          <w:rFonts w:asciiTheme="minorHAnsi" w:hAnsiTheme="minorHAnsi" w:cstheme="minorHAnsi"/>
          <w:b/>
          <w:sz w:val="32"/>
          <w:szCs w:val="32"/>
        </w:rPr>
        <w:t>202</w:t>
      </w:r>
      <w:r w:rsidR="002E3FD1" w:rsidRPr="00D10947">
        <w:rPr>
          <w:rFonts w:asciiTheme="minorHAnsi" w:hAnsiTheme="minorHAnsi" w:cstheme="minorHAnsi"/>
          <w:b/>
          <w:sz w:val="32"/>
          <w:szCs w:val="32"/>
        </w:rPr>
        <w:t>5</w:t>
      </w:r>
    </w:p>
    <w:p w14:paraId="3A0D9135" w14:textId="77777777" w:rsidR="00E2383A" w:rsidRDefault="00E2383A" w:rsidP="001C6F4E">
      <w:pPr>
        <w:pStyle w:val="Zkladntextodsazen2"/>
        <w:spacing w:after="180" w:line="240" w:lineRule="auto"/>
        <w:ind w:left="0"/>
        <w:jc w:val="center"/>
        <w:outlineLvl w:val="0"/>
        <w:rPr>
          <w:rFonts w:asciiTheme="minorHAnsi" w:hAnsiTheme="minorHAnsi" w:cstheme="minorHAnsi"/>
          <w:b/>
          <w:sz w:val="32"/>
          <w:szCs w:val="32"/>
        </w:rPr>
      </w:pPr>
    </w:p>
    <w:p w14:paraId="4F712285" w14:textId="2CCEA422" w:rsidR="00E2383A" w:rsidRPr="00D10947" w:rsidRDefault="00E2383A" w:rsidP="001C6F4E">
      <w:pPr>
        <w:pStyle w:val="Zkladntextodsazen2"/>
        <w:spacing w:after="180" w:line="240" w:lineRule="auto"/>
        <w:ind w:left="0"/>
        <w:jc w:val="center"/>
        <w:outlineLvl w:val="0"/>
        <w:rPr>
          <w:rFonts w:asciiTheme="minorHAnsi" w:hAnsiTheme="minorHAnsi" w:cstheme="minorHAnsi"/>
          <w:b/>
          <w:sz w:val="32"/>
          <w:szCs w:val="32"/>
        </w:rPr>
      </w:pPr>
      <w:r>
        <w:rPr>
          <w:rFonts w:asciiTheme="minorHAnsi" w:hAnsiTheme="minorHAnsi" w:cstheme="minorHAnsi"/>
          <w:b/>
          <w:sz w:val="32"/>
          <w:szCs w:val="32"/>
        </w:rPr>
        <w:t xml:space="preserve">OPS </w:t>
      </w:r>
      <w:r w:rsidR="00C776FF">
        <w:rPr>
          <w:rFonts w:asciiTheme="minorHAnsi" w:hAnsiTheme="minorHAnsi" w:cstheme="minorHAnsi"/>
          <w:b/>
          <w:sz w:val="32"/>
          <w:szCs w:val="32"/>
        </w:rPr>
        <w:t>nám. 9. května 953/8</w:t>
      </w:r>
    </w:p>
    <w:p w14:paraId="7017075C"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w:t>
      </w:r>
    </w:p>
    <w:p w14:paraId="3E824E1B"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Cena tepelné energie</w:t>
      </w:r>
    </w:p>
    <w:p w14:paraId="27FB3B0D" w14:textId="324C6D7B" w:rsidR="000A19DD" w:rsidRPr="00D10947" w:rsidRDefault="005F3DE4"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Cena tepelné energie je tvořena </w:t>
      </w:r>
      <w:r w:rsidR="000A19DD" w:rsidRPr="00D10947">
        <w:rPr>
          <w:rFonts w:asciiTheme="minorHAnsi" w:hAnsiTheme="minorHAnsi" w:cstheme="minorHAnsi"/>
          <w:bCs/>
          <w:sz w:val="24"/>
          <w:szCs w:val="24"/>
        </w:rPr>
        <w:t xml:space="preserve">a sjednána </w:t>
      </w:r>
      <w:r w:rsidRPr="00D10947">
        <w:rPr>
          <w:rFonts w:asciiTheme="minorHAnsi" w:hAnsiTheme="minorHAnsi" w:cstheme="minorHAnsi"/>
          <w:bCs/>
          <w:sz w:val="24"/>
          <w:szCs w:val="24"/>
        </w:rPr>
        <w:t>v souladu s</w:t>
      </w:r>
      <w:r w:rsidR="000A19DD" w:rsidRPr="00D10947">
        <w:rPr>
          <w:rFonts w:asciiTheme="minorHAnsi" w:hAnsiTheme="minorHAnsi" w:cstheme="minorHAnsi"/>
          <w:bCs/>
          <w:sz w:val="24"/>
          <w:szCs w:val="24"/>
        </w:rPr>
        <w:t> článkem 5.1. smlouvy</w:t>
      </w:r>
      <w:r w:rsidRPr="00D10947">
        <w:rPr>
          <w:rFonts w:asciiTheme="minorHAnsi" w:hAnsiTheme="minorHAnsi" w:cstheme="minorHAnsi"/>
          <w:bCs/>
          <w:sz w:val="24"/>
          <w:szCs w:val="24"/>
        </w:rPr>
        <w:t>.</w:t>
      </w:r>
    </w:p>
    <w:p w14:paraId="01C6A117" w14:textId="44C5A7DE" w:rsidR="000A19DD" w:rsidRPr="00D10947" w:rsidRDefault="00740590"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Cena tepelné energie se účtuje formou </w:t>
      </w:r>
      <w:r w:rsidR="006A6F30" w:rsidRPr="00D10947">
        <w:rPr>
          <w:rFonts w:asciiTheme="minorHAnsi" w:hAnsiTheme="minorHAnsi" w:cstheme="minorHAnsi"/>
          <w:bCs/>
          <w:sz w:val="24"/>
          <w:szCs w:val="24"/>
        </w:rPr>
        <w:t>jedno</w:t>
      </w:r>
      <w:r w:rsidRPr="00D10947">
        <w:rPr>
          <w:rFonts w:asciiTheme="minorHAnsi" w:hAnsiTheme="minorHAnsi" w:cstheme="minorHAnsi"/>
          <w:bCs/>
          <w:sz w:val="24"/>
          <w:szCs w:val="24"/>
        </w:rPr>
        <w:t>složkové ceny</w:t>
      </w:r>
      <w:r w:rsidR="006A6F30"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ve výši</w:t>
      </w:r>
      <w:r w:rsidR="00BD79FE" w:rsidRPr="00D10947">
        <w:rPr>
          <w:rFonts w:asciiTheme="minorHAnsi" w:hAnsiTheme="minorHAnsi" w:cstheme="minorHAnsi"/>
          <w:bCs/>
          <w:sz w:val="24"/>
          <w:szCs w:val="24"/>
        </w:rPr>
        <w:t xml:space="preserve"> </w:t>
      </w:r>
      <w:r w:rsidR="00BF32A5" w:rsidRPr="00D10947">
        <w:rPr>
          <w:rFonts w:asciiTheme="minorHAnsi" w:hAnsiTheme="minorHAnsi" w:cstheme="minorHAnsi"/>
          <w:bCs/>
          <w:sz w:val="24"/>
          <w:szCs w:val="24"/>
        </w:rPr>
        <w:t>1</w:t>
      </w:r>
      <w:r w:rsidR="00EE0457" w:rsidRPr="00D10947">
        <w:rPr>
          <w:rFonts w:asciiTheme="minorHAnsi" w:hAnsiTheme="minorHAnsi" w:cstheme="minorHAnsi"/>
          <w:bCs/>
          <w:sz w:val="24"/>
          <w:szCs w:val="24"/>
        </w:rPr>
        <w:t xml:space="preserve"> </w:t>
      </w:r>
      <w:r w:rsidR="008D5A04" w:rsidRPr="00D10947">
        <w:rPr>
          <w:rFonts w:asciiTheme="minorHAnsi" w:hAnsiTheme="minorHAnsi" w:cstheme="minorHAnsi"/>
          <w:bCs/>
          <w:sz w:val="24"/>
          <w:szCs w:val="24"/>
        </w:rPr>
        <w:t>10</w:t>
      </w:r>
      <w:r w:rsidR="00E0700D">
        <w:rPr>
          <w:rFonts w:asciiTheme="minorHAnsi" w:hAnsiTheme="minorHAnsi" w:cstheme="minorHAnsi"/>
          <w:bCs/>
          <w:sz w:val="24"/>
          <w:szCs w:val="24"/>
        </w:rPr>
        <w:t>3</w:t>
      </w:r>
      <w:r w:rsidR="008D5A04" w:rsidRPr="00D10947">
        <w:rPr>
          <w:rFonts w:asciiTheme="minorHAnsi" w:hAnsiTheme="minorHAnsi" w:cstheme="minorHAnsi"/>
          <w:bCs/>
          <w:sz w:val="24"/>
          <w:szCs w:val="24"/>
        </w:rPr>
        <w:t>,</w:t>
      </w:r>
      <w:r w:rsidR="00E0700D">
        <w:rPr>
          <w:rFonts w:asciiTheme="minorHAnsi" w:hAnsiTheme="minorHAnsi" w:cstheme="minorHAnsi"/>
          <w:bCs/>
          <w:sz w:val="24"/>
          <w:szCs w:val="24"/>
        </w:rPr>
        <w:t>43</w:t>
      </w:r>
      <w:r w:rsidR="009628E2" w:rsidRPr="00D10947">
        <w:rPr>
          <w:rFonts w:asciiTheme="minorHAnsi" w:hAnsiTheme="minorHAnsi" w:cstheme="minorHAnsi"/>
          <w:bCs/>
          <w:sz w:val="24"/>
          <w:szCs w:val="24"/>
        </w:rPr>
        <w:t xml:space="preserve"> </w:t>
      </w:r>
      <w:r w:rsidR="008A2FE8" w:rsidRPr="00D10947">
        <w:rPr>
          <w:rFonts w:asciiTheme="minorHAnsi" w:hAnsiTheme="minorHAnsi" w:cstheme="minorHAnsi"/>
          <w:bCs/>
          <w:sz w:val="24"/>
          <w:szCs w:val="24"/>
        </w:rPr>
        <w:t>Kč/</w:t>
      </w:r>
      <w:r w:rsidR="006A6F30" w:rsidRPr="00D10947">
        <w:rPr>
          <w:rFonts w:asciiTheme="minorHAnsi" w:hAnsiTheme="minorHAnsi" w:cstheme="minorHAnsi"/>
          <w:bCs/>
          <w:sz w:val="24"/>
          <w:szCs w:val="24"/>
        </w:rPr>
        <w:t>GJ</w:t>
      </w:r>
      <w:r w:rsidRPr="00D10947">
        <w:rPr>
          <w:rFonts w:asciiTheme="minorHAnsi" w:hAnsiTheme="minorHAnsi" w:cstheme="minorHAnsi"/>
          <w:bCs/>
          <w:sz w:val="24"/>
          <w:szCs w:val="24"/>
        </w:rPr>
        <w:t xml:space="preserve"> (</w:t>
      </w:r>
      <w:r w:rsidR="00181966" w:rsidRPr="00D10947">
        <w:rPr>
          <w:rFonts w:asciiTheme="minorHAnsi" w:hAnsiTheme="minorHAnsi" w:cstheme="minorHAnsi"/>
          <w:bCs/>
          <w:sz w:val="24"/>
          <w:szCs w:val="24"/>
        </w:rPr>
        <w:t>vč.</w:t>
      </w:r>
      <w:r w:rsidRPr="00D10947">
        <w:rPr>
          <w:rFonts w:asciiTheme="minorHAnsi" w:hAnsiTheme="minorHAnsi" w:cstheme="minorHAnsi"/>
          <w:bCs/>
          <w:sz w:val="24"/>
          <w:szCs w:val="24"/>
        </w:rPr>
        <w:t xml:space="preserve"> DPH).</w:t>
      </w:r>
      <w:r w:rsidR="001C5E5B" w:rsidRPr="00D10947">
        <w:rPr>
          <w:rFonts w:asciiTheme="minorHAnsi" w:hAnsiTheme="minorHAnsi" w:cstheme="minorHAnsi"/>
          <w:bCs/>
          <w:sz w:val="24"/>
          <w:szCs w:val="24"/>
        </w:rPr>
        <w:t xml:space="preserve"> </w:t>
      </w:r>
      <w:r w:rsidR="00EE0457" w:rsidRPr="00D10947">
        <w:rPr>
          <w:rFonts w:asciiTheme="minorHAnsi" w:hAnsiTheme="minorHAnsi" w:cstheme="minorHAnsi"/>
          <w:bCs/>
          <w:sz w:val="24"/>
          <w:szCs w:val="24"/>
        </w:rPr>
        <w:t>J</w:t>
      </w:r>
      <w:r w:rsidR="00325043" w:rsidRPr="00D10947">
        <w:rPr>
          <w:rFonts w:asciiTheme="minorHAnsi" w:hAnsiTheme="minorHAnsi" w:cstheme="minorHAnsi"/>
          <w:bCs/>
          <w:sz w:val="24"/>
          <w:szCs w:val="24"/>
        </w:rPr>
        <w:t>edná se o cenu předběžnou.</w:t>
      </w:r>
      <w:r w:rsidR="00181966" w:rsidRPr="00D10947">
        <w:rPr>
          <w:rFonts w:asciiTheme="minorHAnsi" w:hAnsiTheme="minorHAnsi" w:cstheme="minorHAnsi"/>
          <w:bCs/>
          <w:sz w:val="24"/>
          <w:szCs w:val="24"/>
        </w:rPr>
        <w:t xml:space="preserve"> Vyrovnání předběžné ceny na cenu výslednou, vypočtenou podle výše uvedených zásad, bude provedeno do 28.2.202</w:t>
      </w:r>
      <w:r w:rsidR="003D2D31" w:rsidRPr="00D10947">
        <w:rPr>
          <w:rFonts w:asciiTheme="minorHAnsi" w:hAnsiTheme="minorHAnsi" w:cstheme="minorHAnsi"/>
          <w:bCs/>
          <w:sz w:val="24"/>
          <w:szCs w:val="24"/>
        </w:rPr>
        <w:t>6</w:t>
      </w:r>
      <w:r w:rsidR="00181966" w:rsidRPr="00D10947">
        <w:rPr>
          <w:rFonts w:asciiTheme="minorHAnsi" w:hAnsiTheme="minorHAnsi" w:cstheme="minorHAnsi"/>
          <w:bCs/>
          <w:sz w:val="24"/>
          <w:szCs w:val="24"/>
        </w:rPr>
        <w:t xml:space="preserve">. </w:t>
      </w:r>
      <w:r w:rsidR="00227826" w:rsidRPr="00D10947">
        <w:rPr>
          <w:rFonts w:asciiTheme="minorHAnsi" w:hAnsiTheme="minorHAnsi" w:cstheme="minorHAnsi"/>
          <w:bCs/>
          <w:sz w:val="24"/>
          <w:szCs w:val="24"/>
        </w:rPr>
        <w:t>K cenám bez DPH bude přičtena příslušná sazba daně z přidané hodnoty podle platné legislativy v daném zúčtovacím období.</w:t>
      </w:r>
    </w:p>
    <w:p w14:paraId="3C1E944C" w14:textId="546DED52" w:rsidR="00227826"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Způsob platby:</w:t>
      </w:r>
      <w:r w:rsidR="001C6F4E" w:rsidRPr="00D10947">
        <w:rPr>
          <w:rFonts w:asciiTheme="minorHAnsi" w:hAnsiTheme="minorHAnsi" w:cstheme="minorHAnsi"/>
          <w:bCs/>
          <w:sz w:val="24"/>
          <w:szCs w:val="24"/>
        </w:rPr>
        <w:tab/>
      </w:r>
      <w:r w:rsidR="00AB47FF" w:rsidRPr="00D10947">
        <w:rPr>
          <w:rFonts w:asciiTheme="minorHAnsi" w:hAnsiTheme="minorHAnsi" w:cstheme="minorHAnsi"/>
          <w:bCs/>
          <w:sz w:val="24"/>
          <w:szCs w:val="24"/>
        </w:rPr>
        <w:tab/>
      </w:r>
      <w:r w:rsidR="00D10947">
        <w:rPr>
          <w:rFonts w:asciiTheme="minorHAnsi" w:hAnsiTheme="minorHAnsi" w:cstheme="minorHAnsi"/>
          <w:bCs/>
          <w:sz w:val="24"/>
          <w:szCs w:val="24"/>
        </w:rPr>
        <w:tab/>
      </w:r>
      <w:r w:rsidR="001E3EE2" w:rsidRPr="00D10947">
        <w:rPr>
          <w:rFonts w:asciiTheme="minorHAnsi" w:hAnsiTheme="minorHAnsi" w:cstheme="minorHAnsi"/>
          <w:bCs/>
          <w:sz w:val="24"/>
          <w:szCs w:val="24"/>
        </w:rPr>
        <w:t>měsíční fakturace</w:t>
      </w:r>
    </w:p>
    <w:p w14:paraId="7C2BF024" w14:textId="18365090" w:rsidR="00227826"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Splatnost:</w:t>
      </w:r>
      <w:r w:rsidR="001C6F4E" w:rsidRPr="00D10947">
        <w:rPr>
          <w:rFonts w:asciiTheme="minorHAnsi" w:hAnsiTheme="minorHAnsi" w:cstheme="minorHAnsi"/>
          <w:bCs/>
          <w:sz w:val="24"/>
          <w:szCs w:val="24"/>
        </w:rPr>
        <w:tab/>
      </w:r>
      <w:r w:rsidR="001C6F4E" w:rsidRPr="00D10947">
        <w:rPr>
          <w:rFonts w:asciiTheme="minorHAnsi" w:hAnsiTheme="minorHAnsi" w:cstheme="minorHAnsi"/>
          <w:bCs/>
          <w:sz w:val="24"/>
          <w:szCs w:val="24"/>
        </w:rPr>
        <w:tab/>
      </w:r>
      <w:r w:rsidR="00AB47FF" w:rsidRPr="00D10947">
        <w:rPr>
          <w:rFonts w:asciiTheme="minorHAnsi" w:hAnsiTheme="minorHAnsi" w:cstheme="minorHAnsi"/>
          <w:bCs/>
          <w:sz w:val="24"/>
          <w:szCs w:val="24"/>
        </w:rPr>
        <w:tab/>
      </w:r>
      <w:r w:rsidR="00D10947">
        <w:rPr>
          <w:rFonts w:asciiTheme="minorHAnsi" w:hAnsiTheme="minorHAnsi" w:cstheme="minorHAnsi"/>
          <w:bCs/>
          <w:sz w:val="24"/>
          <w:szCs w:val="24"/>
        </w:rPr>
        <w:tab/>
      </w:r>
      <w:r w:rsidR="001E3EE2" w:rsidRPr="00D10947">
        <w:rPr>
          <w:rFonts w:asciiTheme="minorHAnsi" w:hAnsiTheme="minorHAnsi" w:cstheme="minorHAnsi"/>
          <w:bCs/>
          <w:sz w:val="24"/>
          <w:szCs w:val="24"/>
        </w:rPr>
        <w:t>21 dnů</w:t>
      </w:r>
      <w:r w:rsidR="001C6F4E" w:rsidRPr="00D10947">
        <w:rPr>
          <w:rFonts w:asciiTheme="minorHAnsi" w:hAnsiTheme="minorHAnsi" w:cstheme="minorHAnsi"/>
          <w:bCs/>
          <w:sz w:val="24"/>
          <w:szCs w:val="24"/>
        </w:rPr>
        <w:t xml:space="preserve">  </w:t>
      </w:r>
    </w:p>
    <w:p w14:paraId="27A94EDF" w14:textId="0ED23005" w:rsidR="002B050B"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Adresa pro zaslání faktury:</w:t>
      </w:r>
      <w:r w:rsidR="003E5919" w:rsidRPr="00D10947">
        <w:rPr>
          <w:rFonts w:asciiTheme="minorHAnsi" w:hAnsiTheme="minorHAnsi" w:cstheme="minorHAnsi"/>
          <w:bCs/>
          <w:sz w:val="24"/>
          <w:szCs w:val="24"/>
        </w:rPr>
        <w:tab/>
      </w:r>
      <w:r w:rsidR="00E2383A">
        <w:rPr>
          <w:rFonts w:asciiTheme="minorHAnsi" w:hAnsiTheme="minorHAnsi" w:cstheme="minorHAnsi"/>
          <w:bCs/>
          <w:sz w:val="24"/>
          <w:szCs w:val="24"/>
        </w:rPr>
        <w:t>Sušilova 28</w:t>
      </w:r>
      <w:r w:rsidR="002E3FD1" w:rsidRPr="00D10947">
        <w:rPr>
          <w:rFonts w:asciiTheme="minorHAnsi" w:hAnsiTheme="minorHAnsi" w:cstheme="minorHAnsi"/>
          <w:bCs/>
          <w:sz w:val="24"/>
          <w:szCs w:val="24"/>
        </w:rPr>
        <w:t>, 680 01 Boskovice</w:t>
      </w:r>
    </w:p>
    <w:p w14:paraId="272982DF" w14:textId="38CE4406" w:rsidR="00227826" w:rsidRPr="00D10947" w:rsidRDefault="00227826"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Případnou změnu cenových ujednání dodavatel odběrateli navrhne nejpozději do </w:t>
      </w:r>
      <w:r w:rsidR="00066140" w:rsidRPr="00D10947">
        <w:rPr>
          <w:rFonts w:asciiTheme="minorHAnsi" w:hAnsiTheme="minorHAnsi" w:cstheme="minorHAnsi"/>
          <w:bCs/>
          <w:sz w:val="24"/>
          <w:szCs w:val="24"/>
        </w:rPr>
        <w:t>1</w:t>
      </w:r>
      <w:r w:rsidR="00181966" w:rsidRPr="00D10947">
        <w:rPr>
          <w:rFonts w:asciiTheme="minorHAnsi" w:hAnsiTheme="minorHAnsi" w:cstheme="minorHAnsi"/>
          <w:bCs/>
          <w:sz w:val="24"/>
          <w:szCs w:val="24"/>
        </w:rPr>
        <w:t>0</w:t>
      </w:r>
      <w:r w:rsidR="00066140"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dnů, před jejím uplatněním.</w:t>
      </w:r>
    </w:p>
    <w:p w14:paraId="7E8E782E" w14:textId="5B0FFD91" w:rsidR="005F3DE4" w:rsidRPr="00D10947" w:rsidRDefault="005F3DE4"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Budou-li smluvní strany v prodlení jakéhokoliv peněžitého zá</w:t>
      </w:r>
      <w:r w:rsidR="00227826" w:rsidRPr="00D10947">
        <w:rPr>
          <w:rFonts w:asciiTheme="minorHAnsi" w:hAnsiTheme="minorHAnsi" w:cstheme="minorHAnsi"/>
          <w:bCs/>
          <w:sz w:val="24"/>
          <w:szCs w:val="24"/>
        </w:rPr>
        <w:t xml:space="preserve">vazku, činí úrok z prodlení </w:t>
      </w:r>
      <w:r w:rsidR="00066140" w:rsidRPr="00D10947">
        <w:rPr>
          <w:rFonts w:asciiTheme="minorHAnsi" w:hAnsiTheme="minorHAnsi" w:cstheme="minorHAnsi"/>
          <w:bCs/>
          <w:sz w:val="24"/>
          <w:szCs w:val="24"/>
        </w:rPr>
        <w:t>0,05</w:t>
      </w:r>
      <w:r w:rsidRPr="00D10947">
        <w:rPr>
          <w:rFonts w:asciiTheme="minorHAnsi" w:hAnsiTheme="minorHAnsi" w:cstheme="minorHAnsi"/>
          <w:bCs/>
          <w:sz w:val="24"/>
          <w:szCs w:val="24"/>
        </w:rPr>
        <w:t>% z dlužné částky za každý den prodlení až do úplného zaplacení.</w:t>
      </w:r>
    </w:p>
    <w:p w14:paraId="778847D7" w14:textId="0ECE2845" w:rsidR="005F3DE4" w:rsidRPr="00D10947" w:rsidRDefault="00E24518"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Dodávka tepelné energie je během zúčtovacího období, tj.</w:t>
      </w:r>
      <w:r w:rsidR="001C6F4E" w:rsidRPr="00D10947">
        <w:rPr>
          <w:rFonts w:asciiTheme="minorHAnsi" w:hAnsiTheme="minorHAnsi" w:cstheme="minorHAnsi"/>
          <w:bCs/>
          <w:sz w:val="24"/>
          <w:szCs w:val="24"/>
        </w:rPr>
        <w:t xml:space="preserve"> jeden kalendářní rok</w:t>
      </w:r>
      <w:r w:rsidRPr="00D10947">
        <w:rPr>
          <w:rFonts w:asciiTheme="minorHAnsi" w:hAnsiTheme="minorHAnsi" w:cstheme="minorHAnsi"/>
          <w:bCs/>
          <w:sz w:val="24"/>
          <w:szCs w:val="24"/>
        </w:rPr>
        <w:t>, hrazena formou záloh s tím, že splátkový kalendář, a tím i výše záloh, je uveden v části II. tohoto „Cenového ujednání“</w:t>
      </w:r>
      <w:r w:rsidR="005F3DE4" w:rsidRPr="00D10947">
        <w:rPr>
          <w:rFonts w:asciiTheme="minorHAnsi" w:hAnsiTheme="minorHAnsi" w:cstheme="minorHAnsi"/>
          <w:bCs/>
          <w:sz w:val="24"/>
          <w:szCs w:val="24"/>
        </w:rPr>
        <w:t>.</w:t>
      </w:r>
    </w:p>
    <w:p w14:paraId="423903AF"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II.</w:t>
      </w:r>
    </w:p>
    <w:p w14:paraId="4B5D1DFF" w14:textId="6C8C3337" w:rsidR="00581A1E" w:rsidRPr="00D10947" w:rsidRDefault="001E3EE2" w:rsidP="001E3EE2">
      <w:pPr>
        <w:widowControl w:val="0"/>
        <w:autoSpaceDE w:val="0"/>
        <w:autoSpaceDN w:val="0"/>
        <w:adjustRightInd w:val="0"/>
        <w:spacing w:after="180"/>
        <w:jc w:val="center"/>
        <w:rPr>
          <w:rFonts w:asciiTheme="minorHAnsi" w:hAnsiTheme="minorHAnsi" w:cstheme="minorHAnsi"/>
          <w:sz w:val="24"/>
          <w:szCs w:val="24"/>
        </w:rPr>
      </w:pPr>
      <w:r w:rsidRPr="00D10947">
        <w:rPr>
          <w:rFonts w:asciiTheme="minorHAnsi" w:hAnsiTheme="minorHAnsi" w:cstheme="minorHAnsi"/>
          <w:b/>
          <w:sz w:val="24"/>
          <w:szCs w:val="24"/>
        </w:rPr>
        <w:t>Odběrový diagram</w:t>
      </w:r>
    </w:p>
    <w:p w14:paraId="0DA4B14B" w14:textId="2CBEB984" w:rsidR="00AD50D8" w:rsidRPr="00D10947" w:rsidRDefault="00AD50D8" w:rsidP="00F71EAF">
      <w:pPr>
        <w:widowControl w:val="0"/>
        <w:autoSpaceDE w:val="0"/>
        <w:autoSpaceDN w:val="0"/>
        <w:adjustRightInd w:val="0"/>
        <w:spacing w:after="180"/>
        <w:jc w:val="center"/>
        <w:rPr>
          <w:rFonts w:asciiTheme="minorHAnsi" w:hAnsiTheme="minorHAnsi" w:cstheme="minorHAnsi"/>
          <w:sz w:val="24"/>
          <w:szCs w:val="24"/>
          <w:u w:val="single"/>
        </w:rPr>
      </w:pPr>
      <w:r w:rsidRPr="00D10947">
        <w:rPr>
          <w:rFonts w:asciiTheme="minorHAnsi" w:hAnsiTheme="minorHAnsi" w:cstheme="minorHAnsi"/>
          <w:sz w:val="24"/>
          <w:szCs w:val="24"/>
          <w:u w:val="single"/>
        </w:rPr>
        <w:t>Předpokládaný odběr tepla v </w:t>
      </w:r>
      <w:r w:rsidR="000351DF" w:rsidRPr="00D10947">
        <w:rPr>
          <w:rFonts w:asciiTheme="minorHAnsi" w:hAnsiTheme="minorHAnsi" w:cstheme="minorHAnsi"/>
          <w:sz w:val="24"/>
          <w:szCs w:val="24"/>
          <w:u w:val="single"/>
        </w:rPr>
        <w:t>místě</w:t>
      </w:r>
      <w:r w:rsidRPr="00D10947">
        <w:rPr>
          <w:rFonts w:asciiTheme="minorHAnsi" w:hAnsiTheme="minorHAnsi" w:cstheme="minorHAnsi"/>
          <w:sz w:val="24"/>
          <w:szCs w:val="24"/>
          <w:u w:val="single"/>
        </w:rPr>
        <w:t xml:space="preserve"> odběru:</w:t>
      </w:r>
    </w:p>
    <w:tbl>
      <w:tblPr>
        <w:tblW w:w="7622" w:type="dxa"/>
        <w:tblInd w:w="557" w:type="dxa"/>
        <w:tblCellMar>
          <w:left w:w="70" w:type="dxa"/>
          <w:right w:w="70" w:type="dxa"/>
        </w:tblCellMar>
        <w:tblLook w:val="04A0" w:firstRow="1" w:lastRow="0" w:firstColumn="1" w:lastColumn="0" w:noHBand="0" w:noVBand="1"/>
      </w:tblPr>
      <w:tblGrid>
        <w:gridCol w:w="4536"/>
        <w:gridCol w:w="1601"/>
        <w:gridCol w:w="2547"/>
      </w:tblGrid>
      <w:tr w:rsidR="00BD79FE" w:rsidRPr="00D10947" w14:paraId="3FCE65C2" w14:textId="77777777" w:rsidTr="00CC6996">
        <w:trPr>
          <w:trHeight w:val="740"/>
        </w:trPr>
        <w:tc>
          <w:tcPr>
            <w:tcW w:w="4536" w:type="dxa"/>
            <w:tcBorders>
              <w:top w:val="single" w:sz="8" w:space="0" w:color="auto"/>
              <w:left w:val="single" w:sz="8" w:space="0" w:color="auto"/>
              <w:bottom w:val="single" w:sz="8" w:space="0" w:color="auto"/>
              <w:right w:val="single" w:sz="8" w:space="0" w:color="auto"/>
            </w:tcBorders>
            <w:noWrap/>
            <w:vAlign w:val="bottom"/>
            <w:hideMark/>
          </w:tcPr>
          <w:p w14:paraId="6F772F53" w14:textId="77777777" w:rsidR="00BD79FE" w:rsidRPr="00D10947" w:rsidRDefault="00BD79FE" w:rsidP="00BD79FE">
            <w:pPr>
              <w:rPr>
                <w:rFonts w:asciiTheme="minorHAnsi" w:hAnsiTheme="minorHAnsi" w:cstheme="minorHAnsi"/>
                <w:color w:val="000000"/>
                <w:sz w:val="24"/>
                <w:szCs w:val="24"/>
              </w:rPr>
            </w:pPr>
            <w:r w:rsidRPr="00D10947">
              <w:rPr>
                <w:rFonts w:asciiTheme="minorHAnsi" w:hAnsiTheme="minorHAnsi" w:cstheme="minorHAnsi"/>
                <w:color w:val="000000"/>
                <w:sz w:val="24"/>
                <w:szCs w:val="24"/>
              </w:rPr>
              <w:t> </w:t>
            </w:r>
          </w:p>
        </w:tc>
        <w:tc>
          <w:tcPr>
            <w:tcW w:w="539" w:type="dxa"/>
            <w:tcBorders>
              <w:top w:val="single" w:sz="8" w:space="0" w:color="auto"/>
              <w:left w:val="nil"/>
              <w:bottom w:val="single" w:sz="8" w:space="0" w:color="auto"/>
              <w:right w:val="single" w:sz="4" w:space="0" w:color="auto"/>
            </w:tcBorders>
            <w:noWrap/>
            <w:vAlign w:val="bottom"/>
            <w:hideMark/>
          </w:tcPr>
          <w:p w14:paraId="4A5F83A7" w14:textId="3A14EAC0" w:rsidR="00BD79FE" w:rsidRPr="00D10947" w:rsidRDefault="003D2D31" w:rsidP="00BD79FE">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 xml:space="preserve">Předpokládaný odběr </w:t>
            </w:r>
            <w:r w:rsidRPr="00D10947">
              <w:rPr>
                <w:rFonts w:asciiTheme="minorHAnsi" w:hAnsiTheme="minorHAnsi" w:cstheme="minorHAnsi"/>
                <w:color w:val="000000"/>
                <w:sz w:val="24"/>
                <w:szCs w:val="24"/>
                <w:lang w:val="en-GB"/>
              </w:rPr>
              <w:t>[</w:t>
            </w:r>
            <w:r w:rsidR="00BD79FE" w:rsidRPr="00D10947">
              <w:rPr>
                <w:rFonts w:asciiTheme="minorHAnsi" w:hAnsiTheme="minorHAnsi" w:cstheme="minorHAnsi"/>
                <w:color w:val="000000"/>
                <w:sz w:val="24"/>
                <w:szCs w:val="24"/>
              </w:rPr>
              <w:t>GJ</w:t>
            </w:r>
            <w:r w:rsidRPr="00D10947">
              <w:rPr>
                <w:rFonts w:asciiTheme="minorHAnsi" w:hAnsiTheme="minorHAnsi" w:cstheme="minorHAnsi"/>
                <w:color w:val="000000"/>
                <w:sz w:val="24"/>
                <w:szCs w:val="24"/>
              </w:rPr>
              <w:t>]</w:t>
            </w:r>
          </w:p>
        </w:tc>
        <w:tc>
          <w:tcPr>
            <w:tcW w:w="2547" w:type="dxa"/>
            <w:tcBorders>
              <w:top w:val="single" w:sz="8" w:space="0" w:color="auto"/>
              <w:left w:val="single" w:sz="8" w:space="0" w:color="auto"/>
              <w:bottom w:val="single" w:sz="8" w:space="0" w:color="auto"/>
              <w:right w:val="single" w:sz="8" w:space="0" w:color="auto"/>
            </w:tcBorders>
            <w:vAlign w:val="bottom"/>
            <w:hideMark/>
          </w:tcPr>
          <w:p w14:paraId="4D4A8B4A" w14:textId="262E1ED5" w:rsidR="00BD79FE" w:rsidRPr="00D10947" w:rsidRDefault="003D2D31" w:rsidP="00BD79FE">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Předpokládaná platba</w:t>
            </w:r>
            <w:r w:rsidR="00BD79FE" w:rsidRPr="00D10947">
              <w:rPr>
                <w:rFonts w:asciiTheme="minorHAnsi" w:hAnsiTheme="minorHAnsi" w:cstheme="minorHAnsi"/>
                <w:color w:val="000000"/>
                <w:sz w:val="24"/>
                <w:szCs w:val="24"/>
              </w:rPr>
              <w:t xml:space="preserve">           </w:t>
            </w:r>
            <w:r w:rsidRPr="00D10947">
              <w:rPr>
                <w:rFonts w:asciiTheme="minorHAnsi" w:hAnsiTheme="minorHAnsi" w:cstheme="minorHAnsi"/>
                <w:color w:val="000000"/>
                <w:sz w:val="24"/>
                <w:szCs w:val="24"/>
              </w:rPr>
              <w:t>[</w:t>
            </w:r>
            <w:r w:rsidR="00BD79FE" w:rsidRPr="00D10947">
              <w:rPr>
                <w:rFonts w:asciiTheme="minorHAnsi" w:hAnsiTheme="minorHAnsi" w:cstheme="minorHAnsi"/>
                <w:color w:val="000000"/>
                <w:sz w:val="24"/>
                <w:szCs w:val="24"/>
              </w:rPr>
              <w:t>Kč vč. DPH</w:t>
            </w:r>
            <w:r w:rsidRPr="00D10947">
              <w:rPr>
                <w:rFonts w:asciiTheme="minorHAnsi" w:hAnsiTheme="minorHAnsi" w:cstheme="minorHAnsi"/>
                <w:color w:val="000000"/>
                <w:sz w:val="24"/>
                <w:szCs w:val="24"/>
              </w:rPr>
              <w:t>]</w:t>
            </w:r>
          </w:p>
        </w:tc>
      </w:tr>
      <w:tr w:rsidR="00BD79FE" w:rsidRPr="00D10947" w14:paraId="00E10FA9" w14:textId="77777777" w:rsidTr="001E3EE2">
        <w:trPr>
          <w:trHeight w:val="330"/>
        </w:trPr>
        <w:tc>
          <w:tcPr>
            <w:tcW w:w="4536" w:type="dxa"/>
            <w:tcBorders>
              <w:top w:val="nil"/>
              <w:left w:val="single" w:sz="8" w:space="0" w:color="auto"/>
              <w:bottom w:val="single" w:sz="8" w:space="0" w:color="auto"/>
              <w:right w:val="single" w:sz="8" w:space="0" w:color="auto"/>
            </w:tcBorders>
            <w:noWrap/>
            <w:vAlign w:val="bottom"/>
            <w:hideMark/>
          </w:tcPr>
          <w:p w14:paraId="6C228F14" w14:textId="33E16072" w:rsidR="00BD79FE" w:rsidRPr="00D10947" w:rsidRDefault="008D5A04" w:rsidP="00BD79FE">
            <w:pPr>
              <w:rPr>
                <w:rFonts w:asciiTheme="minorHAnsi" w:hAnsiTheme="minorHAnsi" w:cstheme="minorHAnsi"/>
                <w:color w:val="000000"/>
                <w:sz w:val="24"/>
                <w:szCs w:val="24"/>
              </w:rPr>
            </w:pPr>
            <w:r w:rsidRPr="00D10947">
              <w:rPr>
                <w:rFonts w:asciiTheme="minorHAnsi" w:hAnsiTheme="minorHAnsi" w:cstheme="minorHAnsi"/>
                <w:color w:val="000000"/>
                <w:sz w:val="24"/>
                <w:szCs w:val="24"/>
              </w:rPr>
              <w:t>S</w:t>
            </w:r>
            <w:r w:rsidR="00E2383A">
              <w:rPr>
                <w:rFonts w:asciiTheme="minorHAnsi" w:hAnsiTheme="minorHAnsi" w:cstheme="minorHAnsi"/>
                <w:color w:val="000000"/>
                <w:sz w:val="24"/>
                <w:szCs w:val="24"/>
              </w:rPr>
              <w:t>ušilova 28</w:t>
            </w:r>
          </w:p>
        </w:tc>
        <w:tc>
          <w:tcPr>
            <w:tcW w:w="539" w:type="dxa"/>
            <w:tcBorders>
              <w:top w:val="nil"/>
              <w:left w:val="nil"/>
              <w:bottom w:val="single" w:sz="8" w:space="0" w:color="auto"/>
              <w:right w:val="single" w:sz="4" w:space="0" w:color="auto"/>
            </w:tcBorders>
            <w:noWrap/>
            <w:vAlign w:val="bottom"/>
          </w:tcPr>
          <w:p w14:paraId="04D7D6AC" w14:textId="2EE18311" w:rsidR="00BD79FE" w:rsidRPr="00D10947" w:rsidRDefault="006638AF" w:rsidP="00BD79FE">
            <w:pPr>
              <w:jc w:val="center"/>
              <w:rPr>
                <w:rFonts w:asciiTheme="minorHAnsi" w:hAnsiTheme="minorHAnsi" w:cstheme="minorHAnsi"/>
                <w:color w:val="000000"/>
                <w:sz w:val="24"/>
                <w:szCs w:val="24"/>
              </w:rPr>
            </w:pPr>
            <w:r>
              <w:rPr>
                <w:rFonts w:asciiTheme="minorHAnsi" w:hAnsiTheme="minorHAnsi" w:cstheme="minorHAnsi"/>
                <w:color w:val="000000"/>
                <w:sz w:val="24"/>
                <w:szCs w:val="24"/>
              </w:rPr>
              <w:t>275,43</w:t>
            </w:r>
          </w:p>
        </w:tc>
        <w:tc>
          <w:tcPr>
            <w:tcW w:w="2547" w:type="dxa"/>
            <w:tcBorders>
              <w:top w:val="nil"/>
              <w:left w:val="single" w:sz="8" w:space="0" w:color="auto"/>
              <w:bottom w:val="single" w:sz="8" w:space="0" w:color="auto"/>
              <w:right w:val="single" w:sz="8" w:space="0" w:color="auto"/>
            </w:tcBorders>
            <w:noWrap/>
            <w:vAlign w:val="bottom"/>
          </w:tcPr>
          <w:p w14:paraId="6753473E" w14:textId="35F90BB8" w:rsidR="00BD79FE" w:rsidRPr="00D10947" w:rsidRDefault="006638AF" w:rsidP="00BD79FE">
            <w:pPr>
              <w:jc w:val="center"/>
              <w:rPr>
                <w:rFonts w:asciiTheme="minorHAnsi" w:hAnsiTheme="minorHAnsi" w:cstheme="minorHAnsi"/>
                <w:sz w:val="24"/>
                <w:szCs w:val="24"/>
              </w:rPr>
            </w:pPr>
            <w:r>
              <w:rPr>
                <w:rFonts w:asciiTheme="minorHAnsi" w:hAnsiTheme="minorHAnsi" w:cstheme="minorHAnsi"/>
                <w:sz w:val="24"/>
                <w:szCs w:val="24"/>
              </w:rPr>
              <w:t>303 918,00</w:t>
            </w:r>
          </w:p>
        </w:tc>
      </w:tr>
    </w:tbl>
    <w:p w14:paraId="1D6B7C30" w14:textId="77777777" w:rsidR="00581A1E" w:rsidRPr="00D10947" w:rsidRDefault="00581A1E" w:rsidP="00AD50D8">
      <w:pPr>
        <w:widowControl w:val="0"/>
        <w:autoSpaceDE w:val="0"/>
        <w:autoSpaceDN w:val="0"/>
        <w:adjustRightInd w:val="0"/>
        <w:spacing w:after="180"/>
        <w:jc w:val="both"/>
        <w:rPr>
          <w:rFonts w:asciiTheme="minorHAnsi" w:hAnsiTheme="minorHAnsi" w:cstheme="minorHAnsi"/>
          <w:sz w:val="24"/>
          <w:szCs w:val="24"/>
          <w:u w:val="single"/>
        </w:rPr>
      </w:pPr>
    </w:p>
    <w:p w14:paraId="7490FA7D" w14:textId="77777777" w:rsidR="00581A1E" w:rsidRPr="00D10947" w:rsidRDefault="00581A1E" w:rsidP="00AD50D8">
      <w:pPr>
        <w:widowControl w:val="0"/>
        <w:autoSpaceDE w:val="0"/>
        <w:autoSpaceDN w:val="0"/>
        <w:adjustRightInd w:val="0"/>
        <w:spacing w:after="180"/>
        <w:jc w:val="both"/>
        <w:rPr>
          <w:rFonts w:asciiTheme="minorHAnsi" w:hAnsiTheme="minorHAnsi" w:cstheme="minorHAnsi"/>
          <w:sz w:val="24"/>
          <w:szCs w:val="24"/>
          <w:u w:val="single"/>
        </w:rPr>
      </w:pPr>
    </w:p>
    <w:p w14:paraId="35E581DA" w14:textId="77777777" w:rsidR="00D10947" w:rsidRDefault="00D10947">
      <w:pPr>
        <w:rPr>
          <w:rFonts w:asciiTheme="minorHAnsi" w:hAnsiTheme="minorHAnsi" w:cstheme="minorHAnsi"/>
          <w:b/>
          <w:sz w:val="24"/>
          <w:szCs w:val="24"/>
        </w:rPr>
      </w:pPr>
      <w:r>
        <w:rPr>
          <w:rFonts w:asciiTheme="minorHAnsi" w:hAnsiTheme="minorHAnsi" w:cstheme="minorHAnsi"/>
          <w:b/>
          <w:sz w:val="24"/>
          <w:szCs w:val="24"/>
        </w:rPr>
        <w:br w:type="page"/>
      </w:r>
    </w:p>
    <w:p w14:paraId="4B4A8A66" w14:textId="35591774"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lastRenderedPageBreak/>
        <w:t>III.</w:t>
      </w:r>
    </w:p>
    <w:p w14:paraId="05AC5229" w14:textId="77777777" w:rsidR="005F3DE4" w:rsidRPr="00D10947" w:rsidRDefault="005F3DE4" w:rsidP="00F124CA">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Odběrový diagram</w:t>
      </w:r>
    </w:p>
    <w:p w14:paraId="40FE8455" w14:textId="22A1C5F5" w:rsidR="00581A1E" w:rsidRPr="00E2383A" w:rsidRDefault="005F3DE4" w:rsidP="00E2383A">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Celkový plánovaný odběr tepelné energie, včetně časového rozlišení odběru, je uv</w:t>
      </w:r>
      <w:r w:rsidR="0064314B" w:rsidRPr="00D10947">
        <w:rPr>
          <w:rFonts w:asciiTheme="minorHAnsi" w:hAnsiTheme="minorHAnsi" w:cstheme="minorHAnsi"/>
          <w:bCs/>
          <w:sz w:val="24"/>
          <w:szCs w:val="24"/>
        </w:rPr>
        <w:t>eden v odběrovém diagramu:</w:t>
      </w:r>
    </w:p>
    <w:p w14:paraId="3CB59FF1" w14:textId="77777777" w:rsidR="00EE0457" w:rsidRPr="00D10947" w:rsidRDefault="00EE0457" w:rsidP="00F124CA">
      <w:pPr>
        <w:pStyle w:val="Zkladntextodsazen2"/>
        <w:spacing w:after="180" w:line="240" w:lineRule="auto"/>
        <w:ind w:left="0"/>
        <w:jc w:val="both"/>
        <w:rPr>
          <w:rFonts w:asciiTheme="minorHAnsi" w:hAnsiTheme="minorHAnsi" w:cstheme="minorHAnsi"/>
          <w:sz w:val="24"/>
          <w:szCs w:val="24"/>
        </w:rPr>
      </w:pPr>
    </w:p>
    <w:p w14:paraId="1E77A56C" w14:textId="10E68F52" w:rsidR="00766A14" w:rsidRPr="00D10947" w:rsidRDefault="005F3DE4" w:rsidP="008A4C28">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Návrh odběrového diagramu:</w:t>
      </w:r>
    </w:p>
    <w:tbl>
      <w:tblPr>
        <w:tblW w:w="6660" w:type="dxa"/>
        <w:tblInd w:w="1195" w:type="dxa"/>
        <w:tblCellMar>
          <w:top w:w="15" w:type="dxa"/>
          <w:left w:w="70" w:type="dxa"/>
          <w:right w:w="70" w:type="dxa"/>
        </w:tblCellMar>
        <w:tblLook w:val="04A0" w:firstRow="1" w:lastRow="0" w:firstColumn="1" w:lastColumn="0" w:noHBand="0" w:noVBand="1"/>
      </w:tblPr>
      <w:tblGrid>
        <w:gridCol w:w="1022"/>
        <w:gridCol w:w="1120"/>
        <w:gridCol w:w="1167"/>
        <w:gridCol w:w="957"/>
        <w:gridCol w:w="1146"/>
        <w:gridCol w:w="1102"/>
        <w:gridCol w:w="146"/>
      </w:tblGrid>
      <w:tr w:rsidR="00923B3F" w:rsidRPr="00D10947" w14:paraId="0C3B81AB" w14:textId="77777777" w:rsidTr="00923B3F">
        <w:trPr>
          <w:gridAfter w:val="1"/>
          <w:wAfter w:w="146" w:type="dxa"/>
          <w:trHeight w:val="780"/>
        </w:trPr>
        <w:tc>
          <w:tcPr>
            <w:tcW w:w="1022" w:type="dxa"/>
            <w:tcBorders>
              <w:top w:val="single" w:sz="8" w:space="0" w:color="auto"/>
              <w:left w:val="single" w:sz="8" w:space="0" w:color="auto"/>
              <w:bottom w:val="single" w:sz="8" w:space="0" w:color="auto"/>
              <w:right w:val="single" w:sz="8" w:space="0" w:color="auto"/>
            </w:tcBorders>
            <w:vAlign w:val="center"/>
            <w:hideMark/>
          </w:tcPr>
          <w:p w14:paraId="225CA07D"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20" w:type="dxa"/>
            <w:tcBorders>
              <w:top w:val="single" w:sz="8" w:space="0" w:color="auto"/>
              <w:left w:val="nil"/>
              <w:bottom w:val="single" w:sz="8" w:space="0" w:color="auto"/>
              <w:right w:val="single" w:sz="8" w:space="0" w:color="auto"/>
            </w:tcBorders>
            <w:vAlign w:val="center"/>
            <w:hideMark/>
          </w:tcPr>
          <w:p w14:paraId="5685A9B6"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67" w:type="dxa"/>
            <w:tcBorders>
              <w:top w:val="single" w:sz="8" w:space="0" w:color="auto"/>
              <w:left w:val="nil"/>
              <w:bottom w:val="single" w:sz="8" w:space="0" w:color="auto"/>
              <w:right w:val="single" w:sz="8" w:space="0" w:color="auto"/>
            </w:tcBorders>
            <w:vAlign w:val="center"/>
            <w:hideMark/>
          </w:tcPr>
          <w:p w14:paraId="60CC7DD6"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957" w:type="dxa"/>
            <w:tcBorders>
              <w:top w:val="single" w:sz="8" w:space="0" w:color="auto"/>
              <w:left w:val="nil"/>
              <w:bottom w:val="single" w:sz="8" w:space="0" w:color="auto"/>
              <w:right w:val="single" w:sz="8" w:space="0" w:color="auto"/>
            </w:tcBorders>
            <w:vAlign w:val="center"/>
            <w:hideMark/>
          </w:tcPr>
          <w:p w14:paraId="200468F7"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46" w:type="dxa"/>
            <w:tcBorders>
              <w:top w:val="single" w:sz="8" w:space="0" w:color="auto"/>
              <w:left w:val="nil"/>
              <w:bottom w:val="single" w:sz="8" w:space="0" w:color="auto"/>
              <w:right w:val="single" w:sz="8" w:space="0" w:color="auto"/>
            </w:tcBorders>
            <w:vAlign w:val="center"/>
            <w:hideMark/>
          </w:tcPr>
          <w:p w14:paraId="643B869F"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02" w:type="dxa"/>
            <w:tcBorders>
              <w:top w:val="single" w:sz="8" w:space="0" w:color="auto"/>
              <w:left w:val="nil"/>
              <w:bottom w:val="single" w:sz="8" w:space="0" w:color="auto"/>
              <w:right w:val="single" w:sz="8" w:space="0" w:color="auto"/>
            </w:tcBorders>
            <w:vAlign w:val="center"/>
            <w:hideMark/>
          </w:tcPr>
          <w:p w14:paraId="5AA8791F"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r>
      <w:tr w:rsidR="00923B3F" w:rsidRPr="00D10947" w14:paraId="00064CD4"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61EA23B5"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leden</w:t>
            </w:r>
          </w:p>
        </w:tc>
        <w:tc>
          <w:tcPr>
            <w:tcW w:w="1120" w:type="dxa"/>
            <w:tcBorders>
              <w:top w:val="nil"/>
              <w:left w:val="nil"/>
              <w:bottom w:val="single" w:sz="8" w:space="0" w:color="auto"/>
              <w:right w:val="single" w:sz="8" w:space="0" w:color="auto"/>
            </w:tcBorders>
            <w:vAlign w:val="center"/>
          </w:tcPr>
          <w:p w14:paraId="6E68C57F" w14:textId="4131DD60"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446D84CF"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květen</w:t>
            </w:r>
          </w:p>
        </w:tc>
        <w:tc>
          <w:tcPr>
            <w:tcW w:w="957" w:type="dxa"/>
            <w:tcBorders>
              <w:top w:val="nil"/>
              <w:left w:val="nil"/>
              <w:bottom w:val="single" w:sz="8" w:space="0" w:color="auto"/>
              <w:right w:val="single" w:sz="8" w:space="0" w:color="auto"/>
            </w:tcBorders>
            <w:vAlign w:val="center"/>
          </w:tcPr>
          <w:p w14:paraId="388CD3CA" w14:textId="5804E391"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0DA5B704"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září</w:t>
            </w:r>
          </w:p>
        </w:tc>
        <w:tc>
          <w:tcPr>
            <w:tcW w:w="1102" w:type="dxa"/>
            <w:tcBorders>
              <w:top w:val="nil"/>
              <w:left w:val="nil"/>
              <w:bottom w:val="single" w:sz="8" w:space="0" w:color="auto"/>
              <w:right w:val="single" w:sz="8" w:space="0" w:color="auto"/>
            </w:tcBorders>
            <w:vAlign w:val="center"/>
          </w:tcPr>
          <w:p w14:paraId="296AC4A2" w14:textId="3BA6BDB6" w:rsidR="00923B3F" w:rsidRPr="00D10947" w:rsidRDefault="006638AF" w:rsidP="00923B3F">
            <w:pPr>
              <w:jc w:val="center"/>
              <w:rPr>
                <w:rFonts w:asciiTheme="minorHAnsi" w:hAnsiTheme="minorHAnsi" w:cstheme="minorHAnsi"/>
                <w:b/>
                <w:bCs/>
                <w:color w:val="000000"/>
              </w:rPr>
            </w:pPr>
            <w:r>
              <w:rPr>
                <w:rFonts w:asciiTheme="minorHAnsi" w:hAnsiTheme="minorHAnsi" w:cstheme="minorHAnsi"/>
                <w:b/>
                <w:bCs/>
                <w:color w:val="000000"/>
              </w:rPr>
              <w:t>2,30</w:t>
            </w:r>
          </w:p>
        </w:tc>
      </w:tr>
      <w:tr w:rsidR="00923B3F" w:rsidRPr="00D10947" w14:paraId="1470C85C"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0CBE098E"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 xml:space="preserve">únor </w:t>
            </w:r>
          </w:p>
        </w:tc>
        <w:tc>
          <w:tcPr>
            <w:tcW w:w="1120" w:type="dxa"/>
            <w:tcBorders>
              <w:top w:val="nil"/>
              <w:left w:val="nil"/>
              <w:bottom w:val="single" w:sz="8" w:space="0" w:color="auto"/>
              <w:right w:val="single" w:sz="8" w:space="0" w:color="auto"/>
            </w:tcBorders>
            <w:vAlign w:val="center"/>
          </w:tcPr>
          <w:p w14:paraId="71814A53" w14:textId="3106753B"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080D536D"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červen</w:t>
            </w:r>
          </w:p>
        </w:tc>
        <w:tc>
          <w:tcPr>
            <w:tcW w:w="957" w:type="dxa"/>
            <w:tcBorders>
              <w:top w:val="nil"/>
              <w:left w:val="nil"/>
              <w:bottom w:val="single" w:sz="8" w:space="0" w:color="auto"/>
              <w:right w:val="single" w:sz="8" w:space="0" w:color="auto"/>
            </w:tcBorders>
            <w:vAlign w:val="center"/>
          </w:tcPr>
          <w:p w14:paraId="02463506" w14:textId="4E9B04EC"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5A6CD20A"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říjen</w:t>
            </w:r>
          </w:p>
        </w:tc>
        <w:tc>
          <w:tcPr>
            <w:tcW w:w="1102" w:type="dxa"/>
            <w:tcBorders>
              <w:top w:val="nil"/>
              <w:left w:val="nil"/>
              <w:bottom w:val="single" w:sz="8" w:space="0" w:color="auto"/>
              <w:right w:val="single" w:sz="8" w:space="0" w:color="auto"/>
            </w:tcBorders>
            <w:vAlign w:val="center"/>
          </w:tcPr>
          <w:p w14:paraId="1BC29F95" w14:textId="35927018" w:rsidR="00923B3F" w:rsidRPr="00D10947" w:rsidRDefault="006638AF" w:rsidP="00923B3F">
            <w:pPr>
              <w:jc w:val="center"/>
              <w:rPr>
                <w:rFonts w:asciiTheme="minorHAnsi" w:hAnsiTheme="minorHAnsi" w:cstheme="minorHAnsi"/>
                <w:b/>
                <w:bCs/>
                <w:color w:val="000000"/>
              </w:rPr>
            </w:pPr>
            <w:r>
              <w:rPr>
                <w:rFonts w:asciiTheme="minorHAnsi" w:hAnsiTheme="minorHAnsi" w:cstheme="minorHAnsi"/>
                <w:b/>
                <w:bCs/>
                <w:color w:val="000000"/>
              </w:rPr>
              <w:t>20,07</w:t>
            </w:r>
          </w:p>
        </w:tc>
      </w:tr>
      <w:tr w:rsidR="00923B3F" w:rsidRPr="00D10947" w14:paraId="30F8FDD6"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45C331DC"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březen</w:t>
            </w:r>
          </w:p>
        </w:tc>
        <w:tc>
          <w:tcPr>
            <w:tcW w:w="1120" w:type="dxa"/>
            <w:tcBorders>
              <w:top w:val="nil"/>
              <w:left w:val="nil"/>
              <w:bottom w:val="single" w:sz="8" w:space="0" w:color="auto"/>
              <w:right w:val="single" w:sz="8" w:space="0" w:color="auto"/>
            </w:tcBorders>
            <w:vAlign w:val="center"/>
          </w:tcPr>
          <w:p w14:paraId="6C5CA6DA" w14:textId="5FCC2B9A"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3979E28C"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červenec</w:t>
            </w:r>
          </w:p>
        </w:tc>
        <w:tc>
          <w:tcPr>
            <w:tcW w:w="957" w:type="dxa"/>
            <w:tcBorders>
              <w:top w:val="nil"/>
              <w:left w:val="nil"/>
              <w:bottom w:val="single" w:sz="8" w:space="0" w:color="auto"/>
              <w:right w:val="single" w:sz="8" w:space="0" w:color="auto"/>
            </w:tcBorders>
            <w:vAlign w:val="center"/>
          </w:tcPr>
          <w:p w14:paraId="13F4D753" w14:textId="2C18A402"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32F5430D"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listopad</w:t>
            </w:r>
          </w:p>
        </w:tc>
        <w:tc>
          <w:tcPr>
            <w:tcW w:w="1102" w:type="dxa"/>
            <w:tcBorders>
              <w:top w:val="nil"/>
              <w:left w:val="nil"/>
              <w:bottom w:val="single" w:sz="8" w:space="0" w:color="auto"/>
              <w:right w:val="single" w:sz="8" w:space="0" w:color="auto"/>
            </w:tcBorders>
            <w:vAlign w:val="center"/>
          </w:tcPr>
          <w:p w14:paraId="061A1089" w14:textId="1D126EF7" w:rsidR="00923B3F" w:rsidRPr="00D10947" w:rsidRDefault="006638AF" w:rsidP="00923B3F">
            <w:pPr>
              <w:jc w:val="center"/>
              <w:rPr>
                <w:rFonts w:asciiTheme="minorHAnsi" w:hAnsiTheme="minorHAnsi" w:cstheme="minorHAnsi"/>
                <w:b/>
                <w:bCs/>
                <w:color w:val="000000"/>
              </w:rPr>
            </w:pPr>
            <w:r>
              <w:rPr>
                <w:rFonts w:asciiTheme="minorHAnsi" w:hAnsiTheme="minorHAnsi" w:cstheme="minorHAnsi"/>
                <w:b/>
                <w:bCs/>
                <w:color w:val="000000"/>
              </w:rPr>
              <w:t>101,63</w:t>
            </w:r>
          </w:p>
        </w:tc>
      </w:tr>
      <w:tr w:rsidR="00923B3F" w:rsidRPr="00D10947" w14:paraId="7360A156" w14:textId="77777777" w:rsidTr="001E3EE2">
        <w:trPr>
          <w:gridAfter w:val="1"/>
          <w:wAfter w:w="146" w:type="dxa"/>
          <w:trHeight w:val="315"/>
        </w:trPr>
        <w:tc>
          <w:tcPr>
            <w:tcW w:w="1022" w:type="dxa"/>
            <w:tcBorders>
              <w:top w:val="nil"/>
              <w:left w:val="single" w:sz="8" w:space="0" w:color="auto"/>
              <w:bottom w:val="single" w:sz="8" w:space="0" w:color="auto"/>
              <w:right w:val="single" w:sz="8" w:space="0" w:color="auto"/>
            </w:tcBorders>
            <w:vAlign w:val="center"/>
            <w:hideMark/>
          </w:tcPr>
          <w:p w14:paraId="5B2EB8B5"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duben</w:t>
            </w:r>
          </w:p>
        </w:tc>
        <w:tc>
          <w:tcPr>
            <w:tcW w:w="1120" w:type="dxa"/>
            <w:tcBorders>
              <w:top w:val="nil"/>
              <w:left w:val="nil"/>
              <w:bottom w:val="single" w:sz="8" w:space="0" w:color="auto"/>
              <w:right w:val="single" w:sz="8" w:space="0" w:color="auto"/>
            </w:tcBorders>
            <w:vAlign w:val="center"/>
          </w:tcPr>
          <w:p w14:paraId="2A70D9E9" w14:textId="36B1A49D"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46649789"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srpen</w:t>
            </w:r>
          </w:p>
        </w:tc>
        <w:tc>
          <w:tcPr>
            <w:tcW w:w="957" w:type="dxa"/>
            <w:tcBorders>
              <w:top w:val="nil"/>
              <w:left w:val="nil"/>
              <w:bottom w:val="single" w:sz="8" w:space="0" w:color="auto"/>
              <w:right w:val="single" w:sz="8" w:space="0" w:color="auto"/>
            </w:tcBorders>
            <w:vAlign w:val="center"/>
          </w:tcPr>
          <w:p w14:paraId="1C163F15" w14:textId="1D0291E8" w:rsidR="00923B3F" w:rsidRPr="00D10947" w:rsidRDefault="006638AF" w:rsidP="00923B3F">
            <w:pPr>
              <w:jc w:val="center"/>
              <w:rPr>
                <w:rFonts w:asciiTheme="minorHAnsi" w:hAnsiTheme="minorHAnsi" w:cstheme="minorHAnsi"/>
                <w:b/>
                <w:bCs/>
                <w:color w:val="000000"/>
              </w:rPr>
            </w:pPr>
            <w:r>
              <w:rPr>
                <w:rFonts w:asciiTheme="minorHAnsi" w:hAnsiTheme="minorHAnsi" w:cstheme="minorHAnsi"/>
                <w:b/>
                <w:bCs/>
                <w:color w:val="000000"/>
              </w:rPr>
              <w:t>0,00</w:t>
            </w:r>
          </w:p>
        </w:tc>
        <w:tc>
          <w:tcPr>
            <w:tcW w:w="1146" w:type="dxa"/>
            <w:tcBorders>
              <w:top w:val="nil"/>
              <w:left w:val="nil"/>
              <w:bottom w:val="single" w:sz="8" w:space="0" w:color="auto"/>
              <w:right w:val="single" w:sz="8" w:space="0" w:color="auto"/>
            </w:tcBorders>
            <w:vAlign w:val="center"/>
            <w:hideMark/>
          </w:tcPr>
          <w:p w14:paraId="1C7EDA14"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prosinec</w:t>
            </w:r>
          </w:p>
        </w:tc>
        <w:tc>
          <w:tcPr>
            <w:tcW w:w="1102" w:type="dxa"/>
            <w:tcBorders>
              <w:top w:val="nil"/>
              <w:left w:val="nil"/>
              <w:bottom w:val="single" w:sz="8" w:space="0" w:color="auto"/>
              <w:right w:val="single" w:sz="8" w:space="0" w:color="auto"/>
            </w:tcBorders>
            <w:vAlign w:val="center"/>
          </w:tcPr>
          <w:p w14:paraId="4980F5C0" w14:textId="6E575A2A" w:rsidR="00923B3F" w:rsidRPr="00D10947" w:rsidRDefault="006638AF" w:rsidP="00923B3F">
            <w:pPr>
              <w:jc w:val="center"/>
              <w:rPr>
                <w:rFonts w:asciiTheme="minorHAnsi" w:hAnsiTheme="minorHAnsi" w:cstheme="minorHAnsi"/>
                <w:b/>
                <w:bCs/>
                <w:color w:val="000000"/>
              </w:rPr>
            </w:pPr>
            <w:r>
              <w:rPr>
                <w:rFonts w:asciiTheme="minorHAnsi" w:hAnsiTheme="minorHAnsi" w:cstheme="minorHAnsi"/>
                <w:b/>
                <w:bCs/>
                <w:color w:val="000000"/>
              </w:rPr>
              <w:t>151,43</w:t>
            </w:r>
          </w:p>
        </w:tc>
      </w:tr>
      <w:tr w:rsidR="00923B3F" w:rsidRPr="00D10947" w14:paraId="25F67894" w14:textId="77777777" w:rsidTr="00E2383A">
        <w:trPr>
          <w:gridAfter w:val="1"/>
          <w:wAfter w:w="146" w:type="dxa"/>
          <w:trHeight w:val="300"/>
        </w:trPr>
        <w:tc>
          <w:tcPr>
            <w:tcW w:w="5412"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5D1A513C" w14:textId="77777777" w:rsidR="00923B3F" w:rsidRPr="00D10947" w:rsidRDefault="00923B3F" w:rsidP="00923B3F">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Celkem GJ</w:t>
            </w:r>
          </w:p>
        </w:tc>
        <w:tc>
          <w:tcPr>
            <w:tcW w:w="1102" w:type="dxa"/>
            <w:vMerge w:val="restart"/>
            <w:tcBorders>
              <w:top w:val="nil"/>
              <w:left w:val="nil"/>
              <w:bottom w:val="single" w:sz="8" w:space="0" w:color="000000"/>
              <w:right w:val="single" w:sz="8" w:space="0" w:color="auto"/>
            </w:tcBorders>
            <w:vAlign w:val="center"/>
          </w:tcPr>
          <w:p w14:paraId="55AB4157" w14:textId="0AD799A8" w:rsidR="00923B3F" w:rsidRPr="00D10947" w:rsidRDefault="006638AF" w:rsidP="00923B3F">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275,43</w:t>
            </w:r>
          </w:p>
        </w:tc>
      </w:tr>
      <w:tr w:rsidR="00923B3F" w:rsidRPr="00D10947" w14:paraId="0B88B41A" w14:textId="77777777" w:rsidTr="00E2383A">
        <w:trPr>
          <w:trHeight w:val="315"/>
        </w:trPr>
        <w:tc>
          <w:tcPr>
            <w:tcW w:w="5412" w:type="dxa"/>
            <w:gridSpan w:val="5"/>
            <w:vMerge/>
            <w:tcBorders>
              <w:top w:val="single" w:sz="8" w:space="0" w:color="auto"/>
              <w:left w:val="single" w:sz="8" w:space="0" w:color="auto"/>
              <w:bottom w:val="single" w:sz="8" w:space="0" w:color="000000"/>
              <w:right w:val="single" w:sz="8" w:space="0" w:color="000000"/>
            </w:tcBorders>
            <w:vAlign w:val="center"/>
            <w:hideMark/>
          </w:tcPr>
          <w:p w14:paraId="7B7C94A9" w14:textId="77777777" w:rsidR="00923B3F" w:rsidRPr="00D10947" w:rsidRDefault="00923B3F" w:rsidP="00923B3F">
            <w:pPr>
              <w:rPr>
                <w:rFonts w:asciiTheme="minorHAnsi" w:hAnsiTheme="minorHAnsi" w:cstheme="minorHAnsi"/>
                <w:color w:val="000000"/>
                <w:sz w:val="24"/>
                <w:szCs w:val="24"/>
              </w:rPr>
            </w:pPr>
          </w:p>
        </w:tc>
        <w:tc>
          <w:tcPr>
            <w:tcW w:w="1102" w:type="dxa"/>
            <w:vMerge/>
            <w:tcBorders>
              <w:top w:val="nil"/>
              <w:left w:val="nil"/>
              <w:bottom w:val="single" w:sz="8" w:space="0" w:color="000000"/>
              <w:right w:val="single" w:sz="8" w:space="0" w:color="auto"/>
            </w:tcBorders>
            <w:vAlign w:val="center"/>
          </w:tcPr>
          <w:p w14:paraId="756021DC" w14:textId="77777777" w:rsidR="00923B3F" w:rsidRPr="00D10947" w:rsidRDefault="00923B3F" w:rsidP="00923B3F">
            <w:pPr>
              <w:rPr>
                <w:rFonts w:asciiTheme="minorHAnsi" w:hAnsiTheme="minorHAnsi" w:cstheme="minorHAnsi"/>
                <w:b/>
                <w:bCs/>
                <w:color w:val="000000"/>
                <w:sz w:val="24"/>
                <w:szCs w:val="24"/>
              </w:rPr>
            </w:pPr>
          </w:p>
        </w:tc>
        <w:tc>
          <w:tcPr>
            <w:tcW w:w="146" w:type="dxa"/>
            <w:tcBorders>
              <w:top w:val="nil"/>
              <w:left w:val="nil"/>
              <w:bottom w:val="nil"/>
              <w:right w:val="nil"/>
            </w:tcBorders>
            <w:noWrap/>
            <w:vAlign w:val="bottom"/>
            <w:hideMark/>
          </w:tcPr>
          <w:p w14:paraId="03FFE88A" w14:textId="77777777" w:rsidR="00923B3F" w:rsidRPr="00D10947" w:rsidRDefault="00923B3F" w:rsidP="00923B3F">
            <w:pPr>
              <w:jc w:val="center"/>
              <w:rPr>
                <w:rFonts w:asciiTheme="minorHAnsi" w:hAnsiTheme="minorHAnsi" w:cstheme="minorHAnsi"/>
                <w:b/>
                <w:bCs/>
                <w:color w:val="000000"/>
                <w:sz w:val="24"/>
                <w:szCs w:val="24"/>
              </w:rPr>
            </w:pPr>
          </w:p>
        </w:tc>
      </w:tr>
    </w:tbl>
    <w:p w14:paraId="2B018684" w14:textId="77777777" w:rsidR="00581A1E" w:rsidRPr="00D10947" w:rsidRDefault="00581A1E" w:rsidP="00F124CA">
      <w:pPr>
        <w:pStyle w:val="Zkladntextodsazen2"/>
        <w:spacing w:after="180" w:line="240" w:lineRule="auto"/>
        <w:ind w:left="0"/>
        <w:jc w:val="both"/>
        <w:rPr>
          <w:rFonts w:asciiTheme="minorHAnsi" w:hAnsiTheme="minorHAnsi" w:cstheme="minorHAnsi"/>
          <w:sz w:val="24"/>
          <w:szCs w:val="24"/>
        </w:rPr>
      </w:pPr>
    </w:p>
    <w:p w14:paraId="008F6362" w14:textId="77777777" w:rsidR="00923B3F" w:rsidRPr="00D10947" w:rsidRDefault="00923B3F" w:rsidP="00F124CA">
      <w:pPr>
        <w:pStyle w:val="Zkladntextodsazen2"/>
        <w:spacing w:after="180" w:line="240" w:lineRule="auto"/>
        <w:ind w:left="0"/>
        <w:jc w:val="both"/>
        <w:rPr>
          <w:rFonts w:asciiTheme="minorHAnsi" w:hAnsiTheme="minorHAnsi" w:cstheme="minorHAnsi"/>
          <w:sz w:val="24"/>
          <w:szCs w:val="24"/>
        </w:rPr>
      </w:pPr>
    </w:p>
    <w:p w14:paraId="2F88959F" w14:textId="77777777" w:rsidR="00923B3F" w:rsidRPr="00D10947" w:rsidRDefault="00923B3F" w:rsidP="00F124CA">
      <w:pPr>
        <w:pStyle w:val="Zkladntextodsazen2"/>
        <w:spacing w:after="180" w:line="240" w:lineRule="auto"/>
        <w:ind w:left="0"/>
        <w:jc w:val="both"/>
        <w:rPr>
          <w:rFonts w:asciiTheme="minorHAnsi" w:hAnsiTheme="minorHAnsi" w:cstheme="minorHAnsi"/>
          <w:sz w:val="24"/>
          <w:szCs w:val="24"/>
        </w:rPr>
      </w:pPr>
    </w:p>
    <w:p w14:paraId="7ED7A234" w14:textId="2CB22DC8" w:rsidR="005F3DE4" w:rsidRPr="00D10947" w:rsidRDefault="005F3DE4" w:rsidP="00EE0457">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Případné změny odběrového diagramu na následující rok sjednává odběratel a dodavatel vždy do</w:t>
      </w:r>
      <w:r w:rsidR="00AD50D8" w:rsidRPr="00D10947">
        <w:rPr>
          <w:rFonts w:asciiTheme="minorHAnsi" w:hAnsiTheme="minorHAnsi" w:cstheme="minorHAnsi"/>
          <w:bCs/>
          <w:sz w:val="24"/>
          <w:szCs w:val="24"/>
        </w:rPr>
        <w:t xml:space="preserve"> 15. prosince</w:t>
      </w:r>
      <w:r w:rsidRPr="00D10947">
        <w:rPr>
          <w:rFonts w:asciiTheme="minorHAnsi" w:hAnsiTheme="minorHAnsi" w:cstheme="minorHAnsi"/>
          <w:bCs/>
          <w:sz w:val="24"/>
          <w:szCs w:val="24"/>
        </w:rPr>
        <w:t xml:space="preserve"> příslušného kalendářního roku. Nepodá-li odběratel návrh na nový odběrový diagram, prodlužuje se platnost diagramu na další kalendářní rok. </w:t>
      </w:r>
    </w:p>
    <w:p w14:paraId="42935FC3" w14:textId="7587ED88" w:rsidR="00E2383A" w:rsidRDefault="00E2383A">
      <w:pPr>
        <w:rPr>
          <w:rFonts w:asciiTheme="minorHAnsi" w:hAnsiTheme="minorHAnsi" w:cstheme="minorHAnsi"/>
          <w:sz w:val="24"/>
          <w:szCs w:val="24"/>
        </w:rPr>
      </w:pPr>
      <w:r>
        <w:rPr>
          <w:rFonts w:asciiTheme="minorHAnsi" w:hAnsiTheme="minorHAnsi" w:cstheme="minorHAnsi"/>
          <w:sz w:val="24"/>
          <w:szCs w:val="24"/>
        </w:rPr>
        <w:br w:type="page"/>
      </w:r>
    </w:p>
    <w:p w14:paraId="601A3BE2" w14:textId="30877252" w:rsidR="00E2383A" w:rsidRPr="00D10947" w:rsidRDefault="006638AF" w:rsidP="00E2383A">
      <w:pPr>
        <w:pStyle w:val="Zkladntextodsazen2"/>
        <w:spacing w:after="180" w:line="240" w:lineRule="auto"/>
        <w:ind w:left="0"/>
        <w:jc w:val="center"/>
        <w:outlineLvl w:val="0"/>
        <w:rPr>
          <w:rFonts w:asciiTheme="minorHAnsi" w:hAnsiTheme="minorHAnsi" w:cstheme="minorHAnsi"/>
          <w:b/>
          <w:sz w:val="32"/>
          <w:szCs w:val="32"/>
        </w:rPr>
      </w:pPr>
      <w:r>
        <w:rPr>
          <w:rFonts w:asciiTheme="minorHAnsi" w:hAnsiTheme="minorHAnsi" w:cstheme="minorHAnsi"/>
          <w:b/>
          <w:sz w:val="32"/>
          <w:szCs w:val="32"/>
        </w:rPr>
        <w:lastRenderedPageBreak/>
        <w:t>TV – nám. 9. května 953/8</w:t>
      </w:r>
    </w:p>
    <w:p w14:paraId="69782A16"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w:t>
      </w:r>
    </w:p>
    <w:p w14:paraId="41F377CB"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Cena tepelné energie</w:t>
      </w:r>
    </w:p>
    <w:p w14:paraId="34476C81" w14:textId="77777777" w:rsidR="00E2383A" w:rsidRPr="00D10947" w:rsidRDefault="00E2383A" w:rsidP="00E2383A">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Cena tepelné energie je tvořena a sjednána v souladu s článkem 5.1. smlouvy.</w:t>
      </w:r>
    </w:p>
    <w:p w14:paraId="331A6ED3" w14:textId="6B542F6D" w:rsidR="00E2383A" w:rsidRPr="00D10947" w:rsidRDefault="00E2383A" w:rsidP="00E2383A">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Cena tepelné energie se účtuje formou jednosložkové ceny ve výši </w:t>
      </w:r>
      <w:r w:rsidR="006638AF">
        <w:rPr>
          <w:rFonts w:asciiTheme="minorHAnsi" w:hAnsiTheme="minorHAnsi" w:cstheme="minorHAnsi"/>
          <w:b/>
          <w:sz w:val="24"/>
          <w:szCs w:val="24"/>
        </w:rPr>
        <w:t>1 507,60</w:t>
      </w:r>
      <w:r w:rsidRPr="00E0700D">
        <w:rPr>
          <w:rFonts w:asciiTheme="minorHAnsi" w:hAnsiTheme="minorHAnsi" w:cstheme="minorHAnsi"/>
          <w:b/>
          <w:sz w:val="24"/>
          <w:szCs w:val="24"/>
        </w:rPr>
        <w:t xml:space="preserve"> Kč/GJ</w:t>
      </w:r>
      <w:r w:rsidRPr="00D10947">
        <w:rPr>
          <w:rFonts w:asciiTheme="minorHAnsi" w:hAnsiTheme="minorHAnsi" w:cstheme="minorHAnsi"/>
          <w:bCs/>
          <w:sz w:val="24"/>
          <w:szCs w:val="24"/>
        </w:rPr>
        <w:t xml:space="preserve"> (vč. DPH). Jedná se o cenu předběžnou. Vyrovnání předběžné ceny na cenu výslednou, vypočtenou podle výše uvedených zásad, bude provedeno do 28.2.2026. K cenám bez DPH bude přičtena příslušná sazba daně z přidané hodnoty podle platné legislativy v daném zúčtovacím období.</w:t>
      </w:r>
    </w:p>
    <w:p w14:paraId="181A65F4" w14:textId="77777777" w:rsidR="00E2383A" w:rsidRPr="00D10947" w:rsidRDefault="00E2383A" w:rsidP="00E2383A">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Způsob platby:</w:t>
      </w:r>
      <w:r w:rsidRPr="00D10947">
        <w:rPr>
          <w:rFonts w:asciiTheme="minorHAnsi" w:hAnsiTheme="minorHAnsi" w:cstheme="minorHAnsi"/>
          <w:bCs/>
          <w:sz w:val="24"/>
          <w:szCs w:val="24"/>
        </w:rPr>
        <w:tab/>
      </w:r>
      <w:r w:rsidRPr="00D10947">
        <w:rPr>
          <w:rFonts w:asciiTheme="minorHAnsi" w:hAnsiTheme="minorHAnsi" w:cstheme="minorHAnsi"/>
          <w:bCs/>
          <w:sz w:val="24"/>
          <w:szCs w:val="24"/>
        </w:rPr>
        <w:tab/>
      </w:r>
      <w:r>
        <w:rPr>
          <w:rFonts w:asciiTheme="minorHAnsi" w:hAnsiTheme="minorHAnsi" w:cstheme="minorHAnsi"/>
          <w:bCs/>
          <w:sz w:val="24"/>
          <w:szCs w:val="24"/>
        </w:rPr>
        <w:tab/>
      </w:r>
      <w:r w:rsidRPr="00D10947">
        <w:rPr>
          <w:rFonts w:asciiTheme="minorHAnsi" w:hAnsiTheme="minorHAnsi" w:cstheme="minorHAnsi"/>
          <w:bCs/>
          <w:sz w:val="24"/>
          <w:szCs w:val="24"/>
        </w:rPr>
        <w:t>měsíční fakturace</w:t>
      </w:r>
    </w:p>
    <w:p w14:paraId="47C5F830" w14:textId="77777777" w:rsidR="00E2383A" w:rsidRPr="00D10947" w:rsidRDefault="00E2383A" w:rsidP="00E2383A">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Splatnost:</w:t>
      </w:r>
      <w:r w:rsidRPr="00D10947">
        <w:rPr>
          <w:rFonts w:asciiTheme="minorHAnsi" w:hAnsiTheme="minorHAnsi" w:cstheme="minorHAnsi"/>
          <w:bCs/>
          <w:sz w:val="24"/>
          <w:szCs w:val="24"/>
        </w:rPr>
        <w:tab/>
      </w:r>
      <w:r w:rsidRPr="00D10947">
        <w:rPr>
          <w:rFonts w:asciiTheme="minorHAnsi" w:hAnsiTheme="minorHAnsi" w:cstheme="minorHAnsi"/>
          <w:bCs/>
          <w:sz w:val="24"/>
          <w:szCs w:val="24"/>
        </w:rPr>
        <w:tab/>
      </w:r>
      <w:r w:rsidRPr="00D10947">
        <w:rPr>
          <w:rFonts w:asciiTheme="minorHAnsi" w:hAnsiTheme="minorHAnsi" w:cstheme="minorHAnsi"/>
          <w:bCs/>
          <w:sz w:val="24"/>
          <w:szCs w:val="24"/>
        </w:rPr>
        <w:tab/>
      </w:r>
      <w:r>
        <w:rPr>
          <w:rFonts w:asciiTheme="minorHAnsi" w:hAnsiTheme="minorHAnsi" w:cstheme="minorHAnsi"/>
          <w:bCs/>
          <w:sz w:val="24"/>
          <w:szCs w:val="24"/>
        </w:rPr>
        <w:tab/>
      </w:r>
      <w:r w:rsidRPr="00D10947">
        <w:rPr>
          <w:rFonts w:asciiTheme="minorHAnsi" w:hAnsiTheme="minorHAnsi" w:cstheme="minorHAnsi"/>
          <w:bCs/>
          <w:sz w:val="24"/>
          <w:szCs w:val="24"/>
        </w:rPr>
        <w:t xml:space="preserve">21 dnů  </w:t>
      </w:r>
    </w:p>
    <w:p w14:paraId="10CF2C45" w14:textId="3CE19296" w:rsidR="00E2383A" w:rsidRPr="00D10947" w:rsidRDefault="00E2383A" w:rsidP="00E2383A">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Adresa pro zaslání faktury:</w:t>
      </w:r>
      <w:r w:rsidRPr="00D10947">
        <w:rPr>
          <w:rFonts w:asciiTheme="minorHAnsi" w:hAnsiTheme="minorHAnsi" w:cstheme="minorHAnsi"/>
          <w:bCs/>
          <w:sz w:val="24"/>
          <w:szCs w:val="24"/>
        </w:rPr>
        <w:tab/>
      </w:r>
      <w:r w:rsidR="00E0700D">
        <w:rPr>
          <w:rFonts w:asciiTheme="minorHAnsi" w:hAnsiTheme="minorHAnsi" w:cstheme="minorHAnsi"/>
          <w:bCs/>
          <w:sz w:val="24"/>
          <w:szCs w:val="24"/>
        </w:rPr>
        <w:t>Sušilova 28</w:t>
      </w:r>
      <w:r w:rsidRPr="00D10947">
        <w:rPr>
          <w:rFonts w:asciiTheme="minorHAnsi" w:hAnsiTheme="minorHAnsi" w:cstheme="minorHAnsi"/>
          <w:bCs/>
          <w:sz w:val="24"/>
          <w:szCs w:val="24"/>
        </w:rPr>
        <w:t>, 680 01 Boskovice</w:t>
      </w:r>
    </w:p>
    <w:p w14:paraId="76E21CF1" w14:textId="77777777" w:rsidR="00E2383A" w:rsidRPr="00D10947" w:rsidRDefault="00E2383A" w:rsidP="00E2383A">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Případnou změnu cenových ujednání dodavatel odběrateli navrhne nejpozději do 10 dnů, před jejím uplatněním.</w:t>
      </w:r>
    </w:p>
    <w:p w14:paraId="5B7D4D80" w14:textId="77777777" w:rsidR="00E2383A" w:rsidRPr="00D10947" w:rsidRDefault="00E2383A" w:rsidP="00E2383A">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Budou-li smluvní strany v prodlení jakéhokoliv peněžitého závazku, činí úrok z prodlení 0,05% z dlužné částky za každý den prodlení až do úplného zaplacení.</w:t>
      </w:r>
    </w:p>
    <w:p w14:paraId="7112FC64" w14:textId="77777777" w:rsidR="00E2383A" w:rsidRPr="00D10947" w:rsidRDefault="00E2383A" w:rsidP="00E2383A">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Dodávka tepelné energie je během zúčtovacího období, tj. jeden kalendářní rok, hrazena formou záloh s tím, že splátkový kalendář, a tím i výše záloh, je uveden v části II. tohoto „Cenového ujednání“.</w:t>
      </w:r>
    </w:p>
    <w:p w14:paraId="006980D1"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II.</w:t>
      </w:r>
    </w:p>
    <w:p w14:paraId="6A7F8865"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sz w:val="24"/>
          <w:szCs w:val="24"/>
        </w:rPr>
      </w:pPr>
      <w:r w:rsidRPr="00D10947">
        <w:rPr>
          <w:rFonts w:asciiTheme="minorHAnsi" w:hAnsiTheme="minorHAnsi" w:cstheme="minorHAnsi"/>
          <w:b/>
          <w:sz w:val="24"/>
          <w:szCs w:val="24"/>
        </w:rPr>
        <w:t>Odběrový diagram</w:t>
      </w:r>
    </w:p>
    <w:p w14:paraId="39A08CEB"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sz w:val="24"/>
          <w:szCs w:val="24"/>
          <w:u w:val="single"/>
        </w:rPr>
      </w:pPr>
      <w:r w:rsidRPr="00D10947">
        <w:rPr>
          <w:rFonts w:asciiTheme="minorHAnsi" w:hAnsiTheme="minorHAnsi" w:cstheme="minorHAnsi"/>
          <w:sz w:val="24"/>
          <w:szCs w:val="24"/>
          <w:u w:val="single"/>
        </w:rPr>
        <w:t>Předpokládaný odběr tepla v místě odběru:</w:t>
      </w:r>
    </w:p>
    <w:tbl>
      <w:tblPr>
        <w:tblW w:w="7622" w:type="dxa"/>
        <w:tblInd w:w="557" w:type="dxa"/>
        <w:tblCellMar>
          <w:left w:w="70" w:type="dxa"/>
          <w:right w:w="70" w:type="dxa"/>
        </w:tblCellMar>
        <w:tblLook w:val="04A0" w:firstRow="1" w:lastRow="0" w:firstColumn="1" w:lastColumn="0" w:noHBand="0" w:noVBand="1"/>
      </w:tblPr>
      <w:tblGrid>
        <w:gridCol w:w="4536"/>
        <w:gridCol w:w="1601"/>
        <w:gridCol w:w="2547"/>
      </w:tblGrid>
      <w:tr w:rsidR="00E2383A" w:rsidRPr="00D10947" w14:paraId="379AB48D" w14:textId="77777777" w:rsidTr="00FE4EC2">
        <w:trPr>
          <w:trHeight w:val="740"/>
        </w:trPr>
        <w:tc>
          <w:tcPr>
            <w:tcW w:w="4536" w:type="dxa"/>
            <w:tcBorders>
              <w:top w:val="single" w:sz="8" w:space="0" w:color="auto"/>
              <w:left w:val="single" w:sz="8" w:space="0" w:color="auto"/>
              <w:bottom w:val="single" w:sz="8" w:space="0" w:color="auto"/>
              <w:right w:val="single" w:sz="8" w:space="0" w:color="auto"/>
            </w:tcBorders>
            <w:noWrap/>
            <w:vAlign w:val="bottom"/>
            <w:hideMark/>
          </w:tcPr>
          <w:p w14:paraId="5F4AEFC2" w14:textId="77777777" w:rsidR="00E2383A" w:rsidRPr="00D10947" w:rsidRDefault="00E2383A" w:rsidP="00FE4EC2">
            <w:pPr>
              <w:rPr>
                <w:rFonts w:asciiTheme="minorHAnsi" w:hAnsiTheme="minorHAnsi" w:cstheme="minorHAnsi"/>
                <w:color w:val="000000"/>
                <w:sz w:val="24"/>
                <w:szCs w:val="24"/>
              </w:rPr>
            </w:pPr>
            <w:r w:rsidRPr="00D10947">
              <w:rPr>
                <w:rFonts w:asciiTheme="minorHAnsi" w:hAnsiTheme="minorHAnsi" w:cstheme="minorHAnsi"/>
                <w:color w:val="000000"/>
                <w:sz w:val="24"/>
                <w:szCs w:val="24"/>
              </w:rPr>
              <w:t> </w:t>
            </w:r>
          </w:p>
        </w:tc>
        <w:tc>
          <w:tcPr>
            <w:tcW w:w="539" w:type="dxa"/>
            <w:tcBorders>
              <w:top w:val="single" w:sz="8" w:space="0" w:color="auto"/>
              <w:left w:val="nil"/>
              <w:bottom w:val="single" w:sz="8" w:space="0" w:color="auto"/>
              <w:right w:val="single" w:sz="4" w:space="0" w:color="auto"/>
            </w:tcBorders>
            <w:noWrap/>
            <w:vAlign w:val="bottom"/>
            <w:hideMark/>
          </w:tcPr>
          <w:p w14:paraId="58DCBDE4" w14:textId="77777777" w:rsidR="00E2383A" w:rsidRPr="00D10947" w:rsidRDefault="00E2383A" w:rsidP="00FE4EC2">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 xml:space="preserve">Předpokládaný odběr </w:t>
            </w:r>
            <w:r w:rsidRPr="00D10947">
              <w:rPr>
                <w:rFonts w:asciiTheme="minorHAnsi" w:hAnsiTheme="minorHAnsi" w:cstheme="minorHAnsi"/>
                <w:color w:val="000000"/>
                <w:sz w:val="24"/>
                <w:szCs w:val="24"/>
                <w:lang w:val="en-GB"/>
              </w:rPr>
              <w:t>[</w:t>
            </w:r>
            <w:r w:rsidRPr="00D10947">
              <w:rPr>
                <w:rFonts w:asciiTheme="minorHAnsi" w:hAnsiTheme="minorHAnsi" w:cstheme="minorHAnsi"/>
                <w:color w:val="000000"/>
                <w:sz w:val="24"/>
                <w:szCs w:val="24"/>
              </w:rPr>
              <w:t>GJ]</w:t>
            </w:r>
          </w:p>
        </w:tc>
        <w:tc>
          <w:tcPr>
            <w:tcW w:w="2547" w:type="dxa"/>
            <w:tcBorders>
              <w:top w:val="single" w:sz="8" w:space="0" w:color="auto"/>
              <w:left w:val="single" w:sz="8" w:space="0" w:color="auto"/>
              <w:bottom w:val="single" w:sz="8" w:space="0" w:color="auto"/>
              <w:right w:val="single" w:sz="8" w:space="0" w:color="auto"/>
            </w:tcBorders>
            <w:vAlign w:val="bottom"/>
            <w:hideMark/>
          </w:tcPr>
          <w:p w14:paraId="276DBA8E" w14:textId="77777777" w:rsidR="00E2383A" w:rsidRPr="00D10947" w:rsidRDefault="00E2383A" w:rsidP="00FE4EC2">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Předpokládaná platba           [Kč vč. DPH]</w:t>
            </w:r>
          </w:p>
        </w:tc>
      </w:tr>
      <w:tr w:rsidR="00E2383A" w:rsidRPr="00D10947" w14:paraId="035E443A" w14:textId="77777777" w:rsidTr="00FE4EC2">
        <w:trPr>
          <w:trHeight w:val="330"/>
        </w:trPr>
        <w:tc>
          <w:tcPr>
            <w:tcW w:w="4536" w:type="dxa"/>
            <w:tcBorders>
              <w:top w:val="nil"/>
              <w:left w:val="single" w:sz="8" w:space="0" w:color="auto"/>
              <w:bottom w:val="single" w:sz="8" w:space="0" w:color="auto"/>
              <w:right w:val="single" w:sz="8" w:space="0" w:color="auto"/>
            </w:tcBorders>
            <w:noWrap/>
            <w:vAlign w:val="bottom"/>
            <w:hideMark/>
          </w:tcPr>
          <w:p w14:paraId="450D4C54" w14:textId="77777777" w:rsidR="00E2383A" w:rsidRPr="00D10947" w:rsidRDefault="00E2383A" w:rsidP="00FE4EC2">
            <w:pPr>
              <w:rPr>
                <w:rFonts w:asciiTheme="minorHAnsi" w:hAnsiTheme="minorHAnsi" w:cstheme="minorHAnsi"/>
                <w:color w:val="000000"/>
                <w:sz w:val="24"/>
                <w:szCs w:val="24"/>
              </w:rPr>
            </w:pPr>
            <w:r w:rsidRPr="00D10947">
              <w:rPr>
                <w:rFonts w:asciiTheme="minorHAnsi" w:hAnsiTheme="minorHAnsi" w:cstheme="minorHAnsi"/>
                <w:color w:val="000000"/>
                <w:sz w:val="24"/>
                <w:szCs w:val="24"/>
              </w:rPr>
              <w:t>Slovákova 2006/8</w:t>
            </w:r>
          </w:p>
        </w:tc>
        <w:tc>
          <w:tcPr>
            <w:tcW w:w="539" w:type="dxa"/>
            <w:tcBorders>
              <w:top w:val="nil"/>
              <w:left w:val="nil"/>
              <w:bottom w:val="single" w:sz="8" w:space="0" w:color="auto"/>
              <w:right w:val="single" w:sz="4" w:space="0" w:color="auto"/>
            </w:tcBorders>
            <w:noWrap/>
            <w:vAlign w:val="bottom"/>
          </w:tcPr>
          <w:p w14:paraId="2A361AD1" w14:textId="76252657" w:rsidR="00E2383A" w:rsidRPr="00D10947" w:rsidRDefault="009072F7" w:rsidP="00FE4EC2">
            <w:pPr>
              <w:jc w:val="center"/>
              <w:rPr>
                <w:rFonts w:asciiTheme="minorHAnsi" w:hAnsiTheme="minorHAnsi" w:cstheme="minorHAnsi"/>
                <w:color w:val="000000"/>
                <w:sz w:val="24"/>
                <w:szCs w:val="24"/>
              </w:rPr>
            </w:pPr>
            <w:r>
              <w:rPr>
                <w:rFonts w:asciiTheme="minorHAnsi" w:hAnsiTheme="minorHAnsi" w:cstheme="minorHAnsi"/>
                <w:color w:val="000000"/>
                <w:sz w:val="24"/>
                <w:szCs w:val="24"/>
              </w:rPr>
              <w:t>21,95</w:t>
            </w:r>
          </w:p>
        </w:tc>
        <w:tc>
          <w:tcPr>
            <w:tcW w:w="2547" w:type="dxa"/>
            <w:tcBorders>
              <w:top w:val="nil"/>
              <w:left w:val="single" w:sz="8" w:space="0" w:color="auto"/>
              <w:bottom w:val="single" w:sz="8" w:space="0" w:color="auto"/>
              <w:right w:val="single" w:sz="8" w:space="0" w:color="auto"/>
            </w:tcBorders>
            <w:noWrap/>
            <w:vAlign w:val="bottom"/>
          </w:tcPr>
          <w:p w14:paraId="78AF97C4" w14:textId="29D15F59" w:rsidR="00E2383A" w:rsidRPr="00D10947" w:rsidRDefault="009072F7" w:rsidP="00FE4EC2">
            <w:pPr>
              <w:jc w:val="center"/>
              <w:rPr>
                <w:rFonts w:asciiTheme="minorHAnsi" w:hAnsiTheme="minorHAnsi" w:cstheme="minorHAnsi"/>
                <w:sz w:val="24"/>
                <w:szCs w:val="24"/>
              </w:rPr>
            </w:pPr>
            <w:r>
              <w:rPr>
                <w:rFonts w:asciiTheme="minorHAnsi" w:hAnsiTheme="minorHAnsi" w:cstheme="minorHAnsi"/>
                <w:sz w:val="24"/>
                <w:szCs w:val="24"/>
              </w:rPr>
              <w:t>33 092,00</w:t>
            </w:r>
          </w:p>
        </w:tc>
      </w:tr>
    </w:tbl>
    <w:p w14:paraId="526C08A9" w14:textId="77777777" w:rsidR="00E2383A" w:rsidRPr="00D10947" w:rsidRDefault="00E2383A" w:rsidP="00E2383A">
      <w:pPr>
        <w:widowControl w:val="0"/>
        <w:autoSpaceDE w:val="0"/>
        <w:autoSpaceDN w:val="0"/>
        <w:adjustRightInd w:val="0"/>
        <w:spacing w:after="180"/>
        <w:jc w:val="both"/>
        <w:rPr>
          <w:rFonts w:asciiTheme="minorHAnsi" w:hAnsiTheme="minorHAnsi" w:cstheme="minorHAnsi"/>
          <w:sz w:val="24"/>
          <w:szCs w:val="24"/>
          <w:u w:val="single"/>
        </w:rPr>
      </w:pPr>
    </w:p>
    <w:p w14:paraId="15951FF4" w14:textId="77777777" w:rsidR="00E2383A" w:rsidRPr="00D10947" w:rsidRDefault="00E2383A" w:rsidP="00E2383A">
      <w:pPr>
        <w:widowControl w:val="0"/>
        <w:autoSpaceDE w:val="0"/>
        <w:autoSpaceDN w:val="0"/>
        <w:adjustRightInd w:val="0"/>
        <w:spacing w:after="180"/>
        <w:jc w:val="both"/>
        <w:rPr>
          <w:rFonts w:asciiTheme="minorHAnsi" w:hAnsiTheme="minorHAnsi" w:cstheme="minorHAnsi"/>
          <w:sz w:val="24"/>
          <w:szCs w:val="24"/>
          <w:u w:val="single"/>
        </w:rPr>
      </w:pPr>
    </w:p>
    <w:p w14:paraId="14F77DFA" w14:textId="77777777" w:rsidR="00E2383A" w:rsidRDefault="00E2383A" w:rsidP="00E2383A">
      <w:pPr>
        <w:rPr>
          <w:rFonts w:asciiTheme="minorHAnsi" w:hAnsiTheme="minorHAnsi" w:cstheme="minorHAnsi"/>
          <w:b/>
          <w:sz w:val="24"/>
          <w:szCs w:val="24"/>
        </w:rPr>
      </w:pPr>
      <w:r>
        <w:rPr>
          <w:rFonts w:asciiTheme="minorHAnsi" w:hAnsiTheme="minorHAnsi" w:cstheme="minorHAnsi"/>
          <w:b/>
          <w:sz w:val="24"/>
          <w:szCs w:val="24"/>
        </w:rPr>
        <w:br w:type="page"/>
      </w:r>
    </w:p>
    <w:p w14:paraId="75A8AB58" w14:textId="77777777" w:rsidR="00E2383A" w:rsidRPr="00D10947" w:rsidRDefault="00E2383A" w:rsidP="00E2383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lastRenderedPageBreak/>
        <w:t>III.</w:t>
      </w:r>
    </w:p>
    <w:p w14:paraId="62C252C4" w14:textId="77777777" w:rsidR="00E2383A" w:rsidRPr="00D10947" w:rsidRDefault="00E2383A" w:rsidP="00E2383A">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Odběrový diagram</w:t>
      </w:r>
    </w:p>
    <w:p w14:paraId="53EE1686" w14:textId="77777777" w:rsidR="00E2383A" w:rsidRPr="00D10947" w:rsidRDefault="00E2383A" w:rsidP="00E2383A">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Celkový plánovaný odběr tepelné energie, včetně časového rozlišení odběru, je uveden v odběrovém diagramu:</w:t>
      </w:r>
    </w:p>
    <w:p w14:paraId="6FE2ED0A" w14:textId="77777777" w:rsidR="00E2383A" w:rsidRPr="00D10947" w:rsidRDefault="00E2383A" w:rsidP="00E2383A">
      <w:pPr>
        <w:pStyle w:val="Zkladntextodsazen2"/>
        <w:spacing w:after="180" w:line="240" w:lineRule="auto"/>
        <w:ind w:left="0"/>
        <w:jc w:val="both"/>
        <w:rPr>
          <w:rFonts w:asciiTheme="minorHAnsi" w:hAnsiTheme="minorHAnsi" w:cstheme="minorHAnsi"/>
          <w:sz w:val="24"/>
          <w:szCs w:val="24"/>
        </w:rPr>
      </w:pPr>
    </w:p>
    <w:p w14:paraId="6FAC9B15" w14:textId="77777777" w:rsidR="00E2383A" w:rsidRPr="00D10947" w:rsidRDefault="00E2383A" w:rsidP="00E2383A">
      <w:pPr>
        <w:pStyle w:val="Zkladntextodsazen2"/>
        <w:spacing w:after="180" w:line="240" w:lineRule="auto"/>
        <w:ind w:left="0"/>
        <w:jc w:val="both"/>
        <w:rPr>
          <w:rFonts w:asciiTheme="minorHAnsi" w:hAnsiTheme="minorHAnsi" w:cstheme="minorHAnsi"/>
          <w:sz w:val="24"/>
          <w:szCs w:val="24"/>
        </w:rPr>
      </w:pPr>
    </w:p>
    <w:p w14:paraId="4BC6579C" w14:textId="77777777" w:rsidR="00E2383A" w:rsidRPr="00D10947" w:rsidRDefault="00E2383A" w:rsidP="00E2383A">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Návrh odběrového diagramu:</w:t>
      </w:r>
    </w:p>
    <w:tbl>
      <w:tblPr>
        <w:tblW w:w="6660" w:type="dxa"/>
        <w:tblInd w:w="1195" w:type="dxa"/>
        <w:tblCellMar>
          <w:top w:w="15" w:type="dxa"/>
          <w:left w:w="70" w:type="dxa"/>
          <w:right w:w="70" w:type="dxa"/>
        </w:tblCellMar>
        <w:tblLook w:val="04A0" w:firstRow="1" w:lastRow="0" w:firstColumn="1" w:lastColumn="0" w:noHBand="0" w:noVBand="1"/>
      </w:tblPr>
      <w:tblGrid>
        <w:gridCol w:w="1022"/>
        <w:gridCol w:w="1120"/>
        <w:gridCol w:w="1167"/>
        <w:gridCol w:w="957"/>
        <w:gridCol w:w="1146"/>
        <w:gridCol w:w="1102"/>
        <w:gridCol w:w="146"/>
      </w:tblGrid>
      <w:tr w:rsidR="00E2383A" w:rsidRPr="00D10947" w14:paraId="77F8CE05" w14:textId="77777777" w:rsidTr="00FE4EC2">
        <w:trPr>
          <w:gridAfter w:val="1"/>
          <w:wAfter w:w="146" w:type="dxa"/>
          <w:trHeight w:val="780"/>
        </w:trPr>
        <w:tc>
          <w:tcPr>
            <w:tcW w:w="1022" w:type="dxa"/>
            <w:tcBorders>
              <w:top w:val="single" w:sz="8" w:space="0" w:color="auto"/>
              <w:left w:val="single" w:sz="8" w:space="0" w:color="auto"/>
              <w:bottom w:val="single" w:sz="8" w:space="0" w:color="auto"/>
              <w:right w:val="single" w:sz="8" w:space="0" w:color="auto"/>
            </w:tcBorders>
            <w:vAlign w:val="center"/>
            <w:hideMark/>
          </w:tcPr>
          <w:p w14:paraId="131BD391"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20" w:type="dxa"/>
            <w:tcBorders>
              <w:top w:val="single" w:sz="8" w:space="0" w:color="auto"/>
              <w:left w:val="nil"/>
              <w:bottom w:val="single" w:sz="8" w:space="0" w:color="auto"/>
              <w:right w:val="single" w:sz="8" w:space="0" w:color="auto"/>
            </w:tcBorders>
            <w:vAlign w:val="center"/>
            <w:hideMark/>
          </w:tcPr>
          <w:p w14:paraId="2D9017A0"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67" w:type="dxa"/>
            <w:tcBorders>
              <w:top w:val="single" w:sz="8" w:space="0" w:color="auto"/>
              <w:left w:val="nil"/>
              <w:bottom w:val="single" w:sz="8" w:space="0" w:color="auto"/>
              <w:right w:val="single" w:sz="8" w:space="0" w:color="auto"/>
            </w:tcBorders>
            <w:vAlign w:val="center"/>
            <w:hideMark/>
          </w:tcPr>
          <w:p w14:paraId="0BE72693"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957" w:type="dxa"/>
            <w:tcBorders>
              <w:top w:val="single" w:sz="8" w:space="0" w:color="auto"/>
              <w:left w:val="nil"/>
              <w:bottom w:val="single" w:sz="8" w:space="0" w:color="auto"/>
              <w:right w:val="single" w:sz="8" w:space="0" w:color="auto"/>
            </w:tcBorders>
            <w:vAlign w:val="center"/>
            <w:hideMark/>
          </w:tcPr>
          <w:p w14:paraId="3DBF99E3"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46" w:type="dxa"/>
            <w:tcBorders>
              <w:top w:val="single" w:sz="8" w:space="0" w:color="auto"/>
              <w:left w:val="nil"/>
              <w:bottom w:val="single" w:sz="8" w:space="0" w:color="auto"/>
              <w:right w:val="single" w:sz="8" w:space="0" w:color="auto"/>
            </w:tcBorders>
            <w:vAlign w:val="center"/>
            <w:hideMark/>
          </w:tcPr>
          <w:p w14:paraId="7A7F740D"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02" w:type="dxa"/>
            <w:tcBorders>
              <w:top w:val="single" w:sz="8" w:space="0" w:color="auto"/>
              <w:left w:val="nil"/>
              <w:bottom w:val="single" w:sz="8" w:space="0" w:color="auto"/>
              <w:right w:val="single" w:sz="8" w:space="0" w:color="auto"/>
            </w:tcBorders>
            <w:vAlign w:val="center"/>
            <w:hideMark/>
          </w:tcPr>
          <w:p w14:paraId="069407B8" w14:textId="77777777" w:rsidR="00E2383A" w:rsidRPr="00D10947" w:rsidRDefault="00E2383A" w:rsidP="00FE4EC2">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r>
      <w:tr w:rsidR="00E2383A" w:rsidRPr="00D10947" w14:paraId="6F0C7454" w14:textId="77777777" w:rsidTr="00FE4EC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1F048E27"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leden</w:t>
            </w:r>
          </w:p>
        </w:tc>
        <w:tc>
          <w:tcPr>
            <w:tcW w:w="1120" w:type="dxa"/>
            <w:tcBorders>
              <w:top w:val="nil"/>
              <w:left w:val="nil"/>
              <w:bottom w:val="single" w:sz="8" w:space="0" w:color="auto"/>
              <w:right w:val="single" w:sz="8" w:space="0" w:color="auto"/>
            </w:tcBorders>
            <w:vAlign w:val="center"/>
          </w:tcPr>
          <w:p w14:paraId="0CCE3D39" w14:textId="77777777" w:rsidR="00E2383A" w:rsidRPr="00D10947" w:rsidRDefault="00E2383A" w:rsidP="00FE4EC2">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5F0F5905"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květen</w:t>
            </w:r>
          </w:p>
        </w:tc>
        <w:tc>
          <w:tcPr>
            <w:tcW w:w="957" w:type="dxa"/>
            <w:tcBorders>
              <w:top w:val="nil"/>
              <w:left w:val="nil"/>
              <w:bottom w:val="single" w:sz="8" w:space="0" w:color="auto"/>
              <w:right w:val="single" w:sz="8" w:space="0" w:color="auto"/>
            </w:tcBorders>
            <w:vAlign w:val="center"/>
          </w:tcPr>
          <w:p w14:paraId="6AD70030" w14:textId="77777777" w:rsidR="00E2383A" w:rsidRPr="00D10947" w:rsidRDefault="00E2383A" w:rsidP="00FE4EC2">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552F1671"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září</w:t>
            </w:r>
          </w:p>
        </w:tc>
        <w:tc>
          <w:tcPr>
            <w:tcW w:w="1102" w:type="dxa"/>
            <w:tcBorders>
              <w:top w:val="nil"/>
              <w:left w:val="nil"/>
              <w:bottom w:val="single" w:sz="8" w:space="0" w:color="auto"/>
              <w:right w:val="single" w:sz="8" w:space="0" w:color="auto"/>
            </w:tcBorders>
            <w:vAlign w:val="center"/>
          </w:tcPr>
          <w:p w14:paraId="0A7CC133" w14:textId="128EAF1F" w:rsidR="00E2383A" w:rsidRPr="00D10947" w:rsidRDefault="009072F7" w:rsidP="00FE4EC2">
            <w:pPr>
              <w:jc w:val="center"/>
              <w:rPr>
                <w:rFonts w:asciiTheme="minorHAnsi" w:hAnsiTheme="minorHAnsi" w:cstheme="minorHAnsi"/>
                <w:b/>
                <w:bCs/>
                <w:color w:val="000000"/>
              </w:rPr>
            </w:pPr>
            <w:r>
              <w:rPr>
                <w:rFonts w:asciiTheme="minorHAnsi" w:hAnsiTheme="minorHAnsi" w:cstheme="minorHAnsi"/>
                <w:b/>
                <w:bCs/>
                <w:color w:val="000000"/>
              </w:rPr>
              <w:t>4,66</w:t>
            </w:r>
          </w:p>
        </w:tc>
      </w:tr>
      <w:tr w:rsidR="00E2383A" w:rsidRPr="00D10947" w14:paraId="1C6A4417" w14:textId="77777777" w:rsidTr="00FE4EC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4BD79A33"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 xml:space="preserve">únor </w:t>
            </w:r>
          </w:p>
        </w:tc>
        <w:tc>
          <w:tcPr>
            <w:tcW w:w="1120" w:type="dxa"/>
            <w:tcBorders>
              <w:top w:val="nil"/>
              <w:left w:val="nil"/>
              <w:bottom w:val="single" w:sz="8" w:space="0" w:color="auto"/>
              <w:right w:val="single" w:sz="8" w:space="0" w:color="auto"/>
            </w:tcBorders>
            <w:vAlign w:val="center"/>
          </w:tcPr>
          <w:p w14:paraId="29436EB8" w14:textId="77777777" w:rsidR="00E2383A" w:rsidRPr="00D10947" w:rsidRDefault="00E2383A" w:rsidP="00FE4EC2">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1AFB5AAB"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červen</w:t>
            </w:r>
          </w:p>
        </w:tc>
        <w:tc>
          <w:tcPr>
            <w:tcW w:w="957" w:type="dxa"/>
            <w:tcBorders>
              <w:top w:val="nil"/>
              <w:left w:val="nil"/>
              <w:bottom w:val="single" w:sz="8" w:space="0" w:color="auto"/>
              <w:right w:val="single" w:sz="8" w:space="0" w:color="auto"/>
            </w:tcBorders>
            <w:vAlign w:val="center"/>
          </w:tcPr>
          <w:p w14:paraId="37D21316" w14:textId="77777777" w:rsidR="00E2383A" w:rsidRPr="00D10947" w:rsidRDefault="00E2383A" w:rsidP="00FE4EC2">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1132F8FA"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říjen</w:t>
            </w:r>
          </w:p>
        </w:tc>
        <w:tc>
          <w:tcPr>
            <w:tcW w:w="1102" w:type="dxa"/>
            <w:tcBorders>
              <w:top w:val="nil"/>
              <w:left w:val="nil"/>
              <w:bottom w:val="single" w:sz="8" w:space="0" w:color="auto"/>
              <w:right w:val="single" w:sz="8" w:space="0" w:color="auto"/>
            </w:tcBorders>
            <w:vAlign w:val="center"/>
          </w:tcPr>
          <w:p w14:paraId="6B865B52" w14:textId="41CE150A" w:rsidR="00E2383A" w:rsidRPr="00D10947" w:rsidRDefault="009072F7" w:rsidP="00FE4EC2">
            <w:pPr>
              <w:jc w:val="center"/>
              <w:rPr>
                <w:rFonts w:asciiTheme="minorHAnsi" w:hAnsiTheme="minorHAnsi" w:cstheme="minorHAnsi"/>
                <w:b/>
                <w:bCs/>
                <w:color w:val="000000"/>
              </w:rPr>
            </w:pPr>
            <w:r>
              <w:rPr>
                <w:rFonts w:asciiTheme="minorHAnsi" w:hAnsiTheme="minorHAnsi" w:cstheme="minorHAnsi"/>
                <w:b/>
                <w:bCs/>
                <w:color w:val="000000"/>
              </w:rPr>
              <w:t>4,23</w:t>
            </w:r>
          </w:p>
        </w:tc>
      </w:tr>
      <w:tr w:rsidR="00E2383A" w:rsidRPr="00D10947" w14:paraId="5F0A66B2" w14:textId="77777777" w:rsidTr="00FE4EC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33C2DE07"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březen</w:t>
            </w:r>
          </w:p>
        </w:tc>
        <w:tc>
          <w:tcPr>
            <w:tcW w:w="1120" w:type="dxa"/>
            <w:tcBorders>
              <w:top w:val="nil"/>
              <w:left w:val="nil"/>
              <w:bottom w:val="single" w:sz="8" w:space="0" w:color="auto"/>
              <w:right w:val="single" w:sz="8" w:space="0" w:color="auto"/>
            </w:tcBorders>
            <w:vAlign w:val="center"/>
          </w:tcPr>
          <w:p w14:paraId="55CC8ACF" w14:textId="77777777" w:rsidR="00E2383A" w:rsidRPr="00D10947" w:rsidRDefault="00E2383A" w:rsidP="00FE4EC2">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22F5FFFE"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červenec</w:t>
            </w:r>
          </w:p>
        </w:tc>
        <w:tc>
          <w:tcPr>
            <w:tcW w:w="957" w:type="dxa"/>
            <w:tcBorders>
              <w:top w:val="nil"/>
              <w:left w:val="nil"/>
              <w:bottom w:val="single" w:sz="8" w:space="0" w:color="auto"/>
              <w:right w:val="single" w:sz="8" w:space="0" w:color="auto"/>
            </w:tcBorders>
            <w:vAlign w:val="center"/>
          </w:tcPr>
          <w:p w14:paraId="526A701D" w14:textId="77777777" w:rsidR="00E2383A" w:rsidRPr="00D10947" w:rsidRDefault="00E2383A" w:rsidP="00FE4EC2">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585BF541"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listopad</w:t>
            </w:r>
          </w:p>
        </w:tc>
        <w:tc>
          <w:tcPr>
            <w:tcW w:w="1102" w:type="dxa"/>
            <w:tcBorders>
              <w:top w:val="nil"/>
              <w:left w:val="nil"/>
              <w:bottom w:val="single" w:sz="8" w:space="0" w:color="auto"/>
              <w:right w:val="single" w:sz="8" w:space="0" w:color="auto"/>
            </w:tcBorders>
            <w:vAlign w:val="center"/>
          </w:tcPr>
          <w:p w14:paraId="5ADCADF5" w14:textId="00729BD2" w:rsidR="00E2383A" w:rsidRPr="00D10947" w:rsidRDefault="009072F7" w:rsidP="00FE4EC2">
            <w:pPr>
              <w:jc w:val="center"/>
              <w:rPr>
                <w:rFonts w:asciiTheme="minorHAnsi" w:hAnsiTheme="minorHAnsi" w:cstheme="minorHAnsi"/>
                <w:b/>
                <w:bCs/>
                <w:color w:val="000000"/>
              </w:rPr>
            </w:pPr>
            <w:r>
              <w:rPr>
                <w:rFonts w:asciiTheme="minorHAnsi" w:hAnsiTheme="minorHAnsi" w:cstheme="minorHAnsi"/>
                <w:b/>
                <w:bCs/>
                <w:color w:val="000000"/>
              </w:rPr>
              <w:t>6,01</w:t>
            </w:r>
          </w:p>
        </w:tc>
      </w:tr>
      <w:tr w:rsidR="00E2383A" w:rsidRPr="00D10947" w14:paraId="0FE2255C" w14:textId="77777777" w:rsidTr="00FE4EC2">
        <w:trPr>
          <w:gridAfter w:val="1"/>
          <w:wAfter w:w="146" w:type="dxa"/>
          <w:trHeight w:val="315"/>
        </w:trPr>
        <w:tc>
          <w:tcPr>
            <w:tcW w:w="1022" w:type="dxa"/>
            <w:tcBorders>
              <w:top w:val="nil"/>
              <w:left w:val="single" w:sz="8" w:space="0" w:color="auto"/>
              <w:bottom w:val="single" w:sz="8" w:space="0" w:color="auto"/>
              <w:right w:val="single" w:sz="8" w:space="0" w:color="auto"/>
            </w:tcBorders>
            <w:vAlign w:val="center"/>
            <w:hideMark/>
          </w:tcPr>
          <w:p w14:paraId="2D129A93"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duben</w:t>
            </w:r>
          </w:p>
        </w:tc>
        <w:tc>
          <w:tcPr>
            <w:tcW w:w="1120" w:type="dxa"/>
            <w:tcBorders>
              <w:top w:val="nil"/>
              <w:left w:val="nil"/>
              <w:bottom w:val="single" w:sz="8" w:space="0" w:color="auto"/>
              <w:right w:val="single" w:sz="8" w:space="0" w:color="auto"/>
            </w:tcBorders>
            <w:vAlign w:val="center"/>
          </w:tcPr>
          <w:p w14:paraId="3DC0C00F" w14:textId="77777777" w:rsidR="00E2383A" w:rsidRPr="00D10947" w:rsidRDefault="00E2383A" w:rsidP="00FE4EC2">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2694E44E"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srpen</w:t>
            </w:r>
          </w:p>
        </w:tc>
        <w:tc>
          <w:tcPr>
            <w:tcW w:w="957" w:type="dxa"/>
            <w:tcBorders>
              <w:top w:val="nil"/>
              <w:left w:val="nil"/>
              <w:bottom w:val="single" w:sz="8" w:space="0" w:color="auto"/>
              <w:right w:val="single" w:sz="8" w:space="0" w:color="auto"/>
            </w:tcBorders>
            <w:vAlign w:val="center"/>
          </w:tcPr>
          <w:p w14:paraId="39074A8B" w14:textId="6F51F0E1" w:rsidR="00E2383A" w:rsidRPr="00D10947" w:rsidRDefault="009072F7" w:rsidP="00FE4EC2">
            <w:pPr>
              <w:jc w:val="center"/>
              <w:rPr>
                <w:rFonts w:asciiTheme="minorHAnsi" w:hAnsiTheme="minorHAnsi" w:cstheme="minorHAnsi"/>
                <w:b/>
                <w:bCs/>
                <w:color w:val="000000"/>
              </w:rPr>
            </w:pPr>
            <w:r>
              <w:rPr>
                <w:rFonts w:asciiTheme="minorHAnsi" w:hAnsiTheme="minorHAnsi" w:cstheme="minorHAnsi"/>
                <w:b/>
                <w:bCs/>
                <w:color w:val="000000"/>
              </w:rPr>
              <w:t>1,81</w:t>
            </w:r>
          </w:p>
        </w:tc>
        <w:tc>
          <w:tcPr>
            <w:tcW w:w="1146" w:type="dxa"/>
            <w:tcBorders>
              <w:top w:val="nil"/>
              <w:left w:val="nil"/>
              <w:bottom w:val="single" w:sz="8" w:space="0" w:color="auto"/>
              <w:right w:val="single" w:sz="8" w:space="0" w:color="auto"/>
            </w:tcBorders>
            <w:vAlign w:val="center"/>
            <w:hideMark/>
          </w:tcPr>
          <w:p w14:paraId="67C397E7" w14:textId="77777777" w:rsidR="00E2383A" w:rsidRPr="00D10947" w:rsidRDefault="00E2383A" w:rsidP="00FE4EC2">
            <w:pPr>
              <w:rPr>
                <w:rFonts w:asciiTheme="minorHAnsi" w:hAnsiTheme="minorHAnsi" w:cstheme="minorHAnsi"/>
                <w:color w:val="000000"/>
              </w:rPr>
            </w:pPr>
            <w:r w:rsidRPr="00D10947">
              <w:rPr>
                <w:rFonts w:asciiTheme="minorHAnsi" w:hAnsiTheme="minorHAnsi" w:cstheme="minorHAnsi"/>
                <w:color w:val="000000"/>
              </w:rPr>
              <w:t>prosinec</w:t>
            </w:r>
          </w:p>
        </w:tc>
        <w:tc>
          <w:tcPr>
            <w:tcW w:w="1102" w:type="dxa"/>
            <w:tcBorders>
              <w:top w:val="nil"/>
              <w:left w:val="nil"/>
              <w:bottom w:val="single" w:sz="8" w:space="0" w:color="auto"/>
              <w:right w:val="single" w:sz="8" w:space="0" w:color="auto"/>
            </w:tcBorders>
            <w:vAlign w:val="center"/>
          </w:tcPr>
          <w:p w14:paraId="55A757DA" w14:textId="426EB215" w:rsidR="00E2383A" w:rsidRPr="00D10947" w:rsidRDefault="009072F7" w:rsidP="00FE4EC2">
            <w:pPr>
              <w:jc w:val="center"/>
              <w:rPr>
                <w:rFonts w:asciiTheme="minorHAnsi" w:hAnsiTheme="minorHAnsi" w:cstheme="minorHAnsi"/>
                <w:b/>
                <w:bCs/>
                <w:color w:val="000000"/>
              </w:rPr>
            </w:pPr>
            <w:r>
              <w:rPr>
                <w:rFonts w:asciiTheme="minorHAnsi" w:hAnsiTheme="minorHAnsi" w:cstheme="minorHAnsi"/>
                <w:b/>
                <w:bCs/>
                <w:color w:val="000000"/>
              </w:rPr>
              <w:t>5,24</w:t>
            </w:r>
          </w:p>
        </w:tc>
      </w:tr>
      <w:tr w:rsidR="00E2383A" w:rsidRPr="00D10947" w14:paraId="0C34222D" w14:textId="77777777" w:rsidTr="009072F7">
        <w:trPr>
          <w:gridAfter w:val="1"/>
          <w:wAfter w:w="146" w:type="dxa"/>
          <w:trHeight w:val="300"/>
        </w:trPr>
        <w:tc>
          <w:tcPr>
            <w:tcW w:w="5412"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71BFE1C2" w14:textId="77777777" w:rsidR="00E2383A" w:rsidRPr="00D10947" w:rsidRDefault="00E2383A" w:rsidP="00FE4EC2">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Celkem GJ</w:t>
            </w:r>
          </w:p>
        </w:tc>
        <w:tc>
          <w:tcPr>
            <w:tcW w:w="1102" w:type="dxa"/>
            <w:vMerge w:val="restart"/>
            <w:tcBorders>
              <w:top w:val="nil"/>
              <w:left w:val="nil"/>
              <w:bottom w:val="single" w:sz="8" w:space="0" w:color="000000"/>
              <w:right w:val="single" w:sz="8" w:space="0" w:color="auto"/>
            </w:tcBorders>
            <w:vAlign w:val="center"/>
          </w:tcPr>
          <w:p w14:paraId="6944B72D" w14:textId="011D4C1A" w:rsidR="00E2383A" w:rsidRPr="00D10947" w:rsidRDefault="009072F7" w:rsidP="00FE4EC2">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21,95</w:t>
            </w:r>
          </w:p>
        </w:tc>
      </w:tr>
      <w:tr w:rsidR="00E2383A" w:rsidRPr="00D10947" w14:paraId="36388AAF" w14:textId="77777777" w:rsidTr="009072F7">
        <w:trPr>
          <w:trHeight w:val="315"/>
        </w:trPr>
        <w:tc>
          <w:tcPr>
            <w:tcW w:w="5412" w:type="dxa"/>
            <w:gridSpan w:val="5"/>
            <w:vMerge/>
            <w:tcBorders>
              <w:top w:val="single" w:sz="8" w:space="0" w:color="auto"/>
              <w:left w:val="single" w:sz="8" w:space="0" w:color="auto"/>
              <w:bottom w:val="single" w:sz="8" w:space="0" w:color="000000"/>
              <w:right w:val="single" w:sz="8" w:space="0" w:color="000000"/>
            </w:tcBorders>
            <w:vAlign w:val="center"/>
            <w:hideMark/>
          </w:tcPr>
          <w:p w14:paraId="470FD03E" w14:textId="77777777" w:rsidR="00E2383A" w:rsidRPr="00D10947" w:rsidRDefault="00E2383A" w:rsidP="00FE4EC2">
            <w:pPr>
              <w:rPr>
                <w:rFonts w:asciiTheme="minorHAnsi" w:hAnsiTheme="minorHAnsi" w:cstheme="minorHAnsi"/>
                <w:color w:val="000000"/>
                <w:sz w:val="24"/>
                <w:szCs w:val="24"/>
              </w:rPr>
            </w:pPr>
          </w:p>
        </w:tc>
        <w:tc>
          <w:tcPr>
            <w:tcW w:w="1102" w:type="dxa"/>
            <w:vMerge/>
            <w:tcBorders>
              <w:top w:val="nil"/>
              <w:left w:val="nil"/>
              <w:bottom w:val="single" w:sz="8" w:space="0" w:color="000000"/>
              <w:right w:val="single" w:sz="8" w:space="0" w:color="auto"/>
            </w:tcBorders>
            <w:vAlign w:val="center"/>
          </w:tcPr>
          <w:p w14:paraId="44B4C7B2" w14:textId="77777777" w:rsidR="00E2383A" w:rsidRPr="00D10947" w:rsidRDefault="00E2383A" w:rsidP="00FE4EC2">
            <w:pPr>
              <w:rPr>
                <w:rFonts w:asciiTheme="minorHAnsi" w:hAnsiTheme="minorHAnsi" w:cstheme="minorHAnsi"/>
                <w:b/>
                <w:bCs/>
                <w:color w:val="000000"/>
                <w:sz w:val="24"/>
                <w:szCs w:val="24"/>
              </w:rPr>
            </w:pPr>
          </w:p>
        </w:tc>
        <w:tc>
          <w:tcPr>
            <w:tcW w:w="146" w:type="dxa"/>
            <w:tcBorders>
              <w:top w:val="nil"/>
              <w:left w:val="nil"/>
              <w:bottom w:val="nil"/>
              <w:right w:val="nil"/>
            </w:tcBorders>
            <w:noWrap/>
            <w:vAlign w:val="bottom"/>
            <w:hideMark/>
          </w:tcPr>
          <w:p w14:paraId="665DC417" w14:textId="77777777" w:rsidR="00E2383A" w:rsidRPr="00D10947" w:rsidRDefault="00E2383A" w:rsidP="00FE4EC2">
            <w:pPr>
              <w:jc w:val="center"/>
              <w:rPr>
                <w:rFonts w:asciiTheme="minorHAnsi" w:hAnsiTheme="minorHAnsi" w:cstheme="minorHAnsi"/>
                <w:b/>
                <w:bCs/>
                <w:color w:val="000000"/>
                <w:sz w:val="24"/>
                <w:szCs w:val="24"/>
              </w:rPr>
            </w:pPr>
          </w:p>
        </w:tc>
      </w:tr>
    </w:tbl>
    <w:p w14:paraId="322D3DBB" w14:textId="77777777" w:rsidR="00E2383A" w:rsidRPr="00D10947" w:rsidRDefault="00E2383A" w:rsidP="00E2383A">
      <w:pPr>
        <w:pStyle w:val="Zkladntextodsazen2"/>
        <w:spacing w:after="180" w:line="240" w:lineRule="auto"/>
        <w:ind w:left="0"/>
        <w:jc w:val="both"/>
        <w:rPr>
          <w:rFonts w:asciiTheme="minorHAnsi" w:hAnsiTheme="minorHAnsi" w:cstheme="minorHAnsi"/>
          <w:sz w:val="24"/>
          <w:szCs w:val="24"/>
        </w:rPr>
      </w:pPr>
    </w:p>
    <w:p w14:paraId="0CA606D4" w14:textId="77777777" w:rsidR="00E2383A" w:rsidRPr="00D10947" w:rsidRDefault="00E2383A" w:rsidP="00E2383A">
      <w:pPr>
        <w:pStyle w:val="Zkladntextodsazen2"/>
        <w:spacing w:after="180" w:line="240" w:lineRule="auto"/>
        <w:ind w:left="0"/>
        <w:jc w:val="both"/>
        <w:rPr>
          <w:rFonts w:asciiTheme="minorHAnsi" w:hAnsiTheme="minorHAnsi" w:cstheme="minorHAnsi"/>
          <w:sz w:val="24"/>
          <w:szCs w:val="24"/>
        </w:rPr>
      </w:pPr>
    </w:p>
    <w:p w14:paraId="5860A8F6" w14:textId="77777777" w:rsidR="00E2383A" w:rsidRPr="00D10947" w:rsidRDefault="00E2383A" w:rsidP="00E2383A">
      <w:pPr>
        <w:pStyle w:val="Zkladntextodsazen2"/>
        <w:spacing w:after="180" w:line="240" w:lineRule="auto"/>
        <w:ind w:left="0"/>
        <w:jc w:val="both"/>
        <w:rPr>
          <w:rFonts w:asciiTheme="minorHAnsi" w:hAnsiTheme="minorHAnsi" w:cstheme="minorHAnsi"/>
          <w:sz w:val="24"/>
          <w:szCs w:val="24"/>
        </w:rPr>
      </w:pPr>
    </w:p>
    <w:p w14:paraId="0F3EDD2E" w14:textId="77777777" w:rsidR="00E2383A" w:rsidRPr="00D10947" w:rsidRDefault="00E2383A" w:rsidP="00E2383A">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Případné změny odběrového diagramu na následující rok sjednává odběratel a dodavatel vždy do 15. prosince příslušného kalendářního roku. Nepodá-li odběratel návrh na nový odběrový diagram, prodlužuje se platnost diagramu na další kalendářní rok. </w:t>
      </w:r>
    </w:p>
    <w:p w14:paraId="7AB07F8D" w14:textId="77777777" w:rsidR="00893AD7" w:rsidRPr="00D10947" w:rsidRDefault="00893AD7" w:rsidP="00F124CA">
      <w:pPr>
        <w:pStyle w:val="Zkladntextodsazen2"/>
        <w:spacing w:after="180" w:line="240" w:lineRule="auto"/>
        <w:ind w:left="0"/>
        <w:jc w:val="both"/>
        <w:rPr>
          <w:rFonts w:asciiTheme="minorHAnsi" w:hAnsiTheme="minorHAnsi" w:cstheme="minorHAnsi"/>
          <w:sz w:val="24"/>
          <w:szCs w:val="24"/>
        </w:rPr>
      </w:pPr>
    </w:p>
    <w:p w14:paraId="024C00F4" w14:textId="7B71099E" w:rsidR="00766A14" w:rsidRPr="00D10947" w:rsidRDefault="00893AD7" w:rsidP="00326EE6">
      <w:pPr>
        <w:pStyle w:val="Normlnweb"/>
        <w:spacing w:after="180"/>
        <w:ind w:firstLine="705"/>
        <w:outlineLvl w:val="0"/>
        <w:rPr>
          <w:rFonts w:asciiTheme="minorHAnsi" w:hAnsiTheme="minorHAnsi" w:cstheme="minorHAnsi"/>
        </w:rPr>
      </w:pPr>
      <w:r w:rsidRPr="00D10947">
        <w:rPr>
          <w:rFonts w:asciiTheme="minorHAnsi" w:hAnsiTheme="minorHAnsi" w:cstheme="minorHAnsi"/>
        </w:rPr>
        <w:t xml:space="preserve">V Boskovicích dne </w:t>
      </w:r>
      <w:r w:rsidR="00BD683A" w:rsidRPr="00D10947">
        <w:rPr>
          <w:rFonts w:asciiTheme="minorHAnsi" w:hAnsiTheme="minorHAnsi" w:cstheme="minorHAnsi"/>
        </w:rPr>
        <w:t>……..</w:t>
      </w:r>
      <w:r w:rsidRPr="00D10947">
        <w:rPr>
          <w:rFonts w:asciiTheme="minorHAnsi" w:hAnsiTheme="minorHAnsi" w:cstheme="minorHAnsi"/>
        </w:rPr>
        <w:t>.202</w:t>
      </w:r>
      <w:r w:rsidR="008D5A04" w:rsidRPr="00D10947">
        <w:rPr>
          <w:rFonts w:asciiTheme="minorHAnsi" w:hAnsiTheme="minorHAnsi" w:cstheme="minorHAnsi"/>
        </w:rPr>
        <w:t>5</w:t>
      </w:r>
    </w:p>
    <w:p w14:paraId="38CD301C" w14:textId="77777777" w:rsidR="00766A14" w:rsidRPr="00D10947" w:rsidRDefault="00766A14" w:rsidP="00766A14">
      <w:pPr>
        <w:pStyle w:val="Normlnweb"/>
        <w:spacing w:after="180"/>
        <w:jc w:val="center"/>
        <w:rPr>
          <w:rFonts w:asciiTheme="minorHAnsi" w:hAnsiTheme="minorHAnsi" w:cstheme="minorHAnsi"/>
        </w:rPr>
      </w:pPr>
    </w:p>
    <w:p w14:paraId="6EFBD258" w14:textId="0437ACD0" w:rsidR="00766A14" w:rsidRPr="00D10947" w:rsidRDefault="00766A14" w:rsidP="00766A14">
      <w:pPr>
        <w:pStyle w:val="Normlnweb"/>
        <w:spacing w:after="180"/>
        <w:rPr>
          <w:rFonts w:asciiTheme="minorHAnsi" w:hAnsiTheme="minorHAnsi" w:cstheme="minorHAnsi"/>
        </w:rPr>
      </w:pPr>
      <w:r w:rsidRPr="00D10947">
        <w:rPr>
          <w:rFonts w:asciiTheme="minorHAnsi" w:hAnsiTheme="minorHAnsi" w:cstheme="minorHAnsi"/>
        </w:rPr>
        <w:t xml:space="preserve">            </w:t>
      </w:r>
      <w:r w:rsidRPr="00D10947">
        <w:rPr>
          <w:rFonts w:asciiTheme="minorHAnsi" w:hAnsiTheme="minorHAnsi" w:cstheme="minorHAnsi"/>
        </w:rPr>
        <w:tab/>
        <w:t xml:space="preserve">Za dodavatele: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Za odběratele:</w:t>
      </w:r>
    </w:p>
    <w:p w14:paraId="5D54FEE4" w14:textId="77777777" w:rsidR="00766A14" w:rsidRPr="00D10947" w:rsidRDefault="00766A14" w:rsidP="00766A14">
      <w:pPr>
        <w:pStyle w:val="Normlnweb"/>
        <w:spacing w:after="180"/>
        <w:rPr>
          <w:rFonts w:asciiTheme="minorHAnsi" w:hAnsiTheme="minorHAnsi" w:cstheme="minorHAnsi"/>
        </w:rPr>
      </w:pPr>
    </w:p>
    <w:p w14:paraId="112F870D" w14:textId="77777777" w:rsidR="00025FA0" w:rsidRPr="00D10947" w:rsidRDefault="00025FA0" w:rsidP="00766A14">
      <w:pPr>
        <w:pStyle w:val="Normlnweb"/>
        <w:spacing w:after="180"/>
        <w:rPr>
          <w:rFonts w:asciiTheme="minorHAnsi" w:hAnsiTheme="minorHAnsi" w:cstheme="minorHAnsi"/>
        </w:rPr>
      </w:pPr>
    </w:p>
    <w:p w14:paraId="4DC15A1A" w14:textId="77777777" w:rsidR="00766A14" w:rsidRPr="00D10947" w:rsidRDefault="00766A14" w:rsidP="00766A14">
      <w:pPr>
        <w:pStyle w:val="Normlnweb"/>
        <w:spacing w:after="180"/>
        <w:rPr>
          <w:rFonts w:asciiTheme="minorHAnsi" w:hAnsiTheme="minorHAnsi" w:cstheme="minorHAnsi"/>
        </w:rPr>
      </w:pPr>
    </w:p>
    <w:p w14:paraId="0DAA7316" w14:textId="77777777" w:rsidR="00766A14" w:rsidRPr="00D10947" w:rsidRDefault="00766A14" w:rsidP="00766A14">
      <w:pPr>
        <w:pStyle w:val="Normlnweb"/>
        <w:spacing w:after="180"/>
        <w:jc w:val="center"/>
        <w:rPr>
          <w:rFonts w:asciiTheme="minorHAnsi" w:hAnsiTheme="minorHAnsi" w:cstheme="minorHAnsi"/>
        </w:rPr>
      </w:pPr>
      <w:r w:rsidRPr="00D10947">
        <w:rPr>
          <w:rFonts w:asciiTheme="minorHAnsi" w:hAnsiTheme="minorHAnsi" w:cstheme="minorHAnsi"/>
        </w:rPr>
        <w:t>........................................................   </w:t>
      </w:r>
      <w:r w:rsidRPr="00D10947">
        <w:rPr>
          <w:rFonts w:asciiTheme="minorHAnsi" w:hAnsiTheme="minorHAnsi" w:cstheme="minorHAnsi"/>
        </w:rPr>
        <w:tab/>
      </w:r>
      <w:r w:rsidRPr="00D10947">
        <w:rPr>
          <w:rFonts w:asciiTheme="minorHAnsi" w:hAnsiTheme="minorHAnsi" w:cstheme="minorHAnsi"/>
        </w:rPr>
        <w:tab/>
        <w:t>..................................................</w:t>
      </w:r>
    </w:p>
    <w:p w14:paraId="3176A518" w14:textId="2E78E778" w:rsidR="007C2AB2" w:rsidRPr="00EE0457" w:rsidRDefault="00766A14" w:rsidP="00BD79FE">
      <w:pPr>
        <w:pStyle w:val="Normlnweb"/>
        <w:spacing w:after="180"/>
        <w:ind w:firstLine="708"/>
        <w:rPr>
          <w:rFonts w:asciiTheme="minorHAnsi" w:hAnsiTheme="minorHAnsi" w:cstheme="minorHAnsi"/>
        </w:rPr>
      </w:pPr>
      <w:r w:rsidRPr="00D10947">
        <w:rPr>
          <w:rFonts w:asciiTheme="minorHAnsi" w:hAnsiTheme="minorHAnsi" w:cstheme="minorHAnsi"/>
        </w:rPr>
        <w:t xml:space="preserve">                     podpis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 xml:space="preserve">                 </w:t>
      </w:r>
      <w:r w:rsidR="004C315B" w:rsidRPr="00D10947">
        <w:rPr>
          <w:rFonts w:asciiTheme="minorHAnsi" w:hAnsiTheme="minorHAnsi" w:cstheme="minorHAnsi"/>
        </w:rPr>
        <w:t>podpis</w:t>
      </w:r>
    </w:p>
    <w:sectPr w:rsidR="007C2AB2" w:rsidRPr="00EE0457" w:rsidSect="00BD683A">
      <w:headerReference w:type="default" r:id="rId8"/>
      <w:footerReference w:type="default" r:id="rId9"/>
      <w:footerReference w:type="first" r:id="rId10"/>
      <w:pgSz w:w="11906" w:h="16838" w:code="9"/>
      <w:pgMar w:top="851" w:right="1134" w:bottom="851" w:left="1418"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ED60" w14:textId="77777777" w:rsidR="00366DBE" w:rsidRDefault="00366DBE">
      <w:pPr>
        <w:rPr>
          <w:sz w:val="24"/>
        </w:rPr>
      </w:pPr>
      <w:r>
        <w:separator/>
      </w:r>
    </w:p>
  </w:endnote>
  <w:endnote w:type="continuationSeparator" w:id="0">
    <w:p w14:paraId="61B0F06C" w14:textId="77777777" w:rsidR="00366DBE" w:rsidRDefault="00366DBE">
      <w:pPr>
        <w:rPr>
          <w:sz w:val="24"/>
        </w:rPr>
      </w:pPr>
      <w:r>
        <w:continuationSeparator/>
      </w:r>
    </w:p>
  </w:endnote>
  <w:endnote w:type="continuationNotice" w:id="1">
    <w:p w14:paraId="2E5282EC" w14:textId="77777777" w:rsidR="00366DBE" w:rsidRDefault="0036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95C0" w14:textId="34046941" w:rsidR="001D158F" w:rsidRDefault="001D158F">
    <w:pPr>
      <w:pStyle w:val="Zpat"/>
      <w:jc w:val="center"/>
    </w:pPr>
    <w:r>
      <w:t xml:space="preserve">strana </w:t>
    </w:r>
    <w:r>
      <w:fldChar w:fldCharType="begin"/>
    </w:r>
    <w:r>
      <w:instrText xml:space="preserve"> PAGE   \* MERGEFORMAT </w:instrText>
    </w:r>
    <w:r>
      <w:fldChar w:fldCharType="separate"/>
    </w:r>
    <w:r w:rsidR="00351DCE">
      <w:rPr>
        <w:noProof/>
      </w:rPr>
      <w:t>7</w:t>
    </w:r>
    <w:r>
      <w:fldChar w:fldCharType="end"/>
    </w:r>
    <w:r w:rsidR="00EE0457">
      <w:t>/7</w:t>
    </w:r>
  </w:p>
  <w:p w14:paraId="4488651B" w14:textId="77777777" w:rsidR="00BF17BC" w:rsidRDefault="00BF17B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C9F3" w14:textId="77777777" w:rsidR="001D158F" w:rsidRDefault="001D158F">
    <w:pPr>
      <w:pStyle w:val="Zpat"/>
    </w:pPr>
    <w:r>
      <w:tab/>
    </w:r>
    <w:r>
      <w:tab/>
    </w:r>
    <w:r>
      <w:rPr>
        <w:rStyle w:val="slostrnky"/>
      </w:rPr>
      <w:fldChar w:fldCharType="begin"/>
    </w:r>
    <w:r>
      <w:rPr>
        <w:rStyle w:val="slostrnky"/>
      </w:rPr>
      <w:instrText xml:space="preserve"> PAGE </w:instrText>
    </w:r>
    <w:r>
      <w:rPr>
        <w:rStyle w:val="slostrnky"/>
      </w:rPr>
      <w:fldChar w:fldCharType="separate"/>
    </w:r>
    <w:r w:rsidR="00351DCE">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F574" w14:textId="77777777" w:rsidR="00366DBE" w:rsidRDefault="00366DBE">
      <w:pPr>
        <w:rPr>
          <w:sz w:val="24"/>
        </w:rPr>
      </w:pPr>
      <w:r>
        <w:separator/>
      </w:r>
    </w:p>
  </w:footnote>
  <w:footnote w:type="continuationSeparator" w:id="0">
    <w:p w14:paraId="7C3737C0" w14:textId="77777777" w:rsidR="00366DBE" w:rsidRDefault="00366DBE">
      <w:pPr>
        <w:rPr>
          <w:sz w:val="24"/>
        </w:rPr>
      </w:pPr>
      <w:r>
        <w:continuationSeparator/>
      </w:r>
    </w:p>
  </w:footnote>
  <w:footnote w:type="continuationNotice" w:id="1">
    <w:p w14:paraId="7D32C92F" w14:textId="77777777" w:rsidR="00366DBE" w:rsidRDefault="00366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1732" w14:textId="77777777" w:rsidR="001D158F" w:rsidRDefault="001D158F" w:rsidP="00C5703D">
    <w:pPr>
      <w:pStyle w:val="Zhlav"/>
    </w:pPr>
  </w:p>
  <w:p w14:paraId="171E9629" w14:textId="77777777" w:rsidR="001D158F" w:rsidRPr="00C5703D" w:rsidRDefault="001D158F" w:rsidP="00C570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4C365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3D2856"/>
    <w:multiLevelType w:val="hybridMultilevel"/>
    <w:tmpl w:val="53F687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70535E"/>
    <w:multiLevelType w:val="hybridMultilevel"/>
    <w:tmpl w:val="13CA75B4"/>
    <w:lvl w:ilvl="0" w:tplc="A288E30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064AD6"/>
    <w:multiLevelType w:val="hybridMultilevel"/>
    <w:tmpl w:val="B524B88C"/>
    <w:lvl w:ilvl="0" w:tplc="08FACFDE">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EE6D8F"/>
    <w:multiLevelType w:val="hybridMultilevel"/>
    <w:tmpl w:val="B524B88C"/>
    <w:lvl w:ilvl="0" w:tplc="08FACFDE">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B4DA9"/>
    <w:multiLevelType w:val="hybridMultilevel"/>
    <w:tmpl w:val="A484CF54"/>
    <w:lvl w:ilvl="0" w:tplc="EDB857AA">
      <w:start w:val="1"/>
      <w:numFmt w:val="lowerLetter"/>
      <w:lvlText w:val="%1)"/>
      <w:lvlJc w:val="left"/>
      <w:pPr>
        <w:tabs>
          <w:tab w:val="num" w:pos="2484"/>
        </w:tabs>
        <w:ind w:left="2484" w:hanging="360"/>
      </w:pPr>
      <w:rPr>
        <w:rFonts w:hint="default"/>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6" w15:restartNumberingAfterBreak="0">
    <w:nsid w:val="1AD800CC"/>
    <w:multiLevelType w:val="hybridMultilevel"/>
    <w:tmpl w:val="54C6C6B0"/>
    <w:lvl w:ilvl="0" w:tplc="1A52104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62798"/>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537747"/>
    <w:multiLevelType w:val="multilevel"/>
    <w:tmpl w:val="B818143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885449"/>
    <w:multiLevelType w:val="multilevel"/>
    <w:tmpl w:val="61B27D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9D590A"/>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DA41C5"/>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0807A2"/>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543203"/>
    <w:multiLevelType w:val="hybridMultilevel"/>
    <w:tmpl w:val="AED80DF2"/>
    <w:lvl w:ilvl="0" w:tplc="6E58A92A">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E48DB"/>
    <w:multiLevelType w:val="hybridMultilevel"/>
    <w:tmpl w:val="7F020160"/>
    <w:lvl w:ilvl="0" w:tplc="3E661E8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4D6AAC"/>
    <w:multiLevelType w:val="hybridMultilevel"/>
    <w:tmpl w:val="30662B30"/>
    <w:lvl w:ilvl="0" w:tplc="904407E4">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546381"/>
    <w:multiLevelType w:val="multilevel"/>
    <w:tmpl w:val="FFFFFFFF"/>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18494F"/>
    <w:multiLevelType w:val="hybridMultilevel"/>
    <w:tmpl w:val="F440E956"/>
    <w:lvl w:ilvl="0" w:tplc="3E661E82">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9F1E77"/>
    <w:multiLevelType w:val="hybridMultilevel"/>
    <w:tmpl w:val="56EAA932"/>
    <w:lvl w:ilvl="0" w:tplc="D8CE06DA">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50E05"/>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2F089D"/>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B5A04"/>
    <w:multiLevelType w:val="hybridMultilevel"/>
    <w:tmpl w:val="C6AA148A"/>
    <w:lvl w:ilvl="0" w:tplc="DD72FDF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3F6AF2"/>
    <w:multiLevelType w:val="hybridMultilevel"/>
    <w:tmpl w:val="6D9457AA"/>
    <w:lvl w:ilvl="0" w:tplc="6F9AE19A">
      <w:start w:val="8"/>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B74AF8"/>
    <w:multiLevelType w:val="hybridMultilevel"/>
    <w:tmpl w:val="A5762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610A35"/>
    <w:multiLevelType w:val="multilevel"/>
    <w:tmpl w:val="851CF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C85025"/>
    <w:multiLevelType w:val="hybridMultilevel"/>
    <w:tmpl w:val="B71E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2D581B"/>
    <w:multiLevelType w:val="hybridMultilevel"/>
    <w:tmpl w:val="8E560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2D6162"/>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40699F"/>
    <w:multiLevelType w:val="hybridMultilevel"/>
    <w:tmpl w:val="7F02016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00731"/>
    <w:multiLevelType w:val="hybridMultilevel"/>
    <w:tmpl w:val="2A824CB4"/>
    <w:lvl w:ilvl="0" w:tplc="3E661E8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D478CC"/>
    <w:multiLevelType w:val="hybridMultilevel"/>
    <w:tmpl w:val="16A2B788"/>
    <w:lvl w:ilvl="0" w:tplc="767E38B0">
      <w:start w:val="1"/>
      <w:numFmt w:val="decimal"/>
      <w:lvlText w:val="5.%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550F69"/>
    <w:multiLevelType w:val="hybridMultilevel"/>
    <w:tmpl w:val="D0C00BAE"/>
    <w:lvl w:ilvl="0" w:tplc="3E661E82">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50212130">
    <w:abstractNumId w:val="18"/>
  </w:num>
  <w:num w:numId="2" w16cid:durableId="925113559">
    <w:abstractNumId w:val="0"/>
  </w:num>
  <w:num w:numId="3" w16cid:durableId="981739936">
    <w:abstractNumId w:val="5"/>
  </w:num>
  <w:num w:numId="4" w16cid:durableId="863907429">
    <w:abstractNumId w:val="6"/>
  </w:num>
  <w:num w:numId="5" w16cid:durableId="1683359391">
    <w:abstractNumId w:val="2"/>
  </w:num>
  <w:num w:numId="6" w16cid:durableId="1380975565">
    <w:abstractNumId w:val="30"/>
  </w:num>
  <w:num w:numId="7" w16cid:durableId="969046981">
    <w:abstractNumId w:val="21"/>
  </w:num>
  <w:num w:numId="8" w16cid:durableId="560138207">
    <w:abstractNumId w:val="4"/>
  </w:num>
  <w:num w:numId="9" w16cid:durableId="589850059">
    <w:abstractNumId w:val="23"/>
  </w:num>
  <w:num w:numId="10" w16cid:durableId="1374308963">
    <w:abstractNumId w:val="1"/>
  </w:num>
  <w:num w:numId="11" w16cid:durableId="323626477">
    <w:abstractNumId w:val="3"/>
  </w:num>
  <w:num w:numId="12" w16cid:durableId="118958573">
    <w:abstractNumId w:val="9"/>
  </w:num>
  <w:num w:numId="13" w16cid:durableId="2094662337">
    <w:abstractNumId w:val="22"/>
  </w:num>
  <w:num w:numId="14" w16cid:durableId="1727609768">
    <w:abstractNumId w:val="24"/>
  </w:num>
  <w:num w:numId="15" w16cid:durableId="670985464">
    <w:abstractNumId w:val="16"/>
  </w:num>
  <w:num w:numId="16" w16cid:durableId="1309092208">
    <w:abstractNumId w:val="25"/>
  </w:num>
  <w:num w:numId="17" w16cid:durableId="154684334">
    <w:abstractNumId w:val="15"/>
  </w:num>
  <w:num w:numId="18" w16cid:durableId="1473669967">
    <w:abstractNumId w:val="14"/>
  </w:num>
  <w:num w:numId="19" w16cid:durableId="1115756085">
    <w:abstractNumId w:val="8"/>
  </w:num>
  <w:num w:numId="20" w16cid:durableId="1663120192">
    <w:abstractNumId w:val="13"/>
  </w:num>
  <w:num w:numId="21" w16cid:durableId="1164199587">
    <w:abstractNumId w:val="28"/>
  </w:num>
  <w:num w:numId="22" w16cid:durableId="246382015">
    <w:abstractNumId w:val="26"/>
  </w:num>
  <w:num w:numId="23" w16cid:durableId="719522715">
    <w:abstractNumId w:val="17"/>
  </w:num>
  <w:num w:numId="24" w16cid:durableId="1235436811">
    <w:abstractNumId w:val="31"/>
  </w:num>
  <w:num w:numId="25" w16cid:durableId="335110539">
    <w:abstractNumId w:val="19"/>
  </w:num>
  <w:num w:numId="26" w16cid:durableId="509947302">
    <w:abstractNumId w:val="29"/>
  </w:num>
  <w:num w:numId="27" w16cid:durableId="2057048614">
    <w:abstractNumId w:val="12"/>
  </w:num>
  <w:num w:numId="28" w16cid:durableId="1017342731">
    <w:abstractNumId w:val="7"/>
  </w:num>
  <w:num w:numId="29" w16cid:durableId="719859729">
    <w:abstractNumId w:val="27"/>
  </w:num>
  <w:num w:numId="30" w16cid:durableId="496115635">
    <w:abstractNumId w:val="20"/>
  </w:num>
  <w:num w:numId="31" w16cid:durableId="1952930636">
    <w:abstractNumId w:val="11"/>
  </w:num>
  <w:num w:numId="32" w16cid:durableId="7218304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5E"/>
    <w:rsid w:val="00001F58"/>
    <w:rsid w:val="0000205B"/>
    <w:rsid w:val="00005020"/>
    <w:rsid w:val="000116A8"/>
    <w:rsid w:val="000154C7"/>
    <w:rsid w:val="00025FA0"/>
    <w:rsid w:val="00026D16"/>
    <w:rsid w:val="000279D3"/>
    <w:rsid w:val="00033D77"/>
    <w:rsid w:val="000351DF"/>
    <w:rsid w:val="00055FDA"/>
    <w:rsid w:val="0005739B"/>
    <w:rsid w:val="00065712"/>
    <w:rsid w:val="00066140"/>
    <w:rsid w:val="00067CC9"/>
    <w:rsid w:val="0008604F"/>
    <w:rsid w:val="0009357D"/>
    <w:rsid w:val="000A19DD"/>
    <w:rsid w:val="000E1CA4"/>
    <w:rsid w:val="000E607E"/>
    <w:rsid w:val="00114052"/>
    <w:rsid w:val="00122CA8"/>
    <w:rsid w:val="0015679A"/>
    <w:rsid w:val="00163D0E"/>
    <w:rsid w:val="001651D7"/>
    <w:rsid w:val="00177A74"/>
    <w:rsid w:val="00181062"/>
    <w:rsid w:val="00181966"/>
    <w:rsid w:val="00181F4E"/>
    <w:rsid w:val="001826CB"/>
    <w:rsid w:val="001A22E7"/>
    <w:rsid w:val="001C5E5B"/>
    <w:rsid w:val="001C6F4E"/>
    <w:rsid w:val="001D158F"/>
    <w:rsid w:val="001D4C0F"/>
    <w:rsid w:val="001E3EE2"/>
    <w:rsid w:val="001F3B3A"/>
    <w:rsid w:val="00202150"/>
    <w:rsid w:val="00204A5F"/>
    <w:rsid w:val="0021575E"/>
    <w:rsid w:val="0021601D"/>
    <w:rsid w:val="00227826"/>
    <w:rsid w:val="00241950"/>
    <w:rsid w:val="00246622"/>
    <w:rsid w:val="00252C6E"/>
    <w:rsid w:val="00253885"/>
    <w:rsid w:val="00276BAF"/>
    <w:rsid w:val="002A526D"/>
    <w:rsid w:val="002B050B"/>
    <w:rsid w:val="002B2B54"/>
    <w:rsid w:val="002B2FD0"/>
    <w:rsid w:val="002B3C2E"/>
    <w:rsid w:val="002C0C3C"/>
    <w:rsid w:val="002C211E"/>
    <w:rsid w:val="002D7B0F"/>
    <w:rsid w:val="002E3FD1"/>
    <w:rsid w:val="002E5580"/>
    <w:rsid w:val="002E6747"/>
    <w:rsid w:val="002F2FBB"/>
    <w:rsid w:val="002F7DC1"/>
    <w:rsid w:val="00304CAC"/>
    <w:rsid w:val="00311ACF"/>
    <w:rsid w:val="00320B12"/>
    <w:rsid w:val="00321F37"/>
    <w:rsid w:val="00323336"/>
    <w:rsid w:val="00325043"/>
    <w:rsid w:val="00325F34"/>
    <w:rsid w:val="00326EE6"/>
    <w:rsid w:val="00333A22"/>
    <w:rsid w:val="00345DE8"/>
    <w:rsid w:val="00351DCE"/>
    <w:rsid w:val="00356152"/>
    <w:rsid w:val="00366DBE"/>
    <w:rsid w:val="003722FB"/>
    <w:rsid w:val="00375B69"/>
    <w:rsid w:val="00382071"/>
    <w:rsid w:val="00384A3A"/>
    <w:rsid w:val="003948B6"/>
    <w:rsid w:val="003949E2"/>
    <w:rsid w:val="003B4627"/>
    <w:rsid w:val="003B6CF7"/>
    <w:rsid w:val="003D237E"/>
    <w:rsid w:val="003D2D31"/>
    <w:rsid w:val="003E5919"/>
    <w:rsid w:val="003F1093"/>
    <w:rsid w:val="003F5C2A"/>
    <w:rsid w:val="004002E9"/>
    <w:rsid w:val="00400ED3"/>
    <w:rsid w:val="004011A2"/>
    <w:rsid w:val="0040209E"/>
    <w:rsid w:val="0040465D"/>
    <w:rsid w:val="0040700C"/>
    <w:rsid w:val="0041059C"/>
    <w:rsid w:val="00427878"/>
    <w:rsid w:val="004429D4"/>
    <w:rsid w:val="004431DB"/>
    <w:rsid w:val="00444E69"/>
    <w:rsid w:val="004518B6"/>
    <w:rsid w:val="00455564"/>
    <w:rsid w:val="0048086C"/>
    <w:rsid w:val="00486A1A"/>
    <w:rsid w:val="00490856"/>
    <w:rsid w:val="00491727"/>
    <w:rsid w:val="00491D8D"/>
    <w:rsid w:val="00493C50"/>
    <w:rsid w:val="004B6A97"/>
    <w:rsid w:val="004C07F7"/>
    <w:rsid w:val="004C245F"/>
    <w:rsid w:val="004C2D2C"/>
    <w:rsid w:val="004C315B"/>
    <w:rsid w:val="004C3C9D"/>
    <w:rsid w:val="004C67F9"/>
    <w:rsid w:val="004E3717"/>
    <w:rsid w:val="004F70FA"/>
    <w:rsid w:val="00501AB7"/>
    <w:rsid w:val="005210A5"/>
    <w:rsid w:val="0052303C"/>
    <w:rsid w:val="0053364F"/>
    <w:rsid w:val="0053668A"/>
    <w:rsid w:val="00537618"/>
    <w:rsid w:val="0055225F"/>
    <w:rsid w:val="00574F2E"/>
    <w:rsid w:val="00581A1E"/>
    <w:rsid w:val="00587D7D"/>
    <w:rsid w:val="00593CED"/>
    <w:rsid w:val="005B61F9"/>
    <w:rsid w:val="005C3F0B"/>
    <w:rsid w:val="005E1C32"/>
    <w:rsid w:val="005E1C3F"/>
    <w:rsid w:val="005E63A4"/>
    <w:rsid w:val="005F3DE4"/>
    <w:rsid w:val="00600616"/>
    <w:rsid w:val="00610D1F"/>
    <w:rsid w:val="00611C3E"/>
    <w:rsid w:val="00614A37"/>
    <w:rsid w:val="0062490E"/>
    <w:rsid w:val="00641A1D"/>
    <w:rsid w:val="0064259A"/>
    <w:rsid w:val="0064314B"/>
    <w:rsid w:val="0065118D"/>
    <w:rsid w:val="00654D88"/>
    <w:rsid w:val="00662EBD"/>
    <w:rsid w:val="006638AF"/>
    <w:rsid w:val="0067022F"/>
    <w:rsid w:val="006727AA"/>
    <w:rsid w:val="0068520C"/>
    <w:rsid w:val="00687E49"/>
    <w:rsid w:val="00691929"/>
    <w:rsid w:val="006925C5"/>
    <w:rsid w:val="00692DAE"/>
    <w:rsid w:val="006A54C1"/>
    <w:rsid w:val="006A6F30"/>
    <w:rsid w:val="006C19E6"/>
    <w:rsid w:val="006C56B1"/>
    <w:rsid w:val="006D0ACB"/>
    <w:rsid w:val="006D22C1"/>
    <w:rsid w:val="006F0EDB"/>
    <w:rsid w:val="006F4CA5"/>
    <w:rsid w:val="007121D7"/>
    <w:rsid w:val="00721242"/>
    <w:rsid w:val="007214D3"/>
    <w:rsid w:val="00731307"/>
    <w:rsid w:val="0073587F"/>
    <w:rsid w:val="00740590"/>
    <w:rsid w:val="00766A14"/>
    <w:rsid w:val="00772C91"/>
    <w:rsid w:val="00780271"/>
    <w:rsid w:val="007867A3"/>
    <w:rsid w:val="007867F1"/>
    <w:rsid w:val="007A08E3"/>
    <w:rsid w:val="007C28E9"/>
    <w:rsid w:val="007C2AB2"/>
    <w:rsid w:val="007C2D01"/>
    <w:rsid w:val="007C37D4"/>
    <w:rsid w:val="007C4372"/>
    <w:rsid w:val="007D0BCF"/>
    <w:rsid w:val="007D2316"/>
    <w:rsid w:val="007E09DD"/>
    <w:rsid w:val="007E0D3D"/>
    <w:rsid w:val="007F1D73"/>
    <w:rsid w:val="00804A0C"/>
    <w:rsid w:val="00804BCA"/>
    <w:rsid w:val="00806E24"/>
    <w:rsid w:val="008139B7"/>
    <w:rsid w:val="0081409B"/>
    <w:rsid w:val="00814D3A"/>
    <w:rsid w:val="00830576"/>
    <w:rsid w:val="00832EF2"/>
    <w:rsid w:val="008342EF"/>
    <w:rsid w:val="0083677D"/>
    <w:rsid w:val="00842D51"/>
    <w:rsid w:val="0084548A"/>
    <w:rsid w:val="008504F7"/>
    <w:rsid w:val="00851EDA"/>
    <w:rsid w:val="00871F17"/>
    <w:rsid w:val="0087406D"/>
    <w:rsid w:val="00875301"/>
    <w:rsid w:val="00883CF9"/>
    <w:rsid w:val="00893A4D"/>
    <w:rsid w:val="00893AD7"/>
    <w:rsid w:val="00896410"/>
    <w:rsid w:val="008977FC"/>
    <w:rsid w:val="008A2FE8"/>
    <w:rsid w:val="008A4C28"/>
    <w:rsid w:val="008A6C24"/>
    <w:rsid w:val="008B3EC5"/>
    <w:rsid w:val="008B7F88"/>
    <w:rsid w:val="008C4217"/>
    <w:rsid w:val="008D1BAF"/>
    <w:rsid w:val="008D5A04"/>
    <w:rsid w:val="008D65E1"/>
    <w:rsid w:val="008E4DB0"/>
    <w:rsid w:val="008E54AB"/>
    <w:rsid w:val="008F1083"/>
    <w:rsid w:val="008F1721"/>
    <w:rsid w:val="008F2C5F"/>
    <w:rsid w:val="009072F7"/>
    <w:rsid w:val="00907907"/>
    <w:rsid w:val="009131CC"/>
    <w:rsid w:val="00923B3F"/>
    <w:rsid w:val="00931201"/>
    <w:rsid w:val="00944500"/>
    <w:rsid w:val="009459F5"/>
    <w:rsid w:val="00945A1B"/>
    <w:rsid w:val="009628E2"/>
    <w:rsid w:val="009665BA"/>
    <w:rsid w:val="009678D8"/>
    <w:rsid w:val="009852B2"/>
    <w:rsid w:val="009A1826"/>
    <w:rsid w:val="009A3F4E"/>
    <w:rsid w:val="009D0C63"/>
    <w:rsid w:val="009D3A0D"/>
    <w:rsid w:val="009E5AAB"/>
    <w:rsid w:val="009F2519"/>
    <w:rsid w:val="009F675E"/>
    <w:rsid w:val="00A02BA5"/>
    <w:rsid w:val="00A10C00"/>
    <w:rsid w:val="00A1734C"/>
    <w:rsid w:val="00A27228"/>
    <w:rsid w:val="00A53093"/>
    <w:rsid w:val="00A547B6"/>
    <w:rsid w:val="00A65509"/>
    <w:rsid w:val="00A83698"/>
    <w:rsid w:val="00A83AA1"/>
    <w:rsid w:val="00A874BC"/>
    <w:rsid w:val="00A91BCA"/>
    <w:rsid w:val="00A95F72"/>
    <w:rsid w:val="00AB2E9C"/>
    <w:rsid w:val="00AB47FF"/>
    <w:rsid w:val="00AC180D"/>
    <w:rsid w:val="00AD50D8"/>
    <w:rsid w:val="00AE087E"/>
    <w:rsid w:val="00AE3B44"/>
    <w:rsid w:val="00AF10F3"/>
    <w:rsid w:val="00AF209B"/>
    <w:rsid w:val="00B06B5A"/>
    <w:rsid w:val="00B23230"/>
    <w:rsid w:val="00B2451F"/>
    <w:rsid w:val="00B3089E"/>
    <w:rsid w:val="00B31C2A"/>
    <w:rsid w:val="00B45162"/>
    <w:rsid w:val="00B52FC4"/>
    <w:rsid w:val="00B65215"/>
    <w:rsid w:val="00B66312"/>
    <w:rsid w:val="00B6638F"/>
    <w:rsid w:val="00B73F46"/>
    <w:rsid w:val="00B844AD"/>
    <w:rsid w:val="00B86F9C"/>
    <w:rsid w:val="00B9181B"/>
    <w:rsid w:val="00B9745E"/>
    <w:rsid w:val="00BA3390"/>
    <w:rsid w:val="00BA4DA1"/>
    <w:rsid w:val="00BA7874"/>
    <w:rsid w:val="00BB114E"/>
    <w:rsid w:val="00BC1FA7"/>
    <w:rsid w:val="00BC3D43"/>
    <w:rsid w:val="00BC6BAA"/>
    <w:rsid w:val="00BD0D0E"/>
    <w:rsid w:val="00BD683A"/>
    <w:rsid w:val="00BD6F7D"/>
    <w:rsid w:val="00BD79FE"/>
    <w:rsid w:val="00BE38C1"/>
    <w:rsid w:val="00BF0A2C"/>
    <w:rsid w:val="00BF0BA3"/>
    <w:rsid w:val="00BF17BC"/>
    <w:rsid w:val="00BF32A5"/>
    <w:rsid w:val="00C11867"/>
    <w:rsid w:val="00C14AAA"/>
    <w:rsid w:val="00C16596"/>
    <w:rsid w:val="00C166A3"/>
    <w:rsid w:val="00C30ECB"/>
    <w:rsid w:val="00C37F28"/>
    <w:rsid w:val="00C5703D"/>
    <w:rsid w:val="00C63552"/>
    <w:rsid w:val="00C66F0A"/>
    <w:rsid w:val="00C776FF"/>
    <w:rsid w:val="00C81C71"/>
    <w:rsid w:val="00C94DEC"/>
    <w:rsid w:val="00CB3481"/>
    <w:rsid w:val="00CB6920"/>
    <w:rsid w:val="00CC19BF"/>
    <w:rsid w:val="00CC6996"/>
    <w:rsid w:val="00D03A70"/>
    <w:rsid w:val="00D10947"/>
    <w:rsid w:val="00D13B92"/>
    <w:rsid w:val="00D16B18"/>
    <w:rsid w:val="00D24271"/>
    <w:rsid w:val="00D55624"/>
    <w:rsid w:val="00D60FDD"/>
    <w:rsid w:val="00D777A0"/>
    <w:rsid w:val="00D811DA"/>
    <w:rsid w:val="00D82DE0"/>
    <w:rsid w:val="00D90566"/>
    <w:rsid w:val="00D91F22"/>
    <w:rsid w:val="00DA5EDC"/>
    <w:rsid w:val="00DB391C"/>
    <w:rsid w:val="00DC12D4"/>
    <w:rsid w:val="00DC317A"/>
    <w:rsid w:val="00DC73F1"/>
    <w:rsid w:val="00E0700D"/>
    <w:rsid w:val="00E16300"/>
    <w:rsid w:val="00E21D98"/>
    <w:rsid w:val="00E2383A"/>
    <w:rsid w:val="00E24518"/>
    <w:rsid w:val="00E31255"/>
    <w:rsid w:val="00E3606C"/>
    <w:rsid w:val="00E50FD3"/>
    <w:rsid w:val="00E6056E"/>
    <w:rsid w:val="00E61A30"/>
    <w:rsid w:val="00E6624F"/>
    <w:rsid w:val="00E73C61"/>
    <w:rsid w:val="00E81B92"/>
    <w:rsid w:val="00E92A94"/>
    <w:rsid w:val="00E95786"/>
    <w:rsid w:val="00E965D2"/>
    <w:rsid w:val="00E97258"/>
    <w:rsid w:val="00EA31BB"/>
    <w:rsid w:val="00EA339D"/>
    <w:rsid w:val="00EA46ED"/>
    <w:rsid w:val="00EC7E56"/>
    <w:rsid w:val="00EE0457"/>
    <w:rsid w:val="00EE72D8"/>
    <w:rsid w:val="00EF52C2"/>
    <w:rsid w:val="00F03B5A"/>
    <w:rsid w:val="00F07CFF"/>
    <w:rsid w:val="00F124CA"/>
    <w:rsid w:val="00F13FA4"/>
    <w:rsid w:val="00F17BEA"/>
    <w:rsid w:val="00F17F63"/>
    <w:rsid w:val="00F213EA"/>
    <w:rsid w:val="00F31B75"/>
    <w:rsid w:val="00F3249D"/>
    <w:rsid w:val="00F365FE"/>
    <w:rsid w:val="00F453D4"/>
    <w:rsid w:val="00F71EAF"/>
    <w:rsid w:val="00F76B57"/>
    <w:rsid w:val="00FB092C"/>
    <w:rsid w:val="00FB37D8"/>
    <w:rsid w:val="00FB67D5"/>
    <w:rsid w:val="00FC6C69"/>
    <w:rsid w:val="00FE3BD9"/>
    <w:rsid w:val="00FF2AA3"/>
    <w:rsid w:val="00FF518C"/>
    <w:rsid w:val="00FF6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D147"/>
  <w15:docId w15:val="{26A32C3F-2FB4-4893-97F0-1043CC68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A97"/>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keepNext/>
      <w:outlineLvl w:val="6"/>
    </w:pPr>
    <w:rPr>
      <w:sz w:val="24"/>
      <w:szCs w:val="24"/>
    </w:rPr>
  </w:style>
  <w:style w:type="paragraph" w:styleId="Nadpis8">
    <w:name w:val="heading 8"/>
    <w:basedOn w:val="Normln"/>
    <w:next w:val="Normln"/>
    <w:qFormat/>
    <w:pPr>
      <w:spacing w:before="240" w:after="60"/>
      <w:outlineLvl w:val="7"/>
    </w:pPr>
    <w:rPr>
      <w:i/>
      <w:iCs/>
      <w:sz w:val="24"/>
      <w:szCs w:val="24"/>
    </w:rPr>
  </w:style>
  <w:style w:type="paragraph" w:styleId="Nadpis9">
    <w:name w:val="heading 9"/>
    <w:basedOn w:val="Normln"/>
    <w:next w:val="Normln"/>
    <w:qFormat/>
    <w:pPr>
      <w:keepNext/>
      <w:widowControl w:val="0"/>
      <w:autoSpaceDE w:val="0"/>
      <w:autoSpaceDN w:val="0"/>
      <w:adjustRightInd w:val="0"/>
      <w:ind w:left="357"/>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firstLine="708"/>
      <w:jc w:val="both"/>
    </w:pPr>
    <w:rPr>
      <w:sz w:val="26"/>
    </w:rPr>
  </w:style>
  <w:style w:type="paragraph" w:styleId="Zkladntext">
    <w:name w:val="Body Text"/>
    <w:basedOn w:val="Normln"/>
    <w:link w:val="ZkladntextChar"/>
    <w:semiHidden/>
    <w:pPr>
      <w:jc w:val="both"/>
    </w:pPr>
    <w:rPr>
      <w:sz w:val="24"/>
    </w:rPr>
  </w:style>
  <w:style w:type="paragraph" w:styleId="Nzev">
    <w:name w:val="Title"/>
    <w:basedOn w:val="Normln"/>
    <w:qFormat/>
    <w:pPr>
      <w:spacing w:before="240" w:after="240"/>
      <w:jc w:val="center"/>
    </w:pPr>
    <w:rPr>
      <w:rFonts w:ascii="Arial" w:hAnsi="Arial"/>
      <w:b/>
      <w:kern w:val="28"/>
      <w:sz w:val="36"/>
    </w:rPr>
  </w:style>
  <w:style w:type="paragraph" w:customStyle="1" w:styleId="Odstavec">
    <w:name w:val="Odstavec"/>
    <w:basedOn w:val="Zkladntext"/>
    <w:autoRedefine/>
    <w:rsid w:val="00375B69"/>
    <w:pPr>
      <w:widowControl w:val="0"/>
      <w:autoSpaceDE w:val="0"/>
      <w:autoSpaceDN w:val="0"/>
      <w:adjustRightInd w:val="0"/>
      <w:spacing w:after="120"/>
      <w:jc w:val="center"/>
    </w:pPr>
    <w:rPr>
      <w:b/>
      <w:szCs w:val="24"/>
    </w:rPr>
  </w:style>
  <w:style w:type="paragraph" w:styleId="Seznamsodrkami">
    <w:name w:val="List Bullet"/>
    <w:basedOn w:val="Zkladntext"/>
    <w:semiHidden/>
    <w:pPr>
      <w:widowControl w:val="0"/>
      <w:numPr>
        <w:numId w:val="15"/>
      </w:numPr>
      <w:ind w:left="1276" w:hanging="284"/>
    </w:pPr>
  </w:style>
  <w:style w:type="paragraph" w:styleId="Normlnweb">
    <w:name w:val="Normal (Web)"/>
    <w:basedOn w:val="Normln"/>
    <w:rPr>
      <w:sz w:val="24"/>
      <w:szCs w:val="24"/>
    </w:rPr>
  </w:style>
  <w:style w:type="paragraph" w:styleId="Zkladntext3">
    <w:name w:val="Body Text 3"/>
    <w:basedOn w:val="Normln"/>
    <w:semiHidden/>
    <w:pPr>
      <w:spacing w:after="120"/>
    </w:pPr>
    <w:rPr>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styleId="slostrnky">
    <w:name w:val="page number"/>
    <w:basedOn w:val="Standardnpsmoodstavce"/>
    <w:semiHidden/>
  </w:style>
  <w:style w:type="paragraph" w:customStyle="1" w:styleId="Rozvrendokumentu">
    <w:name w:val="Rozvržení dokumentu"/>
    <w:basedOn w:val="Normln"/>
    <w:semiHidden/>
    <w:pPr>
      <w:shd w:val="clear" w:color="auto" w:fill="000080"/>
    </w:pPr>
    <w:rPr>
      <w:rFonts w:ascii="Tahoma" w:hAnsi="Tahoma" w:cs="Tahoma"/>
    </w:rPr>
  </w:style>
  <w:style w:type="character" w:styleId="Hypertextovodkaz">
    <w:name w:val="Hyperlink"/>
    <w:semiHidden/>
    <w:rPr>
      <w:color w:val="0000FF"/>
      <w:u w:val="single"/>
    </w:rPr>
  </w:style>
  <w:style w:type="character" w:customStyle="1" w:styleId="ZpatChar">
    <w:name w:val="Zápatí Char"/>
    <w:basedOn w:val="Standardnpsmoodstavce"/>
    <w:uiPriority w:val="99"/>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sodrkami2">
    <w:name w:val="List Bullet 2"/>
    <w:basedOn w:val="Normln"/>
    <w:autoRedefine/>
    <w:semiHidden/>
    <w:pPr>
      <w:numPr>
        <w:numId w:val="2"/>
      </w:numPr>
    </w:pPr>
  </w:style>
  <w:style w:type="paragraph" w:styleId="Pokraovnseznamu">
    <w:name w:val="List Continue"/>
    <w:basedOn w:val="Normln"/>
    <w:semiHidden/>
    <w:pPr>
      <w:spacing w:after="120"/>
      <w:ind w:left="283"/>
    </w:pPr>
  </w:style>
  <w:style w:type="paragraph" w:customStyle="1" w:styleId="Podtitul1">
    <w:name w:val="Podtitul1"/>
    <w:basedOn w:val="Normln"/>
    <w:qFormat/>
    <w:pPr>
      <w:spacing w:after="60"/>
      <w:jc w:val="center"/>
      <w:outlineLvl w:val="1"/>
    </w:pPr>
    <w:rPr>
      <w:rFonts w:ascii="Arial" w:hAnsi="Arial" w:cs="Arial"/>
      <w:sz w:val="24"/>
      <w:szCs w:val="24"/>
    </w:rPr>
  </w:style>
  <w:style w:type="character" w:styleId="Sledovanodkaz">
    <w:name w:val="FollowedHyperlink"/>
    <w:semiHidden/>
    <w:rPr>
      <w:color w:val="800080"/>
      <w:u w:val="single"/>
    </w:rPr>
  </w:style>
  <w:style w:type="table" w:styleId="Mkatabulky">
    <w:name w:val="Table Grid"/>
    <w:basedOn w:val="Normlntabulka"/>
    <w:uiPriority w:val="59"/>
    <w:rsid w:val="00AD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B6CF7"/>
    <w:pPr>
      <w:ind w:left="720"/>
      <w:contextualSpacing/>
    </w:pPr>
  </w:style>
  <w:style w:type="paragraph" w:styleId="Bezmezer">
    <w:name w:val="No Spacing"/>
    <w:uiPriority w:val="1"/>
    <w:qFormat/>
    <w:rsid w:val="00E92A94"/>
    <w:rPr>
      <w:rFonts w:ascii="Calibri" w:eastAsia="Calibri" w:hAnsi="Calibri"/>
      <w:sz w:val="22"/>
      <w:szCs w:val="22"/>
      <w:lang w:eastAsia="en-US"/>
    </w:rPr>
  </w:style>
  <w:style w:type="character" w:customStyle="1" w:styleId="ZkladntextChar">
    <w:name w:val="Základní text Char"/>
    <w:basedOn w:val="Standardnpsmoodstavce"/>
    <w:link w:val="Zkladntext"/>
    <w:semiHidden/>
    <w:rsid w:val="004B6A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028">
      <w:bodyDiv w:val="1"/>
      <w:marLeft w:val="0"/>
      <w:marRight w:val="0"/>
      <w:marTop w:val="0"/>
      <w:marBottom w:val="0"/>
      <w:divBdr>
        <w:top w:val="none" w:sz="0" w:space="0" w:color="auto"/>
        <w:left w:val="none" w:sz="0" w:space="0" w:color="auto"/>
        <w:bottom w:val="none" w:sz="0" w:space="0" w:color="auto"/>
        <w:right w:val="none" w:sz="0" w:space="0" w:color="auto"/>
      </w:divBdr>
    </w:div>
    <w:div w:id="297759041">
      <w:bodyDiv w:val="1"/>
      <w:marLeft w:val="0"/>
      <w:marRight w:val="0"/>
      <w:marTop w:val="0"/>
      <w:marBottom w:val="0"/>
      <w:divBdr>
        <w:top w:val="none" w:sz="0" w:space="0" w:color="auto"/>
        <w:left w:val="none" w:sz="0" w:space="0" w:color="auto"/>
        <w:bottom w:val="none" w:sz="0" w:space="0" w:color="auto"/>
        <w:right w:val="none" w:sz="0" w:space="0" w:color="auto"/>
      </w:divBdr>
    </w:div>
    <w:div w:id="303123227">
      <w:bodyDiv w:val="1"/>
      <w:marLeft w:val="0"/>
      <w:marRight w:val="0"/>
      <w:marTop w:val="0"/>
      <w:marBottom w:val="0"/>
      <w:divBdr>
        <w:top w:val="none" w:sz="0" w:space="0" w:color="auto"/>
        <w:left w:val="none" w:sz="0" w:space="0" w:color="auto"/>
        <w:bottom w:val="none" w:sz="0" w:space="0" w:color="auto"/>
        <w:right w:val="none" w:sz="0" w:space="0" w:color="auto"/>
      </w:divBdr>
    </w:div>
    <w:div w:id="484932473">
      <w:bodyDiv w:val="1"/>
      <w:marLeft w:val="0"/>
      <w:marRight w:val="0"/>
      <w:marTop w:val="0"/>
      <w:marBottom w:val="0"/>
      <w:divBdr>
        <w:top w:val="none" w:sz="0" w:space="0" w:color="auto"/>
        <w:left w:val="none" w:sz="0" w:space="0" w:color="auto"/>
        <w:bottom w:val="none" w:sz="0" w:space="0" w:color="auto"/>
        <w:right w:val="none" w:sz="0" w:space="0" w:color="auto"/>
      </w:divBdr>
    </w:div>
    <w:div w:id="520506950">
      <w:bodyDiv w:val="1"/>
      <w:marLeft w:val="0"/>
      <w:marRight w:val="0"/>
      <w:marTop w:val="0"/>
      <w:marBottom w:val="0"/>
      <w:divBdr>
        <w:top w:val="none" w:sz="0" w:space="0" w:color="auto"/>
        <w:left w:val="none" w:sz="0" w:space="0" w:color="auto"/>
        <w:bottom w:val="none" w:sz="0" w:space="0" w:color="auto"/>
        <w:right w:val="none" w:sz="0" w:space="0" w:color="auto"/>
      </w:divBdr>
    </w:div>
    <w:div w:id="621225016">
      <w:bodyDiv w:val="1"/>
      <w:marLeft w:val="0"/>
      <w:marRight w:val="0"/>
      <w:marTop w:val="0"/>
      <w:marBottom w:val="0"/>
      <w:divBdr>
        <w:top w:val="none" w:sz="0" w:space="0" w:color="auto"/>
        <w:left w:val="none" w:sz="0" w:space="0" w:color="auto"/>
        <w:bottom w:val="none" w:sz="0" w:space="0" w:color="auto"/>
        <w:right w:val="none" w:sz="0" w:space="0" w:color="auto"/>
      </w:divBdr>
    </w:div>
    <w:div w:id="662971309">
      <w:bodyDiv w:val="1"/>
      <w:marLeft w:val="0"/>
      <w:marRight w:val="0"/>
      <w:marTop w:val="0"/>
      <w:marBottom w:val="0"/>
      <w:divBdr>
        <w:top w:val="none" w:sz="0" w:space="0" w:color="auto"/>
        <w:left w:val="none" w:sz="0" w:space="0" w:color="auto"/>
        <w:bottom w:val="none" w:sz="0" w:space="0" w:color="auto"/>
        <w:right w:val="none" w:sz="0" w:space="0" w:color="auto"/>
      </w:divBdr>
    </w:div>
    <w:div w:id="708068134">
      <w:bodyDiv w:val="1"/>
      <w:marLeft w:val="0"/>
      <w:marRight w:val="0"/>
      <w:marTop w:val="0"/>
      <w:marBottom w:val="0"/>
      <w:divBdr>
        <w:top w:val="none" w:sz="0" w:space="0" w:color="auto"/>
        <w:left w:val="none" w:sz="0" w:space="0" w:color="auto"/>
        <w:bottom w:val="none" w:sz="0" w:space="0" w:color="auto"/>
        <w:right w:val="none" w:sz="0" w:space="0" w:color="auto"/>
      </w:divBdr>
    </w:div>
    <w:div w:id="968902247">
      <w:bodyDiv w:val="1"/>
      <w:marLeft w:val="0"/>
      <w:marRight w:val="0"/>
      <w:marTop w:val="0"/>
      <w:marBottom w:val="0"/>
      <w:divBdr>
        <w:top w:val="none" w:sz="0" w:space="0" w:color="auto"/>
        <w:left w:val="none" w:sz="0" w:space="0" w:color="auto"/>
        <w:bottom w:val="none" w:sz="0" w:space="0" w:color="auto"/>
        <w:right w:val="none" w:sz="0" w:space="0" w:color="auto"/>
      </w:divBdr>
    </w:div>
    <w:div w:id="969283174">
      <w:bodyDiv w:val="1"/>
      <w:marLeft w:val="0"/>
      <w:marRight w:val="0"/>
      <w:marTop w:val="0"/>
      <w:marBottom w:val="0"/>
      <w:divBdr>
        <w:top w:val="none" w:sz="0" w:space="0" w:color="auto"/>
        <w:left w:val="none" w:sz="0" w:space="0" w:color="auto"/>
        <w:bottom w:val="none" w:sz="0" w:space="0" w:color="auto"/>
        <w:right w:val="none" w:sz="0" w:space="0" w:color="auto"/>
      </w:divBdr>
    </w:div>
    <w:div w:id="1127043832">
      <w:bodyDiv w:val="1"/>
      <w:marLeft w:val="0"/>
      <w:marRight w:val="0"/>
      <w:marTop w:val="0"/>
      <w:marBottom w:val="0"/>
      <w:divBdr>
        <w:top w:val="none" w:sz="0" w:space="0" w:color="auto"/>
        <w:left w:val="none" w:sz="0" w:space="0" w:color="auto"/>
        <w:bottom w:val="none" w:sz="0" w:space="0" w:color="auto"/>
        <w:right w:val="none" w:sz="0" w:space="0" w:color="auto"/>
      </w:divBdr>
    </w:div>
    <w:div w:id="1260289959">
      <w:bodyDiv w:val="1"/>
      <w:marLeft w:val="0"/>
      <w:marRight w:val="0"/>
      <w:marTop w:val="0"/>
      <w:marBottom w:val="0"/>
      <w:divBdr>
        <w:top w:val="none" w:sz="0" w:space="0" w:color="auto"/>
        <w:left w:val="none" w:sz="0" w:space="0" w:color="auto"/>
        <w:bottom w:val="none" w:sz="0" w:space="0" w:color="auto"/>
        <w:right w:val="none" w:sz="0" w:space="0" w:color="auto"/>
      </w:divBdr>
    </w:div>
    <w:div w:id="1302616405">
      <w:bodyDiv w:val="1"/>
      <w:marLeft w:val="0"/>
      <w:marRight w:val="0"/>
      <w:marTop w:val="0"/>
      <w:marBottom w:val="0"/>
      <w:divBdr>
        <w:top w:val="none" w:sz="0" w:space="0" w:color="auto"/>
        <w:left w:val="none" w:sz="0" w:space="0" w:color="auto"/>
        <w:bottom w:val="none" w:sz="0" w:space="0" w:color="auto"/>
        <w:right w:val="none" w:sz="0" w:space="0" w:color="auto"/>
      </w:divBdr>
    </w:div>
    <w:div w:id="1310549758">
      <w:bodyDiv w:val="1"/>
      <w:marLeft w:val="0"/>
      <w:marRight w:val="0"/>
      <w:marTop w:val="0"/>
      <w:marBottom w:val="0"/>
      <w:divBdr>
        <w:top w:val="none" w:sz="0" w:space="0" w:color="auto"/>
        <w:left w:val="none" w:sz="0" w:space="0" w:color="auto"/>
        <w:bottom w:val="none" w:sz="0" w:space="0" w:color="auto"/>
        <w:right w:val="none" w:sz="0" w:space="0" w:color="auto"/>
      </w:divBdr>
    </w:div>
    <w:div w:id="1368947003">
      <w:bodyDiv w:val="1"/>
      <w:marLeft w:val="0"/>
      <w:marRight w:val="0"/>
      <w:marTop w:val="0"/>
      <w:marBottom w:val="0"/>
      <w:divBdr>
        <w:top w:val="none" w:sz="0" w:space="0" w:color="auto"/>
        <w:left w:val="none" w:sz="0" w:space="0" w:color="auto"/>
        <w:bottom w:val="none" w:sz="0" w:space="0" w:color="auto"/>
        <w:right w:val="none" w:sz="0" w:space="0" w:color="auto"/>
      </w:divBdr>
    </w:div>
    <w:div w:id="1502894386">
      <w:bodyDiv w:val="1"/>
      <w:marLeft w:val="0"/>
      <w:marRight w:val="0"/>
      <w:marTop w:val="0"/>
      <w:marBottom w:val="0"/>
      <w:divBdr>
        <w:top w:val="none" w:sz="0" w:space="0" w:color="auto"/>
        <w:left w:val="none" w:sz="0" w:space="0" w:color="auto"/>
        <w:bottom w:val="none" w:sz="0" w:space="0" w:color="auto"/>
        <w:right w:val="none" w:sz="0" w:space="0" w:color="auto"/>
      </w:divBdr>
    </w:div>
    <w:div w:id="1958440790">
      <w:bodyDiv w:val="1"/>
      <w:marLeft w:val="0"/>
      <w:marRight w:val="0"/>
      <w:marTop w:val="0"/>
      <w:marBottom w:val="0"/>
      <w:divBdr>
        <w:top w:val="none" w:sz="0" w:space="0" w:color="auto"/>
        <w:left w:val="none" w:sz="0" w:space="0" w:color="auto"/>
        <w:bottom w:val="none" w:sz="0" w:space="0" w:color="auto"/>
        <w:right w:val="none" w:sz="0" w:space="0" w:color="auto"/>
      </w:divBdr>
    </w:div>
    <w:div w:id="19737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1416-CEF0-4E4E-8586-ED9ED252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1977</Words>
  <Characters>11758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Vzorová smlouva o dodávce tepelné energie</vt:lpstr>
    </vt:vector>
  </TitlesOfParts>
  <Company>Energetický regulační úřad</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dodávce tepelné energie</dc:title>
  <dc:creator>Šulerová</dc:creator>
  <cp:lastModifiedBy>Ladislava  Plisková</cp:lastModifiedBy>
  <cp:revision>5</cp:revision>
  <cp:lastPrinted>2024-07-02T08:15:00Z</cp:lastPrinted>
  <dcterms:created xsi:type="dcterms:W3CDTF">2025-08-07T13:30:00Z</dcterms:created>
  <dcterms:modified xsi:type="dcterms:W3CDTF">2025-08-07T13:32:00Z</dcterms:modified>
</cp:coreProperties>
</file>