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4A3" w:rsidRDefault="007509AE">
      <w:pPr>
        <w:spacing w:before="66"/>
        <w:ind w:left="162"/>
        <w:rPr>
          <w:b/>
          <w:sz w:val="21"/>
        </w:rPr>
      </w:pPr>
      <w:proofErr w:type="spellStart"/>
      <w:r>
        <w:rPr>
          <w:b/>
          <w:color w:val="262626"/>
          <w:w w:val="110"/>
          <w:sz w:val="21"/>
        </w:rPr>
        <w:t>Smluvní</w:t>
      </w:r>
      <w:proofErr w:type="spellEnd"/>
      <w:r>
        <w:rPr>
          <w:b/>
          <w:color w:val="262626"/>
          <w:w w:val="110"/>
          <w:sz w:val="21"/>
        </w:rPr>
        <w:t xml:space="preserve"> </w:t>
      </w:r>
      <w:proofErr w:type="spellStart"/>
      <w:r>
        <w:rPr>
          <w:b/>
          <w:color w:val="262626"/>
          <w:w w:val="110"/>
          <w:sz w:val="21"/>
        </w:rPr>
        <w:t>strany</w:t>
      </w:r>
      <w:proofErr w:type="spellEnd"/>
    </w:p>
    <w:p w:rsidR="000B74A3" w:rsidRDefault="000B74A3">
      <w:pPr>
        <w:pStyle w:val="Zkladntext"/>
        <w:rPr>
          <w:b/>
          <w:sz w:val="17"/>
        </w:rPr>
      </w:pPr>
    </w:p>
    <w:p w:rsidR="000B74A3" w:rsidRDefault="000B74A3">
      <w:pPr>
        <w:rPr>
          <w:sz w:val="17"/>
        </w:rPr>
        <w:sectPr w:rsidR="000B74A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560" w:right="1400" w:bottom="1540" w:left="1480" w:header="708" w:footer="1341" w:gutter="0"/>
          <w:pgNumType w:start="1"/>
          <w:cols w:space="708"/>
        </w:sectPr>
      </w:pPr>
    </w:p>
    <w:p w:rsidR="000B74A3" w:rsidRDefault="007509AE">
      <w:pPr>
        <w:spacing w:before="91"/>
        <w:ind w:left="161"/>
        <w:rPr>
          <w:b/>
          <w:sz w:val="21"/>
        </w:rPr>
      </w:pPr>
      <w:proofErr w:type="spellStart"/>
      <w:r>
        <w:rPr>
          <w:b/>
          <w:color w:val="262626"/>
          <w:w w:val="120"/>
          <w:sz w:val="21"/>
        </w:rPr>
        <w:t>Název</w:t>
      </w:r>
      <w:proofErr w:type="spellEnd"/>
      <w:r>
        <w:rPr>
          <w:b/>
          <w:color w:val="262626"/>
          <w:w w:val="120"/>
          <w:sz w:val="21"/>
        </w:rPr>
        <w:t>:</w:t>
      </w:r>
    </w:p>
    <w:p w:rsidR="000B74A3" w:rsidRDefault="007509AE">
      <w:pPr>
        <w:pStyle w:val="Zkladntext"/>
        <w:spacing w:before="19" w:line="252" w:lineRule="auto"/>
        <w:ind w:left="155" w:firstLine="3"/>
      </w:pPr>
      <w:proofErr w:type="gramStart"/>
      <w:r>
        <w:rPr>
          <w:color w:val="262626"/>
          <w:w w:val="105"/>
        </w:rPr>
        <w:t>se</w:t>
      </w:r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sídlem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</w:rPr>
        <w:t>zastoupená</w:t>
      </w:r>
      <w:proofErr w:type="spellEnd"/>
      <w:r>
        <w:rPr>
          <w:color w:val="262626"/>
        </w:rPr>
        <w:t xml:space="preserve">: </w:t>
      </w:r>
      <w:r>
        <w:rPr>
          <w:color w:val="262626"/>
          <w:w w:val="105"/>
        </w:rPr>
        <w:t>IČ:</w:t>
      </w:r>
    </w:p>
    <w:p w:rsidR="000B74A3" w:rsidRDefault="007509AE">
      <w:pPr>
        <w:pStyle w:val="Zkladntext"/>
        <w:spacing w:before="5"/>
        <w:ind w:left="155"/>
      </w:pPr>
      <w:r>
        <w:rPr>
          <w:color w:val="262626"/>
          <w:w w:val="105"/>
        </w:rPr>
        <w:t>DIČ</w:t>
      </w:r>
      <w:r>
        <w:rPr>
          <w:color w:val="4D4D4D"/>
          <w:w w:val="105"/>
        </w:rPr>
        <w:t>:</w:t>
      </w:r>
    </w:p>
    <w:p w:rsidR="000B74A3" w:rsidRDefault="007509AE">
      <w:pPr>
        <w:spacing w:before="96"/>
        <w:ind w:left="155"/>
        <w:rPr>
          <w:b/>
          <w:sz w:val="21"/>
        </w:rPr>
      </w:pPr>
      <w:r>
        <w:br w:type="column"/>
      </w:r>
      <w:proofErr w:type="spellStart"/>
      <w:r>
        <w:rPr>
          <w:b/>
          <w:color w:val="262626"/>
          <w:w w:val="105"/>
          <w:sz w:val="21"/>
        </w:rPr>
        <w:t>Rehabilitační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ústav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Kladruby</w:t>
      </w:r>
      <w:proofErr w:type="spellEnd"/>
    </w:p>
    <w:p w:rsidR="000B74A3" w:rsidRDefault="007509AE">
      <w:pPr>
        <w:pStyle w:val="Zkladntext"/>
        <w:spacing w:before="18"/>
        <w:ind w:left="174"/>
      </w:pPr>
      <w:proofErr w:type="spellStart"/>
      <w:r>
        <w:rPr>
          <w:color w:val="262626"/>
          <w:w w:val="105"/>
        </w:rPr>
        <w:t>Kladruby</w:t>
      </w:r>
      <w:proofErr w:type="spellEnd"/>
      <w:r>
        <w:rPr>
          <w:color w:val="262626"/>
          <w:w w:val="105"/>
        </w:rPr>
        <w:t xml:space="preserve"> 30</w:t>
      </w:r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>PSČ 25762</w:t>
      </w:r>
    </w:p>
    <w:p w:rsidR="00100168" w:rsidRDefault="00100168">
      <w:pPr>
        <w:pStyle w:val="Zkladntext"/>
        <w:spacing w:before="12" w:line="254" w:lineRule="auto"/>
        <w:ind w:left="170" w:right="3974" w:hanging="8"/>
        <w:rPr>
          <w:color w:val="262626"/>
          <w:w w:val="105"/>
        </w:rPr>
      </w:pPr>
      <w:r w:rsidRPr="00100168">
        <w:rPr>
          <w:b/>
          <w:color w:val="262626"/>
          <w:highlight w:val="yellow"/>
        </w:rPr>
        <w:t>ANONYMIZOVÁNO</w:t>
      </w:r>
      <w:r>
        <w:rPr>
          <w:color w:val="262626"/>
          <w:w w:val="105"/>
        </w:rPr>
        <w:t xml:space="preserve"> </w:t>
      </w:r>
    </w:p>
    <w:p w:rsidR="000B74A3" w:rsidRDefault="007509AE">
      <w:pPr>
        <w:pStyle w:val="Zkladntext"/>
        <w:spacing w:before="12" w:line="254" w:lineRule="auto"/>
        <w:ind w:left="170" w:right="3974" w:hanging="8"/>
      </w:pPr>
      <w:bookmarkStart w:id="0" w:name="_GoBack"/>
      <w:bookmarkEnd w:id="0"/>
      <w:r>
        <w:rPr>
          <w:color w:val="262626"/>
          <w:w w:val="105"/>
        </w:rPr>
        <w:t>00068705</w:t>
      </w:r>
    </w:p>
    <w:p w:rsidR="000B74A3" w:rsidRDefault="007509AE">
      <w:pPr>
        <w:pStyle w:val="Zkladntext"/>
        <w:spacing w:before="2"/>
        <w:ind w:left="165"/>
      </w:pPr>
      <w:r>
        <w:rPr>
          <w:color w:val="262626"/>
          <w:w w:val="105"/>
        </w:rPr>
        <w:t>CZ00068705</w:t>
      </w:r>
    </w:p>
    <w:p w:rsidR="000B74A3" w:rsidRDefault="000B74A3">
      <w:pPr>
        <w:sectPr w:rsidR="000B74A3">
          <w:type w:val="continuous"/>
          <w:pgSz w:w="11910" w:h="16840"/>
          <w:pgMar w:top="1560" w:right="1400" w:bottom="1540" w:left="1480" w:header="708" w:footer="708" w:gutter="0"/>
          <w:cols w:num="2" w:space="708" w:equalWidth="0">
            <w:col w:w="1265" w:space="337"/>
            <w:col w:w="7428"/>
          </w:cols>
        </w:sectPr>
      </w:pPr>
    </w:p>
    <w:p w:rsidR="000B74A3" w:rsidRDefault="007509AE">
      <w:pPr>
        <w:pStyle w:val="Zkladntext"/>
        <w:spacing w:before="6" w:line="249" w:lineRule="auto"/>
        <w:ind w:left="155" w:right="3490" w:firstLine="1"/>
        <w:rPr>
          <w:b/>
          <w:sz w:val="21"/>
        </w:rPr>
      </w:pPr>
      <w:proofErr w:type="spellStart"/>
      <w:r>
        <w:rPr>
          <w:color w:val="262626"/>
          <w:w w:val="105"/>
        </w:rPr>
        <w:t>Zřizovací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listina</w:t>
      </w:r>
      <w:proofErr w:type="spellEnd"/>
      <w:r>
        <w:rPr>
          <w:color w:val="262626"/>
          <w:w w:val="105"/>
        </w:rPr>
        <w:t xml:space="preserve">: MZDR </w:t>
      </w:r>
      <w:proofErr w:type="spellStart"/>
      <w:proofErr w:type="gramStart"/>
      <w:r>
        <w:rPr>
          <w:color w:val="262626"/>
          <w:w w:val="105"/>
        </w:rPr>
        <w:t>č.j</w:t>
      </w:r>
      <w:proofErr w:type="spellEnd"/>
      <w:proofErr w:type="gramEnd"/>
      <w:r>
        <w:rPr>
          <w:color w:val="262626"/>
          <w:w w:val="105"/>
        </w:rPr>
        <w:t>. 17268-VIV2012 z 29.5.2012 (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r>
        <w:rPr>
          <w:b/>
          <w:color w:val="262626"/>
          <w:w w:val="105"/>
          <w:sz w:val="21"/>
        </w:rPr>
        <w:t>„RÚ KLADRUBY</w:t>
      </w:r>
      <w:r>
        <w:rPr>
          <w:b/>
          <w:color w:val="4D4D4D"/>
          <w:w w:val="105"/>
          <w:sz w:val="21"/>
        </w:rPr>
        <w:t>"</w:t>
      </w:r>
      <w:r>
        <w:rPr>
          <w:b/>
          <w:color w:val="262626"/>
          <w:w w:val="105"/>
          <w:sz w:val="21"/>
        </w:rPr>
        <w:t>)</w:t>
      </w:r>
    </w:p>
    <w:p w:rsidR="000B74A3" w:rsidRDefault="000B74A3">
      <w:pPr>
        <w:pStyle w:val="Zkladntext"/>
        <w:spacing w:before="10"/>
        <w:rPr>
          <w:b/>
          <w:sz w:val="24"/>
        </w:rPr>
      </w:pPr>
    </w:p>
    <w:p w:rsidR="000B74A3" w:rsidRDefault="007509AE">
      <w:pPr>
        <w:ind w:left="149"/>
        <w:rPr>
          <w:b/>
          <w:sz w:val="21"/>
        </w:rPr>
      </w:pPr>
      <w:proofErr w:type="gramStart"/>
      <w:r>
        <w:rPr>
          <w:b/>
          <w:color w:val="262626"/>
          <w:w w:val="106"/>
          <w:sz w:val="21"/>
        </w:rPr>
        <w:t>a</w:t>
      </w:r>
      <w:proofErr w:type="gramEnd"/>
    </w:p>
    <w:p w:rsidR="000B74A3" w:rsidRDefault="000B74A3">
      <w:pPr>
        <w:pStyle w:val="Zkladntext"/>
        <w:rPr>
          <w:b/>
          <w:sz w:val="17"/>
        </w:rPr>
      </w:pPr>
    </w:p>
    <w:p w:rsidR="000B74A3" w:rsidRDefault="000B74A3">
      <w:pPr>
        <w:rPr>
          <w:sz w:val="17"/>
        </w:rPr>
        <w:sectPr w:rsidR="000B74A3">
          <w:type w:val="continuous"/>
          <w:pgSz w:w="11910" w:h="16840"/>
          <w:pgMar w:top="1560" w:right="1400" w:bottom="1540" w:left="1480" w:header="708" w:footer="708" w:gutter="0"/>
          <w:cols w:space="708"/>
        </w:sectPr>
      </w:pPr>
    </w:p>
    <w:p w:rsidR="000B74A3" w:rsidRDefault="007509AE">
      <w:pPr>
        <w:spacing w:before="92"/>
        <w:ind w:left="151"/>
        <w:rPr>
          <w:b/>
          <w:sz w:val="21"/>
        </w:rPr>
      </w:pPr>
      <w:proofErr w:type="spellStart"/>
      <w:r>
        <w:rPr>
          <w:b/>
          <w:color w:val="262626"/>
          <w:w w:val="105"/>
          <w:sz w:val="21"/>
        </w:rPr>
        <w:t>Název</w:t>
      </w:r>
      <w:proofErr w:type="spellEnd"/>
      <w:r>
        <w:rPr>
          <w:b/>
          <w:color w:val="262626"/>
          <w:w w:val="105"/>
          <w:sz w:val="21"/>
        </w:rPr>
        <w:t>:</w:t>
      </w:r>
    </w:p>
    <w:p w:rsidR="000B74A3" w:rsidRDefault="007509AE">
      <w:pPr>
        <w:spacing w:before="22" w:line="254" w:lineRule="auto"/>
        <w:ind w:left="147" w:hanging="2"/>
      </w:pPr>
      <w:proofErr w:type="gramStart"/>
      <w:r>
        <w:rPr>
          <w:b/>
          <w:color w:val="262626"/>
          <w:w w:val="105"/>
          <w:sz w:val="21"/>
        </w:rPr>
        <w:t>se</w:t>
      </w:r>
      <w:proofErr w:type="gram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sídlem</w:t>
      </w:r>
      <w:proofErr w:type="spellEnd"/>
      <w:r>
        <w:rPr>
          <w:b/>
          <w:color w:val="262626"/>
          <w:w w:val="105"/>
          <w:sz w:val="21"/>
        </w:rPr>
        <w:t xml:space="preserve">: </w:t>
      </w:r>
      <w:proofErr w:type="spellStart"/>
      <w:r>
        <w:rPr>
          <w:color w:val="262626"/>
          <w:w w:val="105"/>
        </w:rPr>
        <w:t>jednající</w:t>
      </w:r>
      <w:proofErr w:type="spellEnd"/>
      <w:r>
        <w:rPr>
          <w:color w:val="262626"/>
          <w:w w:val="105"/>
        </w:rPr>
        <w:t>: IČ</w:t>
      </w:r>
      <w:r>
        <w:rPr>
          <w:color w:val="4D4D4D"/>
          <w:w w:val="105"/>
        </w:rPr>
        <w:t>:</w:t>
      </w:r>
    </w:p>
    <w:p w:rsidR="000B74A3" w:rsidRDefault="007509AE">
      <w:pPr>
        <w:pStyle w:val="Zkladntext"/>
        <w:spacing w:line="249" w:lineRule="exact"/>
        <w:ind w:left="146"/>
      </w:pPr>
      <w:proofErr w:type="gramStart"/>
      <w:r>
        <w:rPr>
          <w:color w:val="262626"/>
          <w:w w:val="105"/>
        </w:rPr>
        <w:t xml:space="preserve">DIČ </w:t>
      </w:r>
      <w:r>
        <w:rPr>
          <w:color w:val="4D4D4D"/>
          <w:w w:val="105"/>
        </w:rPr>
        <w:t>:</w:t>
      </w:r>
      <w:proofErr w:type="gramEnd"/>
    </w:p>
    <w:p w:rsidR="00100168" w:rsidRDefault="007509AE">
      <w:pPr>
        <w:spacing w:before="92" w:line="254" w:lineRule="auto"/>
        <w:ind w:left="181" w:right="4007" w:firstLine="8"/>
        <w:rPr>
          <w:color w:val="262626"/>
        </w:rPr>
      </w:pPr>
      <w:r>
        <w:br w:type="column"/>
      </w:r>
      <w:proofErr w:type="spellStart"/>
      <w:r>
        <w:rPr>
          <w:b/>
          <w:color w:val="262626"/>
          <w:sz w:val="21"/>
        </w:rPr>
        <w:t>Národní</w:t>
      </w:r>
      <w:proofErr w:type="spellEnd"/>
      <w:r>
        <w:rPr>
          <w:b/>
          <w:color w:val="262626"/>
          <w:sz w:val="21"/>
        </w:rPr>
        <w:t xml:space="preserve"> </w:t>
      </w:r>
      <w:proofErr w:type="spellStart"/>
      <w:r>
        <w:rPr>
          <w:b/>
          <w:color w:val="262626"/>
          <w:sz w:val="21"/>
        </w:rPr>
        <w:t>ústav</w:t>
      </w:r>
      <w:proofErr w:type="spellEnd"/>
      <w:r>
        <w:rPr>
          <w:b/>
          <w:color w:val="262626"/>
          <w:sz w:val="21"/>
        </w:rPr>
        <w:t xml:space="preserve"> </w:t>
      </w:r>
      <w:proofErr w:type="spellStart"/>
      <w:r>
        <w:rPr>
          <w:b/>
          <w:color w:val="262626"/>
          <w:sz w:val="21"/>
        </w:rPr>
        <w:t>duševního</w:t>
      </w:r>
      <w:proofErr w:type="spellEnd"/>
      <w:r>
        <w:rPr>
          <w:b/>
          <w:color w:val="262626"/>
          <w:sz w:val="21"/>
        </w:rPr>
        <w:t xml:space="preserve"> </w:t>
      </w:r>
      <w:proofErr w:type="spellStart"/>
      <w:r>
        <w:rPr>
          <w:b/>
          <w:color w:val="262626"/>
          <w:sz w:val="21"/>
        </w:rPr>
        <w:t>zdraví</w:t>
      </w:r>
      <w:proofErr w:type="spellEnd"/>
      <w:r>
        <w:rPr>
          <w:b/>
          <w:color w:val="262626"/>
          <w:sz w:val="21"/>
        </w:rPr>
        <w:t xml:space="preserve"> </w:t>
      </w:r>
      <w:proofErr w:type="spellStart"/>
      <w:r>
        <w:rPr>
          <w:color w:val="262626"/>
        </w:rPr>
        <w:t>Topolová</w:t>
      </w:r>
      <w:proofErr w:type="spellEnd"/>
      <w:r>
        <w:rPr>
          <w:color w:val="262626"/>
        </w:rPr>
        <w:t xml:space="preserve"> 748, 250 67 </w:t>
      </w:r>
      <w:proofErr w:type="spellStart"/>
      <w:r>
        <w:rPr>
          <w:color w:val="262626"/>
        </w:rPr>
        <w:t>Klecany</w:t>
      </w:r>
      <w:proofErr w:type="spellEnd"/>
      <w:r>
        <w:rPr>
          <w:color w:val="262626"/>
        </w:rPr>
        <w:t xml:space="preserve"> </w:t>
      </w:r>
      <w:r w:rsidR="00100168" w:rsidRPr="00100168">
        <w:rPr>
          <w:b/>
          <w:color w:val="262626"/>
          <w:highlight w:val="yellow"/>
        </w:rPr>
        <w:t>ANONYMIZOVÁNO</w:t>
      </w:r>
    </w:p>
    <w:p w:rsidR="000B74A3" w:rsidRDefault="007509AE">
      <w:pPr>
        <w:spacing w:before="92" w:line="254" w:lineRule="auto"/>
        <w:ind w:left="181" w:right="4007" w:firstLine="8"/>
      </w:pPr>
      <w:r>
        <w:rPr>
          <w:color w:val="262626"/>
        </w:rPr>
        <w:t xml:space="preserve"> 00023752</w:t>
      </w:r>
    </w:p>
    <w:p w:rsidR="000B74A3" w:rsidRDefault="007509AE">
      <w:pPr>
        <w:pStyle w:val="Zkladntext"/>
        <w:spacing w:line="250" w:lineRule="exact"/>
        <w:ind w:left="146"/>
      </w:pPr>
      <w:r>
        <w:rPr>
          <w:color w:val="262626"/>
          <w:w w:val="105"/>
        </w:rPr>
        <w:t>CZ00023752</w:t>
      </w:r>
    </w:p>
    <w:p w:rsidR="000B74A3" w:rsidRDefault="000B74A3">
      <w:pPr>
        <w:spacing w:line="250" w:lineRule="exact"/>
        <w:sectPr w:rsidR="000B74A3">
          <w:type w:val="continuous"/>
          <w:pgSz w:w="11910" w:h="16840"/>
          <w:pgMar w:top="1560" w:right="1400" w:bottom="1540" w:left="1480" w:header="708" w:footer="708" w:gutter="0"/>
          <w:cols w:num="2" w:space="708" w:equalWidth="0">
            <w:col w:w="1143" w:space="468"/>
            <w:col w:w="7419"/>
          </w:cols>
        </w:sectPr>
      </w:pPr>
    </w:p>
    <w:p w:rsidR="000B74A3" w:rsidRDefault="007509AE">
      <w:pPr>
        <w:pStyle w:val="Zkladntext"/>
        <w:spacing w:before="11" w:line="249" w:lineRule="auto"/>
        <w:ind w:left="146" w:right="3490" w:hanging="4"/>
      </w:pPr>
      <w:proofErr w:type="spellStart"/>
      <w:r>
        <w:rPr>
          <w:color w:val="262626"/>
          <w:w w:val="105"/>
        </w:rPr>
        <w:t>Zřizovací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listina</w:t>
      </w:r>
      <w:proofErr w:type="spellEnd"/>
      <w:r>
        <w:rPr>
          <w:color w:val="262626"/>
          <w:w w:val="105"/>
        </w:rPr>
        <w:t xml:space="preserve">: MZDR </w:t>
      </w:r>
      <w:proofErr w:type="spellStart"/>
      <w:proofErr w:type="gramStart"/>
      <w:r>
        <w:rPr>
          <w:color w:val="262626"/>
          <w:w w:val="105"/>
        </w:rPr>
        <w:t>č.j</w:t>
      </w:r>
      <w:proofErr w:type="spellEnd"/>
      <w:proofErr w:type="gramEnd"/>
      <w:r>
        <w:rPr>
          <w:color w:val="4D4D4D"/>
          <w:w w:val="105"/>
        </w:rPr>
        <w:t xml:space="preserve">. </w:t>
      </w:r>
      <w:r>
        <w:rPr>
          <w:color w:val="262626"/>
          <w:w w:val="105"/>
        </w:rPr>
        <w:t>17267-XV</w:t>
      </w:r>
      <w:r>
        <w:rPr>
          <w:color w:val="4D4D4D"/>
          <w:w w:val="105"/>
        </w:rPr>
        <w:t>/</w:t>
      </w:r>
      <w:r>
        <w:rPr>
          <w:color w:val="262626"/>
          <w:w w:val="105"/>
        </w:rPr>
        <w:t>2012 z 29.5</w:t>
      </w:r>
      <w:r>
        <w:rPr>
          <w:color w:val="4D4D4D"/>
          <w:w w:val="105"/>
        </w:rPr>
        <w:t>.</w:t>
      </w:r>
      <w:r>
        <w:rPr>
          <w:color w:val="262626"/>
          <w:w w:val="105"/>
        </w:rPr>
        <w:t xml:space="preserve">2012 </w:t>
      </w:r>
      <w:proofErr w:type="spellStart"/>
      <w:r>
        <w:rPr>
          <w:color w:val="262626"/>
          <w:w w:val="105"/>
        </w:rPr>
        <w:t>Datová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schránka</w:t>
      </w:r>
      <w:proofErr w:type="spellEnd"/>
      <w:r>
        <w:rPr>
          <w:color w:val="262626"/>
          <w:w w:val="105"/>
        </w:rPr>
        <w:t xml:space="preserve">: </w:t>
      </w:r>
      <w:proofErr w:type="spellStart"/>
      <w:r>
        <w:rPr>
          <w:color w:val="262626"/>
          <w:w w:val="105"/>
        </w:rPr>
        <w:t>uehpcbb</w:t>
      </w:r>
      <w:proofErr w:type="spellEnd"/>
    </w:p>
    <w:p w:rsidR="000B74A3" w:rsidRDefault="007509AE">
      <w:pPr>
        <w:spacing w:before="2"/>
        <w:ind w:left="145"/>
        <w:rPr>
          <w:b/>
          <w:sz w:val="21"/>
        </w:rPr>
      </w:pPr>
      <w:r>
        <w:rPr>
          <w:color w:val="262626"/>
          <w:w w:val="105"/>
        </w:rPr>
        <w:t>(</w:t>
      </w:r>
      <w:proofErr w:type="spellStart"/>
      <w:proofErr w:type="gramStart"/>
      <w:r>
        <w:rPr>
          <w:color w:val="262626"/>
          <w:w w:val="105"/>
        </w:rPr>
        <w:t>dále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r>
        <w:rPr>
          <w:b/>
          <w:color w:val="4D4D4D"/>
          <w:w w:val="105"/>
          <w:sz w:val="21"/>
        </w:rPr>
        <w:t>„</w:t>
      </w:r>
      <w:r>
        <w:rPr>
          <w:b/>
          <w:color w:val="262626"/>
          <w:w w:val="105"/>
          <w:sz w:val="21"/>
        </w:rPr>
        <w:t>NÚDZ</w:t>
      </w:r>
      <w:r>
        <w:rPr>
          <w:b/>
          <w:color w:val="4D4D4D"/>
          <w:w w:val="105"/>
          <w:sz w:val="21"/>
        </w:rPr>
        <w:t>"</w:t>
      </w:r>
      <w:r>
        <w:rPr>
          <w:b/>
          <w:color w:val="262626"/>
          <w:w w:val="105"/>
          <w:sz w:val="21"/>
        </w:rPr>
        <w:t>)</w:t>
      </w:r>
    </w:p>
    <w:p w:rsidR="000B74A3" w:rsidRDefault="000B74A3">
      <w:pPr>
        <w:pStyle w:val="Zkladntext"/>
        <w:spacing w:before="7"/>
        <w:rPr>
          <w:b/>
          <w:sz w:val="23"/>
        </w:rPr>
      </w:pPr>
    </w:p>
    <w:p w:rsidR="000B74A3" w:rsidRDefault="007509AE">
      <w:pPr>
        <w:pStyle w:val="Zkladntext"/>
        <w:spacing w:line="247" w:lineRule="auto"/>
        <w:ind w:left="137" w:right="122" w:firstLine="7"/>
      </w:pPr>
      <w:proofErr w:type="spellStart"/>
      <w:proofErr w:type="gramStart"/>
      <w:r>
        <w:rPr>
          <w:color w:val="262626"/>
          <w:w w:val="105"/>
        </w:rPr>
        <w:t>uzavřely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níže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uvedeného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měsíce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roku</w:t>
      </w:r>
      <w:proofErr w:type="spellEnd"/>
      <w:r>
        <w:rPr>
          <w:color w:val="4D4D4D"/>
          <w:w w:val="105"/>
        </w:rPr>
        <w:t xml:space="preserve">, </w:t>
      </w:r>
      <w:r>
        <w:rPr>
          <w:color w:val="262626"/>
          <w:w w:val="105"/>
        </w:rPr>
        <w:t xml:space="preserve">v </w:t>
      </w:r>
      <w:proofErr w:type="spellStart"/>
      <w:r>
        <w:rPr>
          <w:color w:val="262626"/>
          <w:w w:val="105"/>
        </w:rPr>
        <w:t>souladu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ustanovením</w:t>
      </w:r>
      <w:proofErr w:type="spellEnd"/>
      <w:r>
        <w:rPr>
          <w:color w:val="262626"/>
          <w:w w:val="105"/>
        </w:rPr>
        <w:t xml:space="preserve"> </w:t>
      </w:r>
      <w:r>
        <w:rPr>
          <w:color w:val="262626"/>
          <w:w w:val="105"/>
          <w:sz w:val="23"/>
        </w:rPr>
        <w:t xml:space="preserve">§ </w:t>
      </w:r>
      <w:r>
        <w:rPr>
          <w:color w:val="262626"/>
          <w:w w:val="105"/>
        </w:rPr>
        <w:t xml:space="preserve">1746 </w:t>
      </w:r>
      <w:proofErr w:type="spellStart"/>
      <w:r>
        <w:rPr>
          <w:color w:val="262626"/>
          <w:w w:val="105"/>
        </w:rPr>
        <w:t>odst</w:t>
      </w:r>
      <w:proofErr w:type="spellEnd"/>
      <w:r>
        <w:rPr>
          <w:color w:val="262626"/>
          <w:w w:val="105"/>
        </w:rPr>
        <w:t>. 2</w:t>
      </w:r>
      <w:r>
        <w:rPr>
          <w:color w:val="4D4D4D"/>
          <w:w w:val="105"/>
        </w:rPr>
        <w:t xml:space="preserve">, </w:t>
      </w:r>
      <w:proofErr w:type="spellStart"/>
      <w:r>
        <w:rPr>
          <w:color w:val="262626"/>
          <w:w w:val="105"/>
        </w:rPr>
        <w:t>zákona</w:t>
      </w:r>
      <w:proofErr w:type="spellEnd"/>
      <w:r>
        <w:rPr>
          <w:color w:val="262626"/>
          <w:w w:val="105"/>
        </w:rPr>
        <w:t xml:space="preserve"> č. 89/2012 Sb</w:t>
      </w:r>
      <w:r>
        <w:rPr>
          <w:color w:val="4D4D4D"/>
          <w:w w:val="105"/>
        </w:rPr>
        <w:t xml:space="preserve">., </w:t>
      </w:r>
      <w:r>
        <w:rPr>
          <w:color w:val="262626"/>
          <w:w w:val="105"/>
        </w:rPr>
        <w:t>(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r>
        <w:rPr>
          <w:color w:val="4D4D4D"/>
          <w:w w:val="105"/>
        </w:rPr>
        <w:t>„</w:t>
      </w:r>
      <w:proofErr w:type="spellStart"/>
      <w:r>
        <w:rPr>
          <w:color w:val="262626"/>
          <w:w w:val="105"/>
        </w:rPr>
        <w:t>občanský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zákoník</w:t>
      </w:r>
      <w:proofErr w:type="spellEnd"/>
      <w:r>
        <w:rPr>
          <w:color w:val="262626"/>
          <w:w w:val="105"/>
        </w:rPr>
        <w:t xml:space="preserve">"),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pozdějších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předpisů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262626"/>
          <w:w w:val="105"/>
        </w:rPr>
        <w:t>tuto</w:t>
      </w:r>
      <w:proofErr w:type="spellEnd"/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spacing w:before="3"/>
        <w:rPr>
          <w:sz w:val="20"/>
        </w:rPr>
      </w:pPr>
    </w:p>
    <w:p w:rsidR="000B74A3" w:rsidRDefault="007509AE">
      <w:pPr>
        <w:ind w:left="603" w:right="688"/>
        <w:jc w:val="center"/>
        <w:rPr>
          <w:b/>
          <w:sz w:val="26"/>
        </w:rPr>
      </w:pPr>
      <w:proofErr w:type="spellStart"/>
      <w:proofErr w:type="gramStart"/>
      <w:r>
        <w:rPr>
          <w:b/>
          <w:color w:val="262626"/>
          <w:w w:val="105"/>
          <w:sz w:val="26"/>
        </w:rPr>
        <w:t>smlouvu</w:t>
      </w:r>
      <w:proofErr w:type="spellEnd"/>
      <w:proofErr w:type="gramEnd"/>
      <w:r>
        <w:rPr>
          <w:b/>
          <w:color w:val="262626"/>
          <w:w w:val="105"/>
          <w:sz w:val="26"/>
        </w:rPr>
        <w:t xml:space="preserve"> </w:t>
      </w:r>
      <w:r>
        <w:rPr>
          <w:color w:val="262626"/>
          <w:w w:val="105"/>
          <w:sz w:val="24"/>
        </w:rPr>
        <w:t xml:space="preserve">o </w:t>
      </w:r>
      <w:proofErr w:type="spellStart"/>
      <w:r>
        <w:rPr>
          <w:b/>
          <w:color w:val="262626"/>
          <w:w w:val="105"/>
          <w:sz w:val="26"/>
        </w:rPr>
        <w:t>spolupráci</w:t>
      </w:r>
      <w:proofErr w:type="spellEnd"/>
      <w:r>
        <w:rPr>
          <w:b/>
          <w:color w:val="262626"/>
          <w:w w:val="105"/>
          <w:sz w:val="26"/>
        </w:rPr>
        <w:t xml:space="preserve"> v </w:t>
      </w:r>
      <w:proofErr w:type="spellStart"/>
      <w:r>
        <w:rPr>
          <w:b/>
          <w:color w:val="262626"/>
          <w:w w:val="105"/>
          <w:sz w:val="26"/>
        </w:rPr>
        <w:t>oblasti</w:t>
      </w:r>
      <w:proofErr w:type="spellEnd"/>
      <w:r>
        <w:rPr>
          <w:b/>
          <w:color w:val="262626"/>
          <w:w w:val="105"/>
          <w:sz w:val="26"/>
        </w:rPr>
        <w:t xml:space="preserve"> </w:t>
      </w:r>
      <w:proofErr w:type="spellStart"/>
      <w:r>
        <w:rPr>
          <w:b/>
          <w:color w:val="262626"/>
          <w:w w:val="105"/>
          <w:sz w:val="26"/>
        </w:rPr>
        <w:t>zajištění</w:t>
      </w:r>
      <w:proofErr w:type="spellEnd"/>
      <w:r>
        <w:rPr>
          <w:b/>
          <w:color w:val="262626"/>
          <w:w w:val="105"/>
          <w:sz w:val="26"/>
        </w:rPr>
        <w:t xml:space="preserve"> </w:t>
      </w:r>
      <w:proofErr w:type="spellStart"/>
      <w:r>
        <w:rPr>
          <w:b/>
          <w:color w:val="262626"/>
          <w:w w:val="105"/>
          <w:sz w:val="26"/>
        </w:rPr>
        <w:t>specializačního</w:t>
      </w:r>
      <w:proofErr w:type="spellEnd"/>
      <w:r>
        <w:rPr>
          <w:b/>
          <w:color w:val="262626"/>
          <w:w w:val="105"/>
          <w:sz w:val="26"/>
        </w:rPr>
        <w:t xml:space="preserve"> </w:t>
      </w:r>
      <w:proofErr w:type="spellStart"/>
      <w:r>
        <w:rPr>
          <w:b/>
          <w:color w:val="262626"/>
          <w:w w:val="105"/>
          <w:sz w:val="26"/>
        </w:rPr>
        <w:t>vzdělávání</w:t>
      </w:r>
      <w:proofErr w:type="spellEnd"/>
    </w:p>
    <w:p w:rsidR="000B74A3" w:rsidRDefault="000B74A3">
      <w:pPr>
        <w:pStyle w:val="Zkladntext"/>
        <w:rPr>
          <w:b/>
          <w:sz w:val="28"/>
        </w:rPr>
      </w:pPr>
    </w:p>
    <w:p w:rsidR="000B74A3" w:rsidRDefault="007509AE">
      <w:pPr>
        <w:pStyle w:val="Nadpis1"/>
        <w:spacing w:before="215"/>
        <w:ind w:left="603" w:right="653"/>
      </w:pPr>
      <w:r>
        <w:rPr>
          <w:color w:val="262626"/>
        </w:rPr>
        <w:t>I.</w:t>
      </w:r>
    </w:p>
    <w:p w:rsidR="000B74A3" w:rsidRDefault="000B74A3">
      <w:pPr>
        <w:pStyle w:val="Zkladntext"/>
        <w:spacing w:before="6"/>
        <w:rPr>
          <w:sz w:val="24"/>
        </w:rPr>
      </w:pPr>
    </w:p>
    <w:p w:rsidR="000B74A3" w:rsidRDefault="007509AE">
      <w:pPr>
        <w:ind w:left="603" w:right="656"/>
        <w:jc w:val="center"/>
        <w:rPr>
          <w:b/>
          <w:sz w:val="21"/>
        </w:rPr>
      </w:pPr>
      <w:proofErr w:type="spellStart"/>
      <w:r>
        <w:rPr>
          <w:b/>
          <w:color w:val="262626"/>
          <w:w w:val="110"/>
          <w:sz w:val="21"/>
        </w:rPr>
        <w:t>Předmět</w:t>
      </w:r>
      <w:proofErr w:type="spellEnd"/>
      <w:r>
        <w:rPr>
          <w:b/>
          <w:color w:val="262626"/>
          <w:w w:val="110"/>
          <w:sz w:val="21"/>
        </w:rPr>
        <w:t xml:space="preserve"> </w:t>
      </w:r>
      <w:proofErr w:type="spellStart"/>
      <w:r>
        <w:rPr>
          <w:b/>
          <w:color w:val="262626"/>
          <w:w w:val="110"/>
          <w:sz w:val="21"/>
        </w:rPr>
        <w:t>smlouvy</w:t>
      </w:r>
      <w:proofErr w:type="spellEnd"/>
    </w:p>
    <w:p w:rsidR="000B74A3" w:rsidRDefault="000B74A3">
      <w:pPr>
        <w:pStyle w:val="Zkladntext"/>
        <w:rPr>
          <w:b/>
        </w:rPr>
      </w:pPr>
    </w:p>
    <w:p w:rsidR="000B74A3" w:rsidRDefault="000B74A3">
      <w:pPr>
        <w:pStyle w:val="Zkladntext"/>
        <w:spacing w:before="7"/>
        <w:rPr>
          <w:b/>
          <w:sz w:val="25"/>
        </w:rPr>
      </w:pPr>
    </w:p>
    <w:p w:rsidR="000B74A3" w:rsidRDefault="007509AE">
      <w:pPr>
        <w:pStyle w:val="Odstavecseseznamem"/>
        <w:numPr>
          <w:ilvl w:val="0"/>
          <w:numId w:val="3"/>
        </w:numPr>
        <w:tabs>
          <w:tab w:val="left" w:pos="531"/>
        </w:tabs>
        <w:spacing w:line="249" w:lineRule="auto"/>
        <w:ind w:right="189" w:hanging="400"/>
        <w:jc w:val="both"/>
        <w:rPr>
          <w:rFonts w:ascii="Arial" w:hAnsi="Arial"/>
          <w:color w:val="262626"/>
          <w:sz w:val="19"/>
        </w:rPr>
      </w:pPr>
      <w:r>
        <w:rPr>
          <w:color w:val="262626"/>
          <w:w w:val="105"/>
        </w:rPr>
        <w:t xml:space="preserve">RÚ KLADRUBY a NÚDZ se </w:t>
      </w:r>
      <w:proofErr w:type="spellStart"/>
      <w:r>
        <w:rPr>
          <w:color w:val="262626"/>
          <w:w w:val="105"/>
        </w:rPr>
        <w:t>dohodly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vzájemné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spolupráci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oblasti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zajištění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specializačního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vzdělávání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klinických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psychologů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smyslu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zákona</w:t>
      </w:r>
      <w:proofErr w:type="spellEnd"/>
      <w:r>
        <w:rPr>
          <w:color w:val="262626"/>
          <w:w w:val="105"/>
        </w:rPr>
        <w:t xml:space="preserve"> č. 96/2004</w:t>
      </w:r>
      <w:r>
        <w:rPr>
          <w:color w:val="262626"/>
          <w:spacing w:val="27"/>
          <w:w w:val="105"/>
        </w:rPr>
        <w:t xml:space="preserve"> </w:t>
      </w:r>
      <w:r>
        <w:rPr>
          <w:color w:val="262626"/>
          <w:w w:val="105"/>
        </w:rPr>
        <w:t>Sb.</w:t>
      </w:r>
    </w:p>
    <w:p w:rsidR="000B74A3" w:rsidRDefault="000B74A3">
      <w:pPr>
        <w:pStyle w:val="Zkladntext"/>
        <w:spacing w:before="7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3"/>
        </w:numPr>
        <w:tabs>
          <w:tab w:val="left" w:pos="527"/>
        </w:tabs>
        <w:spacing w:line="252" w:lineRule="auto"/>
        <w:ind w:left="521" w:right="191" w:hanging="401"/>
        <w:jc w:val="both"/>
        <w:rPr>
          <w:color w:val="262626"/>
          <w:sz w:val="20"/>
        </w:rPr>
      </w:pPr>
      <w:proofErr w:type="spellStart"/>
      <w:r>
        <w:rPr>
          <w:color w:val="262626"/>
          <w:w w:val="105"/>
        </w:rPr>
        <w:t>Předmětem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je </w:t>
      </w:r>
      <w:proofErr w:type="spellStart"/>
      <w:r>
        <w:rPr>
          <w:color w:val="262626"/>
          <w:w w:val="105"/>
        </w:rPr>
        <w:t>vzájemné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umožnění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zaměstnancům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absolvovat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část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specializačn</w:t>
      </w:r>
      <w:r>
        <w:rPr>
          <w:color w:val="262626"/>
          <w:w w:val="105"/>
        </w:rPr>
        <w:t>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vzdělávání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oboru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klinická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r>
        <w:rPr>
          <w:b/>
          <w:color w:val="262626"/>
          <w:w w:val="105"/>
          <w:sz w:val="21"/>
        </w:rPr>
        <w:t>psychologie</w:t>
      </w:r>
      <w:proofErr w:type="spellEnd"/>
      <w:r>
        <w:rPr>
          <w:b/>
          <w:color w:val="262626"/>
          <w:w w:val="105"/>
          <w:sz w:val="21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jejich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akreditovaných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pracoviš</w:t>
      </w:r>
      <w:proofErr w:type="spellEnd"/>
      <w:r>
        <w:rPr>
          <w:color w:val="262626"/>
          <w:spacing w:val="-29"/>
          <w:w w:val="105"/>
        </w:rPr>
        <w:t xml:space="preserve"> </w:t>
      </w:r>
      <w:proofErr w:type="spellStart"/>
      <w:r>
        <w:rPr>
          <w:color w:val="262626"/>
          <w:w w:val="105"/>
        </w:rPr>
        <w:t>tích</w:t>
      </w:r>
      <w:proofErr w:type="spellEnd"/>
      <w:r>
        <w:rPr>
          <w:color w:val="4D4D4D"/>
          <w:w w:val="105"/>
        </w:rPr>
        <w:t>.</w:t>
      </w:r>
    </w:p>
    <w:p w:rsidR="000B74A3" w:rsidRDefault="000B74A3">
      <w:pPr>
        <w:pStyle w:val="Zkladntext"/>
        <w:spacing w:before="5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3"/>
        </w:numPr>
        <w:tabs>
          <w:tab w:val="left" w:pos="523"/>
        </w:tabs>
        <w:spacing w:line="252" w:lineRule="auto"/>
        <w:ind w:left="516" w:right="176" w:hanging="404"/>
        <w:jc w:val="both"/>
        <w:rPr>
          <w:color w:val="262626"/>
          <w:sz w:val="20"/>
        </w:rPr>
      </w:pPr>
      <w:r>
        <w:rPr>
          <w:color w:val="262626"/>
          <w:w w:val="105"/>
        </w:rPr>
        <w:t xml:space="preserve">NÚDZ </w:t>
      </w:r>
      <w:proofErr w:type="spellStart"/>
      <w:r>
        <w:rPr>
          <w:color w:val="262626"/>
          <w:w w:val="105"/>
        </w:rPr>
        <w:t>umožní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zaměstnancům</w:t>
      </w:r>
      <w:proofErr w:type="spellEnd"/>
      <w:r>
        <w:rPr>
          <w:color w:val="262626"/>
          <w:w w:val="105"/>
        </w:rPr>
        <w:t xml:space="preserve"> RÚ </w:t>
      </w:r>
      <w:proofErr w:type="spellStart"/>
      <w:r>
        <w:rPr>
          <w:color w:val="262626"/>
          <w:w w:val="105"/>
        </w:rPr>
        <w:t>Kladruby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kteří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zařazeni</w:t>
      </w:r>
      <w:proofErr w:type="spellEnd"/>
      <w:r>
        <w:rPr>
          <w:color w:val="262626"/>
          <w:w w:val="105"/>
        </w:rPr>
        <w:t xml:space="preserve"> do </w:t>
      </w:r>
      <w:proofErr w:type="spellStart"/>
      <w:r>
        <w:rPr>
          <w:color w:val="262626"/>
          <w:w w:val="105"/>
        </w:rPr>
        <w:t>specializačního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vzdělávání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formou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stáže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absolvovat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povinnou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praxi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psychologickém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pracovišti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ambulantního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typu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délce</w:t>
      </w:r>
      <w:proofErr w:type="spellEnd"/>
      <w:r>
        <w:rPr>
          <w:color w:val="262626"/>
          <w:w w:val="105"/>
        </w:rPr>
        <w:t xml:space="preserve"> 1 </w:t>
      </w:r>
      <w:proofErr w:type="spellStart"/>
      <w:proofErr w:type="gramStart"/>
      <w:r>
        <w:rPr>
          <w:color w:val="262626"/>
          <w:w w:val="105"/>
        </w:rPr>
        <w:t>měsíc</w:t>
      </w:r>
      <w:proofErr w:type="spellEnd"/>
      <w:r>
        <w:rPr>
          <w:color w:val="262626"/>
          <w:spacing w:val="-40"/>
          <w:w w:val="105"/>
        </w:rPr>
        <w:t xml:space="preserve"> </w:t>
      </w:r>
      <w:r>
        <w:rPr>
          <w:color w:val="4D4D4D"/>
          <w:w w:val="105"/>
        </w:rPr>
        <w:t>.</w:t>
      </w:r>
      <w:proofErr w:type="gramEnd"/>
    </w:p>
    <w:p w:rsidR="000B74A3" w:rsidRDefault="000B74A3">
      <w:pPr>
        <w:pStyle w:val="Zkladntext"/>
        <w:spacing w:before="6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3"/>
        </w:numPr>
        <w:tabs>
          <w:tab w:val="left" w:pos="517"/>
        </w:tabs>
        <w:spacing w:line="252" w:lineRule="auto"/>
        <w:ind w:left="516" w:right="186" w:hanging="408"/>
        <w:jc w:val="both"/>
        <w:rPr>
          <w:color w:val="262626"/>
          <w:sz w:val="20"/>
        </w:rPr>
      </w:pPr>
      <w:r>
        <w:rPr>
          <w:color w:val="262626"/>
          <w:w w:val="105"/>
        </w:rPr>
        <w:t xml:space="preserve">RÚ </w:t>
      </w:r>
      <w:proofErr w:type="spellStart"/>
      <w:r>
        <w:rPr>
          <w:color w:val="262626"/>
          <w:w w:val="105"/>
        </w:rPr>
        <w:t>Kladruby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umožní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zaměstnancům</w:t>
      </w:r>
      <w:proofErr w:type="spellEnd"/>
      <w:r>
        <w:rPr>
          <w:color w:val="262626"/>
          <w:w w:val="105"/>
        </w:rPr>
        <w:t xml:space="preserve"> NÚDZ</w:t>
      </w:r>
      <w:r>
        <w:rPr>
          <w:color w:val="4D4D4D"/>
          <w:w w:val="105"/>
        </w:rPr>
        <w:t xml:space="preserve">, </w:t>
      </w:r>
      <w:proofErr w:type="spellStart"/>
      <w:r>
        <w:rPr>
          <w:color w:val="262626"/>
          <w:w w:val="105"/>
        </w:rPr>
        <w:t>kteří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zař</w:t>
      </w:r>
      <w:r>
        <w:rPr>
          <w:color w:val="262626"/>
          <w:w w:val="105"/>
        </w:rPr>
        <w:t>azeni</w:t>
      </w:r>
      <w:proofErr w:type="spellEnd"/>
      <w:r>
        <w:rPr>
          <w:color w:val="262626"/>
          <w:w w:val="105"/>
        </w:rPr>
        <w:t xml:space="preserve"> do </w:t>
      </w:r>
      <w:proofErr w:type="spellStart"/>
      <w:r>
        <w:rPr>
          <w:color w:val="262626"/>
          <w:w w:val="105"/>
        </w:rPr>
        <w:t>specializačního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vzdělávání</w:t>
      </w:r>
      <w:proofErr w:type="spellEnd"/>
      <w:r>
        <w:rPr>
          <w:color w:val="262626"/>
          <w:w w:val="105"/>
        </w:rPr>
        <w:t xml:space="preserve"> </w:t>
      </w:r>
      <w:r>
        <w:rPr>
          <w:color w:val="4D4D4D"/>
          <w:w w:val="105"/>
        </w:rPr>
        <w:t>,</w:t>
      </w:r>
      <w:proofErr w:type="gramEnd"/>
      <w:r>
        <w:rPr>
          <w:color w:val="4D4D4D"/>
          <w:w w:val="105"/>
        </w:rPr>
        <w:t xml:space="preserve"> </w:t>
      </w:r>
      <w:proofErr w:type="spellStart"/>
      <w:r>
        <w:rPr>
          <w:color w:val="262626"/>
          <w:w w:val="105"/>
        </w:rPr>
        <w:t>formou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stáže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absolvovat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povinnou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praxi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psychologickém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pracov</w:t>
      </w:r>
      <w:proofErr w:type="spellEnd"/>
      <w:r>
        <w:rPr>
          <w:color w:val="262626"/>
          <w:spacing w:val="-34"/>
          <w:w w:val="105"/>
        </w:rPr>
        <w:t xml:space="preserve"> </w:t>
      </w:r>
      <w:proofErr w:type="spellStart"/>
      <w:r>
        <w:rPr>
          <w:color w:val="262626"/>
          <w:spacing w:val="3"/>
          <w:w w:val="105"/>
        </w:rPr>
        <w:t>išti</w:t>
      </w:r>
      <w:proofErr w:type="spellEnd"/>
      <w:r>
        <w:rPr>
          <w:color w:val="4D4D4D"/>
          <w:spacing w:val="3"/>
          <w:w w:val="105"/>
        </w:rPr>
        <w:t>,</w:t>
      </w:r>
      <w:r>
        <w:rPr>
          <w:color w:val="4D4D4D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které</w:t>
      </w:r>
      <w:proofErr w:type="spellEnd"/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poskytuje</w:t>
      </w:r>
      <w:proofErr w:type="spellEnd"/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své</w:t>
      </w:r>
      <w:proofErr w:type="spellEnd"/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služby</w:t>
      </w:r>
      <w:proofErr w:type="spellEnd"/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pacientům</w:t>
      </w:r>
      <w:proofErr w:type="spell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jiných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lékařských</w:t>
      </w:r>
      <w:proofErr w:type="spell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spacing w:val="4"/>
          <w:w w:val="105"/>
        </w:rPr>
        <w:t>oborů</w:t>
      </w:r>
      <w:proofErr w:type="spellEnd"/>
      <w:r>
        <w:rPr>
          <w:color w:val="4D4D4D"/>
          <w:spacing w:val="4"/>
          <w:w w:val="105"/>
        </w:rPr>
        <w:t>,</w:t>
      </w:r>
      <w:r>
        <w:rPr>
          <w:color w:val="4D4D4D"/>
          <w:spacing w:val="-12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délce</w:t>
      </w:r>
      <w:proofErr w:type="spellEnd"/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1</w:t>
      </w:r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měsíc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spacing w:line="252" w:lineRule="auto"/>
        <w:jc w:val="both"/>
        <w:rPr>
          <w:sz w:val="20"/>
        </w:rPr>
        <w:sectPr w:rsidR="000B74A3">
          <w:type w:val="continuous"/>
          <w:pgSz w:w="11910" w:h="16840"/>
          <w:pgMar w:top="1560" w:right="1400" w:bottom="1540" w:left="1480" w:header="708" w:footer="708" w:gutter="0"/>
          <w:cols w:space="708"/>
        </w:sectPr>
      </w:pPr>
    </w:p>
    <w:p w:rsidR="000B74A3" w:rsidRDefault="000B74A3">
      <w:pPr>
        <w:pStyle w:val="Zkladntext"/>
        <w:spacing w:before="7"/>
        <w:rPr>
          <w:sz w:val="13"/>
        </w:rPr>
      </w:pPr>
    </w:p>
    <w:p w:rsidR="000B74A3" w:rsidRDefault="007509AE">
      <w:pPr>
        <w:pStyle w:val="Odstavecseseznamem"/>
        <w:numPr>
          <w:ilvl w:val="0"/>
          <w:numId w:val="3"/>
        </w:numPr>
        <w:tabs>
          <w:tab w:val="left" w:pos="565"/>
        </w:tabs>
        <w:spacing w:before="91" w:line="254" w:lineRule="auto"/>
        <w:ind w:left="560" w:right="226" w:hanging="411"/>
        <w:jc w:val="both"/>
        <w:rPr>
          <w:color w:val="262626"/>
          <w:sz w:val="20"/>
        </w:rPr>
      </w:pPr>
      <w:proofErr w:type="spellStart"/>
      <w:r>
        <w:rPr>
          <w:color w:val="262626"/>
        </w:rPr>
        <w:t>Specializační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vzdělávání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bude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probíhat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formou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odborné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stáže</w:t>
      </w:r>
      <w:proofErr w:type="spellEnd"/>
      <w:r>
        <w:rPr>
          <w:color w:val="262626"/>
        </w:rPr>
        <w:t xml:space="preserve"> </w:t>
      </w:r>
      <w:proofErr w:type="spellStart"/>
      <w:proofErr w:type="gramStart"/>
      <w:r>
        <w:rPr>
          <w:color w:val="262626"/>
        </w:rPr>
        <w:t>za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úhradu</w:t>
      </w:r>
      <w:proofErr w:type="spellEnd"/>
      <w:proofErr w:type="gramEnd"/>
      <w:r>
        <w:rPr>
          <w:color w:val="262626"/>
        </w:rPr>
        <w:t xml:space="preserve">  </w:t>
      </w:r>
      <w:proofErr w:type="spellStart"/>
      <w:r>
        <w:rPr>
          <w:color w:val="262626"/>
        </w:rPr>
        <w:t>dle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platného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ceníku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školící</w:t>
      </w:r>
      <w:proofErr w:type="spellEnd"/>
      <w:r>
        <w:rPr>
          <w:color w:val="262626"/>
          <w:spacing w:val="-31"/>
        </w:rPr>
        <w:t xml:space="preserve"> </w:t>
      </w:r>
      <w:proofErr w:type="spellStart"/>
      <w:r>
        <w:rPr>
          <w:color w:val="262626"/>
        </w:rPr>
        <w:t>organizace</w:t>
      </w:r>
      <w:proofErr w:type="spellEnd"/>
      <w:r>
        <w:rPr>
          <w:color w:val="262626"/>
        </w:rPr>
        <w:t>.</w:t>
      </w: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spacing w:before="4"/>
        <w:rPr>
          <w:sz w:val="21"/>
        </w:rPr>
      </w:pPr>
    </w:p>
    <w:p w:rsidR="000B74A3" w:rsidRDefault="007509AE">
      <w:pPr>
        <w:pStyle w:val="Nadpis1"/>
        <w:ind w:left="595" w:right="688"/>
      </w:pPr>
      <w:r>
        <w:rPr>
          <w:color w:val="262626"/>
          <w:w w:val="105"/>
        </w:rPr>
        <w:t>II.</w:t>
      </w:r>
    </w:p>
    <w:p w:rsidR="000B74A3" w:rsidRDefault="000B74A3">
      <w:pPr>
        <w:pStyle w:val="Zkladntext"/>
        <w:spacing w:before="2"/>
        <w:rPr>
          <w:sz w:val="24"/>
        </w:rPr>
      </w:pPr>
    </w:p>
    <w:p w:rsidR="000B74A3" w:rsidRDefault="007509AE">
      <w:pPr>
        <w:pStyle w:val="Nadpis2"/>
        <w:ind w:left="600"/>
      </w:pPr>
      <w:proofErr w:type="spellStart"/>
      <w:r>
        <w:rPr>
          <w:color w:val="262626"/>
        </w:rPr>
        <w:t>Smluvní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ujednání</w:t>
      </w:r>
      <w:proofErr w:type="spellEnd"/>
    </w:p>
    <w:p w:rsidR="000B74A3" w:rsidRDefault="000B74A3">
      <w:pPr>
        <w:pStyle w:val="Zkladntext"/>
        <w:rPr>
          <w:b/>
          <w:sz w:val="24"/>
        </w:rPr>
      </w:pPr>
    </w:p>
    <w:p w:rsidR="000B74A3" w:rsidRDefault="000B74A3">
      <w:pPr>
        <w:pStyle w:val="Zkladntext"/>
        <w:rPr>
          <w:b/>
          <w:sz w:val="23"/>
        </w:rPr>
      </w:pPr>
    </w:p>
    <w:p w:rsidR="000B74A3" w:rsidRDefault="007509AE">
      <w:pPr>
        <w:pStyle w:val="Odstavecseseznamem"/>
        <w:numPr>
          <w:ilvl w:val="0"/>
          <w:numId w:val="2"/>
        </w:numPr>
        <w:tabs>
          <w:tab w:val="left" w:pos="550"/>
        </w:tabs>
        <w:spacing w:line="254" w:lineRule="auto"/>
        <w:ind w:right="216" w:hanging="409"/>
        <w:jc w:val="both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strana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rámci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svých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provozních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možností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umožní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zaměstnancům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druhé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kteří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zařazeni</w:t>
      </w:r>
      <w:proofErr w:type="spellEnd"/>
      <w:r>
        <w:rPr>
          <w:color w:val="262626"/>
          <w:w w:val="105"/>
        </w:rPr>
        <w:t xml:space="preserve">  do</w:t>
      </w:r>
      <w:proofErr w:type="gram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specializačního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vzdělávání</w:t>
      </w:r>
      <w:proofErr w:type="spellEnd"/>
      <w:r>
        <w:rPr>
          <w:color w:val="262626"/>
          <w:w w:val="105"/>
        </w:rPr>
        <w:t xml:space="preserve">,  </w:t>
      </w:r>
      <w:proofErr w:type="spellStart"/>
      <w:r>
        <w:rPr>
          <w:color w:val="262626"/>
          <w:w w:val="105"/>
        </w:rPr>
        <w:t>získávání</w:t>
      </w:r>
      <w:proofErr w:type="spellEnd"/>
      <w:r>
        <w:rPr>
          <w:color w:val="262626"/>
          <w:w w:val="105"/>
        </w:rPr>
        <w:t xml:space="preserve">  </w:t>
      </w:r>
      <w:proofErr w:type="spellStart"/>
      <w:r>
        <w:rPr>
          <w:color w:val="262626"/>
          <w:w w:val="105"/>
        </w:rPr>
        <w:t>znalostí</w:t>
      </w:r>
      <w:proofErr w:type="spellEnd"/>
      <w:r>
        <w:rPr>
          <w:color w:val="262626"/>
          <w:w w:val="105"/>
        </w:rPr>
        <w:t xml:space="preserve">  a  </w:t>
      </w:r>
      <w:proofErr w:type="spellStart"/>
      <w:r>
        <w:rPr>
          <w:color w:val="262626"/>
          <w:w w:val="105"/>
        </w:rPr>
        <w:t>dovedností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rozsahu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stanoveném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příslušným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vzdělávacím</w:t>
      </w:r>
      <w:proofErr w:type="spellEnd"/>
      <w:r>
        <w:rPr>
          <w:color w:val="262626"/>
          <w:spacing w:val="21"/>
          <w:w w:val="105"/>
        </w:rPr>
        <w:t xml:space="preserve"> </w:t>
      </w:r>
      <w:proofErr w:type="spellStart"/>
      <w:r>
        <w:rPr>
          <w:color w:val="262626"/>
          <w:w w:val="105"/>
        </w:rPr>
        <w:t>programem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spacing w:before="9"/>
      </w:pPr>
    </w:p>
    <w:p w:rsidR="000B74A3" w:rsidRDefault="007509AE">
      <w:pPr>
        <w:pStyle w:val="Odstavecseseznamem"/>
        <w:numPr>
          <w:ilvl w:val="0"/>
          <w:numId w:val="2"/>
        </w:numPr>
        <w:tabs>
          <w:tab w:val="left" w:pos="541"/>
        </w:tabs>
        <w:spacing w:line="249" w:lineRule="auto"/>
        <w:ind w:right="208" w:hanging="417"/>
        <w:jc w:val="both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spacing w:val="-7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-16"/>
          <w:w w:val="105"/>
        </w:rPr>
        <w:t xml:space="preserve"> </w:t>
      </w:r>
      <w:proofErr w:type="spellStart"/>
      <w:r>
        <w:rPr>
          <w:color w:val="262626"/>
          <w:w w:val="105"/>
        </w:rPr>
        <w:t>zavazují</w:t>
      </w:r>
      <w:proofErr w:type="spellEnd"/>
      <w:r>
        <w:rPr>
          <w:color w:val="4F4F4F"/>
          <w:w w:val="105"/>
        </w:rPr>
        <w:t>,</w:t>
      </w:r>
      <w:r>
        <w:rPr>
          <w:color w:val="4F4F4F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u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vyslaných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zaměstnanců</w:t>
      </w:r>
      <w:proofErr w:type="spellEnd"/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bude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jednat</w:t>
      </w:r>
      <w:proofErr w:type="spellEnd"/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o</w:t>
      </w:r>
      <w:r>
        <w:rPr>
          <w:color w:val="262626"/>
          <w:spacing w:val="-20"/>
          <w:w w:val="105"/>
        </w:rPr>
        <w:t xml:space="preserve"> </w:t>
      </w:r>
      <w:proofErr w:type="spellStart"/>
      <w:r>
        <w:rPr>
          <w:color w:val="262626"/>
          <w:w w:val="105"/>
        </w:rPr>
        <w:t>služební</w:t>
      </w:r>
      <w:proofErr w:type="spellEnd"/>
      <w:r>
        <w:rPr>
          <w:color w:val="262626"/>
          <w:spacing w:val="-8"/>
          <w:w w:val="105"/>
        </w:rPr>
        <w:t xml:space="preserve"> </w:t>
      </w:r>
      <w:proofErr w:type="spellStart"/>
      <w:r>
        <w:rPr>
          <w:color w:val="262626"/>
          <w:w w:val="105"/>
        </w:rPr>
        <w:t>cestu</w:t>
      </w:r>
      <w:proofErr w:type="spellEnd"/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 xml:space="preserve">se </w:t>
      </w:r>
      <w:proofErr w:type="spellStart"/>
      <w:r>
        <w:rPr>
          <w:color w:val="262626"/>
          <w:w w:val="105"/>
        </w:rPr>
        <w:t>všemi</w:t>
      </w:r>
      <w:proofErr w:type="spellEnd"/>
      <w:r>
        <w:rPr>
          <w:color w:val="262626"/>
          <w:spacing w:val="-8"/>
          <w:w w:val="105"/>
        </w:rPr>
        <w:t xml:space="preserve"> </w:t>
      </w:r>
      <w:proofErr w:type="spellStart"/>
      <w:r>
        <w:rPr>
          <w:color w:val="262626"/>
          <w:w w:val="105"/>
        </w:rPr>
        <w:t>právy</w:t>
      </w:r>
      <w:proofErr w:type="spellEnd"/>
      <w:r>
        <w:rPr>
          <w:color w:val="262626"/>
          <w:spacing w:val="-8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povinnostmi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12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2"/>
          <w:w w:val="105"/>
        </w:rPr>
        <w:t xml:space="preserve"> </w:t>
      </w:r>
      <w:r>
        <w:rPr>
          <w:color w:val="262626"/>
          <w:w w:val="105"/>
        </w:rPr>
        <w:t>to</w:t>
      </w:r>
      <w:r>
        <w:rPr>
          <w:color w:val="262626"/>
          <w:spacing w:val="-14"/>
          <w:w w:val="105"/>
        </w:rPr>
        <w:t xml:space="preserve"> </w:t>
      </w:r>
      <w:proofErr w:type="spellStart"/>
      <w:r>
        <w:rPr>
          <w:color w:val="262626"/>
          <w:w w:val="105"/>
        </w:rPr>
        <w:t>zejména</w:t>
      </w:r>
      <w:proofErr w:type="spellEnd"/>
      <w:r>
        <w:rPr>
          <w:color w:val="262626"/>
          <w:spacing w:val="1"/>
          <w:w w:val="105"/>
        </w:rPr>
        <w:t xml:space="preserve"> </w:t>
      </w:r>
      <w:r>
        <w:rPr>
          <w:color w:val="262626"/>
          <w:w w:val="105"/>
        </w:rPr>
        <w:t>v</w:t>
      </w:r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oblasti</w:t>
      </w:r>
      <w:proofErr w:type="spellEnd"/>
      <w:r>
        <w:rPr>
          <w:color w:val="262626"/>
          <w:spacing w:val="-3"/>
          <w:w w:val="105"/>
        </w:rPr>
        <w:t xml:space="preserve"> </w:t>
      </w:r>
      <w:proofErr w:type="spellStart"/>
      <w:r>
        <w:rPr>
          <w:color w:val="262626"/>
          <w:w w:val="105"/>
        </w:rPr>
        <w:t>pracovních</w:t>
      </w:r>
      <w:proofErr w:type="spellEnd"/>
      <w:r>
        <w:rPr>
          <w:color w:val="262626"/>
          <w:spacing w:val="9"/>
          <w:w w:val="105"/>
        </w:rPr>
        <w:t xml:space="preserve"> </w:t>
      </w:r>
      <w:proofErr w:type="spellStart"/>
      <w:r>
        <w:rPr>
          <w:color w:val="262626"/>
          <w:w w:val="105"/>
        </w:rPr>
        <w:t>úrazů</w:t>
      </w:r>
      <w:proofErr w:type="spellEnd"/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nemocí</w:t>
      </w:r>
      <w:proofErr w:type="spellEnd"/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z</w:t>
      </w:r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povolání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spacing w:before="7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2"/>
        </w:numPr>
        <w:tabs>
          <w:tab w:val="left" w:pos="541"/>
        </w:tabs>
        <w:spacing w:line="249" w:lineRule="auto"/>
        <w:ind w:left="536" w:right="221" w:hanging="410"/>
        <w:jc w:val="both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prohlašují</w:t>
      </w:r>
      <w:proofErr w:type="spellEnd"/>
      <w:r>
        <w:rPr>
          <w:color w:val="262626"/>
          <w:w w:val="105"/>
        </w:rPr>
        <w:t xml:space="preserve"> </w:t>
      </w:r>
      <w:r>
        <w:rPr>
          <w:color w:val="4F4F4F"/>
          <w:w w:val="105"/>
        </w:rPr>
        <w:t>,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vysílaní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zaměstnanci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platně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proškoleni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oblasti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bezpečnosti</w:t>
      </w:r>
      <w:proofErr w:type="spellEnd"/>
      <w:r>
        <w:rPr>
          <w:color w:val="262626"/>
          <w:spacing w:val="5"/>
          <w:w w:val="105"/>
        </w:rPr>
        <w:t xml:space="preserve"> </w:t>
      </w:r>
      <w:proofErr w:type="spellStart"/>
      <w:r>
        <w:rPr>
          <w:color w:val="262626"/>
          <w:w w:val="105"/>
        </w:rPr>
        <w:t>práce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ochrany</w:t>
      </w:r>
      <w:proofErr w:type="spellEnd"/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zdraví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při</w:t>
      </w:r>
      <w:proofErr w:type="spellEnd"/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práci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dodržování</w:t>
      </w:r>
      <w:proofErr w:type="spellEnd"/>
      <w:r>
        <w:rPr>
          <w:color w:val="262626"/>
          <w:spacing w:val="3"/>
          <w:w w:val="105"/>
        </w:rPr>
        <w:t xml:space="preserve"> </w:t>
      </w:r>
      <w:proofErr w:type="spellStart"/>
      <w:r>
        <w:rPr>
          <w:color w:val="262626"/>
          <w:w w:val="105"/>
        </w:rPr>
        <w:t>mlčenlivosti</w:t>
      </w:r>
      <w:proofErr w:type="spellEnd"/>
      <w:r>
        <w:rPr>
          <w:color w:val="262626"/>
          <w:spacing w:val="4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17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spacing w:val="-5"/>
          <w:w w:val="105"/>
        </w:rPr>
        <w:t xml:space="preserve"> </w:t>
      </w:r>
      <w:proofErr w:type="spellStart"/>
      <w:r>
        <w:rPr>
          <w:color w:val="262626"/>
          <w:w w:val="105"/>
        </w:rPr>
        <w:t>vybaveni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ochrannými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prostředky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ohledem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rozsah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obsah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specializačního</w:t>
      </w:r>
      <w:proofErr w:type="spellEnd"/>
      <w:r>
        <w:rPr>
          <w:color w:val="262626"/>
          <w:spacing w:val="2"/>
          <w:w w:val="105"/>
        </w:rPr>
        <w:t xml:space="preserve"> </w:t>
      </w:r>
      <w:proofErr w:type="spellStart"/>
      <w:r>
        <w:rPr>
          <w:color w:val="3D3D3D"/>
          <w:w w:val="105"/>
        </w:rPr>
        <w:t>vzdělávání</w:t>
      </w:r>
      <w:proofErr w:type="spellEnd"/>
      <w:r>
        <w:rPr>
          <w:color w:val="3D3D3D"/>
          <w:w w:val="105"/>
        </w:rPr>
        <w:t>.</w:t>
      </w:r>
    </w:p>
    <w:p w:rsidR="000B74A3" w:rsidRDefault="000B74A3">
      <w:pPr>
        <w:pStyle w:val="Zkladntext"/>
        <w:spacing w:before="8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2"/>
        </w:numPr>
        <w:tabs>
          <w:tab w:val="left" w:pos="536"/>
        </w:tabs>
        <w:spacing w:line="249" w:lineRule="auto"/>
        <w:ind w:left="531" w:hanging="410"/>
        <w:jc w:val="both"/>
      </w:pPr>
      <w:proofErr w:type="spellStart"/>
      <w:proofErr w:type="gramStart"/>
      <w:r>
        <w:rPr>
          <w:color w:val="262626"/>
        </w:rPr>
        <w:t>Smluvní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strany</w:t>
      </w:r>
      <w:proofErr w:type="spellEnd"/>
      <w:proofErr w:type="gramEnd"/>
      <w:r>
        <w:rPr>
          <w:color w:val="262626"/>
        </w:rPr>
        <w:t xml:space="preserve"> </w:t>
      </w:r>
      <w:proofErr w:type="spellStart"/>
      <w:r>
        <w:rPr>
          <w:color w:val="262626"/>
        </w:rPr>
        <w:t>zajistí</w:t>
      </w:r>
      <w:proofErr w:type="spellEnd"/>
      <w:r>
        <w:rPr>
          <w:color w:val="262626"/>
        </w:rPr>
        <w:t xml:space="preserve">  u </w:t>
      </w:r>
      <w:proofErr w:type="spellStart"/>
      <w:r>
        <w:rPr>
          <w:color w:val="262626"/>
        </w:rPr>
        <w:t>vyslaných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zaměstnanců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účinné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očkování</w:t>
      </w:r>
      <w:proofErr w:type="spellEnd"/>
      <w:r>
        <w:rPr>
          <w:color w:val="262626"/>
        </w:rPr>
        <w:t xml:space="preserve">  </w:t>
      </w:r>
      <w:proofErr w:type="spellStart"/>
      <w:r>
        <w:rPr>
          <w:color w:val="262626"/>
        </w:rPr>
        <w:t>proti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hepatitidě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typu</w:t>
      </w:r>
      <w:proofErr w:type="spellEnd"/>
      <w:r>
        <w:rPr>
          <w:color w:val="262626"/>
        </w:rPr>
        <w:t xml:space="preserve"> B    a </w:t>
      </w:r>
      <w:proofErr w:type="spellStart"/>
      <w:r>
        <w:rPr>
          <w:color w:val="262626"/>
        </w:rPr>
        <w:t>odpovídají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za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pravidelné</w:t>
      </w:r>
      <w:proofErr w:type="spellEnd"/>
      <w:r>
        <w:rPr>
          <w:color w:val="262626"/>
        </w:rPr>
        <w:t xml:space="preserve"> </w:t>
      </w:r>
      <w:proofErr w:type="spellStart"/>
      <w:r>
        <w:rPr>
          <w:color w:val="262626"/>
        </w:rPr>
        <w:t>lékařské</w:t>
      </w:r>
      <w:proofErr w:type="spellEnd"/>
      <w:r>
        <w:rPr>
          <w:color w:val="262626"/>
          <w:spacing w:val="5"/>
        </w:rPr>
        <w:t xml:space="preserve"> </w:t>
      </w:r>
      <w:proofErr w:type="spellStart"/>
      <w:r>
        <w:rPr>
          <w:color w:val="262626"/>
        </w:rPr>
        <w:t>prohlídky</w:t>
      </w:r>
      <w:proofErr w:type="spellEnd"/>
      <w:r>
        <w:rPr>
          <w:color w:val="262626"/>
        </w:rPr>
        <w:t>.</w:t>
      </w:r>
    </w:p>
    <w:p w:rsidR="000B74A3" w:rsidRDefault="000B74A3">
      <w:pPr>
        <w:pStyle w:val="Zkladntext"/>
        <w:spacing w:before="3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2"/>
        </w:numPr>
        <w:tabs>
          <w:tab w:val="left" w:pos="526"/>
        </w:tabs>
        <w:spacing w:line="252" w:lineRule="auto"/>
        <w:ind w:left="525" w:right="220"/>
        <w:jc w:val="both"/>
      </w:pP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prohlašují</w:t>
      </w:r>
      <w:proofErr w:type="spell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mají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uzavřené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pojištění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odpovědnosti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škody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způsobené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provozovatelem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zdravotnického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zařízení</w:t>
      </w:r>
      <w:proofErr w:type="spellEnd"/>
      <w:r>
        <w:rPr>
          <w:color w:val="262626"/>
          <w:w w:val="105"/>
        </w:rPr>
        <w:t xml:space="preserve">, a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tato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pojistka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vztahuje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jimi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3D3D3D"/>
          <w:w w:val="105"/>
        </w:rPr>
        <w:t>vyslané</w:t>
      </w:r>
      <w:proofErr w:type="spellEnd"/>
      <w:r>
        <w:rPr>
          <w:color w:val="3D3D3D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zaměstnance</w:t>
      </w:r>
      <w:proofErr w:type="spellEnd"/>
      <w:r>
        <w:rPr>
          <w:color w:val="262626"/>
          <w:w w:val="105"/>
        </w:rPr>
        <w:t>.</w:t>
      </w:r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Současně</w:t>
      </w:r>
      <w:proofErr w:type="spellEnd"/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se</w:t>
      </w:r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zavazují</w:t>
      </w:r>
      <w:proofErr w:type="spellEnd"/>
      <w:r>
        <w:rPr>
          <w:color w:val="262626"/>
          <w:w w:val="105"/>
        </w:rPr>
        <w:t>,</w:t>
      </w:r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že</w:t>
      </w:r>
      <w:proofErr w:type="spellEnd"/>
      <w:r>
        <w:rPr>
          <w:color w:val="262626"/>
          <w:spacing w:val="-13"/>
          <w:w w:val="105"/>
        </w:rPr>
        <w:t xml:space="preserve"> </w:t>
      </w:r>
      <w:proofErr w:type="spellStart"/>
      <w:r>
        <w:rPr>
          <w:color w:val="262626"/>
          <w:w w:val="105"/>
        </w:rPr>
        <w:t>případné</w:t>
      </w:r>
      <w:proofErr w:type="spellEnd"/>
      <w:r>
        <w:rPr>
          <w:color w:val="262626"/>
          <w:spacing w:val="-7"/>
          <w:w w:val="105"/>
        </w:rPr>
        <w:t xml:space="preserve"> </w:t>
      </w:r>
      <w:proofErr w:type="spellStart"/>
      <w:r>
        <w:rPr>
          <w:color w:val="262626"/>
          <w:w w:val="105"/>
        </w:rPr>
        <w:t>škody</w:t>
      </w:r>
      <w:proofErr w:type="spellEnd"/>
      <w:r>
        <w:rPr>
          <w:color w:val="262626"/>
          <w:spacing w:val="-2"/>
          <w:w w:val="105"/>
        </w:rPr>
        <w:t xml:space="preserve"> </w:t>
      </w:r>
      <w:proofErr w:type="spellStart"/>
      <w:r>
        <w:rPr>
          <w:color w:val="262626"/>
          <w:w w:val="105"/>
        </w:rPr>
        <w:t>nekryté</w:t>
      </w:r>
      <w:proofErr w:type="spellEnd"/>
      <w:r>
        <w:rPr>
          <w:color w:val="262626"/>
          <w:spacing w:val="-9"/>
          <w:w w:val="105"/>
        </w:rPr>
        <w:t xml:space="preserve"> </w:t>
      </w:r>
      <w:proofErr w:type="spellStart"/>
      <w:r>
        <w:rPr>
          <w:color w:val="262626"/>
          <w:w w:val="105"/>
        </w:rPr>
        <w:t>pojištěním</w:t>
      </w:r>
      <w:proofErr w:type="spellEnd"/>
      <w:r>
        <w:rPr>
          <w:color w:val="262626"/>
          <w:spacing w:val="5"/>
          <w:w w:val="105"/>
        </w:rPr>
        <w:t xml:space="preserve"> </w:t>
      </w:r>
      <w:proofErr w:type="spellStart"/>
      <w:r>
        <w:rPr>
          <w:color w:val="262626"/>
          <w:w w:val="105"/>
        </w:rPr>
        <w:t>uhradí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2"/>
        </w:numPr>
        <w:tabs>
          <w:tab w:val="left" w:pos="527"/>
        </w:tabs>
        <w:spacing w:line="252" w:lineRule="auto"/>
        <w:ind w:left="520" w:right="217" w:hanging="410"/>
        <w:jc w:val="both"/>
      </w:pPr>
      <w:r>
        <w:rPr>
          <w:color w:val="262626"/>
          <w:w w:val="105"/>
        </w:rPr>
        <w:t>Pro</w:t>
      </w:r>
      <w:r>
        <w:rPr>
          <w:color w:val="262626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vlastní</w:t>
      </w:r>
      <w:proofErr w:type="spellEnd"/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realizaci</w:t>
      </w:r>
      <w:proofErr w:type="spellEnd"/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pobytu</w:t>
      </w:r>
      <w:proofErr w:type="spellEnd"/>
      <w:r>
        <w:rPr>
          <w:color w:val="262626"/>
          <w:spacing w:val="-19"/>
          <w:w w:val="105"/>
        </w:rPr>
        <w:t xml:space="preserve"> </w:t>
      </w:r>
      <w:proofErr w:type="spellStart"/>
      <w:r>
        <w:rPr>
          <w:color w:val="262626"/>
          <w:w w:val="105"/>
        </w:rPr>
        <w:t>jednotlivých</w:t>
      </w:r>
      <w:proofErr w:type="spellEnd"/>
      <w:r>
        <w:rPr>
          <w:color w:val="262626"/>
          <w:spacing w:val="-15"/>
          <w:w w:val="105"/>
        </w:rPr>
        <w:t xml:space="preserve"> </w:t>
      </w:r>
      <w:proofErr w:type="spellStart"/>
      <w:r>
        <w:rPr>
          <w:color w:val="262626"/>
          <w:w w:val="105"/>
        </w:rPr>
        <w:t>vysílaných</w:t>
      </w:r>
      <w:proofErr w:type="spellEnd"/>
      <w:r>
        <w:rPr>
          <w:color w:val="262626"/>
          <w:spacing w:val="-23"/>
          <w:w w:val="105"/>
        </w:rPr>
        <w:t xml:space="preserve"> </w:t>
      </w:r>
      <w:proofErr w:type="spellStart"/>
      <w:r>
        <w:rPr>
          <w:color w:val="262626"/>
          <w:w w:val="105"/>
        </w:rPr>
        <w:t>zaměstnanců</w:t>
      </w:r>
      <w:proofErr w:type="spellEnd"/>
      <w:r>
        <w:rPr>
          <w:color w:val="262626"/>
          <w:spacing w:val="-4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spacing w:val="-18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spacing w:val="-1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spacing w:val="-24"/>
          <w:w w:val="105"/>
        </w:rPr>
        <w:t xml:space="preserve"> </w:t>
      </w:r>
      <w:proofErr w:type="spellStart"/>
      <w:r>
        <w:rPr>
          <w:color w:val="262626"/>
          <w:w w:val="105"/>
        </w:rPr>
        <w:t>jejich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pracoviště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budou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uzavírány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 xml:space="preserve"> o </w:t>
      </w:r>
      <w:proofErr w:type="spellStart"/>
      <w:r>
        <w:rPr>
          <w:color w:val="262626"/>
          <w:w w:val="105"/>
        </w:rPr>
        <w:t>umožnění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absolvování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odborné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praxe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dle</w:t>
      </w:r>
      <w:proofErr w:type="spellEnd"/>
      <w:r>
        <w:rPr>
          <w:color w:val="262626"/>
          <w:w w:val="105"/>
        </w:rPr>
        <w:t xml:space="preserve"> § 1746 </w:t>
      </w:r>
      <w:proofErr w:type="spellStart"/>
      <w:r>
        <w:rPr>
          <w:color w:val="262626"/>
          <w:w w:val="105"/>
        </w:rPr>
        <w:t>odst</w:t>
      </w:r>
      <w:proofErr w:type="spellEnd"/>
      <w:r>
        <w:rPr>
          <w:color w:val="262626"/>
          <w:w w:val="105"/>
        </w:rPr>
        <w:t xml:space="preserve">. </w:t>
      </w:r>
      <w:proofErr w:type="gramStart"/>
      <w:r>
        <w:rPr>
          <w:color w:val="262626"/>
          <w:w w:val="105"/>
        </w:rPr>
        <w:t>2</w:t>
      </w:r>
      <w:proofErr w:type="gramEnd"/>
      <w:r>
        <w:rPr>
          <w:color w:val="262626"/>
          <w:w w:val="105"/>
        </w:rPr>
        <w:t xml:space="preserve">, </w:t>
      </w:r>
      <w:proofErr w:type="spellStart"/>
      <w:r>
        <w:rPr>
          <w:color w:val="262626"/>
          <w:w w:val="105"/>
        </w:rPr>
        <w:t>zákona</w:t>
      </w:r>
      <w:proofErr w:type="spellEnd"/>
      <w:r>
        <w:rPr>
          <w:color w:val="262626"/>
          <w:w w:val="105"/>
        </w:rPr>
        <w:t xml:space="preserve"> č. 89/2012 Sb., (</w:t>
      </w:r>
      <w:proofErr w:type="spellStart"/>
      <w:r>
        <w:rPr>
          <w:color w:val="262626"/>
          <w:w w:val="105"/>
        </w:rPr>
        <w:t>dále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jen</w:t>
      </w:r>
      <w:proofErr w:type="spellEnd"/>
      <w:r>
        <w:rPr>
          <w:color w:val="262626"/>
          <w:w w:val="105"/>
        </w:rPr>
        <w:t xml:space="preserve"> </w:t>
      </w:r>
      <w:r>
        <w:rPr>
          <w:color w:val="3D3D3D"/>
          <w:w w:val="105"/>
        </w:rPr>
        <w:t>„</w:t>
      </w:r>
      <w:proofErr w:type="spellStart"/>
      <w:r>
        <w:rPr>
          <w:color w:val="3D3D3D"/>
          <w:w w:val="105"/>
        </w:rPr>
        <w:t>občanský</w:t>
      </w:r>
      <w:proofErr w:type="spellEnd"/>
      <w:r>
        <w:rPr>
          <w:color w:val="3D3D3D"/>
          <w:w w:val="105"/>
        </w:rPr>
        <w:t xml:space="preserve"> </w:t>
      </w:r>
      <w:proofErr w:type="spellStart"/>
      <w:r>
        <w:rPr>
          <w:color w:val="262626"/>
          <w:w w:val="105"/>
        </w:rPr>
        <w:t>zákoník</w:t>
      </w:r>
      <w:proofErr w:type="spellEnd"/>
      <w:r>
        <w:rPr>
          <w:color w:val="262626"/>
          <w:w w:val="105"/>
        </w:rPr>
        <w:t xml:space="preserve">"),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znění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pozdějších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předpisů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spacing w:before="4"/>
        <w:rPr>
          <w:sz w:val="23"/>
        </w:rPr>
      </w:pPr>
    </w:p>
    <w:p w:rsidR="000B74A3" w:rsidRDefault="007509AE">
      <w:pPr>
        <w:pStyle w:val="Nadpis2"/>
        <w:ind w:left="596"/>
      </w:pPr>
      <w:r>
        <w:rPr>
          <w:color w:val="262626"/>
          <w:w w:val="105"/>
        </w:rPr>
        <w:t>III.</w:t>
      </w:r>
    </w:p>
    <w:p w:rsidR="000B74A3" w:rsidRDefault="000B74A3">
      <w:pPr>
        <w:pStyle w:val="Zkladntext"/>
        <w:spacing w:before="5"/>
        <w:rPr>
          <w:b/>
          <w:sz w:val="24"/>
        </w:rPr>
      </w:pPr>
    </w:p>
    <w:p w:rsidR="000B74A3" w:rsidRDefault="007509AE">
      <w:pPr>
        <w:ind w:left="589" w:right="688"/>
        <w:jc w:val="center"/>
        <w:rPr>
          <w:b/>
        </w:rPr>
      </w:pPr>
      <w:proofErr w:type="spellStart"/>
      <w:r>
        <w:rPr>
          <w:b/>
          <w:color w:val="262626"/>
        </w:rPr>
        <w:t>Závěrečná</w:t>
      </w:r>
      <w:proofErr w:type="spellEnd"/>
      <w:r>
        <w:rPr>
          <w:b/>
          <w:color w:val="262626"/>
        </w:rPr>
        <w:t xml:space="preserve"> </w:t>
      </w:r>
      <w:proofErr w:type="spellStart"/>
      <w:r>
        <w:rPr>
          <w:b/>
          <w:color w:val="262626"/>
        </w:rPr>
        <w:t>ujednání</w:t>
      </w:r>
      <w:proofErr w:type="spellEnd"/>
    </w:p>
    <w:p w:rsidR="000B74A3" w:rsidRDefault="000B74A3">
      <w:pPr>
        <w:pStyle w:val="Zkladntext"/>
        <w:rPr>
          <w:b/>
          <w:sz w:val="24"/>
        </w:rPr>
      </w:pPr>
    </w:p>
    <w:p w:rsidR="000B74A3" w:rsidRDefault="000B74A3">
      <w:pPr>
        <w:pStyle w:val="Zkladntext"/>
        <w:spacing w:before="11"/>
        <w:rPr>
          <w:b/>
        </w:rPr>
      </w:pPr>
    </w:p>
    <w:p w:rsidR="000B74A3" w:rsidRDefault="007509AE">
      <w:pPr>
        <w:pStyle w:val="Odstavecseseznamem"/>
        <w:numPr>
          <w:ilvl w:val="0"/>
          <w:numId w:val="1"/>
        </w:numPr>
        <w:tabs>
          <w:tab w:val="left" w:pos="509"/>
        </w:tabs>
        <w:spacing w:line="252" w:lineRule="auto"/>
        <w:ind w:right="226" w:hanging="341"/>
        <w:jc w:val="both"/>
        <w:rPr>
          <w:color w:val="262626"/>
        </w:rPr>
      </w:pPr>
      <w:r>
        <w:rPr>
          <w:color w:val="262626"/>
          <w:w w:val="105"/>
        </w:rPr>
        <w:t xml:space="preserve">Tato 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uzavírá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na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dobu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neurčitou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Lze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ukončit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dohodou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w w:val="105"/>
        </w:rPr>
        <w:t xml:space="preserve">. </w:t>
      </w:r>
      <w:proofErr w:type="spellStart"/>
      <w:r>
        <w:rPr>
          <w:color w:val="262626"/>
          <w:w w:val="105"/>
        </w:rPr>
        <w:t>Výpovědní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lhůta</w:t>
      </w:r>
      <w:proofErr w:type="spellEnd"/>
      <w:r>
        <w:rPr>
          <w:color w:val="262626"/>
          <w:w w:val="105"/>
        </w:rPr>
        <w:t xml:space="preserve"> je </w:t>
      </w:r>
      <w:proofErr w:type="spellStart"/>
      <w:r>
        <w:rPr>
          <w:color w:val="262626"/>
          <w:w w:val="105"/>
        </w:rPr>
        <w:t>sjednána</w:t>
      </w:r>
      <w:proofErr w:type="spellEnd"/>
      <w:r>
        <w:rPr>
          <w:color w:val="262626"/>
          <w:w w:val="105"/>
        </w:rPr>
        <w:t xml:space="preserve"> v </w:t>
      </w:r>
      <w:proofErr w:type="spellStart"/>
      <w:r>
        <w:rPr>
          <w:color w:val="262626"/>
          <w:w w:val="105"/>
        </w:rPr>
        <w:t>délce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tři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měsíce</w:t>
      </w:r>
      <w:proofErr w:type="spellEnd"/>
      <w:r>
        <w:rPr>
          <w:color w:val="262626"/>
          <w:w w:val="105"/>
        </w:rPr>
        <w:t xml:space="preserve"> a </w:t>
      </w:r>
      <w:proofErr w:type="spellStart"/>
      <w:r>
        <w:rPr>
          <w:color w:val="262626"/>
          <w:w w:val="105"/>
        </w:rPr>
        <w:t>začne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běžet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prvním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kalendářním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měsíce</w:t>
      </w:r>
      <w:proofErr w:type="spellEnd"/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následujícíh</w:t>
      </w:r>
      <w:r>
        <w:rPr>
          <w:color w:val="262626"/>
          <w:w w:val="105"/>
        </w:rPr>
        <w:t>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měsíci</w:t>
      </w:r>
      <w:proofErr w:type="spellEnd"/>
      <w:r>
        <w:rPr>
          <w:color w:val="262626"/>
          <w:w w:val="105"/>
        </w:rPr>
        <w:t xml:space="preserve">, v </w:t>
      </w:r>
      <w:proofErr w:type="spellStart"/>
      <w:r>
        <w:rPr>
          <w:color w:val="262626"/>
          <w:w w:val="105"/>
        </w:rPr>
        <w:t>němž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byla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výpověď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druhé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straně</w:t>
      </w:r>
      <w:proofErr w:type="spellEnd"/>
      <w:r>
        <w:rPr>
          <w:color w:val="262626"/>
          <w:spacing w:val="-1"/>
          <w:w w:val="105"/>
        </w:rPr>
        <w:t xml:space="preserve"> </w:t>
      </w:r>
      <w:proofErr w:type="spellStart"/>
      <w:r>
        <w:rPr>
          <w:color w:val="262626"/>
          <w:w w:val="105"/>
        </w:rPr>
        <w:t>doručena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spacing w:before="5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1"/>
        </w:numPr>
        <w:tabs>
          <w:tab w:val="left" w:pos="507"/>
        </w:tabs>
        <w:spacing w:line="249" w:lineRule="auto"/>
        <w:ind w:left="503" w:right="228" w:hanging="349"/>
        <w:jc w:val="both"/>
        <w:rPr>
          <w:color w:val="262626"/>
        </w:rPr>
      </w:pPr>
      <w:proofErr w:type="spellStart"/>
      <w:r>
        <w:rPr>
          <w:color w:val="262626"/>
          <w:w w:val="105"/>
        </w:rPr>
        <w:t>Případné</w:t>
      </w:r>
      <w:proofErr w:type="spellEnd"/>
      <w:r>
        <w:rPr>
          <w:color w:val="262626"/>
          <w:spacing w:val="-11"/>
          <w:w w:val="105"/>
        </w:rPr>
        <w:t xml:space="preserve"> </w:t>
      </w:r>
      <w:proofErr w:type="spellStart"/>
      <w:r>
        <w:rPr>
          <w:color w:val="262626"/>
          <w:w w:val="105"/>
        </w:rPr>
        <w:t>změny</w:t>
      </w:r>
      <w:proofErr w:type="spellEnd"/>
      <w:r>
        <w:rPr>
          <w:color w:val="262626"/>
          <w:spacing w:val="-15"/>
          <w:w w:val="105"/>
        </w:rPr>
        <w:t xml:space="preserve"> </w:t>
      </w:r>
      <w:r>
        <w:rPr>
          <w:color w:val="262626"/>
          <w:w w:val="105"/>
        </w:rPr>
        <w:t>a</w:t>
      </w:r>
      <w:r>
        <w:rPr>
          <w:color w:val="262626"/>
          <w:spacing w:val="-22"/>
          <w:w w:val="105"/>
        </w:rPr>
        <w:t xml:space="preserve"> </w:t>
      </w:r>
      <w:proofErr w:type="spellStart"/>
      <w:r>
        <w:rPr>
          <w:color w:val="262626"/>
          <w:w w:val="105"/>
        </w:rPr>
        <w:t>doplňky</w:t>
      </w:r>
      <w:proofErr w:type="spellEnd"/>
      <w:r>
        <w:rPr>
          <w:color w:val="262626"/>
          <w:spacing w:val="-6"/>
          <w:w w:val="105"/>
        </w:rPr>
        <w:t xml:space="preserve"> </w:t>
      </w:r>
      <w:proofErr w:type="spellStart"/>
      <w:r>
        <w:rPr>
          <w:color w:val="262626"/>
          <w:w w:val="105"/>
        </w:rPr>
        <w:t>lze</w:t>
      </w:r>
      <w:proofErr w:type="spellEnd"/>
      <w:r>
        <w:rPr>
          <w:color w:val="262626"/>
          <w:spacing w:val="-21"/>
          <w:w w:val="105"/>
        </w:rPr>
        <w:t xml:space="preserve"> </w:t>
      </w:r>
      <w:proofErr w:type="spellStart"/>
      <w:r>
        <w:rPr>
          <w:color w:val="262626"/>
          <w:w w:val="105"/>
        </w:rPr>
        <w:t>činit</w:t>
      </w:r>
      <w:proofErr w:type="spellEnd"/>
      <w:r>
        <w:rPr>
          <w:color w:val="262626"/>
          <w:spacing w:val="-18"/>
          <w:w w:val="105"/>
        </w:rPr>
        <w:t xml:space="preserve"> </w:t>
      </w:r>
      <w:proofErr w:type="spellStart"/>
      <w:r>
        <w:rPr>
          <w:color w:val="262626"/>
          <w:w w:val="105"/>
        </w:rPr>
        <w:t>pouze</w:t>
      </w:r>
      <w:proofErr w:type="spellEnd"/>
      <w:r>
        <w:rPr>
          <w:color w:val="262626"/>
          <w:spacing w:val="-18"/>
          <w:w w:val="105"/>
        </w:rPr>
        <w:t xml:space="preserve"> </w:t>
      </w:r>
      <w:proofErr w:type="spellStart"/>
      <w:r>
        <w:rPr>
          <w:color w:val="262626"/>
          <w:w w:val="105"/>
        </w:rPr>
        <w:t>smluvními</w:t>
      </w:r>
      <w:proofErr w:type="spellEnd"/>
      <w:r>
        <w:rPr>
          <w:color w:val="262626"/>
          <w:spacing w:val="-10"/>
          <w:w w:val="105"/>
        </w:rPr>
        <w:t xml:space="preserve"> </w:t>
      </w:r>
      <w:proofErr w:type="spellStart"/>
      <w:r>
        <w:rPr>
          <w:color w:val="262626"/>
          <w:w w:val="105"/>
        </w:rPr>
        <w:t>stranami</w:t>
      </w:r>
      <w:proofErr w:type="spellEnd"/>
      <w:r>
        <w:rPr>
          <w:color w:val="262626"/>
          <w:spacing w:val="-12"/>
          <w:w w:val="105"/>
        </w:rPr>
        <w:t xml:space="preserve"> </w:t>
      </w:r>
      <w:proofErr w:type="spellStart"/>
      <w:r>
        <w:rPr>
          <w:color w:val="262626"/>
          <w:w w:val="105"/>
        </w:rPr>
        <w:t>odsouhlasenými</w:t>
      </w:r>
      <w:proofErr w:type="spellEnd"/>
      <w:r>
        <w:rPr>
          <w:color w:val="262626"/>
          <w:spacing w:val="-21"/>
          <w:w w:val="105"/>
        </w:rPr>
        <w:t xml:space="preserve"> </w:t>
      </w:r>
      <w:proofErr w:type="spellStart"/>
      <w:r>
        <w:rPr>
          <w:color w:val="262626"/>
          <w:w w:val="105"/>
        </w:rPr>
        <w:t>písemnými</w:t>
      </w:r>
      <w:proofErr w:type="spellEnd"/>
      <w:r>
        <w:rPr>
          <w:color w:val="262626"/>
          <w:w w:val="105"/>
        </w:rPr>
        <w:t xml:space="preserve"> </w:t>
      </w:r>
      <w:proofErr w:type="spellStart"/>
      <w:proofErr w:type="gramStart"/>
      <w:r>
        <w:rPr>
          <w:color w:val="262626"/>
          <w:w w:val="105"/>
        </w:rPr>
        <w:t>dodatky</w:t>
      </w:r>
      <w:proofErr w:type="spellEnd"/>
      <w:r>
        <w:rPr>
          <w:color w:val="262626"/>
          <w:w w:val="105"/>
        </w:rPr>
        <w:t xml:space="preserve"> </w:t>
      </w:r>
      <w:r>
        <w:rPr>
          <w:color w:val="4F4F4F"/>
          <w:w w:val="105"/>
        </w:rPr>
        <w:t>,</w:t>
      </w:r>
      <w:proofErr w:type="gramEnd"/>
      <w:r>
        <w:rPr>
          <w:color w:val="4F4F4F"/>
          <w:w w:val="105"/>
        </w:rPr>
        <w:t xml:space="preserve"> </w:t>
      </w:r>
      <w:proofErr w:type="spellStart"/>
      <w:r>
        <w:rPr>
          <w:color w:val="262626"/>
          <w:w w:val="105"/>
        </w:rPr>
        <w:t>které</w:t>
      </w:r>
      <w:proofErr w:type="spellEnd"/>
      <w:r>
        <w:rPr>
          <w:color w:val="262626"/>
          <w:w w:val="105"/>
        </w:rPr>
        <w:t xml:space="preserve"> se </w:t>
      </w:r>
      <w:proofErr w:type="spellStart"/>
      <w:r>
        <w:rPr>
          <w:color w:val="262626"/>
          <w:w w:val="105"/>
        </w:rPr>
        <w:t>stanou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nedílnou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součástí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této</w:t>
      </w:r>
      <w:proofErr w:type="spellEnd"/>
      <w:r>
        <w:rPr>
          <w:color w:val="262626"/>
          <w:spacing w:val="-32"/>
          <w:w w:val="105"/>
        </w:rPr>
        <w:t xml:space="preserve"> </w:t>
      </w:r>
      <w:proofErr w:type="spellStart"/>
      <w:r>
        <w:rPr>
          <w:color w:val="262626"/>
          <w:w w:val="105"/>
        </w:rPr>
        <w:t>smlouvy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spacing w:before="7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1"/>
        </w:numPr>
        <w:tabs>
          <w:tab w:val="left" w:pos="499"/>
        </w:tabs>
        <w:spacing w:line="254" w:lineRule="auto"/>
        <w:ind w:left="499" w:right="227" w:hanging="345"/>
        <w:jc w:val="both"/>
        <w:rPr>
          <w:color w:val="262626"/>
        </w:rPr>
      </w:pPr>
      <w:r>
        <w:rPr>
          <w:color w:val="262626"/>
          <w:w w:val="105"/>
        </w:rPr>
        <w:t xml:space="preserve">Tato 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nabývá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platnosti</w:t>
      </w:r>
      <w:proofErr w:type="spellEnd"/>
      <w:r>
        <w:rPr>
          <w:color w:val="262626"/>
          <w:w w:val="105"/>
        </w:rPr>
        <w:t xml:space="preserve"> </w:t>
      </w:r>
      <w:proofErr w:type="gramStart"/>
      <w:r>
        <w:rPr>
          <w:color w:val="262626"/>
          <w:w w:val="105"/>
        </w:rPr>
        <w:t>a</w:t>
      </w:r>
      <w:proofErr w:type="gram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účinnosti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dnem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jejího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podpisu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statutárními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orgány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spacing w:val="15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pStyle w:val="Zkladntext"/>
        <w:spacing w:before="9"/>
      </w:pPr>
    </w:p>
    <w:p w:rsidR="000B74A3" w:rsidRDefault="007509AE">
      <w:pPr>
        <w:pStyle w:val="Odstavecseseznamem"/>
        <w:numPr>
          <w:ilvl w:val="0"/>
          <w:numId w:val="1"/>
        </w:numPr>
        <w:tabs>
          <w:tab w:val="left" w:pos="495"/>
        </w:tabs>
        <w:spacing w:line="254" w:lineRule="auto"/>
        <w:ind w:left="503" w:hanging="353"/>
        <w:jc w:val="both"/>
        <w:rPr>
          <w:color w:val="262626"/>
        </w:rPr>
      </w:pPr>
      <w:r>
        <w:rPr>
          <w:color w:val="262626"/>
          <w:w w:val="105"/>
        </w:rPr>
        <w:t xml:space="preserve">Tato </w:t>
      </w:r>
      <w:proofErr w:type="spellStart"/>
      <w:r>
        <w:rPr>
          <w:color w:val="262626"/>
          <w:w w:val="105"/>
        </w:rPr>
        <w:t>smlouva</w:t>
      </w:r>
      <w:proofErr w:type="spellEnd"/>
      <w:r>
        <w:rPr>
          <w:color w:val="262626"/>
          <w:w w:val="105"/>
        </w:rPr>
        <w:t xml:space="preserve"> je </w:t>
      </w:r>
      <w:proofErr w:type="spellStart"/>
      <w:r>
        <w:rPr>
          <w:color w:val="262626"/>
          <w:w w:val="105"/>
        </w:rPr>
        <w:t>vyhotovena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ve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dvou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stejnopisech</w:t>
      </w:r>
      <w:proofErr w:type="spellEnd"/>
      <w:r>
        <w:rPr>
          <w:color w:val="4F4F4F"/>
          <w:w w:val="105"/>
        </w:rPr>
        <w:t xml:space="preserve">, </w:t>
      </w:r>
      <w:proofErr w:type="spellStart"/>
      <w:r>
        <w:rPr>
          <w:color w:val="262626"/>
          <w:w w:val="105"/>
        </w:rPr>
        <w:t>každý</w:t>
      </w:r>
      <w:proofErr w:type="spellEnd"/>
      <w:r>
        <w:rPr>
          <w:color w:val="262626"/>
          <w:w w:val="105"/>
        </w:rPr>
        <w:t xml:space="preserve"> s </w:t>
      </w:r>
      <w:proofErr w:type="spellStart"/>
      <w:r>
        <w:rPr>
          <w:color w:val="262626"/>
          <w:w w:val="105"/>
        </w:rPr>
        <w:t>platností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originálu</w:t>
      </w:r>
      <w:proofErr w:type="spellEnd"/>
      <w:r>
        <w:rPr>
          <w:color w:val="262626"/>
          <w:w w:val="105"/>
        </w:rPr>
        <w:t xml:space="preserve">, </w:t>
      </w:r>
      <w:r>
        <w:rPr>
          <w:color w:val="797979"/>
          <w:spacing w:val="6"/>
          <w:w w:val="105"/>
        </w:rPr>
        <w:t>.</w:t>
      </w:r>
      <w:r>
        <w:rPr>
          <w:color w:val="262626"/>
          <w:spacing w:val="6"/>
          <w:w w:val="105"/>
        </w:rPr>
        <w:t xml:space="preserve">z </w:t>
      </w:r>
      <w:proofErr w:type="spellStart"/>
      <w:r>
        <w:rPr>
          <w:color w:val="262626"/>
          <w:w w:val="105"/>
        </w:rPr>
        <w:t>nichž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každá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ze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smluvních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stran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obdrží</w:t>
      </w:r>
      <w:proofErr w:type="spellEnd"/>
      <w:r>
        <w:rPr>
          <w:color w:val="262626"/>
          <w:w w:val="105"/>
        </w:rPr>
        <w:t xml:space="preserve"> </w:t>
      </w:r>
      <w:proofErr w:type="spellStart"/>
      <w:r>
        <w:rPr>
          <w:color w:val="262626"/>
          <w:w w:val="105"/>
        </w:rPr>
        <w:t>jedno</w:t>
      </w:r>
      <w:proofErr w:type="spellEnd"/>
      <w:r>
        <w:rPr>
          <w:color w:val="262626"/>
          <w:spacing w:val="36"/>
          <w:w w:val="105"/>
        </w:rPr>
        <w:t xml:space="preserve"> </w:t>
      </w:r>
      <w:proofErr w:type="spellStart"/>
      <w:r>
        <w:rPr>
          <w:color w:val="262626"/>
          <w:w w:val="105"/>
        </w:rPr>
        <w:t>vyhotovení</w:t>
      </w:r>
      <w:proofErr w:type="spellEnd"/>
      <w:r>
        <w:rPr>
          <w:color w:val="262626"/>
          <w:w w:val="105"/>
        </w:rPr>
        <w:t>.</w:t>
      </w:r>
    </w:p>
    <w:p w:rsidR="000B74A3" w:rsidRDefault="000B74A3">
      <w:pPr>
        <w:spacing w:line="254" w:lineRule="auto"/>
        <w:jc w:val="both"/>
        <w:sectPr w:rsidR="000B74A3">
          <w:pgSz w:w="11910" w:h="16840"/>
          <w:pgMar w:top="1580" w:right="1400" w:bottom="1580" w:left="1480" w:header="0" w:footer="1341" w:gutter="0"/>
          <w:cols w:space="708"/>
        </w:sectPr>
      </w:pPr>
    </w:p>
    <w:p w:rsidR="000B74A3" w:rsidRDefault="000B74A3">
      <w:pPr>
        <w:pStyle w:val="Zkladntext"/>
        <w:spacing w:before="4"/>
        <w:rPr>
          <w:sz w:val="12"/>
        </w:rPr>
      </w:pPr>
    </w:p>
    <w:p w:rsidR="000B74A3" w:rsidRDefault="007509AE">
      <w:pPr>
        <w:pStyle w:val="Odstavecseseznamem"/>
        <w:numPr>
          <w:ilvl w:val="0"/>
          <w:numId w:val="1"/>
        </w:numPr>
        <w:tabs>
          <w:tab w:val="left" w:pos="570"/>
        </w:tabs>
        <w:spacing w:before="91" w:line="252" w:lineRule="auto"/>
        <w:ind w:left="558" w:right="184" w:hanging="338"/>
        <w:jc w:val="both"/>
        <w:rPr>
          <w:color w:val="212121"/>
        </w:rPr>
      </w:pPr>
      <w:proofErr w:type="spellStart"/>
      <w:proofErr w:type="gramStart"/>
      <w:r>
        <w:rPr>
          <w:color w:val="212121"/>
          <w:w w:val="105"/>
        </w:rPr>
        <w:t>Každá</w:t>
      </w:r>
      <w:proofErr w:type="spellEnd"/>
      <w:r>
        <w:rPr>
          <w:color w:val="212121"/>
          <w:spacing w:val="-20"/>
          <w:w w:val="105"/>
        </w:rPr>
        <w:t xml:space="preserve"> </w:t>
      </w:r>
      <w:proofErr w:type="spellStart"/>
      <w:r>
        <w:rPr>
          <w:color w:val="212121"/>
          <w:w w:val="105"/>
        </w:rPr>
        <w:t>ze</w:t>
      </w:r>
      <w:proofErr w:type="spellEnd"/>
      <w:r>
        <w:rPr>
          <w:color w:val="212121"/>
          <w:spacing w:val="-26"/>
          <w:w w:val="105"/>
        </w:rPr>
        <w:t xml:space="preserve"> </w:t>
      </w:r>
      <w:proofErr w:type="spellStart"/>
      <w:r>
        <w:rPr>
          <w:color w:val="212121"/>
          <w:w w:val="105"/>
        </w:rPr>
        <w:t>smluvních</w:t>
      </w:r>
      <w:proofErr w:type="spellEnd"/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stran</w:t>
      </w:r>
      <w:proofErr w:type="spellEnd"/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souhlasí</w:t>
      </w:r>
      <w:proofErr w:type="spellEnd"/>
      <w:r>
        <w:rPr>
          <w:color w:val="212121"/>
          <w:w w:val="105"/>
        </w:rPr>
        <w:t>,</w:t>
      </w:r>
      <w:r>
        <w:rPr>
          <w:color w:val="212121"/>
          <w:spacing w:val="-11"/>
          <w:w w:val="105"/>
        </w:rPr>
        <w:t xml:space="preserve"> </w:t>
      </w:r>
      <w:r>
        <w:rPr>
          <w:color w:val="212121"/>
          <w:w w:val="105"/>
        </w:rPr>
        <w:t>aby</w:t>
      </w:r>
      <w:r>
        <w:rPr>
          <w:color w:val="212121"/>
          <w:spacing w:val="-22"/>
          <w:w w:val="105"/>
        </w:rPr>
        <w:t xml:space="preserve"> </w:t>
      </w:r>
      <w:proofErr w:type="spellStart"/>
      <w:r>
        <w:rPr>
          <w:color w:val="212121"/>
          <w:w w:val="105"/>
        </w:rPr>
        <w:t>druhá</w:t>
      </w:r>
      <w:proofErr w:type="spellEnd"/>
      <w:r>
        <w:rPr>
          <w:color w:val="212121"/>
          <w:spacing w:val="-22"/>
          <w:w w:val="105"/>
        </w:rPr>
        <w:t xml:space="preserve"> </w:t>
      </w: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spacing w:val="-20"/>
          <w:w w:val="105"/>
        </w:rPr>
        <w:t xml:space="preserve"> </w:t>
      </w:r>
      <w:proofErr w:type="spellStart"/>
      <w:r>
        <w:rPr>
          <w:color w:val="212121"/>
          <w:w w:val="105"/>
        </w:rPr>
        <w:t>strana</w:t>
      </w:r>
      <w:proofErr w:type="spellEnd"/>
      <w:r>
        <w:rPr>
          <w:color w:val="212121"/>
          <w:spacing w:val="-21"/>
          <w:w w:val="105"/>
        </w:rPr>
        <w:t xml:space="preserve"> </w:t>
      </w:r>
      <w:proofErr w:type="spellStart"/>
      <w:r>
        <w:rPr>
          <w:color w:val="212121"/>
          <w:w w:val="105"/>
        </w:rPr>
        <w:t>za</w:t>
      </w:r>
      <w:proofErr w:type="spellEnd"/>
      <w:r>
        <w:rPr>
          <w:color w:val="212121"/>
          <w:spacing w:val="-21"/>
          <w:w w:val="105"/>
        </w:rPr>
        <w:t xml:space="preserve"> </w:t>
      </w:r>
      <w:proofErr w:type="spellStart"/>
      <w:r>
        <w:rPr>
          <w:color w:val="212121"/>
          <w:w w:val="105"/>
        </w:rPr>
        <w:t>účelem</w:t>
      </w:r>
      <w:proofErr w:type="spellEnd"/>
      <w:r>
        <w:rPr>
          <w:color w:val="212121"/>
          <w:spacing w:val="-15"/>
          <w:w w:val="105"/>
        </w:rPr>
        <w:t xml:space="preserve"> </w:t>
      </w:r>
      <w:proofErr w:type="spellStart"/>
      <w:r>
        <w:rPr>
          <w:color w:val="212121"/>
          <w:w w:val="105"/>
        </w:rPr>
        <w:t>sjednání</w:t>
      </w:r>
      <w:proofErr w:type="spellEnd"/>
      <w:r>
        <w:rPr>
          <w:color w:val="212121"/>
          <w:spacing w:val="-19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20"/>
          <w:w w:val="105"/>
        </w:rPr>
        <w:t xml:space="preserve"> </w:t>
      </w:r>
      <w:proofErr w:type="spellStart"/>
      <w:r>
        <w:rPr>
          <w:color w:val="212121"/>
          <w:w w:val="105"/>
        </w:rPr>
        <w:t>uzavření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této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zpracovávala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uchovávala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písemné</w:t>
      </w:r>
      <w:proofErr w:type="spellEnd"/>
      <w:r>
        <w:rPr>
          <w:color w:val="525252"/>
          <w:w w:val="105"/>
        </w:rPr>
        <w:t xml:space="preserve">, </w:t>
      </w:r>
      <w:proofErr w:type="spellStart"/>
      <w:r>
        <w:rPr>
          <w:color w:val="212121"/>
          <w:w w:val="105"/>
        </w:rPr>
        <w:t>listinné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automatizované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podobě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údaje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pověřených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zaměstnanců</w:t>
      </w:r>
      <w:proofErr w:type="spellEnd"/>
      <w:r>
        <w:rPr>
          <w:color w:val="212121"/>
          <w:w w:val="105"/>
        </w:rPr>
        <w:t xml:space="preserve"> </w:t>
      </w:r>
      <w:r>
        <w:rPr>
          <w:color w:val="333333"/>
          <w:w w:val="105"/>
        </w:rPr>
        <w:t xml:space="preserve">a </w:t>
      </w:r>
      <w:proofErr w:type="spellStart"/>
      <w:r>
        <w:rPr>
          <w:color w:val="333333"/>
          <w:w w:val="105"/>
        </w:rPr>
        <w:t>stážistů</w:t>
      </w:r>
      <w:proofErr w:type="spellEnd"/>
      <w:r>
        <w:rPr>
          <w:color w:val="525252"/>
          <w:w w:val="105"/>
        </w:rPr>
        <w:t xml:space="preserve">, </w:t>
      </w:r>
      <w:r>
        <w:rPr>
          <w:color w:val="212121"/>
          <w:w w:val="105"/>
        </w:rPr>
        <w:t xml:space="preserve">a </w:t>
      </w:r>
      <w:proofErr w:type="spellStart"/>
      <w:r>
        <w:rPr>
          <w:color w:val="212121"/>
          <w:w w:val="105"/>
        </w:rPr>
        <w:t>prohlašují</w:t>
      </w:r>
      <w:proofErr w:type="spellEnd"/>
      <w:r>
        <w:rPr>
          <w:color w:val="212121"/>
          <w:w w:val="105"/>
        </w:rPr>
        <w:t xml:space="preserve">,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jejich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zaměstnanci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stážisté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byli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poučeni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svých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právech</w:t>
      </w:r>
      <w:proofErr w:type="spellEnd"/>
      <w:r>
        <w:rPr>
          <w:color w:val="212121"/>
          <w:w w:val="105"/>
        </w:rPr>
        <w:t xml:space="preserve"> v </w:t>
      </w:r>
      <w:proofErr w:type="spellStart"/>
      <w:r>
        <w:rPr>
          <w:color w:val="212121"/>
          <w:w w:val="105"/>
        </w:rPr>
        <w:t>souvislosti</w:t>
      </w:r>
      <w:proofErr w:type="spellEnd"/>
      <w:r>
        <w:rPr>
          <w:color w:val="212121"/>
          <w:w w:val="105"/>
        </w:rPr>
        <w:t xml:space="preserve"> se </w:t>
      </w:r>
      <w:proofErr w:type="spellStart"/>
      <w:r>
        <w:rPr>
          <w:color w:val="333333"/>
          <w:w w:val="105"/>
        </w:rPr>
        <w:t>zpracováním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12121"/>
          <w:w w:val="105"/>
        </w:rPr>
        <w:t>svých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údajů</w:t>
      </w:r>
      <w:proofErr w:type="spellEnd"/>
      <w:r>
        <w:rPr>
          <w:color w:val="212121"/>
          <w:w w:val="105"/>
        </w:rPr>
        <w:t xml:space="preserve"> a </w:t>
      </w:r>
      <w:proofErr w:type="spellStart"/>
      <w:r>
        <w:rPr>
          <w:color w:val="212121"/>
          <w:w w:val="105"/>
        </w:rPr>
        <w:t>že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jde</w:t>
      </w:r>
      <w:proofErr w:type="spellEnd"/>
      <w:r>
        <w:rPr>
          <w:color w:val="212121"/>
          <w:w w:val="105"/>
        </w:rPr>
        <w:t xml:space="preserve"> o </w:t>
      </w:r>
      <w:proofErr w:type="spellStart"/>
      <w:r>
        <w:rPr>
          <w:color w:val="212121"/>
          <w:w w:val="105"/>
        </w:rPr>
        <w:t>zpracování</w:t>
      </w:r>
      <w:proofErr w:type="spellEnd"/>
      <w:r>
        <w:rPr>
          <w:color w:val="212121"/>
          <w:w w:val="105"/>
        </w:rPr>
        <w:t xml:space="preserve"> pro </w:t>
      </w:r>
      <w:proofErr w:type="spellStart"/>
      <w:r>
        <w:rPr>
          <w:color w:val="212121"/>
          <w:w w:val="105"/>
        </w:rPr>
        <w:t>účely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oprávněných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zájmů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správce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33333"/>
          <w:w w:val="105"/>
        </w:rPr>
        <w:t>ve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12121"/>
          <w:w w:val="105"/>
        </w:rPr>
        <w:t>smyslu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Nařízení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Evropského</w:t>
      </w:r>
      <w:proofErr w:type="spellEnd"/>
      <w:r>
        <w:rPr>
          <w:color w:val="333333"/>
          <w:spacing w:val="11"/>
          <w:w w:val="105"/>
        </w:rPr>
        <w:t xml:space="preserve"> </w:t>
      </w:r>
      <w:proofErr w:type="spellStart"/>
      <w:r>
        <w:rPr>
          <w:color w:val="212121"/>
          <w:w w:val="105"/>
        </w:rPr>
        <w:t>parlamentu</w:t>
      </w:r>
      <w:proofErr w:type="spellEnd"/>
      <w:r>
        <w:rPr>
          <w:color w:val="212121"/>
          <w:spacing w:val="6"/>
          <w:w w:val="105"/>
        </w:rPr>
        <w:t xml:space="preserve"> </w:t>
      </w:r>
      <w:r>
        <w:rPr>
          <w:color w:val="212121"/>
          <w:w w:val="105"/>
        </w:rPr>
        <w:t>a</w:t>
      </w:r>
      <w:r>
        <w:rPr>
          <w:color w:val="212121"/>
          <w:spacing w:val="-11"/>
          <w:w w:val="105"/>
        </w:rPr>
        <w:t xml:space="preserve"> </w:t>
      </w:r>
      <w:proofErr w:type="spellStart"/>
      <w:r>
        <w:rPr>
          <w:color w:val="212121"/>
          <w:w w:val="105"/>
        </w:rPr>
        <w:t>Rady</w:t>
      </w:r>
      <w:proofErr w:type="spellEnd"/>
      <w:r>
        <w:rPr>
          <w:color w:val="212121"/>
          <w:spacing w:val="-3"/>
          <w:w w:val="105"/>
        </w:rPr>
        <w:t xml:space="preserve"> </w:t>
      </w:r>
      <w:r>
        <w:rPr>
          <w:color w:val="333333"/>
          <w:w w:val="105"/>
        </w:rPr>
        <w:t>(EU)</w:t>
      </w:r>
      <w:r>
        <w:rPr>
          <w:color w:val="333333"/>
          <w:spacing w:val="-10"/>
          <w:w w:val="105"/>
        </w:rPr>
        <w:t xml:space="preserve"> </w:t>
      </w:r>
      <w:r>
        <w:rPr>
          <w:color w:val="212121"/>
          <w:w w:val="105"/>
        </w:rPr>
        <w:t>2016</w:t>
      </w:r>
      <w:r>
        <w:rPr>
          <w:color w:val="525252"/>
          <w:w w:val="105"/>
        </w:rPr>
        <w:t>/</w:t>
      </w:r>
      <w:r>
        <w:rPr>
          <w:color w:val="212121"/>
          <w:w w:val="105"/>
        </w:rPr>
        <w:t>679</w:t>
      </w:r>
      <w:r>
        <w:rPr>
          <w:color w:val="525252"/>
          <w:w w:val="105"/>
        </w:rPr>
        <w:t>,</w:t>
      </w:r>
      <w:r>
        <w:rPr>
          <w:color w:val="525252"/>
          <w:spacing w:val="-10"/>
          <w:w w:val="105"/>
        </w:rPr>
        <w:t xml:space="preserve"> </w:t>
      </w:r>
      <w:r>
        <w:rPr>
          <w:color w:val="212121"/>
          <w:w w:val="105"/>
        </w:rPr>
        <w:t>o</w:t>
      </w:r>
      <w:r>
        <w:rPr>
          <w:color w:val="212121"/>
          <w:spacing w:val="-16"/>
          <w:w w:val="105"/>
        </w:rPr>
        <w:t xml:space="preserve"> </w:t>
      </w:r>
      <w:proofErr w:type="spellStart"/>
      <w:r>
        <w:rPr>
          <w:color w:val="212121"/>
          <w:w w:val="105"/>
        </w:rPr>
        <w:t>ochraně</w:t>
      </w:r>
      <w:proofErr w:type="spellEnd"/>
      <w:r>
        <w:rPr>
          <w:color w:val="212121"/>
          <w:spacing w:val="-1"/>
          <w:w w:val="105"/>
        </w:rPr>
        <w:t xml:space="preserve"> </w:t>
      </w:r>
      <w:proofErr w:type="spellStart"/>
      <w:r>
        <w:rPr>
          <w:color w:val="212121"/>
          <w:w w:val="105"/>
        </w:rPr>
        <w:t>fyzických</w:t>
      </w:r>
      <w:proofErr w:type="spellEnd"/>
      <w:r>
        <w:rPr>
          <w:color w:val="212121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osob</w:t>
      </w:r>
      <w:proofErr w:type="spellEnd"/>
      <w:r>
        <w:rPr>
          <w:color w:val="212121"/>
          <w:spacing w:val="-8"/>
          <w:w w:val="105"/>
        </w:rPr>
        <w:t xml:space="preserve"> </w:t>
      </w:r>
      <w:r>
        <w:rPr>
          <w:color w:val="333333"/>
          <w:w w:val="105"/>
        </w:rPr>
        <w:t>v</w:t>
      </w:r>
      <w:r>
        <w:rPr>
          <w:color w:val="333333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souvislosti</w:t>
      </w:r>
      <w:proofErr w:type="spellEnd"/>
      <w:r>
        <w:rPr>
          <w:color w:val="212121"/>
          <w:spacing w:val="-1"/>
          <w:w w:val="105"/>
        </w:rPr>
        <w:t xml:space="preserve"> </w:t>
      </w:r>
      <w:r>
        <w:rPr>
          <w:color w:val="212121"/>
          <w:w w:val="105"/>
        </w:rPr>
        <w:t xml:space="preserve">se </w:t>
      </w:r>
      <w:proofErr w:type="spellStart"/>
      <w:r>
        <w:rPr>
          <w:color w:val="212121"/>
          <w:w w:val="105"/>
        </w:rPr>
        <w:t>zpracováním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osobních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údajů</w:t>
      </w:r>
      <w:proofErr w:type="spellEnd"/>
      <w:r>
        <w:rPr>
          <w:color w:val="212121"/>
          <w:w w:val="105"/>
        </w:rPr>
        <w:t xml:space="preserve"> a o </w:t>
      </w:r>
      <w:proofErr w:type="spellStart"/>
      <w:r>
        <w:rPr>
          <w:color w:val="333333"/>
          <w:w w:val="105"/>
        </w:rPr>
        <w:t>volném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12121"/>
          <w:w w:val="105"/>
        </w:rPr>
        <w:t>pohybu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těchto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údajů</w:t>
      </w:r>
      <w:proofErr w:type="spellEnd"/>
      <w:r>
        <w:rPr>
          <w:color w:val="212121"/>
          <w:w w:val="105"/>
        </w:rPr>
        <w:t xml:space="preserve">, a </w:t>
      </w:r>
      <w:proofErr w:type="spellStart"/>
      <w:r>
        <w:rPr>
          <w:color w:val="212121"/>
          <w:w w:val="105"/>
        </w:rPr>
        <w:t>souvisejících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českých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právních</w:t>
      </w:r>
      <w:proofErr w:type="spellEnd"/>
      <w:r>
        <w:rPr>
          <w:color w:val="212121"/>
          <w:spacing w:val="15"/>
          <w:w w:val="105"/>
        </w:rPr>
        <w:t xml:space="preserve"> </w:t>
      </w:r>
      <w:proofErr w:type="spellStart"/>
      <w:r>
        <w:rPr>
          <w:color w:val="212121"/>
          <w:w w:val="105"/>
        </w:rPr>
        <w:t>předpisů</w:t>
      </w:r>
      <w:proofErr w:type="spellEnd"/>
      <w:r>
        <w:rPr>
          <w:color w:val="525252"/>
          <w:w w:val="105"/>
        </w:rPr>
        <w:t>.</w:t>
      </w:r>
      <w:proofErr w:type="gramEnd"/>
    </w:p>
    <w:p w:rsidR="000B74A3" w:rsidRDefault="000B74A3">
      <w:pPr>
        <w:pStyle w:val="Zkladntext"/>
        <w:spacing w:before="4"/>
        <w:rPr>
          <w:sz w:val="23"/>
        </w:rPr>
      </w:pPr>
    </w:p>
    <w:p w:rsidR="000B74A3" w:rsidRDefault="007509AE">
      <w:pPr>
        <w:pStyle w:val="Odstavecseseznamem"/>
        <w:numPr>
          <w:ilvl w:val="0"/>
          <w:numId w:val="1"/>
        </w:numPr>
        <w:tabs>
          <w:tab w:val="left" w:pos="555"/>
        </w:tabs>
        <w:spacing w:line="254" w:lineRule="auto"/>
        <w:ind w:left="556" w:right="200" w:hanging="349"/>
        <w:jc w:val="both"/>
        <w:rPr>
          <w:color w:val="212121"/>
        </w:rPr>
      </w:pPr>
      <w:proofErr w:type="spellStart"/>
      <w:r>
        <w:rPr>
          <w:color w:val="212121"/>
          <w:w w:val="105"/>
        </w:rPr>
        <w:t>Smluvní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333333"/>
          <w:w w:val="105"/>
        </w:rPr>
        <w:t>strany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212121"/>
          <w:w w:val="105"/>
        </w:rPr>
        <w:t>si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tuto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smlouvu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řádně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přečetly</w:t>
      </w:r>
      <w:proofErr w:type="spellEnd"/>
      <w:r>
        <w:rPr>
          <w:color w:val="212121"/>
          <w:w w:val="105"/>
        </w:rPr>
        <w:t xml:space="preserve">, </w:t>
      </w:r>
      <w:r>
        <w:rPr>
          <w:color w:val="333333"/>
          <w:w w:val="105"/>
        </w:rPr>
        <w:t xml:space="preserve">s </w:t>
      </w:r>
      <w:proofErr w:type="spellStart"/>
      <w:r>
        <w:rPr>
          <w:color w:val="212121"/>
          <w:w w:val="105"/>
        </w:rPr>
        <w:t>jejím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obsahem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souhlasí</w:t>
      </w:r>
      <w:proofErr w:type="spellEnd"/>
      <w:r>
        <w:rPr>
          <w:color w:val="525252"/>
          <w:w w:val="105"/>
        </w:rPr>
        <w:t xml:space="preserve">, </w:t>
      </w:r>
      <w:proofErr w:type="spellStart"/>
      <w:r>
        <w:rPr>
          <w:color w:val="212121"/>
          <w:w w:val="105"/>
        </w:rPr>
        <w:t>což</w:t>
      </w:r>
      <w:proofErr w:type="spellEnd"/>
      <w:r>
        <w:rPr>
          <w:color w:val="212121"/>
          <w:w w:val="105"/>
        </w:rPr>
        <w:t xml:space="preserve"> </w:t>
      </w:r>
      <w:proofErr w:type="spellStart"/>
      <w:r>
        <w:rPr>
          <w:color w:val="212121"/>
          <w:w w:val="105"/>
        </w:rPr>
        <w:t>stvrzují</w:t>
      </w:r>
      <w:proofErr w:type="spellEnd"/>
      <w:r>
        <w:rPr>
          <w:color w:val="333333"/>
          <w:w w:val="105"/>
        </w:rPr>
        <w:t xml:space="preserve"> </w:t>
      </w:r>
      <w:proofErr w:type="spellStart"/>
      <w:r>
        <w:rPr>
          <w:color w:val="333333"/>
          <w:w w:val="105"/>
        </w:rPr>
        <w:t>vlastnoručními</w:t>
      </w:r>
      <w:proofErr w:type="spellEnd"/>
      <w:r>
        <w:rPr>
          <w:color w:val="333333"/>
          <w:spacing w:val="2"/>
          <w:w w:val="105"/>
        </w:rPr>
        <w:t xml:space="preserve"> </w:t>
      </w:r>
      <w:proofErr w:type="spellStart"/>
      <w:r>
        <w:rPr>
          <w:color w:val="212121"/>
          <w:w w:val="105"/>
        </w:rPr>
        <w:t>podpisy</w:t>
      </w:r>
      <w:proofErr w:type="spellEnd"/>
      <w:r>
        <w:rPr>
          <w:color w:val="212121"/>
          <w:w w:val="105"/>
        </w:rPr>
        <w:t>.</w:t>
      </w: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rPr>
          <w:sz w:val="24"/>
        </w:rPr>
      </w:pPr>
    </w:p>
    <w:p w:rsidR="000B74A3" w:rsidRDefault="000B74A3">
      <w:pPr>
        <w:pStyle w:val="Zkladntext"/>
        <w:spacing w:before="6"/>
        <w:rPr>
          <w:sz w:val="19"/>
        </w:rPr>
      </w:pPr>
    </w:p>
    <w:p w:rsidR="000B74A3" w:rsidRDefault="007509AE">
      <w:pPr>
        <w:pStyle w:val="Zkladntext"/>
        <w:tabs>
          <w:tab w:val="left" w:pos="5580"/>
        </w:tabs>
        <w:ind w:left="541"/>
      </w:pPr>
      <w:r>
        <w:rPr>
          <w:color w:val="333333"/>
          <w:w w:val="105"/>
        </w:rPr>
        <w:t>V</w:t>
      </w:r>
      <w:r>
        <w:rPr>
          <w:color w:val="333333"/>
          <w:spacing w:val="-9"/>
          <w:w w:val="105"/>
        </w:rPr>
        <w:t xml:space="preserve"> </w:t>
      </w:r>
      <w:proofErr w:type="spellStart"/>
      <w:r>
        <w:rPr>
          <w:color w:val="212121"/>
          <w:w w:val="105"/>
        </w:rPr>
        <w:t>Kladrubech</w:t>
      </w:r>
      <w:proofErr w:type="spellEnd"/>
      <w:r>
        <w:rPr>
          <w:color w:val="212121"/>
          <w:spacing w:val="10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>:</w:t>
      </w:r>
      <w:r>
        <w:rPr>
          <w:color w:val="212121"/>
          <w:w w:val="105"/>
        </w:rPr>
        <w:tab/>
        <w:t xml:space="preserve">V </w:t>
      </w:r>
      <w:proofErr w:type="spellStart"/>
      <w:r>
        <w:rPr>
          <w:color w:val="212121"/>
          <w:w w:val="105"/>
        </w:rPr>
        <w:t>Klecanech</w:t>
      </w:r>
      <w:proofErr w:type="spellEnd"/>
      <w:r>
        <w:rPr>
          <w:color w:val="212121"/>
          <w:spacing w:val="17"/>
          <w:w w:val="105"/>
        </w:rPr>
        <w:t xml:space="preserve"> </w:t>
      </w:r>
      <w:proofErr w:type="spellStart"/>
      <w:r>
        <w:rPr>
          <w:color w:val="212121"/>
          <w:w w:val="105"/>
        </w:rPr>
        <w:t>dne</w:t>
      </w:r>
      <w:proofErr w:type="spellEnd"/>
      <w:r>
        <w:rPr>
          <w:color w:val="212121"/>
          <w:w w:val="105"/>
        </w:rPr>
        <w:t>:</w:t>
      </w: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spacing w:before="7"/>
        <w:rPr>
          <w:sz w:val="16"/>
        </w:rPr>
      </w:pPr>
    </w:p>
    <w:p w:rsidR="000B74A3" w:rsidRDefault="000B74A3">
      <w:pPr>
        <w:rPr>
          <w:sz w:val="16"/>
        </w:rPr>
        <w:sectPr w:rsidR="000B74A3">
          <w:pgSz w:w="11910" w:h="16840"/>
          <w:pgMar w:top="1580" w:right="1400" w:bottom="1600" w:left="1480" w:header="0" w:footer="1341" w:gutter="0"/>
          <w:cols w:space="708"/>
        </w:sectPr>
      </w:pPr>
    </w:p>
    <w:p w:rsidR="000B74A3" w:rsidRDefault="000B74A3">
      <w:pPr>
        <w:spacing w:line="254" w:lineRule="auto"/>
        <w:sectPr w:rsidR="000B74A3">
          <w:type w:val="continuous"/>
          <w:pgSz w:w="11910" w:h="16840"/>
          <w:pgMar w:top="1560" w:right="1400" w:bottom="1540" w:left="1480" w:header="708" w:footer="708" w:gutter="0"/>
          <w:cols w:num="2" w:space="708" w:equalWidth="0">
            <w:col w:w="3994" w:space="1199"/>
            <w:col w:w="3837"/>
          </w:cols>
        </w:sect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rPr>
          <w:sz w:val="20"/>
        </w:rPr>
      </w:pPr>
    </w:p>
    <w:p w:rsidR="000B74A3" w:rsidRDefault="000B74A3">
      <w:pPr>
        <w:pStyle w:val="Zkladntext"/>
        <w:spacing w:before="10"/>
        <w:rPr>
          <w:sz w:val="17"/>
        </w:rPr>
      </w:pPr>
    </w:p>
    <w:p w:rsidR="000B74A3" w:rsidRDefault="007509AE">
      <w:pPr>
        <w:pStyle w:val="Zkladntext"/>
        <w:ind w:left="670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3874008" cy="21496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4008" cy="2149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74A3">
      <w:footerReference w:type="default" r:id="rId14"/>
      <w:pgSz w:w="11910" w:h="16840"/>
      <w:pgMar w:top="1580" w:right="1400" w:bottom="280" w:left="14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509AE">
      <w:r>
        <w:separator/>
      </w:r>
    </w:p>
  </w:endnote>
  <w:endnote w:type="continuationSeparator" w:id="0">
    <w:p w:rsidR="00000000" w:rsidRDefault="00750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AE" w:rsidRDefault="007509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A3" w:rsidRDefault="000B74A3">
    <w:pPr>
      <w:pStyle w:val="Zkladn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AE" w:rsidRDefault="007509AE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4A3" w:rsidRDefault="000B74A3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509AE">
      <w:r>
        <w:separator/>
      </w:r>
    </w:p>
  </w:footnote>
  <w:footnote w:type="continuationSeparator" w:id="0">
    <w:p w:rsidR="00000000" w:rsidRDefault="00750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AE" w:rsidRDefault="007509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AE" w:rsidRDefault="007509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9AE" w:rsidRDefault="007509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F7B6F"/>
    <w:multiLevelType w:val="hybridMultilevel"/>
    <w:tmpl w:val="27902F5C"/>
    <w:lvl w:ilvl="0" w:tplc="235025D6">
      <w:start w:val="1"/>
      <w:numFmt w:val="decimal"/>
      <w:lvlText w:val="%1)"/>
      <w:lvlJc w:val="left"/>
      <w:pPr>
        <w:ind w:left="546" w:hanging="411"/>
        <w:jc w:val="left"/>
      </w:pPr>
      <w:rPr>
        <w:rFonts w:ascii="Times New Roman" w:eastAsia="Times New Roman" w:hAnsi="Times New Roman" w:cs="Times New Roman" w:hint="default"/>
        <w:color w:val="262626"/>
        <w:w w:val="105"/>
        <w:sz w:val="22"/>
        <w:szCs w:val="22"/>
      </w:rPr>
    </w:lvl>
    <w:lvl w:ilvl="1" w:tplc="04244A00">
      <w:numFmt w:val="bullet"/>
      <w:lvlText w:val="•"/>
      <w:lvlJc w:val="left"/>
      <w:pPr>
        <w:ind w:left="1388" w:hanging="411"/>
      </w:pPr>
      <w:rPr>
        <w:rFonts w:hint="default"/>
      </w:rPr>
    </w:lvl>
    <w:lvl w:ilvl="2" w:tplc="534E5B18">
      <w:numFmt w:val="bullet"/>
      <w:lvlText w:val="•"/>
      <w:lvlJc w:val="left"/>
      <w:pPr>
        <w:ind w:left="2236" w:hanging="411"/>
      </w:pPr>
      <w:rPr>
        <w:rFonts w:hint="default"/>
      </w:rPr>
    </w:lvl>
    <w:lvl w:ilvl="3" w:tplc="1674E85A">
      <w:numFmt w:val="bullet"/>
      <w:lvlText w:val="•"/>
      <w:lvlJc w:val="left"/>
      <w:pPr>
        <w:ind w:left="3085" w:hanging="411"/>
      </w:pPr>
      <w:rPr>
        <w:rFonts w:hint="default"/>
      </w:rPr>
    </w:lvl>
    <w:lvl w:ilvl="4" w:tplc="5CA821A6">
      <w:numFmt w:val="bullet"/>
      <w:lvlText w:val="•"/>
      <w:lvlJc w:val="left"/>
      <w:pPr>
        <w:ind w:left="3933" w:hanging="411"/>
      </w:pPr>
      <w:rPr>
        <w:rFonts w:hint="default"/>
      </w:rPr>
    </w:lvl>
    <w:lvl w:ilvl="5" w:tplc="5B7C02B8">
      <w:numFmt w:val="bullet"/>
      <w:lvlText w:val="•"/>
      <w:lvlJc w:val="left"/>
      <w:pPr>
        <w:ind w:left="4782" w:hanging="411"/>
      </w:pPr>
      <w:rPr>
        <w:rFonts w:hint="default"/>
      </w:rPr>
    </w:lvl>
    <w:lvl w:ilvl="6" w:tplc="BFBAE434">
      <w:numFmt w:val="bullet"/>
      <w:lvlText w:val="•"/>
      <w:lvlJc w:val="left"/>
      <w:pPr>
        <w:ind w:left="5630" w:hanging="411"/>
      </w:pPr>
      <w:rPr>
        <w:rFonts w:hint="default"/>
      </w:rPr>
    </w:lvl>
    <w:lvl w:ilvl="7" w:tplc="6104523A">
      <w:numFmt w:val="bullet"/>
      <w:lvlText w:val="•"/>
      <w:lvlJc w:val="left"/>
      <w:pPr>
        <w:ind w:left="6478" w:hanging="411"/>
      </w:pPr>
      <w:rPr>
        <w:rFonts w:hint="default"/>
      </w:rPr>
    </w:lvl>
    <w:lvl w:ilvl="8" w:tplc="D9F649D2">
      <w:numFmt w:val="bullet"/>
      <w:lvlText w:val="•"/>
      <w:lvlJc w:val="left"/>
      <w:pPr>
        <w:ind w:left="7327" w:hanging="411"/>
      </w:pPr>
      <w:rPr>
        <w:rFonts w:hint="default"/>
      </w:rPr>
    </w:lvl>
  </w:abstractNum>
  <w:abstractNum w:abstractNumId="1" w15:restartNumberingAfterBreak="0">
    <w:nsid w:val="31B81401"/>
    <w:multiLevelType w:val="hybridMultilevel"/>
    <w:tmpl w:val="4CF479F0"/>
    <w:lvl w:ilvl="0" w:tplc="8376A7D4">
      <w:start w:val="1"/>
      <w:numFmt w:val="decimal"/>
      <w:lvlText w:val="%1)"/>
      <w:lvlJc w:val="left"/>
      <w:pPr>
        <w:ind w:left="528" w:hanging="402"/>
        <w:jc w:val="left"/>
      </w:pPr>
      <w:rPr>
        <w:rFonts w:hint="default"/>
        <w:spacing w:val="-1"/>
        <w:w w:val="96"/>
      </w:rPr>
    </w:lvl>
    <w:lvl w:ilvl="1" w:tplc="15141036">
      <w:numFmt w:val="bullet"/>
      <w:lvlText w:val="•"/>
      <w:lvlJc w:val="left"/>
      <w:pPr>
        <w:ind w:left="1370" w:hanging="402"/>
      </w:pPr>
      <w:rPr>
        <w:rFonts w:hint="default"/>
      </w:rPr>
    </w:lvl>
    <w:lvl w:ilvl="2" w:tplc="4416648A">
      <w:numFmt w:val="bullet"/>
      <w:lvlText w:val="•"/>
      <w:lvlJc w:val="left"/>
      <w:pPr>
        <w:ind w:left="2220" w:hanging="402"/>
      </w:pPr>
      <w:rPr>
        <w:rFonts w:hint="default"/>
      </w:rPr>
    </w:lvl>
    <w:lvl w:ilvl="3" w:tplc="5B24DCD6">
      <w:numFmt w:val="bullet"/>
      <w:lvlText w:val="•"/>
      <w:lvlJc w:val="left"/>
      <w:pPr>
        <w:ind w:left="3071" w:hanging="402"/>
      </w:pPr>
      <w:rPr>
        <w:rFonts w:hint="default"/>
      </w:rPr>
    </w:lvl>
    <w:lvl w:ilvl="4" w:tplc="B8448440">
      <w:numFmt w:val="bullet"/>
      <w:lvlText w:val="•"/>
      <w:lvlJc w:val="left"/>
      <w:pPr>
        <w:ind w:left="3921" w:hanging="402"/>
      </w:pPr>
      <w:rPr>
        <w:rFonts w:hint="default"/>
      </w:rPr>
    </w:lvl>
    <w:lvl w:ilvl="5" w:tplc="1BE69F72">
      <w:numFmt w:val="bullet"/>
      <w:lvlText w:val="•"/>
      <w:lvlJc w:val="left"/>
      <w:pPr>
        <w:ind w:left="4772" w:hanging="402"/>
      </w:pPr>
      <w:rPr>
        <w:rFonts w:hint="default"/>
      </w:rPr>
    </w:lvl>
    <w:lvl w:ilvl="6" w:tplc="7B68DF14">
      <w:numFmt w:val="bullet"/>
      <w:lvlText w:val="•"/>
      <w:lvlJc w:val="left"/>
      <w:pPr>
        <w:ind w:left="5622" w:hanging="402"/>
      </w:pPr>
      <w:rPr>
        <w:rFonts w:hint="default"/>
      </w:rPr>
    </w:lvl>
    <w:lvl w:ilvl="7" w:tplc="89C6D840">
      <w:numFmt w:val="bullet"/>
      <w:lvlText w:val="•"/>
      <w:lvlJc w:val="left"/>
      <w:pPr>
        <w:ind w:left="6472" w:hanging="402"/>
      </w:pPr>
      <w:rPr>
        <w:rFonts w:hint="default"/>
      </w:rPr>
    </w:lvl>
    <w:lvl w:ilvl="8" w:tplc="92CAB388">
      <w:numFmt w:val="bullet"/>
      <w:lvlText w:val="•"/>
      <w:lvlJc w:val="left"/>
      <w:pPr>
        <w:ind w:left="7323" w:hanging="402"/>
      </w:pPr>
      <w:rPr>
        <w:rFonts w:hint="default"/>
      </w:rPr>
    </w:lvl>
  </w:abstractNum>
  <w:abstractNum w:abstractNumId="2" w15:restartNumberingAfterBreak="0">
    <w:nsid w:val="6CEE4450"/>
    <w:multiLevelType w:val="hybridMultilevel"/>
    <w:tmpl w:val="027EF670"/>
    <w:lvl w:ilvl="0" w:tplc="E706780E">
      <w:start w:val="1"/>
      <w:numFmt w:val="decimal"/>
      <w:lvlText w:val="%1)"/>
      <w:lvlJc w:val="left"/>
      <w:pPr>
        <w:ind w:left="508" w:hanging="342"/>
        <w:jc w:val="left"/>
      </w:pPr>
      <w:rPr>
        <w:rFonts w:hint="default"/>
        <w:w w:val="101"/>
      </w:rPr>
    </w:lvl>
    <w:lvl w:ilvl="1" w:tplc="3C5AC80C">
      <w:numFmt w:val="bullet"/>
      <w:lvlText w:val="•"/>
      <w:lvlJc w:val="left"/>
      <w:pPr>
        <w:ind w:left="760" w:hanging="342"/>
      </w:pPr>
      <w:rPr>
        <w:rFonts w:hint="default"/>
      </w:rPr>
    </w:lvl>
    <w:lvl w:ilvl="2" w:tplc="151ADBC0">
      <w:numFmt w:val="bullet"/>
      <w:lvlText w:val="•"/>
      <w:lvlJc w:val="left"/>
      <w:pPr>
        <w:ind w:left="1678" w:hanging="342"/>
      </w:pPr>
      <w:rPr>
        <w:rFonts w:hint="default"/>
      </w:rPr>
    </w:lvl>
    <w:lvl w:ilvl="3" w:tplc="F07A275A">
      <w:numFmt w:val="bullet"/>
      <w:lvlText w:val="•"/>
      <w:lvlJc w:val="left"/>
      <w:pPr>
        <w:ind w:left="2596" w:hanging="342"/>
      </w:pPr>
      <w:rPr>
        <w:rFonts w:hint="default"/>
      </w:rPr>
    </w:lvl>
    <w:lvl w:ilvl="4" w:tplc="35B0F9E6">
      <w:numFmt w:val="bullet"/>
      <w:lvlText w:val="•"/>
      <w:lvlJc w:val="left"/>
      <w:pPr>
        <w:ind w:left="3514" w:hanging="342"/>
      </w:pPr>
      <w:rPr>
        <w:rFonts w:hint="default"/>
      </w:rPr>
    </w:lvl>
    <w:lvl w:ilvl="5" w:tplc="8C9E2FBC">
      <w:numFmt w:val="bullet"/>
      <w:lvlText w:val="•"/>
      <w:lvlJc w:val="left"/>
      <w:pPr>
        <w:ind w:left="4432" w:hanging="342"/>
      </w:pPr>
      <w:rPr>
        <w:rFonts w:hint="default"/>
      </w:rPr>
    </w:lvl>
    <w:lvl w:ilvl="6" w:tplc="CEAE7BCE">
      <w:numFmt w:val="bullet"/>
      <w:lvlText w:val="•"/>
      <w:lvlJc w:val="left"/>
      <w:pPr>
        <w:ind w:left="5351" w:hanging="342"/>
      </w:pPr>
      <w:rPr>
        <w:rFonts w:hint="default"/>
      </w:rPr>
    </w:lvl>
    <w:lvl w:ilvl="7" w:tplc="FC248A22">
      <w:numFmt w:val="bullet"/>
      <w:lvlText w:val="•"/>
      <w:lvlJc w:val="left"/>
      <w:pPr>
        <w:ind w:left="6269" w:hanging="342"/>
      </w:pPr>
      <w:rPr>
        <w:rFonts w:hint="default"/>
      </w:rPr>
    </w:lvl>
    <w:lvl w:ilvl="8" w:tplc="CCA08C20">
      <w:numFmt w:val="bullet"/>
      <w:lvlText w:val="•"/>
      <w:lvlJc w:val="left"/>
      <w:pPr>
        <w:ind w:left="7187" w:hanging="342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0B74A3"/>
    <w:rsid w:val="000B74A3"/>
    <w:rsid w:val="00100168"/>
    <w:rsid w:val="0075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27F3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85"/>
      <w:jc w:val="center"/>
      <w:outlineLvl w:val="0"/>
    </w:pPr>
    <w:rPr>
      <w:sz w:val="23"/>
      <w:szCs w:val="23"/>
    </w:rPr>
  </w:style>
  <w:style w:type="paragraph" w:styleId="Nadpis2">
    <w:name w:val="heading 2"/>
    <w:basedOn w:val="Normln"/>
    <w:uiPriority w:val="1"/>
    <w:qFormat/>
    <w:pPr>
      <w:ind w:left="589" w:right="688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503" w:right="218" w:hanging="41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750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09AE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50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09A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2025-08-07T12:26:00Z</dcterms:created>
  <dcterms:modified xsi:type="dcterms:W3CDTF">2025-08-07T12:27:00Z</dcterms:modified>
</cp:coreProperties>
</file>