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2F" w:rsidRDefault="00B333DB">
      <w:pPr>
        <w:pStyle w:val="Zkladntext"/>
        <w:ind w:left="144"/>
        <w:rPr>
          <w:rFonts w:ascii="Times New Roman"/>
        </w:rPr>
      </w:pPr>
      <w:r>
        <w:pict>
          <v:rect id="_x0000_s1040" style="position:absolute;left:0;text-align:left;margin-left:0;margin-top:0;width:595.5pt;height:842.25pt;z-index:-252727296;mso-position-horizontal-relative:page;mso-position-vertical-relative:page" fillcolor="#efefef" stroked="f">
            <w10:wrap anchorx="page" anchory="page"/>
          </v:rect>
        </w:pict>
      </w:r>
      <w:r w:rsidR="00663317">
        <w:rPr>
          <w:rFonts w:ascii="Times New Roman"/>
          <w:noProof/>
          <w:lang w:val="cs-CZ" w:eastAsia="cs-CZ"/>
        </w:rPr>
        <w:drawing>
          <wp:inline distT="0" distB="0" distL="0" distR="0">
            <wp:extent cx="670369" cy="67036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70369" cy="670369"/>
                    </a:xfrm>
                    <a:prstGeom prst="rect">
                      <a:avLst/>
                    </a:prstGeom>
                  </pic:spPr>
                </pic:pic>
              </a:graphicData>
            </a:graphic>
          </wp:inline>
        </w:drawing>
      </w:r>
    </w:p>
    <w:p w:rsidR="00176D2F" w:rsidRDefault="00176D2F">
      <w:pPr>
        <w:pStyle w:val="Zkladntext"/>
        <w:rPr>
          <w:rFonts w:ascii="Times New Roman"/>
        </w:rPr>
      </w:pPr>
    </w:p>
    <w:p w:rsidR="00176D2F" w:rsidRDefault="00176D2F">
      <w:pPr>
        <w:pStyle w:val="Zkladntext"/>
        <w:rPr>
          <w:rFonts w:ascii="Times New Roman"/>
        </w:rPr>
      </w:pPr>
    </w:p>
    <w:p w:rsidR="00176D2F" w:rsidRDefault="00176D2F">
      <w:pPr>
        <w:pStyle w:val="Zkladntext"/>
        <w:rPr>
          <w:rFonts w:ascii="Times New Roman"/>
        </w:rPr>
      </w:pPr>
    </w:p>
    <w:p w:rsidR="00176D2F" w:rsidRDefault="00176D2F">
      <w:pPr>
        <w:pStyle w:val="Zkladntext"/>
        <w:rPr>
          <w:rFonts w:ascii="Times New Roman"/>
        </w:rPr>
      </w:pPr>
    </w:p>
    <w:p w:rsidR="00176D2F" w:rsidRDefault="00176D2F">
      <w:pPr>
        <w:pStyle w:val="Zkladntext"/>
        <w:spacing w:before="4"/>
        <w:rPr>
          <w:rFonts w:ascii="Times New Roman"/>
          <w:sz w:val="19"/>
        </w:rPr>
      </w:pPr>
    </w:p>
    <w:p w:rsidR="00176D2F" w:rsidRDefault="00663317">
      <w:pPr>
        <w:spacing w:before="187"/>
        <w:ind w:left="953"/>
        <w:rPr>
          <w:rFonts w:ascii="Gill Sans MT" w:hAnsi="Gill Sans MT"/>
          <w:b/>
          <w:sz w:val="62"/>
        </w:rPr>
      </w:pPr>
      <w:r>
        <w:rPr>
          <w:rFonts w:ascii="Gill Sans MT" w:hAnsi="Gill Sans MT"/>
          <w:b/>
          <w:color w:val="424242"/>
          <w:sz w:val="62"/>
        </w:rPr>
        <w:t>VŠEOBECNÉ PODMÍNKY</w:t>
      </w: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663317">
      <w:pPr>
        <w:pStyle w:val="Zkladntext"/>
        <w:spacing w:before="6"/>
        <w:rPr>
          <w:rFonts w:ascii="Gill Sans MT"/>
          <w:b/>
          <w:sz w:val="18"/>
        </w:rPr>
      </w:pPr>
      <w:r>
        <w:rPr>
          <w:noProof/>
          <w:lang w:val="cs-CZ" w:eastAsia="cs-CZ"/>
        </w:rPr>
        <w:drawing>
          <wp:anchor distT="0" distB="0" distL="0" distR="0" simplePos="0" relativeHeight="251658240" behindDoc="0" locked="0" layoutInCell="1" allowOverlap="1">
            <wp:simplePos x="0" y="0"/>
            <wp:positionH relativeFrom="page">
              <wp:posOffset>1043939</wp:posOffset>
            </wp:positionH>
            <wp:positionV relativeFrom="paragraph">
              <wp:posOffset>161325</wp:posOffset>
            </wp:positionV>
            <wp:extent cx="4916400" cy="124815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916400" cy="1248155"/>
                    </a:xfrm>
                    <a:prstGeom prst="rect">
                      <a:avLst/>
                    </a:prstGeom>
                  </pic:spPr>
                </pic:pic>
              </a:graphicData>
            </a:graphic>
          </wp:anchor>
        </w:drawing>
      </w:r>
    </w:p>
    <w:p w:rsidR="00176D2F" w:rsidRDefault="00663317">
      <w:pPr>
        <w:spacing w:before="373"/>
        <w:ind w:left="953"/>
        <w:rPr>
          <w:sz w:val="24"/>
        </w:rPr>
      </w:pPr>
      <w:r>
        <w:rPr>
          <w:color w:val="424242"/>
          <w:w w:val="115"/>
          <w:sz w:val="24"/>
        </w:rPr>
        <w:t>TECHNOLOGICKÁ AGENTURA ČESKÉ REPUBLIKY</w:t>
      </w: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B333DB">
      <w:pPr>
        <w:pStyle w:val="Zkladntext"/>
        <w:spacing w:before="4"/>
        <w:rPr>
          <w:sz w:val="26"/>
        </w:rPr>
      </w:pPr>
      <w:r>
        <w:pict>
          <v:shape id="_x0000_s1039" style="position:absolute;margin-left:96pt;margin-top:18.45pt;width:108.75pt;height:.1pt;z-index:-251657216;mso-wrap-distance-left:0;mso-wrap-distance-right:0;mso-position-horizontal-relative:page" coordorigin="1920,369" coordsize="2175,0" path="m1920,369r2175,e" filled="f" strokecolor="#424242">
            <v:path arrowok="t"/>
            <w10:wrap type="topAndBottom" anchorx="page"/>
          </v:shape>
        </w:pict>
      </w:r>
      <w:r>
        <w:pict>
          <v:shape id="_x0000_s1038" style="position:absolute;margin-left:222pt;margin-top:18.45pt;width:274.5pt;height:.1pt;z-index:-251656192;mso-wrap-distance-left:0;mso-wrap-distance-right:0;mso-position-horizontal-relative:page" coordorigin="4440,369" coordsize="5490,0" path="m4440,369r5490,e" filled="f" strokecolor="#424242">
            <v:path arrowok="t"/>
            <w10:wrap type="topAndBottom" anchorx="page"/>
          </v:shape>
        </w:pict>
      </w:r>
    </w:p>
    <w:p w:rsidR="00176D2F" w:rsidRDefault="00176D2F">
      <w:pPr>
        <w:pStyle w:val="Zkladntext"/>
        <w:spacing w:before="4"/>
        <w:rPr>
          <w:sz w:val="25"/>
        </w:rPr>
      </w:pPr>
    </w:p>
    <w:p w:rsidR="00176D2F" w:rsidRDefault="00B333DB">
      <w:pPr>
        <w:tabs>
          <w:tab w:val="right" w:pos="4651"/>
        </w:tabs>
        <w:ind w:left="1119"/>
        <w:rPr>
          <w:sz w:val="18"/>
        </w:rPr>
      </w:pPr>
      <w:r>
        <w:pict>
          <v:line id="_x0000_s1037" style="position:absolute;left:0;text-align:left;z-index:-252726272;mso-position-horizontal-relative:page" from="96pt,28.4pt" to="204.75pt,28.4pt" strokecolor="#424242">
            <w10:wrap anchorx="page"/>
          </v:line>
        </w:pict>
      </w:r>
      <w:r>
        <w:pict>
          <v:line id="_x0000_s1036" style="position:absolute;left:0;text-align:left;z-index:-252725248;mso-position-horizontal-relative:page" from="222pt,28.4pt" to="496.5pt,28.4pt" strokecolor="#424242">
            <w10:wrap anchorx="page"/>
          </v:line>
        </w:pict>
      </w:r>
      <w:r w:rsidR="00663317">
        <w:rPr>
          <w:rFonts w:ascii="Arial" w:hAnsi="Arial"/>
          <w:b/>
          <w:color w:val="424242"/>
          <w:w w:val="105"/>
          <w:sz w:val="18"/>
        </w:rPr>
        <w:t>Účinnost</w:t>
      </w:r>
      <w:r w:rsidR="00663317">
        <w:rPr>
          <w:rFonts w:ascii="Arial" w:hAnsi="Arial"/>
          <w:b/>
          <w:color w:val="424242"/>
          <w:spacing w:val="-12"/>
          <w:w w:val="105"/>
          <w:sz w:val="18"/>
        </w:rPr>
        <w:t xml:space="preserve"> </w:t>
      </w:r>
      <w:r w:rsidR="00663317">
        <w:rPr>
          <w:rFonts w:ascii="Arial" w:hAnsi="Arial"/>
          <w:b/>
          <w:color w:val="424242"/>
          <w:w w:val="105"/>
          <w:sz w:val="18"/>
        </w:rPr>
        <w:t>od</w:t>
      </w:r>
      <w:r w:rsidR="00663317">
        <w:rPr>
          <w:rFonts w:ascii="Arial" w:hAnsi="Arial"/>
          <w:b/>
          <w:color w:val="424242"/>
          <w:w w:val="105"/>
          <w:sz w:val="18"/>
        </w:rPr>
        <w:tab/>
      </w:r>
      <w:r w:rsidR="00663317">
        <w:rPr>
          <w:color w:val="424242"/>
          <w:w w:val="105"/>
          <w:sz w:val="18"/>
        </w:rPr>
        <w:t>13.  05.</w:t>
      </w:r>
      <w:r w:rsidR="00663317">
        <w:rPr>
          <w:color w:val="424242"/>
          <w:spacing w:val="21"/>
          <w:w w:val="105"/>
          <w:sz w:val="18"/>
        </w:rPr>
        <w:t xml:space="preserve"> </w:t>
      </w:r>
      <w:r w:rsidR="00663317">
        <w:rPr>
          <w:color w:val="424242"/>
          <w:w w:val="105"/>
          <w:sz w:val="18"/>
        </w:rPr>
        <w:t>2024</w:t>
      </w:r>
    </w:p>
    <w:p w:rsidR="00176D2F" w:rsidRDefault="00663317">
      <w:pPr>
        <w:tabs>
          <w:tab w:val="right" w:pos="4651"/>
        </w:tabs>
        <w:spacing w:before="696"/>
        <w:ind w:left="1119"/>
        <w:rPr>
          <w:sz w:val="18"/>
        </w:rPr>
      </w:pPr>
      <w:r>
        <w:rPr>
          <w:rFonts w:ascii="Arial" w:hAnsi="Arial"/>
          <w:b/>
          <w:color w:val="424242"/>
          <w:w w:val="105"/>
          <w:sz w:val="18"/>
        </w:rPr>
        <w:t>Účinnost</w:t>
      </w:r>
      <w:r>
        <w:rPr>
          <w:rFonts w:ascii="Arial" w:hAnsi="Arial"/>
          <w:b/>
          <w:color w:val="424242"/>
          <w:spacing w:val="-11"/>
          <w:w w:val="105"/>
          <w:sz w:val="18"/>
        </w:rPr>
        <w:t xml:space="preserve"> </w:t>
      </w:r>
      <w:r>
        <w:rPr>
          <w:rFonts w:ascii="Arial" w:hAnsi="Arial"/>
          <w:b/>
          <w:color w:val="424242"/>
          <w:w w:val="105"/>
          <w:sz w:val="18"/>
        </w:rPr>
        <w:t>do</w:t>
      </w:r>
      <w:r>
        <w:rPr>
          <w:rFonts w:ascii="Arial" w:hAnsi="Arial"/>
          <w:b/>
          <w:color w:val="424242"/>
          <w:w w:val="105"/>
          <w:sz w:val="18"/>
        </w:rPr>
        <w:tab/>
      </w:r>
      <w:r>
        <w:rPr>
          <w:color w:val="424242"/>
          <w:w w:val="105"/>
          <w:sz w:val="18"/>
        </w:rPr>
        <w:t>13.  05.</w:t>
      </w:r>
      <w:r>
        <w:rPr>
          <w:color w:val="424242"/>
          <w:spacing w:val="21"/>
          <w:w w:val="105"/>
          <w:sz w:val="18"/>
        </w:rPr>
        <w:t xml:space="preserve"> </w:t>
      </w:r>
      <w:r>
        <w:rPr>
          <w:color w:val="424242"/>
          <w:w w:val="105"/>
          <w:sz w:val="18"/>
        </w:rPr>
        <w:t>2029</w:t>
      </w:r>
    </w:p>
    <w:p w:rsidR="00176D2F" w:rsidRDefault="00663317">
      <w:pPr>
        <w:spacing w:before="773"/>
        <w:ind w:left="233"/>
        <w:rPr>
          <w:sz w:val="16"/>
        </w:rPr>
      </w:pPr>
      <w:r>
        <w:rPr>
          <w:color w:val="424242"/>
          <w:w w:val="104"/>
          <w:sz w:val="16"/>
        </w:rPr>
        <w:t>.</w:t>
      </w:r>
    </w:p>
    <w:p w:rsidR="00176D2F" w:rsidRDefault="00176D2F">
      <w:pPr>
        <w:rPr>
          <w:sz w:val="16"/>
        </w:rPr>
        <w:sectPr w:rsidR="00176D2F">
          <w:headerReference w:type="even" r:id="rId9"/>
          <w:headerReference w:type="default" r:id="rId10"/>
          <w:footerReference w:type="even" r:id="rId11"/>
          <w:footerReference w:type="default" r:id="rId12"/>
          <w:headerReference w:type="first" r:id="rId13"/>
          <w:footerReference w:type="first" r:id="rId14"/>
          <w:type w:val="continuous"/>
          <w:pgSz w:w="11920" w:h="16860"/>
          <w:pgMar w:top="580" w:right="860" w:bottom="280" w:left="900" w:header="0" w:footer="708" w:gutter="0"/>
          <w:cols w:space="708"/>
        </w:sectPr>
      </w:pPr>
    </w:p>
    <w:p w:rsidR="00176D2F" w:rsidRDefault="00176D2F">
      <w:pPr>
        <w:pStyle w:val="Zkladntext"/>
        <w:rPr>
          <w:sz w:val="54"/>
        </w:rPr>
      </w:pPr>
    </w:p>
    <w:p w:rsidR="00176D2F" w:rsidRDefault="00176D2F">
      <w:pPr>
        <w:pStyle w:val="Zkladntext"/>
        <w:spacing w:before="6"/>
        <w:rPr>
          <w:sz w:val="68"/>
        </w:rPr>
      </w:pPr>
    </w:p>
    <w:p w:rsidR="00176D2F" w:rsidRDefault="00663317">
      <w:pPr>
        <w:ind w:left="233"/>
        <w:rPr>
          <w:rFonts w:ascii="Arial"/>
          <w:b/>
          <w:sz w:val="40"/>
        </w:rPr>
      </w:pPr>
      <w:r>
        <w:rPr>
          <w:rFonts w:ascii="Arial"/>
          <w:b/>
          <w:color w:val="F03740"/>
          <w:sz w:val="40"/>
        </w:rPr>
        <w:t>OBSAH</w:t>
      </w:r>
    </w:p>
    <w:p w:rsidR="00176D2F" w:rsidRDefault="00663317">
      <w:pPr>
        <w:tabs>
          <w:tab w:val="left" w:pos="9768"/>
        </w:tabs>
        <w:spacing w:before="296"/>
        <w:ind w:left="233"/>
        <w:rPr>
          <w:rFonts w:ascii="Arial" w:hAnsi="Arial"/>
          <w:b/>
          <w:sz w:val="18"/>
        </w:rPr>
      </w:pPr>
      <w:r>
        <w:rPr>
          <w:rFonts w:ascii="Arial" w:hAnsi="Arial"/>
          <w:b/>
          <w:sz w:val="18"/>
        </w:rPr>
        <w:t>ČÁST</w:t>
      </w:r>
      <w:r>
        <w:rPr>
          <w:rFonts w:ascii="Arial" w:hAnsi="Arial"/>
          <w:b/>
          <w:spacing w:val="-18"/>
          <w:sz w:val="18"/>
        </w:rPr>
        <w:t xml:space="preserve"> </w:t>
      </w:r>
      <w:r>
        <w:rPr>
          <w:rFonts w:ascii="Arial" w:hAnsi="Arial"/>
          <w:b/>
          <w:sz w:val="18"/>
        </w:rPr>
        <w:t>A</w:t>
      </w:r>
      <w:r>
        <w:rPr>
          <w:rFonts w:ascii="Arial" w:hAnsi="Arial"/>
          <w:b/>
          <w:spacing w:val="-17"/>
          <w:sz w:val="18"/>
        </w:rPr>
        <w:t xml:space="preserve"> </w:t>
      </w:r>
      <w:r>
        <w:rPr>
          <w:rFonts w:ascii="Arial" w:hAnsi="Arial"/>
          <w:b/>
          <w:sz w:val="18"/>
        </w:rPr>
        <w:t>–</w:t>
      </w:r>
      <w:r>
        <w:rPr>
          <w:rFonts w:ascii="Arial" w:hAnsi="Arial"/>
          <w:b/>
          <w:spacing w:val="-17"/>
          <w:sz w:val="18"/>
        </w:rPr>
        <w:t xml:space="preserve"> </w:t>
      </w:r>
      <w:r>
        <w:rPr>
          <w:rFonts w:ascii="Arial" w:hAnsi="Arial"/>
          <w:b/>
          <w:sz w:val="18"/>
        </w:rPr>
        <w:t>ZÁKLADNÍ</w:t>
      </w:r>
      <w:r>
        <w:rPr>
          <w:rFonts w:ascii="Arial" w:hAnsi="Arial"/>
          <w:b/>
          <w:spacing w:val="-17"/>
          <w:sz w:val="18"/>
        </w:rPr>
        <w:t xml:space="preserve"> </w:t>
      </w:r>
      <w:r>
        <w:rPr>
          <w:rFonts w:ascii="Arial" w:hAnsi="Arial"/>
          <w:b/>
          <w:sz w:val="18"/>
        </w:rPr>
        <w:t>USTANOVENÍ</w:t>
      </w:r>
      <w:r>
        <w:rPr>
          <w:rFonts w:ascii="Arial" w:hAnsi="Arial"/>
          <w:b/>
          <w:sz w:val="18"/>
        </w:rPr>
        <w:tab/>
        <w:t>2</w:t>
      </w:r>
    </w:p>
    <w:p w:rsidR="00176D2F" w:rsidRDefault="00663317">
      <w:pPr>
        <w:tabs>
          <w:tab w:val="left" w:pos="9768"/>
        </w:tabs>
        <w:spacing w:before="96"/>
        <w:ind w:left="593"/>
        <w:rPr>
          <w:sz w:val="18"/>
        </w:rPr>
      </w:pPr>
      <w:r>
        <w:rPr>
          <w:w w:val="115"/>
          <w:sz w:val="18"/>
        </w:rPr>
        <w:t>Článek 1 –</w:t>
      </w:r>
      <w:r>
        <w:rPr>
          <w:spacing w:val="-11"/>
          <w:w w:val="115"/>
          <w:sz w:val="18"/>
        </w:rPr>
        <w:t xml:space="preserve"> </w:t>
      </w:r>
      <w:r>
        <w:rPr>
          <w:w w:val="115"/>
          <w:sz w:val="18"/>
        </w:rPr>
        <w:t>Obecná</w:t>
      </w:r>
      <w:r>
        <w:rPr>
          <w:spacing w:val="-4"/>
          <w:w w:val="115"/>
          <w:sz w:val="18"/>
        </w:rPr>
        <w:t xml:space="preserve"> </w:t>
      </w:r>
      <w:r>
        <w:rPr>
          <w:w w:val="115"/>
          <w:sz w:val="18"/>
        </w:rPr>
        <w:t>ustanovení</w:t>
      </w:r>
      <w:r>
        <w:rPr>
          <w:w w:val="115"/>
          <w:sz w:val="18"/>
        </w:rPr>
        <w:tab/>
        <w:t>3</w:t>
      </w:r>
    </w:p>
    <w:p w:rsidR="00176D2F" w:rsidRDefault="00663317">
      <w:pPr>
        <w:tabs>
          <w:tab w:val="left" w:pos="9768"/>
        </w:tabs>
        <w:spacing w:before="85"/>
        <w:ind w:left="593"/>
        <w:rPr>
          <w:sz w:val="18"/>
        </w:rPr>
      </w:pPr>
      <w:r>
        <w:rPr>
          <w:w w:val="115"/>
          <w:sz w:val="18"/>
        </w:rPr>
        <w:t>Článek 2 –</w:t>
      </w:r>
      <w:r>
        <w:rPr>
          <w:spacing w:val="-17"/>
          <w:w w:val="115"/>
          <w:sz w:val="18"/>
        </w:rPr>
        <w:t xml:space="preserve"> </w:t>
      </w:r>
      <w:r>
        <w:rPr>
          <w:w w:val="115"/>
          <w:sz w:val="18"/>
        </w:rPr>
        <w:t>Vymezení</w:t>
      </w:r>
      <w:r>
        <w:rPr>
          <w:spacing w:val="-6"/>
          <w:w w:val="115"/>
          <w:sz w:val="18"/>
        </w:rPr>
        <w:t xml:space="preserve"> </w:t>
      </w:r>
      <w:r>
        <w:rPr>
          <w:w w:val="115"/>
          <w:sz w:val="18"/>
        </w:rPr>
        <w:t>pojmů</w:t>
      </w:r>
      <w:r>
        <w:rPr>
          <w:w w:val="115"/>
          <w:sz w:val="18"/>
        </w:rPr>
        <w:tab/>
        <w:t>3</w:t>
      </w:r>
    </w:p>
    <w:p w:rsidR="00176D2F" w:rsidRDefault="00663317">
      <w:pPr>
        <w:tabs>
          <w:tab w:val="left" w:pos="9768"/>
        </w:tabs>
        <w:spacing w:before="88"/>
        <w:ind w:left="233"/>
        <w:rPr>
          <w:rFonts w:ascii="Arial" w:hAnsi="Arial"/>
          <w:b/>
          <w:sz w:val="18"/>
        </w:rPr>
      </w:pPr>
      <w:r>
        <w:rPr>
          <w:rFonts w:ascii="Arial" w:hAnsi="Arial"/>
          <w:b/>
          <w:sz w:val="18"/>
        </w:rPr>
        <w:t>ČÁST</w:t>
      </w:r>
      <w:r>
        <w:rPr>
          <w:rFonts w:ascii="Arial" w:hAnsi="Arial"/>
          <w:b/>
          <w:spacing w:val="-24"/>
          <w:sz w:val="18"/>
        </w:rPr>
        <w:t xml:space="preserve"> </w:t>
      </w:r>
      <w:r>
        <w:rPr>
          <w:rFonts w:ascii="Arial" w:hAnsi="Arial"/>
          <w:b/>
          <w:sz w:val="18"/>
        </w:rPr>
        <w:t>B</w:t>
      </w:r>
      <w:r>
        <w:rPr>
          <w:rFonts w:ascii="Arial" w:hAnsi="Arial"/>
          <w:b/>
          <w:spacing w:val="-23"/>
          <w:sz w:val="18"/>
        </w:rPr>
        <w:t xml:space="preserve"> </w:t>
      </w:r>
      <w:r>
        <w:rPr>
          <w:rFonts w:ascii="Arial" w:hAnsi="Arial"/>
          <w:b/>
          <w:sz w:val="18"/>
        </w:rPr>
        <w:t>–</w:t>
      </w:r>
      <w:r>
        <w:rPr>
          <w:rFonts w:ascii="Arial" w:hAnsi="Arial"/>
          <w:b/>
          <w:spacing w:val="-24"/>
          <w:sz w:val="18"/>
        </w:rPr>
        <w:t xml:space="preserve"> </w:t>
      </w:r>
      <w:r>
        <w:rPr>
          <w:rFonts w:ascii="Arial" w:hAnsi="Arial"/>
          <w:b/>
          <w:sz w:val="18"/>
        </w:rPr>
        <w:t>PRÁVA</w:t>
      </w:r>
      <w:r>
        <w:rPr>
          <w:rFonts w:ascii="Arial" w:hAnsi="Arial"/>
          <w:b/>
          <w:spacing w:val="-23"/>
          <w:sz w:val="18"/>
        </w:rPr>
        <w:t xml:space="preserve"> </w:t>
      </w:r>
      <w:r>
        <w:rPr>
          <w:rFonts w:ascii="Arial" w:hAnsi="Arial"/>
          <w:b/>
          <w:sz w:val="18"/>
        </w:rPr>
        <w:t>A</w:t>
      </w:r>
      <w:r>
        <w:rPr>
          <w:rFonts w:ascii="Arial" w:hAnsi="Arial"/>
          <w:b/>
          <w:spacing w:val="-24"/>
          <w:sz w:val="18"/>
        </w:rPr>
        <w:t xml:space="preserve"> </w:t>
      </w:r>
      <w:r>
        <w:rPr>
          <w:rFonts w:ascii="Arial" w:hAnsi="Arial"/>
          <w:b/>
          <w:sz w:val="18"/>
        </w:rPr>
        <w:t>POVINNOSTI</w:t>
      </w:r>
      <w:r>
        <w:rPr>
          <w:rFonts w:ascii="Arial" w:hAnsi="Arial"/>
          <w:b/>
          <w:spacing w:val="-23"/>
          <w:sz w:val="18"/>
        </w:rPr>
        <w:t xml:space="preserve"> </w:t>
      </w:r>
      <w:r>
        <w:rPr>
          <w:rFonts w:ascii="Arial" w:hAnsi="Arial"/>
          <w:b/>
          <w:sz w:val="18"/>
        </w:rPr>
        <w:t>SMLUVNÍCH</w:t>
      </w:r>
      <w:r>
        <w:rPr>
          <w:rFonts w:ascii="Arial" w:hAnsi="Arial"/>
          <w:b/>
          <w:spacing w:val="-24"/>
          <w:sz w:val="18"/>
        </w:rPr>
        <w:t xml:space="preserve"> </w:t>
      </w:r>
      <w:r>
        <w:rPr>
          <w:rFonts w:ascii="Arial" w:hAnsi="Arial"/>
          <w:b/>
          <w:sz w:val="18"/>
        </w:rPr>
        <w:t>STRAN,</w:t>
      </w:r>
      <w:r>
        <w:rPr>
          <w:rFonts w:ascii="Arial" w:hAnsi="Arial"/>
          <w:b/>
          <w:spacing w:val="-23"/>
          <w:sz w:val="18"/>
        </w:rPr>
        <w:t xml:space="preserve"> </w:t>
      </w:r>
      <w:r>
        <w:rPr>
          <w:rFonts w:ascii="Arial" w:hAnsi="Arial"/>
          <w:b/>
          <w:sz w:val="18"/>
        </w:rPr>
        <w:t>DŮSLEDKY</w:t>
      </w:r>
      <w:r>
        <w:rPr>
          <w:rFonts w:ascii="Arial" w:hAnsi="Arial"/>
          <w:b/>
          <w:spacing w:val="-24"/>
          <w:sz w:val="18"/>
        </w:rPr>
        <w:t xml:space="preserve"> </w:t>
      </w:r>
      <w:r>
        <w:rPr>
          <w:rFonts w:ascii="Arial" w:hAnsi="Arial"/>
          <w:b/>
          <w:sz w:val="18"/>
        </w:rPr>
        <w:t>JEJICH</w:t>
      </w:r>
      <w:r>
        <w:rPr>
          <w:rFonts w:ascii="Arial" w:hAnsi="Arial"/>
          <w:b/>
          <w:spacing w:val="-23"/>
          <w:sz w:val="18"/>
        </w:rPr>
        <w:t xml:space="preserve"> </w:t>
      </w:r>
      <w:r>
        <w:rPr>
          <w:rFonts w:ascii="Arial" w:hAnsi="Arial"/>
          <w:b/>
          <w:sz w:val="18"/>
        </w:rPr>
        <w:t>PORUŠENÍ</w:t>
      </w:r>
      <w:r>
        <w:rPr>
          <w:rFonts w:ascii="Arial" w:hAnsi="Arial"/>
          <w:b/>
          <w:spacing w:val="-24"/>
          <w:sz w:val="18"/>
        </w:rPr>
        <w:t xml:space="preserve"> </w:t>
      </w:r>
      <w:r>
        <w:rPr>
          <w:rFonts w:ascii="Arial" w:hAnsi="Arial"/>
          <w:b/>
          <w:sz w:val="18"/>
        </w:rPr>
        <w:t>A</w:t>
      </w:r>
      <w:r>
        <w:rPr>
          <w:rFonts w:ascii="Arial" w:hAnsi="Arial"/>
          <w:b/>
          <w:spacing w:val="-23"/>
          <w:sz w:val="18"/>
        </w:rPr>
        <w:t xml:space="preserve"> </w:t>
      </w:r>
      <w:r>
        <w:rPr>
          <w:rFonts w:ascii="Arial" w:hAnsi="Arial"/>
          <w:b/>
          <w:sz w:val="18"/>
        </w:rPr>
        <w:t>UKONČENÍ</w:t>
      </w:r>
      <w:r>
        <w:rPr>
          <w:rFonts w:ascii="Arial" w:hAnsi="Arial"/>
          <w:b/>
          <w:spacing w:val="-24"/>
          <w:sz w:val="18"/>
        </w:rPr>
        <w:t xml:space="preserve"> </w:t>
      </w:r>
      <w:r>
        <w:rPr>
          <w:rFonts w:ascii="Arial" w:hAnsi="Arial"/>
          <w:b/>
          <w:sz w:val="18"/>
        </w:rPr>
        <w:t>SMLOUVY</w:t>
      </w:r>
      <w:r>
        <w:rPr>
          <w:rFonts w:ascii="Arial" w:hAnsi="Arial"/>
          <w:b/>
          <w:sz w:val="18"/>
        </w:rPr>
        <w:tab/>
        <w:t>7</w:t>
      </w:r>
    </w:p>
    <w:p w:rsidR="00176D2F" w:rsidRDefault="00663317">
      <w:pPr>
        <w:tabs>
          <w:tab w:val="left" w:pos="9768"/>
        </w:tabs>
        <w:spacing w:before="96"/>
        <w:ind w:left="593"/>
        <w:rPr>
          <w:sz w:val="18"/>
        </w:rPr>
      </w:pPr>
      <w:r>
        <w:rPr>
          <w:w w:val="115"/>
          <w:sz w:val="18"/>
        </w:rPr>
        <w:t>Článek 3 – Převod</w:t>
      </w:r>
      <w:r>
        <w:rPr>
          <w:spacing w:val="-11"/>
          <w:w w:val="115"/>
          <w:sz w:val="18"/>
        </w:rPr>
        <w:t xml:space="preserve"> </w:t>
      </w:r>
      <w:r>
        <w:rPr>
          <w:w w:val="115"/>
          <w:sz w:val="18"/>
        </w:rPr>
        <w:t>ﬁnančních</w:t>
      </w:r>
      <w:r>
        <w:rPr>
          <w:spacing w:val="-3"/>
          <w:w w:val="115"/>
          <w:sz w:val="18"/>
        </w:rPr>
        <w:t xml:space="preserve"> </w:t>
      </w:r>
      <w:r>
        <w:rPr>
          <w:w w:val="115"/>
          <w:sz w:val="18"/>
        </w:rPr>
        <w:t>prostředků</w:t>
      </w:r>
      <w:r>
        <w:rPr>
          <w:w w:val="115"/>
          <w:sz w:val="18"/>
        </w:rPr>
        <w:tab/>
        <w:t>7</w:t>
      </w:r>
    </w:p>
    <w:p w:rsidR="00176D2F" w:rsidRDefault="00663317">
      <w:pPr>
        <w:tabs>
          <w:tab w:val="left" w:pos="9768"/>
        </w:tabs>
        <w:spacing w:before="85"/>
        <w:ind w:left="593"/>
        <w:rPr>
          <w:sz w:val="18"/>
        </w:rPr>
      </w:pPr>
      <w:r>
        <w:rPr>
          <w:w w:val="115"/>
          <w:sz w:val="18"/>
        </w:rPr>
        <w:t>Článek 4 – Povinnosti</w:t>
      </w:r>
      <w:r>
        <w:rPr>
          <w:spacing w:val="-20"/>
          <w:w w:val="115"/>
          <w:sz w:val="18"/>
        </w:rPr>
        <w:t xml:space="preserve"> </w:t>
      </w:r>
      <w:r>
        <w:rPr>
          <w:w w:val="115"/>
          <w:sz w:val="18"/>
        </w:rPr>
        <w:t>hlavního</w:t>
      </w:r>
      <w:r>
        <w:rPr>
          <w:spacing w:val="-5"/>
          <w:w w:val="115"/>
          <w:sz w:val="18"/>
        </w:rPr>
        <w:t xml:space="preserve"> </w:t>
      </w:r>
      <w:r>
        <w:rPr>
          <w:w w:val="115"/>
          <w:sz w:val="18"/>
        </w:rPr>
        <w:t>příjemce</w:t>
      </w:r>
      <w:r>
        <w:rPr>
          <w:w w:val="115"/>
          <w:sz w:val="18"/>
        </w:rPr>
        <w:tab/>
        <w:t>9</w:t>
      </w:r>
    </w:p>
    <w:p w:rsidR="00176D2F" w:rsidRDefault="00663317">
      <w:pPr>
        <w:tabs>
          <w:tab w:val="left" w:pos="9665"/>
        </w:tabs>
        <w:spacing w:before="85"/>
        <w:ind w:left="593"/>
        <w:rPr>
          <w:sz w:val="18"/>
        </w:rPr>
      </w:pPr>
      <w:r>
        <w:rPr>
          <w:w w:val="115"/>
          <w:sz w:val="18"/>
        </w:rPr>
        <w:t>Článek 5 – Důsledky porušení podmínek</w:t>
      </w:r>
      <w:r>
        <w:rPr>
          <w:spacing w:val="-7"/>
          <w:w w:val="115"/>
          <w:sz w:val="18"/>
        </w:rPr>
        <w:t xml:space="preserve"> </w:t>
      </w:r>
      <w:r>
        <w:rPr>
          <w:w w:val="115"/>
          <w:sz w:val="18"/>
        </w:rPr>
        <w:t>poskytnutí</w:t>
      </w:r>
      <w:r>
        <w:rPr>
          <w:spacing w:val="-1"/>
          <w:w w:val="115"/>
          <w:sz w:val="18"/>
        </w:rPr>
        <w:t xml:space="preserve"> </w:t>
      </w:r>
      <w:r>
        <w:rPr>
          <w:w w:val="115"/>
          <w:sz w:val="18"/>
        </w:rPr>
        <w:t>podpory</w:t>
      </w:r>
      <w:r>
        <w:rPr>
          <w:w w:val="115"/>
          <w:sz w:val="18"/>
        </w:rPr>
        <w:tab/>
        <w:t>12</w:t>
      </w:r>
    </w:p>
    <w:p w:rsidR="00176D2F" w:rsidRDefault="00663317">
      <w:pPr>
        <w:tabs>
          <w:tab w:val="left" w:pos="9665"/>
        </w:tabs>
        <w:spacing w:before="86"/>
        <w:ind w:left="593"/>
        <w:rPr>
          <w:sz w:val="18"/>
        </w:rPr>
      </w:pPr>
      <w:r>
        <w:rPr>
          <w:w w:val="115"/>
          <w:sz w:val="18"/>
        </w:rPr>
        <w:t>Článek 6 – Smlouva o účasti na</w:t>
      </w:r>
      <w:r>
        <w:rPr>
          <w:spacing w:val="-22"/>
          <w:w w:val="115"/>
          <w:sz w:val="18"/>
        </w:rPr>
        <w:t xml:space="preserve"> </w:t>
      </w:r>
      <w:r>
        <w:rPr>
          <w:w w:val="115"/>
          <w:sz w:val="18"/>
        </w:rPr>
        <w:t>řešení</w:t>
      </w:r>
      <w:r>
        <w:rPr>
          <w:spacing w:val="-3"/>
          <w:w w:val="115"/>
          <w:sz w:val="18"/>
        </w:rPr>
        <w:t xml:space="preserve"> </w:t>
      </w:r>
      <w:r>
        <w:rPr>
          <w:w w:val="115"/>
          <w:sz w:val="18"/>
        </w:rPr>
        <w:t>projektu</w:t>
      </w:r>
      <w:r>
        <w:rPr>
          <w:w w:val="115"/>
          <w:sz w:val="18"/>
        </w:rPr>
        <w:tab/>
        <w:t>15</w:t>
      </w:r>
    </w:p>
    <w:p w:rsidR="00176D2F" w:rsidRDefault="00663317">
      <w:pPr>
        <w:tabs>
          <w:tab w:val="left" w:pos="9665"/>
        </w:tabs>
        <w:spacing w:before="85"/>
        <w:ind w:left="593"/>
        <w:rPr>
          <w:sz w:val="18"/>
        </w:rPr>
      </w:pPr>
      <w:r>
        <w:rPr>
          <w:w w:val="110"/>
          <w:sz w:val="18"/>
        </w:rPr>
        <w:t>Článek 7</w:t>
      </w:r>
      <w:r>
        <w:rPr>
          <w:spacing w:val="11"/>
          <w:w w:val="110"/>
          <w:sz w:val="18"/>
        </w:rPr>
        <w:t xml:space="preserve"> </w:t>
      </w:r>
      <w:r>
        <w:rPr>
          <w:w w:val="110"/>
          <w:sz w:val="18"/>
        </w:rPr>
        <w:t>–</w:t>
      </w:r>
      <w:r>
        <w:rPr>
          <w:spacing w:val="5"/>
          <w:w w:val="110"/>
          <w:sz w:val="18"/>
        </w:rPr>
        <w:t xml:space="preserve"> </w:t>
      </w:r>
      <w:r>
        <w:rPr>
          <w:w w:val="110"/>
          <w:sz w:val="18"/>
        </w:rPr>
        <w:t>Výpověď</w:t>
      </w:r>
      <w:r>
        <w:rPr>
          <w:w w:val="110"/>
          <w:sz w:val="18"/>
        </w:rPr>
        <w:tab/>
        <w:t>16</w:t>
      </w:r>
    </w:p>
    <w:p w:rsidR="00176D2F" w:rsidRDefault="00663317">
      <w:pPr>
        <w:tabs>
          <w:tab w:val="left" w:pos="9665"/>
        </w:tabs>
        <w:spacing w:before="86"/>
        <w:ind w:left="593"/>
        <w:rPr>
          <w:sz w:val="18"/>
        </w:rPr>
      </w:pPr>
      <w:r>
        <w:rPr>
          <w:w w:val="115"/>
          <w:sz w:val="18"/>
        </w:rPr>
        <w:t>Článek 8</w:t>
      </w:r>
      <w:r>
        <w:rPr>
          <w:spacing w:val="-4"/>
          <w:w w:val="115"/>
          <w:sz w:val="18"/>
        </w:rPr>
        <w:t xml:space="preserve"> </w:t>
      </w:r>
      <w:r>
        <w:rPr>
          <w:w w:val="115"/>
          <w:sz w:val="18"/>
        </w:rPr>
        <w:t>–</w:t>
      </w:r>
      <w:r>
        <w:rPr>
          <w:spacing w:val="-2"/>
          <w:w w:val="115"/>
          <w:sz w:val="18"/>
        </w:rPr>
        <w:t xml:space="preserve"> </w:t>
      </w:r>
      <w:r>
        <w:rPr>
          <w:w w:val="115"/>
          <w:sz w:val="18"/>
        </w:rPr>
        <w:t>Odstoupení</w:t>
      </w:r>
      <w:r>
        <w:rPr>
          <w:w w:val="115"/>
          <w:sz w:val="18"/>
        </w:rPr>
        <w:tab/>
        <w:t>17</w:t>
      </w:r>
    </w:p>
    <w:p w:rsidR="00176D2F" w:rsidRDefault="00663317">
      <w:pPr>
        <w:tabs>
          <w:tab w:val="left" w:pos="9665"/>
        </w:tabs>
        <w:spacing w:before="85"/>
        <w:ind w:left="593"/>
        <w:rPr>
          <w:sz w:val="18"/>
        </w:rPr>
      </w:pPr>
      <w:r>
        <w:rPr>
          <w:w w:val="115"/>
          <w:sz w:val="18"/>
        </w:rPr>
        <w:t>Článek 9 – Příjmy</w:t>
      </w:r>
      <w:r>
        <w:rPr>
          <w:spacing w:val="-14"/>
          <w:w w:val="115"/>
          <w:sz w:val="18"/>
        </w:rPr>
        <w:t xml:space="preserve"> </w:t>
      </w:r>
      <w:r>
        <w:rPr>
          <w:w w:val="115"/>
          <w:sz w:val="18"/>
        </w:rPr>
        <w:t>z</w:t>
      </w:r>
      <w:r>
        <w:rPr>
          <w:spacing w:val="-3"/>
          <w:w w:val="115"/>
          <w:sz w:val="18"/>
        </w:rPr>
        <w:t xml:space="preserve"> </w:t>
      </w:r>
      <w:r>
        <w:rPr>
          <w:w w:val="115"/>
          <w:sz w:val="18"/>
        </w:rPr>
        <w:t>projektů</w:t>
      </w:r>
      <w:r>
        <w:rPr>
          <w:w w:val="115"/>
          <w:sz w:val="18"/>
        </w:rPr>
        <w:tab/>
        <w:t>18</w:t>
      </w:r>
    </w:p>
    <w:p w:rsidR="00176D2F" w:rsidRDefault="00663317">
      <w:pPr>
        <w:tabs>
          <w:tab w:val="left" w:pos="9665"/>
        </w:tabs>
        <w:spacing w:before="88"/>
        <w:ind w:left="233"/>
        <w:rPr>
          <w:rFonts w:ascii="Arial" w:hAnsi="Arial"/>
          <w:b/>
          <w:sz w:val="18"/>
        </w:rPr>
      </w:pPr>
      <w:r>
        <w:rPr>
          <w:rFonts w:ascii="Arial" w:hAnsi="Arial"/>
          <w:b/>
          <w:sz w:val="18"/>
        </w:rPr>
        <w:t>ČÁST</w:t>
      </w:r>
      <w:r>
        <w:rPr>
          <w:rFonts w:ascii="Arial" w:hAnsi="Arial"/>
          <w:b/>
          <w:spacing w:val="-25"/>
          <w:sz w:val="18"/>
        </w:rPr>
        <w:t xml:space="preserve"> </w:t>
      </w:r>
      <w:r>
        <w:rPr>
          <w:rFonts w:ascii="Arial" w:hAnsi="Arial"/>
          <w:b/>
          <w:sz w:val="18"/>
        </w:rPr>
        <w:t>C</w:t>
      </w:r>
      <w:r>
        <w:rPr>
          <w:rFonts w:ascii="Arial" w:hAnsi="Arial"/>
          <w:b/>
          <w:spacing w:val="-24"/>
          <w:sz w:val="18"/>
        </w:rPr>
        <w:t xml:space="preserve"> </w:t>
      </w:r>
      <w:r>
        <w:rPr>
          <w:rFonts w:ascii="Arial" w:hAnsi="Arial"/>
          <w:b/>
          <w:sz w:val="18"/>
        </w:rPr>
        <w:t>–</w:t>
      </w:r>
      <w:r>
        <w:rPr>
          <w:rFonts w:ascii="Arial" w:hAnsi="Arial"/>
          <w:b/>
          <w:spacing w:val="-24"/>
          <w:sz w:val="18"/>
        </w:rPr>
        <w:t xml:space="preserve"> </w:t>
      </w:r>
      <w:r>
        <w:rPr>
          <w:rFonts w:ascii="Arial" w:hAnsi="Arial"/>
          <w:b/>
          <w:sz w:val="18"/>
        </w:rPr>
        <w:t>POSKYTOVÁNÍ</w:t>
      </w:r>
      <w:r>
        <w:rPr>
          <w:rFonts w:ascii="Arial" w:hAnsi="Arial"/>
          <w:b/>
          <w:spacing w:val="-24"/>
          <w:sz w:val="18"/>
        </w:rPr>
        <w:t xml:space="preserve"> </w:t>
      </w:r>
      <w:r>
        <w:rPr>
          <w:rFonts w:ascii="Arial" w:hAnsi="Arial"/>
          <w:b/>
          <w:sz w:val="18"/>
        </w:rPr>
        <w:t>INFORMACÍ,</w:t>
      </w:r>
      <w:r>
        <w:rPr>
          <w:rFonts w:ascii="Arial" w:hAnsi="Arial"/>
          <w:b/>
          <w:spacing w:val="-24"/>
          <w:sz w:val="18"/>
        </w:rPr>
        <w:t xml:space="preserve"> </w:t>
      </w:r>
      <w:r>
        <w:rPr>
          <w:rFonts w:ascii="Arial" w:hAnsi="Arial"/>
          <w:b/>
          <w:sz w:val="18"/>
        </w:rPr>
        <w:t>MLČENLIVOST</w:t>
      </w:r>
      <w:r>
        <w:rPr>
          <w:rFonts w:ascii="Arial" w:hAnsi="Arial"/>
          <w:b/>
          <w:spacing w:val="-24"/>
          <w:sz w:val="18"/>
        </w:rPr>
        <w:t xml:space="preserve"> </w:t>
      </w:r>
      <w:r>
        <w:rPr>
          <w:rFonts w:ascii="Arial" w:hAnsi="Arial"/>
          <w:b/>
          <w:sz w:val="18"/>
        </w:rPr>
        <w:t>A</w:t>
      </w:r>
      <w:r>
        <w:rPr>
          <w:rFonts w:ascii="Arial" w:hAnsi="Arial"/>
          <w:b/>
          <w:spacing w:val="-24"/>
          <w:sz w:val="18"/>
        </w:rPr>
        <w:t xml:space="preserve"> </w:t>
      </w:r>
      <w:r>
        <w:rPr>
          <w:rFonts w:ascii="Arial" w:hAnsi="Arial"/>
          <w:b/>
          <w:sz w:val="18"/>
        </w:rPr>
        <w:t>PŘEDKLÁDÁNÍ</w:t>
      </w:r>
      <w:r>
        <w:rPr>
          <w:rFonts w:ascii="Arial" w:hAnsi="Arial"/>
          <w:b/>
          <w:spacing w:val="-24"/>
          <w:sz w:val="18"/>
        </w:rPr>
        <w:t xml:space="preserve"> </w:t>
      </w:r>
      <w:r>
        <w:rPr>
          <w:rFonts w:ascii="Arial" w:hAnsi="Arial"/>
          <w:b/>
          <w:sz w:val="18"/>
        </w:rPr>
        <w:t>ZPRÁV</w:t>
      </w:r>
      <w:r>
        <w:rPr>
          <w:rFonts w:ascii="Arial" w:hAnsi="Arial"/>
          <w:b/>
          <w:sz w:val="18"/>
        </w:rPr>
        <w:tab/>
        <w:t>19</w:t>
      </w:r>
    </w:p>
    <w:p w:rsidR="00176D2F" w:rsidRDefault="00663317">
      <w:pPr>
        <w:tabs>
          <w:tab w:val="left" w:pos="9665"/>
        </w:tabs>
        <w:spacing w:before="95"/>
        <w:ind w:left="593"/>
        <w:rPr>
          <w:sz w:val="18"/>
        </w:rPr>
      </w:pPr>
      <w:r>
        <w:rPr>
          <w:w w:val="115"/>
          <w:sz w:val="18"/>
        </w:rPr>
        <w:t>Článek 10 – Poskytování informací</w:t>
      </w:r>
      <w:r>
        <w:rPr>
          <w:spacing w:val="-28"/>
          <w:w w:val="115"/>
          <w:sz w:val="18"/>
        </w:rPr>
        <w:t xml:space="preserve"> </w:t>
      </w:r>
      <w:r>
        <w:rPr>
          <w:w w:val="115"/>
          <w:sz w:val="18"/>
        </w:rPr>
        <w:t>a</w:t>
      </w:r>
      <w:r>
        <w:rPr>
          <w:spacing w:val="-6"/>
          <w:w w:val="115"/>
          <w:sz w:val="18"/>
        </w:rPr>
        <w:t xml:space="preserve"> </w:t>
      </w:r>
      <w:r>
        <w:rPr>
          <w:w w:val="115"/>
          <w:sz w:val="18"/>
        </w:rPr>
        <w:t>mlčenlivost</w:t>
      </w:r>
      <w:r>
        <w:rPr>
          <w:w w:val="115"/>
          <w:sz w:val="18"/>
        </w:rPr>
        <w:tab/>
        <w:t>19</w:t>
      </w:r>
    </w:p>
    <w:p w:rsidR="00176D2F" w:rsidRDefault="00663317">
      <w:pPr>
        <w:tabs>
          <w:tab w:val="left" w:pos="9665"/>
        </w:tabs>
        <w:spacing w:before="86"/>
        <w:ind w:left="593"/>
        <w:rPr>
          <w:sz w:val="18"/>
        </w:rPr>
      </w:pPr>
      <w:r>
        <w:rPr>
          <w:w w:val="115"/>
          <w:sz w:val="18"/>
        </w:rPr>
        <w:t>Článek 11 –</w:t>
      </w:r>
      <w:r>
        <w:rPr>
          <w:spacing w:val="-5"/>
          <w:w w:val="115"/>
          <w:sz w:val="18"/>
        </w:rPr>
        <w:t xml:space="preserve"> </w:t>
      </w:r>
      <w:r>
        <w:rPr>
          <w:w w:val="115"/>
          <w:sz w:val="18"/>
        </w:rPr>
        <w:t>Předkládání</w:t>
      </w:r>
      <w:r>
        <w:rPr>
          <w:spacing w:val="-2"/>
          <w:w w:val="115"/>
          <w:sz w:val="18"/>
        </w:rPr>
        <w:t xml:space="preserve"> </w:t>
      </w:r>
      <w:r>
        <w:rPr>
          <w:w w:val="115"/>
          <w:sz w:val="18"/>
        </w:rPr>
        <w:t>zpráv</w:t>
      </w:r>
      <w:r>
        <w:rPr>
          <w:w w:val="115"/>
          <w:sz w:val="18"/>
        </w:rPr>
        <w:tab/>
        <w:t>21</w:t>
      </w:r>
    </w:p>
    <w:p w:rsidR="00176D2F" w:rsidRDefault="00663317">
      <w:pPr>
        <w:tabs>
          <w:tab w:val="left" w:pos="9665"/>
        </w:tabs>
        <w:spacing w:before="88"/>
        <w:ind w:left="233"/>
        <w:rPr>
          <w:rFonts w:ascii="Arial" w:hAnsi="Arial"/>
          <w:b/>
          <w:sz w:val="18"/>
        </w:rPr>
      </w:pPr>
      <w:r>
        <w:rPr>
          <w:rFonts w:ascii="Arial" w:hAnsi="Arial"/>
          <w:b/>
          <w:sz w:val="18"/>
        </w:rPr>
        <w:t>ČÁST</w:t>
      </w:r>
      <w:r>
        <w:rPr>
          <w:rFonts w:ascii="Arial" w:hAnsi="Arial"/>
          <w:b/>
          <w:spacing w:val="-28"/>
          <w:sz w:val="18"/>
        </w:rPr>
        <w:t xml:space="preserve"> </w:t>
      </w:r>
      <w:r>
        <w:rPr>
          <w:rFonts w:ascii="Arial" w:hAnsi="Arial"/>
          <w:b/>
          <w:sz w:val="18"/>
        </w:rPr>
        <w:t>D</w:t>
      </w:r>
      <w:r>
        <w:rPr>
          <w:rFonts w:ascii="Arial" w:hAnsi="Arial"/>
          <w:b/>
          <w:spacing w:val="-28"/>
          <w:sz w:val="18"/>
        </w:rPr>
        <w:t xml:space="preserve"> </w:t>
      </w:r>
      <w:r>
        <w:rPr>
          <w:rFonts w:ascii="Arial" w:hAnsi="Arial"/>
          <w:b/>
          <w:sz w:val="18"/>
        </w:rPr>
        <w:t>–</w:t>
      </w:r>
      <w:r>
        <w:rPr>
          <w:rFonts w:ascii="Arial" w:hAnsi="Arial"/>
          <w:b/>
          <w:spacing w:val="-27"/>
          <w:sz w:val="18"/>
        </w:rPr>
        <w:t xml:space="preserve"> </w:t>
      </w:r>
      <w:r>
        <w:rPr>
          <w:rFonts w:ascii="Arial" w:hAnsi="Arial"/>
          <w:b/>
          <w:sz w:val="18"/>
        </w:rPr>
        <w:t>VLASTNICTVÍ</w:t>
      </w:r>
      <w:r>
        <w:rPr>
          <w:rFonts w:ascii="Arial" w:hAnsi="Arial"/>
          <w:b/>
          <w:spacing w:val="-28"/>
          <w:sz w:val="18"/>
        </w:rPr>
        <w:t xml:space="preserve"> </w:t>
      </w:r>
      <w:r>
        <w:rPr>
          <w:rFonts w:ascii="Arial" w:hAnsi="Arial"/>
          <w:b/>
          <w:sz w:val="18"/>
        </w:rPr>
        <w:t>MAJETKU,</w:t>
      </w:r>
      <w:r>
        <w:rPr>
          <w:rFonts w:ascii="Arial" w:hAnsi="Arial"/>
          <w:b/>
          <w:spacing w:val="-28"/>
          <w:sz w:val="18"/>
        </w:rPr>
        <w:t xml:space="preserve"> </w:t>
      </w:r>
      <w:r>
        <w:rPr>
          <w:rFonts w:ascii="Arial" w:hAnsi="Arial"/>
          <w:b/>
          <w:sz w:val="18"/>
        </w:rPr>
        <w:t>PRÁVA</w:t>
      </w:r>
      <w:r>
        <w:rPr>
          <w:rFonts w:ascii="Arial" w:hAnsi="Arial"/>
          <w:b/>
          <w:spacing w:val="-27"/>
          <w:sz w:val="18"/>
        </w:rPr>
        <w:t xml:space="preserve"> </w:t>
      </w:r>
      <w:r>
        <w:rPr>
          <w:rFonts w:ascii="Arial" w:hAnsi="Arial"/>
          <w:b/>
          <w:sz w:val="18"/>
        </w:rPr>
        <w:t>K</w:t>
      </w:r>
      <w:r>
        <w:rPr>
          <w:rFonts w:ascii="Arial" w:hAnsi="Arial"/>
          <w:b/>
          <w:spacing w:val="-28"/>
          <w:sz w:val="18"/>
        </w:rPr>
        <w:t xml:space="preserve"> </w:t>
      </w:r>
      <w:r>
        <w:rPr>
          <w:rFonts w:ascii="Arial" w:hAnsi="Arial"/>
          <w:b/>
          <w:sz w:val="18"/>
        </w:rPr>
        <w:t>VÝSLEDKŮM</w:t>
      </w:r>
      <w:r>
        <w:rPr>
          <w:rFonts w:ascii="Arial" w:hAnsi="Arial"/>
          <w:b/>
          <w:spacing w:val="-28"/>
          <w:sz w:val="18"/>
        </w:rPr>
        <w:t xml:space="preserve"> </w:t>
      </w:r>
      <w:r>
        <w:rPr>
          <w:rFonts w:ascii="Arial" w:hAnsi="Arial"/>
          <w:b/>
          <w:sz w:val="18"/>
        </w:rPr>
        <w:t>A</w:t>
      </w:r>
      <w:r>
        <w:rPr>
          <w:rFonts w:ascii="Arial" w:hAnsi="Arial"/>
          <w:b/>
          <w:spacing w:val="-27"/>
          <w:sz w:val="18"/>
        </w:rPr>
        <w:t xml:space="preserve"> </w:t>
      </w:r>
      <w:r>
        <w:rPr>
          <w:rFonts w:ascii="Arial" w:hAnsi="Arial"/>
          <w:b/>
          <w:sz w:val="18"/>
        </w:rPr>
        <w:t>VYUŽITÍ</w:t>
      </w:r>
      <w:r>
        <w:rPr>
          <w:rFonts w:ascii="Arial" w:hAnsi="Arial"/>
          <w:b/>
          <w:spacing w:val="-28"/>
          <w:sz w:val="18"/>
        </w:rPr>
        <w:t xml:space="preserve"> </w:t>
      </w:r>
      <w:r>
        <w:rPr>
          <w:rFonts w:ascii="Arial" w:hAnsi="Arial"/>
          <w:b/>
          <w:sz w:val="18"/>
        </w:rPr>
        <w:t>VÝSLEDKŮ</w:t>
      </w:r>
      <w:r>
        <w:rPr>
          <w:rFonts w:ascii="Arial" w:hAnsi="Arial"/>
          <w:b/>
          <w:sz w:val="18"/>
        </w:rPr>
        <w:tab/>
        <w:t>22</w:t>
      </w:r>
    </w:p>
    <w:p w:rsidR="00176D2F" w:rsidRDefault="00663317">
      <w:pPr>
        <w:tabs>
          <w:tab w:val="left" w:pos="9665"/>
        </w:tabs>
        <w:spacing w:before="95"/>
        <w:ind w:left="593"/>
        <w:rPr>
          <w:sz w:val="18"/>
        </w:rPr>
      </w:pPr>
      <w:r>
        <w:rPr>
          <w:w w:val="115"/>
          <w:sz w:val="18"/>
        </w:rPr>
        <w:t>Článek 12</w:t>
      </w:r>
      <w:r>
        <w:rPr>
          <w:spacing w:val="-18"/>
          <w:w w:val="115"/>
          <w:sz w:val="18"/>
        </w:rPr>
        <w:t xml:space="preserve"> </w:t>
      </w:r>
      <w:r>
        <w:rPr>
          <w:w w:val="115"/>
          <w:sz w:val="18"/>
        </w:rPr>
        <w:t>–Vlastnictví</w:t>
      </w:r>
      <w:r>
        <w:rPr>
          <w:spacing w:val="-9"/>
          <w:w w:val="115"/>
          <w:sz w:val="18"/>
        </w:rPr>
        <w:t xml:space="preserve"> </w:t>
      </w:r>
      <w:r>
        <w:rPr>
          <w:w w:val="115"/>
          <w:sz w:val="18"/>
        </w:rPr>
        <w:t>majetku</w:t>
      </w:r>
      <w:r>
        <w:rPr>
          <w:w w:val="115"/>
          <w:sz w:val="18"/>
        </w:rPr>
        <w:tab/>
        <w:t>22</w:t>
      </w:r>
    </w:p>
    <w:p w:rsidR="00176D2F" w:rsidRDefault="00663317">
      <w:pPr>
        <w:tabs>
          <w:tab w:val="left" w:pos="9665"/>
        </w:tabs>
        <w:spacing w:before="86"/>
        <w:ind w:left="593"/>
        <w:rPr>
          <w:sz w:val="18"/>
        </w:rPr>
      </w:pPr>
      <w:r>
        <w:rPr>
          <w:w w:val="115"/>
          <w:sz w:val="18"/>
        </w:rPr>
        <w:t>Článek 13 – Implementační plán</w:t>
      </w:r>
      <w:r>
        <w:rPr>
          <w:spacing w:val="-27"/>
          <w:w w:val="115"/>
          <w:sz w:val="18"/>
        </w:rPr>
        <w:t xml:space="preserve"> </w:t>
      </w:r>
      <w:r>
        <w:rPr>
          <w:w w:val="115"/>
          <w:sz w:val="18"/>
        </w:rPr>
        <w:t>výsledků</w:t>
      </w:r>
      <w:r>
        <w:rPr>
          <w:spacing w:val="-5"/>
          <w:w w:val="115"/>
          <w:sz w:val="18"/>
        </w:rPr>
        <w:t xml:space="preserve"> </w:t>
      </w:r>
      <w:r>
        <w:rPr>
          <w:w w:val="115"/>
          <w:sz w:val="18"/>
        </w:rPr>
        <w:t>projektu</w:t>
      </w:r>
      <w:r>
        <w:rPr>
          <w:w w:val="115"/>
          <w:sz w:val="18"/>
        </w:rPr>
        <w:tab/>
        <w:t>22</w:t>
      </w:r>
    </w:p>
    <w:p w:rsidR="00176D2F" w:rsidRDefault="00663317">
      <w:pPr>
        <w:tabs>
          <w:tab w:val="left" w:pos="9665"/>
        </w:tabs>
        <w:spacing w:before="85"/>
        <w:ind w:left="593"/>
        <w:rPr>
          <w:sz w:val="18"/>
        </w:rPr>
      </w:pPr>
      <w:r>
        <w:rPr>
          <w:w w:val="115"/>
          <w:sz w:val="18"/>
        </w:rPr>
        <w:t>Článek 14 – Smlouva o</w:t>
      </w:r>
      <w:r>
        <w:rPr>
          <w:spacing w:val="-24"/>
          <w:w w:val="115"/>
          <w:sz w:val="18"/>
        </w:rPr>
        <w:t xml:space="preserve"> </w:t>
      </w:r>
      <w:r>
        <w:rPr>
          <w:w w:val="115"/>
          <w:sz w:val="18"/>
        </w:rPr>
        <w:t>využití</w:t>
      </w:r>
      <w:r>
        <w:rPr>
          <w:spacing w:val="-4"/>
          <w:w w:val="115"/>
          <w:sz w:val="18"/>
        </w:rPr>
        <w:t xml:space="preserve"> </w:t>
      </w:r>
      <w:r>
        <w:rPr>
          <w:w w:val="115"/>
          <w:sz w:val="18"/>
        </w:rPr>
        <w:t>výsledků</w:t>
      </w:r>
      <w:r>
        <w:rPr>
          <w:w w:val="115"/>
          <w:sz w:val="18"/>
        </w:rPr>
        <w:tab/>
        <w:t>23</w:t>
      </w:r>
    </w:p>
    <w:p w:rsidR="00176D2F" w:rsidRDefault="00663317">
      <w:pPr>
        <w:tabs>
          <w:tab w:val="left" w:pos="9665"/>
        </w:tabs>
        <w:spacing w:before="86"/>
        <w:ind w:left="593"/>
        <w:rPr>
          <w:sz w:val="18"/>
        </w:rPr>
      </w:pPr>
      <w:r>
        <w:rPr>
          <w:w w:val="115"/>
          <w:sz w:val="18"/>
        </w:rPr>
        <w:t>Článek 15 – Práva k výsledkům projektu a</w:t>
      </w:r>
      <w:r>
        <w:rPr>
          <w:spacing w:val="-26"/>
          <w:w w:val="115"/>
          <w:sz w:val="18"/>
        </w:rPr>
        <w:t xml:space="preserve"> </w:t>
      </w:r>
      <w:r>
        <w:rPr>
          <w:w w:val="115"/>
          <w:sz w:val="18"/>
        </w:rPr>
        <w:t>jejich</w:t>
      </w:r>
      <w:r>
        <w:rPr>
          <w:spacing w:val="-5"/>
          <w:w w:val="115"/>
          <w:sz w:val="18"/>
        </w:rPr>
        <w:t xml:space="preserve"> </w:t>
      </w:r>
      <w:r>
        <w:rPr>
          <w:w w:val="115"/>
          <w:sz w:val="18"/>
        </w:rPr>
        <w:t>ochrana</w:t>
      </w:r>
      <w:r>
        <w:rPr>
          <w:w w:val="115"/>
          <w:sz w:val="18"/>
        </w:rPr>
        <w:tab/>
        <w:t>23</w:t>
      </w:r>
    </w:p>
    <w:p w:rsidR="00176D2F" w:rsidRDefault="00663317">
      <w:pPr>
        <w:tabs>
          <w:tab w:val="left" w:pos="9665"/>
        </w:tabs>
        <w:spacing w:before="85"/>
        <w:ind w:left="593"/>
        <w:rPr>
          <w:sz w:val="18"/>
        </w:rPr>
      </w:pPr>
      <w:r>
        <w:rPr>
          <w:w w:val="115"/>
          <w:sz w:val="18"/>
        </w:rPr>
        <w:t>Článek 16 – Využití a</w:t>
      </w:r>
      <w:r>
        <w:rPr>
          <w:spacing w:val="-30"/>
          <w:w w:val="115"/>
          <w:sz w:val="18"/>
        </w:rPr>
        <w:t xml:space="preserve"> </w:t>
      </w:r>
      <w:r>
        <w:rPr>
          <w:w w:val="115"/>
          <w:sz w:val="18"/>
        </w:rPr>
        <w:t>poskytování</w:t>
      </w:r>
      <w:r>
        <w:rPr>
          <w:spacing w:val="-6"/>
          <w:w w:val="115"/>
          <w:sz w:val="18"/>
        </w:rPr>
        <w:t xml:space="preserve"> </w:t>
      </w:r>
      <w:r>
        <w:rPr>
          <w:w w:val="115"/>
          <w:sz w:val="18"/>
        </w:rPr>
        <w:t>výsledků</w:t>
      </w:r>
      <w:r>
        <w:rPr>
          <w:w w:val="115"/>
          <w:sz w:val="18"/>
        </w:rPr>
        <w:tab/>
        <w:t>24</w:t>
      </w:r>
    </w:p>
    <w:p w:rsidR="00176D2F" w:rsidRDefault="00663317">
      <w:pPr>
        <w:tabs>
          <w:tab w:val="left" w:pos="9665"/>
        </w:tabs>
        <w:spacing w:before="88"/>
        <w:ind w:left="233"/>
        <w:rPr>
          <w:rFonts w:ascii="Arial" w:hAnsi="Arial"/>
          <w:b/>
          <w:sz w:val="18"/>
        </w:rPr>
      </w:pPr>
      <w:r>
        <w:rPr>
          <w:rFonts w:ascii="Arial" w:hAnsi="Arial"/>
          <w:b/>
          <w:sz w:val="18"/>
        </w:rPr>
        <w:t>ČÁST</w:t>
      </w:r>
      <w:r>
        <w:rPr>
          <w:rFonts w:ascii="Arial" w:hAnsi="Arial"/>
          <w:b/>
          <w:spacing w:val="-18"/>
          <w:sz w:val="18"/>
        </w:rPr>
        <w:t xml:space="preserve"> </w:t>
      </w:r>
      <w:r>
        <w:rPr>
          <w:rFonts w:ascii="Arial" w:hAnsi="Arial"/>
          <w:b/>
          <w:sz w:val="18"/>
        </w:rPr>
        <w:t>E</w:t>
      </w:r>
      <w:r>
        <w:rPr>
          <w:rFonts w:ascii="Arial" w:hAnsi="Arial"/>
          <w:b/>
          <w:spacing w:val="-18"/>
          <w:sz w:val="18"/>
        </w:rPr>
        <w:t xml:space="preserve"> </w:t>
      </w:r>
      <w:r>
        <w:rPr>
          <w:rFonts w:ascii="Arial" w:hAnsi="Arial"/>
          <w:b/>
          <w:sz w:val="18"/>
        </w:rPr>
        <w:t>–</w:t>
      </w:r>
      <w:r>
        <w:rPr>
          <w:rFonts w:ascii="Arial" w:hAnsi="Arial"/>
          <w:b/>
          <w:spacing w:val="-18"/>
          <w:sz w:val="18"/>
        </w:rPr>
        <w:t xml:space="preserve"> </w:t>
      </w:r>
      <w:r>
        <w:rPr>
          <w:rFonts w:ascii="Arial" w:hAnsi="Arial"/>
          <w:b/>
          <w:sz w:val="18"/>
        </w:rPr>
        <w:t>NÁKLADY,</w:t>
      </w:r>
      <w:r>
        <w:rPr>
          <w:rFonts w:ascii="Arial" w:hAnsi="Arial"/>
          <w:b/>
          <w:spacing w:val="-17"/>
          <w:sz w:val="18"/>
        </w:rPr>
        <w:t xml:space="preserve"> </w:t>
      </w:r>
      <w:r>
        <w:rPr>
          <w:rFonts w:ascii="Arial" w:hAnsi="Arial"/>
          <w:b/>
          <w:sz w:val="18"/>
        </w:rPr>
        <w:t>HODNOCENÍ</w:t>
      </w:r>
      <w:r>
        <w:rPr>
          <w:rFonts w:ascii="Arial" w:hAnsi="Arial"/>
          <w:b/>
          <w:spacing w:val="-18"/>
          <w:sz w:val="18"/>
        </w:rPr>
        <w:t xml:space="preserve"> </w:t>
      </w:r>
      <w:r>
        <w:rPr>
          <w:rFonts w:ascii="Arial" w:hAnsi="Arial"/>
          <w:b/>
          <w:sz w:val="18"/>
        </w:rPr>
        <w:t>A</w:t>
      </w:r>
      <w:r>
        <w:rPr>
          <w:rFonts w:ascii="Arial" w:hAnsi="Arial"/>
          <w:b/>
          <w:spacing w:val="-18"/>
          <w:sz w:val="18"/>
        </w:rPr>
        <w:t xml:space="preserve"> </w:t>
      </w:r>
      <w:r>
        <w:rPr>
          <w:rFonts w:ascii="Arial" w:hAnsi="Arial"/>
          <w:b/>
          <w:sz w:val="18"/>
        </w:rPr>
        <w:t>KONTROLY</w:t>
      </w:r>
      <w:r>
        <w:rPr>
          <w:rFonts w:ascii="Arial" w:hAnsi="Arial"/>
          <w:b/>
          <w:sz w:val="18"/>
        </w:rPr>
        <w:tab/>
        <w:t>25</w:t>
      </w:r>
    </w:p>
    <w:p w:rsidR="00176D2F" w:rsidRDefault="00663317">
      <w:pPr>
        <w:tabs>
          <w:tab w:val="left" w:pos="9665"/>
        </w:tabs>
        <w:spacing w:before="96"/>
        <w:ind w:left="593"/>
        <w:rPr>
          <w:sz w:val="18"/>
        </w:rPr>
      </w:pPr>
      <w:r>
        <w:rPr>
          <w:w w:val="115"/>
          <w:sz w:val="18"/>
        </w:rPr>
        <w:t>Článek 17 – Uznané</w:t>
      </w:r>
      <w:r>
        <w:rPr>
          <w:spacing w:val="-15"/>
          <w:w w:val="115"/>
          <w:sz w:val="18"/>
        </w:rPr>
        <w:t xml:space="preserve"> </w:t>
      </w:r>
      <w:r>
        <w:rPr>
          <w:w w:val="115"/>
          <w:sz w:val="18"/>
        </w:rPr>
        <w:t>náklady</w:t>
      </w:r>
      <w:r>
        <w:rPr>
          <w:spacing w:val="-3"/>
          <w:w w:val="115"/>
          <w:sz w:val="18"/>
        </w:rPr>
        <w:t xml:space="preserve"> </w:t>
      </w:r>
      <w:r>
        <w:rPr>
          <w:w w:val="115"/>
          <w:sz w:val="18"/>
        </w:rPr>
        <w:t>projektu</w:t>
      </w:r>
      <w:r>
        <w:rPr>
          <w:w w:val="115"/>
          <w:sz w:val="18"/>
        </w:rPr>
        <w:tab/>
        <w:t>25</w:t>
      </w:r>
    </w:p>
    <w:p w:rsidR="00176D2F" w:rsidRDefault="00663317">
      <w:pPr>
        <w:tabs>
          <w:tab w:val="left" w:pos="9665"/>
        </w:tabs>
        <w:spacing w:before="85"/>
        <w:ind w:left="593"/>
        <w:rPr>
          <w:sz w:val="18"/>
        </w:rPr>
      </w:pPr>
      <w:r>
        <w:rPr>
          <w:w w:val="115"/>
          <w:sz w:val="18"/>
        </w:rPr>
        <w:t>Článek</w:t>
      </w:r>
      <w:r>
        <w:rPr>
          <w:spacing w:val="-6"/>
          <w:w w:val="115"/>
          <w:sz w:val="18"/>
        </w:rPr>
        <w:t xml:space="preserve"> </w:t>
      </w:r>
      <w:r>
        <w:rPr>
          <w:w w:val="115"/>
          <w:sz w:val="18"/>
        </w:rPr>
        <w:t>18</w:t>
      </w:r>
      <w:r>
        <w:rPr>
          <w:spacing w:val="-6"/>
          <w:w w:val="115"/>
          <w:sz w:val="18"/>
        </w:rPr>
        <w:t xml:space="preserve"> </w:t>
      </w:r>
      <w:r>
        <w:rPr>
          <w:w w:val="115"/>
          <w:sz w:val="18"/>
        </w:rPr>
        <w:t>–</w:t>
      </w:r>
      <w:r>
        <w:rPr>
          <w:spacing w:val="-6"/>
          <w:w w:val="115"/>
          <w:sz w:val="18"/>
        </w:rPr>
        <w:t xml:space="preserve"> </w:t>
      </w:r>
      <w:r>
        <w:rPr>
          <w:w w:val="115"/>
          <w:sz w:val="18"/>
        </w:rPr>
        <w:t>Kategorie</w:t>
      </w:r>
      <w:r>
        <w:rPr>
          <w:spacing w:val="-6"/>
          <w:w w:val="115"/>
          <w:sz w:val="18"/>
        </w:rPr>
        <w:t xml:space="preserve"> </w:t>
      </w:r>
      <w:r>
        <w:rPr>
          <w:w w:val="115"/>
          <w:sz w:val="18"/>
        </w:rPr>
        <w:t>uznaných</w:t>
      </w:r>
      <w:r>
        <w:rPr>
          <w:spacing w:val="-6"/>
          <w:w w:val="115"/>
          <w:sz w:val="18"/>
        </w:rPr>
        <w:t xml:space="preserve"> </w:t>
      </w:r>
      <w:r>
        <w:rPr>
          <w:w w:val="115"/>
          <w:sz w:val="18"/>
        </w:rPr>
        <w:t>nákladů</w:t>
      </w:r>
      <w:r>
        <w:rPr>
          <w:spacing w:val="-6"/>
          <w:w w:val="115"/>
          <w:sz w:val="18"/>
        </w:rPr>
        <w:t xml:space="preserve"> </w:t>
      </w:r>
      <w:r>
        <w:rPr>
          <w:w w:val="115"/>
          <w:sz w:val="18"/>
        </w:rPr>
        <w:t>a</w:t>
      </w:r>
      <w:r>
        <w:rPr>
          <w:spacing w:val="-6"/>
          <w:w w:val="115"/>
          <w:sz w:val="18"/>
        </w:rPr>
        <w:t xml:space="preserve"> </w:t>
      </w:r>
      <w:r>
        <w:rPr>
          <w:w w:val="115"/>
          <w:sz w:val="18"/>
        </w:rPr>
        <w:t>podmínky</w:t>
      </w:r>
      <w:r>
        <w:rPr>
          <w:spacing w:val="-5"/>
          <w:w w:val="115"/>
          <w:sz w:val="18"/>
        </w:rPr>
        <w:t xml:space="preserve"> </w:t>
      </w:r>
      <w:r>
        <w:rPr>
          <w:w w:val="115"/>
          <w:sz w:val="18"/>
        </w:rPr>
        <w:t>jejich</w:t>
      </w:r>
      <w:r>
        <w:rPr>
          <w:spacing w:val="-7"/>
          <w:w w:val="115"/>
          <w:sz w:val="18"/>
        </w:rPr>
        <w:t xml:space="preserve"> </w:t>
      </w:r>
      <w:r>
        <w:rPr>
          <w:w w:val="115"/>
          <w:sz w:val="18"/>
        </w:rPr>
        <w:t>uznatelnosti</w:t>
      </w:r>
      <w:r>
        <w:rPr>
          <w:w w:val="115"/>
          <w:sz w:val="18"/>
        </w:rPr>
        <w:tab/>
        <w:t>27</w:t>
      </w:r>
    </w:p>
    <w:p w:rsidR="00176D2F" w:rsidRDefault="00663317">
      <w:pPr>
        <w:tabs>
          <w:tab w:val="left" w:pos="9665"/>
        </w:tabs>
        <w:spacing w:before="85"/>
        <w:ind w:left="593"/>
        <w:rPr>
          <w:sz w:val="18"/>
        </w:rPr>
      </w:pPr>
      <w:r>
        <w:rPr>
          <w:w w:val="115"/>
          <w:sz w:val="18"/>
        </w:rPr>
        <w:t>Článek 19 – Přesun a změna uznaných nákladů projektu</w:t>
      </w:r>
      <w:r>
        <w:rPr>
          <w:spacing w:val="-9"/>
          <w:w w:val="115"/>
          <w:sz w:val="18"/>
        </w:rPr>
        <w:t xml:space="preserve"> </w:t>
      </w:r>
      <w:r>
        <w:rPr>
          <w:w w:val="115"/>
          <w:sz w:val="18"/>
        </w:rPr>
        <w:t>a</w:t>
      </w:r>
      <w:r>
        <w:rPr>
          <w:spacing w:val="-1"/>
          <w:w w:val="115"/>
          <w:sz w:val="18"/>
        </w:rPr>
        <w:t xml:space="preserve"> </w:t>
      </w:r>
      <w:r>
        <w:rPr>
          <w:w w:val="115"/>
          <w:sz w:val="18"/>
        </w:rPr>
        <w:t>podpory</w:t>
      </w:r>
      <w:r>
        <w:rPr>
          <w:w w:val="115"/>
          <w:sz w:val="18"/>
        </w:rPr>
        <w:tab/>
        <w:t>31</w:t>
      </w:r>
    </w:p>
    <w:p w:rsidR="00176D2F" w:rsidRDefault="00663317">
      <w:pPr>
        <w:tabs>
          <w:tab w:val="left" w:pos="9665"/>
        </w:tabs>
        <w:spacing w:before="86"/>
        <w:ind w:left="593"/>
        <w:rPr>
          <w:sz w:val="18"/>
        </w:rPr>
      </w:pPr>
      <w:r>
        <w:rPr>
          <w:w w:val="115"/>
          <w:sz w:val="18"/>
        </w:rPr>
        <w:t>Článek 20 –</w:t>
      </w:r>
      <w:r>
        <w:rPr>
          <w:spacing w:val="-12"/>
          <w:w w:val="115"/>
          <w:sz w:val="18"/>
        </w:rPr>
        <w:t xml:space="preserve"> </w:t>
      </w:r>
      <w:r>
        <w:rPr>
          <w:w w:val="115"/>
          <w:sz w:val="18"/>
        </w:rPr>
        <w:t>Kontrolní</w:t>
      </w:r>
      <w:r>
        <w:rPr>
          <w:spacing w:val="-4"/>
          <w:w w:val="115"/>
          <w:sz w:val="18"/>
        </w:rPr>
        <w:t xml:space="preserve"> </w:t>
      </w:r>
      <w:r>
        <w:rPr>
          <w:w w:val="115"/>
          <w:sz w:val="18"/>
        </w:rPr>
        <w:t>proces</w:t>
      </w:r>
      <w:r>
        <w:rPr>
          <w:w w:val="115"/>
          <w:sz w:val="18"/>
        </w:rPr>
        <w:tab/>
        <w:t>31</w:t>
      </w:r>
    </w:p>
    <w:p w:rsidR="00176D2F" w:rsidRDefault="00663317">
      <w:pPr>
        <w:tabs>
          <w:tab w:val="left" w:pos="9665"/>
        </w:tabs>
        <w:spacing w:before="88"/>
        <w:ind w:left="233"/>
        <w:rPr>
          <w:rFonts w:ascii="Arial" w:hAnsi="Arial"/>
          <w:b/>
          <w:sz w:val="18"/>
        </w:rPr>
      </w:pPr>
      <w:r>
        <w:rPr>
          <w:rFonts w:ascii="Arial" w:hAnsi="Arial"/>
          <w:b/>
          <w:sz w:val="18"/>
        </w:rPr>
        <w:t>ČÁST</w:t>
      </w:r>
      <w:r>
        <w:rPr>
          <w:rFonts w:ascii="Arial" w:hAnsi="Arial"/>
          <w:b/>
          <w:spacing w:val="-29"/>
          <w:sz w:val="18"/>
        </w:rPr>
        <w:t xml:space="preserve"> </w:t>
      </w:r>
      <w:r>
        <w:rPr>
          <w:rFonts w:ascii="Arial" w:hAnsi="Arial"/>
          <w:b/>
          <w:sz w:val="18"/>
        </w:rPr>
        <w:t>F</w:t>
      </w:r>
      <w:r>
        <w:rPr>
          <w:rFonts w:ascii="Arial" w:hAnsi="Arial"/>
          <w:b/>
          <w:spacing w:val="-28"/>
          <w:sz w:val="18"/>
        </w:rPr>
        <w:t xml:space="preserve"> </w:t>
      </w:r>
      <w:r>
        <w:rPr>
          <w:rFonts w:ascii="Arial" w:hAnsi="Arial"/>
          <w:b/>
          <w:sz w:val="18"/>
        </w:rPr>
        <w:t>–</w:t>
      </w:r>
      <w:r>
        <w:rPr>
          <w:rFonts w:ascii="Arial" w:hAnsi="Arial"/>
          <w:b/>
          <w:spacing w:val="-28"/>
          <w:sz w:val="18"/>
        </w:rPr>
        <w:t xml:space="preserve"> </w:t>
      </w:r>
      <w:r>
        <w:rPr>
          <w:rFonts w:ascii="Arial" w:hAnsi="Arial"/>
          <w:b/>
          <w:sz w:val="18"/>
        </w:rPr>
        <w:t>ZÁVĚREČNÁ</w:t>
      </w:r>
      <w:r>
        <w:rPr>
          <w:rFonts w:ascii="Arial" w:hAnsi="Arial"/>
          <w:b/>
          <w:spacing w:val="-28"/>
          <w:sz w:val="18"/>
        </w:rPr>
        <w:t xml:space="preserve"> </w:t>
      </w:r>
      <w:r>
        <w:rPr>
          <w:rFonts w:ascii="Arial" w:hAnsi="Arial"/>
          <w:b/>
          <w:sz w:val="18"/>
        </w:rPr>
        <w:t>USTANOVENÍ</w:t>
      </w:r>
      <w:r>
        <w:rPr>
          <w:rFonts w:ascii="Arial" w:hAnsi="Arial"/>
          <w:b/>
          <w:sz w:val="18"/>
        </w:rPr>
        <w:tab/>
        <w:t>32</w:t>
      </w:r>
    </w:p>
    <w:p w:rsidR="00176D2F" w:rsidRDefault="00663317">
      <w:pPr>
        <w:tabs>
          <w:tab w:val="left" w:pos="9665"/>
        </w:tabs>
        <w:spacing w:before="95"/>
        <w:ind w:left="593"/>
        <w:rPr>
          <w:sz w:val="18"/>
        </w:rPr>
      </w:pPr>
      <w:r>
        <w:rPr>
          <w:w w:val="115"/>
          <w:sz w:val="18"/>
        </w:rPr>
        <w:t>Článek 21 – Spory</w:t>
      </w:r>
      <w:r>
        <w:rPr>
          <w:spacing w:val="-8"/>
          <w:w w:val="115"/>
          <w:sz w:val="18"/>
        </w:rPr>
        <w:t xml:space="preserve"> </w:t>
      </w:r>
      <w:r>
        <w:rPr>
          <w:w w:val="115"/>
          <w:sz w:val="18"/>
        </w:rPr>
        <w:t>smluvních</w:t>
      </w:r>
      <w:r>
        <w:rPr>
          <w:spacing w:val="-2"/>
          <w:w w:val="115"/>
          <w:sz w:val="18"/>
        </w:rPr>
        <w:t xml:space="preserve"> </w:t>
      </w:r>
      <w:r>
        <w:rPr>
          <w:w w:val="115"/>
          <w:sz w:val="18"/>
        </w:rPr>
        <w:t>stran</w:t>
      </w:r>
      <w:r>
        <w:rPr>
          <w:w w:val="115"/>
          <w:sz w:val="18"/>
        </w:rPr>
        <w:tab/>
        <w:t>32</w:t>
      </w:r>
    </w:p>
    <w:p w:rsidR="00176D2F" w:rsidRDefault="00663317">
      <w:pPr>
        <w:tabs>
          <w:tab w:val="left" w:pos="9665"/>
        </w:tabs>
        <w:spacing w:before="86"/>
        <w:ind w:left="593"/>
        <w:rPr>
          <w:sz w:val="18"/>
        </w:rPr>
      </w:pPr>
      <w:r>
        <w:rPr>
          <w:w w:val="115"/>
          <w:sz w:val="18"/>
        </w:rPr>
        <w:t>Článek 22 –</w:t>
      </w:r>
      <w:r>
        <w:rPr>
          <w:spacing w:val="-13"/>
          <w:w w:val="115"/>
          <w:sz w:val="18"/>
        </w:rPr>
        <w:t xml:space="preserve"> </w:t>
      </w:r>
      <w:r>
        <w:rPr>
          <w:w w:val="115"/>
          <w:sz w:val="18"/>
        </w:rPr>
        <w:t>Změny</w:t>
      </w:r>
      <w:r>
        <w:rPr>
          <w:spacing w:val="-4"/>
          <w:w w:val="115"/>
          <w:sz w:val="18"/>
        </w:rPr>
        <w:t xml:space="preserve"> </w:t>
      </w:r>
      <w:r>
        <w:rPr>
          <w:w w:val="115"/>
          <w:sz w:val="18"/>
        </w:rPr>
        <w:t>Smlouvy</w:t>
      </w:r>
      <w:r>
        <w:rPr>
          <w:w w:val="115"/>
          <w:sz w:val="18"/>
        </w:rPr>
        <w:tab/>
        <w:t>33</w:t>
      </w:r>
    </w:p>
    <w:p w:rsidR="00176D2F" w:rsidRDefault="00663317">
      <w:pPr>
        <w:tabs>
          <w:tab w:val="left" w:pos="9665"/>
        </w:tabs>
        <w:spacing w:before="85"/>
        <w:ind w:left="593"/>
        <w:rPr>
          <w:sz w:val="18"/>
        </w:rPr>
      </w:pPr>
      <w:r>
        <w:rPr>
          <w:w w:val="115"/>
          <w:sz w:val="18"/>
        </w:rPr>
        <w:t>Článek 23 – Ukončení</w:t>
      </w:r>
      <w:r>
        <w:rPr>
          <w:spacing w:val="-21"/>
          <w:w w:val="115"/>
          <w:sz w:val="18"/>
        </w:rPr>
        <w:t xml:space="preserve"> </w:t>
      </w:r>
      <w:r>
        <w:rPr>
          <w:w w:val="115"/>
          <w:sz w:val="18"/>
        </w:rPr>
        <w:t>platnosti</w:t>
      </w:r>
      <w:r>
        <w:rPr>
          <w:spacing w:val="-5"/>
          <w:w w:val="115"/>
          <w:sz w:val="18"/>
        </w:rPr>
        <w:t xml:space="preserve"> </w:t>
      </w:r>
      <w:r>
        <w:rPr>
          <w:w w:val="115"/>
          <w:sz w:val="18"/>
        </w:rPr>
        <w:t>Smlouvy</w:t>
      </w:r>
      <w:r>
        <w:rPr>
          <w:w w:val="115"/>
          <w:sz w:val="18"/>
        </w:rPr>
        <w:tab/>
        <w:t>33</w:t>
      </w:r>
    </w:p>
    <w:p w:rsidR="00176D2F" w:rsidRDefault="00663317">
      <w:pPr>
        <w:pStyle w:val="Odstavecseseznamem"/>
        <w:numPr>
          <w:ilvl w:val="0"/>
          <w:numId w:val="25"/>
        </w:numPr>
        <w:tabs>
          <w:tab w:val="left" w:pos="436"/>
          <w:tab w:val="left" w:pos="9665"/>
        </w:tabs>
        <w:spacing w:before="88"/>
        <w:ind w:hanging="203"/>
        <w:rPr>
          <w:rFonts w:ascii="Arial" w:hAnsi="Arial"/>
          <w:b/>
          <w:sz w:val="18"/>
        </w:rPr>
      </w:pPr>
      <w:r>
        <w:rPr>
          <w:rFonts w:ascii="Arial" w:hAnsi="Arial"/>
          <w:b/>
          <w:w w:val="95"/>
          <w:sz w:val="18"/>
        </w:rPr>
        <w:t>SOUVISEJÍCÍ</w:t>
      </w:r>
      <w:r>
        <w:rPr>
          <w:rFonts w:ascii="Arial" w:hAnsi="Arial"/>
          <w:b/>
          <w:spacing w:val="-14"/>
          <w:w w:val="95"/>
          <w:sz w:val="18"/>
        </w:rPr>
        <w:t xml:space="preserve"> </w:t>
      </w:r>
      <w:r>
        <w:rPr>
          <w:rFonts w:ascii="Arial" w:hAnsi="Arial"/>
          <w:b/>
          <w:w w:val="95"/>
          <w:sz w:val="18"/>
        </w:rPr>
        <w:t>PŘEDPISY</w:t>
      </w:r>
      <w:r>
        <w:rPr>
          <w:rFonts w:ascii="Arial" w:hAnsi="Arial"/>
          <w:b/>
          <w:w w:val="95"/>
          <w:sz w:val="18"/>
        </w:rPr>
        <w:tab/>
      </w:r>
      <w:r>
        <w:rPr>
          <w:rFonts w:ascii="Arial" w:hAnsi="Arial"/>
          <w:b/>
          <w:sz w:val="18"/>
        </w:rPr>
        <w:t>34</w:t>
      </w:r>
    </w:p>
    <w:p w:rsidR="00176D2F" w:rsidRDefault="00663317">
      <w:pPr>
        <w:pStyle w:val="Odstavecseseznamem"/>
        <w:numPr>
          <w:ilvl w:val="0"/>
          <w:numId w:val="25"/>
        </w:numPr>
        <w:tabs>
          <w:tab w:val="left" w:pos="436"/>
          <w:tab w:val="left" w:pos="9665"/>
        </w:tabs>
        <w:spacing w:before="98"/>
        <w:ind w:hanging="203"/>
        <w:rPr>
          <w:rFonts w:ascii="Arial" w:hAnsi="Arial"/>
          <w:b/>
          <w:sz w:val="18"/>
        </w:rPr>
      </w:pPr>
      <w:r>
        <w:rPr>
          <w:rFonts w:ascii="Arial" w:hAnsi="Arial"/>
          <w:b/>
          <w:sz w:val="18"/>
        </w:rPr>
        <w:t>ZMĚNY</w:t>
      </w:r>
      <w:r>
        <w:rPr>
          <w:rFonts w:ascii="Arial" w:hAnsi="Arial"/>
          <w:b/>
          <w:spacing w:val="-14"/>
          <w:sz w:val="18"/>
        </w:rPr>
        <w:t xml:space="preserve"> </w:t>
      </w:r>
      <w:r>
        <w:rPr>
          <w:rFonts w:ascii="Arial" w:hAnsi="Arial"/>
          <w:b/>
          <w:sz w:val="18"/>
        </w:rPr>
        <w:t>DOKUMENTU</w:t>
      </w:r>
      <w:r>
        <w:rPr>
          <w:rFonts w:ascii="Arial" w:hAnsi="Arial"/>
          <w:b/>
          <w:spacing w:val="-14"/>
          <w:sz w:val="18"/>
        </w:rPr>
        <w:t xml:space="preserve"> </w:t>
      </w:r>
      <w:r>
        <w:rPr>
          <w:rFonts w:ascii="Arial" w:hAnsi="Arial"/>
          <w:b/>
          <w:sz w:val="18"/>
        </w:rPr>
        <w:t>OPROTI</w:t>
      </w:r>
      <w:r>
        <w:rPr>
          <w:rFonts w:ascii="Arial" w:hAnsi="Arial"/>
          <w:b/>
          <w:spacing w:val="-14"/>
          <w:sz w:val="18"/>
        </w:rPr>
        <w:t xml:space="preserve"> </w:t>
      </w:r>
      <w:r>
        <w:rPr>
          <w:rFonts w:ascii="Arial" w:hAnsi="Arial"/>
          <w:b/>
          <w:sz w:val="18"/>
        </w:rPr>
        <w:t>PŘEDCHOZÍ</w:t>
      </w:r>
      <w:r>
        <w:rPr>
          <w:rFonts w:ascii="Arial" w:hAnsi="Arial"/>
          <w:b/>
          <w:spacing w:val="-13"/>
          <w:sz w:val="18"/>
        </w:rPr>
        <w:t xml:space="preserve"> </w:t>
      </w:r>
      <w:r>
        <w:rPr>
          <w:rFonts w:ascii="Arial" w:hAnsi="Arial"/>
          <w:b/>
          <w:sz w:val="18"/>
        </w:rPr>
        <w:t>VERZI</w:t>
      </w:r>
      <w:r>
        <w:rPr>
          <w:rFonts w:ascii="Arial" w:hAnsi="Arial"/>
          <w:b/>
          <w:sz w:val="18"/>
        </w:rPr>
        <w:tab/>
        <w:t>34</w:t>
      </w:r>
    </w:p>
    <w:p w:rsidR="00176D2F" w:rsidRDefault="00663317">
      <w:pPr>
        <w:pStyle w:val="Odstavecseseznamem"/>
        <w:numPr>
          <w:ilvl w:val="0"/>
          <w:numId w:val="25"/>
        </w:numPr>
        <w:tabs>
          <w:tab w:val="left" w:pos="436"/>
          <w:tab w:val="left" w:pos="9665"/>
        </w:tabs>
        <w:spacing w:before="98"/>
        <w:ind w:hanging="203"/>
        <w:rPr>
          <w:rFonts w:ascii="Arial" w:hAnsi="Arial"/>
          <w:b/>
          <w:sz w:val="18"/>
        </w:rPr>
      </w:pPr>
      <w:r>
        <w:rPr>
          <w:rFonts w:ascii="Arial" w:hAnsi="Arial"/>
          <w:b/>
          <w:sz w:val="18"/>
        </w:rPr>
        <w:t>SCHVÁLENÍ</w:t>
      </w:r>
      <w:r>
        <w:rPr>
          <w:rFonts w:ascii="Arial" w:hAnsi="Arial"/>
          <w:b/>
          <w:sz w:val="18"/>
        </w:rPr>
        <w:tab/>
        <w:t>37</w:t>
      </w:r>
    </w:p>
    <w:p w:rsidR="00176D2F" w:rsidRDefault="00B333DB">
      <w:pPr>
        <w:pStyle w:val="Zkladntext"/>
        <w:spacing w:before="10"/>
        <w:rPr>
          <w:rFonts w:ascii="Arial"/>
          <w:b/>
          <w:sz w:val="27"/>
        </w:rPr>
      </w:pPr>
      <w:r>
        <w:pict>
          <v:shape id="_x0000_s1035" style="position:absolute;margin-left:60pt;margin-top:18.4pt;width:475.5pt;height:.1pt;z-index:-251652096;mso-wrap-distance-left:0;mso-wrap-distance-right:0;mso-position-horizontal-relative:page" coordorigin="1200,368" coordsize="9510,0" path="m1200,368r9510,e" filled="f" strokecolor="#878787">
            <v:path arrowok="t"/>
            <w10:wrap type="topAndBottom" anchorx="page"/>
          </v:shape>
        </w:pict>
      </w:r>
    </w:p>
    <w:p w:rsidR="00176D2F" w:rsidRDefault="00663317">
      <w:pPr>
        <w:pStyle w:val="Zkladntext"/>
        <w:spacing w:before="123"/>
        <w:ind w:left="233"/>
      </w:pPr>
      <w:r>
        <w:rPr>
          <w:w w:val="115"/>
        </w:rPr>
        <w:t>Uvedené role a pozice jsou myšleny jak v mužském, tak ženském rodě.</w:t>
      </w:r>
    </w:p>
    <w:p w:rsidR="00176D2F" w:rsidRDefault="00176D2F">
      <w:pPr>
        <w:sectPr w:rsidR="00176D2F">
          <w:headerReference w:type="default" r:id="rId15"/>
          <w:footerReference w:type="default" r:id="rId16"/>
          <w:pgSz w:w="11920" w:h="16860"/>
          <w:pgMar w:top="1640" w:right="860" w:bottom="1780" w:left="900" w:header="592" w:footer="1597" w:gutter="0"/>
          <w:pgNumType w:start="2"/>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1"/>
      </w:pPr>
      <w:r>
        <w:rPr>
          <w:color w:val="F03740"/>
        </w:rPr>
        <w:t>ČÁST A – ZÁKLADNÍ</w:t>
      </w:r>
      <w:r>
        <w:rPr>
          <w:color w:val="F03740"/>
          <w:spacing w:val="-66"/>
        </w:rPr>
        <w:t xml:space="preserve"> </w:t>
      </w:r>
      <w:r>
        <w:rPr>
          <w:color w:val="F03740"/>
        </w:rPr>
        <w:t>USTANOVENÍ</w:t>
      </w:r>
    </w:p>
    <w:p w:rsidR="00176D2F" w:rsidRDefault="00176D2F">
      <w:pPr>
        <w:pStyle w:val="Zkladntext"/>
        <w:spacing w:before="3"/>
        <w:rPr>
          <w:rFonts w:ascii="Gill Sans MT"/>
          <w:b/>
          <w:sz w:val="53"/>
        </w:rPr>
      </w:pPr>
    </w:p>
    <w:p w:rsidR="00176D2F" w:rsidRDefault="00663317">
      <w:pPr>
        <w:pStyle w:val="Nadpis2"/>
      </w:pPr>
      <w:r>
        <w:rPr>
          <w:color w:val="F03740"/>
          <w:w w:val="115"/>
        </w:rPr>
        <w:t>Článek 1 – Obecná ustanovení</w:t>
      </w:r>
    </w:p>
    <w:p w:rsidR="00176D2F" w:rsidRDefault="00663317">
      <w:pPr>
        <w:pStyle w:val="Odstavecseseznamem"/>
        <w:numPr>
          <w:ilvl w:val="1"/>
          <w:numId w:val="25"/>
        </w:numPr>
        <w:tabs>
          <w:tab w:val="left" w:pos="1374"/>
        </w:tabs>
        <w:spacing w:before="272" w:line="307" w:lineRule="auto"/>
        <w:ind w:right="289"/>
        <w:jc w:val="both"/>
        <w:rPr>
          <w:sz w:val="20"/>
        </w:rPr>
      </w:pPr>
      <w:r>
        <w:rPr>
          <w:w w:val="115"/>
          <w:sz w:val="20"/>
        </w:rPr>
        <w:t>Všeobecné  podmínky  jsou  závazné  a  vymahatelné  vůči  smluvním  stranám  Smlouvy    o poskytnutí podpory (dále jen</w:t>
      </w:r>
      <w:r>
        <w:rPr>
          <w:spacing w:val="-9"/>
          <w:w w:val="115"/>
          <w:sz w:val="20"/>
        </w:rPr>
        <w:t xml:space="preserve"> </w:t>
      </w:r>
      <w:r>
        <w:rPr>
          <w:w w:val="115"/>
          <w:sz w:val="20"/>
        </w:rPr>
        <w:t>„Smlouva“).</w:t>
      </w:r>
    </w:p>
    <w:p w:rsidR="00176D2F" w:rsidRDefault="00663317">
      <w:pPr>
        <w:pStyle w:val="Odstavecseseznamem"/>
        <w:numPr>
          <w:ilvl w:val="1"/>
          <w:numId w:val="25"/>
        </w:numPr>
        <w:tabs>
          <w:tab w:val="left" w:pos="1374"/>
        </w:tabs>
        <w:spacing w:line="307" w:lineRule="auto"/>
        <w:ind w:left="1373" w:right="294"/>
        <w:jc w:val="both"/>
        <w:rPr>
          <w:sz w:val="20"/>
        </w:rPr>
      </w:pPr>
      <w:r>
        <w:rPr>
          <w:w w:val="115"/>
          <w:sz w:val="20"/>
        </w:rPr>
        <w:t>Všeobecné   podmínky   jsou   rovněž   závazné   a   vymahatelné   v   případě   Rozhodnutí o poskytnutí podpory, pokud ve prospěch příjemce bylo vydáno, přičemž v tomto případě se použijí</w:t>
      </w:r>
      <w:r>
        <w:rPr>
          <w:spacing w:val="-2"/>
          <w:w w:val="115"/>
          <w:sz w:val="20"/>
        </w:rPr>
        <w:t xml:space="preserve"> </w:t>
      </w:r>
      <w:r>
        <w:rPr>
          <w:w w:val="115"/>
          <w:sz w:val="20"/>
        </w:rPr>
        <w:t>přiměřeně.</w:t>
      </w:r>
    </w:p>
    <w:p w:rsidR="00176D2F" w:rsidRDefault="00663317">
      <w:pPr>
        <w:pStyle w:val="Odstavecseseznamem"/>
        <w:numPr>
          <w:ilvl w:val="1"/>
          <w:numId w:val="25"/>
        </w:numPr>
        <w:tabs>
          <w:tab w:val="left" w:pos="1374"/>
        </w:tabs>
        <w:spacing w:line="307" w:lineRule="auto"/>
        <w:ind w:left="1373" w:right="295"/>
        <w:jc w:val="both"/>
        <w:rPr>
          <w:sz w:val="20"/>
        </w:rPr>
      </w:pPr>
      <w:r>
        <w:rPr>
          <w:w w:val="115"/>
          <w:sz w:val="20"/>
        </w:rPr>
        <w:t xml:space="preserve">Ustanovení speciﬁckých podmínek Smlouvy a Rozhodnutí o poskytnutí podpory </w:t>
      </w:r>
      <w:r>
        <w:rPr>
          <w:spacing w:val="-3"/>
          <w:w w:val="115"/>
          <w:sz w:val="20"/>
        </w:rPr>
        <w:t xml:space="preserve">může </w:t>
      </w:r>
      <w:r>
        <w:rPr>
          <w:w w:val="115"/>
          <w:sz w:val="20"/>
        </w:rPr>
        <w:t>stanovit v souladu s podmínkami veřejné soutěže, výzvy nebo podmínkami projektu veřejné zakázky ustanovení odchylná od Všeobecných</w:t>
      </w:r>
      <w:r>
        <w:rPr>
          <w:spacing w:val="-9"/>
          <w:w w:val="115"/>
          <w:sz w:val="20"/>
        </w:rPr>
        <w:t xml:space="preserve"> </w:t>
      </w:r>
      <w:r>
        <w:rPr>
          <w:w w:val="115"/>
          <w:sz w:val="20"/>
        </w:rPr>
        <w:t>podmínek.</w:t>
      </w:r>
    </w:p>
    <w:p w:rsidR="00176D2F" w:rsidRDefault="00663317">
      <w:pPr>
        <w:pStyle w:val="Odstavecseseznamem"/>
        <w:numPr>
          <w:ilvl w:val="1"/>
          <w:numId w:val="25"/>
        </w:numPr>
        <w:tabs>
          <w:tab w:val="left" w:pos="1374"/>
        </w:tabs>
        <w:spacing w:line="307" w:lineRule="auto"/>
        <w:ind w:left="1373" w:right="285"/>
        <w:jc w:val="both"/>
        <w:rPr>
          <w:sz w:val="20"/>
        </w:rPr>
      </w:pPr>
      <w:r>
        <w:rPr>
          <w:w w:val="115"/>
          <w:sz w:val="20"/>
        </w:rPr>
        <w:t>Smlouva a Všeobecné podmínky obsahují veškerá práva a povinnosti příjemce. Metodické a procesní aspekty jejich provedení jsou uvedeny ve vnitřních předpisech poskytovatele, které jsou dostupné na jeho webových</w:t>
      </w:r>
      <w:r>
        <w:rPr>
          <w:spacing w:val="-7"/>
          <w:w w:val="115"/>
          <w:sz w:val="20"/>
        </w:rPr>
        <w:t xml:space="preserve"> </w:t>
      </w:r>
      <w:r>
        <w:rPr>
          <w:w w:val="115"/>
          <w:sz w:val="20"/>
        </w:rPr>
        <w:t>stránkách.</w:t>
      </w:r>
    </w:p>
    <w:p w:rsidR="00176D2F" w:rsidRDefault="00176D2F">
      <w:pPr>
        <w:pStyle w:val="Zkladntext"/>
        <w:rPr>
          <w:sz w:val="26"/>
        </w:rPr>
      </w:pPr>
    </w:p>
    <w:p w:rsidR="00176D2F" w:rsidRDefault="00663317">
      <w:pPr>
        <w:pStyle w:val="Nadpis2"/>
        <w:spacing w:before="183"/>
      </w:pPr>
      <w:r>
        <w:rPr>
          <w:color w:val="F03740"/>
          <w:w w:val="115"/>
        </w:rPr>
        <w:t>Článek 2 – Vymezení pojmů</w:t>
      </w:r>
    </w:p>
    <w:p w:rsidR="00176D2F" w:rsidRDefault="00663317">
      <w:pPr>
        <w:pStyle w:val="Odstavecseseznamem"/>
        <w:numPr>
          <w:ilvl w:val="0"/>
          <w:numId w:val="24"/>
        </w:numPr>
        <w:tabs>
          <w:tab w:val="left" w:pos="1374"/>
        </w:tabs>
        <w:spacing w:before="272"/>
        <w:ind w:hanging="361"/>
        <w:jc w:val="both"/>
        <w:rPr>
          <w:sz w:val="20"/>
        </w:rPr>
      </w:pPr>
      <w:r>
        <w:rPr>
          <w:w w:val="115"/>
          <w:sz w:val="20"/>
        </w:rPr>
        <w:t>Pro účely Smlouvy se</w:t>
      </w:r>
      <w:r>
        <w:rPr>
          <w:spacing w:val="-4"/>
          <w:w w:val="115"/>
          <w:sz w:val="20"/>
        </w:rPr>
        <w:t xml:space="preserve"> </w:t>
      </w:r>
      <w:r>
        <w:rPr>
          <w:w w:val="115"/>
          <w:sz w:val="20"/>
        </w:rPr>
        <w:t>rozumí:</w:t>
      </w:r>
    </w:p>
    <w:p w:rsidR="00176D2F" w:rsidRDefault="00663317">
      <w:pPr>
        <w:pStyle w:val="Odstavecseseznamem"/>
        <w:numPr>
          <w:ilvl w:val="1"/>
          <w:numId w:val="24"/>
        </w:numPr>
        <w:tabs>
          <w:tab w:val="left" w:pos="1929"/>
        </w:tabs>
        <w:spacing w:before="149" w:line="307" w:lineRule="auto"/>
        <w:ind w:left="1928" w:right="286"/>
        <w:jc w:val="both"/>
        <w:rPr>
          <w:sz w:val="20"/>
        </w:rPr>
      </w:pPr>
      <w:r>
        <w:rPr>
          <w:rFonts w:ascii="Arial" w:hAnsi="Arial"/>
          <w:b/>
          <w:w w:val="115"/>
          <w:sz w:val="20"/>
        </w:rPr>
        <w:t xml:space="preserve">„Dalším účastníkem” </w:t>
      </w:r>
      <w:r>
        <w:rPr>
          <w:w w:val="115"/>
          <w:sz w:val="20"/>
        </w:rPr>
        <w:t>další uchazeč v návrhu projektu vedle hlavního uchazeče    a účastník projektu v průběhu realizace vedle hlavního příjemce. Dalším účastníkem projektu je organizační složka státu nebo organizační jednotka ministerstva, zabývající se výzkumem a vývojem, dále právnická osoba nebo fyzická osoba, jejíž účast na projektu je vymezena v návrhu projektu nebo nabídkou ve veřejné zakázce a s níž hlavní příjemce uzavřel smlouvu o účasti na řešení projektu; pokud se stanoví práva a povinnosti příjemci, stanoví se tak společně hlavnímu příjemci a dalším účastníkům,</w:t>
      </w:r>
    </w:p>
    <w:p w:rsidR="00176D2F" w:rsidRDefault="00663317">
      <w:pPr>
        <w:pStyle w:val="Odstavecseseznamem"/>
        <w:numPr>
          <w:ilvl w:val="1"/>
          <w:numId w:val="24"/>
        </w:numPr>
        <w:tabs>
          <w:tab w:val="left" w:pos="1929"/>
        </w:tabs>
        <w:spacing w:before="86" w:line="307" w:lineRule="auto"/>
        <w:ind w:left="1928" w:right="286"/>
        <w:jc w:val="both"/>
        <w:rPr>
          <w:sz w:val="20"/>
        </w:rPr>
      </w:pPr>
      <w:r>
        <w:rPr>
          <w:rFonts w:ascii="Arial" w:hAnsi="Arial"/>
          <w:b/>
          <w:w w:val="115"/>
          <w:sz w:val="20"/>
        </w:rPr>
        <w:t>„Dobou</w:t>
      </w:r>
      <w:r>
        <w:rPr>
          <w:rFonts w:ascii="Arial" w:hAnsi="Arial"/>
          <w:b/>
          <w:spacing w:val="-15"/>
          <w:w w:val="115"/>
          <w:sz w:val="20"/>
        </w:rPr>
        <w:t xml:space="preserve"> </w:t>
      </w:r>
      <w:r>
        <w:rPr>
          <w:rFonts w:ascii="Arial" w:hAnsi="Arial"/>
          <w:b/>
          <w:w w:val="115"/>
          <w:sz w:val="20"/>
        </w:rPr>
        <w:t>řešení”</w:t>
      </w:r>
      <w:r>
        <w:rPr>
          <w:rFonts w:ascii="Arial" w:hAnsi="Arial"/>
          <w:b/>
          <w:spacing w:val="-15"/>
          <w:w w:val="115"/>
          <w:sz w:val="20"/>
        </w:rPr>
        <w:t xml:space="preserve"> </w:t>
      </w:r>
      <w:r>
        <w:rPr>
          <w:w w:val="115"/>
          <w:sz w:val="20"/>
        </w:rPr>
        <w:t>doba</w:t>
      </w:r>
      <w:r>
        <w:rPr>
          <w:spacing w:val="-3"/>
          <w:w w:val="115"/>
          <w:sz w:val="20"/>
        </w:rPr>
        <w:t xml:space="preserve"> </w:t>
      </w:r>
      <w:r>
        <w:rPr>
          <w:w w:val="115"/>
          <w:sz w:val="20"/>
        </w:rPr>
        <w:t>ode</w:t>
      </w:r>
      <w:r>
        <w:rPr>
          <w:spacing w:val="-3"/>
          <w:w w:val="115"/>
          <w:sz w:val="20"/>
        </w:rPr>
        <w:t xml:space="preserve"> </w:t>
      </w:r>
      <w:r>
        <w:rPr>
          <w:w w:val="115"/>
          <w:sz w:val="20"/>
        </w:rPr>
        <w:t>dne</w:t>
      </w:r>
      <w:r>
        <w:rPr>
          <w:spacing w:val="-4"/>
          <w:w w:val="115"/>
          <w:sz w:val="20"/>
        </w:rPr>
        <w:t xml:space="preserve"> </w:t>
      </w:r>
      <w:r>
        <w:rPr>
          <w:w w:val="115"/>
          <w:sz w:val="20"/>
        </w:rPr>
        <w:t>zahájení</w:t>
      </w:r>
      <w:r>
        <w:rPr>
          <w:spacing w:val="-3"/>
          <w:w w:val="115"/>
          <w:sz w:val="20"/>
        </w:rPr>
        <w:t xml:space="preserve"> </w:t>
      </w:r>
      <w:r>
        <w:rPr>
          <w:w w:val="115"/>
          <w:sz w:val="20"/>
        </w:rPr>
        <w:t>řešení</w:t>
      </w:r>
      <w:r>
        <w:rPr>
          <w:spacing w:val="-3"/>
          <w:w w:val="115"/>
          <w:sz w:val="20"/>
        </w:rPr>
        <w:t xml:space="preserve"> </w:t>
      </w:r>
      <w:r>
        <w:rPr>
          <w:w w:val="115"/>
          <w:sz w:val="20"/>
        </w:rPr>
        <w:t>projektu</w:t>
      </w:r>
      <w:r>
        <w:rPr>
          <w:spacing w:val="-3"/>
          <w:w w:val="115"/>
          <w:sz w:val="20"/>
        </w:rPr>
        <w:t xml:space="preserve"> </w:t>
      </w:r>
      <w:r>
        <w:rPr>
          <w:w w:val="115"/>
          <w:sz w:val="20"/>
        </w:rPr>
        <w:t>příjemcem</w:t>
      </w:r>
      <w:r>
        <w:rPr>
          <w:spacing w:val="-3"/>
          <w:w w:val="115"/>
          <w:sz w:val="20"/>
        </w:rPr>
        <w:t xml:space="preserve"> </w:t>
      </w:r>
      <w:r>
        <w:rPr>
          <w:w w:val="115"/>
          <w:sz w:val="20"/>
        </w:rPr>
        <w:t>do</w:t>
      </w:r>
      <w:r>
        <w:rPr>
          <w:spacing w:val="-14"/>
          <w:w w:val="115"/>
          <w:sz w:val="20"/>
        </w:rPr>
        <w:t xml:space="preserve"> </w:t>
      </w:r>
      <w:r>
        <w:rPr>
          <w:w w:val="115"/>
          <w:sz w:val="20"/>
        </w:rPr>
        <w:t>dne</w:t>
      </w:r>
      <w:r>
        <w:rPr>
          <w:spacing w:val="-15"/>
          <w:w w:val="115"/>
          <w:sz w:val="20"/>
        </w:rPr>
        <w:t xml:space="preserve"> </w:t>
      </w:r>
      <w:r>
        <w:rPr>
          <w:w w:val="115"/>
          <w:sz w:val="20"/>
        </w:rPr>
        <w:t>ukončení řešení projektu příjemcem, přičemž řešení projektu se považuje za ukončené rovněž v případě předčasného zastavení řešení projektu v souvislosti s ukončením platnosti Smlouvy či Rozhodnutí o poskytnutí</w:t>
      </w:r>
      <w:r>
        <w:rPr>
          <w:spacing w:val="-6"/>
          <w:w w:val="115"/>
          <w:sz w:val="20"/>
        </w:rPr>
        <w:t xml:space="preserve"> </w:t>
      </w:r>
      <w:r>
        <w:rPr>
          <w:w w:val="115"/>
          <w:sz w:val="20"/>
        </w:rPr>
        <w:t>podpory,</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4"/>
        </w:numPr>
        <w:tabs>
          <w:tab w:val="left" w:pos="1929"/>
        </w:tabs>
        <w:spacing w:before="0" w:line="307" w:lineRule="auto"/>
        <w:ind w:left="1928" w:right="289"/>
        <w:jc w:val="both"/>
        <w:rPr>
          <w:sz w:val="20"/>
        </w:rPr>
      </w:pPr>
      <w:r>
        <w:rPr>
          <w:rFonts w:ascii="Arial" w:hAnsi="Arial"/>
          <w:b/>
          <w:w w:val="115"/>
          <w:sz w:val="20"/>
        </w:rPr>
        <w:t xml:space="preserve">„Důvěrnou informací” </w:t>
      </w:r>
      <w:r>
        <w:rPr>
          <w:w w:val="115"/>
          <w:sz w:val="20"/>
        </w:rPr>
        <w:t>informace, kterou lze považovat ve smyslu příslušných ustanovení zákona č. 89/2012 Sb., občanský zákoník, za obchodní tajemství či kterou jedna ze smluvních stran označí jako důvěrnou informaci, nebo jakákoliv informace, jejíž prozrazení jednou smluvní stranou může být pro druhou smluvní stranu nevýhodné, není-li všeobecně veřejně známa nebo nebyla smluvní stranou označena za</w:t>
      </w:r>
      <w:r>
        <w:rPr>
          <w:spacing w:val="-1"/>
          <w:w w:val="115"/>
          <w:sz w:val="20"/>
        </w:rPr>
        <w:t xml:space="preserve"> </w:t>
      </w:r>
      <w:r>
        <w:rPr>
          <w:w w:val="115"/>
          <w:sz w:val="20"/>
        </w:rPr>
        <w:t>nedůvěrnou,</w:t>
      </w:r>
    </w:p>
    <w:p w:rsidR="00176D2F" w:rsidRDefault="00663317">
      <w:pPr>
        <w:pStyle w:val="Odstavecseseznamem"/>
        <w:numPr>
          <w:ilvl w:val="1"/>
          <w:numId w:val="24"/>
        </w:numPr>
        <w:tabs>
          <w:tab w:val="left" w:pos="1929"/>
        </w:tabs>
        <w:spacing w:before="85" w:line="307" w:lineRule="auto"/>
        <w:ind w:left="1928" w:right="288"/>
        <w:jc w:val="both"/>
        <w:rPr>
          <w:sz w:val="20"/>
        </w:rPr>
      </w:pPr>
      <w:r>
        <w:rPr>
          <w:rFonts w:ascii="Arial" w:hAnsi="Arial"/>
          <w:b/>
          <w:w w:val="115"/>
          <w:sz w:val="20"/>
        </w:rPr>
        <w:t xml:space="preserve">„Hlavním příjemcem” </w:t>
      </w:r>
      <w:r>
        <w:rPr>
          <w:w w:val="115"/>
          <w:sz w:val="20"/>
        </w:rPr>
        <w:t>příjemce, který vstupuje s poskytovatelem do smluvního vztahu. Odpovídá za plnění veškerých povinností vůči poskytovateli na základě Smlouvy nebo Rozhodnutí o poskytnutí podpory, a to jak povinností hlavního příjemce, tak dalšího</w:t>
      </w:r>
      <w:r>
        <w:rPr>
          <w:spacing w:val="-3"/>
          <w:w w:val="115"/>
          <w:sz w:val="20"/>
        </w:rPr>
        <w:t xml:space="preserve"> </w:t>
      </w:r>
      <w:r>
        <w:rPr>
          <w:w w:val="115"/>
          <w:sz w:val="20"/>
        </w:rPr>
        <w:t>účastníka,</w:t>
      </w:r>
    </w:p>
    <w:p w:rsidR="00176D2F" w:rsidRDefault="00663317">
      <w:pPr>
        <w:pStyle w:val="Odstavecseseznamem"/>
        <w:numPr>
          <w:ilvl w:val="1"/>
          <w:numId w:val="24"/>
        </w:numPr>
        <w:tabs>
          <w:tab w:val="left" w:pos="1929"/>
        </w:tabs>
        <w:spacing w:before="83" w:line="307" w:lineRule="auto"/>
        <w:ind w:left="1928" w:right="289"/>
        <w:jc w:val="both"/>
        <w:rPr>
          <w:sz w:val="20"/>
        </w:rPr>
      </w:pPr>
      <w:r>
        <w:rPr>
          <w:rFonts w:ascii="Arial" w:hAnsi="Arial"/>
          <w:b/>
          <w:w w:val="115"/>
          <w:sz w:val="20"/>
        </w:rPr>
        <w:t xml:space="preserve">„Implementačním plánem” </w:t>
      </w:r>
      <w:r>
        <w:rPr>
          <w:w w:val="115"/>
          <w:sz w:val="20"/>
        </w:rPr>
        <w:t>hlavním příjemcem předkládaný plán implementace dosažených výsledků, jehož naplňování je následně kontrolováno například Zprávami o</w:t>
      </w:r>
      <w:r>
        <w:rPr>
          <w:spacing w:val="-1"/>
          <w:w w:val="115"/>
          <w:sz w:val="20"/>
        </w:rPr>
        <w:t xml:space="preserve"> </w:t>
      </w:r>
      <w:r>
        <w:rPr>
          <w:w w:val="115"/>
          <w:sz w:val="20"/>
        </w:rPr>
        <w:t>implementaci.</w:t>
      </w:r>
    </w:p>
    <w:p w:rsidR="00176D2F" w:rsidRDefault="00663317">
      <w:pPr>
        <w:pStyle w:val="Odstavecseseznamem"/>
        <w:numPr>
          <w:ilvl w:val="1"/>
          <w:numId w:val="24"/>
        </w:numPr>
        <w:tabs>
          <w:tab w:val="left" w:pos="1929"/>
        </w:tabs>
        <w:spacing w:line="307" w:lineRule="auto"/>
        <w:ind w:left="1928" w:right="285"/>
        <w:jc w:val="both"/>
        <w:rPr>
          <w:sz w:val="20"/>
        </w:rPr>
      </w:pPr>
      <w:r>
        <w:rPr>
          <w:rFonts w:ascii="Arial" w:hAnsi="Arial"/>
          <w:b/>
          <w:w w:val="115"/>
          <w:sz w:val="20"/>
        </w:rPr>
        <w:t xml:space="preserve">„IS VaVaI” </w:t>
      </w:r>
      <w:r>
        <w:rPr>
          <w:w w:val="115"/>
          <w:sz w:val="20"/>
        </w:rPr>
        <w:t>Informační systém veřejné správy zajišťující shromažďování, zpracování, poskytování a využívání údajů o výzkumu, experimentálním vývoji a inovacích podporovaných z veřejných prostředků, jehož obsah, postup při předání, zařazení, zpracování a poskytování údajů je stanoven ZPVV, nařízením vlády č. 397/2009 Sb.,  o informačním systému výzkumu, experimentálního vývoje a inovací, zvláštními právními předpisy a provozním řádem IS</w:t>
      </w:r>
      <w:r>
        <w:rPr>
          <w:spacing w:val="-7"/>
          <w:w w:val="115"/>
          <w:sz w:val="20"/>
        </w:rPr>
        <w:t xml:space="preserve"> </w:t>
      </w:r>
      <w:r>
        <w:rPr>
          <w:w w:val="115"/>
          <w:sz w:val="20"/>
        </w:rPr>
        <w:t>VaVaI.</w:t>
      </w:r>
    </w:p>
    <w:p w:rsidR="00176D2F" w:rsidRDefault="00663317">
      <w:pPr>
        <w:pStyle w:val="Odstavecseseznamem"/>
        <w:numPr>
          <w:ilvl w:val="1"/>
          <w:numId w:val="24"/>
        </w:numPr>
        <w:tabs>
          <w:tab w:val="left" w:pos="1929"/>
        </w:tabs>
        <w:spacing w:before="84" w:line="307" w:lineRule="auto"/>
        <w:ind w:left="1928" w:right="287"/>
        <w:jc w:val="both"/>
        <w:rPr>
          <w:sz w:val="20"/>
        </w:rPr>
      </w:pPr>
      <w:r>
        <w:rPr>
          <w:rFonts w:ascii="Arial" w:hAnsi="Arial"/>
          <w:b/>
          <w:w w:val="115"/>
          <w:sz w:val="20"/>
        </w:rPr>
        <w:t>„Kontrolním</w:t>
      </w:r>
      <w:r>
        <w:rPr>
          <w:rFonts w:ascii="Arial" w:hAnsi="Arial"/>
          <w:b/>
          <w:spacing w:val="-40"/>
          <w:w w:val="115"/>
          <w:sz w:val="20"/>
        </w:rPr>
        <w:t xml:space="preserve"> </w:t>
      </w:r>
      <w:r>
        <w:rPr>
          <w:rFonts w:ascii="Arial" w:hAnsi="Arial"/>
          <w:b/>
          <w:w w:val="115"/>
          <w:sz w:val="20"/>
        </w:rPr>
        <w:t>procesem”</w:t>
      </w:r>
      <w:r>
        <w:rPr>
          <w:rFonts w:ascii="Arial" w:hAnsi="Arial"/>
          <w:b/>
          <w:spacing w:val="-39"/>
          <w:w w:val="115"/>
          <w:sz w:val="20"/>
        </w:rPr>
        <w:t xml:space="preserve"> </w:t>
      </w:r>
      <w:r>
        <w:rPr>
          <w:w w:val="115"/>
          <w:sz w:val="20"/>
        </w:rPr>
        <w:t>proces</w:t>
      </w:r>
      <w:r>
        <w:rPr>
          <w:spacing w:val="-28"/>
          <w:w w:val="115"/>
          <w:sz w:val="20"/>
        </w:rPr>
        <w:t xml:space="preserve"> </w:t>
      </w:r>
      <w:r>
        <w:rPr>
          <w:w w:val="115"/>
          <w:sz w:val="20"/>
        </w:rPr>
        <w:t>stanovený</w:t>
      </w:r>
      <w:r>
        <w:rPr>
          <w:spacing w:val="-33"/>
          <w:w w:val="115"/>
          <w:sz w:val="20"/>
        </w:rPr>
        <w:t xml:space="preserve"> </w:t>
      </w:r>
      <w:r>
        <w:rPr>
          <w:w w:val="115"/>
          <w:sz w:val="20"/>
        </w:rPr>
        <w:t>ve</w:t>
      </w:r>
      <w:r>
        <w:rPr>
          <w:spacing w:val="-33"/>
          <w:w w:val="115"/>
          <w:sz w:val="20"/>
        </w:rPr>
        <w:t xml:space="preserve"> </w:t>
      </w:r>
      <w:r>
        <w:rPr>
          <w:w w:val="115"/>
          <w:sz w:val="20"/>
        </w:rPr>
        <w:t>Všeobecných</w:t>
      </w:r>
      <w:r>
        <w:rPr>
          <w:spacing w:val="-33"/>
          <w:w w:val="115"/>
          <w:sz w:val="20"/>
        </w:rPr>
        <w:t xml:space="preserve"> </w:t>
      </w:r>
      <w:r>
        <w:rPr>
          <w:w w:val="115"/>
          <w:sz w:val="20"/>
        </w:rPr>
        <w:t>podmínkách,</w:t>
      </w:r>
      <w:r>
        <w:rPr>
          <w:spacing w:val="-33"/>
          <w:w w:val="115"/>
          <w:sz w:val="20"/>
        </w:rPr>
        <w:t xml:space="preserve"> </w:t>
      </w:r>
      <w:r>
        <w:rPr>
          <w:w w:val="115"/>
          <w:sz w:val="20"/>
        </w:rPr>
        <w:t>prováděný zejména za účelem hodnocení plnění cílů projektu, kontroly ﬁnancování projektu, zhodnocení dosažených výsledků a jejich právní</w:t>
      </w:r>
      <w:r>
        <w:rPr>
          <w:spacing w:val="-7"/>
          <w:w w:val="115"/>
          <w:sz w:val="20"/>
        </w:rPr>
        <w:t xml:space="preserve"> </w:t>
      </w:r>
      <w:r>
        <w:rPr>
          <w:w w:val="115"/>
          <w:sz w:val="20"/>
        </w:rPr>
        <w:t>ochrany,</w:t>
      </w:r>
    </w:p>
    <w:p w:rsidR="00176D2F" w:rsidRDefault="00663317">
      <w:pPr>
        <w:pStyle w:val="Odstavecseseznamem"/>
        <w:numPr>
          <w:ilvl w:val="1"/>
          <w:numId w:val="24"/>
        </w:numPr>
        <w:tabs>
          <w:tab w:val="left" w:pos="1929"/>
        </w:tabs>
        <w:spacing w:line="307" w:lineRule="auto"/>
        <w:ind w:left="1928" w:right="285"/>
        <w:jc w:val="both"/>
        <w:rPr>
          <w:sz w:val="20"/>
        </w:rPr>
      </w:pPr>
      <w:r>
        <w:rPr>
          <w:rFonts w:ascii="Arial" w:hAnsi="Arial"/>
          <w:b/>
          <w:w w:val="115"/>
          <w:sz w:val="20"/>
        </w:rPr>
        <w:t xml:space="preserve">„Nařízením” </w:t>
      </w:r>
      <w:r>
        <w:rPr>
          <w:w w:val="115"/>
          <w:sz w:val="20"/>
        </w:rPr>
        <w:t>Nařízení  Komise  (ES)  č.  651/2014  ze  dne  17.  6.  2014,  kterým  se v souladu  s  články  107  a  108  Smlouvy  prohlašují  určité  kategorie  za  slučitelné  s vnitřním trhem, v úpravě Nařízení EK</w:t>
      </w:r>
      <w:r>
        <w:rPr>
          <w:spacing w:val="-11"/>
          <w:w w:val="115"/>
          <w:sz w:val="20"/>
        </w:rPr>
        <w:t xml:space="preserve"> </w:t>
      </w:r>
      <w:r>
        <w:rPr>
          <w:w w:val="115"/>
          <w:sz w:val="20"/>
        </w:rPr>
        <w:t>2023/1315,</w:t>
      </w:r>
    </w:p>
    <w:p w:rsidR="00176D2F" w:rsidRDefault="00663317">
      <w:pPr>
        <w:pStyle w:val="Odstavecseseznamem"/>
        <w:numPr>
          <w:ilvl w:val="1"/>
          <w:numId w:val="24"/>
        </w:numPr>
        <w:tabs>
          <w:tab w:val="left" w:pos="1929"/>
        </w:tabs>
        <w:spacing w:line="307" w:lineRule="auto"/>
        <w:ind w:left="1928" w:right="289"/>
        <w:jc w:val="both"/>
        <w:rPr>
          <w:sz w:val="20"/>
        </w:rPr>
      </w:pPr>
      <w:r>
        <w:rPr>
          <w:rFonts w:ascii="Arial" w:hAnsi="Arial"/>
          <w:b/>
          <w:w w:val="115"/>
          <w:sz w:val="20"/>
        </w:rPr>
        <w:t xml:space="preserve">„Podnikem” </w:t>
      </w:r>
      <w:r>
        <w:rPr>
          <w:w w:val="115"/>
          <w:sz w:val="20"/>
        </w:rPr>
        <w:t>každý subjekt vykonávající hospodářskou činnost, bez ohledu na jeho právní formu ve smyslu přílohy č. 1  Nařízení,  přičemž  tato  příloha  a  článek  II  odst. 2 a 24 Nařízení vymezují jednotlivé velikosti podniku jako velký, střední, malý podnik a</w:t>
      </w:r>
      <w:r>
        <w:rPr>
          <w:spacing w:val="-2"/>
          <w:w w:val="115"/>
          <w:sz w:val="20"/>
        </w:rPr>
        <w:t xml:space="preserve"> </w:t>
      </w:r>
      <w:r>
        <w:rPr>
          <w:w w:val="115"/>
          <w:sz w:val="20"/>
        </w:rPr>
        <w:t>mikropodnik,</w:t>
      </w:r>
    </w:p>
    <w:p w:rsidR="00176D2F" w:rsidRDefault="00663317">
      <w:pPr>
        <w:pStyle w:val="Odstavecseseznamem"/>
        <w:numPr>
          <w:ilvl w:val="1"/>
          <w:numId w:val="24"/>
        </w:numPr>
        <w:tabs>
          <w:tab w:val="left" w:pos="1929"/>
        </w:tabs>
        <w:spacing w:before="83" w:line="307" w:lineRule="auto"/>
        <w:ind w:left="1928" w:right="288"/>
        <w:jc w:val="both"/>
        <w:rPr>
          <w:sz w:val="20"/>
        </w:rPr>
      </w:pPr>
      <w:r>
        <w:rPr>
          <w:rFonts w:ascii="Arial" w:hAnsi="Arial"/>
          <w:b/>
          <w:w w:val="115"/>
          <w:sz w:val="20"/>
        </w:rPr>
        <w:t xml:space="preserve">„Podporou” </w:t>
      </w:r>
      <w:r>
        <w:rPr>
          <w:w w:val="115"/>
          <w:sz w:val="20"/>
        </w:rPr>
        <w:t>mj. účelové ﬁnanční prostředky na řešení projektu poskytnuté poskytovatelem formou dotace v návaznosti na výsledky veřejné soutěže, výzvy</w:t>
      </w:r>
      <w:r>
        <w:rPr>
          <w:spacing w:val="-32"/>
          <w:w w:val="115"/>
          <w:sz w:val="20"/>
        </w:rPr>
        <w:t xml:space="preserve"> </w:t>
      </w:r>
      <w:r>
        <w:rPr>
          <w:w w:val="115"/>
          <w:sz w:val="20"/>
        </w:rPr>
        <w:t>nebo veřejné zakázky ve výzkumu, vývoji a inovacích a na základě Smlouvy či Rozhodnutí  o poskytnutí</w:t>
      </w:r>
      <w:r>
        <w:rPr>
          <w:spacing w:val="-2"/>
          <w:w w:val="115"/>
          <w:sz w:val="20"/>
        </w:rPr>
        <w:t xml:space="preserve"> </w:t>
      </w:r>
      <w:r>
        <w:rPr>
          <w:w w:val="115"/>
          <w:sz w:val="20"/>
        </w:rPr>
        <w:t>podpory,</w:t>
      </w:r>
    </w:p>
    <w:p w:rsidR="00176D2F" w:rsidRDefault="00663317">
      <w:pPr>
        <w:pStyle w:val="Odstavecseseznamem"/>
        <w:numPr>
          <w:ilvl w:val="1"/>
          <w:numId w:val="24"/>
        </w:numPr>
        <w:tabs>
          <w:tab w:val="left" w:pos="1929"/>
        </w:tabs>
        <w:spacing w:before="83"/>
        <w:jc w:val="both"/>
        <w:rPr>
          <w:sz w:val="20"/>
        </w:rPr>
      </w:pPr>
      <w:r>
        <w:rPr>
          <w:rFonts w:ascii="Arial" w:hAnsi="Arial"/>
          <w:b/>
          <w:w w:val="110"/>
          <w:sz w:val="20"/>
        </w:rPr>
        <w:t xml:space="preserve">„Poskytovatelem” </w:t>
      </w:r>
      <w:r>
        <w:rPr>
          <w:w w:val="110"/>
          <w:sz w:val="20"/>
        </w:rPr>
        <w:t>Technologická agentura České republiky (TA</w:t>
      </w:r>
      <w:r>
        <w:rPr>
          <w:spacing w:val="4"/>
          <w:w w:val="110"/>
          <w:sz w:val="20"/>
        </w:rPr>
        <w:t xml:space="preserve"> </w:t>
      </w:r>
      <w:r>
        <w:rPr>
          <w:w w:val="110"/>
          <w:sz w:val="20"/>
        </w:rPr>
        <w:t>ČR),</w:t>
      </w:r>
    </w:p>
    <w:p w:rsidR="00176D2F" w:rsidRDefault="00176D2F">
      <w:pPr>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4"/>
        </w:numPr>
        <w:tabs>
          <w:tab w:val="left" w:pos="1929"/>
        </w:tabs>
        <w:spacing w:before="0" w:line="307" w:lineRule="auto"/>
        <w:ind w:left="1928" w:right="285"/>
        <w:jc w:val="both"/>
        <w:rPr>
          <w:sz w:val="20"/>
        </w:rPr>
      </w:pPr>
      <w:r>
        <w:rPr>
          <w:rFonts w:ascii="Arial" w:hAnsi="Arial"/>
          <w:b/>
          <w:w w:val="115"/>
          <w:sz w:val="20"/>
        </w:rPr>
        <w:t>„Pravidly</w:t>
      </w:r>
      <w:r>
        <w:rPr>
          <w:rFonts w:ascii="Arial" w:hAnsi="Arial"/>
          <w:b/>
          <w:spacing w:val="-30"/>
          <w:w w:val="115"/>
          <w:sz w:val="20"/>
        </w:rPr>
        <w:t xml:space="preserve"> </w:t>
      </w:r>
      <w:r>
        <w:rPr>
          <w:rFonts w:ascii="Arial" w:hAnsi="Arial"/>
          <w:b/>
          <w:w w:val="115"/>
          <w:sz w:val="20"/>
        </w:rPr>
        <w:t>poskytnutí</w:t>
      </w:r>
      <w:r>
        <w:rPr>
          <w:rFonts w:ascii="Arial" w:hAnsi="Arial"/>
          <w:b/>
          <w:spacing w:val="-29"/>
          <w:w w:val="115"/>
          <w:sz w:val="20"/>
        </w:rPr>
        <w:t xml:space="preserve"> </w:t>
      </w:r>
      <w:r>
        <w:rPr>
          <w:rFonts w:ascii="Arial" w:hAnsi="Arial"/>
          <w:b/>
          <w:w w:val="115"/>
          <w:sz w:val="20"/>
        </w:rPr>
        <w:t>podpory”</w:t>
      </w:r>
      <w:r>
        <w:rPr>
          <w:rFonts w:ascii="Arial" w:hAnsi="Arial"/>
          <w:b/>
          <w:spacing w:val="-29"/>
          <w:w w:val="115"/>
          <w:sz w:val="20"/>
        </w:rPr>
        <w:t xml:space="preserve"> </w:t>
      </w:r>
      <w:r>
        <w:rPr>
          <w:w w:val="115"/>
          <w:sz w:val="20"/>
        </w:rPr>
        <w:t>souhrn</w:t>
      </w:r>
      <w:r>
        <w:rPr>
          <w:spacing w:val="-18"/>
          <w:w w:val="115"/>
          <w:sz w:val="20"/>
        </w:rPr>
        <w:t xml:space="preserve"> </w:t>
      </w:r>
      <w:r>
        <w:rPr>
          <w:w w:val="115"/>
          <w:sz w:val="20"/>
        </w:rPr>
        <w:t>práv</w:t>
      </w:r>
      <w:r>
        <w:rPr>
          <w:spacing w:val="-17"/>
          <w:w w:val="115"/>
          <w:sz w:val="20"/>
        </w:rPr>
        <w:t xml:space="preserve"> </w:t>
      </w:r>
      <w:r>
        <w:rPr>
          <w:w w:val="115"/>
          <w:sz w:val="20"/>
        </w:rPr>
        <w:t>a</w:t>
      </w:r>
      <w:r>
        <w:rPr>
          <w:spacing w:val="-18"/>
          <w:w w:val="115"/>
          <w:sz w:val="20"/>
        </w:rPr>
        <w:t xml:space="preserve"> </w:t>
      </w:r>
      <w:r>
        <w:rPr>
          <w:w w:val="115"/>
          <w:sz w:val="20"/>
        </w:rPr>
        <w:t>povinností</w:t>
      </w:r>
      <w:r>
        <w:rPr>
          <w:spacing w:val="-17"/>
          <w:w w:val="115"/>
          <w:sz w:val="20"/>
        </w:rPr>
        <w:t xml:space="preserve"> </w:t>
      </w:r>
      <w:r>
        <w:rPr>
          <w:w w:val="115"/>
          <w:sz w:val="20"/>
        </w:rPr>
        <w:t>stanovených</w:t>
      </w:r>
      <w:r>
        <w:rPr>
          <w:spacing w:val="-18"/>
          <w:w w:val="115"/>
          <w:sz w:val="20"/>
        </w:rPr>
        <w:t xml:space="preserve"> </w:t>
      </w:r>
      <w:r>
        <w:rPr>
          <w:w w:val="115"/>
          <w:sz w:val="20"/>
        </w:rPr>
        <w:t>Smlouvou</w:t>
      </w:r>
      <w:r>
        <w:rPr>
          <w:spacing w:val="-17"/>
          <w:w w:val="115"/>
          <w:sz w:val="20"/>
        </w:rPr>
        <w:t xml:space="preserve"> </w:t>
      </w:r>
      <w:r>
        <w:rPr>
          <w:w w:val="115"/>
          <w:sz w:val="20"/>
        </w:rPr>
        <w:t>či Rozhodnutím o poskytnutí podpory, Všeobecnými podmínkami, příslušným programem a zadávací dokumentací a obecně závaznými právními předpisy (národními i evropskými), zejména ZPVV, rozpočtovými pravidly a pravidly veřejné podpory,</w:t>
      </w:r>
    </w:p>
    <w:p w:rsidR="00176D2F" w:rsidRDefault="00663317">
      <w:pPr>
        <w:pStyle w:val="Odstavecseseznamem"/>
        <w:numPr>
          <w:ilvl w:val="1"/>
          <w:numId w:val="24"/>
        </w:numPr>
        <w:tabs>
          <w:tab w:val="left" w:pos="1929"/>
        </w:tabs>
        <w:spacing w:before="84"/>
        <w:jc w:val="both"/>
        <w:rPr>
          <w:sz w:val="20"/>
        </w:rPr>
      </w:pPr>
      <w:r>
        <w:rPr>
          <w:rFonts w:ascii="Arial" w:hAnsi="Arial"/>
          <w:b/>
          <w:w w:val="115"/>
          <w:sz w:val="20"/>
        </w:rPr>
        <w:t>„Pravidly</w:t>
      </w:r>
      <w:r>
        <w:rPr>
          <w:rFonts w:ascii="Arial" w:hAnsi="Arial"/>
          <w:b/>
          <w:spacing w:val="-16"/>
          <w:w w:val="115"/>
          <w:sz w:val="20"/>
        </w:rPr>
        <w:t xml:space="preserve"> </w:t>
      </w:r>
      <w:r>
        <w:rPr>
          <w:rFonts w:ascii="Arial" w:hAnsi="Arial"/>
          <w:b/>
          <w:w w:val="115"/>
          <w:sz w:val="20"/>
        </w:rPr>
        <w:t>veřejné</w:t>
      </w:r>
      <w:r>
        <w:rPr>
          <w:rFonts w:ascii="Arial" w:hAnsi="Arial"/>
          <w:b/>
          <w:spacing w:val="-16"/>
          <w:w w:val="115"/>
          <w:sz w:val="20"/>
        </w:rPr>
        <w:t xml:space="preserve"> </w:t>
      </w:r>
      <w:r>
        <w:rPr>
          <w:rFonts w:ascii="Arial" w:hAnsi="Arial"/>
          <w:b/>
          <w:w w:val="115"/>
          <w:sz w:val="20"/>
        </w:rPr>
        <w:t>podpory”</w:t>
      </w:r>
      <w:r>
        <w:rPr>
          <w:rFonts w:ascii="Arial" w:hAnsi="Arial"/>
          <w:b/>
          <w:spacing w:val="-16"/>
          <w:w w:val="115"/>
          <w:sz w:val="20"/>
        </w:rPr>
        <w:t xml:space="preserve"> </w:t>
      </w:r>
      <w:r>
        <w:rPr>
          <w:w w:val="115"/>
          <w:sz w:val="20"/>
        </w:rPr>
        <w:t>souhrn</w:t>
      </w:r>
      <w:r>
        <w:rPr>
          <w:spacing w:val="-4"/>
          <w:w w:val="115"/>
          <w:sz w:val="20"/>
        </w:rPr>
        <w:t xml:space="preserve"> </w:t>
      </w:r>
      <w:r>
        <w:rPr>
          <w:w w:val="115"/>
          <w:sz w:val="20"/>
        </w:rPr>
        <w:t>práv</w:t>
      </w:r>
      <w:r>
        <w:rPr>
          <w:spacing w:val="-4"/>
          <w:w w:val="115"/>
          <w:sz w:val="20"/>
        </w:rPr>
        <w:t xml:space="preserve"> </w:t>
      </w:r>
      <w:r>
        <w:rPr>
          <w:w w:val="115"/>
          <w:sz w:val="20"/>
        </w:rPr>
        <w:t>a</w:t>
      </w:r>
      <w:r>
        <w:rPr>
          <w:spacing w:val="-4"/>
          <w:w w:val="115"/>
          <w:sz w:val="20"/>
        </w:rPr>
        <w:t xml:space="preserve"> </w:t>
      </w:r>
      <w:r>
        <w:rPr>
          <w:w w:val="115"/>
          <w:sz w:val="20"/>
        </w:rPr>
        <w:t>povinností</w:t>
      </w:r>
      <w:r>
        <w:rPr>
          <w:spacing w:val="-4"/>
          <w:w w:val="115"/>
          <w:sz w:val="20"/>
        </w:rPr>
        <w:t xml:space="preserve"> </w:t>
      </w:r>
      <w:r>
        <w:rPr>
          <w:w w:val="115"/>
          <w:sz w:val="20"/>
        </w:rPr>
        <w:t>stanovených</w:t>
      </w:r>
      <w:r>
        <w:rPr>
          <w:spacing w:val="-4"/>
          <w:w w:val="115"/>
          <w:sz w:val="20"/>
        </w:rPr>
        <w:t xml:space="preserve"> </w:t>
      </w:r>
      <w:r>
        <w:rPr>
          <w:w w:val="115"/>
          <w:sz w:val="20"/>
        </w:rPr>
        <w:t>článkem</w:t>
      </w:r>
      <w:r>
        <w:rPr>
          <w:spacing w:val="-4"/>
          <w:w w:val="115"/>
          <w:sz w:val="20"/>
        </w:rPr>
        <w:t xml:space="preserve"> </w:t>
      </w:r>
      <w:r>
        <w:rPr>
          <w:w w:val="115"/>
          <w:sz w:val="20"/>
        </w:rPr>
        <w:t>107</w:t>
      </w:r>
      <w:r>
        <w:rPr>
          <w:spacing w:val="-5"/>
          <w:w w:val="115"/>
          <w:sz w:val="20"/>
        </w:rPr>
        <w:t xml:space="preserve"> </w:t>
      </w:r>
      <w:r>
        <w:rPr>
          <w:w w:val="115"/>
          <w:sz w:val="20"/>
        </w:rPr>
        <w:t>až</w:t>
      </w:r>
    </w:p>
    <w:p w:rsidR="00176D2F" w:rsidRDefault="00663317">
      <w:pPr>
        <w:pStyle w:val="Zkladntext"/>
        <w:spacing w:before="69" w:line="307" w:lineRule="auto"/>
        <w:ind w:left="1928" w:right="287"/>
        <w:jc w:val="both"/>
      </w:pPr>
      <w:r>
        <w:rPr>
          <w:w w:val="115"/>
        </w:rPr>
        <w:t>109 Smlouvy o fungování Evropské unie, a pro účely výzkumu, vývoje a inovací zejména Rámcem,  Nařízením  a  čl.  65  odst.  11  Nařízení  Evropského  parlamentu a Evropské rady č. 1303/2013 stanovujícího zákaz dvojího</w:t>
      </w:r>
      <w:r>
        <w:rPr>
          <w:spacing w:val="-20"/>
          <w:w w:val="115"/>
        </w:rPr>
        <w:t xml:space="preserve"> </w:t>
      </w:r>
      <w:r>
        <w:rPr>
          <w:w w:val="115"/>
        </w:rPr>
        <w:t>ﬁnancování,</w:t>
      </w:r>
    </w:p>
    <w:p w:rsidR="00176D2F" w:rsidRDefault="00663317">
      <w:pPr>
        <w:pStyle w:val="Odstavecseseznamem"/>
        <w:numPr>
          <w:ilvl w:val="1"/>
          <w:numId w:val="24"/>
        </w:numPr>
        <w:tabs>
          <w:tab w:val="left" w:pos="1929"/>
        </w:tabs>
        <w:spacing w:line="307" w:lineRule="auto"/>
        <w:ind w:left="1928" w:right="290"/>
        <w:jc w:val="both"/>
        <w:rPr>
          <w:sz w:val="20"/>
        </w:rPr>
      </w:pPr>
      <w:r>
        <w:rPr>
          <w:rFonts w:ascii="Arial" w:hAnsi="Arial"/>
          <w:b/>
          <w:w w:val="115"/>
          <w:sz w:val="20"/>
        </w:rPr>
        <w:t xml:space="preserve">„Programem” </w:t>
      </w:r>
      <w:r>
        <w:rPr>
          <w:w w:val="115"/>
          <w:sz w:val="20"/>
        </w:rPr>
        <w:t>soubor věcných, časových a ﬁnančních podmínek pro činnosti potřebné k dosažení cílů aplikovaného výzkumu, experimentálního vývoje a inovací podle § 2 odst. 2 písm. g) ZPVV, na základě kterého se vyhlašují veřejné soutěže, zadávají veřejné zakázky a podporují aktivity mezinárodní</w:t>
      </w:r>
      <w:r>
        <w:rPr>
          <w:spacing w:val="-12"/>
          <w:w w:val="115"/>
          <w:sz w:val="20"/>
        </w:rPr>
        <w:t xml:space="preserve"> </w:t>
      </w:r>
      <w:r>
        <w:rPr>
          <w:w w:val="115"/>
          <w:sz w:val="20"/>
        </w:rPr>
        <w:t>spolupráce,</w:t>
      </w:r>
    </w:p>
    <w:p w:rsidR="00176D2F" w:rsidRDefault="00663317">
      <w:pPr>
        <w:pStyle w:val="Odstavecseseznamem"/>
        <w:numPr>
          <w:ilvl w:val="1"/>
          <w:numId w:val="24"/>
        </w:numPr>
        <w:tabs>
          <w:tab w:val="left" w:pos="1929"/>
        </w:tabs>
        <w:spacing w:before="83"/>
        <w:jc w:val="both"/>
        <w:rPr>
          <w:sz w:val="20"/>
        </w:rPr>
      </w:pPr>
      <w:r>
        <w:rPr>
          <w:rFonts w:ascii="Arial" w:hAnsi="Arial"/>
          <w:b/>
          <w:w w:val="110"/>
          <w:sz w:val="20"/>
        </w:rPr>
        <w:t xml:space="preserve">„Projektem” </w:t>
      </w:r>
      <w:r>
        <w:rPr>
          <w:w w:val="110"/>
          <w:sz w:val="20"/>
        </w:rPr>
        <w:t>projekt ve smyslu § 2 odst. 2 písm. h)</w:t>
      </w:r>
      <w:r>
        <w:rPr>
          <w:spacing w:val="10"/>
          <w:w w:val="110"/>
          <w:sz w:val="20"/>
        </w:rPr>
        <w:t xml:space="preserve"> </w:t>
      </w:r>
      <w:r>
        <w:rPr>
          <w:w w:val="110"/>
          <w:sz w:val="20"/>
        </w:rPr>
        <w:t>ZPVV,</w:t>
      </w:r>
    </w:p>
    <w:p w:rsidR="00176D2F" w:rsidRDefault="00663317">
      <w:pPr>
        <w:pStyle w:val="Odstavecseseznamem"/>
        <w:numPr>
          <w:ilvl w:val="1"/>
          <w:numId w:val="24"/>
        </w:numPr>
        <w:tabs>
          <w:tab w:val="left" w:pos="1929"/>
        </w:tabs>
        <w:spacing w:before="149" w:line="307" w:lineRule="auto"/>
        <w:ind w:left="1928" w:right="285"/>
        <w:jc w:val="both"/>
        <w:rPr>
          <w:sz w:val="20"/>
        </w:rPr>
      </w:pPr>
      <w:r>
        <w:rPr>
          <w:rFonts w:ascii="Arial" w:hAnsi="Arial"/>
          <w:b/>
          <w:w w:val="115"/>
          <w:sz w:val="20"/>
        </w:rPr>
        <w:t>„Předmětem</w:t>
      </w:r>
      <w:r>
        <w:rPr>
          <w:rFonts w:ascii="Arial" w:hAnsi="Arial"/>
          <w:b/>
          <w:spacing w:val="-18"/>
          <w:w w:val="115"/>
          <w:sz w:val="20"/>
        </w:rPr>
        <w:t xml:space="preserve"> </w:t>
      </w:r>
      <w:r>
        <w:rPr>
          <w:rFonts w:ascii="Arial" w:hAnsi="Arial"/>
          <w:b/>
          <w:w w:val="115"/>
          <w:sz w:val="20"/>
        </w:rPr>
        <w:t>duševního</w:t>
      </w:r>
      <w:r>
        <w:rPr>
          <w:rFonts w:ascii="Arial" w:hAnsi="Arial"/>
          <w:b/>
          <w:spacing w:val="-25"/>
          <w:w w:val="115"/>
          <w:sz w:val="20"/>
        </w:rPr>
        <w:t xml:space="preserve"> </w:t>
      </w:r>
      <w:r>
        <w:rPr>
          <w:rFonts w:ascii="Arial" w:hAnsi="Arial"/>
          <w:b/>
          <w:w w:val="115"/>
          <w:sz w:val="20"/>
        </w:rPr>
        <w:t>vlastnictví”</w:t>
      </w:r>
      <w:r>
        <w:rPr>
          <w:rFonts w:ascii="Arial" w:hAnsi="Arial"/>
          <w:b/>
          <w:spacing w:val="-24"/>
          <w:w w:val="115"/>
          <w:sz w:val="20"/>
        </w:rPr>
        <w:t xml:space="preserve"> </w:t>
      </w:r>
      <w:r>
        <w:rPr>
          <w:w w:val="115"/>
          <w:sz w:val="20"/>
        </w:rPr>
        <w:t>majetek</w:t>
      </w:r>
      <w:r>
        <w:rPr>
          <w:spacing w:val="-13"/>
          <w:w w:val="115"/>
          <w:sz w:val="20"/>
        </w:rPr>
        <w:t xml:space="preserve"> </w:t>
      </w:r>
      <w:r>
        <w:rPr>
          <w:w w:val="115"/>
          <w:sz w:val="20"/>
        </w:rPr>
        <w:t>nehmotné</w:t>
      </w:r>
      <w:r>
        <w:rPr>
          <w:spacing w:val="-13"/>
          <w:w w:val="115"/>
          <w:sz w:val="20"/>
        </w:rPr>
        <w:t xml:space="preserve"> </w:t>
      </w:r>
      <w:r>
        <w:rPr>
          <w:w w:val="115"/>
          <w:sz w:val="20"/>
        </w:rPr>
        <w:t>povahy,</w:t>
      </w:r>
      <w:r>
        <w:rPr>
          <w:spacing w:val="-13"/>
          <w:w w:val="115"/>
          <w:sz w:val="20"/>
        </w:rPr>
        <w:t xml:space="preserve"> </w:t>
      </w:r>
      <w:r>
        <w:rPr>
          <w:w w:val="115"/>
          <w:sz w:val="20"/>
        </w:rPr>
        <w:t>kterým</w:t>
      </w:r>
      <w:r>
        <w:rPr>
          <w:spacing w:val="-13"/>
          <w:w w:val="115"/>
          <w:sz w:val="20"/>
        </w:rPr>
        <w:t xml:space="preserve"> </w:t>
      </w:r>
      <w:r>
        <w:rPr>
          <w:w w:val="115"/>
          <w:sz w:val="20"/>
        </w:rPr>
        <w:t>jsou</w:t>
      </w:r>
      <w:r>
        <w:rPr>
          <w:spacing w:val="-13"/>
          <w:w w:val="115"/>
          <w:sz w:val="20"/>
        </w:rPr>
        <w:t xml:space="preserve"> </w:t>
      </w:r>
      <w:r>
        <w:rPr>
          <w:w w:val="115"/>
          <w:sz w:val="20"/>
        </w:rPr>
        <w:t>díla chráněná  podle   práva   autorského   a   práv   souvisejících   s   právem   autorským a předměty průmyslově právní ochrany, tj. technická řešení (patenty, užitné vzory, případně topograﬁe polovodičových výrobků), předměty průmyslového výtvarnictví a designu (průmyslové vzory), označení výrobků a služeb (ochranné známky, označení původu, zeměpisná označení, obchodní ﬁrma) a dále především obchodní tajemství a know-how (psané i nepsané výrobní, obchodní a jiné</w:t>
      </w:r>
      <w:r>
        <w:rPr>
          <w:spacing w:val="-33"/>
          <w:w w:val="115"/>
          <w:sz w:val="20"/>
        </w:rPr>
        <w:t xml:space="preserve"> </w:t>
      </w:r>
      <w:r>
        <w:rPr>
          <w:w w:val="115"/>
          <w:sz w:val="20"/>
        </w:rPr>
        <w:t>zkušenosti),</w:t>
      </w:r>
    </w:p>
    <w:p w:rsidR="00176D2F" w:rsidRDefault="00663317">
      <w:pPr>
        <w:pStyle w:val="Odstavecseseznamem"/>
        <w:numPr>
          <w:ilvl w:val="1"/>
          <w:numId w:val="24"/>
        </w:numPr>
        <w:tabs>
          <w:tab w:val="left" w:pos="1929"/>
        </w:tabs>
        <w:spacing w:before="85" w:line="307" w:lineRule="auto"/>
        <w:ind w:left="1928" w:right="294"/>
        <w:jc w:val="both"/>
        <w:rPr>
          <w:sz w:val="20"/>
        </w:rPr>
      </w:pPr>
      <w:r>
        <w:rPr>
          <w:rFonts w:ascii="Arial" w:hAnsi="Arial"/>
          <w:b/>
          <w:w w:val="115"/>
          <w:sz w:val="20"/>
        </w:rPr>
        <w:t xml:space="preserve">„Příjemcem” </w:t>
      </w:r>
      <w:r>
        <w:rPr>
          <w:w w:val="115"/>
          <w:sz w:val="20"/>
        </w:rPr>
        <w:t>uchazeč, v jehož prospěch bylo o poskytnutí podpory</w:t>
      </w:r>
      <w:r>
        <w:rPr>
          <w:spacing w:val="-23"/>
          <w:w w:val="115"/>
          <w:sz w:val="20"/>
        </w:rPr>
        <w:t xml:space="preserve"> </w:t>
      </w:r>
      <w:r>
        <w:rPr>
          <w:w w:val="115"/>
          <w:sz w:val="20"/>
        </w:rPr>
        <w:t>poskytovatelem rozhodnuto ve smyslu § 21 odst. 7 ZPVV, přičemž rozhodným dnem je den doručení tohoto rozhodnutí; pokud se stanoví práva a povinnosti příjemci, stanoví se tak společně hlavnímu příjemci a dalším</w:t>
      </w:r>
      <w:r>
        <w:rPr>
          <w:spacing w:val="-5"/>
          <w:w w:val="115"/>
          <w:sz w:val="20"/>
        </w:rPr>
        <w:t xml:space="preserve"> </w:t>
      </w:r>
      <w:r>
        <w:rPr>
          <w:w w:val="115"/>
          <w:sz w:val="20"/>
        </w:rPr>
        <w:t>účastníkům,</w:t>
      </w:r>
    </w:p>
    <w:p w:rsidR="00176D2F" w:rsidRDefault="00663317">
      <w:pPr>
        <w:pStyle w:val="Odstavecseseznamem"/>
        <w:numPr>
          <w:ilvl w:val="1"/>
          <w:numId w:val="24"/>
        </w:numPr>
        <w:tabs>
          <w:tab w:val="left" w:pos="1929"/>
        </w:tabs>
        <w:spacing w:before="83" w:line="307" w:lineRule="auto"/>
        <w:ind w:right="290"/>
        <w:jc w:val="both"/>
        <w:rPr>
          <w:sz w:val="20"/>
        </w:rPr>
      </w:pPr>
      <w:r>
        <w:rPr>
          <w:rFonts w:ascii="Arial" w:hAnsi="Arial"/>
          <w:b/>
          <w:w w:val="115"/>
          <w:sz w:val="20"/>
        </w:rPr>
        <w:t xml:space="preserve">„Rámcem” </w:t>
      </w:r>
      <w:r>
        <w:rPr>
          <w:w w:val="115"/>
          <w:sz w:val="20"/>
        </w:rPr>
        <w:t>Sdělení Komise – Rámec pro státní podporu výzkumu, vývoje a inovací (2022/C</w:t>
      </w:r>
      <w:r>
        <w:rPr>
          <w:spacing w:val="-2"/>
          <w:w w:val="115"/>
          <w:sz w:val="20"/>
        </w:rPr>
        <w:t xml:space="preserve"> </w:t>
      </w:r>
      <w:r>
        <w:rPr>
          <w:w w:val="115"/>
          <w:sz w:val="20"/>
        </w:rPr>
        <w:t>414/01),</w:t>
      </w:r>
    </w:p>
    <w:p w:rsidR="00176D2F" w:rsidRDefault="00663317">
      <w:pPr>
        <w:pStyle w:val="Odstavecseseznamem"/>
        <w:numPr>
          <w:ilvl w:val="1"/>
          <w:numId w:val="24"/>
        </w:numPr>
        <w:tabs>
          <w:tab w:val="left" w:pos="1929"/>
        </w:tabs>
        <w:spacing w:line="307" w:lineRule="auto"/>
        <w:ind w:right="289"/>
        <w:jc w:val="both"/>
        <w:rPr>
          <w:sz w:val="20"/>
        </w:rPr>
      </w:pPr>
      <w:r>
        <w:rPr>
          <w:rFonts w:ascii="Arial" w:hAnsi="Arial"/>
          <w:b/>
          <w:w w:val="110"/>
          <w:sz w:val="20"/>
        </w:rPr>
        <w:t xml:space="preserve">„Rozpočtovými  pravidly”  </w:t>
      </w:r>
      <w:r>
        <w:rPr>
          <w:w w:val="110"/>
          <w:sz w:val="20"/>
        </w:rPr>
        <w:t xml:space="preserve">zákon   č.   218/2000   Sb.,   o   rozpočtových   </w:t>
      </w:r>
      <w:r>
        <w:rPr>
          <w:spacing w:val="-3"/>
          <w:w w:val="110"/>
          <w:sz w:val="20"/>
        </w:rPr>
        <w:t xml:space="preserve">pravidlech </w:t>
      </w:r>
      <w:r>
        <w:rPr>
          <w:w w:val="110"/>
          <w:sz w:val="20"/>
        </w:rPr>
        <w:t>a o změně některých souvisejících zákonů (rozpočtová</w:t>
      </w:r>
      <w:r>
        <w:rPr>
          <w:spacing w:val="40"/>
          <w:w w:val="110"/>
          <w:sz w:val="20"/>
        </w:rPr>
        <w:t xml:space="preserve"> </w:t>
      </w:r>
      <w:r>
        <w:rPr>
          <w:w w:val="110"/>
          <w:sz w:val="20"/>
        </w:rPr>
        <w:t>pravidla),</w:t>
      </w:r>
    </w:p>
    <w:p w:rsidR="00176D2F" w:rsidRDefault="00663317">
      <w:pPr>
        <w:pStyle w:val="Odstavecseseznamem"/>
        <w:numPr>
          <w:ilvl w:val="1"/>
          <w:numId w:val="24"/>
        </w:numPr>
        <w:tabs>
          <w:tab w:val="left" w:pos="1929"/>
        </w:tabs>
        <w:spacing w:before="81"/>
        <w:jc w:val="both"/>
        <w:rPr>
          <w:sz w:val="20"/>
        </w:rPr>
      </w:pPr>
      <w:r>
        <w:rPr>
          <w:rFonts w:ascii="Arial" w:hAnsi="Arial"/>
          <w:b/>
          <w:w w:val="115"/>
          <w:sz w:val="20"/>
        </w:rPr>
        <w:t>„Řešitelem”</w:t>
      </w:r>
      <w:r>
        <w:rPr>
          <w:rFonts w:ascii="Arial" w:hAnsi="Arial"/>
          <w:b/>
          <w:spacing w:val="-18"/>
          <w:w w:val="115"/>
          <w:sz w:val="20"/>
        </w:rPr>
        <w:t xml:space="preserve"> </w:t>
      </w:r>
      <w:r>
        <w:rPr>
          <w:w w:val="115"/>
          <w:sz w:val="20"/>
        </w:rPr>
        <w:t>fyzická</w:t>
      </w:r>
      <w:r>
        <w:rPr>
          <w:spacing w:val="-7"/>
          <w:w w:val="115"/>
          <w:sz w:val="20"/>
        </w:rPr>
        <w:t xml:space="preserve"> </w:t>
      </w:r>
      <w:r>
        <w:rPr>
          <w:w w:val="115"/>
          <w:sz w:val="20"/>
        </w:rPr>
        <w:t>osoba</w:t>
      </w:r>
      <w:r>
        <w:rPr>
          <w:spacing w:val="-6"/>
          <w:w w:val="115"/>
          <w:sz w:val="20"/>
        </w:rPr>
        <w:t xml:space="preserve"> </w:t>
      </w:r>
      <w:r>
        <w:rPr>
          <w:w w:val="115"/>
          <w:sz w:val="20"/>
        </w:rPr>
        <w:t>odpovědná</w:t>
      </w:r>
      <w:r>
        <w:rPr>
          <w:spacing w:val="-6"/>
          <w:w w:val="115"/>
          <w:sz w:val="20"/>
        </w:rPr>
        <w:t xml:space="preserve"> </w:t>
      </w:r>
      <w:r>
        <w:rPr>
          <w:w w:val="115"/>
          <w:sz w:val="20"/>
        </w:rPr>
        <w:t>příjemci</w:t>
      </w:r>
      <w:r>
        <w:rPr>
          <w:spacing w:val="-7"/>
          <w:w w:val="115"/>
          <w:sz w:val="20"/>
        </w:rPr>
        <w:t xml:space="preserve"> </w:t>
      </w:r>
      <w:r>
        <w:rPr>
          <w:w w:val="115"/>
          <w:sz w:val="20"/>
        </w:rPr>
        <w:t>za</w:t>
      </w:r>
      <w:r>
        <w:rPr>
          <w:spacing w:val="-6"/>
          <w:w w:val="115"/>
          <w:sz w:val="20"/>
        </w:rPr>
        <w:t xml:space="preserve"> </w:t>
      </w:r>
      <w:r>
        <w:rPr>
          <w:w w:val="115"/>
          <w:sz w:val="20"/>
        </w:rPr>
        <w:t>odbornou</w:t>
      </w:r>
      <w:r>
        <w:rPr>
          <w:spacing w:val="-6"/>
          <w:w w:val="115"/>
          <w:sz w:val="20"/>
        </w:rPr>
        <w:t xml:space="preserve"> </w:t>
      </w:r>
      <w:r>
        <w:rPr>
          <w:w w:val="115"/>
          <w:sz w:val="20"/>
        </w:rPr>
        <w:t>úroveň</w:t>
      </w:r>
      <w:r>
        <w:rPr>
          <w:spacing w:val="-7"/>
          <w:w w:val="115"/>
          <w:sz w:val="20"/>
        </w:rPr>
        <w:t xml:space="preserve"> </w:t>
      </w:r>
      <w:r>
        <w:rPr>
          <w:w w:val="115"/>
          <w:sz w:val="20"/>
        </w:rPr>
        <w:t>projektu,</w:t>
      </w:r>
    </w:p>
    <w:p w:rsidR="00176D2F" w:rsidRDefault="00663317">
      <w:pPr>
        <w:pStyle w:val="Odstavecseseznamem"/>
        <w:numPr>
          <w:ilvl w:val="1"/>
          <w:numId w:val="24"/>
        </w:numPr>
        <w:tabs>
          <w:tab w:val="left" w:pos="1929"/>
        </w:tabs>
        <w:spacing w:before="149" w:line="307" w:lineRule="auto"/>
        <w:ind w:right="288"/>
        <w:jc w:val="both"/>
        <w:rPr>
          <w:sz w:val="20"/>
        </w:rPr>
      </w:pPr>
      <w:r>
        <w:rPr>
          <w:rFonts w:ascii="Arial" w:hAnsi="Arial"/>
          <w:b/>
          <w:w w:val="115"/>
          <w:sz w:val="20"/>
        </w:rPr>
        <w:t xml:space="preserve">„Smlouvou o účasti na řešení projektu” </w:t>
      </w:r>
      <w:r>
        <w:rPr>
          <w:w w:val="115"/>
          <w:sz w:val="20"/>
        </w:rPr>
        <w:t>smlouva uzavřená mezi hlavním příjemcem a dalšími účastníky v souladu s § 2 odst. 2 písm. j)</w:t>
      </w:r>
      <w:r>
        <w:rPr>
          <w:spacing w:val="-25"/>
          <w:w w:val="115"/>
          <w:sz w:val="20"/>
        </w:rPr>
        <w:t xml:space="preserve"> </w:t>
      </w:r>
      <w:r>
        <w:rPr>
          <w:w w:val="115"/>
          <w:sz w:val="20"/>
        </w:rPr>
        <w:t>ZPVV,</w:t>
      </w:r>
    </w:p>
    <w:p w:rsidR="00176D2F" w:rsidRDefault="00663317">
      <w:pPr>
        <w:pStyle w:val="Odstavecseseznamem"/>
        <w:numPr>
          <w:ilvl w:val="1"/>
          <w:numId w:val="24"/>
        </w:numPr>
        <w:tabs>
          <w:tab w:val="left" w:pos="1929"/>
        </w:tabs>
        <w:spacing w:before="81"/>
        <w:jc w:val="both"/>
        <w:rPr>
          <w:sz w:val="20"/>
        </w:rPr>
      </w:pPr>
      <w:r>
        <w:rPr>
          <w:rFonts w:ascii="Arial" w:hAnsi="Arial"/>
          <w:b/>
          <w:w w:val="110"/>
          <w:sz w:val="20"/>
        </w:rPr>
        <w:t xml:space="preserve">„Uznanými náklady” </w:t>
      </w:r>
      <w:r>
        <w:rPr>
          <w:w w:val="110"/>
          <w:sz w:val="20"/>
        </w:rPr>
        <w:t>náklady ve smyslu § 2 odst. 2 písm. n)</w:t>
      </w:r>
      <w:r>
        <w:rPr>
          <w:spacing w:val="-1"/>
          <w:w w:val="110"/>
          <w:sz w:val="20"/>
        </w:rPr>
        <w:t xml:space="preserve"> </w:t>
      </w:r>
      <w:r>
        <w:rPr>
          <w:w w:val="110"/>
          <w:sz w:val="20"/>
        </w:rPr>
        <w:t>ZPVV,</w:t>
      </w:r>
    </w:p>
    <w:p w:rsidR="00176D2F" w:rsidRDefault="00176D2F">
      <w:pPr>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4"/>
        </w:numPr>
        <w:tabs>
          <w:tab w:val="left" w:pos="1929"/>
        </w:tabs>
        <w:spacing w:before="0" w:line="307" w:lineRule="auto"/>
        <w:ind w:left="1928" w:right="286"/>
        <w:jc w:val="both"/>
        <w:rPr>
          <w:sz w:val="20"/>
        </w:rPr>
      </w:pPr>
      <w:r>
        <w:rPr>
          <w:rFonts w:ascii="Arial" w:hAnsi="Arial"/>
          <w:b/>
          <w:w w:val="115"/>
          <w:sz w:val="20"/>
        </w:rPr>
        <w:t xml:space="preserve">„Veřejnosprávní  kontrolou“  </w:t>
      </w:r>
      <w:r>
        <w:rPr>
          <w:w w:val="115"/>
          <w:sz w:val="20"/>
        </w:rPr>
        <w:t>ověření  údajů  uvedených   v   návrhu   projektu,  v průběžných a závěrečných zprávách nebo v jiných dokumentech; kontrola prováděná u příjemců veřejné ﬁnanční podpory nebo u uchazečů o veřejnou ﬁnanční podporu poskytovatelem jako kontrolním orgánem ve smyslu § 3 odst. 1 písm. a) zákona č. 320/2001 Sb., o ﬁnanční kontrole ve veřejné správě a o změně některých zákonů</w:t>
      </w:r>
      <w:r>
        <w:rPr>
          <w:spacing w:val="-5"/>
          <w:w w:val="115"/>
          <w:sz w:val="20"/>
        </w:rPr>
        <w:t xml:space="preserve"> </w:t>
      </w:r>
      <w:r>
        <w:rPr>
          <w:w w:val="115"/>
          <w:sz w:val="20"/>
        </w:rPr>
        <w:t>(zákon</w:t>
      </w:r>
      <w:r>
        <w:rPr>
          <w:spacing w:val="-4"/>
          <w:w w:val="115"/>
          <w:sz w:val="20"/>
        </w:rPr>
        <w:t xml:space="preserve"> </w:t>
      </w:r>
      <w:r>
        <w:rPr>
          <w:w w:val="115"/>
          <w:sz w:val="20"/>
        </w:rPr>
        <w:t>o</w:t>
      </w:r>
      <w:r>
        <w:rPr>
          <w:spacing w:val="-4"/>
          <w:w w:val="115"/>
          <w:sz w:val="20"/>
        </w:rPr>
        <w:t xml:space="preserve"> </w:t>
      </w:r>
      <w:r>
        <w:rPr>
          <w:w w:val="115"/>
          <w:sz w:val="20"/>
        </w:rPr>
        <w:t>ﬁnanční</w:t>
      </w:r>
      <w:r>
        <w:rPr>
          <w:spacing w:val="-4"/>
          <w:w w:val="115"/>
          <w:sz w:val="20"/>
        </w:rPr>
        <w:t xml:space="preserve"> </w:t>
      </w:r>
      <w:r>
        <w:rPr>
          <w:w w:val="115"/>
          <w:sz w:val="20"/>
        </w:rPr>
        <w:t>kontrole),</w:t>
      </w:r>
      <w:r>
        <w:rPr>
          <w:spacing w:val="-4"/>
          <w:w w:val="115"/>
          <w:sz w:val="20"/>
        </w:rPr>
        <w:t xml:space="preserve"> </w:t>
      </w:r>
      <w:r>
        <w:rPr>
          <w:w w:val="115"/>
          <w:sz w:val="20"/>
        </w:rPr>
        <w:t>(dále</w:t>
      </w:r>
      <w:r>
        <w:rPr>
          <w:spacing w:val="-4"/>
          <w:w w:val="115"/>
          <w:sz w:val="20"/>
        </w:rPr>
        <w:t xml:space="preserve"> </w:t>
      </w:r>
      <w:r>
        <w:rPr>
          <w:w w:val="115"/>
          <w:sz w:val="20"/>
        </w:rPr>
        <w:t>jen</w:t>
      </w:r>
      <w:r>
        <w:rPr>
          <w:spacing w:val="-4"/>
          <w:w w:val="115"/>
          <w:sz w:val="20"/>
        </w:rPr>
        <w:t xml:space="preserve"> </w:t>
      </w:r>
      <w:r>
        <w:rPr>
          <w:w w:val="115"/>
          <w:sz w:val="20"/>
        </w:rPr>
        <w:t>„zákon</w:t>
      </w:r>
      <w:r>
        <w:rPr>
          <w:spacing w:val="-4"/>
          <w:w w:val="115"/>
          <w:sz w:val="20"/>
        </w:rPr>
        <w:t xml:space="preserve"> </w:t>
      </w:r>
      <w:r>
        <w:rPr>
          <w:w w:val="115"/>
          <w:sz w:val="20"/>
        </w:rPr>
        <w:t>o</w:t>
      </w:r>
      <w:r>
        <w:rPr>
          <w:spacing w:val="-4"/>
          <w:w w:val="115"/>
          <w:sz w:val="20"/>
        </w:rPr>
        <w:t xml:space="preserve"> </w:t>
      </w:r>
      <w:r>
        <w:rPr>
          <w:w w:val="115"/>
          <w:sz w:val="20"/>
        </w:rPr>
        <w:t>ﬁnanční</w:t>
      </w:r>
      <w:r>
        <w:rPr>
          <w:spacing w:val="-4"/>
          <w:w w:val="115"/>
          <w:sz w:val="20"/>
        </w:rPr>
        <w:t xml:space="preserve"> </w:t>
      </w:r>
      <w:r>
        <w:rPr>
          <w:w w:val="115"/>
          <w:sz w:val="20"/>
        </w:rPr>
        <w:t>kontrole”),</w:t>
      </w:r>
    </w:p>
    <w:p w:rsidR="00176D2F" w:rsidRDefault="00663317">
      <w:pPr>
        <w:pStyle w:val="Odstavecseseznamem"/>
        <w:numPr>
          <w:ilvl w:val="1"/>
          <w:numId w:val="24"/>
        </w:numPr>
        <w:tabs>
          <w:tab w:val="left" w:pos="1929"/>
        </w:tabs>
        <w:spacing w:before="85" w:line="307" w:lineRule="auto"/>
        <w:ind w:right="294"/>
        <w:jc w:val="both"/>
        <w:rPr>
          <w:sz w:val="20"/>
        </w:rPr>
      </w:pPr>
      <w:r>
        <w:rPr>
          <w:rFonts w:ascii="Arial" w:hAnsi="Arial"/>
          <w:b/>
          <w:w w:val="115"/>
          <w:sz w:val="20"/>
        </w:rPr>
        <w:t xml:space="preserve">„Veřejnou podporou” </w:t>
      </w:r>
      <w:r>
        <w:rPr>
          <w:w w:val="115"/>
          <w:sz w:val="20"/>
        </w:rPr>
        <w:t>podpora ve smyslu článku 107 odst. 1 Smlouvy o fungování Evropské</w:t>
      </w:r>
      <w:r>
        <w:rPr>
          <w:spacing w:val="-1"/>
          <w:w w:val="115"/>
          <w:sz w:val="20"/>
        </w:rPr>
        <w:t xml:space="preserve"> </w:t>
      </w:r>
      <w:r>
        <w:rPr>
          <w:w w:val="115"/>
          <w:sz w:val="20"/>
        </w:rPr>
        <w:t>unie,</w:t>
      </w:r>
    </w:p>
    <w:p w:rsidR="00176D2F" w:rsidRDefault="00663317">
      <w:pPr>
        <w:pStyle w:val="Odstavecseseznamem"/>
        <w:numPr>
          <w:ilvl w:val="1"/>
          <w:numId w:val="24"/>
        </w:numPr>
        <w:tabs>
          <w:tab w:val="left" w:pos="1929"/>
        </w:tabs>
        <w:spacing w:before="81" w:line="307" w:lineRule="auto"/>
        <w:ind w:right="285"/>
        <w:jc w:val="both"/>
        <w:rPr>
          <w:sz w:val="20"/>
        </w:rPr>
      </w:pPr>
      <w:r>
        <w:rPr>
          <w:rFonts w:ascii="Arial" w:hAnsi="Arial"/>
          <w:b/>
          <w:w w:val="115"/>
          <w:sz w:val="20"/>
        </w:rPr>
        <w:t xml:space="preserve">„Veřejnou soutěží” </w:t>
      </w:r>
      <w:r>
        <w:rPr>
          <w:w w:val="115"/>
          <w:sz w:val="20"/>
        </w:rPr>
        <w:t>veřejná soutěž ve výzkumu, vývoji a inovacích v příslušném programu podle Hlavy V</w:t>
      </w:r>
      <w:r>
        <w:rPr>
          <w:spacing w:val="-5"/>
          <w:w w:val="115"/>
          <w:sz w:val="20"/>
        </w:rPr>
        <w:t xml:space="preserve"> </w:t>
      </w:r>
      <w:r>
        <w:rPr>
          <w:w w:val="115"/>
          <w:sz w:val="20"/>
        </w:rPr>
        <w:t>ZPVV,</w:t>
      </w:r>
    </w:p>
    <w:p w:rsidR="00176D2F" w:rsidRDefault="00663317">
      <w:pPr>
        <w:pStyle w:val="Odstavecseseznamem"/>
        <w:numPr>
          <w:ilvl w:val="1"/>
          <w:numId w:val="24"/>
        </w:numPr>
        <w:tabs>
          <w:tab w:val="left" w:pos="1929"/>
        </w:tabs>
        <w:spacing w:line="307" w:lineRule="auto"/>
        <w:ind w:right="286"/>
        <w:jc w:val="both"/>
        <w:rPr>
          <w:sz w:val="20"/>
        </w:rPr>
      </w:pPr>
      <w:r>
        <w:rPr>
          <w:rFonts w:ascii="Arial" w:hAnsi="Arial"/>
          <w:b/>
          <w:w w:val="110"/>
          <w:sz w:val="20"/>
        </w:rPr>
        <w:t xml:space="preserve">„Veřejnou  zakázkou  ve  výzkumu,  vývoji  a  inovacích“  </w:t>
      </w:r>
      <w:r>
        <w:rPr>
          <w:w w:val="110"/>
          <w:sz w:val="20"/>
        </w:rPr>
        <w:t xml:space="preserve">zakázka   na   </w:t>
      </w:r>
      <w:r>
        <w:rPr>
          <w:spacing w:val="-3"/>
          <w:w w:val="110"/>
          <w:sz w:val="20"/>
        </w:rPr>
        <w:t xml:space="preserve">služby   </w:t>
      </w:r>
      <w:r>
        <w:rPr>
          <w:w w:val="110"/>
          <w:sz w:val="20"/>
        </w:rPr>
        <w:t>v</w:t>
      </w:r>
      <w:r>
        <w:rPr>
          <w:spacing w:val="8"/>
          <w:w w:val="110"/>
          <w:sz w:val="20"/>
        </w:rPr>
        <w:t xml:space="preserve"> </w:t>
      </w:r>
      <w:r>
        <w:rPr>
          <w:w w:val="110"/>
          <w:sz w:val="20"/>
        </w:rPr>
        <w:t>aplikovaném</w:t>
      </w:r>
      <w:r>
        <w:rPr>
          <w:spacing w:val="8"/>
          <w:w w:val="110"/>
          <w:sz w:val="20"/>
        </w:rPr>
        <w:t xml:space="preserve"> </w:t>
      </w:r>
      <w:r>
        <w:rPr>
          <w:w w:val="110"/>
          <w:sz w:val="20"/>
        </w:rPr>
        <w:t>výzkumu,</w:t>
      </w:r>
      <w:r>
        <w:rPr>
          <w:spacing w:val="8"/>
          <w:w w:val="110"/>
          <w:sz w:val="20"/>
        </w:rPr>
        <w:t xml:space="preserve"> </w:t>
      </w:r>
      <w:r>
        <w:rPr>
          <w:w w:val="110"/>
          <w:sz w:val="20"/>
        </w:rPr>
        <w:t>vývoji</w:t>
      </w:r>
      <w:r>
        <w:rPr>
          <w:spacing w:val="9"/>
          <w:w w:val="110"/>
          <w:sz w:val="20"/>
        </w:rPr>
        <w:t xml:space="preserve"> </w:t>
      </w:r>
      <w:r>
        <w:rPr>
          <w:w w:val="110"/>
          <w:sz w:val="20"/>
        </w:rPr>
        <w:t>nebo</w:t>
      </w:r>
      <w:r>
        <w:rPr>
          <w:spacing w:val="8"/>
          <w:w w:val="110"/>
          <w:sz w:val="20"/>
        </w:rPr>
        <w:t xml:space="preserve"> </w:t>
      </w:r>
      <w:r>
        <w:rPr>
          <w:w w:val="110"/>
          <w:sz w:val="20"/>
        </w:rPr>
        <w:t>inovacích</w:t>
      </w:r>
      <w:r>
        <w:rPr>
          <w:spacing w:val="8"/>
          <w:w w:val="110"/>
          <w:sz w:val="20"/>
        </w:rPr>
        <w:t xml:space="preserve"> </w:t>
      </w:r>
      <w:r>
        <w:rPr>
          <w:w w:val="110"/>
          <w:sz w:val="20"/>
        </w:rPr>
        <w:t>podle</w:t>
      </w:r>
      <w:r>
        <w:rPr>
          <w:spacing w:val="8"/>
          <w:w w:val="110"/>
          <w:sz w:val="20"/>
        </w:rPr>
        <w:t xml:space="preserve"> </w:t>
      </w:r>
      <w:r>
        <w:rPr>
          <w:w w:val="110"/>
          <w:sz w:val="20"/>
        </w:rPr>
        <w:t>§</w:t>
      </w:r>
      <w:r>
        <w:rPr>
          <w:spacing w:val="9"/>
          <w:w w:val="110"/>
          <w:sz w:val="20"/>
        </w:rPr>
        <w:t xml:space="preserve"> </w:t>
      </w:r>
      <w:r>
        <w:rPr>
          <w:w w:val="110"/>
          <w:sz w:val="20"/>
        </w:rPr>
        <w:t>2</w:t>
      </w:r>
      <w:r>
        <w:rPr>
          <w:spacing w:val="8"/>
          <w:w w:val="110"/>
          <w:sz w:val="20"/>
        </w:rPr>
        <w:t xml:space="preserve"> </w:t>
      </w:r>
      <w:r>
        <w:rPr>
          <w:w w:val="110"/>
          <w:sz w:val="20"/>
        </w:rPr>
        <w:t>odst.</w:t>
      </w:r>
      <w:r>
        <w:rPr>
          <w:spacing w:val="8"/>
          <w:w w:val="110"/>
          <w:sz w:val="20"/>
        </w:rPr>
        <w:t xml:space="preserve"> </w:t>
      </w:r>
      <w:r>
        <w:rPr>
          <w:w w:val="110"/>
          <w:sz w:val="20"/>
        </w:rPr>
        <w:t>2</w:t>
      </w:r>
      <w:r>
        <w:rPr>
          <w:spacing w:val="8"/>
          <w:w w:val="110"/>
          <w:sz w:val="20"/>
        </w:rPr>
        <w:t xml:space="preserve"> </w:t>
      </w:r>
      <w:r>
        <w:rPr>
          <w:w w:val="110"/>
          <w:sz w:val="20"/>
        </w:rPr>
        <w:t>písm.</w:t>
      </w:r>
      <w:r>
        <w:rPr>
          <w:spacing w:val="9"/>
          <w:w w:val="110"/>
          <w:sz w:val="20"/>
        </w:rPr>
        <w:t xml:space="preserve"> </w:t>
      </w:r>
      <w:r>
        <w:rPr>
          <w:w w:val="110"/>
          <w:sz w:val="20"/>
        </w:rPr>
        <w:t>f)</w:t>
      </w:r>
      <w:r>
        <w:rPr>
          <w:spacing w:val="8"/>
          <w:w w:val="110"/>
          <w:sz w:val="20"/>
        </w:rPr>
        <w:t xml:space="preserve"> </w:t>
      </w:r>
      <w:r>
        <w:rPr>
          <w:w w:val="110"/>
          <w:sz w:val="20"/>
        </w:rPr>
        <w:t>ZPVV,</w:t>
      </w:r>
    </w:p>
    <w:p w:rsidR="00176D2F" w:rsidRDefault="00663317">
      <w:pPr>
        <w:pStyle w:val="Zkladntext"/>
        <w:spacing w:before="81" w:line="307" w:lineRule="auto"/>
        <w:ind w:left="1928" w:right="288" w:hanging="360"/>
        <w:jc w:val="both"/>
      </w:pPr>
      <w:r>
        <w:rPr>
          <w:w w:val="115"/>
        </w:rPr>
        <w:t>aa)</w:t>
      </w:r>
      <w:r>
        <w:rPr>
          <w:spacing w:val="5"/>
          <w:w w:val="115"/>
        </w:rPr>
        <w:t xml:space="preserve"> </w:t>
      </w:r>
      <w:r>
        <w:rPr>
          <w:rFonts w:ascii="Arial" w:hAnsi="Arial"/>
          <w:b/>
          <w:w w:val="115"/>
        </w:rPr>
        <w:t>“Výzvou”</w:t>
      </w:r>
      <w:r>
        <w:rPr>
          <w:rFonts w:ascii="Arial" w:hAnsi="Arial"/>
          <w:b/>
          <w:spacing w:val="-16"/>
          <w:w w:val="115"/>
        </w:rPr>
        <w:t xml:space="preserve"> </w:t>
      </w:r>
      <w:r>
        <w:rPr>
          <w:w w:val="115"/>
        </w:rPr>
        <w:t>výzva</w:t>
      </w:r>
      <w:r>
        <w:rPr>
          <w:spacing w:val="-4"/>
          <w:w w:val="115"/>
        </w:rPr>
        <w:t xml:space="preserve"> </w:t>
      </w:r>
      <w:r>
        <w:rPr>
          <w:w w:val="115"/>
        </w:rPr>
        <w:t>ve</w:t>
      </w:r>
      <w:r>
        <w:rPr>
          <w:spacing w:val="-4"/>
          <w:w w:val="115"/>
        </w:rPr>
        <w:t xml:space="preserve"> </w:t>
      </w:r>
      <w:r>
        <w:rPr>
          <w:w w:val="115"/>
        </w:rPr>
        <w:t>smyslu</w:t>
      </w:r>
      <w:r>
        <w:rPr>
          <w:spacing w:val="-4"/>
          <w:w w:val="115"/>
        </w:rPr>
        <w:t xml:space="preserve"> </w:t>
      </w:r>
      <w:r>
        <w:rPr>
          <w:w w:val="115"/>
        </w:rPr>
        <w:t>§</w:t>
      </w:r>
      <w:r>
        <w:rPr>
          <w:spacing w:val="-3"/>
          <w:w w:val="115"/>
        </w:rPr>
        <w:t xml:space="preserve"> </w:t>
      </w:r>
      <w:r>
        <w:rPr>
          <w:w w:val="115"/>
        </w:rPr>
        <w:t>14</w:t>
      </w:r>
      <w:r>
        <w:rPr>
          <w:spacing w:val="-4"/>
          <w:w w:val="115"/>
        </w:rPr>
        <w:t xml:space="preserve"> </w:t>
      </w:r>
      <w:r>
        <w:rPr>
          <w:w w:val="115"/>
        </w:rPr>
        <w:t>odst.</w:t>
      </w:r>
      <w:r>
        <w:rPr>
          <w:spacing w:val="-4"/>
          <w:w w:val="115"/>
        </w:rPr>
        <w:t xml:space="preserve"> </w:t>
      </w:r>
      <w:r>
        <w:rPr>
          <w:w w:val="115"/>
        </w:rPr>
        <w:t>3</w:t>
      </w:r>
      <w:r>
        <w:rPr>
          <w:spacing w:val="-15"/>
          <w:w w:val="115"/>
        </w:rPr>
        <w:t xml:space="preserve"> </w:t>
      </w:r>
      <w:r>
        <w:rPr>
          <w:w w:val="115"/>
        </w:rPr>
        <w:t>rozpočtových</w:t>
      </w:r>
      <w:r>
        <w:rPr>
          <w:spacing w:val="-15"/>
          <w:w w:val="115"/>
        </w:rPr>
        <w:t xml:space="preserve"> </w:t>
      </w:r>
      <w:r>
        <w:rPr>
          <w:w w:val="115"/>
        </w:rPr>
        <w:t>pravidel,</w:t>
      </w:r>
      <w:r>
        <w:rPr>
          <w:spacing w:val="-14"/>
          <w:w w:val="115"/>
        </w:rPr>
        <w:t xml:space="preserve"> </w:t>
      </w:r>
      <w:r>
        <w:rPr>
          <w:w w:val="115"/>
        </w:rPr>
        <w:t>pro</w:t>
      </w:r>
      <w:r>
        <w:rPr>
          <w:spacing w:val="-15"/>
          <w:w w:val="115"/>
        </w:rPr>
        <w:t xml:space="preserve"> </w:t>
      </w:r>
      <w:r>
        <w:rPr>
          <w:w w:val="115"/>
        </w:rPr>
        <w:t>projekty,</w:t>
      </w:r>
      <w:r>
        <w:rPr>
          <w:spacing w:val="-15"/>
          <w:w w:val="115"/>
        </w:rPr>
        <w:t xml:space="preserve"> </w:t>
      </w:r>
      <w:r>
        <w:rPr>
          <w:w w:val="115"/>
        </w:rPr>
        <w:t>u</w:t>
      </w:r>
      <w:r>
        <w:rPr>
          <w:spacing w:val="-15"/>
          <w:w w:val="115"/>
        </w:rPr>
        <w:t xml:space="preserve"> </w:t>
      </w:r>
      <w:r>
        <w:rPr>
          <w:w w:val="115"/>
        </w:rPr>
        <w:t>kterých je poskytnuta podpora na základě výběru projektů na mezinárodní úrovni dle § 7 odstavce 4</w:t>
      </w:r>
      <w:r>
        <w:rPr>
          <w:spacing w:val="-3"/>
          <w:w w:val="115"/>
        </w:rPr>
        <w:t xml:space="preserve"> </w:t>
      </w:r>
      <w:r>
        <w:rPr>
          <w:w w:val="115"/>
        </w:rPr>
        <w:t>ZPVV,</w:t>
      </w:r>
    </w:p>
    <w:p w:rsidR="00176D2F" w:rsidRDefault="00663317">
      <w:pPr>
        <w:spacing w:before="82"/>
        <w:ind w:left="1569"/>
        <w:jc w:val="both"/>
        <w:rPr>
          <w:sz w:val="20"/>
        </w:rPr>
      </w:pPr>
      <w:r>
        <w:rPr>
          <w:w w:val="105"/>
          <w:sz w:val="20"/>
        </w:rPr>
        <w:t xml:space="preserve">bb) </w:t>
      </w:r>
      <w:r>
        <w:rPr>
          <w:rFonts w:ascii="Arial" w:hAnsi="Arial"/>
          <w:b/>
          <w:w w:val="105"/>
          <w:sz w:val="20"/>
        </w:rPr>
        <w:t xml:space="preserve">„Výsledkem projektu” </w:t>
      </w:r>
      <w:r>
        <w:rPr>
          <w:w w:val="105"/>
          <w:sz w:val="20"/>
        </w:rPr>
        <w:t>výsledek ve smyslu § 2 odst. 2 písm. k) ZPVV,</w:t>
      </w:r>
    </w:p>
    <w:p w:rsidR="00176D2F" w:rsidRDefault="00663317">
      <w:pPr>
        <w:spacing w:before="149" w:line="307" w:lineRule="auto"/>
        <w:ind w:left="1929" w:right="290" w:hanging="360"/>
        <w:jc w:val="both"/>
        <w:rPr>
          <w:sz w:val="20"/>
        </w:rPr>
      </w:pPr>
      <w:r>
        <w:rPr>
          <w:w w:val="115"/>
          <w:sz w:val="20"/>
        </w:rPr>
        <w:t xml:space="preserve">cc) </w:t>
      </w:r>
      <w:r>
        <w:rPr>
          <w:rFonts w:ascii="Arial" w:hAnsi="Arial"/>
          <w:b/>
          <w:w w:val="115"/>
          <w:sz w:val="20"/>
        </w:rPr>
        <w:t xml:space="preserve">„Výzkumnou organizací” </w:t>
      </w:r>
      <w:r>
        <w:rPr>
          <w:w w:val="115"/>
          <w:sz w:val="20"/>
        </w:rPr>
        <w:t>organizace pro výzkum a šíření znalostí ve smyslu čl. 2 odst. 83 Nařízení,</w:t>
      </w:r>
    </w:p>
    <w:p w:rsidR="00176D2F" w:rsidRDefault="00663317">
      <w:pPr>
        <w:pStyle w:val="Zkladntext"/>
        <w:spacing w:before="82" w:line="307" w:lineRule="auto"/>
        <w:ind w:left="1928" w:right="285" w:hanging="360"/>
        <w:jc w:val="both"/>
      </w:pPr>
      <w:r>
        <w:rPr>
          <w:w w:val="115"/>
        </w:rPr>
        <w:t xml:space="preserve">dd) </w:t>
      </w:r>
      <w:r>
        <w:rPr>
          <w:rFonts w:ascii="Arial" w:hAnsi="Arial"/>
          <w:b/>
          <w:w w:val="115"/>
        </w:rPr>
        <w:t xml:space="preserve">„Závaznými parametry řešení projektu” </w:t>
      </w:r>
      <w:r>
        <w:rPr>
          <w:w w:val="115"/>
        </w:rPr>
        <w:t>příloha Smlouvy, která je schváleným návrhem projektu ve smyslu § 9 odst. 2 ZPVV, a která obsahuje označení hlavního příjemce a dalších účastníků, jméno, příjmení a případné akademické tituly a</w:t>
      </w:r>
      <w:r>
        <w:rPr>
          <w:spacing w:val="-29"/>
          <w:w w:val="115"/>
        </w:rPr>
        <w:t xml:space="preserve"> </w:t>
      </w:r>
      <w:r>
        <w:rPr>
          <w:w w:val="115"/>
        </w:rPr>
        <w:t>vědecké hodnosti řešitele, časový plán řešení projektu včetně termínu zahájení a ukončení řešení projektu, cíle projektu, deklarované výsledky projektu, a jejichž součástí je tabulka uznaných nákladů</w:t>
      </w:r>
      <w:r>
        <w:rPr>
          <w:spacing w:val="-3"/>
          <w:w w:val="115"/>
        </w:rPr>
        <w:t xml:space="preserve"> </w:t>
      </w:r>
      <w:r>
        <w:rPr>
          <w:w w:val="115"/>
        </w:rPr>
        <w:t>projektu,</w:t>
      </w:r>
    </w:p>
    <w:p w:rsidR="00176D2F" w:rsidRDefault="00663317">
      <w:pPr>
        <w:pStyle w:val="Zkladntext"/>
        <w:spacing w:before="84" w:line="307" w:lineRule="auto"/>
        <w:ind w:left="1928" w:right="292" w:hanging="360"/>
        <w:jc w:val="both"/>
      </w:pPr>
      <w:r>
        <w:rPr>
          <w:w w:val="115"/>
        </w:rPr>
        <w:t xml:space="preserve">ee) </w:t>
      </w:r>
      <w:r>
        <w:rPr>
          <w:rFonts w:ascii="Arial" w:hAnsi="Arial"/>
          <w:b/>
          <w:w w:val="115"/>
        </w:rPr>
        <w:t xml:space="preserve">„ZPVV” </w:t>
      </w:r>
      <w:r>
        <w:rPr>
          <w:w w:val="115"/>
        </w:rPr>
        <w:t>zákon  č.  130/2002  Sb.,  o  podpoře  výzkumu,  experimentálního  vývoje  a inovací z  veřejných  prostředků a o změně některých souvisejících zákonů (zákon  o podpoře výzkumu, experimentálního vývoje a</w:t>
      </w:r>
      <w:r>
        <w:rPr>
          <w:spacing w:val="-11"/>
          <w:w w:val="115"/>
        </w:rPr>
        <w:t xml:space="preserve"> </w:t>
      </w:r>
      <w:r>
        <w:rPr>
          <w:w w:val="115"/>
        </w:rPr>
        <w:t>inovací),</w:t>
      </w:r>
    </w:p>
    <w:p w:rsidR="00176D2F" w:rsidRDefault="00663317">
      <w:pPr>
        <w:pStyle w:val="Zkladntext"/>
        <w:spacing w:before="82"/>
        <w:ind w:left="1569"/>
        <w:jc w:val="both"/>
      </w:pPr>
      <w:r>
        <w:rPr>
          <w:w w:val="110"/>
        </w:rPr>
        <w:t xml:space="preserve">ﬀ) </w:t>
      </w:r>
      <w:r>
        <w:rPr>
          <w:rFonts w:ascii="Arial" w:hAnsi="Arial"/>
          <w:b/>
          <w:w w:val="110"/>
        </w:rPr>
        <w:t xml:space="preserve">„ZZVZ” </w:t>
      </w:r>
      <w:r>
        <w:rPr>
          <w:w w:val="110"/>
        </w:rPr>
        <w:t>zákon č. 134/2016 Sb., o zadávání veřejných zakázek,</w:t>
      </w:r>
    </w:p>
    <w:p w:rsidR="00176D2F" w:rsidRDefault="00663317">
      <w:pPr>
        <w:spacing w:before="149"/>
        <w:ind w:left="1569"/>
        <w:jc w:val="both"/>
        <w:rPr>
          <w:sz w:val="20"/>
        </w:rPr>
      </w:pPr>
      <w:r>
        <w:rPr>
          <w:w w:val="105"/>
          <w:sz w:val="20"/>
        </w:rPr>
        <w:t xml:space="preserve">gg) </w:t>
      </w:r>
      <w:r>
        <w:rPr>
          <w:rFonts w:ascii="Arial" w:hAnsi="Arial"/>
          <w:b/>
          <w:w w:val="105"/>
          <w:sz w:val="20"/>
        </w:rPr>
        <w:t xml:space="preserve">„Způsobilými náklady” </w:t>
      </w:r>
      <w:r>
        <w:rPr>
          <w:w w:val="105"/>
          <w:sz w:val="20"/>
        </w:rPr>
        <w:t>náklady ve smyslu § 2 odst. 2 písm. m) ZPVV.</w:t>
      </w:r>
    </w:p>
    <w:p w:rsidR="00176D2F" w:rsidRDefault="00176D2F">
      <w:pPr>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1"/>
        <w:spacing w:line="324" w:lineRule="auto"/>
        <w:ind w:right="455"/>
      </w:pPr>
      <w:r>
        <w:rPr>
          <w:color w:val="F03740"/>
          <w:w w:val="95"/>
        </w:rPr>
        <w:t>ČÁST B – PRÁVA A POVINNOSTI SMLUVNÍCH</w:t>
      </w:r>
      <w:r>
        <w:rPr>
          <w:color w:val="F03740"/>
          <w:spacing w:val="-55"/>
          <w:w w:val="95"/>
        </w:rPr>
        <w:t xml:space="preserve"> </w:t>
      </w:r>
      <w:r>
        <w:rPr>
          <w:color w:val="F03740"/>
          <w:w w:val="95"/>
        </w:rPr>
        <w:t>STRAN, DŮSLEDKY JEJICH PORUŠENÍ A UKONČENÍ SMLOUVY</w:t>
      </w:r>
    </w:p>
    <w:p w:rsidR="00176D2F" w:rsidRDefault="00176D2F">
      <w:pPr>
        <w:pStyle w:val="Zkladntext"/>
        <w:spacing w:before="8"/>
        <w:rPr>
          <w:rFonts w:ascii="Gill Sans MT"/>
          <w:b/>
          <w:sz w:val="40"/>
        </w:rPr>
      </w:pPr>
    </w:p>
    <w:p w:rsidR="00176D2F" w:rsidRDefault="00663317">
      <w:pPr>
        <w:pStyle w:val="Nadpis2"/>
      </w:pPr>
      <w:r>
        <w:rPr>
          <w:color w:val="F03740"/>
          <w:w w:val="115"/>
        </w:rPr>
        <w:t>Článek 3 – Převod ﬁnančních prostředků</w:t>
      </w:r>
    </w:p>
    <w:p w:rsidR="00176D2F" w:rsidRDefault="00663317">
      <w:pPr>
        <w:pStyle w:val="Odstavecseseznamem"/>
        <w:numPr>
          <w:ilvl w:val="0"/>
          <w:numId w:val="23"/>
        </w:numPr>
        <w:tabs>
          <w:tab w:val="left" w:pos="1374"/>
        </w:tabs>
        <w:spacing w:before="272" w:line="307" w:lineRule="auto"/>
        <w:ind w:right="297"/>
        <w:jc w:val="both"/>
        <w:rPr>
          <w:sz w:val="20"/>
        </w:rPr>
      </w:pPr>
      <w:r>
        <w:rPr>
          <w:w w:val="115"/>
          <w:sz w:val="20"/>
        </w:rPr>
        <w:t xml:space="preserve">Poskytovatel převádí ﬁnanční prostředky hlavnímu příjemci na základě Smlouvy a </w:t>
      </w:r>
      <w:r>
        <w:rPr>
          <w:spacing w:val="-6"/>
          <w:w w:val="115"/>
          <w:sz w:val="20"/>
        </w:rPr>
        <w:t xml:space="preserve">za </w:t>
      </w:r>
      <w:r>
        <w:rPr>
          <w:w w:val="115"/>
          <w:sz w:val="20"/>
        </w:rPr>
        <w:t>podmínek v ní uvedených včetně podpory určené dalším</w:t>
      </w:r>
      <w:r>
        <w:rPr>
          <w:spacing w:val="-11"/>
          <w:w w:val="115"/>
          <w:sz w:val="20"/>
        </w:rPr>
        <w:t xml:space="preserve"> </w:t>
      </w:r>
      <w:r>
        <w:rPr>
          <w:w w:val="115"/>
          <w:sz w:val="20"/>
        </w:rPr>
        <w:t>účastníkům.</w:t>
      </w:r>
    </w:p>
    <w:p w:rsidR="00176D2F" w:rsidRDefault="00663317">
      <w:pPr>
        <w:pStyle w:val="Odstavecseseznamem"/>
        <w:numPr>
          <w:ilvl w:val="0"/>
          <w:numId w:val="23"/>
        </w:numPr>
        <w:tabs>
          <w:tab w:val="left" w:pos="1374"/>
        </w:tabs>
        <w:spacing w:before="81" w:line="307" w:lineRule="auto"/>
        <w:ind w:left="1373" w:right="289"/>
        <w:jc w:val="both"/>
        <w:rPr>
          <w:sz w:val="20"/>
        </w:rPr>
      </w:pPr>
      <w:r>
        <w:rPr>
          <w:w w:val="115"/>
          <w:sz w:val="20"/>
        </w:rPr>
        <w:t>Poskytovatel se zavazuje převést ﬁnanční prostředky jednorázově na příslušný rok řešení ve výši uvedené v Závazných parametrech řešení projektu. Poskytovatel ﬁnanční prostředky</w:t>
      </w:r>
      <w:r>
        <w:rPr>
          <w:spacing w:val="-1"/>
          <w:w w:val="115"/>
          <w:sz w:val="20"/>
        </w:rPr>
        <w:t xml:space="preserve"> </w:t>
      </w:r>
      <w:r>
        <w:rPr>
          <w:w w:val="115"/>
          <w:sz w:val="20"/>
        </w:rPr>
        <w:t>převádí:</w:t>
      </w:r>
    </w:p>
    <w:p w:rsidR="00176D2F" w:rsidRDefault="00663317">
      <w:pPr>
        <w:pStyle w:val="Odstavecseseznamem"/>
        <w:numPr>
          <w:ilvl w:val="1"/>
          <w:numId w:val="23"/>
        </w:numPr>
        <w:tabs>
          <w:tab w:val="left" w:pos="1929"/>
        </w:tabs>
        <w:jc w:val="both"/>
        <w:rPr>
          <w:sz w:val="20"/>
        </w:rPr>
      </w:pPr>
      <w:r>
        <w:rPr>
          <w:w w:val="115"/>
          <w:sz w:val="20"/>
        </w:rPr>
        <w:t>do 60 kalendářních dnů ode dne nabytí účinnosti Smlouvy</w:t>
      </w:r>
      <w:r>
        <w:rPr>
          <w:spacing w:val="-9"/>
          <w:w w:val="115"/>
          <w:sz w:val="20"/>
        </w:rPr>
        <w:t xml:space="preserve"> </w:t>
      </w:r>
      <w:r>
        <w:rPr>
          <w:w w:val="115"/>
          <w:sz w:val="20"/>
        </w:rPr>
        <w:t>a</w:t>
      </w:r>
    </w:p>
    <w:p w:rsidR="00176D2F" w:rsidRDefault="00663317">
      <w:pPr>
        <w:pStyle w:val="Odstavecseseznamem"/>
        <w:numPr>
          <w:ilvl w:val="1"/>
          <w:numId w:val="23"/>
        </w:numPr>
        <w:tabs>
          <w:tab w:val="left" w:pos="1929"/>
        </w:tabs>
        <w:spacing w:before="150" w:line="307" w:lineRule="auto"/>
        <w:ind w:right="287"/>
        <w:jc w:val="both"/>
        <w:rPr>
          <w:sz w:val="20"/>
        </w:rPr>
      </w:pPr>
      <w:r>
        <w:rPr>
          <w:w w:val="115"/>
          <w:sz w:val="20"/>
        </w:rPr>
        <w:t>u víceletých projektů pro druhý a každý následující rok řešení do 60 kalendářních</w:t>
      </w:r>
      <w:r>
        <w:rPr>
          <w:spacing w:val="-20"/>
          <w:w w:val="115"/>
          <w:sz w:val="20"/>
        </w:rPr>
        <w:t xml:space="preserve"> </w:t>
      </w:r>
      <w:r>
        <w:rPr>
          <w:w w:val="115"/>
          <w:sz w:val="20"/>
        </w:rPr>
        <w:t>dnů od začátku příslušného kalendářního</w:t>
      </w:r>
      <w:r>
        <w:rPr>
          <w:spacing w:val="-3"/>
          <w:w w:val="115"/>
          <w:sz w:val="20"/>
        </w:rPr>
        <w:t xml:space="preserve"> </w:t>
      </w:r>
      <w:r>
        <w:rPr>
          <w:w w:val="115"/>
          <w:sz w:val="20"/>
        </w:rPr>
        <w:t>roku.</w:t>
      </w:r>
    </w:p>
    <w:p w:rsidR="00176D2F" w:rsidRDefault="00663317">
      <w:pPr>
        <w:pStyle w:val="Odstavecseseznamem"/>
        <w:numPr>
          <w:ilvl w:val="0"/>
          <w:numId w:val="23"/>
        </w:numPr>
        <w:tabs>
          <w:tab w:val="left" w:pos="1374"/>
        </w:tabs>
        <w:spacing w:before="81"/>
        <w:ind w:hanging="361"/>
        <w:jc w:val="both"/>
        <w:rPr>
          <w:sz w:val="20"/>
        </w:rPr>
      </w:pPr>
      <w:r>
        <w:rPr>
          <w:w w:val="115"/>
          <w:sz w:val="20"/>
        </w:rPr>
        <w:t>Předpokladem pro převedení ﬁnančních prostředků je,</w:t>
      </w:r>
      <w:r>
        <w:rPr>
          <w:spacing w:val="-6"/>
          <w:w w:val="115"/>
          <w:sz w:val="20"/>
        </w:rPr>
        <w:t xml:space="preserve"> </w:t>
      </w:r>
      <w:r>
        <w:rPr>
          <w:w w:val="115"/>
          <w:sz w:val="20"/>
        </w:rPr>
        <w:t>že</w:t>
      </w:r>
    </w:p>
    <w:p w:rsidR="00176D2F" w:rsidRDefault="00663317">
      <w:pPr>
        <w:pStyle w:val="Odstavecseseznamem"/>
        <w:numPr>
          <w:ilvl w:val="1"/>
          <w:numId w:val="23"/>
        </w:numPr>
        <w:tabs>
          <w:tab w:val="left" w:pos="1929"/>
        </w:tabs>
        <w:spacing w:before="149" w:line="307" w:lineRule="auto"/>
        <w:ind w:right="294"/>
        <w:jc w:val="both"/>
        <w:rPr>
          <w:sz w:val="20"/>
        </w:rPr>
      </w:pPr>
      <w:r>
        <w:rPr>
          <w:w w:val="115"/>
          <w:sz w:val="20"/>
        </w:rPr>
        <w:t>nedojde v důsledku rozpočtového provizoria nebo krácení prostředků ze státního rozpočtu k regulaci čerpání státního rozpočtu</w:t>
      </w:r>
      <w:r>
        <w:rPr>
          <w:spacing w:val="-6"/>
          <w:w w:val="115"/>
          <w:sz w:val="20"/>
        </w:rPr>
        <w:t xml:space="preserve"> </w:t>
      </w:r>
      <w:r>
        <w:rPr>
          <w:w w:val="115"/>
          <w:sz w:val="20"/>
        </w:rPr>
        <w:t>a</w:t>
      </w:r>
    </w:p>
    <w:p w:rsidR="00176D2F" w:rsidRDefault="00663317">
      <w:pPr>
        <w:pStyle w:val="Odstavecseseznamem"/>
        <w:numPr>
          <w:ilvl w:val="1"/>
          <w:numId w:val="23"/>
        </w:numPr>
        <w:tabs>
          <w:tab w:val="left" w:pos="1929"/>
        </w:tabs>
        <w:jc w:val="both"/>
        <w:rPr>
          <w:sz w:val="20"/>
        </w:rPr>
      </w:pPr>
      <w:r>
        <w:rPr>
          <w:w w:val="115"/>
          <w:sz w:val="20"/>
        </w:rPr>
        <w:t>nebylo rozhodnuto o pozastavení poskytování</w:t>
      </w:r>
      <w:r>
        <w:rPr>
          <w:spacing w:val="-6"/>
          <w:w w:val="115"/>
          <w:sz w:val="20"/>
        </w:rPr>
        <w:t xml:space="preserve"> </w:t>
      </w:r>
      <w:r>
        <w:rPr>
          <w:w w:val="115"/>
          <w:sz w:val="20"/>
        </w:rPr>
        <w:t>podpory.</w:t>
      </w:r>
    </w:p>
    <w:p w:rsidR="00176D2F" w:rsidRDefault="00663317">
      <w:pPr>
        <w:pStyle w:val="Odstavecseseznamem"/>
        <w:numPr>
          <w:ilvl w:val="0"/>
          <w:numId w:val="23"/>
        </w:numPr>
        <w:tabs>
          <w:tab w:val="left" w:pos="1374"/>
        </w:tabs>
        <w:spacing w:before="149" w:line="307" w:lineRule="auto"/>
        <w:ind w:right="289"/>
        <w:jc w:val="both"/>
        <w:rPr>
          <w:sz w:val="20"/>
        </w:rPr>
      </w:pPr>
      <w:r>
        <w:rPr>
          <w:w w:val="115"/>
          <w:sz w:val="20"/>
        </w:rPr>
        <w:t>Dojde-li k regulaci čerpání státního rozpočtu, poskytovatel v závislosti na povaze a rozsahu takového</w:t>
      </w:r>
      <w:r>
        <w:rPr>
          <w:spacing w:val="-1"/>
          <w:w w:val="115"/>
          <w:sz w:val="20"/>
        </w:rPr>
        <w:t xml:space="preserve"> </w:t>
      </w:r>
      <w:r>
        <w:rPr>
          <w:w w:val="115"/>
          <w:sz w:val="20"/>
        </w:rPr>
        <w:t>opatření</w:t>
      </w:r>
    </w:p>
    <w:p w:rsidR="00176D2F" w:rsidRDefault="00663317">
      <w:pPr>
        <w:pStyle w:val="Odstavecseseznamem"/>
        <w:numPr>
          <w:ilvl w:val="1"/>
          <w:numId w:val="23"/>
        </w:numPr>
        <w:tabs>
          <w:tab w:val="left" w:pos="1929"/>
        </w:tabs>
        <w:spacing w:before="81" w:line="307" w:lineRule="auto"/>
        <w:ind w:left="1928" w:right="286"/>
        <w:jc w:val="both"/>
        <w:rPr>
          <w:sz w:val="20"/>
        </w:rPr>
      </w:pPr>
      <w:r>
        <w:rPr>
          <w:w w:val="115"/>
          <w:sz w:val="20"/>
        </w:rPr>
        <w:t xml:space="preserve">oznámí písemně hlavnímu příjemci, že příslušnou část podpory neposkytne </w:t>
      </w:r>
      <w:r>
        <w:rPr>
          <w:spacing w:val="-7"/>
          <w:w w:val="115"/>
          <w:sz w:val="20"/>
        </w:rPr>
        <w:t xml:space="preserve">ve </w:t>
      </w:r>
      <w:r>
        <w:rPr>
          <w:w w:val="115"/>
          <w:sz w:val="20"/>
        </w:rPr>
        <w:t>stanovené</w:t>
      </w:r>
      <w:r>
        <w:rPr>
          <w:spacing w:val="7"/>
          <w:w w:val="115"/>
          <w:sz w:val="20"/>
        </w:rPr>
        <w:t xml:space="preserve"> </w:t>
      </w:r>
      <w:r>
        <w:rPr>
          <w:w w:val="115"/>
          <w:sz w:val="20"/>
        </w:rPr>
        <w:t>lhůtě</w:t>
      </w:r>
      <w:r>
        <w:rPr>
          <w:spacing w:val="7"/>
          <w:w w:val="115"/>
          <w:sz w:val="20"/>
        </w:rPr>
        <w:t xml:space="preserve"> </w:t>
      </w:r>
      <w:r>
        <w:rPr>
          <w:w w:val="115"/>
          <w:sz w:val="20"/>
        </w:rPr>
        <w:t>a</w:t>
      </w:r>
      <w:r>
        <w:rPr>
          <w:spacing w:val="-6"/>
          <w:w w:val="115"/>
          <w:sz w:val="20"/>
        </w:rPr>
        <w:t xml:space="preserve"> </w:t>
      </w:r>
      <w:r>
        <w:rPr>
          <w:w w:val="115"/>
          <w:sz w:val="20"/>
        </w:rPr>
        <w:t>je-li</w:t>
      </w:r>
      <w:r>
        <w:rPr>
          <w:spacing w:val="-6"/>
          <w:w w:val="115"/>
          <w:sz w:val="20"/>
        </w:rPr>
        <w:t xml:space="preserve"> </w:t>
      </w:r>
      <w:r>
        <w:rPr>
          <w:w w:val="115"/>
          <w:sz w:val="20"/>
        </w:rPr>
        <w:t>tak</w:t>
      </w:r>
      <w:r>
        <w:rPr>
          <w:spacing w:val="-7"/>
          <w:w w:val="115"/>
          <w:sz w:val="20"/>
        </w:rPr>
        <w:t xml:space="preserve"> </w:t>
      </w:r>
      <w:r>
        <w:rPr>
          <w:w w:val="115"/>
          <w:sz w:val="20"/>
        </w:rPr>
        <w:t>možné,</w:t>
      </w:r>
      <w:r>
        <w:rPr>
          <w:spacing w:val="-6"/>
          <w:w w:val="115"/>
          <w:sz w:val="20"/>
        </w:rPr>
        <w:t xml:space="preserve"> </w:t>
      </w:r>
      <w:r>
        <w:rPr>
          <w:w w:val="115"/>
          <w:sz w:val="20"/>
        </w:rPr>
        <w:t>uvede</w:t>
      </w:r>
      <w:r>
        <w:rPr>
          <w:spacing w:val="-6"/>
          <w:w w:val="115"/>
          <w:sz w:val="20"/>
        </w:rPr>
        <w:t xml:space="preserve"> </w:t>
      </w:r>
      <w:r>
        <w:rPr>
          <w:w w:val="115"/>
          <w:sz w:val="20"/>
        </w:rPr>
        <w:t>jinou</w:t>
      </w:r>
      <w:r>
        <w:rPr>
          <w:spacing w:val="-6"/>
          <w:w w:val="115"/>
          <w:sz w:val="20"/>
        </w:rPr>
        <w:t xml:space="preserve"> </w:t>
      </w:r>
      <w:r>
        <w:rPr>
          <w:w w:val="115"/>
          <w:sz w:val="20"/>
        </w:rPr>
        <w:t>lhůtu,</w:t>
      </w:r>
      <w:r>
        <w:rPr>
          <w:spacing w:val="-6"/>
          <w:w w:val="115"/>
          <w:sz w:val="20"/>
        </w:rPr>
        <w:t xml:space="preserve"> </w:t>
      </w:r>
      <w:r>
        <w:rPr>
          <w:w w:val="115"/>
          <w:sz w:val="20"/>
        </w:rPr>
        <w:t>kdy</w:t>
      </w:r>
      <w:r>
        <w:rPr>
          <w:spacing w:val="-7"/>
          <w:w w:val="115"/>
          <w:sz w:val="20"/>
        </w:rPr>
        <w:t xml:space="preserve"> </w:t>
      </w:r>
      <w:r>
        <w:rPr>
          <w:w w:val="115"/>
          <w:sz w:val="20"/>
        </w:rPr>
        <w:t>bude</w:t>
      </w:r>
      <w:r>
        <w:rPr>
          <w:spacing w:val="-6"/>
          <w:w w:val="115"/>
          <w:sz w:val="20"/>
        </w:rPr>
        <w:t xml:space="preserve"> </w:t>
      </w:r>
      <w:r>
        <w:rPr>
          <w:w w:val="115"/>
          <w:sz w:val="20"/>
        </w:rPr>
        <w:t>hlavnímu</w:t>
      </w:r>
      <w:r>
        <w:rPr>
          <w:spacing w:val="-6"/>
          <w:w w:val="115"/>
          <w:sz w:val="20"/>
        </w:rPr>
        <w:t xml:space="preserve"> </w:t>
      </w:r>
      <w:r>
        <w:rPr>
          <w:w w:val="115"/>
          <w:sz w:val="20"/>
        </w:rPr>
        <w:t>příjemci</w:t>
      </w:r>
      <w:r>
        <w:rPr>
          <w:spacing w:val="-6"/>
          <w:w w:val="115"/>
          <w:sz w:val="20"/>
        </w:rPr>
        <w:t xml:space="preserve"> </w:t>
      </w:r>
      <w:r>
        <w:rPr>
          <w:w w:val="115"/>
          <w:sz w:val="20"/>
        </w:rPr>
        <w:t>tato část podpory</w:t>
      </w:r>
      <w:r>
        <w:rPr>
          <w:spacing w:val="-2"/>
          <w:w w:val="115"/>
          <w:sz w:val="20"/>
        </w:rPr>
        <w:t xml:space="preserve"> </w:t>
      </w:r>
      <w:r>
        <w:rPr>
          <w:w w:val="115"/>
          <w:sz w:val="20"/>
        </w:rPr>
        <w:t>poskytnuta,</w:t>
      </w:r>
    </w:p>
    <w:p w:rsidR="00176D2F" w:rsidRDefault="00663317">
      <w:pPr>
        <w:pStyle w:val="Odstavecseseznamem"/>
        <w:numPr>
          <w:ilvl w:val="1"/>
          <w:numId w:val="23"/>
        </w:numPr>
        <w:tabs>
          <w:tab w:val="left" w:pos="1929"/>
        </w:tabs>
        <w:jc w:val="both"/>
        <w:rPr>
          <w:sz w:val="20"/>
        </w:rPr>
      </w:pPr>
      <w:r>
        <w:rPr>
          <w:w w:val="115"/>
          <w:sz w:val="20"/>
        </w:rPr>
        <w:t>navrhne hlavnímu příjemci změnu Závazných parametrů řešení projektu,</w:t>
      </w:r>
      <w:r>
        <w:rPr>
          <w:spacing w:val="-10"/>
          <w:w w:val="115"/>
          <w:sz w:val="20"/>
        </w:rPr>
        <w:t xml:space="preserve"> </w:t>
      </w:r>
      <w:r>
        <w:rPr>
          <w:w w:val="115"/>
          <w:sz w:val="20"/>
        </w:rPr>
        <w:t>nebo</w:t>
      </w:r>
    </w:p>
    <w:p w:rsidR="00176D2F" w:rsidRDefault="00663317">
      <w:pPr>
        <w:pStyle w:val="Odstavecseseznamem"/>
        <w:numPr>
          <w:ilvl w:val="1"/>
          <w:numId w:val="23"/>
        </w:numPr>
        <w:tabs>
          <w:tab w:val="left" w:pos="1929"/>
        </w:tabs>
        <w:spacing w:before="149"/>
        <w:jc w:val="both"/>
        <w:rPr>
          <w:sz w:val="20"/>
        </w:rPr>
      </w:pPr>
      <w:r>
        <w:rPr>
          <w:w w:val="115"/>
          <w:sz w:val="20"/>
        </w:rPr>
        <w:t>Smlouvu</w:t>
      </w:r>
      <w:r>
        <w:rPr>
          <w:spacing w:val="-1"/>
          <w:w w:val="115"/>
          <w:sz w:val="20"/>
        </w:rPr>
        <w:t xml:space="preserve"> </w:t>
      </w:r>
      <w:r>
        <w:rPr>
          <w:w w:val="115"/>
          <w:sz w:val="20"/>
        </w:rPr>
        <w:t>vypoví.</w:t>
      </w:r>
    </w:p>
    <w:p w:rsidR="00176D2F" w:rsidRDefault="00663317">
      <w:pPr>
        <w:pStyle w:val="Odstavecseseznamem"/>
        <w:numPr>
          <w:ilvl w:val="0"/>
          <w:numId w:val="23"/>
        </w:numPr>
        <w:tabs>
          <w:tab w:val="left" w:pos="1374"/>
        </w:tabs>
        <w:spacing w:before="149" w:line="307" w:lineRule="auto"/>
        <w:ind w:left="1373" w:right="288"/>
        <w:jc w:val="both"/>
        <w:rPr>
          <w:sz w:val="20"/>
        </w:rPr>
      </w:pPr>
      <w:r>
        <w:rPr>
          <w:w w:val="115"/>
          <w:sz w:val="20"/>
        </w:rPr>
        <w:t>Poskytovatel si vyhrazuje právo neposkytnout ﬁnanční prostředky ve lhůtě dle speciﬁckých podmínek Smlouvy, pokud má pochybnosti o splnění veškerých povinností příjemce, přičemž k ověření lze využít kontrolní proces. Lhůta se prodlouží o dobu prováděného kontrolního</w:t>
      </w:r>
      <w:r>
        <w:rPr>
          <w:spacing w:val="-1"/>
          <w:w w:val="115"/>
          <w:sz w:val="20"/>
        </w:rPr>
        <w:t xml:space="preserve"> </w:t>
      </w:r>
      <w:r>
        <w:rPr>
          <w:w w:val="115"/>
          <w:sz w:val="20"/>
        </w:rPr>
        <w:t>procesu.</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0"/>
          <w:numId w:val="23"/>
        </w:numPr>
        <w:tabs>
          <w:tab w:val="left" w:pos="1374"/>
        </w:tabs>
        <w:spacing w:before="0" w:line="307" w:lineRule="auto"/>
        <w:ind w:left="1373" w:right="289"/>
        <w:jc w:val="both"/>
        <w:rPr>
          <w:sz w:val="20"/>
        </w:rPr>
      </w:pPr>
      <w:r>
        <w:rPr>
          <w:w w:val="115"/>
          <w:sz w:val="20"/>
        </w:rPr>
        <w:t>Povinnosti hlavního příjemce se považují pro účely poskytnutí podpory za splněné, pokud na základě ukončených nebo probíhajících kontrolních procesů poskytovatel ve lhůtě pro poskytnutí</w:t>
      </w:r>
      <w:r>
        <w:rPr>
          <w:spacing w:val="-1"/>
          <w:w w:val="115"/>
          <w:sz w:val="20"/>
        </w:rPr>
        <w:t xml:space="preserve"> </w:t>
      </w:r>
      <w:r>
        <w:rPr>
          <w:w w:val="115"/>
          <w:sz w:val="20"/>
        </w:rPr>
        <w:t>podpory</w:t>
      </w:r>
    </w:p>
    <w:p w:rsidR="00176D2F" w:rsidRDefault="00663317">
      <w:pPr>
        <w:pStyle w:val="Odstavecseseznamem"/>
        <w:numPr>
          <w:ilvl w:val="1"/>
          <w:numId w:val="23"/>
        </w:numPr>
        <w:tabs>
          <w:tab w:val="left" w:pos="1929"/>
        </w:tabs>
        <w:spacing w:before="83"/>
        <w:jc w:val="both"/>
        <w:rPr>
          <w:sz w:val="20"/>
        </w:rPr>
      </w:pPr>
      <w:r>
        <w:rPr>
          <w:w w:val="115"/>
          <w:sz w:val="20"/>
        </w:rPr>
        <w:t>písemně hlavnímu příjemci neoznámí zahájení kontrolního</w:t>
      </w:r>
      <w:r>
        <w:rPr>
          <w:spacing w:val="-7"/>
          <w:w w:val="115"/>
          <w:sz w:val="20"/>
        </w:rPr>
        <w:t xml:space="preserve"> </w:t>
      </w:r>
      <w:r>
        <w:rPr>
          <w:w w:val="115"/>
          <w:sz w:val="20"/>
        </w:rPr>
        <w:t>procesu,</w:t>
      </w:r>
    </w:p>
    <w:p w:rsidR="00176D2F" w:rsidRDefault="00663317">
      <w:pPr>
        <w:pStyle w:val="Odstavecseseznamem"/>
        <w:numPr>
          <w:ilvl w:val="1"/>
          <w:numId w:val="23"/>
        </w:numPr>
        <w:tabs>
          <w:tab w:val="left" w:pos="1929"/>
        </w:tabs>
        <w:spacing w:before="149"/>
        <w:jc w:val="both"/>
        <w:rPr>
          <w:sz w:val="20"/>
        </w:rPr>
      </w:pPr>
      <w:r>
        <w:rPr>
          <w:w w:val="115"/>
          <w:sz w:val="20"/>
        </w:rPr>
        <w:t>písemně hlavního příjemce nevyzve k dodatečnému splnění všech jeho</w:t>
      </w:r>
      <w:r>
        <w:rPr>
          <w:spacing w:val="-19"/>
          <w:w w:val="115"/>
          <w:sz w:val="20"/>
        </w:rPr>
        <w:t xml:space="preserve"> </w:t>
      </w:r>
      <w:r>
        <w:rPr>
          <w:w w:val="115"/>
          <w:sz w:val="20"/>
        </w:rPr>
        <w:t>závazků,</w:t>
      </w:r>
    </w:p>
    <w:p w:rsidR="00176D2F" w:rsidRDefault="00663317">
      <w:pPr>
        <w:pStyle w:val="Odstavecseseznamem"/>
        <w:numPr>
          <w:ilvl w:val="1"/>
          <w:numId w:val="23"/>
        </w:numPr>
        <w:tabs>
          <w:tab w:val="left" w:pos="1929"/>
        </w:tabs>
        <w:spacing w:before="149"/>
        <w:jc w:val="both"/>
        <w:rPr>
          <w:sz w:val="20"/>
        </w:rPr>
      </w:pPr>
      <w:r>
        <w:rPr>
          <w:w w:val="115"/>
          <w:sz w:val="20"/>
        </w:rPr>
        <w:t>neodešle hlavnímu příjemci výpověď nebo odstoupení od Smlouvy</w:t>
      </w:r>
      <w:r>
        <w:rPr>
          <w:spacing w:val="-15"/>
          <w:w w:val="115"/>
          <w:sz w:val="20"/>
        </w:rPr>
        <w:t xml:space="preserve"> </w:t>
      </w:r>
      <w:r>
        <w:rPr>
          <w:w w:val="115"/>
          <w:sz w:val="20"/>
        </w:rPr>
        <w:t>nebo</w:t>
      </w:r>
    </w:p>
    <w:p w:rsidR="00176D2F" w:rsidRDefault="00663317">
      <w:pPr>
        <w:pStyle w:val="Odstavecseseznamem"/>
        <w:numPr>
          <w:ilvl w:val="1"/>
          <w:numId w:val="23"/>
        </w:numPr>
        <w:tabs>
          <w:tab w:val="left" w:pos="1929"/>
        </w:tabs>
        <w:spacing w:before="149" w:line="307" w:lineRule="auto"/>
        <w:ind w:left="1928" w:right="289"/>
        <w:jc w:val="both"/>
        <w:rPr>
          <w:sz w:val="20"/>
        </w:rPr>
      </w:pPr>
      <w:r>
        <w:rPr>
          <w:w w:val="115"/>
          <w:sz w:val="20"/>
        </w:rPr>
        <w:t>nepodá podnět k zahájení řízení o porušení rozpočtové kázně k místně příslušnému ﬁnančnímu úřadu nebo nepodá v souvislosti s domnělým trestným činem spáchaným v souvislosti s řešením projektu trestní oznámení na věcně a místně příslušný orgán činný v trestním</w:t>
      </w:r>
      <w:r>
        <w:rPr>
          <w:spacing w:val="-5"/>
          <w:w w:val="115"/>
          <w:sz w:val="20"/>
        </w:rPr>
        <w:t xml:space="preserve"> </w:t>
      </w:r>
      <w:r>
        <w:rPr>
          <w:w w:val="115"/>
          <w:sz w:val="20"/>
        </w:rPr>
        <w:t>řízení.</w:t>
      </w:r>
    </w:p>
    <w:p w:rsidR="00176D2F" w:rsidRDefault="00663317">
      <w:pPr>
        <w:pStyle w:val="Odstavecseseznamem"/>
        <w:numPr>
          <w:ilvl w:val="0"/>
          <w:numId w:val="23"/>
        </w:numPr>
        <w:tabs>
          <w:tab w:val="left" w:pos="1374"/>
        </w:tabs>
        <w:spacing w:before="83"/>
        <w:ind w:hanging="361"/>
        <w:jc w:val="both"/>
        <w:rPr>
          <w:sz w:val="20"/>
        </w:rPr>
      </w:pPr>
      <w:r>
        <w:rPr>
          <w:w w:val="115"/>
          <w:sz w:val="20"/>
        </w:rPr>
        <w:t>Poskytovatel poskytuje</w:t>
      </w:r>
      <w:r>
        <w:rPr>
          <w:spacing w:val="-2"/>
          <w:w w:val="115"/>
          <w:sz w:val="20"/>
        </w:rPr>
        <w:t xml:space="preserve"> </w:t>
      </w:r>
      <w:r>
        <w:rPr>
          <w:w w:val="115"/>
          <w:sz w:val="20"/>
        </w:rPr>
        <w:t>podporu</w:t>
      </w:r>
    </w:p>
    <w:p w:rsidR="00176D2F" w:rsidRDefault="00663317">
      <w:pPr>
        <w:pStyle w:val="Odstavecseseznamem"/>
        <w:numPr>
          <w:ilvl w:val="1"/>
          <w:numId w:val="23"/>
        </w:numPr>
        <w:tabs>
          <w:tab w:val="left" w:pos="1929"/>
        </w:tabs>
        <w:spacing w:before="149" w:line="307" w:lineRule="auto"/>
        <w:ind w:left="1928" w:right="285"/>
        <w:jc w:val="both"/>
        <w:rPr>
          <w:sz w:val="20"/>
        </w:rPr>
      </w:pPr>
      <w:r>
        <w:rPr>
          <w:w w:val="115"/>
          <w:sz w:val="20"/>
        </w:rPr>
        <w:t xml:space="preserve">veřejné vysoké škole, veřejné výzkumné instituci a dalším subjektům, kterým stanoví rozpočtová pravidla povinnost disponovat bankovním účtem u České národní </w:t>
      </w:r>
      <w:r>
        <w:rPr>
          <w:spacing w:val="-3"/>
          <w:w w:val="115"/>
          <w:sz w:val="20"/>
        </w:rPr>
        <w:t xml:space="preserve">banky </w:t>
      </w:r>
      <w:r>
        <w:rPr>
          <w:w w:val="115"/>
          <w:sz w:val="20"/>
        </w:rPr>
        <w:t>(dále</w:t>
      </w:r>
      <w:r>
        <w:rPr>
          <w:spacing w:val="5"/>
          <w:w w:val="115"/>
          <w:sz w:val="20"/>
        </w:rPr>
        <w:t xml:space="preserve"> </w:t>
      </w:r>
      <w:r>
        <w:rPr>
          <w:w w:val="115"/>
          <w:sz w:val="20"/>
        </w:rPr>
        <w:t>jen</w:t>
      </w:r>
      <w:r>
        <w:rPr>
          <w:spacing w:val="6"/>
          <w:w w:val="115"/>
          <w:sz w:val="20"/>
        </w:rPr>
        <w:t xml:space="preserve"> </w:t>
      </w:r>
      <w:r>
        <w:rPr>
          <w:w w:val="115"/>
          <w:sz w:val="20"/>
        </w:rPr>
        <w:t>„ČNB”),</w:t>
      </w:r>
      <w:r>
        <w:rPr>
          <w:spacing w:val="-7"/>
          <w:w w:val="115"/>
          <w:sz w:val="20"/>
        </w:rPr>
        <w:t xml:space="preserve"> </w:t>
      </w:r>
      <w:r>
        <w:rPr>
          <w:w w:val="115"/>
          <w:sz w:val="20"/>
        </w:rPr>
        <w:t>převodem</w:t>
      </w:r>
      <w:r>
        <w:rPr>
          <w:spacing w:val="-7"/>
          <w:w w:val="115"/>
          <w:sz w:val="20"/>
        </w:rPr>
        <w:t xml:space="preserve"> </w:t>
      </w:r>
      <w:r>
        <w:rPr>
          <w:w w:val="115"/>
          <w:sz w:val="20"/>
        </w:rPr>
        <w:t>z</w:t>
      </w:r>
      <w:r>
        <w:rPr>
          <w:spacing w:val="-8"/>
          <w:w w:val="115"/>
          <w:sz w:val="20"/>
        </w:rPr>
        <w:t xml:space="preserve"> </w:t>
      </w:r>
      <w:r>
        <w:rPr>
          <w:w w:val="115"/>
          <w:sz w:val="20"/>
        </w:rPr>
        <w:t>bankovního</w:t>
      </w:r>
      <w:r>
        <w:rPr>
          <w:spacing w:val="-7"/>
          <w:w w:val="115"/>
          <w:sz w:val="20"/>
        </w:rPr>
        <w:t xml:space="preserve"> </w:t>
      </w:r>
      <w:r>
        <w:rPr>
          <w:w w:val="115"/>
          <w:sz w:val="20"/>
        </w:rPr>
        <w:t>účtu</w:t>
      </w:r>
      <w:r>
        <w:rPr>
          <w:spacing w:val="-7"/>
          <w:w w:val="115"/>
          <w:sz w:val="20"/>
        </w:rPr>
        <w:t xml:space="preserve"> </w:t>
      </w:r>
      <w:r>
        <w:rPr>
          <w:w w:val="115"/>
          <w:sz w:val="20"/>
        </w:rPr>
        <w:t>poskytovatele</w:t>
      </w:r>
      <w:r>
        <w:rPr>
          <w:spacing w:val="-7"/>
          <w:w w:val="115"/>
          <w:sz w:val="20"/>
        </w:rPr>
        <w:t xml:space="preserve"> </w:t>
      </w:r>
      <w:r>
        <w:rPr>
          <w:w w:val="115"/>
          <w:sz w:val="20"/>
        </w:rPr>
        <w:t>na</w:t>
      </w:r>
      <w:r>
        <w:rPr>
          <w:spacing w:val="-8"/>
          <w:w w:val="115"/>
          <w:sz w:val="20"/>
        </w:rPr>
        <w:t xml:space="preserve"> </w:t>
      </w:r>
      <w:r>
        <w:rPr>
          <w:w w:val="115"/>
          <w:sz w:val="20"/>
        </w:rPr>
        <w:t>bankovní</w:t>
      </w:r>
      <w:r>
        <w:rPr>
          <w:spacing w:val="-7"/>
          <w:w w:val="115"/>
          <w:sz w:val="20"/>
        </w:rPr>
        <w:t xml:space="preserve"> </w:t>
      </w:r>
      <w:r>
        <w:rPr>
          <w:w w:val="115"/>
          <w:sz w:val="20"/>
        </w:rPr>
        <w:t>účet</w:t>
      </w:r>
      <w:r>
        <w:rPr>
          <w:spacing w:val="-7"/>
          <w:w w:val="115"/>
          <w:sz w:val="20"/>
        </w:rPr>
        <w:t xml:space="preserve"> </w:t>
      </w:r>
      <w:r>
        <w:rPr>
          <w:w w:val="115"/>
          <w:sz w:val="20"/>
        </w:rPr>
        <w:t>u</w:t>
      </w:r>
      <w:r>
        <w:rPr>
          <w:spacing w:val="-7"/>
          <w:w w:val="115"/>
          <w:sz w:val="20"/>
        </w:rPr>
        <w:t xml:space="preserve"> </w:t>
      </w:r>
      <w:r>
        <w:rPr>
          <w:w w:val="115"/>
          <w:sz w:val="20"/>
        </w:rPr>
        <w:t>ČNB uvedený ve</w:t>
      </w:r>
      <w:r>
        <w:rPr>
          <w:spacing w:val="-2"/>
          <w:w w:val="115"/>
          <w:sz w:val="20"/>
        </w:rPr>
        <w:t xml:space="preserve"> </w:t>
      </w:r>
      <w:r>
        <w:rPr>
          <w:w w:val="115"/>
          <w:sz w:val="20"/>
        </w:rPr>
        <w:t>Smlouvě,</w:t>
      </w:r>
    </w:p>
    <w:p w:rsidR="00176D2F" w:rsidRDefault="00663317">
      <w:pPr>
        <w:pStyle w:val="Odstavecseseznamem"/>
        <w:numPr>
          <w:ilvl w:val="1"/>
          <w:numId w:val="23"/>
        </w:numPr>
        <w:tabs>
          <w:tab w:val="left" w:pos="1929"/>
        </w:tabs>
        <w:spacing w:before="83" w:line="307" w:lineRule="auto"/>
        <w:ind w:right="298"/>
        <w:jc w:val="both"/>
        <w:rPr>
          <w:sz w:val="20"/>
        </w:rPr>
      </w:pPr>
      <w:r>
        <w:rPr>
          <w:w w:val="115"/>
          <w:sz w:val="20"/>
        </w:rPr>
        <w:t>ostatním fyzickým a právnickým osobám převodem z bankovního účtu poskytovatele na bankovní účet uvedený ve Smlouvě</w:t>
      </w:r>
      <w:r>
        <w:rPr>
          <w:spacing w:val="-7"/>
          <w:w w:val="115"/>
          <w:sz w:val="20"/>
        </w:rPr>
        <w:t xml:space="preserve"> </w:t>
      </w:r>
      <w:r>
        <w:rPr>
          <w:w w:val="115"/>
          <w:sz w:val="20"/>
        </w:rPr>
        <w:t>a</w:t>
      </w:r>
    </w:p>
    <w:p w:rsidR="00176D2F" w:rsidRDefault="00663317">
      <w:pPr>
        <w:pStyle w:val="Odstavecseseznamem"/>
        <w:numPr>
          <w:ilvl w:val="1"/>
          <w:numId w:val="23"/>
        </w:numPr>
        <w:tabs>
          <w:tab w:val="left" w:pos="1929"/>
        </w:tabs>
        <w:spacing w:before="81" w:line="307" w:lineRule="auto"/>
        <w:ind w:right="287"/>
        <w:jc w:val="both"/>
        <w:rPr>
          <w:sz w:val="20"/>
        </w:rPr>
      </w:pPr>
      <w:r>
        <w:rPr>
          <w:w w:val="115"/>
          <w:sz w:val="20"/>
        </w:rPr>
        <w:t xml:space="preserve">organizačním složkám státu nebo organizačním jednotkám ministerstva </w:t>
      </w:r>
      <w:r>
        <w:rPr>
          <w:spacing w:val="-3"/>
          <w:w w:val="115"/>
          <w:sz w:val="20"/>
        </w:rPr>
        <w:t xml:space="preserve">převodem </w:t>
      </w:r>
      <w:r>
        <w:rPr>
          <w:w w:val="115"/>
          <w:sz w:val="20"/>
        </w:rPr>
        <w:t>prostředků státního rozpočtu pomocí rozpočtového</w:t>
      </w:r>
      <w:r>
        <w:rPr>
          <w:spacing w:val="-7"/>
          <w:w w:val="115"/>
          <w:sz w:val="20"/>
        </w:rPr>
        <w:t xml:space="preserve"> </w:t>
      </w:r>
      <w:r>
        <w:rPr>
          <w:w w:val="115"/>
          <w:sz w:val="20"/>
        </w:rPr>
        <w:t>opatření.</w:t>
      </w:r>
    </w:p>
    <w:p w:rsidR="00176D2F" w:rsidRDefault="00663317">
      <w:pPr>
        <w:pStyle w:val="Odstavecseseznamem"/>
        <w:numPr>
          <w:ilvl w:val="0"/>
          <w:numId w:val="23"/>
        </w:numPr>
        <w:tabs>
          <w:tab w:val="left" w:pos="1374"/>
        </w:tabs>
        <w:spacing w:line="307" w:lineRule="auto"/>
        <w:ind w:left="1373" w:right="293"/>
        <w:jc w:val="both"/>
        <w:rPr>
          <w:sz w:val="20"/>
        </w:rPr>
      </w:pPr>
      <w:r>
        <w:rPr>
          <w:w w:val="115"/>
          <w:sz w:val="20"/>
        </w:rPr>
        <w:t>Příslušná část podpory se považuje za poskytnutou dnem, kdy jsou ﬁnanční prostředky takto určené uvolněny z bankovního účtu poskytovatele ve prospěch hlavního příjemce, nebo schválením rozpočtového opatření Ministerstvem ﬁnancí České</w:t>
      </w:r>
      <w:r>
        <w:rPr>
          <w:spacing w:val="-19"/>
          <w:w w:val="115"/>
          <w:sz w:val="20"/>
        </w:rPr>
        <w:t xml:space="preserve"> </w:t>
      </w:r>
      <w:r>
        <w:rPr>
          <w:w w:val="115"/>
          <w:sz w:val="20"/>
        </w:rPr>
        <w:t>republiky.</w:t>
      </w:r>
    </w:p>
    <w:p w:rsidR="00176D2F" w:rsidRDefault="00663317">
      <w:pPr>
        <w:pStyle w:val="Odstavecseseznamem"/>
        <w:numPr>
          <w:ilvl w:val="0"/>
          <w:numId w:val="23"/>
        </w:numPr>
        <w:tabs>
          <w:tab w:val="left" w:pos="1374"/>
        </w:tabs>
        <w:spacing w:line="307" w:lineRule="auto"/>
        <w:ind w:right="294"/>
        <w:jc w:val="both"/>
        <w:rPr>
          <w:sz w:val="20"/>
        </w:rPr>
      </w:pPr>
      <w:r>
        <w:rPr>
          <w:w w:val="115"/>
          <w:sz w:val="20"/>
        </w:rPr>
        <w:t>Veškeré</w:t>
      </w:r>
      <w:r>
        <w:rPr>
          <w:spacing w:val="9"/>
          <w:w w:val="115"/>
          <w:sz w:val="20"/>
        </w:rPr>
        <w:t xml:space="preserve"> </w:t>
      </w:r>
      <w:r>
        <w:rPr>
          <w:w w:val="115"/>
          <w:sz w:val="20"/>
        </w:rPr>
        <w:t>činnosti,</w:t>
      </w:r>
      <w:r>
        <w:rPr>
          <w:spacing w:val="-5"/>
          <w:w w:val="115"/>
          <w:sz w:val="20"/>
        </w:rPr>
        <w:t xml:space="preserve"> </w:t>
      </w:r>
      <w:r>
        <w:rPr>
          <w:w w:val="115"/>
          <w:sz w:val="20"/>
        </w:rPr>
        <w:t>na</w:t>
      </w:r>
      <w:r>
        <w:rPr>
          <w:spacing w:val="-5"/>
          <w:w w:val="115"/>
          <w:sz w:val="20"/>
        </w:rPr>
        <w:t xml:space="preserve"> </w:t>
      </w:r>
      <w:r>
        <w:rPr>
          <w:w w:val="115"/>
          <w:sz w:val="20"/>
        </w:rPr>
        <w:t>které</w:t>
      </w:r>
      <w:r>
        <w:rPr>
          <w:spacing w:val="-5"/>
          <w:w w:val="115"/>
          <w:sz w:val="20"/>
        </w:rPr>
        <w:t xml:space="preserve"> </w:t>
      </w:r>
      <w:r>
        <w:rPr>
          <w:w w:val="115"/>
          <w:sz w:val="20"/>
        </w:rPr>
        <w:t>je</w:t>
      </w:r>
      <w:r>
        <w:rPr>
          <w:spacing w:val="-4"/>
          <w:w w:val="115"/>
          <w:sz w:val="20"/>
        </w:rPr>
        <w:t xml:space="preserve"> </w:t>
      </w:r>
      <w:r>
        <w:rPr>
          <w:w w:val="115"/>
          <w:sz w:val="20"/>
        </w:rPr>
        <w:t>podpora</w:t>
      </w:r>
      <w:r>
        <w:rPr>
          <w:spacing w:val="-5"/>
          <w:w w:val="115"/>
          <w:sz w:val="20"/>
        </w:rPr>
        <w:t xml:space="preserve"> </w:t>
      </w:r>
      <w:r>
        <w:rPr>
          <w:w w:val="115"/>
          <w:sz w:val="20"/>
        </w:rPr>
        <w:t>poskytována,</w:t>
      </w:r>
      <w:r>
        <w:rPr>
          <w:spacing w:val="-5"/>
          <w:w w:val="115"/>
          <w:sz w:val="20"/>
        </w:rPr>
        <w:t xml:space="preserve"> </w:t>
      </w:r>
      <w:r>
        <w:rPr>
          <w:w w:val="115"/>
          <w:sz w:val="20"/>
        </w:rPr>
        <w:t>musí</w:t>
      </w:r>
      <w:r>
        <w:rPr>
          <w:spacing w:val="-5"/>
          <w:w w:val="115"/>
          <w:sz w:val="20"/>
        </w:rPr>
        <w:t xml:space="preserve"> </w:t>
      </w:r>
      <w:r>
        <w:rPr>
          <w:w w:val="115"/>
          <w:sz w:val="20"/>
        </w:rPr>
        <w:t>směřovat</w:t>
      </w:r>
      <w:r>
        <w:rPr>
          <w:spacing w:val="-4"/>
          <w:w w:val="115"/>
          <w:sz w:val="20"/>
        </w:rPr>
        <w:t xml:space="preserve"> </w:t>
      </w:r>
      <w:r>
        <w:rPr>
          <w:w w:val="115"/>
          <w:sz w:val="20"/>
        </w:rPr>
        <w:t>k</w:t>
      </w:r>
      <w:r>
        <w:rPr>
          <w:spacing w:val="-5"/>
          <w:w w:val="115"/>
          <w:sz w:val="20"/>
        </w:rPr>
        <w:t xml:space="preserve"> </w:t>
      </w:r>
      <w:r>
        <w:rPr>
          <w:w w:val="115"/>
          <w:sz w:val="20"/>
        </w:rPr>
        <w:t>dosažení</w:t>
      </w:r>
      <w:r>
        <w:rPr>
          <w:spacing w:val="-5"/>
          <w:w w:val="115"/>
          <w:sz w:val="20"/>
        </w:rPr>
        <w:t xml:space="preserve"> </w:t>
      </w:r>
      <w:r>
        <w:rPr>
          <w:w w:val="115"/>
          <w:sz w:val="20"/>
        </w:rPr>
        <w:t>cílů</w:t>
      </w:r>
      <w:r>
        <w:rPr>
          <w:spacing w:val="-4"/>
          <w:w w:val="115"/>
          <w:sz w:val="20"/>
        </w:rPr>
        <w:t xml:space="preserve"> </w:t>
      </w:r>
      <w:r>
        <w:rPr>
          <w:w w:val="115"/>
          <w:sz w:val="20"/>
        </w:rPr>
        <w:t>projektu, tj.</w:t>
      </w:r>
      <w:r>
        <w:rPr>
          <w:spacing w:val="-7"/>
          <w:w w:val="115"/>
          <w:sz w:val="20"/>
        </w:rPr>
        <w:t xml:space="preserve"> </w:t>
      </w:r>
      <w:r>
        <w:rPr>
          <w:w w:val="115"/>
          <w:sz w:val="20"/>
        </w:rPr>
        <w:t>příjemce</w:t>
      </w:r>
      <w:r>
        <w:rPr>
          <w:spacing w:val="-6"/>
          <w:w w:val="115"/>
          <w:sz w:val="20"/>
        </w:rPr>
        <w:t xml:space="preserve"> </w:t>
      </w:r>
      <w:r>
        <w:rPr>
          <w:w w:val="115"/>
          <w:sz w:val="20"/>
        </w:rPr>
        <w:t>svou</w:t>
      </w:r>
      <w:r>
        <w:rPr>
          <w:spacing w:val="-6"/>
          <w:w w:val="115"/>
          <w:sz w:val="20"/>
        </w:rPr>
        <w:t xml:space="preserve"> </w:t>
      </w:r>
      <w:r>
        <w:rPr>
          <w:w w:val="115"/>
          <w:sz w:val="20"/>
        </w:rPr>
        <w:t>činností</w:t>
      </w:r>
      <w:r>
        <w:rPr>
          <w:spacing w:val="-6"/>
          <w:w w:val="115"/>
          <w:sz w:val="20"/>
        </w:rPr>
        <w:t xml:space="preserve"> </w:t>
      </w:r>
      <w:r>
        <w:rPr>
          <w:w w:val="115"/>
          <w:sz w:val="20"/>
        </w:rPr>
        <w:t>vytvoří</w:t>
      </w:r>
      <w:r>
        <w:rPr>
          <w:spacing w:val="-6"/>
          <w:w w:val="115"/>
          <w:sz w:val="20"/>
        </w:rPr>
        <w:t xml:space="preserve"> </w:t>
      </w:r>
      <w:r>
        <w:rPr>
          <w:w w:val="115"/>
          <w:sz w:val="20"/>
        </w:rPr>
        <w:t>předpoklady</w:t>
      </w:r>
      <w:r>
        <w:rPr>
          <w:spacing w:val="-6"/>
          <w:w w:val="115"/>
          <w:sz w:val="20"/>
        </w:rPr>
        <w:t xml:space="preserve"> </w:t>
      </w:r>
      <w:r>
        <w:rPr>
          <w:w w:val="115"/>
          <w:sz w:val="20"/>
        </w:rPr>
        <w:t>k</w:t>
      </w:r>
      <w:r>
        <w:rPr>
          <w:spacing w:val="-6"/>
          <w:w w:val="115"/>
          <w:sz w:val="20"/>
        </w:rPr>
        <w:t xml:space="preserve"> </w:t>
      </w:r>
      <w:r>
        <w:rPr>
          <w:w w:val="115"/>
          <w:sz w:val="20"/>
        </w:rPr>
        <w:t>tomu,</w:t>
      </w:r>
      <w:r>
        <w:rPr>
          <w:spacing w:val="-6"/>
          <w:w w:val="115"/>
          <w:sz w:val="20"/>
        </w:rPr>
        <w:t xml:space="preserve"> </w:t>
      </w:r>
      <w:r>
        <w:rPr>
          <w:w w:val="115"/>
          <w:sz w:val="20"/>
        </w:rPr>
        <w:t>aby</w:t>
      </w:r>
      <w:r>
        <w:rPr>
          <w:spacing w:val="-7"/>
          <w:w w:val="115"/>
          <w:sz w:val="20"/>
        </w:rPr>
        <w:t xml:space="preserve"> </w:t>
      </w:r>
      <w:r>
        <w:rPr>
          <w:w w:val="115"/>
          <w:sz w:val="20"/>
        </w:rPr>
        <w:t>těchto</w:t>
      </w:r>
      <w:r>
        <w:rPr>
          <w:spacing w:val="-6"/>
          <w:w w:val="115"/>
          <w:sz w:val="20"/>
        </w:rPr>
        <w:t xml:space="preserve"> </w:t>
      </w:r>
      <w:r>
        <w:rPr>
          <w:w w:val="115"/>
          <w:sz w:val="20"/>
        </w:rPr>
        <w:t>cílů</w:t>
      </w:r>
      <w:r>
        <w:rPr>
          <w:spacing w:val="-6"/>
          <w:w w:val="115"/>
          <w:sz w:val="20"/>
        </w:rPr>
        <w:t xml:space="preserve"> </w:t>
      </w:r>
      <w:r>
        <w:rPr>
          <w:w w:val="115"/>
          <w:sz w:val="20"/>
        </w:rPr>
        <w:t>mohlo</w:t>
      </w:r>
      <w:r>
        <w:rPr>
          <w:spacing w:val="-6"/>
          <w:w w:val="115"/>
          <w:sz w:val="20"/>
        </w:rPr>
        <w:t xml:space="preserve"> </w:t>
      </w:r>
      <w:r>
        <w:rPr>
          <w:w w:val="115"/>
          <w:sz w:val="20"/>
        </w:rPr>
        <w:t>být</w:t>
      </w:r>
      <w:r>
        <w:rPr>
          <w:spacing w:val="-6"/>
          <w:w w:val="115"/>
          <w:sz w:val="20"/>
        </w:rPr>
        <w:t xml:space="preserve"> </w:t>
      </w:r>
      <w:r>
        <w:rPr>
          <w:w w:val="115"/>
          <w:sz w:val="20"/>
        </w:rPr>
        <w:t>dosaženo.</w:t>
      </w:r>
    </w:p>
    <w:p w:rsidR="00176D2F" w:rsidRDefault="00663317">
      <w:pPr>
        <w:pStyle w:val="Odstavecseseznamem"/>
        <w:numPr>
          <w:ilvl w:val="0"/>
          <w:numId w:val="23"/>
        </w:numPr>
        <w:tabs>
          <w:tab w:val="left" w:pos="1374"/>
        </w:tabs>
        <w:spacing w:before="81" w:line="307" w:lineRule="auto"/>
        <w:ind w:left="1373" w:right="288"/>
        <w:jc w:val="both"/>
        <w:rPr>
          <w:sz w:val="20"/>
        </w:rPr>
      </w:pPr>
      <w:r>
        <w:rPr>
          <w:w w:val="115"/>
          <w:sz w:val="20"/>
        </w:rPr>
        <w:t>Příjemce je povinen vrátit nevyčerpanou část podpory v průběhu řešení projektu na výdajový účet poskytovatele č. 3125001/0710. Takto vrátit podporu je příjemce povinen nejpozději do 14 kalendářních dnů poté, co se dozví, že tuto část z jakéhokoliv důvodu nevyužije v průběhu řešení projektu, nebo poté, co byl poskytovatelem k jejímu vrácení vyzván, nejpozději však do 31. prosince kalendářního roku v němž bylo ukončeno řešení projektu.</w:t>
      </w:r>
    </w:p>
    <w:p w:rsidR="00176D2F" w:rsidRDefault="00663317">
      <w:pPr>
        <w:pStyle w:val="Zkladntext"/>
        <w:spacing w:before="84" w:line="307" w:lineRule="auto"/>
        <w:ind w:left="1373" w:right="286"/>
        <w:jc w:val="both"/>
      </w:pPr>
      <w:r>
        <w:rPr>
          <w:w w:val="115"/>
        </w:rPr>
        <w:t>Nejvýše 5 % podpory poskytnuté v posledním kalendářním roce má příjemce možnost vrátit</w:t>
      </w:r>
      <w:r>
        <w:rPr>
          <w:spacing w:val="-5"/>
          <w:w w:val="115"/>
        </w:rPr>
        <w:t xml:space="preserve"> </w:t>
      </w:r>
      <w:r>
        <w:rPr>
          <w:w w:val="115"/>
        </w:rPr>
        <w:t>nejpozději</w:t>
      </w:r>
      <w:r>
        <w:rPr>
          <w:spacing w:val="-5"/>
          <w:w w:val="115"/>
        </w:rPr>
        <w:t xml:space="preserve"> </w:t>
      </w:r>
      <w:r>
        <w:rPr>
          <w:w w:val="115"/>
        </w:rPr>
        <w:t>do</w:t>
      </w:r>
      <w:r>
        <w:rPr>
          <w:spacing w:val="-5"/>
          <w:w w:val="115"/>
        </w:rPr>
        <w:t xml:space="preserve"> </w:t>
      </w:r>
      <w:r>
        <w:rPr>
          <w:w w:val="115"/>
        </w:rPr>
        <w:t>15.</w:t>
      </w:r>
      <w:r>
        <w:rPr>
          <w:spacing w:val="-4"/>
          <w:w w:val="115"/>
        </w:rPr>
        <w:t xml:space="preserve"> </w:t>
      </w:r>
      <w:r>
        <w:rPr>
          <w:w w:val="115"/>
        </w:rPr>
        <w:t>února</w:t>
      </w:r>
      <w:r>
        <w:rPr>
          <w:spacing w:val="-5"/>
          <w:w w:val="115"/>
        </w:rPr>
        <w:t xml:space="preserve"> </w:t>
      </w:r>
      <w:r>
        <w:rPr>
          <w:w w:val="115"/>
        </w:rPr>
        <w:t>následujícího</w:t>
      </w:r>
      <w:r>
        <w:rPr>
          <w:spacing w:val="-5"/>
          <w:w w:val="115"/>
        </w:rPr>
        <w:t xml:space="preserve"> </w:t>
      </w:r>
      <w:r>
        <w:rPr>
          <w:w w:val="115"/>
        </w:rPr>
        <w:t>kalendářního</w:t>
      </w:r>
      <w:r>
        <w:rPr>
          <w:spacing w:val="-4"/>
          <w:w w:val="115"/>
        </w:rPr>
        <w:t xml:space="preserve"> </w:t>
      </w:r>
      <w:r>
        <w:rPr>
          <w:w w:val="115"/>
        </w:rPr>
        <w:t>roku</w:t>
      </w:r>
      <w:r>
        <w:rPr>
          <w:spacing w:val="-5"/>
          <w:w w:val="115"/>
        </w:rPr>
        <w:t xml:space="preserve"> </w:t>
      </w:r>
      <w:r>
        <w:rPr>
          <w:w w:val="115"/>
        </w:rPr>
        <w:t>po</w:t>
      </w:r>
      <w:r>
        <w:rPr>
          <w:spacing w:val="-5"/>
          <w:w w:val="115"/>
        </w:rPr>
        <w:t xml:space="preserve"> </w:t>
      </w:r>
      <w:r>
        <w:rPr>
          <w:w w:val="115"/>
        </w:rPr>
        <w:t>ukončení</w:t>
      </w:r>
      <w:r>
        <w:rPr>
          <w:spacing w:val="-4"/>
          <w:w w:val="115"/>
        </w:rPr>
        <w:t xml:space="preserve"> </w:t>
      </w:r>
      <w:r>
        <w:rPr>
          <w:w w:val="115"/>
        </w:rPr>
        <w:t>řešení</w:t>
      </w:r>
      <w:r>
        <w:rPr>
          <w:spacing w:val="-5"/>
          <w:w w:val="115"/>
        </w:rPr>
        <w:t xml:space="preserve"> </w:t>
      </w:r>
      <w:r>
        <w:rPr>
          <w:w w:val="115"/>
        </w:rPr>
        <w:t>projektu.</w:t>
      </w:r>
    </w:p>
    <w:p w:rsidR="00176D2F" w:rsidRDefault="00176D2F">
      <w:pPr>
        <w:spacing w:line="307" w:lineRule="auto"/>
        <w:jc w:val="both"/>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374"/>
      </w:pPr>
      <w:r>
        <w:rPr>
          <w:w w:val="115"/>
        </w:rPr>
        <w:t>Tuto část podpory je příjemce povinen vrátit ve výše stanoveném termínu na účet cizích prostředků č. 6015-3125001/0710.</w:t>
      </w:r>
    </w:p>
    <w:p w:rsidR="00176D2F" w:rsidRDefault="00663317">
      <w:pPr>
        <w:pStyle w:val="Zkladntext"/>
        <w:spacing w:before="82" w:line="307" w:lineRule="auto"/>
        <w:ind w:left="1374"/>
      </w:pPr>
      <w:r>
        <w:rPr>
          <w:w w:val="115"/>
        </w:rPr>
        <w:t>Hlavní příjemce je povinen provést ﬁnanční vypořádání se státním rozpočtem do 15. února roku následujícího po ukončení řešení projektu.</w:t>
      </w:r>
    </w:p>
    <w:p w:rsidR="00176D2F" w:rsidRDefault="00176D2F">
      <w:pPr>
        <w:pStyle w:val="Zkladntext"/>
        <w:rPr>
          <w:sz w:val="26"/>
        </w:rPr>
      </w:pPr>
    </w:p>
    <w:p w:rsidR="00176D2F" w:rsidRDefault="00663317">
      <w:pPr>
        <w:pStyle w:val="Nadpis2"/>
        <w:spacing w:before="183"/>
      </w:pPr>
      <w:r>
        <w:rPr>
          <w:color w:val="F03740"/>
          <w:w w:val="115"/>
        </w:rPr>
        <w:t>Článek 4 – Povinnosti hlavního příjemce</w:t>
      </w:r>
    </w:p>
    <w:p w:rsidR="00176D2F" w:rsidRDefault="00663317">
      <w:pPr>
        <w:pStyle w:val="Odstavecseseznamem"/>
        <w:numPr>
          <w:ilvl w:val="0"/>
          <w:numId w:val="22"/>
        </w:numPr>
        <w:tabs>
          <w:tab w:val="left" w:pos="1374"/>
        </w:tabs>
        <w:spacing w:before="272"/>
        <w:ind w:hanging="361"/>
        <w:jc w:val="both"/>
        <w:rPr>
          <w:sz w:val="20"/>
        </w:rPr>
      </w:pPr>
      <w:r>
        <w:rPr>
          <w:w w:val="110"/>
          <w:sz w:val="20"/>
        </w:rPr>
        <w:t>Hlavní příjemce je</w:t>
      </w:r>
      <w:r>
        <w:rPr>
          <w:spacing w:val="6"/>
          <w:w w:val="110"/>
          <w:sz w:val="20"/>
        </w:rPr>
        <w:t xml:space="preserve"> </w:t>
      </w:r>
      <w:r>
        <w:rPr>
          <w:w w:val="110"/>
          <w:sz w:val="20"/>
        </w:rPr>
        <w:t>povinen</w:t>
      </w:r>
    </w:p>
    <w:p w:rsidR="00176D2F" w:rsidRDefault="00663317">
      <w:pPr>
        <w:pStyle w:val="Odstavecseseznamem"/>
        <w:numPr>
          <w:ilvl w:val="1"/>
          <w:numId w:val="22"/>
        </w:numPr>
        <w:tabs>
          <w:tab w:val="left" w:pos="1929"/>
        </w:tabs>
        <w:spacing w:before="149" w:line="307" w:lineRule="auto"/>
        <w:ind w:left="1928" w:right="285"/>
        <w:jc w:val="both"/>
        <w:rPr>
          <w:sz w:val="20"/>
        </w:rPr>
      </w:pPr>
      <w:r>
        <w:rPr>
          <w:w w:val="115"/>
          <w:sz w:val="20"/>
        </w:rPr>
        <w:t>čerpat a využívat podporu v souladu s pravidly poskytnutí podpory a Závaznými parametry řešení projektu,  zejména využívat podporu na uznané náklady v souladu s částí E a postupovat v souladu s § 8 odst. 4 ZPVV podle</w:t>
      </w:r>
      <w:r>
        <w:rPr>
          <w:spacing w:val="-19"/>
          <w:w w:val="115"/>
          <w:sz w:val="20"/>
        </w:rPr>
        <w:t xml:space="preserve"> </w:t>
      </w:r>
      <w:r>
        <w:rPr>
          <w:w w:val="115"/>
          <w:sz w:val="20"/>
        </w:rPr>
        <w:t>ZZVZ,</w:t>
      </w:r>
    </w:p>
    <w:p w:rsidR="00176D2F" w:rsidRDefault="00663317">
      <w:pPr>
        <w:pStyle w:val="Odstavecseseznamem"/>
        <w:numPr>
          <w:ilvl w:val="1"/>
          <w:numId w:val="22"/>
        </w:numPr>
        <w:tabs>
          <w:tab w:val="left" w:pos="1929"/>
        </w:tabs>
        <w:spacing w:line="307" w:lineRule="auto"/>
        <w:ind w:right="289"/>
        <w:jc w:val="both"/>
        <w:rPr>
          <w:sz w:val="20"/>
        </w:rPr>
      </w:pPr>
      <w:r>
        <w:rPr>
          <w:w w:val="115"/>
          <w:sz w:val="20"/>
        </w:rPr>
        <w:t>čerpat  a  využívat  podporu  na činnosti výzkumu, vývoje a inovací nebo na činnosti  s tím</w:t>
      </w:r>
      <w:r>
        <w:rPr>
          <w:spacing w:val="-2"/>
          <w:w w:val="115"/>
          <w:sz w:val="20"/>
        </w:rPr>
        <w:t xml:space="preserve"> </w:t>
      </w:r>
      <w:r>
        <w:rPr>
          <w:w w:val="115"/>
          <w:sz w:val="20"/>
        </w:rPr>
        <w:t>související,</w:t>
      </w:r>
    </w:p>
    <w:p w:rsidR="00176D2F" w:rsidRDefault="00663317">
      <w:pPr>
        <w:pStyle w:val="Odstavecseseznamem"/>
        <w:numPr>
          <w:ilvl w:val="1"/>
          <w:numId w:val="22"/>
        </w:numPr>
        <w:tabs>
          <w:tab w:val="left" w:pos="1929"/>
        </w:tabs>
        <w:spacing w:before="81" w:line="307" w:lineRule="auto"/>
        <w:ind w:left="1928" w:right="288"/>
        <w:jc w:val="both"/>
        <w:rPr>
          <w:sz w:val="20"/>
        </w:rPr>
      </w:pPr>
      <w:r>
        <w:rPr>
          <w:w w:val="115"/>
          <w:sz w:val="20"/>
        </w:rPr>
        <w:t>uhradit část podpory využité dalším účastníkem v rozporu s pravidly poskytnutí podpory a Závaznými parametry řešení projektu, spočívající zejména v nevyužití podpory dalším  účastníkem na uznané náklady v souladu s částí E a nepostupování  v souladu s § 8 odst. 4 ZPVV podle</w:t>
      </w:r>
      <w:r>
        <w:rPr>
          <w:spacing w:val="-10"/>
          <w:w w:val="115"/>
          <w:sz w:val="20"/>
        </w:rPr>
        <w:t xml:space="preserve"> </w:t>
      </w:r>
      <w:r>
        <w:rPr>
          <w:w w:val="115"/>
          <w:sz w:val="20"/>
        </w:rPr>
        <w:t>ZZVZ,</w:t>
      </w:r>
    </w:p>
    <w:p w:rsidR="00176D2F" w:rsidRDefault="00663317">
      <w:pPr>
        <w:pStyle w:val="Odstavecseseznamem"/>
        <w:numPr>
          <w:ilvl w:val="1"/>
          <w:numId w:val="22"/>
        </w:numPr>
        <w:tabs>
          <w:tab w:val="left" w:pos="1929"/>
        </w:tabs>
        <w:spacing w:before="83" w:line="307" w:lineRule="auto"/>
        <w:ind w:left="1928" w:right="285"/>
        <w:jc w:val="both"/>
        <w:rPr>
          <w:sz w:val="20"/>
        </w:rPr>
      </w:pPr>
      <w:r>
        <w:rPr>
          <w:w w:val="115"/>
          <w:sz w:val="20"/>
        </w:rPr>
        <w:t>převést ze svého bankovního účtu na bankovní účty dalších účastníků příslušnou část podpory podle Závazných parametrů řešení projektu ve lhůtách stanovených ve smlouvě o účasti na řešení projektu, přičemž lhůta pro převod příslušné části podpory nesmí být delší než 30 kalendářních dnů od připsání podpory na účet příjemce,</w:t>
      </w:r>
    </w:p>
    <w:p w:rsidR="00176D2F" w:rsidRDefault="00663317">
      <w:pPr>
        <w:pStyle w:val="Odstavecseseznamem"/>
        <w:numPr>
          <w:ilvl w:val="1"/>
          <w:numId w:val="22"/>
        </w:numPr>
        <w:tabs>
          <w:tab w:val="left" w:pos="1929"/>
        </w:tabs>
        <w:spacing w:before="84"/>
        <w:jc w:val="both"/>
        <w:rPr>
          <w:sz w:val="20"/>
        </w:rPr>
      </w:pPr>
      <w:r>
        <w:rPr>
          <w:w w:val="110"/>
          <w:sz w:val="20"/>
        </w:rPr>
        <w:t>ve věci vracení podpory postupovat dle čl. 3 odst.</w:t>
      </w:r>
      <w:r>
        <w:rPr>
          <w:spacing w:val="29"/>
          <w:w w:val="110"/>
          <w:sz w:val="20"/>
        </w:rPr>
        <w:t xml:space="preserve"> </w:t>
      </w:r>
      <w:r>
        <w:rPr>
          <w:w w:val="110"/>
          <w:sz w:val="20"/>
        </w:rPr>
        <w:t>10,</w:t>
      </w:r>
    </w:p>
    <w:p w:rsidR="00176D2F" w:rsidRDefault="00663317">
      <w:pPr>
        <w:pStyle w:val="Odstavecseseznamem"/>
        <w:numPr>
          <w:ilvl w:val="1"/>
          <w:numId w:val="22"/>
        </w:numPr>
        <w:tabs>
          <w:tab w:val="left" w:pos="1929"/>
        </w:tabs>
        <w:spacing w:before="149" w:line="307" w:lineRule="auto"/>
        <w:ind w:left="1928" w:right="285"/>
        <w:jc w:val="both"/>
        <w:rPr>
          <w:sz w:val="20"/>
        </w:rPr>
      </w:pPr>
      <w:r>
        <w:rPr>
          <w:w w:val="115"/>
          <w:sz w:val="20"/>
        </w:rPr>
        <w:t>v souladu se zněním zákona č. 563/1991 Sb.,o účetnictví vést v rámci ﬁnančního účetnictví  oddělenou   účetní   evidenci   všech   nákladů   projektu,   ﬁnancovaných  z prostředků určených k řešení projektu pro každý jednotlivý projekt, a v případě daňové evidence oddělenou evidenci výdajů projektu, vedení oddělené účetní evidence nákladů projektu mj. zamezuje dvojímu ﬁnancování</w:t>
      </w:r>
      <w:r>
        <w:rPr>
          <w:spacing w:val="-13"/>
          <w:w w:val="115"/>
          <w:sz w:val="20"/>
        </w:rPr>
        <w:t xml:space="preserve"> </w:t>
      </w:r>
      <w:r>
        <w:rPr>
          <w:w w:val="115"/>
          <w:sz w:val="20"/>
        </w:rPr>
        <w:t>nákladů,</w:t>
      </w:r>
    </w:p>
    <w:p w:rsidR="00176D2F" w:rsidRDefault="00663317">
      <w:pPr>
        <w:pStyle w:val="Odstavecseseznamem"/>
        <w:numPr>
          <w:ilvl w:val="1"/>
          <w:numId w:val="22"/>
        </w:numPr>
        <w:tabs>
          <w:tab w:val="left" w:pos="1929"/>
        </w:tabs>
        <w:spacing w:before="84"/>
        <w:jc w:val="both"/>
        <w:rPr>
          <w:sz w:val="20"/>
        </w:rPr>
      </w:pPr>
      <w:r>
        <w:rPr>
          <w:w w:val="110"/>
          <w:sz w:val="20"/>
        </w:rPr>
        <w:t>poskytovat výsledky podle pravidel stanovených v čl.</w:t>
      </w:r>
      <w:r>
        <w:rPr>
          <w:spacing w:val="26"/>
          <w:w w:val="110"/>
          <w:sz w:val="20"/>
        </w:rPr>
        <w:t xml:space="preserve"> </w:t>
      </w:r>
      <w:r>
        <w:rPr>
          <w:w w:val="110"/>
          <w:sz w:val="20"/>
        </w:rPr>
        <w:t>16,</w:t>
      </w:r>
    </w:p>
    <w:p w:rsidR="00176D2F" w:rsidRDefault="00663317">
      <w:pPr>
        <w:pStyle w:val="Odstavecseseznamem"/>
        <w:numPr>
          <w:ilvl w:val="1"/>
          <w:numId w:val="22"/>
        </w:numPr>
        <w:tabs>
          <w:tab w:val="left" w:pos="1929"/>
        </w:tabs>
        <w:spacing w:before="149" w:line="307" w:lineRule="auto"/>
        <w:ind w:right="289"/>
        <w:jc w:val="both"/>
        <w:rPr>
          <w:sz w:val="20"/>
        </w:rPr>
      </w:pPr>
      <w:r>
        <w:rPr>
          <w:w w:val="115"/>
          <w:sz w:val="20"/>
        </w:rPr>
        <w:t>bez zbytečného odkladu po výzvě poskytovatele protokolárně předat poskytovateli výsledek veřejné zakázky ve výzkumu, vývoji a</w:t>
      </w:r>
      <w:r>
        <w:rPr>
          <w:spacing w:val="-13"/>
          <w:w w:val="115"/>
          <w:sz w:val="20"/>
        </w:rPr>
        <w:t xml:space="preserve"> </w:t>
      </w:r>
      <w:r>
        <w:rPr>
          <w:w w:val="115"/>
          <w:sz w:val="20"/>
        </w:rPr>
        <w:t>inovacích,</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2"/>
        </w:numPr>
        <w:tabs>
          <w:tab w:val="left" w:pos="1929"/>
        </w:tabs>
        <w:spacing w:before="0" w:line="307" w:lineRule="auto"/>
        <w:ind w:right="286"/>
        <w:jc w:val="both"/>
        <w:rPr>
          <w:sz w:val="20"/>
        </w:rPr>
      </w:pPr>
      <w:r>
        <w:rPr>
          <w:w w:val="115"/>
          <w:sz w:val="20"/>
        </w:rPr>
        <w:t>dosáhnout během  a  do  ukončení  řešení  projektu  všech  výsledků  deklarovaných v Závazných parametrech řešení</w:t>
      </w:r>
      <w:r>
        <w:rPr>
          <w:spacing w:val="-4"/>
          <w:w w:val="115"/>
          <w:sz w:val="20"/>
        </w:rPr>
        <w:t xml:space="preserve"> </w:t>
      </w:r>
      <w:r>
        <w:rPr>
          <w:w w:val="115"/>
          <w:sz w:val="20"/>
        </w:rPr>
        <w:t>projektu,</w:t>
      </w:r>
    </w:p>
    <w:p w:rsidR="00176D2F" w:rsidRDefault="00663317">
      <w:pPr>
        <w:pStyle w:val="Odstavecseseznamem"/>
        <w:numPr>
          <w:ilvl w:val="1"/>
          <w:numId w:val="22"/>
        </w:numPr>
        <w:tabs>
          <w:tab w:val="left" w:pos="1929"/>
        </w:tabs>
        <w:spacing w:line="307" w:lineRule="auto"/>
        <w:ind w:right="288"/>
        <w:jc w:val="both"/>
        <w:rPr>
          <w:sz w:val="20"/>
        </w:rPr>
      </w:pPr>
      <w:r>
        <w:rPr>
          <w:w w:val="115"/>
          <w:sz w:val="20"/>
        </w:rPr>
        <w:t xml:space="preserve">splňovat podmínky způsobilosti podle § 18 odst. 2 ZPVV po celou dobu </w:t>
      </w:r>
      <w:r>
        <w:rPr>
          <w:spacing w:val="-3"/>
          <w:w w:val="115"/>
          <w:sz w:val="20"/>
        </w:rPr>
        <w:t xml:space="preserve">řešení </w:t>
      </w:r>
      <w:r>
        <w:rPr>
          <w:w w:val="115"/>
          <w:sz w:val="20"/>
        </w:rPr>
        <w:t>projektu, kdy tímto je povinen i další účastník</w:t>
      </w:r>
      <w:r>
        <w:rPr>
          <w:spacing w:val="-13"/>
          <w:w w:val="115"/>
          <w:sz w:val="20"/>
        </w:rPr>
        <w:t xml:space="preserve"> </w:t>
      </w:r>
      <w:r>
        <w:rPr>
          <w:w w:val="115"/>
          <w:sz w:val="20"/>
        </w:rPr>
        <w:t>projektu,</w:t>
      </w:r>
    </w:p>
    <w:p w:rsidR="00176D2F" w:rsidRDefault="00663317">
      <w:pPr>
        <w:pStyle w:val="Odstavecseseznamem"/>
        <w:numPr>
          <w:ilvl w:val="1"/>
          <w:numId w:val="22"/>
        </w:numPr>
        <w:tabs>
          <w:tab w:val="left" w:pos="1929"/>
        </w:tabs>
        <w:spacing w:before="81" w:line="307" w:lineRule="auto"/>
        <w:ind w:left="1928" w:right="286"/>
        <w:jc w:val="both"/>
        <w:rPr>
          <w:sz w:val="20"/>
        </w:rPr>
      </w:pPr>
      <w:r>
        <w:rPr>
          <w:w w:val="115"/>
          <w:sz w:val="20"/>
        </w:rPr>
        <w:t xml:space="preserve">splňovat podmínky stanovené zadávací dokumentací, tj. další podmínky </w:t>
      </w:r>
      <w:r>
        <w:rPr>
          <w:spacing w:val="-3"/>
          <w:w w:val="115"/>
          <w:sz w:val="20"/>
        </w:rPr>
        <w:t xml:space="preserve">stanovené </w:t>
      </w:r>
      <w:r>
        <w:rPr>
          <w:w w:val="115"/>
          <w:sz w:val="20"/>
        </w:rPr>
        <w:t>poskytovatelem dle § 17 odst. 3 ZPVV, po celou dobu řešení projektu, kdy tímto je povinen i další účastník projektu, s výjimkou povinností, které musí být splněny pouze ke dni poskytnutí</w:t>
      </w:r>
      <w:r>
        <w:rPr>
          <w:spacing w:val="-4"/>
          <w:w w:val="115"/>
          <w:sz w:val="20"/>
        </w:rPr>
        <w:t xml:space="preserve"> </w:t>
      </w:r>
      <w:r>
        <w:rPr>
          <w:w w:val="115"/>
          <w:sz w:val="20"/>
        </w:rPr>
        <w:t>podpory.</w:t>
      </w:r>
    </w:p>
    <w:p w:rsidR="00176D2F" w:rsidRDefault="00663317">
      <w:pPr>
        <w:pStyle w:val="Odstavecseseznamem"/>
        <w:numPr>
          <w:ilvl w:val="0"/>
          <w:numId w:val="22"/>
        </w:numPr>
        <w:tabs>
          <w:tab w:val="left" w:pos="1374"/>
        </w:tabs>
        <w:spacing w:before="83"/>
        <w:ind w:hanging="361"/>
        <w:jc w:val="both"/>
        <w:rPr>
          <w:sz w:val="20"/>
        </w:rPr>
      </w:pPr>
      <w:r>
        <w:rPr>
          <w:w w:val="115"/>
          <w:sz w:val="20"/>
        </w:rPr>
        <w:t>Hlavní příjemce je dále</w:t>
      </w:r>
      <w:r>
        <w:rPr>
          <w:spacing w:val="-4"/>
          <w:w w:val="115"/>
          <w:sz w:val="20"/>
        </w:rPr>
        <w:t xml:space="preserve"> </w:t>
      </w:r>
      <w:r>
        <w:rPr>
          <w:w w:val="115"/>
          <w:sz w:val="20"/>
        </w:rPr>
        <w:t>povinen</w:t>
      </w:r>
    </w:p>
    <w:p w:rsidR="00176D2F" w:rsidRDefault="00663317">
      <w:pPr>
        <w:pStyle w:val="Odstavecseseznamem"/>
        <w:numPr>
          <w:ilvl w:val="1"/>
          <w:numId w:val="22"/>
        </w:numPr>
        <w:tabs>
          <w:tab w:val="left" w:pos="1929"/>
        </w:tabs>
        <w:spacing w:before="149" w:line="307" w:lineRule="auto"/>
        <w:ind w:left="1928" w:right="286"/>
        <w:jc w:val="both"/>
        <w:rPr>
          <w:sz w:val="20"/>
        </w:rPr>
      </w:pPr>
      <w:r>
        <w:rPr>
          <w:w w:val="115"/>
          <w:sz w:val="20"/>
        </w:rPr>
        <w:t>zahájit řešení projektu v termínu stanoveném v Závazných parametrech řešení projektu nebo do 60 kalendářních dnů ode dne nabytí účinnosti Smlouvy, nejpozději však v termínu stanoveném zadávací</w:t>
      </w:r>
      <w:r>
        <w:rPr>
          <w:spacing w:val="-6"/>
          <w:w w:val="115"/>
          <w:sz w:val="20"/>
        </w:rPr>
        <w:t xml:space="preserve"> </w:t>
      </w:r>
      <w:r>
        <w:rPr>
          <w:w w:val="115"/>
          <w:sz w:val="20"/>
        </w:rPr>
        <w:t>dokumentací,</w:t>
      </w:r>
    </w:p>
    <w:p w:rsidR="00176D2F" w:rsidRDefault="00663317">
      <w:pPr>
        <w:pStyle w:val="Odstavecseseznamem"/>
        <w:numPr>
          <w:ilvl w:val="1"/>
          <w:numId w:val="22"/>
        </w:numPr>
        <w:tabs>
          <w:tab w:val="left" w:pos="1929"/>
        </w:tabs>
        <w:spacing w:line="307" w:lineRule="auto"/>
        <w:ind w:left="1928" w:right="285"/>
        <w:jc w:val="both"/>
        <w:rPr>
          <w:sz w:val="20"/>
        </w:rPr>
      </w:pPr>
      <w:r>
        <w:rPr>
          <w:w w:val="115"/>
          <w:sz w:val="20"/>
        </w:rPr>
        <w:t xml:space="preserve">písemně žádat či informovat poskytovatele o veškerých změnách, týkajících se jeho osoby  nebo  dalšího   účastníka,   o   změnách   veškerých   skutečností   uvedených  v Závazných parametrech  řešení  projektu,  a  dále  o  jakýchkoliv  dalších  změnách  a skutečnostech, které by mohly mít vliv na řešení a cíle projektu nebo změnu údajů zveřejňovaných v IS VaVaI, a o tom, že jeho osoba či další účastník přestal splňovat podmínky způsobilosti nebo podmínky stanovené zadávací dokumentací, které nastaly v době ode dne nabytí účinnosti Smlouvy, přičemž informování je </w:t>
      </w:r>
      <w:r>
        <w:rPr>
          <w:spacing w:val="-3"/>
          <w:w w:val="115"/>
          <w:sz w:val="20"/>
        </w:rPr>
        <w:t xml:space="preserve">možné </w:t>
      </w:r>
      <w:r>
        <w:rPr>
          <w:w w:val="115"/>
          <w:sz w:val="20"/>
        </w:rPr>
        <w:t>provést prostřednictvím žádosti o změnu dle čl.</w:t>
      </w:r>
      <w:r>
        <w:rPr>
          <w:spacing w:val="-9"/>
          <w:w w:val="115"/>
          <w:sz w:val="20"/>
        </w:rPr>
        <w:t xml:space="preserve"> </w:t>
      </w:r>
      <w:r>
        <w:rPr>
          <w:w w:val="115"/>
          <w:sz w:val="20"/>
        </w:rPr>
        <w:t>22,</w:t>
      </w:r>
    </w:p>
    <w:p w:rsidR="00176D2F" w:rsidRDefault="00663317">
      <w:pPr>
        <w:pStyle w:val="Odstavecseseznamem"/>
        <w:numPr>
          <w:ilvl w:val="1"/>
          <w:numId w:val="22"/>
        </w:numPr>
        <w:tabs>
          <w:tab w:val="left" w:pos="1929"/>
        </w:tabs>
        <w:spacing w:before="86" w:line="307" w:lineRule="auto"/>
        <w:ind w:left="1928" w:right="287"/>
        <w:jc w:val="both"/>
        <w:rPr>
          <w:sz w:val="20"/>
        </w:rPr>
      </w:pPr>
      <w:r>
        <w:rPr>
          <w:w w:val="115"/>
          <w:sz w:val="20"/>
        </w:rPr>
        <w:t>při prezentaci informací o řešeném projektu s podporou TA ČR či o jeho výsledcích    v hromadných sdělovacích prostředcích či jiným způsobem, informovat o tom, že projekt byl realizován za ﬁnanční podpory TA ČR, a to na všech propagačních materiálech   i  ve  všech  typech  médií,  které  se  k  projektu  či  jeho  výsledkům     a výstupům</w:t>
      </w:r>
      <w:r>
        <w:rPr>
          <w:spacing w:val="-2"/>
          <w:w w:val="115"/>
          <w:sz w:val="20"/>
        </w:rPr>
        <w:t xml:space="preserve"> </w:t>
      </w:r>
      <w:r>
        <w:rPr>
          <w:w w:val="115"/>
          <w:sz w:val="20"/>
        </w:rPr>
        <w:t>vztahují,</w:t>
      </w:r>
    </w:p>
    <w:p w:rsidR="00176D2F" w:rsidRDefault="00663317">
      <w:pPr>
        <w:pStyle w:val="Odstavecseseznamem"/>
        <w:numPr>
          <w:ilvl w:val="1"/>
          <w:numId w:val="22"/>
        </w:numPr>
        <w:tabs>
          <w:tab w:val="left" w:pos="1929"/>
        </w:tabs>
        <w:spacing w:before="84" w:line="307" w:lineRule="auto"/>
        <w:ind w:left="1928" w:right="286"/>
        <w:jc w:val="both"/>
        <w:rPr>
          <w:sz w:val="20"/>
        </w:rPr>
      </w:pPr>
      <w:r>
        <w:rPr>
          <w:w w:val="115"/>
          <w:sz w:val="20"/>
        </w:rPr>
        <w:t>předkládat  úplné  zprávy  a  další  relevantní  informace  v  souladu  se  Smlouvou     a příslušnými kontrolními procesy a vnitřními předpisy poskytovatele, které se týkají jak řešení projektu tak plnění implementačního</w:t>
      </w:r>
      <w:r>
        <w:rPr>
          <w:spacing w:val="-8"/>
          <w:w w:val="115"/>
          <w:sz w:val="20"/>
        </w:rPr>
        <w:t xml:space="preserve"> </w:t>
      </w:r>
      <w:r>
        <w:rPr>
          <w:w w:val="115"/>
          <w:sz w:val="20"/>
        </w:rPr>
        <w:t>plánu,</w:t>
      </w:r>
    </w:p>
    <w:p w:rsidR="00176D2F" w:rsidRDefault="00663317">
      <w:pPr>
        <w:pStyle w:val="Odstavecseseznamem"/>
        <w:numPr>
          <w:ilvl w:val="1"/>
          <w:numId w:val="22"/>
        </w:numPr>
        <w:tabs>
          <w:tab w:val="left" w:pos="1929"/>
        </w:tabs>
        <w:spacing w:line="307" w:lineRule="auto"/>
        <w:ind w:left="1928" w:right="288"/>
        <w:jc w:val="both"/>
        <w:rPr>
          <w:sz w:val="20"/>
        </w:rPr>
      </w:pPr>
      <w:r>
        <w:rPr>
          <w:w w:val="115"/>
          <w:sz w:val="20"/>
        </w:rPr>
        <w:t>uvádět informace, které nejsou zmatečné a zajistit, že veškeré informace uvedené ve zprávách či jiných TA ČR poskytnutých dokumentech nejsou v rozporu se skutečným stavem, zejména ﬁnanční vypořádání uváděné v závěrečné zprávě odpovídají skutečné výši vrácené nevyčerpané části</w:t>
      </w:r>
      <w:r>
        <w:rPr>
          <w:spacing w:val="-7"/>
          <w:w w:val="115"/>
          <w:sz w:val="20"/>
        </w:rPr>
        <w:t xml:space="preserve"> </w:t>
      </w:r>
      <w:r>
        <w:rPr>
          <w:w w:val="115"/>
          <w:sz w:val="20"/>
        </w:rPr>
        <w:t>podpory,</w:t>
      </w:r>
    </w:p>
    <w:p w:rsidR="00176D2F" w:rsidRDefault="00176D2F">
      <w:pPr>
        <w:spacing w:line="307" w:lineRule="auto"/>
        <w:jc w:val="both"/>
        <w:rPr>
          <w:sz w:val="20"/>
        </w:rPr>
        <w:sectPr w:rsidR="00176D2F">
          <w:headerReference w:type="default" r:id="rId17"/>
          <w:footerReference w:type="default" r:id="rId18"/>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2"/>
        </w:numPr>
        <w:tabs>
          <w:tab w:val="left" w:pos="1929"/>
        </w:tabs>
        <w:spacing w:before="0" w:line="307" w:lineRule="auto"/>
        <w:ind w:left="1928" w:right="288"/>
        <w:jc w:val="both"/>
        <w:rPr>
          <w:sz w:val="20"/>
        </w:rPr>
      </w:pPr>
      <w:r>
        <w:rPr>
          <w:w w:val="115"/>
          <w:sz w:val="20"/>
        </w:rPr>
        <w:t>poskytovat  veškerou  součinnost,  jinou  než  uvedenou  v  písm.  e),  v  souvislosti    s průběhem kontrolních procesů dle čl. 20, poskytovat na žádost poskytovatele jakékoliv informace týkající se průběhu řešení projektu, jeho výsledků, a průběhu realizace implementačního plánu a poskytovat poskytovateli veškeré potřebné informace za účelem zveřejňování v IS VaVaI, a to vše ve lhůtách stanovených jednotlivými  kontrolními  procesy,  zákonných  lhůtách,  nebo  lhůtách  uvedených   v žádostech</w:t>
      </w:r>
      <w:r>
        <w:rPr>
          <w:spacing w:val="-3"/>
          <w:w w:val="115"/>
          <w:sz w:val="20"/>
        </w:rPr>
        <w:t xml:space="preserve"> </w:t>
      </w:r>
      <w:r>
        <w:rPr>
          <w:w w:val="115"/>
          <w:sz w:val="20"/>
        </w:rPr>
        <w:t>poskytovatele,</w:t>
      </w:r>
    </w:p>
    <w:p w:rsidR="00176D2F" w:rsidRDefault="00663317">
      <w:pPr>
        <w:pStyle w:val="Odstavecseseznamem"/>
        <w:numPr>
          <w:ilvl w:val="1"/>
          <w:numId w:val="22"/>
        </w:numPr>
        <w:tabs>
          <w:tab w:val="left" w:pos="1929"/>
        </w:tabs>
        <w:spacing w:before="85" w:line="307" w:lineRule="auto"/>
        <w:ind w:left="1928" w:right="291"/>
        <w:jc w:val="both"/>
        <w:rPr>
          <w:sz w:val="20"/>
        </w:rPr>
      </w:pPr>
      <w:r>
        <w:rPr>
          <w:w w:val="115"/>
          <w:sz w:val="20"/>
        </w:rPr>
        <w:t>zajistit součinnost v souvislosti s kontrolními procesy u dalšího účastníka a dále při kontrolách na místě umožnit pořizování kopií všech předkládaných dokumentů, příp. pořizování obrazových či zvukových</w:t>
      </w:r>
      <w:r>
        <w:rPr>
          <w:spacing w:val="-4"/>
          <w:w w:val="115"/>
          <w:sz w:val="20"/>
        </w:rPr>
        <w:t xml:space="preserve"> </w:t>
      </w:r>
      <w:r>
        <w:rPr>
          <w:w w:val="115"/>
          <w:sz w:val="20"/>
        </w:rPr>
        <w:t>záznamů,</w:t>
      </w:r>
    </w:p>
    <w:p w:rsidR="00176D2F" w:rsidRDefault="00663317">
      <w:pPr>
        <w:pStyle w:val="Odstavecseseznamem"/>
        <w:numPr>
          <w:ilvl w:val="1"/>
          <w:numId w:val="22"/>
        </w:numPr>
        <w:tabs>
          <w:tab w:val="left" w:pos="1929"/>
        </w:tabs>
        <w:spacing w:before="83" w:line="307" w:lineRule="auto"/>
        <w:ind w:right="289"/>
        <w:jc w:val="both"/>
        <w:rPr>
          <w:sz w:val="20"/>
        </w:rPr>
      </w:pPr>
      <w:r>
        <w:rPr>
          <w:w w:val="115"/>
          <w:sz w:val="20"/>
        </w:rPr>
        <w:t>prokázat</w:t>
      </w:r>
      <w:r>
        <w:rPr>
          <w:spacing w:val="5"/>
          <w:w w:val="115"/>
          <w:sz w:val="20"/>
        </w:rPr>
        <w:t xml:space="preserve"> </w:t>
      </w:r>
      <w:r>
        <w:rPr>
          <w:w w:val="115"/>
          <w:sz w:val="20"/>
        </w:rPr>
        <w:t>na</w:t>
      </w:r>
      <w:r>
        <w:rPr>
          <w:spacing w:val="-7"/>
          <w:w w:val="115"/>
          <w:sz w:val="20"/>
        </w:rPr>
        <w:t xml:space="preserve"> </w:t>
      </w:r>
      <w:r>
        <w:rPr>
          <w:w w:val="115"/>
          <w:sz w:val="20"/>
        </w:rPr>
        <w:t>výzvu</w:t>
      </w:r>
      <w:r>
        <w:rPr>
          <w:spacing w:val="-7"/>
          <w:w w:val="115"/>
          <w:sz w:val="20"/>
        </w:rPr>
        <w:t xml:space="preserve"> </w:t>
      </w:r>
      <w:r>
        <w:rPr>
          <w:w w:val="115"/>
          <w:sz w:val="20"/>
        </w:rPr>
        <w:t>poskytovatele,</w:t>
      </w:r>
      <w:r>
        <w:rPr>
          <w:spacing w:val="-8"/>
          <w:w w:val="115"/>
          <w:sz w:val="20"/>
        </w:rPr>
        <w:t xml:space="preserve"> </w:t>
      </w:r>
      <w:r>
        <w:rPr>
          <w:w w:val="115"/>
          <w:sz w:val="20"/>
        </w:rPr>
        <w:t>že</w:t>
      </w:r>
      <w:r>
        <w:rPr>
          <w:spacing w:val="-7"/>
          <w:w w:val="115"/>
          <w:sz w:val="20"/>
        </w:rPr>
        <w:t xml:space="preserve"> </w:t>
      </w:r>
      <w:r>
        <w:rPr>
          <w:w w:val="115"/>
          <w:sz w:val="20"/>
        </w:rPr>
        <w:t>splňuje</w:t>
      </w:r>
      <w:r>
        <w:rPr>
          <w:spacing w:val="-7"/>
          <w:w w:val="115"/>
          <w:sz w:val="20"/>
        </w:rPr>
        <w:t xml:space="preserve"> </w:t>
      </w:r>
      <w:r>
        <w:rPr>
          <w:w w:val="115"/>
          <w:sz w:val="20"/>
        </w:rPr>
        <w:t>povinnosti</w:t>
      </w:r>
      <w:r>
        <w:rPr>
          <w:spacing w:val="-8"/>
          <w:w w:val="115"/>
          <w:sz w:val="20"/>
        </w:rPr>
        <w:t xml:space="preserve"> </w:t>
      </w:r>
      <w:r>
        <w:rPr>
          <w:w w:val="115"/>
          <w:sz w:val="20"/>
        </w:rPr>
        <w:t>stanovené</w:t>
      </w:r>
      <w:r>
        <w:rPr>
          <w:spacing w:val="-7"/>
          <w:w w:val="115"/>
          <w:sz w:val="20"/>
        </w:rPr>
        <w:t xml:space="preserve"> </w:t>
      </w:r>
      <w:r>
        <w:rPr>
          <w:w w:val="115"/>
          <w:sz w:val="20"/>
        </w:rPr>
        <w:t>pravidly</w:t>
      </w:r>
      <w:r>
        <w:rPr>
          <w:spacing w:val="-7"/>
          <w:w w:val="115"/>
          <w:sz w:val="20"/>
        </w:rPr>
        <w:t xml:space="preserve"> </w:t>
      </w:r>
      <w:r>
        <w:rPr>
          <w:w w:val="115"/>
          <w:sz w:val="20"/>
        </w:rPr>
        <w:t>poskytnutí podpory, a to ve lhůtě uvedené v této</w:t>
      </w:r>
      <w:r>
        <w:rPr>
          <w:spacing w:val="-13"/>
          <w:w w:val="115"/>
          <w:sz w:val="20"/>
        </w:rPr>
        <w:t xml:space="preserve"> </w:t>
      </w:r>
      <w:r>
        <w:rPr>
          <w:w w:val="115"/>
          <w:sz w:val="20"/>
        </w:rPr>
        <w:t>výzvě,</w:t>
      </w:r>
    </w:p>
    <w:p w:rsidR="00176D2F" w:rsidRDefault="00663317">
      <w:pPr>
        <w:pStyle w:val="Odstavecseseznamem"/>
        <w:numPr>
          <w:ilvl w:val="1"/>
          <w:numId w:val="22"/>
        </w:numPr>
        <w:tabs>
          <w:tab w:val="left" w:pos="1929"/>
        </w:tabs>
        <w:spacing w:before="81" w:line="307" w:lineRule="auto"/>
        <w:ind w:right="288"/>
        <w:jc w:val="both"/>
        <w:rPr>
          <w:sz w:val="20"/>
        </w:rPr>
      </w:pPr>
      <w:r>
        <w:rPr>
          <w:w w:val="115"/>
          <w:sz w:val="20"/>
        </w:rPr>
        <w:t>poskytovat veškerou součinnost a předkládat požadované informace a dokumenty</w:t>
      </w:r>
      <w:r>
        <w:rPr>
          <w:spacing w:val="-33"/>
          <w:w w:val="115"/>
          <w:sz w:val="20"/>
        </w:rPr>
        <w:t xml:space="preserve"> </w:t>
      </w:r>
      <w:r>
        <w:rPr>
          <w:w w:val="115"/>
          <w:sz w:val="20"/>
        </w:rPr>
        <w:t>ve stanovených</w:t>
      </w:r>
      <w:r>
        <w:rPr>
          <w:spacing w:val="-1"/>
          <w:w w:val="115"/>
          <w:sz w:val="20"/>
        </w:rPr>
        <w:t xml:space="preserve"> </w:t>
      </w:r>
      <w:r>
        <w:rPr>
          <w:w w:val="115"/>
          <w:sz w:val="20"/>
        </w:rPr>
        <w:t>lhůtách,</w:t>
      </w:r>
    </w:p>
    <w:p w:rsidR="00176D2F" w:rsidRDefault="00663317">
      <w:pPr>
        <w:pStyle w:val="Odstavecseseznamem"/>
        <w:numPr>
          <w:ilvl w:val="1"/>
          <w:numId w:val="22"/>
        </w:numPr>
        <w:tabs>
          <w:tab w:val="left" w:pos="1929"/>
        </w:tabs>
        <w:spacing w:before="81" w:line="307" w:lineRule="auto"/>
        <w:ind w:right="295"/>
        <w:jc w:val="both"/>
        <w:rPr>
          <w:sz w:val="20"/>
        </w:rPr>
      </w:pPr>
      <w:r>
        <w:rPr>
          <w:w w:val="115"/>
          <w:sz w:val="20"/>
        </w:rPr>
        <w:t xml:space="preserve">v  souladu  s   čl.   9   vyčíslit   a   odvést   poskytovateli   veškeré   příjmy   z   </w:t>
      </w:r>
      <w:r>
        <w:rPr>
          <w:spacing w:val="-3"/>
          <w:w w:val="115"/>
          <w:sz w:val="20"/>
        </w:rPr>
        <w:t xml:space="preserve">projektů </w:t>
      </w:r>
      <w:r>
        <w:rPr>
          <w:w w:val="115"/>
          <w:sz w:val="20"/>
        </w:rPr>
        <w:t>a nezamezovat jejich</w:t>
      </w:r>
      <w:r>
        <w:rPr>
          <w:spacing w:val="-3"/>
          <w:w w:val="115"/>
          <w:sz w:val="20"/>
        </w:rPr>
        <w:t xml:space="preserve"> </w:t>
      </w:r>
      <w:r>
        <w:rPr>
          <w:w w:val="115"/>
          <w:sz w:val="20"/>
        </w:rPr>
        <w:t>získávání,</w:t>
      </w:r>
    </w:p>
    <w:p w:rsidR="00176D2F" w:rsidRDefault="00663317">
      <w:pPr>
        <w:pStyle w:val="Odstavecseseznamem"/>
        <w:numPr>
          <w:ilvl w:val="1"/>
          <w:numId w:val="22"/>
        </w:numPr>
        <w:tabs>
          <w:tab w:val="left" w:pos="1929"/>
        </w:tabs>
        <w:spacing w:line="307" w:lineRule="auto"/>
        <w:ind w:left="1928" w:right="285"/>
        <w:jc w:val="both"/>
        <w:rPr>
          <w:sz w:val="20"/>
        </w:rPr>
      </w:pPr>
      <w:r>
        <w:rPr>
          <w:w w:val="115"/>
          <w:sz w:val="20"/>
        </w:rPr>
        <w:t>mít před podpisem Smlouvy o poskytnutí podpory uzavřenou písemnou smlouvu      o účasti na řešení projektu se všemi jejími povinnými náležitostmi podle čl. 6, pokud se na řešení projektu podílí více příjemců. Smlouva o účasti na řešení projektu musí nabýt účinnosti nejpozději okamžikem počátku účinnosti Smlouvy (zejména zveřejněním v registru smluv u povinných</w:t>
      </w:r>
      <w:r>
        <w:rPr>
          <w:spacing w:val="-8"/>
          <w:w w:val="115"/>
          <w:sz w:val="20"/>
        </w:rPr>
        <w:t xml:space="preserve"> </w:t>
      </w:r>
      <w:r>
        <w:rPr>
          <w:w w:val="115"/>
          <w:sz w:val="20"/>
        </w:rPr>
        <w:t>subjektů),</w:t>
      </w:r>
    </w:p>
    <w:p w:rsidR="00176D2F" w:rsidRDefault="00663317">
      <w:pPr>
        <w:pStyle w:val="Odstavecseseznamem"/>
        <w:numPr>
          <w:ilvl w:val="1"/>
          <w:numId w:val="22"/>
        </w:numPr>
        <w:tabs>
          <w:tab w:val="left" w:pos="1929"/>
        </w:tabs>
        <w:spacing w:before="84" w:line="307" w:lineRule="auto"/>
        <w:ind w:left="1928" w:right="287"/>
        <w:jc w:val="both"/>
        <w:rPr>
          <w:sz w:val="20"/>
        </w:rPr>
      </w:pPr>
      <w:r>
        <w:rPr>
          <w:w w:val="115"/>
          <w:sz w:val="20"/>
        </w:rPr>
        <w:t>s výjimkou veřejné zakázky ve výzkumu, vývoji a inovacích předložit společně se závěrečnou zprávou doklad o využití výsledků obsahující všechny povinné náležitosti podle čl. 14. Tímto dokladem je zejména smlouva uzavřená s uživatelem výsledků (např. mezi partnery projektu), anebo čestné prohlášení o využití výsledků, pokud příjemce bude jediným uživatelem výsledku</w:t>
      </w:r>
      <w:r>
        <w:rPr>
          <w:spacing w:val="-8"/>
          <w:w w:val="115"/>
          <w:sz w:val="20"/>
        </w:rPr>
        <w:t xml:space="preserve"> </w:t>
      </w:r>
      <w:r>
        <w:rPr>
          <w:w w:val="115"/>
          <w:sz w:val="20"/>
        </w:rPr>
        <w:t>projektu.</w:t>
      </w:r>
    </w:p>
    <w:p w:rsidR="00176D2F" w:rsidRDefault="00663317">
      <w:pPr>
        <w:pStyle w:val="Odstavecseseznamem"/>
        <w:numPr>
          <w:ilvl w:val="0"/>
          <w:numId w:val="22"/>
        </w:numPr>
        <w:tabs>
          <w:tab w:val="left" w:pos="1374"/>
        </w:tabs>
        <w:spacing w:before="83" w:line="307" w:lineRule="auto"/>
        <w:ind w:left="1373" w:right="285"/>
        <w:jc w:val="both"/>
        <w:rPr>
          <w:sz w:val="20"/>
        </w:rPr>
      </w:pPr>
      <w:r>
        <w:rPr>
          <w:w w:val="115"/>
          <w:sz w:val="20"/>
        </w:rPr>
        <w:t xml:space="preserve">Hlavní příjemce je zároveň povinen zajistit, aby další účastník rovněž dodržoval </w:t>
      </w:r>
      <w:r>
        <w:rPr>
          <w:spacing w:val="-4"/>
          <w:w w:val="115"/>
          <w:sz w:val="20"/>
        </w:rPr>
        <w:t xml:space="preserve">výše </w:t>
      </w:r>
      <w:r>
        <w:rPr>
          <w:w w:val="115"/>
          <w:sz w:val="20"/>
        </w:rPr>
        <w:t>uvedené relevantní povinnosti (dle článku 4 odst. 1 a 2), popř. aby poskytl veškerou potřebnou součinnost za účelem dodržení těchto povinností hlavním</w:t>
      </w:r>
      <w:r>
        <w:rPr>
          <w:spacing w:val="-17"/>
          <w:w w:val="115"/>
          <w:sz w:val="20"/>
        </w:rPr>
        <w:t xml:space="preserve"> </w:t>
      </w:r>
      <w:r>
        <w:rPr>
          <w:w w:val="115"/>
          <w:sz w:val="20"/>
        </w:rPr>
        <w:t>příjemcem.</w:t>
      </w:r>
    </w:p>
    <w:p w:rsidR="00176D2F" w:rsidRDefault="00663317">
      <w:pPr>
        <w:pStyle w:val="Odstavecseseznamem"/>
        <w:numPr>
          <w:ilvl w:val="0"/>
          <w:numId w:val="22"/>
        </w:numPr>
        <w:tabs>
          <w:tab w:val="left" w:pos="1374"/>
        </w:tabs>
        <w:spacing w:line="307" w:lineRule="auto"/>
        <w:ind w:left="1373" w:right="287"/>
        <w:jc w:val="both"/>
        <w:rPr>
          <w:sz w:val="20"/>
        </w:rPr>
      </w:pPr>
      <w:r>
        <w:rPr>
          <w:w w:val="115"/>
          <w:sz w:val="20"/>
        </w:rPr>
        <w:t>Hlavní příjemce je povinen zveřejňovat dle zákona č. 563/1991 Sb., o účetnictví účetní závěrku v příslušném rejstříku ve smyslu zákona č. 304/2013 Sb., o veřejných rejstřících právnických a fyzických osob, a to po celou dobu řešení projektu, pokud má tuto povinnost uvedenými zákony stanovenou. Plnění této povinnosti je povinen zajistit i u dalšího účastníka řešení</w:t>
      </w:r>
      <w:r>
        <w:rPr>
          <w:spacing w:val="-2"/>
          <w:w w:val="115"/>
          <w:sz w:val="20"/>
        </w:rPr>
        <w:t xml:space="preserve"> </w:t>
      </w:r>
      <w:r>
        <w:rPr>
          <w:w w:val="115"/>
          <w:sz w:val="20"/>
        </w:rPr>
        <w:t>projektu.</w:t>
      </w:r>
    </w:p>
    <w:p w:rsidR="00176D2F" w:rsidRDefault="00176D2F">
      <w:pPr>
        <w:spacing w:line="307" w:lineRule="auto"/>
        <w:jc w:val="both"/>
        <w:rPr>
          <w:sz w:val="20"/>
        </w:rPr>
        <w:sectPr w:rsidR="00176D2F">
          <w:headerReference w:type="default" r:id="rId19"/>
          <w:footerReference w:type="default" r:id="rId20"/>
          <w:pgSz w:w="11920" w:h="16860"/>
          <w:pgMar w:top="1640" w:right="860" w:bottom="1780" w:left="900" w:header="592" w:footer="1597" w:gutter="0"/>
          <w:pgNumType w:start="1"/>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0"/>
          <w:numId w:val="22"/>
        </w:numPr>
        <w:tabs>
          <w:tab w:val="left" w:pos="1374"/>
        </w:tabs>
        <w:spacing w:before="0" w:line="307" w:lineRule="auto"/>
        <w:ind w:left="1373" w:right="285"/>
        <w:jc w:val="both"/>
        <w:rPr>
          <w:sz w:val="20"/>
        </w:rPr>
      </w:pPr>
      <w:r>
        <w:rPr>
          <w:w w:val="115"/>
          <w:sz w:val="20"/>
        </w:rPr>
        <w:t>Pokud je  hlavnímu  příjemci  stanovena  povinnost  písemného  doručování  poskytovateli v dané lhůtě, a v případě, že nevyužije elektronické podání (informační systém datových schránek nebo e-mailová zpráva se zaručeným elektronickým podpisem na adresu posta@tacr.cz), je povinen doručit příslušný dokument nejpozději do konce úředních</w:t>
      </w:r>
      <w:r>
        <w:rPr>
          <w:spacing w:val="-16"/>
          <w:w w:val="115"/>
          <w:sz w:val="20"/>
        </w:rPr>
        <w:t xml:space="preserve"> </w:t>
      </w:r>
      <w:r>
        <w:rPr>
          <w:w w:val="115"/>
          <w:sz w:val="20"/>
        </w:rPr>
        <w:t>hodin podatelny TA ČR v poslední den lhůty. Úřední hodiny podatelny TA ČR jsou uvedeny na webových stránkách</w:t>
      </w:r>
      <w:r>
        <w:rPr>
          <w:spacing w:val="-3"/>
          <w:w w:val="115"/>
          <w:sz w:val="20"/>
        </w:rPr>
        <w:t xml:space="preserve"> </w:t>
      </w:r>
      <w:r>
        <w:rPr>
          <w:w w:val="115"/>
          <w:sz w:val="20"/>
        </w:rPr>
        <w:t>poskytovatele.</w:t>
      </w:r>
    </w:p>
    <w:p w:rsidR="00176D2F" w:rsidRDefault="00663317">
      <w:pPr>
        <w:pStyle w:val="Odstavecseseznamem"/>
        <w:numPr>
          <w:ilvl w:val="0"/>
          <w:numId w:val="22"/>
        </w:numPr>
        <w:tabs>
          <w:tab w:val="left" w:pos="1374"/>
        </w:tabs>
        <w:spacing w:before="85" w:line="307" w:lineRule="auto"/>
        <w:ind w:left="1373" w:right="287"/>
        <w:jc w:val="both"/>
        <w:rPr>
          <w:sz w:val="20"/>
        </w:rPr>
      </w:pPr>
      <w:r>
        <w:rPr>
          <w:w w:val="115"/>
          <w:sz w:val="20"/>
        </w:rPr>
        <w:t>Příjemce je povinen přijmout opatření k odstranění nedostatků zjištěných při kontrolních procesech bez zbytečného odkladu, nejpozději však ve lhůtě stanovené kontrolním orgánem, a o příjemcem přijatých opatřeních informovat poskytovatele (způsob</w:t>
      </w:r>
      <w:r>
        <w:rPr>
          <w:spacing w:val="-27"/>
          <w:w w:val="115"/>
          <w:sz w:val="20"/>
        </w:rPr>
        <w:t xml:space="preserve"> </w:t>
      </w:r>
      <w:r>
        <w:rPr>
          <w:w w:val="115"/>
          <w:sz w:val="20"/>
        </w:rPr>
        <w:t xml:space="preserve">poskytnutí informací je v kompetencích příjemce, pokud poskytovatel neurčí jinak), přičemž </w:t>
      </w:r>
      <w:r>
        <w:rPr>
          <w:spacing w:val="-6"/>
          <w:w w:val="115"/>
          <w:sz w:val="20"/>
        </w:rPr>
        <w:t xml:space="preserve">si </w:t>
      </w:r>
      <w:r>
        <w:rPr>
          <w:w w:val="115"/>
          <w:sz w:val="20"/>
        </w:rPr>
        <w:t>poskytovatel</w:t>
      </w:r>
      <w:r>
        <w:rPr>
          <w:spacing w:val="-4"/>
          <w:w w:val="115"/>
          <w:sz w:val="20"/>
        </w:rPr>
        <w:t xml:space="preserve"> </w:t>
      </w:r>
      <w:r>
        <w:rPr>
          <w:w w:val="115"/>
          <w:sz w:val="20"/>
        </w:rPr>
        <w:t>vyhrazuje</w:t>
      </w:r>
      <w:r>
        <w:rPr>
          <w:spacing w:val="-4"/>
          <w:w w:val="115"/>
          <w:sz w:val="20"/>
        </w:rPr>
        <w:t xml:space="preserve"> </w:t>
      </w:r>
      <w:r>
        <w:rPr>
          <w:w w:val="115"/>
          <w:sz w:val="20"/>
        </w:rPr>
        <w:t>právo</w:t>
      </w:r>
      <w:r>
        <w:rPr>
          <w:spacing w:val="-4"/>
          <w:w w:val="115"/>
          <w:sz w:val="20"/>
        </w:rPr>
        <w:t xml:space="preserve"> </w:t>
      </w:r>
      <w:r>
        <w:rPr>
          <w:w w:val="115"/>
          <w:sz w:val="20"/>
        </w:rPr>
        <w:t>prověřit</w:t>
      </w:r>
      <w:r>
        <w:rPr>
          <w:spacing w:val="-4"/>
          <w:w w:val="115"/>
          <w:sz w:val="20"/>
        </w:rPr>
        <w:t xml:space="preserve"> </w:t>
      </w:r>
      <w:r>
        <w:rPr>
          <w:w w:val="115"/>
          <w:sz w:val="20"/>
        </w:rPr>
        <w:t>u</w:t>
      </w:r>
      <w:r>
        <w:rPr>
          <w:spacing w:val="-4"/>
          <w:w w:val="115"/>
          <w:sz w:val="20"/>
        </w:rPr>
        <w:t xml:space="preserve"> </w:t>
      </w:r>
      <w:r>
        <w:rPr>
          <w:w w:val="115"/>
          <w:sz w:val="20"/>
        </w:rPr>
        <w:t>příjemce</w:t>
      </w:r>
      <w:r>
        <w:rPr>
          <w:spacing w:val="-4"/>
          <w:w w:val="115"/>
          <w:sz w:val="20"/>
        </w:rPr>
        <w:t xml:space="preserve"> </w:t>
      </w:r>
      <w:r>
        <w:rPr>
          <w:w w:val="115"/>
          <w:sz w:val="20"/>
        </w:rPr>
        <w:t>plnění</w:t>
      </w:r>
      <w:r>
        <w:rPr>
          <w:spacing w:val="-3"/>
          <w:w w:val="115"/>
          <w:sz w:val="20"/>
        </w:rPr>
        <w:t xml:space="preserve"> </w:t>
      </w:r>
      <w:r>
        <w:rPr>
          <w:w w:val="115"/>
          <w:sz w:val="20"/>
        </w:rPr>
        <w:t>uložených</w:t>
      </w:r>
      <w:r>
        <w:rPr>
          <w:spacing w:val="-4"/>
          <w:w w:val="115"/>
          <w:sz w:val="20"/>
        </w:rPr>
        <w:t xml:space="preserve"> </w:t>
      </w:r>
      <w:r>
        <w:rPr>
          <w:w w:val="115"/>
          <w:sz w:val="20"/>
        </w:rPr>
        <w:t>opatření</w:t>
      </w:r>
      <w:r>
        <w:rPr>
          <w:spacing w:val="-4"/>
          <w:w w:val="115"/>
          <w:sz w:val="20"/>
        </w:rPr>
        <w:t xml:space="preserve"> </w:t>
      </w:r>
      <w:r>
        <w:rPr>
          <w:w w:val="115"/>
          <w:sz w:val="20"/>
        </w:rPr>
        <w:t>k</w:t>
      </w:r>
      <w:r>
        <w:rPr>
          <w:spacing w:val="-4"/>
          <w:w w:val="115"/>
          <w:sz w:val="20"/>
        </w:rPr>
        <w:t xml:space="preserve"> </w:t>
      </w:r>
      <w:r>
        <w:rPr>
          <w:w w:val="115"/>
          <w:sz w:val="20"/>
        </w:rPr>
        <w:t>nápravě.</w:t>
      </w:r>
    </w:p>
    <w:p w:rsidR="00176D2F" w:rsidRDefault="00176D2F">
      <w:pPr>
        <w:pStyle w:val="Zkladntext"/>
        <w:rPr>
          <w:sz w:val="26"/>
        </w:rPr>
      </w:pPr>
    </w:p>
    <w:p w:rsidR="00176D2F" w:rsidRDefault="00663317">
      <w:pPr>
        <w:pStyle w:val="Nadpis2"/>
        <w:spacing w:before="185" w:line="268" w:lineRule="auto"/>
      </w:pPr>
      <w:r>
        <w:rPr>
          <w:color w:val="F03740"/>
          <w:w w:val="115"/>
        </w:rPr>
        <w:t>Článek 5 – Důsledky porušení podmínek poskytnutí podpory</w:t>
      </w:r>
    </w:p>
    <w:p w:rsidR="00176D2F" w:rsidRDefault="00663317">
      <w:pPr>
        <w:pStyle w:val="Odstavecseseznamem"/>
        <w:numPr>
          <w:ilvl w:val="0"/>
          <w:numId w:val="21"/>
        </w:numPr>
        <w:tabs>
          <w:tab w:val="left" w:pos="1374"/>
        </w:tabs>
        <w:spacing w:before="217" w:line="307" w:lineRule="auto"/>
        <w:ind w:left="1373" w:right="288"/>
        <w:jc w:val="both"/>
        <w:rPr>
          <w:sz w:val="20"/>
        </w:rPr>
      </w:pPr>
      <w:r>
        <w:rPr>
          <w:w w:val="115"/>
          <w:sz w:val="20"/>
        </w:rPr>
        <w:t>V případě jakéhokoliv porušení povinností hlavním příjemcem je poskytovatel oprávněn pozastavit poskytování podpory a neposkytnout příslušnou část podpory ve stanovených lhůtách.</w:t>
      </w:r>
    </w:p>
    <w:p w:rsidR="00176D2F" w:rsidRDefault="00663317">
      <w:pPr>
        <w:pStyle w:val="Odstavecseseznamem"/>
        <w:numPr>
          <w:ilvl w:val="0"/>
          <w:numId w:val="21"/>
        </w:numPr>
        <w:tabs>
          <w:tab w:val="left" w:pos="1374"/>
        </w:tabs>
        <w:spacing w:line="307" w:lineRule="auto"/>
        <w:ind w:left="1373" w:right="287"/>
        <w:jc w:val="both"/>
        <w:rPr>
          <w:sz w:val="20"/>
        </w:rPr>
      </w:pPr>
      <w:r>
        <w:rPr>
          <w:w w:val="115"/>
          <w:sz w:val="20"/>
        </w:rPr>
        <w:t>Porušení povinností hlavním příjemcem stanovených v čl. 4 odst. 1 se považuje za porušení rozpočtové kázně. Takové porušení má v případě nesplnění výzvy k nápravě ve</w:t>
      </w:r>
      <w:r>
        <w:rPr>
          <w:spacing w:val="-1"/>
          <w:w w:val="115"/>
          <w:sz w:val="20"/>
        </w:rPr>
        <w:t xml:space="preserve"> </w:t>
      </w:r>
      <w:r>
        <w:rPr>
          <w:w w:val="115"/>
          <w:sz w:val="20"/>
        </w:rPr>
        <w:t>smyslu</w:t>
      </w:r>
    </w:p>
    <w:p w:rsidR="00176D2F" w:rsidRDefault="00663317">
      <w:pPr>
        <w:pStyle w:val="Zkladntext"/>
        <w:spacing w:before="2" w:line="307" w:lineRule="auto"/>
        <w:ind w:left="1374" w:right="287"/>
        <w:jc w:val="both"/>
      </w:pPr>
      <w:r>
        <w:rPr>
          <w:w w:val="115"/>
        </w:rPr>
        <w:t>§ 14f rozpočtových pravidel za následek podání podnětu k zahájení řízení o porušení rozpočtové kázně s tím, že</w:t>
      </w:r>
    </w:p>
    <w:p w:rsidR="00176D2F" w:rsidRDefault="00663317">
      <w:pPr>
        <w:pStyle w:val="Odstavecseseznamem"/>
        <w:numPr>
          <w:ilvl w:val="1"/>
          <w:numId w:val="21"/>
        </w:numPr>
        <w:tabs>
          <w:tab w:val="left" w:pos="1929"/>
        </w:tabs>
        <w:spacing w:before="81"/>
        <w:jc w:val="both"/>
        <w:rPr>
          <w:sz w:val="20"/>
        </w:rPr>
      </w:pPr>
      <w:r>
        <w:rPr>
          <w:w w:val="115"/>
          <w:sz w:val="20"/>
        </w:rPr>
        <w:t>podle</w:t>
      </w:r>
      <w:r>
        <w:rPr>
          <w:spacing w:val="-6"/>
          <w:w w:val="115"/>
          <w:sz w:val="20"/>
        </w:rPr>
        <w:t xml:space="preserve"> </w:t>
      </w:r>
      <w:r>
        <w:rPr>
          <w:w w:val="115"/>
          <w:sz w:val="20"/>
        </w:rPr>
        <w:t>písm.</w:t>
      </w:r>
      <w:r>
        <w:rPr>
          <w:spacing w:val="-6"/>
          <w:w w:val="115"/>
          <w:sz w:val="20"/>
        </w:rPr>
        <w:t xml:space="preserve"> </w:t>
      </w:r>
      <w:r>
        <w:rPr>
          <w:w w:val="115"/>
          <w:sz w:val="20"/>
        </w:rPr>
        <w:t>a)</w:t>
      </w:r>
      <w:r>
        <w:rPr>
          <w:spacing w:val="-6"/>
          <w:w w:val="115"/>
          <w:sz w:val="20"/>
        </w:rPr>
        <w:t xml:space="preserve"> </w:t>
      </w:r>
      <w:r>
        <w:rPr>
          <w:w w:val="115"/>
          <w:sz w:val="20"/>
        </w:rPr>
        <w:t>se</w:t>
      </w:r>
      <w:r>
        <w:rPr>
          <w:spacing w:val="-6"/>
          <w:w w:val="115"/>
          <w:sz w:val="20"/>
        </w:rPr>
        <w:t xml:space="preserve"> </w:t>
      </w:r>
      <w:r>
        <w:rPr>
          <w:w w:val="115"/>
          <w:sz w:val="20"/>
        </w:rPr>
        <w:t>odvádí</w:t>
      </w:r>
      <w:r>
        <w:rPr>
          <w:spacing w:val="-6"/>
          <w:w w:val="115"/>
          <w:sz w:val="20"/>
        </w:rPr>
        <w:t xml:space="preserve"> </w:t>
      </w:r>
      <w:r>
        <w:rPr>
          <w:w w:val="115"/>
          <w:sz w:val="20"/>
        </w:rPr>
        <w:t>100</w:t>
      </w:r>
      <w:r>
        <w:rPr>
          <w:spacing w:val="-6"/>
          <w:w w:val="115"/>
          <w:sz w:val="20"/>
        </w:rPr>
        <w:t xml:space="preserve"> </w:t>
      </w:r>
      <w:r>
        <w:rPr>
          <w:w w:val="115"/>
          <w:sz w:val="20"/>
        </w:rPr>
        <w:t>%</w:t>
      </w:r>
      <w:r>
        <w:rPr>
          <w:spacing w:val="-6"/>
          <w:w w:val="115"/>
          <w:sz w:val="20"/>
        </w:rPr>
        <w:t xml:space="preserve"> </w:t>
      </w:r>
      <w:r>
        <w:rPr>
          <w:w w:val="115"/>
          <w:sz w:val="20"/>
        </w:rPr>
        <w:t>takto</w:t>
      </w:r>
      <w:r>
        <w:rPr>
          <w:spacing w:val="-6"/>
          <w:w w:val="115"/>
          <w:sz w:val="20"/>
        </w:rPr>
        <w:t xml:space="preserve"> </w:t>
      </w:r>
      <w:r>
        <w:rPr>
          <w:w w:val="115"/>
          <w:sz w:val="20"/>
        </w:rPr>
        <w:t>neoprávněně</w:t>
      </w:r>
      <w:r>
        <w:rPr>
          <w:spacing w:val="-5"/>
          <w:w w:val="115"/>
          <w:sz w:val="20"/>
        </w:rPr>
        <w:t xml:space="preserve"> </w:t>
      </w:r>
      <w:r>
        <w:rPr>
          <w:w w:val="115"/>
          <w:sz w:val="20"/>
        </w:rPr>
        <w:t>využité</w:t>
      </w:r>
      <w:r>
        <w:rPr>
          <w:spacing w:val="-6"/>
          <w:w w:val="115"/>
          <w:sz w:val="20"/>
        </w:rPr>
        <w:t xml:space="preserve"> </w:t>
      </w:r>
      <w:r>
        <w:rPr>
          <w:w w:val="115"/>
          <w:sz w:val="20"/>
        </w:rPr>
        <w:t>podpory,</w:t>
      </w:r>
    </w:p>
    <w:p w:rsidR="00176D2F" w:rsidRDefault="00663317">
      <w:pPr>
        <w:pStyle w:val="Odstavecseseznamem"/>
        <w:numPr>
          <w:ilvl w:val="1"/>
          <w:numId w:val="21"/>
        </w:numPr>
        <w:tabs>
          <w:tab w:val="left" w:pos="1929"/>
        </w:tabs>
        <w:spacing w:before="149"/>
        <w:jc w:val="both"/>
        <w:rPr>
          <w:sz w:val="20"/>
        </w:rPr>
      </w:pPr>
      <w:r>
        <w:rPr>
          <w:w w:val="115"/>
          <w:sz w:val="20"/>
        </w:rPr>
        <w:t>podle</w:t>
      </w:r>
      <w:r>
        <w:rPr>
          <w:spacing w:val="-6"/>
          <w:w w:val="115"/>
          <w:sz w:val="20"/>
        </w:rPr>
        <w:t xml:space="preserve"> </w:t>
      </w:r>
      <w:r>
        <w:rPr>
          <w:w w:val="115"/>
          <w:sz w:val="20"/>
        </w:rPr>
        <w:t>písm.</w:t>
      </w:r>
      <w:r>
        <w:rPr>
          <w:spacing w:val="-6"/>
          <w:w w:val="115"/>
          <w:sz w:val="20"/>
        </w:rPr>
        <w:t xml:space="preserve"> </w:t>
      </w:r>
      <w:r>
        <w:rPr>
          <w:w w:val="115"/>
          <w:sz w:val="20"/>
        </w:rPr>
        <w:t>b)</w:t>
      </w:r>
      <w:r>
        <w:rPr>
          <w:spacing w:val="-6"/>
          <w:w w:val="115"/>
          <w:sz w:val="20"/>
        </w:rPr>
        <w:t xml:space="preserve"> </w:t>
      </w:r>
      <w:r>
        <w:rPr>
          <w:w w:val="115"/>
          <w:sz w:val="20"/>
        </w:rPr>
        <w:t>se</w:t>
      </w:r>
      <w:r>
        <w:rPr>
          <w:spacing w:val="-6"/>
          <w:w w:val="115"/>
          <w:sz w:val="20"/>
        </w:rPr>
        <w:t xml:space="preserve"> </w:t>
      </w:r>
      <w:r>
        <w:rPr>
          <w:w w:val="115"/>
          <w:sz w:val="20"/>
        </w:rPr>
        <w:t>odvádí</w:t>
      </w:r>
      <w:r>
        <w:rPr>
          <w:spacing w:val="-6"/>
          <w:w w:val="115"/>
          <w:sz w:val="20"/>
        </w:rPr>
        <w:t xml:space="preserve"> </w:t>
      </w:r>
      <w:r>
        <w:rPr>
          <w:w w:val="115"/>
          <w:sz w:val="20"/>
        </w:rPr>
        <w:t>100</w:t>
      </w:r>
      <w:r>
        <w:rPr>
          <w:spacing w:val="-5"/>
          <w:w w:val="115"/>
          <w:sz w:val="20"/>
        </w:rPr>
        <w:t xml:space="preserve"> </w:t>
      </w:r>
      <w:r>
        <w:rPr>
          <w:w w:val="115"/>
          <w:sz w:val="20"/>
        </w:rPr>
        <w:t>%</w:t>
      </w:r>
      <w:r>
        <w:rPr>
          <w:spacing w:val="-6"/>
          <w:w w:val="115"/>
          <w:sz w:val="20"/>
        </w:rPr>
        <w:t xml:space="preserve"> </w:t>
      </w:r>
      <w:r>
        <w:rPr>
          <w:w w:val="115"/>
          <w:sz w:val="20"/>
        </w:rPr>
        <w:t>takto</w:t>
      </w:r>
      <w:r>
        <w:rPr>
          <w:spacing w:val="-6"/>
          <w:w w:val="115"/>
          <w:sz w:val="20"/>
        </w:rPr>
        <w:t xml:space="preserve"> </w:t>
      </w:r>
      <w:r>
        <w:rPr>
          <w:w w:val="115"/>
          <w:sz w:val="20"/>
        </w:rPr>
        <w:t>neoprávněně</w:t>
      </w:r>
      <w:r>
        <w:rPr>
          <w:spacing w:val="-6"/>
          <w:w w:val="115"/>
          <w:sz w:val="20"/>
        </w:rPr>
        <w:t xml:space="preserve"> </w:t>
      </w:r>
      <w:r>
        <w:rPr>
          <w:w w:val="115"/>
          <w:sz w:val="20"/>
        </w:rPr>
        <w:t>využité</w:t>
      </w:r>
      <w:r>
        <w:rPr>
          <w:spacing w:val="-6"/>
          <w:w w:val="115"/>
          <w:sz w:val="20"/>
        </w:rPr>
        <w:t xml:space="preserve"> </w:t>
      </w:r>
      <w:r>
        <w:rPr>
          <w:w w:val="115"/>
          <w:sz w:val="20"/>
        </w:rPr>
        <w:t>podpory,</w:t>
      </w:r>
    </w:p>
    <w:p w:rsidR="00176D2F" w:rsidRDefault="00663317">
      <w:pPr>
        <w:pStyle w:val="Odstavecseseznamem"/>
        <w:numPr>
          <w:ilvl w:val="1"/>
          <w:numId w:val="21"/>
        </w:numPr>
        <w:tabs>
          <w:tab w:val="left" w:pos="1929"/>
        </w:tabs>
        <w:spacing w:before="149"/>
        <w:jc w:val="both"/>
        <w:rPr>
          <w:sz w:val="20"/>
        </w:rPr>
      </w:pPr>
      <w:r>
        <w:rPr>
          <w:w w:val="115"/>
          <w:sz w:val="20"/>
        </w:rPr>
        <w:t>podle písm. c) se odvádí 100 % takto nevrácené</w:t>
      </w:r>
      <w:r>
        <w:rPr>
          <w:spacing w:val="-13"/>
          <w:w w:val="115"/>
          <w:sz w:val="20"/>
        </w:rPr>
        <w:t xml:space="preserve"> </w:t>
      </w:r>
      <w:r>
        <w:rPr>
          <w:w w:val="115"/>
          <w:sz w:val="20"/>
        </w:rPr>
        <w:t>podpory,</w:t>
      </w:r>
    </w:p>
    <w:p w:rsidR="00176D2F" w:rsidRDefault="00663317">
      <w:pPr>
        <w:pStyle w:val="Odstavecseseznamem"/>
        <w:numPr>
          <w:ilvl w:val="1"/>
          <w:numId w:val="21"/>
        </w:numPr>
        <w:tabs>
          <w:tab w:val="left" w:pos="1929"/>
        </w:tabs>
        <w:spacing w:before="149" w:line="307" w:lineRule="auto"/>
        <w:ind w:right="295"/>
        <w:jc w:val="both"/>
        <w:rPr>
          <w:sz w:val="20"/>
        </w:rPr>
      </w:pPr>
      <w:r>
        <w:rPr>
          <w:w w:val="115"/>
          <w:sz w:val="20"/>
        </w:rPr>
        <w:t>podle písm. d) se odvádí až 100 % příslušné části podpory nepřevedené dalšímu účastníku,</w:t>
      </w:r>
    </w:p>
    <w:p w:rsidR="00176D2F" w:rsidRDefault="00663317">
      <w:pPr>
        <w:pStyle w:val="Odstavecseseznamem"/>
        <w:numPr>
          <w:ilvl w:val="1"/>
          <w:numId w:val="21"/>
        </w:numPr>
        <w:tabs>
          <w:tab w:val="left" w:pos="1929"/>
        </w:tabs>
        <w:spacing w:line="307" w:lineRule="auto"/>
        <w:ind w:left="1928" w:right="285"/>
        <w:jc w:val="both"/>
        <w:rPr>
          <w:sz w:val="20"/>
        </w:rPr>
      </w:pPr>
      <w:r>
        <w:rPr>
          <w:w w:val="115"/>
          <w:sz w:val="20"/>
        </w:rPr>
        <w:t>podle písm. e) se odvádí 100 % takto nevrácené příslušné části podpory a její části vrácené v dalším kalendářním roce po ukončení řešení projektu nad rámec povolených procentuálních limitů dle čl. 3 odst.</w:t>
      </w:r>
      <w:r>
        <w:rPr>
          <w:spacing w:val="-12"/>
          <w:w w:val="115"/>
          <w:sz w:val="20"/>
        </w:rPr>
        <w:t xml:space="preserve"> </w:t>
      </w:r>
      <w:r>
        <w:rPr>
          <w:w w:val="115"/>
          <w:sz w:val="20"/>
        </w:rPr>
        <w:t>10,</w:t>
      </w:r>
    </w:p>
    <w:p w:rsidR="00176D2F" w:rsidRDefault="00663317">
      <w:pPr>
        <w:pStyle w:val="Odstavecseseznamem"/>
        <w:numPr>
          <w:ilvl w:val="1"/>
          <w:numId w:val="21"/>
        </w:numPr>
        <w:tabs>
          <w:tab w:val="left" w:pos="1929"/>
        </w:tabs>
        <w:jc w:val="both"/>
        <w:rPr>
          <w:sz w:val="20"/>
        </w:rPr>
      </w:pPr>
      <w:r>
        <w:rPr>
          <w:w w:val="115"/>
          <w:sz w:val="20"/>
        </w:rPr>
        <w:t>podle písm. f) se odvádí až 100 % veškeré dosud poskytnuté</w:t>
      </w:r>
      <w:r>
        <w:rPr>
          <w:spacing w:val="-35"/>
          <w:w w:val="115"/>
          <w:sz w:val="20"/>
        </w:rPr>
        <w:t xml:space="preserve"> </w:t>
      </w:r>
      <w:r>
        <w:rPr>
          <w:w w:val="115"/>
          <w:sz w:val="20"/>
        </w:rPr>
        <w:t>podpory,</w:t>
      </w:r>
    </w:p>
    <w:p w:rsidR="00176D2F" w:rsidRDefault="00663317">
      <w:pPr>
        <w:pStyle w:val="Odstavecseseznamem"/>
        <w:numPr>
          <w:ilvl w:val="1"/>
          <w:numId w:val="21"/>
        </w:numPr>
        <w:tabs>
          <w:tab w:val="left" w:pos="1929"/>
        </w:tabs>
        <w:spacing w:before="149"/>
        <w:jc w:val="both"/>
        <w:rPr>
          <w:sz w:val="20"/>
        </w:rPr>
      </w:pPr>
      <w:r>
        <w:rPr>
          <w:w w:val="115"/>
          <w:sz w:val="20"/>
        </w:rPr>
        <w:t>podle písm. g) se odvádí až 100 % veškeré dosud poskytnuté</w:t>
      </w:r>
      <w:r>
        <w:rPr>
          <w:spacing w:val="-32"/>
          <w:w w:val="115"/>
          <w:sz w:val="20"/>
        </w:rPr>
        <w:t xml:space="preserve"> </w:t>
      </w:r>
      <w:r>
        <w:rPr>
          <w:w w:val="115"/>
          <w:sz w:val="20"/>
        </w:rPr>
        <w:t>podpory,</w:t>
      </w:r>
    </w:p>
    <w:p w:rsidR="00176D2F" w:rsidRDefault="00176D2F">
      <w:pPr>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1"/>
        </w:numPr>
        <w:tabs>
          <w:tab w:val="left" w:pos="1929"/>
        </w:tabs>
        <w:spacing w:before="0"/>
        <w:jc w:val="both"/>
        <w:rPr>
          <w:sz w:val="20"/>
        </w:rPr>
      </w:pPr>
      <w:r>
        <w:rPr>
          <w:w w:val="115"/>
          <w:sz w:val="20"/>
        </w:rPr>
        <w:t>podle písm. h) se odvádí až 100 % celkové</w:t>
      </w:r>
      <w:r>
        <w:rPr>
          <w:spacing w:val="-11"/>
          <w:w w:val="115"/>
          <w:sz w:val="20"/>
        </w:rPr>
        <w:t xml:space="preserve"> </w:t>
      </w:r>
      <w:r>
        <w:rPr>
          <w:w w:val="115"/>
          <w:sz w:val="20"/>
        </w:rPr>
        <w:t>podpory,</w:t>
      </w:r>
    </w:p>
    <w:p w:rsidR="00176D2F" w:rsidRDefault="00663317">
      <w:pPr>
        <w:pStyle w:val="Odstavecseseznamem"/>
        <w:numPr>
          <w:ilvl w:val="1"/>
          <w:numId w:val="21"/>
        </w:numPr>
        <w:tabs>
          <w:tab w:val="left" w:pos="1929"/>
        </w:tabs>
        <w:spacing w:before="150" w:line="307" w:lineRule="auto"/>
        <w:ind w:left="1928" w:right="285"/>
        <w:jc w:val="both"/>
        <w:rPr>
          <w:sz w:val="20"/>
        </w:rPr>
      </w:pPr>
      <w:r>
        <w:rPr>
          <w:w w:val="115"/>
          <w:sz w:val="20"/>
        </w:rPr>
        <w:t>podle písm. i) pokud mělo vliv na nedosažení cíle projektu, odvádí se až 100 % poskytnuté podpory, přičemž konkrétní výše bude určena dle metodiky pro výpočet sankce za nedosažení</w:t>
      </w:r>
      <w:r>
        <w:rPr>
          <w:spacing w:val="-3"/>
          <w:w w:val="115"/>
          <w:sz w:val="20"/>
        </w:rPr>
        <w:t xml:space="preserve"> </w:t>
      </w:r>
      <w:r>
        <w:rPr>
          <w:w w:val="115"/>
          <w:sz w:val="20"/>
        </w:rPr>
        <w:t>výsledku,</w:t>
      </w:r>
    </w:p>
    <w:p w:rsidR="00176D2F" w:rsidRDefault="00663317">
      <w:pPr>
        <w:pStyle w:val="Odstavecseseznamem"/>
        <w:numPr>
          <w:ilvl w:val="1"/>
          <w:numId w:val="21"/>
        </w:numPr>
        <w:tabs>
          <w:tab w:val="left" w:pos="1929"/>
        </w:tabs>
        <w:spacing w:line="307" w:lineRule="auto"/>
        <w:ind w:right="287"/>
        <w:jc w:val="both"/>
        <w:rPr>
          <w:sz w:val="20"/>
        </w:rPr>
      </w:pPr>
      <w:r>
        <w:rPr>
          <w:w w:val="115"/>
          <w:sz w:val="20"/>
        </w:rPr>
        <w:t>podle písm. j) se odvádí 100 % podpory vynaložené na náklady vzniklé v době, kdy příjemce podmínky způsobilosti</w:t>
      </w:r>
      <w:r>
        <w:rPr>
          <w:spacing w:val="-3"/>
          <w:w w:val="115"/>
          <w:sz w:val="20"/>
        </w:rPr>
        <w:t xml:space="preserve"> </w:t>
      </w:r>
      <w:r>
        <w:rPr>
          <w:w w:val="115"/>
          <w:sz w:val="20"/>
        </w:rPr>
        <w:t>nesplňoval,</w:t>
      </w:r>
    </w:p>
    <w:p w:rsidR="00176D2F" w:rsidRDefault="00663317">
      <w:pPr>
        <w:pStyle w:val="Odstavecseseznamem"/>
        <w:numPr>
          <w:ilvl w:val="1"/>
          <w:numId w:val="21"/>
        </w:numPr>
        <w:tabs>
          <w:tab w:val="left" w:pos="1929"/>
        </w:tabs>
        <w:spacing w:before="81" w:line="307" w:lineRule="auto"/>
        <w:ind w:right="293"/>
        <w:jc w:val="both"/>
        <w:rPr>
          <w:sz w:val="20"/>
        </w:rPr>
      </w:pPr>
      <w:r>
        <w:rPr>
          <w:w w:val="115"/>
          <w:sz w:val="20"/>
        </w:rPr>
        <w:t>podle písm. k) se odvádí 100 % podpory vynaložené na náklady vzniklé v době, kdy příjemce podmínky stanovené zadávací dokumentací</w:t>
      </w:r>
      <w:r>
        <w:rPr>
          <w:spacing w:val="-8"/>
          <w:w w:val="115"/>
          <w:sz w:val="20"/>
        </w:rPr>
        <w:t xml:space="preserve"> </w:t>
      </w:r>
      <w:r>
        <w:rPr>
          <w:w w:val="115"/>
          <w:sz w:val="20"/>
        </w:rPr>
        <w:t>nesplňoval.</w:t>
      </w:r>
    </w:p>
    <w:p w:rsidR="00176D2F" w:rsidRDefault="00663317">
      <w:pPr>
        <w:pStyle w:val="Odstavecseseznamem"/>
        <w:numPr>
          <w:ilvl w:val="0"/>
          <w:numId w:val="21"/>
        </w:numPr>
        <w:tabs>
          <w:tab w:val="left" w:pos="1374"/>
        </w:tabs>
        <w:ind w:hanging="361"/>
        <w:jc w:val="both"/>
        <w:rPr>
          <w:sz w:val="20"/>
        </w:rPr>
      </w:pPr>
      <w:r>
        <w:rPr>
          <w:w w:val="115"/>
          <w:sz w:val="20"/>
        </w:rPr>
        <w:t>Porušení povinností hlavním příjemcem stanovených v čl. 4 odst. 2 má za</w:t>
      </w:r>
      <w:r>
        <w:rPr>
          <w:spacing w:val="-21"/>
          <w:w w:val="115"/>
          <w:sz w:val="20"/>
        </w:rPr>
        <w:t xml:space="preserve"> </w:t>
      </w:r>
      <w:r>
        <w:rPr>
          <w:w w:val="115"/>
          <w:sz w:val="20"/>
        </w:rPr>
        <w:t>následek</w:t>
      </w:r>
    </w:p>
    <w:p w:rsidR="00176D2F" w:rsidRDefault="00663317">
      <w:pPr>
        <w:pStyle w:val="Odstavecseseznamem"/>
        <w:numPr>
          <w:ilvl w:val="1"/>
          <w:numId w:val="21"/>
        </w:numPr>
        <w:tabs>
          <w:tab w:val="left" w:pos="1929"/>
        </w:tabs>
        <w:spacing w:before="149" w:line="307" w:lineRule="auto"/>
        <w:ind w:right="299"/>
        <w:rPr>
          <w:sz w:val="20"/>
        </w:rPr>
      </w:pPr>
      <w:r>
        <w:rPr>
          <w:w w:val="115"/>
          <w:sz w:val="20"/>
        </w:rPr>
        <w:t xml:space="preserve">podle písm. a) povinnost uhradit smluvní pokutu ve výši 5 000 Kč za každý </w:t>
      </w:r>
      <w:r>
        <w:rPr>
          <w:spacing w:val="-5"/>
          <w:w w:val="115"/>
          <w:sz w:val="20"/>
        </w:rPr>
        <w:t xml:space="preserve">byť </w:t>
      </w:r>
      <w:r>
        <w:rPr>
          <w:w w:val="115"/>
          <w:sz w:val="20"/>
        </w:rPr>
        <w:t>započatý měsíc prodlení, maximálně však 50 000</w:t>
      </w:r>
      <w:r>
        <w:rPr>
          <w:spacing w:val="-8"/>
          <w:w w:val="115"/>
          <w:sz w:val="20"/>
        </w:rPr>
        <w:t xml:space="preserve"> </w:t>
      </w:r>
      <w:r>
        <w:rPr>
          <w:w w:val="115"/>
          <w:sz w:val="20"/>
        </w:rPr>
        <w:t>Kč,</w:t>
      </w:r>
    </w:p>
    <w:p w:rsidR="00176D2F" w:rsidRDefault="00663317">
      <w:pPr>
        <w:pStyle w:val="Odstavecseseznamem"/>
        <w:numPr>
          <w:ilvl w:val="1"/>
          <w:numId w:val="21"/>
        </w:numPr>
        <w:tabs>
          <w:tab w:val="left" w:pos="1929"/>
        </w:tabs>
        <w:spacing w:before="81" w:line="307" w:lineRule="auto"/>
        <w:ind w:right="294"/>
        <w:rPr>
          <w:sz w:val="20"/>
        </w:rPr>
      </w:pPr>
      <w:r>
        <w:rPr>
          <w:w w:val="115"/>
          <w:sz w:val="20"/>
        </w:rPr>
        <w:t>podle písm. b) povinnost uhradit smluvní pokutu ve výši 5 000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8"/>
          <w:tab w:val="left" w:pos="1929"/>
        </w:tabs>
        <w:spacing w:before="81" w:line="307" w:lineRule="auto"/>
        <w:ind w:right="291"/>
        <w:rPr>
          <w:sz w:val="20"/>
        </w:rPr>
      </w:pPr>
      <w:r>
        <w:rPr>
          <w:w w:val="115"/>
          <w:sz w:val="20"/>
        </w:rPr>
        <w:t>podle písm. c) povinnost uhradit smluvní pokutu ve výši 5 000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9"/>
        </w:tabs>
        <w:spacing w:line="307" w:lineRule="auto"/>
        <w:ind w:right="294"/>
        <w:rPr>
          <w:sz w:val="20"/>
        </w:rPr>
      </w:pPr>
      <w:r>
        <w:rPr>
          <w:w w:val="115"/>
          <w:sz w:val="20"/>
        </w:rPr>
        <w:t>podle písm. d) povinnost uhradit smluvní pokutu ve výši 5 000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9"/>
        </w:tabs>
        <w:spacing w:before="81" w:line="307" w:lineRule="auto"/>
        <w:ind w:right="295"/>
        <w:rPr>
          <w:sz w:val="20"/>
        </w:rPr>
      </w:pPr>
      <w:r>
        <w:rPr>
          <w:w w:val="115"/>
          <w:sz w:val="20"/>
        </w:rPr>
        <w:t>podle písm. e) povinnost uhradit smluvní pokutu ve výši 10 000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8"/>
          <w:tab w:val="left" w:pos="1929"/>
        </w:tabs>
        <w:spacing w:line="307" w:lineRule="auto"/>
        <w:ind w:right="295"/>
        <w:rPr>
          <w:sz w:val="20"/>
        </w:rPr>
      </w:pPr>
      <w:r>
        <w:rPr>
          <w:w w:val="115"/>
          <w:sz w:val="20"/>
        </w:rPr>
        <w:t>podle písm. f) povinnost uhradit smluvní pokutu ve výši 10 000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9"/>
        </w:tabs>
        <w:spacing w:before="81" w:line="307" w:lineRule="auto"/>
        <w:ind w:right="299"/>
        <w:rPr>
          <w:sz w:val="20"/>
        </w:rPr>
      </w:pPr>
      <w:r>
        <w:rPr>
          <w:w w:val="115"/>
          <w:sz w:val="20"/>
        </w:rPr>
        <w:t>podle písm. g) povinnost uhradit smluvní pokutu ve výši 10 000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9"/>
        </w:tabs>
        <w:spacing w:line="307" w:lineRule="auto"/>
        <w:ind w:right="294"/>
        <w:rPr>
          <w:sz w:val="20"/>
        </w:rPr>
      </w:pPr>
      <w:r>
        <w:rPr>
          <w:w w:val="115"/>
          <w:sz w:val="20"/>
        </w:rPr>
        <w:t>podle písm. h) povinnost uhradit smluvní pokutu ve výši 5 000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8"/>
          <w:tab w:val="left" w:pos="1929"/>
        </w:tabs>
        <w:spacing w:before="81" w:line="307" w:lineRule="auto"/>
        <w:ind w:right="291"/>
        <w:rPr>
          <w:sz w:val="20"/>
        </w:rPr>
      </w:pPr>
      <w:r>
        <w:rPr>
          <w:w w:val="115"/>
          <w:sz w:val="20"/>
        </w:rPr>
        <w:t>podle písm. i) povinnost uhradit smluvní pokutu ve výši 5 000 Kč za každé takové jednotlivé</w:t>
      </w:r>
      <w:r>
        <w:rPr>
          <w:spacing w:val="-1"/>
          <w:w w:val="115"/>
          <w:sz w:val="20"/>
        </w:rPr>
        <w:t xml:space="preserve"> </w:t>
      </w:r>
      <w:r>
        <w:rPr>
          <w:w w:val="115"/>
          <w:sz w:val="20"/>
        </w:rPr>
        <w:t>porušení,</w:t>
      </w:r>
    </w:p>
    <w:p w:rsidR="00176D2F" w:rsidRDefault="00663317">
      <w:pPr>
        <w:pStyle w:val="Odstavecseseznamem"/>
        <w:numPr>
          <w:ilvl w:val="1"/>
          <w:numId w:val="21"/>
        </w:numPr>
        <w:tabs>
          <w:tab w:val="left" w:pos="1928"/>
          <w:tab w:val="left" w:pos="1929"/>
        </w:tabs>
        <w:spacing w:line="307" w:lineRule="auto"/>
        <w:ind w:right="298"/>
        <w:rPr>
          <w:sz w:val="20"/>
        </w:rPr>
      </w:pPr>
      <w:r>
        <w:rPr>
          <w:w w:val="115"/>
          <w:sz w:val="20"/>
        </w:rPr>
        <w:t>podle písm. j) povinnost uhradit smluvní pokutu ve výši 10 000 Kč za každý započatý měsíc, kdy není povinnost splněna, maximálně však 50 000</w:t>
      </w:r>
      <w:r>
        <w:rPr>
          <w:spacing w:val="-11"/>
          <w:w w:val="115"/>
          <w:sz w:val="20"/>
        </w:rPr>
        <w:t xml:space="preserve"> </w:t>
      </w:r>
      <w:r>
        <w:rPr>
          <w:w w:val="115"/>
          <w:sz w:val="20"/>
        </w:rPr>
        <w:t>Kč,</w:t>
      </w:r>
    </w:p>
    <w:p w:rsidR="00176D2F" w:rsidRDefault="00663317">
      <w:pPr>
        <w:pStyle w:val="Odstavecseseznamem"/>
        <w:numPr>
          <w:ilvl w:val="1"/>
          <w:numId w:val="21"/>
        </w:numPr>
        <w:tabs>
          <w:tab w:val="left" w:pos="1929"/>
        </w:tabs>
        <w:spacing w:before="81" w:line="307" w:lineRule="auto"/>
        <w:ind w:right="289"/>
        <w:rPr>
          <w:sz w:val="20"/>
        </w:rPr>
      </w:pPr>
      <w:r>
        <w:rPr>
          <w:w w:val="115"/>
          <w:sz w:val="20"/>
        </w:rPr>
        <w:t>podle písm. k) povinnost uhradit smluvní pokutu ve výši 10 000 Kč za každý započatý měsíc, kdy není povinnost splněna, maximálně však 50 000</w:t>
      </w:r>
      <w:r>
        <w:rPr>
          <w:spacing w:val="-11"/>
          <w:w w:val="115"/>
          <w:sz w:val="20"/>
        </w:rPr>
        <w:t xml:space="preserve"> </w:t>
      </w:r>
      <w:r>
        <w:rPr>
          <w:w w:val="115"/>
          <w:sz w:val="20"/>
        </w:rPr>
        <w:t>Kč,</w:t>
      </w:r>
    </w:p>
    <w:p w:rsidR="00176D2F" w:rsidRDefault="00176D2F">
      <w:pPr>
        <w:spacing w:line="307" w:lineRule="auto"/>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1"/>
        </w:numPr>
        <w:tabs>
          <w:tab w:val="left" w:pos="1929"/>
        </w:tabs>
        <w:spacing w:before="0" w:line="307" w:lineRule="auto"/>
        <w:ind w:right="298"/>
        <w:jc w:val="both"/>
        <w:rPr>
          <w:sz w:val="20"/>
        </w:rPr>
      </w:pPr>
      <w:r>
        <w:rPr>
          <w:w w:val="115"/>
          <w:sz w:val="20"/>
        </w:rPr>
        <w:t>podle písm. l) povinnost uhradit smluvní pokutu ve výši 10 000 Kč za každý započatý měsíc, kdy není povinnost splněna, maximálně však 50 000</w:t>
      </w:r>
      <w:r>
        <w:rPr>
          <w:spacing w:val="-11"/>
          <w:w w:val="115"/>
          <w:sz w:val="20"/>
        </w:rPr>
        <w:t xml:space="preserve"> </w:t>
      </w:r>
      <w:r>
        <w:rPr>
          <w:w w:val="115"/>
          <w:sz w:val="20"/>
        </w:rPr>
        <w:t>Kč.</w:t>
      </w:r>
    </w:p>
    <w:p w:rsidR="00176D2F" w:rsidRDefault="00663317">
      <w:pPr>
        <w:pStyle w:val="Odstavecseseznamem"/>
        <w:numPr>
          <w:ilvl w:val="0"/>
          <w:numId w:val="21"/>
        </w:numPr>
        <w:tabs>
          <w:tab w:val="left" w:pos="1374"/>
        </w:tabs>
        <w:spacing w:line="307" w:lineRule="auto"/>
        <w:ind w:left="1373" w:right="293"/>
        <w:jc w:val="both"/>
        <w:rPr>
          <w:sz w:val="20"/>
        </w:rPr>
      </w:pPr>
      <w:r>
        <w:rPr>
          <w:w w:val="115"/>
          <w:sz w:val="20"/>
        </w:rPr>
        <w:t>Porušení některé z povinností dalším účastníkem má za následek uplatnění příslušných ustanovení podle tohoto článku vůči hlavnímu příjemci, včetně ustanovení o porušení rozpočtové</w:t>
      </w:r>
      <w:r>
        <w:rPr>
          <w:spacing w:val="-1"/>
          <w:w w:val="115"/>
          <w:sz w:val="20"/>
        </w:rPr>
        <w:t xml:space="preserve"> </w:t>
      </w:r>
      <w:r>
        <w:rPr>
          <w:w w:val="115"/>
          <w:sz w:val="20"/>
        </w:rPr>
        <w:t>kázně.</w:t>
      </w:r>
    </w:p>
    <w:p w:rsidR="00176D2F" w:rsidRDefault="00663317">
      <w:pPr>
        <w:pStyle w:val="Odstavecseseznamem"/>
        <w:numPr>
          <w:ilvl w:val="0"/>
          <w:numId w:val="21"/>
        </w:numPr>
        <w:tabs>
          <w:tab w:val="left" w:pos="1374"/>
        </w:tabs>
        <w:spacing w:line="307" w:lineRule="auto"/>
        <w:ind w:right="289"/>
        <w:jc w:val="both"/>
        <w:rPr>
          <w:sz w:val="20"/>
        </w:rPr>
      </w:pPr>
      <w:r>
        <w:rPr>
          <w:w w:val="115"/>
          <w:sz w:val="20"/>
        </w:rPr>
        <w:t>Odstoupení od Smlouvy nemá vliv na uplatnění ostatních příslušných ustanovení podle tohoto</w:t>
      </w:r>
      <w:r>
        <w:rPr>
          <w:spacing w:val="-1"/>
          <w:w w:val="115"/>
          <w:sz w:val="20"/>
        </w:rPr>
        <w:t xml:space="preserve"> </w:t>
      </w:r>
      <w:r>
        <w:rPr>
          <w:w w:val="115"/>
          <w:sz w:val="20"/>
        </w:rPr>
        <w:t>článku.</w:t>
      </w:r>
    </w:p>
    <w:p w:rsidR="00176D2F" w:rsidRDefault="00663317">
      <w:pPr>
        <w:pStyle w:val="Odstavecseseznamem"/>
        <w:numPr>
          <w:ilvl w:val="0"/>
          <w:numId w:val="21"/>
        </w:numPr>
        <w:tabs>
          <w:tab w:val="left" w:pos="1374"/>
        </w:tabs>
        <w:spacing w:before="81" w:line="307" w:lineRule="auto"/>
        <w:ind w:left="1373" w:right="287"/>
        <w:jc w:val="both"/>
        <w:rPr>
          <w:sz w:val="20"/>
        </w:rPr>
      </w:pPr>
      <w:r>
        <w:rPr>
          <w:w w:val="115"/>
          <w:sz w:val="20"/>
        </w:rPr>
        <w:t>Hlavní  příjemce  bere  na  vědomí,  že  pokud  soustavně  porušuje  své  povinnosti,  a  to    i povinnosti stanovené příjemci  po  ukončení  řešení  projektu,  zejména  podávání  zpráv  o implementaci, nebo porušení vyhodnotí poskytovatel jako závažné, je poskytovatel oprávněn vyloučit návrhy projektů podané hlavním příjemcem (ať již se bude hlásit do veřejné</w:t>
      </w:r>
      <w:r>
        <w:rPr>
          <w:spacing w:val="-9"/>
          <w:w w:val="115"/>
          <w:sz w:val="20"/>
        </w:rPr>
        <w:t xml:space="preserve"> </w:t>
      </w:r>
      <w:r>
        <w:rPr>
          <w:w w:val="115"/>
          <w:sz w:val="20"/>
        </w:rPr>
        <w:t>soutěže/výzvy</w:t>
      </w:r>
      <w:r>
        <w:rPr>
          <w:spacing w:val="-8"/>
          <w:w w:val="115"/>
          <w:sz w:val="20"/>
        </w:rPr>
        <w:t xml:space="preserve"> </w:t>
      </w:r>
      <w:r>
        <w:rPr>
          <w:w w:val="115"/>
          <w:sz w:val="20"/>
        </w:rPr>
        <w:t>v</w:t>
      </w:r>
      <w:r>
        <w:rPr>
          <w:spacing w:val="-9"/>
          <w:w w:val="115"/>
          <w:sz w:val="20"/>
        </w:rPr>
        <w:t xml:space="preserve"> </w:t>
      </w:r>
      <w:r>
        <w:rPr>
          <w:w w:val="115"/>
          <w:sz w:val="20"/>
        </w:rPr>
        <w:t>roli</w:t>
      </w:r>
      <w:r>
        <w:rPr>
          <w:spacing w:val="-8"/>
          <w:w w:val="115"/>
          <w:sz w:val="20"/>
        </w:rPr>
        <w:t xml:space="preserve"> </w:t>
      </w:r>
      <w:r>
        <w:rPr>
          <w:w w:val="115"/>
          <w:sz w:val="20"/>
        </w:rPr>
        <w:t>uchazeče</w:t>
      </w:r>
      <w:r>
        <w:rPr>
          <w:spacing w:val="-8"/>
          <w:w w:val="115"/>
          <w:sz w:val="20"/>
        </w:rPr>
        <w:t xml:space="preserve"> </w:t>
      </w:r>
      <w:r>
        <w:rPr>
          <w:w w:val="115"/>
          <w:sz w:val="20"/>
        </w:rPr>
        <w:t>či</w:t>
      </w:r>
      <w:r>
        <w:rPr>
          <w:spacing w:val="-9"/>
          <w:w w:val="115"/>
          <w:sz w:val="20"/>
        </w:rPr>
        <w:t xml:space="preserve"> </w:t>
      </w:r>
      <w:r>
        <w:rPr>
          <w:w w:val="115"/>
          <w:sz w:val="20"/>
        </w:rPr>
        <w:t>dalšího</w:t>
      </w:r>
      <w:r>
        <w:rPr>
          <w:spacing w:val="-8"/>
          <w:w w:val="115"/>
          <w:sz w:val="20"/>
        </w:rPr>
        <w:t xml:space="preserve"> </w:t>
      </w:r>
      <w:r>
        <w:rPr>
          <w:w w:val="115"/>
          <w:sz w:val="20"/>
        </w:rPr>
        <w:t>účastníka)</w:t>
      </w:r>
      <w:r>
        <w:rPr>
          <w:spacing w:val="-9"/>
          <w:w w:val="115"/>
          <w:sz w:val="20"/>
        </w:rPr>
        <w:t xml:space="preserve"> </w:t>
      </w:r>
      <w:r>
        <w:rPr>
          <w:w w:val="115"/>
          <w:sz w:val="20"/>
        </w:rPr>
        <w:t>do</w:t>
      </w:r>
      <w:r>
        <w:rPr>
          <w:spacing w:val="-8"/>
          <w:w w:val="115"/>
          <w:sz w:val="20"/>
        </w:rPr>
        <w:t xml:space="preserve"> </w:t>
      </w:r>
      <w:r>
        <w:rPr>
          <w:w w:val="115"/>
          <w:sz w:val="20"/>
        </w:rPr>
        <w:t>veřejných</w:t>
      </w:r>
      <w:r>
        <w:rPr>
          <w:spacing w:val="-8"/>
          <w:w w:val="115"/>
          <w:sz w:val="20"/>
        </w:rPr>
        <w:t xml:space="preserve"> </w:t>
      </w:r>
      <w:r>
        <w:rPr>
          <w:w w:val="115"/>
          <w:sz w:val="20"/>
        </w:rPr>
        <w:t>soutěží,</w:t>
      </w:r>
      <w:r>
        <w:rPr>
          <w:spacing w:val="-9"/>
          <w:w w:val="115"/>
          <w:sz w:val="20"/>
        </w:rPr>
        <w:t xml:space="preserve"> </w:t>
      </w:r>
      <w:r>
        <w:rPr>
          <w:w w:val="115"/>
          <w:sz w:val="20"/>
        </w:rPr>
        <w:t>výzev</w:t>
      </w:r>
      <w:r>
        <w:rPr>
          <w:spacing w:val="-8"/>
          <w:w w:val="115"/>
          <w:sz w:val="20"/>
        </w:rPr>
        <w:t xml:space="preserve"> </w:t>
      </w:r>
      <w:r>
        <w:rPr>
          <w:w w:val="115"/>
          <w:sz w:val="20"/>
        </w:rPr>
        <w:t>nebo nabídky podané do veřejných zakázek ve výzkumu, vývoji a inovacích. Toto vyloučení může trvat až 3 roky ode dne, kdy bylo hlavnímu příjemci toto porušení prokázáno, nebo kdy ho písemně uznal. Pokud takto poruší povinnost další účastník, vyloučení projektů se bude uplatňovat v budoucnu vůči tomuto subjektu a odst. 4 se</w:t>
      </w:r>
      <w:r>
        <w:rPr>
          <w:spacing w:val="-16"/>
          <w:w w:val="115"/>
          <w:sz w:val="20"/>
        </w:rPr>
        <w:t xml:space="preserve"> </w:t>
      </w:r>
      <w:r>
        <w:rPr>
          <w:w w:val="115"/>
          <w:sz w:val="20"/>
        </w:rPr>
        <w:t>nepoužije.</w:t>
      </w:r>
    </w:p>
    <w:p w:rsidR="00176D2F" w:rsidRDefault="00663317">
      <w:pPr>
        <w:pStyle w:val="Odstavecseseznamem"/>
        <w:numPr>
          <w:ilvl w:val="0"/>
          <w:numId w:val="21"/>
        </w:numPr>
        <w:tabs>
          <w:tab w:val="left" w:pos="1374"/>
        </w:tabs>
        <w:spacing w:before="87" w:line="307" w:lineRule="auto"/>
        <w:ind w:left="1373" w:right="287"/>
        <w:jc w:val="both"/>
        <w:rPr>
          <w:sz w:val="20"/>
        </w:rPr>
      </w:pPr>
      <w:r>
        <w:rPr>
          <w:w w:val="115"/>
          <w:sz w:val="20"/>
        </w:rPr>
        <w:t>Tímto článkem není  dotčen  nárok  poskytovatele  na  náhradu  škody,  která  mu  vznikne v důsledku porušení některé z povinností. Stanovené smluvní pokuty nezahrnují náhradu škody  a  aplikují  se  nad  rámec  dalších  sankcí  vyplývajících  z  právních  předpisů  nebo   z pravidel poskytnutí</w:t>
      </w:r>
      <w:r>
        <w:rPr>
          <w:spacing w:val="-3"/>
          <w:w w:val="115"/>
          <w:sz w:val="20"/>
        </w:rPr>
        <w:t xml:space="preserve"> </w:t>
      </w:r>
      <w:r>
        <w:rPr>
          <w:w w:val="115"/>
          <w:sz w:val="20"/>
        </w:rPr>
        <w:t>podpory.</w:t>
      </w:r>
    </w:p>
    <w:p w:rsidR="00176D2F" w:rsidRDefault="00663317">
      <w:pPr>
        <w:pStyle w:val="Odstavecseseznamem"/>
        <w:numPr>
          <w:ilvl w:val="0"/>
          <w:numId w:val="21"/>
        </w:numPr>
        <w:tabs>
          <w:tab w:val="left" w:pos="1374"/>
        </w:tabs>
        <w:spacing w:before="83" w:line="307" w:lineRule="auto"/>
        <w:ind w:left="1373" w:right="291"/>
        <w:jc w:val="both"/>
        <w:rPr>
          <w:sz w:val="20"/>
        </w:rPr>
      </w:pPr>
      <w:r>
        <w:rPr>
          <w:w w:val="115"/>
          <w:sz w:val="20"/>
        </w:rPr>
        <w:t>Jednotlivé smluvní pokuty stanovené podle tohoto článku se sčítají, maximálně však do výše odpovídající maximální výši podpory pro projekt na celou dobu řešení stanoveného</w:t>
      </w:r>
      <w:r>
        <w:rPr>
          <w:spacing w:val="-17"/>
          <w:w w:val="115"/>
          <w:sz w:val="20"/>
        </w:rPr>
        <w:t xml:space="preserve"> </w:t>
      </w:r>
      <w:r>
        <w:rPr>
          <w:w w:val="115"/>
          <w:sz w:val="20"/>
        </w:rPr>
        <w:t>ve Smlouvě.</w:t>
      </w:r>
    </w:p>
    <w:p w:rsidR="00176D2F" w:rsidRDefault="00663317">
      <w:pPr>
        <w:pStyle w:val="Odstavecseseznamem"/>
        <w:numPr>
          <w:ilvl w:val="0"/>
          <w:numId w:val="21"/>
        </w:numPr>
        <w:tabs>
          <w:tab w:val="left" w:pos="1374"/>
        </w:tabs>
        <w:spacing w:line="307" w:lineRule="auto"/>
        <w:ind w:left="1373" w:right="285"/>
        <w:jc w:val="both"/>
        <w:rPr>
          <w:sz w:val="20"/>
        </w:rPr>
      </w:pPr>
      <w:r>
        <w:rPr>
          <w:w w:val="115"/>
          <w:sz w:val="20"/>
        </w:rPr>
        <w:t>Pokud hlavní příjemce předpokládá, že nebude schopen splnit některou z výše uvedených povinností, je oprávněn  nejpozději do lhůty jejího splnění podat žádost o změnu projektu v souladu s čl. 22, anebo doručit poskytovateli písemné vyjádření o nemožnosti jejího splnění v důsledku vyšší moci nebo domnělého porušení povinností poskytovatelem. Poskytovatel</w:t>
      </w:r>
      <w:r>
        <w:rPr>
          <w:spacing w:val="7"/>
          <w:w w:val="115"/>
          <w:sz w:val="20"/>
        </w:rPr>
        <w:t xml:space="preserve"> </w:t>
      </w:r>
      <w:r>
        <w:rPr>
          <w:w w:val="115"/>
          <w:sz w:val="20"/>
        </w:rPr>
        <w:t>si</w:t>
      </w:r>
      <w:r>
        <w:rPr>
          <w:spacing w:val="-6"/>
          <w:w w:val="115"/>
          <w:sz w:val="20"/>
        </w:rPr>
        <w:t xml:space="preserve"> </w:t>
      </w:r>
      <w:r>
        <w:rPr>
          <w:w w:val="115"/>
          <w:sz w:val="20"/>
        </w:rPr>
        <w:t>vyhrazuje</w:t>
      </w:r>
      <w:r>
        <w:rPr>
          <w:spacing w:val="-6"/>
          <w:w w:val="115"/>
          <w:sz w:val="20"/>
        </w:rPr>
        <w:t xml:space="preserve"> </w:t>
      </w:r>
      <w:r>
        <w:rPr>
          <w:w w:val="115"/>
          <w:sz w:val="20"/>
        </w:rPr>
        <w:t>právo</w:t>
      </w:r>
      <w:r>
        <w:rPr>
          <w:spacing w:val="-6"/>
          <w:w w:val="115"/>
          <w:sz w:val="20"/>
        </w:rPr>
        <w:t xml:space="preserve"> </w:t>
      </w:r>
      <w:r>
        <w:rPr>
          <w:w w:val="115"/>
          <w:sz w:val="20"/>
        </w:rPr>
        <w:t>trvat</w:t>
      </w:r>
      <w:r>
        <w:rPr>
          <w:spacing w:val="-6"/>
          <w:w w:val="115"/>
          <w:sz w:val="20"/>
        </w:rPr>
        <w:t xml:space="preserve"> </w:t>
      </w:r>
      <w:r>
        <w:rPr>
          <w:w w:val="115"/>
          <w:sz w:val="20"/>
        </w:rPr>
        <w:t>na</w:t>
      </w:r>
      <w:r>
        <w:rPr>
          <w:spacing w:val="-6"/>
          <w:w w:val="115"/>
          <w:sz w:val="20"/>
        </w:rPr>
        <w:t xml:space="preserve"> </w:t>
      </w:r>
      <w:r>
        <w:rPr>
          <w:w w:val="115"/>
          <w:sz w:val="20"/>
        </w:rPr>
        <w:t>dodržení</w:t>
      </w:r>
      <w:r>
        <w:rPr>
          <w:spacing w:val="-7"/>
          <w:w w:val="115"/>
          <w:sz w:val="20"/>
        </w:rPr>
        <w:t xml:space="preserve"> </w:t>
      </w:r>
      <w:r>
        <w:rPr>
          <w:w w:val="115"/>
          <w:sz w:val="20"/>
        </w:rPr>
        <w:t>této</w:t>
      </w:r>
      <w:r>
        <w:rPr>
          <w:spacing w:val="-6"/>
          <w:w w:val="115"/>
          <w:sz w:val="20"/>
        </w:rPr>
        <w:t xml:space="preserve"> </w:t>
      </w:r>
      <w:r>
        <w:rPr>
          <w:w w:val="115"/>
          <w:sz w:val="20"/>
        </w:rPr>
        <w:t>povinnosti</w:t>
      </w:r>
      <w:r>
        <w:rPr>
          <w:spacing w:val="-6"/>
          <w:w w:val="115"/>
          <w:sz w:val="20"/>
        </w:rPr>
        <w:t xml:space="preserve"> </w:t>
      </w:r>
      <w:r>
        <w:rPr>
          <w:w w:val="115"/>
          <w:sz w:val="20"/>
        </w:rPr>
        <w:t>ve</w:t>
      </w:r>
      <w:r>
        <w:rPr>
          <w:spacing w:val="-6"/>
          <w:w w:val="115"/>
          <w:sz w:val="20"/>
        </w:rPr>
        <w:t xml:space="preserve"> </w:t>
      </w:r>
      <w:r>
        <w:rPr>
          <w:w w:val="115"/>
          <w:sz w:val="20"/>
        </w:rPr>
        <w:t>stanovené</w:t>
      </w:r>
      <w:r>
        <w:rPr>
          <w:spacing w:val="-6"/>
          <w:w w:val="115"/>
          <w:sz w:val="20"/>
        </w:rPr>
        <w:t xml:space="preserve"> </w:t>
      </w:r>
      <w:r>
        <w:rPr>
          <w:w w:val="115"/>
          <w:sz w:val="20"/>
        </w:rPr>
        <w:t>lhůtě</w:t>
      </w:r>
      <w:r>
        <w:rPr>
          <w:spacing w:val="-6"/>
          <w:w w:val="115"/>
          <w:sz w:val="20"/>
        </w:rPr>
        <w:t xml:space="preserve"> </w:t>
      </w:r>
      <w:r>
        <w:rPr>
          <w:w w:val="115"/>
          <w:sz w:val="20"/>
        </w:rPr>
        <w:t>anebo stanovit dodatečnou lhůtu pro její splnění na základě vyhodnocení žádosti nebo vyjádření podle předchozí věty. Poskytovatel je oprávněn v případě souhlasu se změnou stanovit hlavnímu příjemci povinnost  vrátit  příslušnou  část  podpory  (např.  na  základě  žádosti  o redukci předpokládaných</w:t>
      </w:r>
      <w:r>
        <w:rPr>
          <w:spacing w:val="-3"/>
          <w:w w:val="115"/>
          <w:sz w:val="20"/>
        </w:rPr>
        <w:t xml:space="preserve"> </w:t>
      </w:r>
      <w:r>
        <w:rPr>
          <w:w w:val="115"/>
          <w:sz w:val="20"/>
        </w:rPr>
        <w:t>výsledků).</w:t>
      </w:r>
    </w:p>
    <w:p w:rsidR="00176D2F" w:rsidRDefault="00663317">
      <w:pPr>
        <w:pStyle w:val="Odstavecseseznamem"/>
        <w:numPr>
          <w:ilvl w:val="0"/>
          <w:numId w:val="21"/>
        </w:numPr>
        <w:tabs>
          <w:tab w:val="left" w:pos="1374"/>
        </w:tabs>
        <w:spacing w:before="86" w:line="307" w:lineRule="auto"/>
        <w:ind w:right="298"/>
        <w:jc w:val="both"/>
        <w:rPr>
          <w:sz w:val="20"/>
        </w:rPr>
      </w:pPr>
      <w:r>
        <w:rPr>
          <w:w w:val="115"/>
          <w:sz w:val="20"/>
        </w:rPr>
        <w:t>Žádost nebo vyjádření podle předchozího odstavce podané později staví lhůtu pro počítání smluvních pokut podle dnů, týdnů či měsíců, nebo stanovenou lhůtu k</w:t>
      </w:r>
      <w:r>
        <w:rPr>
          <w:spacing w:val="-18"/>
          <w:w w:val="115"/>
          <w:sz w:val="20"/>
        </w:rPr>
        <w:t xml:space="preserve"> </w:t>
      </w:r>
      <w:r>
        <w:rPr>
          <w:w w:val="115"/>
          <w:sz w:val="20"/>
        </w:rPr>
        <w:t>nápravě.</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0"/>
          <w:numId w:val="21"/>
        </w:numPr>
        <w:tabs>
          <w:tab w:val="left" w:pos="1374"/>
        </w:tabs>
        <w:spacing w:before="0" w:line="307" w:lineRule="auto"/>
        <w:ind w:left="1373" w:right="285"/>
        <w:jc w:val="both"/>
        <w:rPr>
          <w:sz w:val="20"/>
        </w:rPr>
      </w:pPr>
      <w:r>
        <w:rPr>
          <w:w w:val="115"/>
          <w:sz w:val="20"/>
        </w:rPr>
        <w:t>Smluvní strany si budou počínat tak, aby v zájmu zachování řešení projektu předešly předčasnému ukončení Smlouvy  výpovědí  nebo  odstoupením,  pokud  tak  bude  možné a s ohledem na povahu projektu a jeho řešení účelné, zejména vyvinou snahu o ukončení účasti dalšího účastníka na řešení projektu, který porušuje své povinnosti, nebo je pravděpodobně poruší, nebo přestal splňovat podmínky způsobilosti podle § 18 odst. 2 ZPVV. Poskytovatel si zároveň vyhrazuje právo k jednání s dalšími účastníky o pokračování v řešení projektu, pokud své povinnosti porušuje nebo pravděpodobně poruší hlavní příjemce, nebo přestal splňovat podmínky způsobilosti podle § 18 odst. 2 ZPVV. Tímto odstavcem nejsou dotčeny povinnosti hlavního příjemce nést následky porušení povinností podle tohoto</w:t>
      </w:r>
      <w:r>
        <w:rPr>
          <w:spacing w:val="-2"/>
          <w:w w:val="115"/>
          <w:sz w:val="20"/>
        </w:rPr>
        <w:t xml:space="preserve"> </w:t>
      </w:r>
      <w:r>
        <w:rPr>
          <w:w w:val="115"/>
          <w:sz w:val="20"/>
        </w:rPr>
        <w:t>článku.</w:t>
      </w:r>
    </w:p>
    <w:p w:rsidR="00176D2F" w:rsidRDefault="00663317">
      <w:pPr>
        <w:pStyle w:val="Odstavecseseznamem"/>
        <w:numPr>
          <w:ilvl w:val="0"/>
          <w:numId w:val="21"/>
        </w:numPr>
        <w:tabs>
          <w:tab w:val="left" w:pos="1374"/>
        </w:tabs>
        <w:spacing w:before="88" w:line="307" w:lineRule="auto"/>
        <w:ind w:left="1373" w:right="286"/>
        <w:jc w:val="both"/>
        <w:rPr>
          <w:sz w:val="20"/>
        </w:rPr>
      </w:pPr>
      <w:r>
        <w:rPr>
          <w:w w:val="115"/>
          <w:sz w:val="20"/>
        </w:rPr>
        <w:t>Pokud hlavní příjemce porušil některou z výše uvedených povinností, vyzve jej písemně poskytovatel k nápravě, pokud je tak s ohledem na pochybení možné, a stanoví mu k tomu přiměřenou lhůtu. Poskytovatel může rovněž písemně příjemci oznámit zahájení</w:t>
      </w:r>
      <w:r>
        <w:rPr>
          <w:spacing w:val="-34"/>
          <w:w w:val="115"/>
          <w:sz w:val="20"/>
        </w:rPr>
        <w:t xml:space="preserve"> </w:t>
      </w:r>
      <w:r>
        <w:rPr>
          <w:w w:val="115"/>
          <w:sz w:val="20"/>
        </w:rPr>
        <w:t xml:space="preserve">některého kontrolního procesu za účelem prokázání skutečného stavu věci, přičemž v případě domnělého porušení rozpočtové kázně předá podnět místně příslušnému ﬁnančnímu úřadu. Tímto odstavcem nejsou dotčeny povinnosti na úhradu odvodů za </w:t>
      </w:r>
      <w:r>
        <w:rPr>
          <w:spacing w:val="-3"/>
          <w:w w:val="115"/>
          <w:sz w:val="20"/>
        </w:rPr>
        <w:t xml:space="preserve">porušení </w:t>
      </w:r>
      <w:r>
        <w:rPr>
          <w:w w:val="115"/>
          <w:sz w:val="20"/>
        </w:rPr>
        <w:t>rozpočtové kázně, smluvních pokut a náhrady</w:t>
      </w:r>
      <w:r>
        <w:rPr>
          <w:spacing w:val="-6"/>
          <w:w w:val="115"/>
          <w:sz w:val="20"/>
        </w:rPr>
        <w:t xml:space="preserve"> </w:t>
      </w:r>
      <w:r>
        <w:rPr>
          <w:w w:val="115"/>
          <w:sz w:val="20"/>
        </w:rPr>
        <w:t>škody.</w:t>
      </w:r>
    </w:p>
    <w:p w:rsidR="00176D2F" w:rsidRDefault="00176D2F">
      <w:pPr>
        <w:pStyle w:val="Zkladntext"/>
        <w:rPr>
          <w:sz w:val="26"/>
        </w:rPr>
      </w:pPr>
    </w:p>
    <w:p w:rsidR="00176D2F" w:rsidRDefault="00663317">
      <w:pPr>
        <w:pStyle w:val="Nadpis2"/>
        <w:spacing w:before="186"/>
      </w:pPr>
      <w:r>
        <w:rPr>
          <w:color w:val="F03740"/>
          <w:w w:val="115"/>
        </w:rPr>
        <w:t>Článek 6 – Smlouva o účasti na řešení</w:t>
      </w:r>
      <w:r>
        <w:rPr>
          <w:color w:val="F03740"/>
          <w:spacing w:val="-49"/>
          <w:w w:val="115"/>
        </w:rPr>
        <w:t xml:space="preserve"> </w:t>
      </w:r>
      <w:r>
        <w:rPr>
          <w:color w:val="F03740"/>
          <w:w w:val="115"/>
        </w:rPr>
        <w:t>projektu</w:t>
      </w:r>
    </w:p>
    <w:p w:rsidR="00176D2F" w:rsidRDefault="00663317">
      <w:pPr>
        <w:pStyle w:val="Odstavecseseznamem"/>
        <w:numPr>
          <w:ilvl w:val="0"/>
          <w:numId w:val="20"/>
        </w:numPr>
        <w:tabs>
          <w:tab w:val="left" w:pos="1374"/>
        </w:tabs>
        <w:spacing w:before="272" w:line="307" w:lineRule="auto"/>
        <w:ind w:right="287"/>
        <w:jc w:val="both"/>
        <w:rPr>
          <w:sz w:val="20"/>
        </w:rPr>
      </w:pPr>
      <w:r>
        <w:rPr>
          <w:w w:val="115"/>
          <w:sz w:val="20"/>
        </w:rPr>
        <w:t>Smlouva o účasti na řešení projektu slouží jako nástroj hlavního příjemce k zajištění dodržování výše uvedených povinností i dalšími</w:t>
      </w:r>
      <w:r>
        <w:rPr>
          <w:spacing w:val="-7"/>
          <w:w w:val="115"/>
          <w:sz w:val="20"/>
        </w:rPr>
        <w:t xml:space="preserve"> </w:t>
      </w:r>
      <w:r>
        <w:rPr>
          <w:w w:val="115"/>
          <w:sz w:val="20"/>
        </w:rPr>
        <w:t>účastníky.</w:t>
      </w:r>
    </w:p>
    <w:p w:rsidR="00176D2F" w:rsidRDefault="00663317">
      <w:pPr>
        <w:pStyle w:val="Odstavecseseznamem"/>
        <w:numPr>
          <w:ilvl w:val="0"/>
          <w:numId w:val="20"/>
        </w:numPr>
        <w:tabs>
          <w:tab w:val="left" w:pos="1374"/>
        </w:tabs>
        <w:spacing w:before="81"/>
        <w:ind w:hanging="361"/>
        <w:jc w:val="both"/>
        <w:rPr>
          <w:sz w:val="20"/>
        </w:rPr>
      </w:pPr>
      <w:r>
        <w:rPr>
          <w:w w:val="115"/>
          <w:sz w:val="20"/>
        </w:rPr>
        <w:t>Smlouva o účasti na řešení projektu musí být písemná a jejím obsahem je</w:t>
      </w:r>
      <w:r>
        <w:rPr>
          <w:spacing w:val="-21"/>
          <w:w w:val="115"/>
          <w:sz w:val="20"/>
        </w:rPr>
        <w:t xml:space="preserve"> </w:t>
      </w:r>
      <w:r>
        <w:rPr>
          <w:w w:val="115"/>
          <w:sz w:val="20"/>
        </w:rPr>
        <w:t>zejména:</w:t>
      </w:r>
    </w:p>
    <w:p w:rsidR="00176D2F" w:rsidRDefault="00663317">
      <w:pPr>
        <w:pStyle w:val="Odstavecseseznamem"/>
        <w:numPr>
          <w:ilvl w:val="1"/>
          <w:numId w:val="20"/>
        </w:numPr>
        <w:tabs>
          <w:tab w:val="left" w:pos="1929"/>
        </w:tabs>
        <w:spacing w:before="150" w:line="307" w:lineRule="auto"/>
        <w:ind w:left="1928" w:right="294"/>
        <w:jc w:val="both"/>
        <w:rPr>
          <w:sz w:val="20"/>
        </w:rPr>
      </w:pPr>
      <w:r>
        <w:rPr>
          <w:w w:val="115"/>
          <w:sz w:val="20"/>
        </w:rPr>
        <w:t>návrh či způsob rozdělení práv k výsledkům, který respektuje zákaz nepřímé veřejné podpory  dle  Rámce,  tj. při stanovení spoluvlastnického poměru se úměrně přihlíží  k poměru nákladů jednotlivých příjemců tak, aby nedocházelo k zakázané nepřímé veřejné</w:t>
      </w:r>
      <w:r>
        <w:rPr>
          <w:spacing w:val="-1"/>
          <w:w w:val="115"/>
          <w:sz w:val="20"/>
        </w:rPr>
        <w:t xml:space="preserve"> </w:t>
      </w:r>
      <w:r>
        <w:rPr>
          <w:w w:val="115"/>
          <w:sz w:val="20"/>
        </w:rPr>
        <w:t>podpoře,</w:t>
      </w:r>
    </w:p>
    <w:p w:rsidR="00176D2F" w:rsidRDefault="00663317">
      <w:pPr>
        <w:pStyle w:val="Odstavecseseznamem"/>
        <w:numPr>
          <w:ilvl w:val="1"/>
          <w:numId w:val="20"/>
        </w:numPr>
        <w:tabs>
          <w:tab w:val="left" w:pos="1929"/>
        </w:tabs>
        <w:spacing w:line="307" w:lineRule="auto"/>
        <w:ind w:right="289"/>
        <w:jc w:val="both"/>
        <w:rPr>
          <w:sz w:val="20"/>
        </w:rPr>
      </w:pPr>
      <w:r>
        <w:rPr>
          <w:w w:val="115"/>
          <w:sz w:val="20"/>
        </w:rPr>
        <w:t>úprava, řízení a kontrola vnesených a během řešení projektu pořízených či vytvořených práv, která jsou nezbytná pro řešení</w:t>
      </w:r>
      <w:r>
        <w:rPr>
          <w:spacing w:val="-12"/>
          <w:w w:val="115"/>
          <w:sz w:val="20"/>
        </w:rPr>
        <w:t xml:space="preserve"> </w:t>
      </w:r>
      <w:r>
        <w:rPr>
          <w:w w:val="115"/>
          <w:sz w:val="20"/>
        </w:rPr>
        <w:t>projektu,</w:t>
      </w:r>
    </w:p>
    <w:p w:rsidR="00176D2F" w:rsidRDefault="00663317">
      <w:pPr>
        <w:pStyle w:val="Odstavecseseznamem"/>
        <w:numPr>
          <w:ilvl w:val="1"/>
          <w:numId w:val="20"/>
        </w:numPr>
        <w:tabs>
          <w:tab w:val="left" w:pos="1929"/>
        </w:tabs>
        <w:spacing w:line="307" w:lineRule="auto"/>
        <w:ind w:left="1928" w:right="285"/>
        <w:jc w:val="both"/>
        <w:rPr>
          <w:sz w:val="20"/>
        </w:rPr>
      </w:pPr>
      <w:r>
        <w:rPr>
          <w:w w:val="115"/>
          <w:sz w:val="20"/>
        </w:rPr>
        <w:t>závazek k dodržování povinností podle článku 4 i dalšími účastníky popř. k provádění veškeré potřebné součinnosti za účelem dodržení těchto povinností hlavním příjemcem, včetně odpovědnosti hlavního příjemce za porušení rozpočtové kázně dalším</w:t>
      </w:r>
      <w:r>
        <w:rPr>
          <w:spacing w:val="-1"/>
          <w:w w:val="115"/>
          <w:sz w:val="20"/>
        </w:rPr>
        <w:t xml:space="preserve"> </w:t>
      </w:r>
      <w:r>
        <w:rPr>
          <w:w w:val="115"/>
          <w:sz w:val="20"/>
        </w:rPr>
        <w:t>účastníkem,</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20"/>
        </w:numPr>
        <w:tabs>
          <w:tab w:val="left" w:pos="1929"/>
        </w:tabs>
        <w:spacing w:before="0" w:line="307" w:lineRule="auto"/>
        <w:ind w:left="1928" w:right="295"/>
        <w:jc w:val="both"/>
        <w:rPr>
          <w:sz w:val="20"/>
        </w:rPr>
      </w:pPr>
      <w:r>
        <w:rPr>
          <w:w w:val="115"/>
          <w:sz w:val="20"/>
        </w:rPr>
        <w:t>závazek hlavního příjemce k převodu příslušné části podpory ze svého bankovního účtu na bankovní účty dalších účastníků, pokud tito nejsou organizační složkou státu, včetně stanovení lhůty k tomuto</w:t>
      </w:r>
      <w:r>
        <w:rPr>
          <w:spacing w:val="-7"/>
          <w:w w:val="115"/>
          <w:sz w:val="20"/>
        </w:rPr>
        <w:t xml:space="preserve"> </w:t>
      </w:r>
      <w:r>
        <w:rPr>
          <w:w w:val="115"/>
          <w:sz w:val="20"/>
        </w:rPr>
        <w:t>převodu,</w:t>
      </w:r>
    </w:p>
    <w:p w:rsidR="00176D2F" w:rsidRDefault="00663317">
      <w:pPr>
        <w:pStyle w:val="Odstavecseseznamem"/>
        <w:numPr>
          <w:ilvl w:val="1"/>
          <w:numId w:val="20"/>
        </w:numPr>
        <w:tabs>
          <w:tab w:val="left" w:pos="1929"/>
        </w:tabs>
        <w:spacing w:before="83" w:line="307" w:lineRule="auto"/>
        <w:ind w:left="1928" w:right="289"/>
        <w:jc w:val="both"/>
        <w:rPr>
          <w:sz w:val="20"/>
        </w:rPr>
      </w:pPr>
      <w:r>
        <w:rPr>
          <w:w w:val="115"/>
          <w:sz w:val="20"/>
        </w:rPr>
        <w:t>závazek smluvních stran k mlčenlivosti ohledně veškerých informací vztahujících se   k řešení projektu včetně jeho návrhu tak, aby nebyly ohroženy výsledky a cíle jeho řešení</w:t>
      </w:r>
      <w:r>
        <w:rPr>
          <w:spacing w:val="-1"/>
          <w:w w:val="115"/>
          <w:sz w:val="20"/>
        </w:rPr>
        <w:t xml:space="preserve"> </w:t>
      </w:r>
      <w:r>
        <w:rPr>
          <w:w w:val="115"/>
          <w:sz w:val="20"/>
        </w:rPr>
        <w:t>a</w:t>
      </w:r>
    </w:p>
    <w:p w:rsidR="00176D2F" w:rsidRDefault="00663317">
      <w:pPr>
        <w:pStyle w:val="Odstavecseseznamem"/>
        <w:numPr>
          <w:ilvl w:val="1"/>
          <w:numId w:val="20"/>
        </w:numPr>
        <w:tabs>
          <w:tab w:val="left" w:pos="1929"/>
        </w:tabs>
        <w:spacing w:line="307" w:lineRule="auto"/>
        <w:ind w:right="298"/>
        <w:jc w:val="both"/>
        <w:rPr>
          <w:sz w:val="20"/>
        </w:rPr>
      </w:pPr>
      <w:r>
        <w:rPr>
          <w:w w:val="115"/>
          <w:sz w:val="20"/>
        </w:rPr>
        <w:t>závazek spolupráce na implementačním plánu k výsledkům řešení a předkládání zpráv o</w:t>
      </w:r>
      <w:r>
        <w:rPr>
          <w:spacing w:val="-2"/>
          <w:w w:val="115"/>
          <w:sz w:val="20"/>
        </w:rPr>
        <w:t xml:space="preserve"> </w:t>
      </w:r>
      <w:r>
        <w:rPr>
          <w:w w:val="115"/>
          <w:sz w:val="20"/>
        </w:rPr>
        <w:t>implementaci.</w:t>
      </w:r>
    </w:p>
    <w:p w:rsidR="00176D2F" w:rsidRDefault="00663317">
      <w:pPr>
        <w:pStyle w:val="Odstavecseseznamem"/>
        <w:numPr>
          <w:ilvl w:val="0"/>
          <w:numId w:val="20"/>
        </w:numPr>
        <w:tabs>
          <w:tab w:val="left" w:pos="1374"/>
        </w:tabs>
        <w:spacing w:before="81" w:line="307" w:lineRule="auto"/>
        <w:ind w:left="1373" w:right="288"/>
        <w:jc w:val="both"/>
        <w:rPr>
          <w:sz w:val="20"/>
        </w:rPr>
      </w:pPr>
      <w:r>
        <w:rPr>
          <w:w w:val="115"/>
          <w:sz w:val="20"/>
        </w:rPr>
        <w:t>Smlouva o účasti na řešení projektu může být předmětem posouzení v rámci některého kontrolního procesu. Poskytovatel stanoví v příslušném opatření k nápravě, aby hlavní příjemce  zajistil změnu Smlouvy o účasti na řešení projektu, pokud ta bude v rozporu         s pravidly poskytnutí podpory anebo se schváleným návrhem</w:t>
      </w:r>
      <w:r>
        <w:rPr>
          <w:spacing w:val="-11"/>
          <w:w w:val="115"/>
          <w:sz w:val="20"/>
        </w:rPr>
        <w:t xml:space="preserve"> </w:t>
      </w:r>
      <w:r>
        <w:rPr>
          <w:w w:val="115"/>
          <w:sz w:val="20"/>
        </w:rPr>
        <w:t>projektu.</w:t>
      </w:r>
    </w:p>
    <w:p w:rsidR="00176D2F" w:rsidRDefault="00176D2F">
      <w:pPr>
        <w:pStyle w:val="Zkladntext"/>
        <w:rPr>
          <w:sz w:val="26"/>
        </w:rPr>
      </w:pPr>
    </w:p>
    <w:p w:rsidR="00176D2F" w:rsidRDefault="00663317">
      <w:pPr>
        <w:pStyle w:val="Nadpis2"/>
        <w:spacing w:before="184"/>
      </w:pPr>
      <w:r>
        <w:rPr>
          <w:color w:val="F03740"/>
          <w:w w:val="110"/>
        </w:rPr>
        <w:t>Článek 7 – Výpověď</w:t>
      </w:r>
    </w:p>
    <w:p w:rsidR="00176D2F" w:rsidRDefault="00663317">
      <w:pPr>
        <w:pStyle w:val="Odstavecseseznamem"/>
        <w:numPr>
          <w:ilvl w:val="0"/>
          <w:numId w:val="19"/>
        </w:numPr>
        <w:tabs>
          <w:tab w:val="left" w:pos="1374"/>
        </w:tabs>
        <w:spacing w:before="272"/>
        <w:ind w:hanging="361"/>
        <w:jc w:val="both"/>
        <w:rPr>
          <w:sz w:val="20"/>
        </w:rPr>
      </w:pPr>
      <w:r>
        <w:rPr>
          <w:w w:val="115"/>
          <w:sz w:val="20"/>
        </w:rPr>
        <w:t>Poskytovatel je oprávněn vypovědět Smlouvu v případě,</w:t>
      </w:r>
      <w:r>
        <w:rPr>
          <w:spacing w:val="-11"/>
          <w:w w:val="115"/>
          <w:sz w:val="20"/>
        </w:rPr>
        <w:t xml:space="preserve"> </w:t>
      </w:r>
      <w:r>
        <w:rPr>
          <w:w w:val="115"/>
          <w:sz w:val="20"/>
        </w:rPr>
        <w:t>že</w:t>
      </w:r>
    </w:p>
    <w:p w:rsidR="00176D2F" w:rsidRDefault="00663317">
      <w:pPr>
        <w:pStyle w:val="Odstavecseseznamem"/>
        <w:numPr>
          <w:ilvl w:val="1"/>
          <w:numId w:val="19"/>
        </w:numPr>
        <w:tabs>
          <w:tab w:val="left" w:pos="1929"/>
        </w:tabs>
        <w:spacing w:before="150" w:line="307" w:lineRule="auto"/>
        <w:ind w:left="1928" w:right="288"/>
        <w:jc w:val="both"/>
        <w:rPr>
          <w:sz w:val="20"/>
        </w:rPr>
      </w:pPr>
      <w:r>
        <w:rPr>
          <w:w w:val="115"/>
          <w:sz w:val="20"/>
        </w:rPr>
        <w:t>hlavní příjemce či další účastník přestal splňovat podmínky způsobilosti podle § 18 odst. 2 ZPVV, s výjimkou pravomocného odsouzení pro trestný čin dotýkající se splnění podmínek pro poskytnutí</w:t>
      </w:r>
      <w:r>
        <w:rPr>
          <w:spacing w:val="-4"/>
          <w:w w:val="115"/>
          <w:sz w:val="20"/>
        </w:rPr>
        <w:t xml:space="preserve"> </w:t>
      </w:r>
      <w:r>
        <w:rPr>
          <w:w w:val="115"/>
          <w:sz w:val="20"/>
        </w:rPr>
        <w:t>podpory,</w:t>
      </w:r>
    </w:p>
    <w:p w:rsidR="00176D2F" w:rsidRDefault="00663317">
      <w:pPr>
        <w:pStyle w:val="Odstavecseseznamem"/>
        <w:numPr>
          <w:ilvl w:val="1"/>
          <w:numId w:val="19"/>
        </w:numPr>
        <w:tabs>
          <w:tab w:val="left" w:pos="1929"/>
        </w:tabs>
        <w:spacing w:line="307" w:lineRule="auto"/>
        <w:ind w:left="1928" w:right="287"/>
        <w:jc w:val="both"/>
        <w:rPr>
          <w:sz w:val="20"/>
        </w:rPr>
      </w:pPr>
      <w:r>
        <w:rPr>
          <w:w w:val="115"/>
          <w:sz w:val="20"/>
        </w:rPr>
        <w:t>další pokračování na řešení projektu pozbyde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hlavní příjemce o těchto skutečnostech nevěděl a vědět</w:t>
      </w:r>
      <w:r>
        <w:rPr>
          <w:spacing w:val="-4"/>
          <w:w w:val="115"/>
          <w:sz w:val="20"/>
        </w:rPr>
        <w:t xml:space="preserve"> </w:t>
      </w:r>
      <w:r>
        <w:rPr>
          <w:w w:val="115"/>
          <w:sz w:val="20"/>
        </w:rPr>
        <w:t>nemohl,</w:t>
      </w:r>
    </w:p>
    <w:p w:rsidR="00176D2F" w:rsidRDefault="00663317">
      <w:pPr>
        <w:pStyle w:val="Odstavecseseznamem"/>
        <w:numPr>
          <w:ilvl w:val="1"/>
          <w:numId w:val="19"/>
        </w:numPr>
        <w:tabs>
          <w:tab w:val="left" w:pos="1929"/>
        </w:tabs>
        <w:spacing w:before="84" w:line="307" w:lineRule="auto"/>
        <w:ind w:right="289"/>
        <w:jc w:val="both"/>
        <w:rPr>
          <w:sz w:val="20"/>
        </w:rPr>
      </w:pPr>
      <w:r>
        <w:rPr>
          <w:w w:val="115"/>
          <w:sz w:val="20"/>
        </w:rPr>
        <w:t>je zřejmé, že postup při řešení projektu nevede k očekávaným výsledkům a naplnění cílů projektu v důsledku skutečností hlavním příjemcem</w:t>
      </w:r>
      <w:r>
        <w:rPr>
          <w:spacing w:val="-13"/>
          <w:w w:val="115"/>
          <w:sz w:val="20"/>
        </w:rPr>
        <w:t xml:space="preserve"> </w:t>
      </w:r>
      <w:r>
        <w:rPr>
          <w:w w:val="115"/>
          <w:sz w:val="20"/>
        </w:rPr>
        <w:t>nezaviněných,</w:t>
      </w:r>
    </w:p>
    <w:p w:rsidR="00176D2F" w:rsidRDefault="00663317">
      <w:pPr>
        <w:pStyle w:val="Odstavecseseznamem"/>
        <w:numPr>
          <w:ilvl w:val="1"/>
          <w:numId w:val="19"/>
        </w:numPr>
        <w:tabs>
          <w:tab w:val="left" w:pos="1929"/>
        </w:tabs>
        <w:spacing w:before="81" w:line="307" w:lineRule="auto"/>
        <w:ind w:right="289"/>
        <w:jc w:val="both"/>
        <w:rPr>
          <w:sz w:val="20"/>
        </w:rPr>
      </w:pPr>
      <w:r>
        <w:rPr>
          <w:w w:val="115"/>
          <w:sz w:val="20"/>
        </w:rPr>
        <w:t>dojde v důsledku rozpočtového provizoria nebo krácení prostředků ze státního rozpočtu k regulaci čerpání státního rozpočtu</w:t>
      </w:r>
      <w:r>
        <w:rPr>
          <w:spacing w:val="-6"/>
          <w:w w:val="115"/>
          <w:sz w:val="20"/>
        </w:rPr>
        <w:t xml:space="preserve"> </w:t>
      </w:r>
      <w:r>
        <w:rPr>
          <w:w w:val="115"/>
          <w:sz w:val="20"/>
        </w:rPr>
        <w:t>nebo</w:t>
      </w:r>
    </w:p>
    <w:p w:rsidR="00176D2F" w:rsidRDefault="00663317">
      <w:pPr>
        <w:pStyle w:val="Odstavecseseznamem"/>
        <w:numPr>
          <w:ilvl w:val="1"/>
          <w:numId w:val="19"/>
        </w:numPr>
        <w:tabs>
          <w:tab w:val="left" w:pos="1929"/>
        </w:tabs>
        <w:spacing w:line="307" w:lineRule="auto"/>
        <w:ind w:left="1928" w:right="285"/>
        <w:jc w:val="both"/>
        <w:rPr>
          <w:sz w:val="20"/>
        </w:rPr>
      </w:pPr>
      <w:r>
        <w:rPr>
          <w:w w:val="115"/>
          <w:sz w:val="20"/>
        </w:rPr>
        <w:t>se plnění povinností hlavního příjemce vyplývajících ze Smlouvy stane jinak nemožným a povinnost plnit zanikne, a tato nemožnost nebyla způsobena porušením jeho povinností, přičemž toto plnění povinností není nemožným, lze-li je uskutečnit za ztížených podmínek nebo až po sjednaném termínu</w:t>
      </w:r>
      <w:r>
        <w:rPr>
          <w:spacing w:val="-12"/>
          <w:w w:val="115"/>
          <w:sz w:val="20"/>
        </w:rPr>
        <w:t xml:space="preserve"> </w:t>
      </w:r>
      <w:r>
        <w:rPr>
          <w:w w:val="115"/>
          <w:sz w:val="20"/>
        </w:rPr>
        <w:t>plnění.</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0"/>
          <w:numId w:val="19"/>
        </w:numPr>
        <w:tabs>
          <w:tab w:val="left" w:pos="1374"/>
        </w:tabs>
        <w:spacing w:before="0" w:line="307" w:lineRule="auto"/>
        <w:ind w:left="1373" w:right="292"/>
        <w:jc w:val="both"/>
        <w:rPr>
          <w:sz w:val="20"/>
        </w:rPr>
      </w:pPr>
      <w:r>
        <w:rPr>
          <w:w w:val="115"/>
          <w:sz w:val="20"/>
        </w:rPr>
        <w:t>Smluvní strany jsou si povinny vzájemně řádně vypořádat svá práva a povinnosti, zejména provést veškeré nezbytné činnosti spojené s předčasným ukončením řešení projektu (např., pokud je tak účelné, předložení závěrečné zprávy, provedení závěrečného hodnocení, předkládání zpráv o implementaci</w:t>
      </w:r>
      <w:r>
        <w:rPr>
          <w:spacing w:val="-7"/>
          <w:w w:val="115"/>
          <w:sz w:val="20"/>
        </w:rPr>
        <w:t xml:space="preserve"> </w:t>
      </w:r>
      <w:r>
        <w:rPr>
          <w:w w:val="115"/>
          <w:sz w:val="20"/>
        </w:rPr>
        <w:t>apod.).</w:t>
      </w:r>
    </w:p>
    <w:p w:rsidR="00176D2F" w:rsidRDefault="00663317">
      <w:pPr>
        <w:pStyle w:val="Odstavecseseznamem"/>
        <w:numPr>
          <w:ilvl w:val="0"/>
          <w:numId w:val="19"/>
        </w:numPr>
        <w:tabs>
          <w:tab w:val="left" w:pos="1374"/>
        </w:tabs>
        <w:spacing w:before="83" w:line="307" w:lineRule="auto"/>
        <w:ind w:right="292"/>
        <w:jc w:val="both"/>
        <w:rPr>
          <w:sz w:val="20"/>
        </w:rPr>
      </w:pPr>
      <w:r>
        <w:rPr>
          <w:w w:val="115"/>
          <w:sz w:val="20"/>
        </w:rPr>
        <w:t>Výpověď nabývá účinnosti dnem doručení písemné a odůvodněné výpovědi hlavnímu příjemci.</w:t>
      </w:r>
    </w:p>
    <w:p w:rsidR="00176D2F" w:rsidRDefault="00176D2F">
      <w:pPr>
        <w:pStyle w:val="Zkladntext"/>
        <w:rPr>
          <w:sz w:val="26"/>
        </w:rPr>
      </w:pPr>
    </w:p>
    <w:p w:rsidR="00176D2F" w:rsidRDefault="00663317">
      <w:pPr>
        <w:pStyle w:val="Nadpis2"/>
        <w:spacing w:before="183"/>
      </w:pPr>
      <w:r>
        <w:rPr>
          <w:color w:val="F03740"/>
          <w:w w:val="115"/>
        </w:rPr>
        <w:t>Článek 8 – Odstoupení</w:t>
      </w:r>
    </w:p>
    <w:p w:rsidR="00176D2F" w:rsidRDefault="00663317">
      <w:pPr>
        <w:pStyle w:val="Odstavecseseznamem"/>
        <w:numPr>
          <w:ilvl w:val="0"/>
          <w:numId w:val="18"/>
        </w:numPr>
        <w:tabs>
          <w:tab w:val="left" w:pos="1374"/>
        </w:tabs>
        <w:spacing w:before="272"/>
        <w:ind w:hanging="361"/>
        <w:jc w:val="both"/>
        <w:rPr>
          <w:sz w:val="20"/>
        </w:rPr>
      </w:pPr>
      <w:r>
        <w:rPr>
          <w:w w:val="115"/>
          <w:sz w:val="20"/>
        </w:rPr>
        <w:t>Poskytovatel od Smlouvy odstoupí v případě,</w:t>
      </w:r>
      <w:r>
        <w:rPr>
          <w:spacing w:val="-7"/>
          <w:w w:val="115"/>
          <w:sz w:val="20"/>
        </w:rPr>
        <w:t xml:space="preserve"> </w:t>
      </w:r>
      <w:r>
        <w:rPr>
          <w:w w:val="115"/>
          <w:sz w:val="20"/>
        </w:rPr>
        <w:t>že</w:t>
      </w:r>
    </w:p>
    <w:p w:rsidR="00176D2F" w:rsidRDefault="00663317">
      <w:pPr>
        <w:pStyle w:val="Odstavecseseznamem"/>
        <w:numPr>
          <w:ilvl w:val="1"/>
          <w:numId w:val="18"/>
        </w:numPr>
        <w:tabs>
          <w:tab w:val="left" w:pos="1929"/>
        </w:tabs>
        <w:spacing w:before="149" w:line="307" w:lineRule="auto"/>
        <w:ind w:left="1928" w:right="288"/>
        <w:jc w:val="both"/>
        <w:rPr>
          <w:sz w:val="20"/>
        </w:rPr>
      </w:pPr>
      <w:r>
        <w:rPr>
          <w:w w:val="115"/>
          <w:sz w:val="20"/>
        </w:rPr>
        <w:t xml:space="preserve">hlavní  příjemce  anebo   další   účastník   se   dopustil   jednání   (včetně   </w:t>
      </w:r>
      <w:r>
        <w:rPr>
          <w:spacing w:val="-3"/>
          <w:w w:val="115"/>
          <w:sz w:val="20"/>
        </w:rPr>
        <w:t xml:space="preserve">nečinnosti  </w:t>
      </w:r>
      <w:r>
        <w:rPr>
          <w:w w:val="115"/>
          <w:sz w:val="20"/>
        </w:rPr>
        <w:t>v</w:t>
      </w:r>
      <w:r>
        <w:rPr>
          <w:spacing w:val="-6"/>
          <w:w w:val="115"/>
          <w:sz w:val="20"/>
        </w:rPr>
        <w:t xml:space="preserve"> </w:t>
      </w:r>
      <w:r>
        <w:rPr>
          <w:w w:val="115"/>
          <w:sz w:val="20"/>
        </w:rPr>
        <w:t>případech,</w:t>
      </w:r>
      <w:r>
        <w:rPr>
          <w:spacing w:val="-7"/>
          <w:w w:val="115"/>
          <w:sz w:val="20"/>
        </w:rPr>
        <w:t xml:space="preserve"> </w:t>
      </w:r>
      <w:r>
        <w:rPr>
          <w:w w:val="115"/>
          <w:sz w:val="20"/>
        </w:rPr>
        <w:t>kdy</w:t>
      </w:r>
      <w:r>
        <w:rPr>
          <w:spacing w:val="-6"/>
          <w:w w:val="115"/>
          <w:sz w:val="20"/>
        </w:rPr>
        <w:t xml:space="preserve"> </w:t>
      </w:r>
      <w:r>
        <w:rPr>
          <w:w w:val="115"/>
          <w:sz w:val="20"/>
        </w:rPr>
        <w:t>měl</w:t>
      </w:r>
      <w:r>
        <w:rPr>
          <w:spacing w:val="-6"/>
          <w:w w:val="115"/>
          <w:sz w:val="20"/>
        </w:rPr>
        <w:t xml:space="preserve"> </w:t>
      </w:r>
      <w:r>
        <w:rPr>
          <w:w w:val="115"/>
          <w:sz w:val="20"/>
        </w:rPr>
        <w:t>povinnost</w:t>
      </w:r>
      <w:r>
        <w:rPr>
          <w:spacing w:val="-6"/>
          <w:w w:val="115"/>
          <w:sz w:val="20"/>
        </w:rPr>
        <w:t xml:space="preserve"> </w:t>
      </w:r>
      <w:r>
        <w:rPr>
          <w:w w:val="115"/>
          <w:sz w:val="20"/>
        </w:rPr>
        <w:t>jednat),</w:t>
      </w:r>
      <w:r>
        <w:rPr>
          <w:spacing w:val="-6"/>
          <w:w w:val="115"/>
          <w:sz w:val="20"/>
        </w:rPr>
        <w:t xml:space="preserve"> </w:t>
      </w:r>
      <w:r>
        <w:rPr>
          <w:w w:val="115"/>
          <w:sz w:val="20"/>
        </w:rPr>
        <w:t>kterým</w:t>
      </w:r>
      <w:r>
        <w:rPr>
          <w:spacing w:val="-6"/>
          <w:w w:val="115"/>
          <w:sz w:val="20"/>
        </w:rPr>
        <w:t xml:space="preserve"> </w:t>
      </w:r>
      <w:r>
        <w:rPr>
          <w:w w:val="115"/>
          <w:sz w:val="20"/>
        </w:rPr>
        <w:t>sám</w:t>
      </w:r>
      <w:r>
        <w:rPr>
          <w:spacing w:val="-6"/>
          <w:w w:val="115"/>
          <w:sz w:val="20"/>
        </w:rPr>
        <w:t xml:space="preserve"> </w:t>
      </w:r>
      <w:r>
        <w:rPr>
          <w:w w:val="115"/>
          <w:sz w:val="20"/>
        </w:rPr>
        <w:t>porušil</w:t>
      </w:r>
      <w:r>
        <w:rPr>
          <w:spacing w:val="-6"/>
          <w:w w:val="115"/>
          <w:sz w:val="20"/>
        </w:rPr>
        <w:t xml:space="preserve"> </w:t>
      </w:r>
      <w:r>
        <w:rPr>
          <w:w w:val="115"/>
          <w:sz w:val="20"/>
        </w:rPr>
        <w:t>pravidla</w:t>
      </w:r>
      <w:r>
        <w:rPr>
          <w:spacing w:val="-6"/>
          <w:w w:val="115"/>
          <w:sz w:val="20"/>
        </w:rPr>
        <w:t xml:space="preserve"> </w:t>
      </w:r>
      <w:r>
        <w:rPr>
          <w:w w:val="115"/>
          <w:sz w:val="20"/>
        </w:rPr>
        <w:t>veřejné</w:t>
      </w:r>
      <w:r>
        <w:rPr>
          <w:spacing w:val="-6"/>
          <w:w w:val="115"/>
          <w:sz w:val="20"/>
        </w:rPr>
        <w:t xml:space="preserve"> </w:t>
      </w:r>
      <w:r>
        <w:rPr>
          <w:w w:val="115"/>
          <w:sz w:val="20"/>
        </w:rPr>
        <w:t>podpory, nebo v důsledku něhož dojde k porušení pravidel veřejné podpory na straně poskytovatele,</w:t>
      </w:r>
    </w:p>
    <w:p w:rsidR="00176D2F" w:rsidRDefault="00663317">
      <w:pPr>
        <w:pStyle w:val="Odstavecseseznamem"/>
        <w:numPr>
          <w:ilvl w:val="1"/>
          <w:numId w:val="18"/>
        </w:numPr>
        <w:tabs>
          <w:tab w:val="left" w:pos="1929"/>
        </w:tabs>
        <w:spacing w:before="83" w:line="307" w:lineRule="auto"/>
        <w:ind w:left="1928" w:right="295"/>
        <w:jc w:val="both"/>
        <w:rPr>
          <w:sz w:val="20"/>
        </w:rPr>
      </w:pPr>
      <w:r>
        <w:rPr>
          <w:w w:val="115"/>
          <w:sz w:val="20"/>
        </w:rPr>
        <w:t>hlavní příjemce uvedl neúplné, nesprávné nebo nepravdivé údaje nebo jiné skutečnosti ve veřejné soutěži, výzvě nebo ve veřejné zakázce ve výzkumu, vývoji      a inovacích, při uzavření Smlouvy nebo na základě informačních povinností během řešení projektu a po jeho ukončení s úmyslem získat podporu nebo jinou</w:t>
      </w:r>
      <w:r>
        <w:rPr>
          <w:spacing w:val="-19"/>
          <w:w w:val="115"/>
          <w:sz w:val="20"/>
        </w:rPr>
        <w:t xml:space="preserve"> </w:t>
      </w:r>
      <w:r>
        <w:rPr>
          <w:w w:val="115"/>
          <w:sz w:val="20"/>
        </w:rPr>
        <w:t>výhodu,</w:t>
      </w:r>
    </w:p>
    <w:p w:rsidR="00176D2F" w:rsidRDefault="00663317">
      <w:pPr>
        <w:pStyle w:val="Odstavecseseznamem"/>
        <w:numPr>
          <w:ilvl w:val="1"/>
          <w:numId w:val="18"/>
        </w:numPr>
        <w:tabs>
          <w:tab w:val="left" w:pos="1929"/>
        </w:tabs>
        <w:spacing w:before="83" w:line="307" w:lineRule="auto"/>
        <w:ind w:left="1928" w:right="289"/>
        <w:jc w:val="both"/>
        <w:rPr>
          <w:sz w:val="20"/>
        </w:rPr>
      </w:pPr>
      <w:r>
        <w:rPr>
          <w:w w:val="115"/>
          <w:sz w:val="20"/>
        </w:rPr>
        <w:t xml:space="preserve">hlavní příjemce porušil některou z povinností podle článku 4, přičemž </w:t>
      </w:r>
      <w:r>
        <w:rPr>
          <w:spacing w:val="-3"/>
          <w:w w:val="115"/>
          <w:sz w:val="20"/>
        </w:rPr>
        <w:t xml:space="preserve">pokud </w:t>
      </w:r>
      <w:r>
        <w:rPr>
          <w:w w:val="115"/>
          <w:sz w:val="20"/>
        </w:rPr>
        <w:t>poskytovatel</w:t>
      </w:r>
      <w:r>
        <w:rPr>
          <w:spacing w:val="-5"/>
          <w:w w:val="115"/>
          <w:sz w:val="20"/>
        </w:rPr>
        <w:t xml:space="preserve"> </w:t>
      </w:r>
      <w:r>
        <w:rPr>
          <w:w w:val="115"/>
          <w:sz w:val="20"/>
        </w:rPr>
        <w:t>hlavního</w:t>
      </w:r>
      <w:r>
        <w:rPr>
          <w:spacing w:val="-4"/>
          <w:w w:val="115"/>
          <w:sz w:val="20"/>
        </w:rPr>
        <w:t xml:space="preserve"> </w:t>
      </w:r>
      <w:r>
        <w:rPr>
          <w:w w:val="115"/>
          <w:sz w:val="20"/>
        </w:rPr>
        <w:t>příjemce</w:t>
      </w:r>
      <w:r>
        <w:rPr>
          <w:spacing w:val="-4"/>
          <w:w w:val="115"/>
          <w:sz w:val="20"/>
        </w:rPr>
        <w:t xml:space="preserve"> </w:t>
      </w:r>
      <w:r>
        <w:rPr>
          <w:w w:val="115"/>
          <w:sz w:val="20"/>
        </w:rPr>
        <w:t>vyzval</w:t>
      </w:r>
      <w:r>
        <w:rPr>
          <w:spacing w:val="-4"/>
          <w:w w:val="115"/>
          <w:sz w:val="20"/>
        </w:rPr>
        <w:t xml:space="preserve"> </w:t>
      </w:r>
      <w:r>
        <w:rPr>
          <w:w w:val="115"/>
          <w:sz w:val="20"/>
        </w:rPr>
        <w:t>k</w:t>
      </w:r>
      <w:r>
        <w:rPr>
          <w:spacing w:val="-4"/>
          <w:w w:val="115"/>
          <w:sz w:val="20"/>
        </w:rPr>
        <w:t xml:space="preserve"> </w:t>
      </w:r>
      <w:r>
        <w:rPr>
          <w:w w:val="115"/>
          <w:sz w:val="20"/>
        </w:rPr>
        <w:t>nápravě,</w:t>
      </w:r>
      <w:r>
        <w:rPr>
          <w:spacing w:val="-4"/>
          <w:w w:val="115"/>
          <w:sz w:val="20"/>
        </w:rPr>
        <w:t xml:space="preserve"> </w:t>
      </w:r>
      <w:r>
        <w:rPr>
          <w:w w:val="115"/>
          <w:sz w:val="20"/>
        </w:rPr>
        <w:t>odstoupí</w:t>
      </w:r>
      <w:r>
        <w:rPr>
          <w:spacing w:val="-5"/>
          <w:w w:val="115"/>
          <w:sz w:val="20"/>
        </w:rPr>
        <w:t xml:space="preserve"> </w:t>
      </w:r>
      <w:r>
        <w:rPr>
          <w:w w:val="115"/>
          <w:sz w:val="20"/>
        </w:rPr>
        <w:t>od</w:t>
      </w:r>
      <w:r>
        <w:rPr>
          <w:spacing w:val="-4"/>
          <w:w w:val="115"/>
          <w:sz w:val="20"/>
        </w:rPr>
        <w:t xml:space="preserve"> </w:t>
      </w:r>
      <w:r>
        <w:rPr>
          <w:w w:val="115"/>
          <w:sz w:val="20"/>
        </w:rPr>
        <w:t>Smlouvy</w:t>
      </w:r>
      <w:r>
        <w:rPr>
          <w:spacing w:val="-4"/>
          <w:w w:val="115"/>
          <w:sz w:val="20"/>
        </w:rPr>
        <w:t xml:space="preserve"> </w:t>
      </w:r>
      <w:r>
        <w:rPr>
          <w:w w:val="115"/>
          <w:sz w:val="20"/>
        </w:rPr>
        <w:t>až</w:t>
      </w:r>
      <w:r>
        <w:rPr>
          <w:spacing w:val="-4"/>
          <w:w w:val="115"/>
          <w:sz w:val="20"/>
        </w:rPr>
        <w:t xml:space="preserve"> </w:t>
      </w:r>
      <w:r>
        <w:rPr>
          <w:w w:val="115"/>
          <w:sz w:val="20"/>
        </w:rPr>
        <w:t>po</w:t>
      </w:r>
      <w:r>
        <w:rPr>
          <w:spacing w:val="-4"/>
          <w:w w:val="115"/>
          <w:sz w:val="20"/>
        </w:rPr>
        <w:t xml:space="preserve"> </w:t>
      </w:r>
      <w:r>
        <w:rPr>
          <w:w w:val="115"/>
          <w:sz w:val="20"/>
        </w:rPr>
        <w:t>marném uplynutí stanovené lhůty k</w:t>
      </w:r>
      <w:r>
        <w:rPr>
          <w:spacing w:val="-5"/>
          <w:w w:val="115"/>
          <w:sz w:val="20"/>
        </w:rPr>
        <w:t xml:space="preserve"> </w:t>
      </w:r>
      <w:r>
        <w:rPr>
          <w:w w:val="115"/>
          <w:sz w:val="20"/>
        </w:rPr>
        <w:t>nápravě,</w:t>
      </w:r>
    </w:p>
    <w:p w:rsidR="00176D2F" w:rsidRDefault="00663317">
      <w:pPr>
        <w:pStyle w:val="Odstavecseseznamem"/>
        <w:numPr>
          <w:ilvl w:val="1"/>
          <w:numId w:val="18"/>
        </w:numPr>
        <w:tabs>
          <w:tab w:val="left" w:pos="1929"/>
        </w:tabs>
        <w:spacing w:line="307" w:lineRule="auto"/>
        <w:ind w:right="285"/>
        <w:jc w:val="both"/>
        <w:rPr>
          <w:sz w:val="20"/>
        </w:rPr>
      </w:pPr>
      <w:r>
        <w:rPr>
          <w:w w:val="115"/>
          <w:sz w:val="20"/>
        </w:rPr>
        <w:t>hlavní příjemce porušil opakovaně 3x některou z povinností, u kterých nejsou dány lhůty pro jejich plnění, ale jejich plnění je podmíněno jinými</w:t>
      </w:r>
      <w:r>
        <w:rPr>
          <w:spacing w:val="-32"/>
          <w:w w:val="115"/>
          <w:sz w:val="20"/>
        </w:rPr>
        <w:t xml:space="preserve"> </w:t>
      </w:r>
      <w:r>
        <w:rPr>
          <w:w w:val="115"/>
          <w:sz w:val="20"/>
        </w:rPr>
        <w:t>skutečnostmi,</w:t>
      </w:r>
    </w:p>
    <w:p w:rsidR="00176D2F" w:rsidRDefault="00663317">
      <w:pPr>
        <w:pStyle w:val="Odstavecseseznamem"/>
        <w:numPr>
          <w:ilvl w:val="1"/>
          <w:numId w:val="18"/>
        </w:numPr>
        <w:tabs>
          <w:tab w:val="left" w:pos="1929"/>
        </w:tabs>
        <w:spacing w:line="307" w:lineRule="auto"/>
        <w:ind w:right="286"/>
        <w:jc w:val="both"/>
        <w:rPr>
          <w:sz w:val="20"/>
        </w:rPr>
      </w:pPr>
      <w:r>
        <w:rPr>
          <w:w w:val="115"/>
          <w:sz w:val="20"/>
        </w:rPr>
        <w:t xml:space="preserve">hlavní příjemce anebo další účastník byl pravomocně odsouzen pro trestný </w:t>
      </w:r>
      <w:r>
        <w:rPr>
          <w:spacing w:val="-4"/>
          <w:w w:val="115"/>
          <w:sz w:val="20"/>
        </w:rPr>
        <w:t xml:space="preserve">čin </w:t>
      </w:r>
      <w:r>
        <w:rPr>
          <w:w w:val="115"/>
          <w:sz w:val="20"/>
        </w:rPr>
        <w:t>týkající se splnění podmínek pro poskytnutí</w:t>
      </w:r>
      <w:r>
        <w:rPr>
          <w:spacing w:val="-7"/>
          <w:w w:val="115"/>
          <w:sz w:val="20"/>
        </w:rPr>
        <w:t xml:space="preserve"> </w:t>
      </w:r>
      <w:r>
        <w:rPr>
          <w:w w:val="115"/>
          <w:sz w:val="20"/>
        </w:rPr>
        <w:t>podpory,</w:t>
      </w:r>
    </w:p>
    <w:p w:rsidR="00176D2F" w:rsidRDefault="00663317">
      <w:pPr>
        <w:pStyle w:val="Odstavecseseznamem"/>
        <w:numPr>
          <w:ilvl w:val="1"/>
          <w:numId w:val="18"/>
        </w:numPr>
        <w:tabs>
          <w:tab w:val="left" w:pos="1929"/>
        </w:tabs>
        <w:spacing w:before="81" w:line="307" w:lineRule="auto"/>
        <w:ind w:left="1928" w:right="287"/>
        <w:jc w:val="both"/>
        <w:rPr>
          <w:sz w:val="20"/>
        </w:rPr>
      </w:pPr>
      <w:r>
        <w:rPr>
          <w:w w:val="115"/>
          <w:sz w:val="20"/>
        </w:rPr>
        <w:t>další pokračování na řešení projektu pozbude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věděl nebo vědět měl (v pochybnostech se použije obdobné ustanovení o</w:t>
      </w:r>
      <w:r>
        <w:rPr>
          <w:spacing w:val="-27"/>
          <w:w w:val="115"/>
          <w:sz w:val="20"/>
        </w:rPr>
        <w:t xml:space="preserve"> </w:t>
      </w:r>
      <w:r>
        <w:rPr>
          <w:w w:val="115"/>
          <w:sz w:val="20"/>
        </w:rPr>
        <w:t>výpovědi),</w:t>
      </w:r>
    </w:p>
    <w:p w:rsidR="00176D2F" w:rsidRDefault="00663317">
      <w:pPr>
        <w:pStyle w:val="Odstavecseseznamem"/>
        <w:numPr>
          <w:ilvl w:val="1"/>
          <w:numId w:val="18"/>
        </w:numPr>
        <w:tabs>
          <w:tab w:val="left" w:pos="1929"/>
        </w:tabs>
        <w:spacing w:before="84" w:line="307" w:lineRule="auto"/>
        <w:ind w:left="1928" w:right="289"/>
        <w:jc w:val="both"/>
        <w:rPr>
          <w:sz w:val="20"/>
        </w:rPr>
      </w:pPr>
      <w:r>
        <w:rPr>
          <w:w w:val="115"/>
          <w:sz w:val="20"/>
        </w:rPr>
        <w:t>je zřejmé, že postup při řešení projektu nevede k očekávaným výsledkům a naplnění cílů projektu v důsledku skutečností hlavním příjemcem zaviněných</w:t>
      </w:r>
      <w:r>
        <w:rPr>
          <w:spacing w:val="5"/>
          <w:w w:val="115"/>
          <w:sz w:val="20"/>
        </w:rPr>
        <w:t xml:space="preserve"> </w:t>
      </w:r>
      <w:r>
        <w:rPr>
          <w:w w:val="115"/>
          <w:sz w:val="20"/>
        </w:rPr>
        <w:t>(zejména</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929" w:right="342"/>
      </w:pPr>
      <w:r>
        <w:rPr>
          <w:w w:val="115"/>
        </w:rPr>
        <w:t>v případě,  kdy  průběh  řešení projektu hrubě nekoresponduje s návrhem projektu,  v pochybnostech se použije obdobné ustanovení o výpovědi)</w:t>
      </w:r>
      <w:r>
        <w:rPr>
          <w:spacing w:val="-14"/>
          <w:w w:val="115"/>
        </w:rPr>
        <w:t xml:space="preserve"> </w:t>
      </w:r>
      <w:r>
        <w:rPr>
          <w:w w:val="115"/>
        </w:rPr>
        <w:t>nebo</w:t>
      </w:r>
    </w:p>
    <w:p w:rsidR="00176D2F" w:rsidRDefault="00663317">
      <w:pPr>
        <w:pStyle w:val="Odstavecseseznamem"/>
        <w:numPr>
          <w:ilvl w:val="1"/>
          <w:numId w:val="18"/>
        </w:numPr>
        <w:tabs>
          <w:tab w:val="left" w:pos="1929"/>
        </w:tabs>
        <w:spacing w:line="307" w:lineRule="auto"/>
        <w:ind w:right="292"/>
        <w:rPr>
          <w:sz w:val="20"/>
        </w:rPr>
      </w:pPr>
      <w:r>
        <w:rPr>
          <w:w w:val="115"/>
          <w:sz w:val="20"/>
        </w:rPr>
        <w:t>u příjemce byly na základě provedení některého z kontrolních procesů prokázány závažné ﬁnanční nesrovnalosti nebo</w:t>
      </w:r>
      <w:r>
        <w:rPr>
          <w:spacing w:val="-4"/>
          <w:w w:val="115"/>
          <w:sz w:val="20"/>
        </w:rPr>
        <w:t xml:space="preserve"> </w:t>
      </w:r>
      <w:r>
        <w:rPr>
          <w:w w:val="115"/>
          <w:sz w:val="20"/>
        </w:rPr>
        <w:t>podvod.</w:t>
      </w:r>
    </w:p>
    <w:p w:rsidR="00176D2F" w:rsidRDefault="00663317">
      <w:pPr>
        <w:pStyle w:val="Odstavecseseznamem"/>
        <w:numPr>
          <w:ilvl w:val="0"/>
          <w:numId w:val="18"/>
        </w:numPr>
        <w:tabs>
          <w:tab w:val="left" w:pos="1374"/>
        </w:tabs>
        <w:spacing w:before="81" w:line="307" w:lineRule="auto"/>
        <w:ind w:right="297"/>
        <w:rPr>
          <w:sz w:val="20"/>
        </w:rPr>
      </w:pPr>
      <w:r>
        <w:rPr>
          <w:w w:val="115"/>
          <w:sz w:val="20"/>
        </w:rPr>
        <w:t>Poskytovatel není oprávněn odstoupit od Smlouvy v případě, kdy porušení povinností hlavním příjemcem bylo způsobeno výlučně nedodržením povinností</w:t>
      </w:r>
      <w:r>
        <w:rPr>
          <w:spacing w:val="-21"/>
          <w:w w:val="115"/>
          <w:sz w:val="20"/>
        </w:rPr>
        <w:t xml:space="preserve"> </w:t>
      </w:r>
      <w:r>
        <w:rPr>
          <w:w w:val="115"/>
          <w:sz w:val="20"/>
        </w:rPr>
        <w:t>poskytovatele.</w:t>
      </w:r>
    </w:p>
    <w:p w:rsidR="00176D2F" w:rsidRDefault="00663317">
      <w:pPr>
        <w:pStyle w:val="Odstavecseseznamem"/>
        <w:numPr>
          <w:ilvl w:val="0"/>
          <w:numId w:val="18"/>
        </w:numPr>
        <w:tabs>
          <w:tab w:val="left" w:pos="1374"/>
        </w:tabs>
        <w:spacing w:line="307" w:lineRule="auto"/>
        <w:ind w:right="289"/>
        <w:rPr>
          <w:sz w:val="20"/>
        </w:rPr>
      </w:pPr>
      <w:r>
        <w:rPr>
          <w:w w:val="115"/>
          <w:sz w:val="20"/>
        </w:rPr>
        <w:t>Odstoupení  nabývá  účinnosti  dnem  doručení  písemného  a  odůvodněného  oznámení  o odstoupení hlavnímu</w:t>
      </w:r>
      <w:r>
        <w:rPr>
          <w:spacing w:val="-3"/>
          <w:w w:val="115"/>
          <w:sz w:val="20"/>
        </w:rPr>
        <w:t xml:space="preserve"> </w:t>
      </w:r>
      <w:r>
        <w:rPr>
          <w:w w:val="115"/>
          <w:sz w:val="20"/>
        </w:rPr>
        <w:t>příjemci.</w:t>
      </w:r>
    </w:p>
    <w:p w:rsidR="00176D2F" w:rsidRDefault="00663317">
      <w:pPr>
        <w:pStyle w:val="Odstavecseseznamem"/>
        <w:numPr>
          <w:ilvl w:val="0"/>
          <w:numId w:val="18"/>
        </w:numPr>
        <w:tabs>
          <w:tab w:val="left" w:pos="1374"/>
        </w:tabs>
        <w:spacing w:before="81" w:line="307" w:lineRule="auto"/>
        <w:ind w:right="299"/>
        <w:rPr>
          <w:sz w:val="20"/>
        </w:rPr>
      </w:pPr>
      <w:r>
        <w:rPr>
          <w:w w:val="115"/>
          <w:sz w:val="20"/>
        </w:rPr>
        <w:t>Odstoupením</w:t>
      </w:r>
      <w:r>
        <w:rPr>
          <w:spacing w:val="6"/>
          <w:w w:val="115"/>
          <w:sz w:val="20"/>
        </w:rPr>
        <w:t xml:space="preserve"> </w:t>
      </w:r>
      <w:r>
        <w:rPr>
          <w:w w:val="115"/>
          <w:sz w:val="20"/>
        </w:rPr>
        <w:t>od</w:t>
      </w:r>
      <w:r>
        <w:rPr>
          <w:spacing w:val="-6"/>
          <w:w w:val="115"/>
          <w:sz w:val="20"/>
        </w:rPr>
        <w:t xml:space="preserve"> </w:t>
      </w:r>
      <w:r>
        <w:rPr>
          <w:w w:val="115"/>
          <w:sz w:val="20"/>
        </w:rPr>
        <w:t>Smlouvy</w:t>
      </w:r>
      <w:r>
        <w:rPr>
          <w:spacing w:val="-7"/>
          <w:w w:val="115"/>
          <w:sz w:val="20"/>
        </w:rPr>
        <w:t xml:space="preserve"> </w:t>
      </w:r>
      <w:r>
        <w:rPr>
          <w:w w:val="115"/>
          <w:sz w:val="20"/>
        </w:rPr>
        <w:t>nastávají</w:t>
      </w:r>
      <w:r>
        <w:rPr>
          <w:spacing w:val="-7"/>
          <w:w w:val="115"/>
          <w:sz w:val="20"/>
        </w:rPr>
        <w:t xml:space="preserve"> </w:t>
      </w:r>
      <w:r>
        <w:rPr>
          <w:w w:val="115"/>
          <w:sz w:val="20"/>
        </w:rPr>
        <w:t>jeho</w:t>
      </w:r>
      <w:r>
        <w:rPr>
          <w:spacing w:val="-6"/>
          <w:w w:val="115"/>
          <w:sz w:val="20"/>
        </w:rPr>
        <w:t xml:space="preserve"> </w:t>
      </w:r>
      <w:r>
        <w:rPr>
          <w:w w:val="115"/>
          <w:sz w:val="20"/>
        </w:rPr>
        <w:t>účinky</w:t>
      </w:r>
      <w:r>
        <w:rPr>
          <w:spacing w:val="-7"/>
          <w:w w:val="115"/>
          <w:sz w:val="20"/>
        </w:rPr>
        <w:t xml:space="preserve"> </w:t>
      </w:r>
      <w:r>
        <w:rPr>
          <w:w w:val="115"/>
          <w:sz w:val="20"/>
        </w:rPr>
        <w:t>uvedené</w:t>
      </w:r>
      <w:r>
        <w:rPr>
          <w:spacing w:val="-6"/>
          <w:w w:val="115"/>
          <w:sz w:val="20"/>
        </w:rPr>
        <w:t xml:space="preserve"> </w:t>
      </w:r>
      <w:r>
        <w:rPr>
          <w:w w:val="115"/>
          <w:sz w:val="20"/>
        </w:rPr>
        <w:t>v</w:t>
      </w:r>
      <w:r>
        <w:rPr>
          <w:spacing w:val="-7"/>
          <w:w w:val="115"/>
          <w:sz w:val="20"/>
        </w:rPr>
        <w:t xml:space="preserve"> </w:t>
      </w:r>
      <w:r>
        <w:rPr>
          <w:w w:val="115"/>
          <w:sz w:val="20"/>
        </w:rPr>
        <w:t>§</w:t>
      </w:r>
      <w:r>
        <w:rPr>
          <w:spacing w:val="-7"/>
          <w:w w:val="115"/>
          <w:sz w:val="20"/>
        </w:rPr>
        <w:t xml:space="preserve"> </w:t>
      </w:r>
      <w:r>
        <w:rPr>
          <w:w w:val="115"/>
          <w:sz w:val="20"/>
        </w:rPr>
        <w:t>2004</w:t>
      </w:r>
      <w:r>
        <w:rPr>
          <w:spacing w:val="-6"/>
          <w:w w:val="115"/>
          <w:sz w:val="20"/>
        </w:rPr>
        <w:t xml:space="preserve"> </w:t>
      </w:r>
      <w:r>
        <w:rPr>
          <w:w w:val="115"/>
          <w:sz w:val="20"/>
        </w:rPr>
        <w:t>a</w:t>
      </w:r>
      <w:r>
        <w:rPr>
          <w:spacing w:val="-7"/>
          <w:w w:val="115"/>
          <w:sz w:val="20"/>
        </w:rPr>
        <w:t xml:space="preserve"> </w:t>
      </w:r>
      <w:r>
        <w:rPr>
          <w:w w:val="115"/>
          <w:sz w:val="20"/>
        </w:rPr>
        <w:t>2005</w:t>
      </w:r>
      <w:r>
        <w:rPr>
          <w:spacing w:val="-6"/>
          <w:w w:val="115"/>
          <w:sz w:val="20"/>
        </w:rPr>
        <w:t xml:space="preserve"> </w:t>
      </w:r>
      <w:r>
        <w:rPr>
          <w:w w:val="115"/>
          <w:sz w:val="20"/>
        </w:rPr>
        <w:t>zákona</w:t>
      </w:r>
      <w:r>
        <w:rPr>
          <w:spacing w:val="-7"/>
          <w:w w:val="115"/>
          <w:sz w:val="20"/>
        </w:rPr>
        <w:t xml:space="preserve"> </w:t>
      </w:r>
      <w:r>
        <w:rPr>
          <w:w w:val="115"/>
          <w:sz w:val="20"/>
        </w:rPr>
        <w:t>č.</w:t>
      </w:r>
      <w:r>
        <w:rPr>
          <w:spacing w:val="-7"/>
          <w:w w:val="115"/>
          <w:sz w:val="20"/>
        </w:rPr>
        <w:t xml:space="preserve"> </w:t>
      </w:r>
      <w:r>
        <w:rPr>
          <w:w w:val="115"/>
          <w:sz w:val="20"/>
        </w:rPr>
        <w:t>89/2012 Sb., občanský</w:t>
      </w:r>
      <w:r>
        <w:rPr>
          <w:spacing w:val="-2"/>
          <w:w w:val="115"/>
          <w:sz w:val="20"/>
        </w:rPr>
        <w:t xml:space="preserve"> </w:t>
      </w:r>
      <w:r>
        <w:rPr>
          <w:w w:val="115"/>
          <w:sz w:val="20"/>
        </w:rPr>
        <w:t>zákoník.</w:t>
      </w:r>
    </w:p>
    <w:p w:rsidR="00176D2F" w:rsidRDefault="00176D2F">
      <w:pPr>
        <w:pStyle w:val="Zkladntext"/>
        <w:rPr>
          <w:sz w:val="26"/>
        </w:rPr>
      </w:pPr>
    </w:p>
    <w:p w:rsidR="00176D2F" w:rsidRDefault="00663317">
      <w:pPr>
        <w:pStyle w:val="Nadpis2"/>
        <w:spacing w:before="183"/>
      </w:pPr>
      <w:r>
        <w:rPr>
          <w:color w:val="F03740"/>
          <w:w w:val="115"/>
        </w:rPr>
        <w:t>Článek 9 – Příjmy z projektů</w:t>
      </w:r>
    </w:p>
    <w:p w:rsidR="00176D2F" w:rsidRDefault="00663317">
      <w:pPr>
        <w:pStyle w:val="Odstavecseseznamem"/>
        <w:numPr>
          <w:ilvl w:val="0"/>
          <w:numId w:val="17"/>
        </w:numPr>
        <w:tabs>
          <w:tab w:val="left" w:pos="1374"/>
        </w:tabs>
        <w:spacing w:before="272" w:line="307" w:lineRule="auto"/>
        <w:ind w:left="1373" w:right="288"/>
        <w:jc w:val="both"/>
        <w:rPr>
          <w:sz w:val="20"/>
        </w:rPr>
      </w:pPr>
      <w:r>
        <w:rPr>
          <w:w w:val="115"/>
          <w:sz w:val="20"/>
        </w:rPr>
        <w:t>Příjmy z projektů jsou jakékoliv příjmy příjemce v souvislosti s řešením projektu s výjimkou veřejné  zakázky  ve  výzkumu,  vývoji  a  inovacích,  které  by  za  jiných  okolností  neměl,  a s kterými se v průběhu řešení projektu nebo po jeho ukončení primárně nepočítá. Mezi příjmy z  projektů  se  tudíž  nezahrnují  příjmy  z  deklarovaných  výsledků.  Jedná  se  tak  o výhodu, které by se měl příjemce zbavit tak, že příslušnou částku odpovídající takovému příjmu z projektu odvede</w:t>
      </w:r>
      <w:r>
        <w:rPr>
          <w:spacing w:val="-5"/>
          <w:w w:val="115"/>
          <w:sz w:val="20"/>
        </w:rPr>
        <w:t xml:space="preserve"> </w:t>
      </w:r>
      <w:r>
        <w:rPr>
          <w:w w:val="115"/>
          <w:sz w:val="20"/>
        </w:rPr>
        <w:t>poskytovateli.</w:t>
      </w:r>
    </w:p>
    <w:p w:rsidR="00176D2F" w:rsidRDefault="00663317">
      <w:pPr>
        <w:pStyle w:val="Odstavecseseznamem"/>
        <w:numPr>
          <w:ilvl w:val="0"/>
          <w:numId w:val="17"/>
        </w:numPr>
        <w:tabs>
          <w:tab w:val="left" w:pos="1374"/>
        </w:tabs>
        <w:spacing w:before="84"/>
        <w:ind w:hanging="361"/>
        <w:jc w:val="both"/>
        <w:rPr>
          <w:sz w:val="20"/>
        </w:rPr>
      </w:pPr>
      <w:r>
        <w:rPr>
          <w:w w:val="115"/>
          <w:sz w:val="20"/>
        </w:rPr>
        <w:t>Mezi příjmy z projektů lze zahrnout</w:t>
      </w:r>
      <w:r>
        <w:rPr>
          <w:spacing w:val="-8"/>
          <w:w w:val="115"/>
          <w:sz w:val="20"/>
        </w:rPr>
        <w:t xml:space="preserve"> </w:t>
      </w:r>
      <w:r>
        <w:rPr>
          <w:w w:val="115"/>
          <w:sz w:val="20"/>
        </w:rPr>
        <w:t>zejména:</w:t>
      </w:r>
    </w:p>
    <w:p w:rsidR="00176D2F" w:rsidRDefault="00663317">
      <w:pPr>
        <w:pStyle w:val="Odstavecseseznamem"/>
        <w:numPr>
          <w:ilvl w:val="1"/>
          <w:numId w:val="17"/>
        </w:numPr>
        <w:tabs>
          <w:tab w:val="left" w:pos="1929"/>
        </w:tabs>
        <w:spacing w:before="149" w:line="307" w:lineRule="auto"/>
        <w:ind w:right="299"/>
        <w:jc w:val="both"/>
        <w:rPr>
          <w:sz w:val="20"/>
        </w:rPr>
      </w:pPr>
      <w:r>
        <w:rPr>
          <w:w w:val="115"/>
          <w:sz w:val="20"/>
        </w:rPr>
        <w:t>úroky z příslušné části ﬁnančních prostředků z poskytnuté podpory po tu dobu, co je uložena na účtu</w:t>
      </w:r>
      <w:r>
        <w:rPr>
          <w:spacing w:val="-3"/>
          <w:w w:val="115"/>
          <w:sz w:val="20"/>
        </w:rPr>
        <w:t xml:space="preserve"> </w:t>
      </w:r>
      <w:r>
        <w:rPr>
          <w:w w:val="115"/>
          <w:sz w:val="20"/>
        </w:rPr>
        <w:t>příjemce,</w:t>
      </w:r>
    </w:p>
    <w:p w:rsidR="00176D2F" w:rsidRDefault="00663317">
      <w:pPr>
        <w:pStyle w:val="Odstavecseseznamem"/>
        <w:numPr>
          <w:ilvl w:val="1"/>
          <w:numId w:val="17"/>
        </w:numPr>
        <w:tabs>
          <w:tab w:val="left" w:pos="1929"/>
        </w:tabs>
        <w:spacing w:line="307" w:lineRule="auto"/>
        <w:ind w:right="292"/>
        <w:jc w:val="both"/>
        <w:rPr>
          <w:sz w:val="20"/>
        </w:rPr>
      </w:pPr>
      <w:r>
        <w:rPr>
          <w:w w:val="115"/>
          <w:sz w:val="20"/>
        </w:rPr>
        <w:t>jakékoliv komerční využití či jiné zpeněžení majetku pořízeného z podpory, který již nelze využít k samotnému řešení projektu</w:t>
      </w:r>
      <w:r>
        <w:rPr>
          <w:spacing w:val="-7"/>
          <w:w w:val="115"/>
          <w:sz w:val="20"/>
        </w:rPr>
        <w:t xml:space="preserve"> </w:t>
      </w:r>
      <w:r>
        <w:rPr>
          <w:w w:val="115"/>
          <w:sz w:val="20"/>
        </w:rPr>
        <w:t>a</w:t>
      </w:r>
    </w:p>
    <w:p w:rsidR="00176D2F" w:rsidRDefault="00663317">
      <w:pPr>
        <w:pStyle w:val="Odstavecseseznamem"/>
        <w:numPr>
          <w:ilvl w:val="1"/>
          <w:numId w:val="17"/>
        </w:numPr>
        <w:tabs>
          <w:tab w:val="left" w:pos="1929"/>
        </w:tabs>
        <w:spacing w:before="81" w:line="307" w:lineRule="auto"/>
        <w:ind w:left="1928" w:right="287"/>
        <w:jc w:val="both"/>
        <w:rPr>
          <w:sz w:val="20"/>
        </w:rPr>
      </w:pPr>
      <w:r>
        <w:rPr>
          <w:w w:val="115"/>
          <w:sz w:val="20"/>
        </w:rPr>
        <w:t>sankce dodavatelům či ostatním účastníkům projektu, včetně těch neuplatněných, při pořizování zboží či služeb za účelem řešení projektu popř. jiná náhradní plnění (např. slevy za pozdní dodání, vrácení peněžních prostředků za reklamované zboží ﬁnancované z prostředků</w:t>
      </w:r>
      <w:r>
        <w:rPr>
          <w:spacing w:val="-4"/>
          <w:w w:val="115"/>
          <w:sz w:val="20"/>
        </w:rPr>
        <w:t xml:space="preserve"> </w:t>
      </w:r>
      <w:r>
        <w:rPr>
          <w:w w:val="115"/>
          <w:sz w:val="20"/>
        </w:rPr>
        <w:t>projektu).</w:t>
      </w:r>
    </w:p>
    <w:p w:rsidR="00176D2F" w:rsidRDefault="00663317">
      <w:pPr>
        <w:pStyle w:val="Odstavecseseznamem"/>
        <w:numPr>
          <w:ilvl w:val="0"/>
          <w:numId w:val="17"/>
        </w:numPr>
        <w:tabs>
          <w:tab w:val="left" w:pos="1374"/>
        </w:tabs>
        <w:spacing w:before="83" w:line="307" w:lineRule="auto"/>
        <w:ind w:left="1373" w:right="285"/>
        <w:jc w:val="both"/>
        <w:rPr>
          <w:sz w:val="20"/>
        </w:rPr>
      </w:pPr>
      <w:r>
        <w:rPr>
          <w:w w:val="115"/>
          <w:sz w:val="20"/>
        </w:rPr>
        <w:t>Příjemce je povinen si zároveň počínat jako řádný hospodář při generování příjmů, tj. nebránit jejich získávání, a to ani v případě, že by se jednalo o příjmy, které s projektem nesouvisí. Opačný postup bude posuzován jako porušení pravidel veřejné podpory. Pokud příslušná banka příjemce úroky neposkytuje, musí příjemce prokázat, že je tato</w:t>
      </w:r>
      <w:r>
        <w:rPr>
          <w:spacing w:val="35"/>
          <w:w w:val="115"/>
          <w:sz w:val="20"/>
        </w:rPr>
        <w:t xml:space="preserve"> </w:t>
      </w:r>
      <w:r>
        <w:rPr>
          <w:w w:val="115"/>
          <w:sz w:val="20"/>
        </w:rPr>
        <w:t>skutečnost</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374" w:right="291"/>
        <w:jc w:val="both"/>
      </w:pPr>
      <w:r>
        <w:rPr>
          <w:w w:val="115"/>
        </w:rPr>
        <w:t>součásti běžně nabízeného produktu i ostatním klientům a nejedná se o ad hoc účelovou dohodu mezi příjemcem a bankou.</w:t>
      </w:r>
    </w:p>
    <w:p w:rsidR="00176D2F" w:rsidRDefault="00663317">
      <w:pPr>
        <w:pStyle w:val="Odstavecseseznamem"/>
        <w:numPr>
          <w:ilvl w:val="0"/>
          <w:numId w:val="17"/>
        </w:numPr>
        <w:tabs>
          <w:tab w:val="left" w:pos="1374"/>
        </w:tabs>
        <w:spacing w:line="307" w:lineRule="auto"/>
        <w:ind w:left="1373" w:right="285"/>
        <w:jc w:val="both"/>
        <w:rPr>
          <w:sz w:val="20"/>
        </w:rPr>
      </w:pPr>
      <w:r>
        <w:rPr>
          <w:w w:val="115"/>
          <w:sz w:val="20"/>
        </w:rPr>
        <w:t>Přehled příjmů z projektů popř. uvedení důvodů jejich neexistence za dobu řešení projektu uvede hlavní příjemce do průběžné a závěrečné zprávy a odvede je poskytovateli nejpozději do 15. února roku následujícího po skončení projektu na příjmový účet 19-3125001/0710. Kalkulace nemusí přesně odpovídat realitě, pokud by příjemce musel vynaložit  takové  úsilí,  které  by  bylo  nepřiměřeně  časově  a  administrativně  nákladné  v poměru ke zjištěnému výsledku. Příjemce nicméně v takových případech podle předchozí věty zvolí alespoň takovou jednoduchou metodu výpočtu, která se realitě blíží s tím, že hlavním</w:t>
      </w:r>
      <w:r>
        <w:rPr>
          <w:spacing w:val="6"/>
          <w:w w:val="115"/>
          <w:sz w:val="20"/>
        </w:rPr>
        <w:t xml:space="preserve"> </w:t>
      </w:r>
      <w:r>
        <w:rPr>
          <w:w w:val="115"/>
          <w:sz w:val="20"/>
        </w:rPr>
        <w:t>smyslem</w:t>
      </w:r>
      <w:r>
        <w:rPr>
          <w:spacing w:val="-6"/>
          <w:w w:val="115"/>
          <w:sz w:val="20"/>
        </w:rPr>
        <w:t xml:space="preserve"> </w:t>
      </w:r>
      <w:r>
        <w:rPr>
          <w:w w:val="115"/>
          <w:sz w:val="20"/>
        </w:rPr>
        <w:t>takové</w:t>
      </w:r>
      <w:r>
        <w:rPr>
          <w:spacing w:val="-7"/>
          <w:w w:val="115"/>
          <w:sz w:val="20"/>
        </w:rPr>
        <w:t xml:space="preserve"> </w:t>
      </w:r>
      <w:r>
        <w:rPr>
          <w:w w:val="115"/>
          <w:sz w:val="20"/>
        </w:rPr>
        <w:t>úpravy</w:t>
      </w:r>
      <w:r>
        <w:rPr>
          <w:spacing w:val="-6"/>
          <w:w w:val="115"/>
          <w:sz w:val="20"/>
        </w:rPr>
        <w:t xml:space="preserve"> </w:t>
      </w:r>
      <w:r>
        <w:rPr>
          <w:w w:val="115"/>
          <w:sz w:val="20"/>
        </w:rPr>
        <w:t>je</w:t>
      </w:r>
      <w:r>
        <w:rPr>
          <w:spacing w:val="-7"/>
          <w:w w:val="115"/>
          <w:sz w:val="20"/>
        </w:rPr>
        <w:t xml:space="preserve"> </w:t>
      </w:r>
      <w:r>
        <w:rPr>
          <w:w w:val="115"/>
          <w:sz w:val="20"/>
        </w:rPr>
        <w:t>povinnost</w:t>
      </w:r>
      <w:r>
        <w:rPr>
          <w:spacing w:val="-6"/>
          <w:w w:val="115"/>
          <w:sz w:val="20"/>
        </w:rPr>
        <w:t xml:space="preserve"> </w:t>
      </w:r>
      <w:r>
        <w:rPr>
          <w:w w:val="115"/>
          <w:sz w:val="20"/>
        </w:rPr>
        <w:t>příjemce</w:t>
      </w:r>
      <w:r>
        <w:rPr>
          <w:spacing w:val="-6"/>
          <w:w w:val="115"/>
          <w:sz w:val="20"/>
        </w:rPr>
        <w:t xml:space="preserve"> </w:t>
      </w:r>
      <w:r>
        <w:rPr>
          <w:w w:val="115"/>
          <w:sz w:val="20"/>
        </w:rPr>
        <w:t>zbavit</w:t>
      </w:r>
      <w:r>
        <w:rPr>
          <w:spacing w:val="-7"/>
          <w:w w:val="115"/>
          <w:sz w:val="20"/>
        </w:rPr>
        <w:t xml:space="preserve"> </w:t>
      </w:r>
      <w:r>
        <w:rPr>
          <w:w w:val="115"/>
          <w:sz w:val="20"/>
        </w:rPr>
        <w:t>se</w:t>
      </w:r>
      <w:r>
        <w:rPr>
          <w:spacing w:val="-6"/>
          <w:w w:val="115"/>
          <w:sz w:val="20"/>
        </w:rPr>
        <w:t xml:space="preserve"> </w:t>
      </w:r>
      <w:r>
        <w:rPr>
          <w:w w:val="115"/>
          <w:sz w:val="20"/>
        </w:rPr>
        <w:t>této</w:t>
      </w:r>
      <w:r>
        <w:rPr>
          <w:spacing w:val="-7"/>
          <w:w w:val="115"/>
          <w:sz w:val="20"/>
        </w:rPr>
        <w:t xml:space="preserve"> </w:t>
      </w:r>
      <w:r>
        <w:rPr>
          <w:w w:val="115"/>
          <w:sz w:val="20"/>
        </w:rPr>
        <w:t>výhody,</w:t>
      </w:r>
      <w:r>
        <w:rPr>
          <w:spacing w:val="-6"/>
          <w:w w:val="115"/>
          <w:sz w:val="20"/>
        </w:rPr>
        <w:t xml:space="preserve"> </w:t>
      </w:r>
      <w:r>
        <w:rPr>
          <w:w w:val="115"/>
          <w:sz w:val="20"/>
        </w:rPr>
        <w:t>jak</w:t>
      </w:r>
      <w:r>
        <w:rPr>
          <w:spacing w:val="-7"/>
          <w:w w:val="115"/>
          <w:sz w:val="20"/>
        </w:rPr>
        <w:t xml:space="preserve"> </w:t>
      </w:r>
      <w:r>
        <w:rPr>
          <w:w w:val="115"/>
          <w:sz w:val="20"/>
        </w:rPr>
        <w:t>je</w:t>
      </w:r>
      <w:r>
        <w:rPr>
          <w:spacing w:val="-6"/>
          <w:w w:val="115"/>
          <w:sz w:val="20"/>
        </w:rPr>
        <w:t xml:space="preserve"> </w:t>
      </w:r>
      <w:r>
        <w:rPr>
          <w:w w:val="115"/>
          <w:sz w:val="20"/>
        </w:rPr>
        <w:t>uvedena v odst.</w:t>
      </w:r>
      <w:r>
        <w:rPr>
          <w:spacing w:val="-2"/>
          <w:w w:val="115"/>
          <w:sz w:val="20"/>
        </w:rPr>
        <w:t xml:space="preserve"> </w:t>
      </w:r>
      <w:r>
        <w:rPr>
          <w:w w:val="115"/>
          <w:sz w:val="20"/>
        </w:rPr>
        <w:t>1.</w:t>
      </w:r>
    </w:p>
    <w:p w:rsidR="00176D2F" w:rsidRDefault="00663317">
      <w:pPr>
        <w:pStyle w:val="Odstavecseseznamem"/>
        <w:numPr>
          <w:ilvl w:val="0"/>
          <w:numId w:val="17"/>
        </w:numPr>
        <w:tabs>
          <w:tab w:val="left" w:pos="1374"/>
        </w:tabs>
        <w:spacing w:before="86" w:line="307" w:lineRule="auto"/>
        <w:ind w:right="292"/>
        <w:jc w:val="both"/>
        <w:rPr>
          <w:sz w:val="20"/>
        </w:rPr>
      </w:pPr>
      <w:r>
        <w:rPr>
          <w:w w:val="115"/>
          <w:sz w:val="20"/>
        </w:rPr>
        <w:t>Za období pro odvod těchto příjmů z projektů se považuje doba řešení projektu a doba      3 let po ukončení</w:t>
      </w:r>
      <w:r>
        <w:rPr>
          <w:spacing w:val="-4"/>
          <w:w w:val="115"/>
          <w:sz w:val="20"/>
        </w:rPr>
        <w:t xml:space="preserve"> </w:t>
      </w:r>
      <w:r>
        <w:rPr>
          <w:w w:val="115"/>
          <w:sz w:val="20"/>
        </w:rPr>
        <w:t>řešení.</w:t>
      </w:r>
    </w:p>
    <w:p w:rsidR="00176D2F" w:rsidRDefault="00663317">
      <w:pPr>
        <w:pStyle w:val="Odstavecseseznamem"/>
        <w:numPr>
          <w:ilvl w:val="0"/>
          <w:numId w:val="17"/>
        </w:numPr>
        <w:tabs>
          <w:tab w:val="left" w:pos="1374"/>
        </w:tabs>
        <w:spacing w:line="307" w:lineRule="auto"/>
        <w:ind w:left="1373" w:right="287"/>
        <w:jc w:val="both"/>
        <w:rPr>
          <w:sz w:val="20"/>
        </w:rPr>
      </w:pPr>
      <w:r>
        <w:rPr>
          <w:w w:val="115"/>
          <w:sz w:val="20"/>
        </w:rPr>
        <w:t>Pokud dojde k příjmům, které byly generovány z majetku pořízeného z podpory v té části, ve  které  mají   být   využity  k  řešení  projektu,  považují  se  tyto  příjmy  za  nepovolené  s důsledkem porušení rozpočtové kázně</w:t>
      </w:r>
      <w:r>
        <w:rPr>
          <w:spacing w:val="-5"/>
          <w:w w:val="115"/>
          <w:sz w:val="20"/>
        </w:rPr>
        <w:t xml:space="preserve"> </w:t>
      </w:r>
      <w:r>
        <w:rPr>
          <w:w w:val="115"/>
          <w:sz w:val="20"/>
        </w:rPr>
        <w:t>příjemce.</w:t>
      </w:r>
    </w:p>
    <w:p w:rsidR="00176D2F" w:rsidRDefault="00663317">
      <w:pPr>
        <w:pStyle w:val="Odstavecseseznamem"/>
        <w:numPr>
          <w:ilvl w:val="0"/>
          <w:numId w:val="17"/>
        </w:numPr>
        <w:tabs>
          <w:tab w:val="left" w:pos="1374"/>
        </w:tabs>
        <w:spacing w:line="307" w:lineRule="auto"/>
        <w:ind w:right="285"/>
        <w:jc w:val="both"/>
        <w:rPr>
          <w:sz w:val="20"/>
        </w:rPr>
      </w:pPr>
      <w:r>
        <w:rPr>
          <w:w w:val="115"/>
          <w:sz w:val="20"/>
        </w:rPr>
        <w:t>Povinnost odvodu se nevztahuje na příjmy, které nedosáhnou za příslušný kalendářní rok 200 Kč v jednom projektu u jednoho</w:t>
      </w:r>
      <w:r>
        <w:rPr>
          <w:spacing w:val="-9"/>
          <w:w w:val="115"/>
          <w:sz w:val="20"/>
        </w:rPr>
        <w:t xml:space="preserve"> </w:t>
      </w:r>
      <w:r>
        <w:rPr>
          <w:w w:val="115"/>
          <w:sz w:val="20"/>
        </w:rPr>
        <w:t>příjemce.</w:t>
      </w:r>
    </w:p>
    <w:p w:rsidR="00176D2F" w:rsidRDefault="00176D2F">
      <w:pPr>
        <w:pStyle w:val="Zkladntext"/>
        <w:rPr>
          <w:sz w:val="26"/>
        </w:rPr>
      </w:pPr>
    </w:p>
    <w:p w:rsidR="00176D2F" w:rsidRDefault="00663317">
      <w:pPr>
        <w:pStyle w:val="Nadpis1"/>
        <w:spacing w:before="191" w:line="324" w:lineRule="auto"/>
        <w:ind w:right="662"/>
      </w:pPr>
      <w:r>
        <w:rPr>
          <w:color w:val="F03740"/>
          <w:w w:val="95"/>
        </w:rPr>
        <w:t>ČÁST</w:t>
      </w:r>
      <w:r>
        <w:rPr>
          <w:color w:val="F03740"/>
          <w:spacing w:val="-23"/>
          <w:w w:val="95"/>
        </w:rPr>
        <w:t xml:space="preserve"> </w:t>
      </w:r>
      <w:r>
        <w:rPr>
          <w:color w:val="F03740"/>
          <w:w w:val="95"/>
        </w:rPr>
        <w:t>C</w:t>
      </w:r>
      <w:r>
        <w:rPr>
          <w:color w:val="F03740"/>
          <w:spacing w:val="-22"/>
          <w:w w:val="95"/>
        </w:rPr>
        <w:t xml:space="preserve"> </w:t>
      </w:r>
      <w:r>
        <w:rPr>
          <w:color w:val="F03740"/>
          <w:w w:val="95"/>
        </w:rPr>
        <w:t>–</w:t>
      </w:r>
      <w:r>
        <w:rPr>
          <w:color w:val="F03740"/>
          <w:spacing w:val="-22"/>
          <w:w w:val="95"/>
        </w:rPr>
        <w:t xml:space="preserve"> </w:t>
      </w:r>
      <w:r>
        <w:rPr>
          <w:color w:val="F03740"/>
          <w:w w:val="95"/>
        </w:rPr>
        <w:t>POSKYTOVÁNÍ</w:t>
      </w:r>
      <w:r>
        <w:rPr>
          <w:color w:val="F03740"/>
          <w:spacing w:val="-23"/>
          <w:w w:val="95"/>
        </w:rPr>
        <w:t xml:space="preserve"> </w:t>
      </w:r>
      <w:r>
        <w:rPr>
          <w:color w:val="F03740"/>
          <w:w w:val="95"/>
        </w:rPr>
        <w:t>INFORMACÍ,</w:t>
      </w:r>
      <w:r>
        <w:rPr>
          <w:color w:val="F03740"/>
          <w:spacing w:val="-22"/>
          <w:w w:val="95"/>
        </w:rPr>
        <w:t xml:space="preserve"> </w:t>
      </w:r>
      <w:r>
        <w:rPr>
          <w:color w:val="F03740"/>
          <w:w w:val="95"/>
        </w:rPr>
        <w:t xml:space="preserve">MLČENLIVOST </w:t>
      </w:r>
      <w:r>
        <w:rPr>
          <w:color w:val="F03740"/>
        </w:rPr>
        <w:t>A PŘEDKLÁDÁNÍ</w:t>
      </w:r>
      <w:r>
        <w:rPr>
          <w:color w:val="F03740"/>
          <w:spacing w:val="-63"/>
        </w:rPr>
        <w:t xml:space="preserve"> </w:t>
      </w:r>
      <w:r>
        <w:rPr>
          <w:color w:val="F03740"/>
        </w:rPr>
        <w:t>ZPRÁV</w:t>
      </w:r>
    </w:p>
    <w:p w:rsidR="00176D2F" w:rsidRDefault="00176D2F">
      <w:pPr>
        <w:pStyle w:val="Zkladntext"/>
        <w:spacing w:before="8"/>
        <w:rPr>
          <w:rFonts w:ascii="Gill Sans MT"/>
          <w:b/>
          <w:sz w:val="40"/>
        </w:rPr>
      </w:pPr>
    </w:p>
    <w:p w:rsidR="00176D2F" w:rsidRDefault="00663317">
      <w:pPr>
        <w:pStyle w:val="Nadpis2"/>
      </w:pPr>
      <w:r>
        <w:rPr>
          <w:color w:val="F03740"/>
          <w:w w:val="115"/>
        </w:rPr>
        <w:t>Článek 10 – Poskytování informací a mlčenlivost</w:t>
      </w:r>
    </w:p>
    <w:p w:rsidR="00176D2F" w:rsidRDefault="00663317">
      <w:pPr>
        <w:pStyle w:val="Odstavecseseznamem"/>
        <w:numPr>
          <w:ilvl w:val="0"/>
          <w:numId w:val="16"/>
        </w:numPr>
        <w:tabs>
          <w:tab w:val="left" w:pos="1374"/>
        </w:tabs>
        <w:spacing w:before="272" w:line="307" w:lineRule="auto"/>
        <w:ind w:left="1373" w:right="296"/>
        <w:jc w:val="both"/>
        <w:rPr>
          <w:sz w:val="20"/>
        </w:rPr>
      </w:pPr>
      <w:r>
        <w:rPr>
          <w:w w:val="115"/>
          <w:sz w:val="20"/>
        </w:rPr>
        <w:t>Poskytovatel zajistí předávání relevantních informací do IS VaVaI v souladu s hlavou VII ZPVV a nařízením vlády č. 397/2009 Sb. Za tímto účelem si od příjemce dle potřeby takové informace vyžádá, pokud je již neobdržel na základě jiných</w:t>
      </w:r>
      <w:r>
        <w:rPr>
          <w:spacing w:val="-13"/>
          <w:w w:val="115"/>
          <w:sz w:val="20"/>
        </w:rPr>
        <w:t xml:space="preserve"> </w:t>
      </w:r>
      <w:r>
        <w:rPr>
          <w:w w:val="115"/>
          <w:sz w:val="20"/>
        </w:rPr>
        <w:t>skutečností.</w:t>
      </w:r>
    </w:p>
    <w:p w:rsidR="00176D2F" w:rsidRDefault="00663317">
      <w:pPr>
        <w:pStyle w:val="Odstavecseseznamem"/>
        <w:numPr>
          <w:ilvl w:val="0"/>
          <w:numId w:val="16"/>
        </w:numPr>
        <w:tabs>
          <w:tab w:val="left" w:pos="1374"/>
        </w:tabs>
        <w:spacing w:line="307" w:lineRule="auto"/>
        <w:ind w:left="1373" w:right="290"/>
        <w:jc w:val="both"/>
        <w:rPr>
          <w:sz w:val="20"/>
        </w:rPr>
      </w:pPr>
      <w:r>
        <w:rPr>
          <w:w w:val="115"/>
          <w:sz w:val="20"/>
        </w:rPr>
        <w:t>Všechny informace vztahující se k řešení projektu a k výsledkům projektu jsou považovány za důvěrné s výjimkou informací poskytovaných do IS VaVaI nebo informací, které je poskytovatel povinen poskytnout jiným orgánům státní správy, soudním orgánům nebo orgánům</w:t>
      </w:r>
      <w:r>
        <w:rPr>
          <w:spacing w:val="40"/>
          <w:w w:val="115"/>
          <w:sz w:val="20"/>
        </w:rPr>
        <w:t xml:space="preserve"> </w:t>
      </w:r>
      <w:r>
        <w:rPr>
          <w:w w:val="115"/>
          <w:sz w:val="20"/>
        </w:rPr>
        <w:t>činným</w:t>
      </w:r>
      <w:r>
        <w:rPr>
          <w:spacing w:val="40"/>
          <w:w w:val="115"/>
          <w:sz w:val="20"/>
        </w:rPr>
        <w:t xml:space="preserve"> </w:t>
      </w:r>
      <w:r>
        <w:rPr>
          <w:w w:val="115"/>
          <w:sz w:val="20"/>
        </w:rPr>
        <w:t>v</w:t>
      </w:r>
      <w:r>
        <w:rPr>
          <w:spacing w:val="41"/>
          <w:w w:val="115"/>
          <w:sz w:val="20"/>
        </w:rPr>
        <w:t xml:space="preserve"> </w:t>
      </w:r>
      <w:r>
        <w:rPr>
          <w:w w:val="115"/>
          <w:sz w:val="20"/>
        </w:rPr>
        <w:t>trestním</w:t>
      </w:r>
      <w:r>
        <w:rPr>
          <w:spacing w:val="40"/>
          <w:w w:val="115"/>
          <w:sz w:val="20"/>
        </w:rPr>
        <w:t xml:space="preserve"> </w:t>
      </w:r>
      <w:r>
        <w:rPr>
          <w:w w:val="115"/>
          <w:sz w:val="20"/>
        </w:rPr>
        <w:t>řízení.</w:t>
      </w:r>
      <w:r>
        <w:rPr>
          <w:spacing w:val="41"/>
          <w:w w:val="115"/>
          <w:sz w:val="20"/>
        </w:rPr>
        <w:t xml:space="preserve"> </w:t>
      </w:r>
      <w:r>
        <w:rPr>
          <w:w w:val="115"/>
          <w:sz w:val="20"/>
        </w:rPr>
        <w:t>Poskytovatel</w:t>
      </w:r>
      <w:r>
        <w:rPr>
          <w:spacing w:val="40"/>
          <w:w w:val="115"/>
          <w:sz w:val="20"/>
        </w:rPr>
        <w:t xml:space="preserve"> </w:t>
      </w:r>
      <w:r>
        <w:rPr>
          <w:w w:val="115"/>
          <w:sz w:val="20"/>
        </w:rPr>
        <w:t>si</w:t>
      </w:r>
      <w:r>
        <w:rPr>
          <w:spacing w:val="40"/>
          <w:w w:val="115"/>
          <w:sz w:val="20"/>
        </w:rPr>
        <w:t xml:space="preserve"> </w:t>
      </w:r>
      <w:r>
        <w:rPr>
          <w:w w:val="115"/>
          <w:sz w:val="20"/>
        </w:rPr>
        <w:t>zároveň</w:t>
      </w:r>
      <w:r>
        <w:rPr>
          <w:spacing w:val="41"/>
          <w:w w:val="115"/>
          <w:sz w:val="20"/>
        </w:rPr>
        <w:t xml:space="preserve"> </w:t>
      </w:r>
      <w:r>
        <w:rPr>
          <w:w w:val="115"/>
          <w:sz w:val="20"/>
        </w:rPr>
        <w:t>vyhrazuje</w:t>
      </w:r>
      <w:r>
        <w:rPr>
          <w:spacing w:val="40"/>
          <w:w w:val="115"/>
          <w:sz w:val="20"/>
        </w:rPr>
        <w:t xml:space="preserve"> </w:t>
      </w:r>
      <w:r>
        <w:rPr>
          <w:w w:val="115"/>
          <w:sz w:val="20"/>
        </w:rPr>
        <w:t>právo</w:t>
      </w:r>
      <w:r>
        <w:rPr>
          <w:spacing w:val="26"/>
          <w:w w:val="115"/>
          <w:sz w:val="20"/>
        </w:rPr>
        <w:t xml:space="preserve"> </w:t>
      </w:r>
      <w:r>
        <w:rPr>
          <w:w w:val="115"/>
          <w:sz w:val="20"/>
        </w:rPr>
        <w:t>poskytnout</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373" w:right="285"/>
        <w:jc w:val="both"/>
      </w:pPr>
      <w:r>
        <w:rPr>
          <w:w w:val="115"/>
        </w:rPr>
        <w:t>relevantní informace jiným poskytovatelům nebo jiným orgánům státní správy za účelem efektivního výkonu činností  v  souvislosti  s  poskytováním  podpory  ve  výzkumu,  vývoji  a</w:t>
      </w:r>
      <w:r>
        <w:rPr>
          <w:spacing w:val="-8"/>
          <w:w w:val="115"/>
        </w:rPr>
        <w:t xml:space="preserve"> </w:t>
      </w:r>
      <w:r>
        <w:rPr>
          <w:w w:val="115"/>
        </w:rPr>
        <w:t>inovacích.</w:t>
      </w:r>
      <w:r>
        <w:rPr>
          <w:spacing w:val="6"/>
          <w:w w:val="115"/>
        </w:rPr>
        <w:t xml:space="preserve"> </w:t>
      </w:r>
      <w:r>
        <w:rPr>
          <w:w w:val="115"/>
        </w:rPr>
        <w:t>Poskytovatel</w:t>
      </w:r>
      <w:r>
        <w:rPr>
          <w:spacing w:val="7"/>
          <w:w w:val="115"/>
        </w:rPr>
        <w:t xml:space="preserve"> </w:t>
      </w:r>
      <w:r>
        <w:rPr>
          <w:w w:val="115"/>
        </w:rPr>
        <w:t>si</w:t>
      </w:r>
      <w:r>
        <w:rPr>
          <w:spacing w:val="-8"/>
          <w:w w:val="115"/>
        </w:rPr>
        <w:t xml:space="preserve"> </w:t>
      </w:r>
      <w:r>
        <w:rPr>
          <w:w w:val="115"/>
        </w:rPr>
        <w:t>zároveň</w:t>
      </w:r>
      <w:r>
        <w:rPr>
          <w:spacing w:val="-7"/>
          <w:w w:val="115"/>
        </w:rPr>
        <w:t xml:space="preserve"> </w:t>
      </w:r>
      <w:r>
        <w:rPr>
          <w:w w:val="115"/>
        </w:rPr>
        <w:t>vyhrazuje</w:t>
      </w:r>
      <w:r>
        <w:rPr>
          <w:spacing w:val="-7"/>
          <w:w w:val="115"/>
        </w:rPr>
        <w:t xml:space="preserve"> </w:t>
      </w:r>
      <w:r>
        <w:rPr>
          <w:w w:val="115"/>
        </w:rPr>
        <w:t>právo</w:t>
      </w:r>
      <w:r>
        <w:rPr>
          <w:spacing w:val="-7"/>
          <w:w w:val="115"/>
        </w:rPr>
        <w:t xml:space="preserve"> </w:t>
      </w:r>
      <w:r>
        <w:rPr>
          <w:w w:val="115"/>
        </w:rPr>
        <w:t>zveřejňovat</w:t>
      </w:r>
      <w:r>
        <w:rPr>
          <w:spacing w:val="-7"/>
          <w:w w:val="115"/>
        </w:rPr>
        <w:t xml:space="preserve"> </w:t>
      </w:r>
      <w:r>
        <w:rPr>
          <w:w w:val="115"/>
        </w:rPr>
        <w:t>informace</w:t>
      </w:r>
      <w:r>
        <w:rPr>
          <w:spacing w:val="-7"/>
          <w:w w:val="115"/>
        </w:rPr>
        <w:t xml:space="preserve"> </w:t>
      </w:r>
      <w:r>
        <w:rPr>
          <w:w w:val="115"/>
        </w:rPr>
        <w:t>o</w:t>
      </w:r>
      <w:r>
        <w:rPr>
          <w:spacing w:val="-7"/>
          <w:w w:val="115"/>
        </w:rPr>
        <w:t xml:space="preserve"> </w:t>
      </w:r>
      <w:r>
        <w:rPr>
          <w:w w:val="115"/>
        </w:rPr>
        <w:t>implementaci výsledků projektů, neobsahující obchodní tajemství a nenarušující jiná práva dle platných právních</w:t>
      </w:r>
      <w:r>
        <w:rPr>
          <w:spacing w:val="-1"/>
          <w:w w:val="115"/>
        </w:rPr>
        <w:t xml:space="preserve"> </w:t>
      </w:r>
      <w:r>
        <w:rPr>
          <w:w w:val="115"/>
        </w:rPr>
        <w:t>předpisů.</w:t>
      </w:r>
    </w:p>
    <w:p w:rsidR="00176D2F" w:rsidRDefault="00663317">
      <w:pPr>
        <w:pStyle w:val="Odstavecseseznamem"/>
        <w:numPr>
          <w:ilvl w:val="0"/>
          <w:numId w:val="16"/>
        </w:numPr>
        <w:tabs>
          <w:tab w:val="left" w:pos="1374"/>
        </w:tabs>
        <w:spacing w:before="84" w:line="307" w:lineRule="auto"/>
        <w:ind w:left="1373" w:right="291"/>
        <w:jc w:val="both"/>
        <w:rPr>
          <w:sz w:val="20"/>
        </w:rPr>
      </w:pPr>
      <w:r>
        <w:rPr>
          <w:w w:val="115"/>
          <w:sz w:val="20"/>
        </w:rPr>
        <w:t>V případě výkonu veřejnosprávní kontroly poskytovatel upozorňuje na povinnost příjemce předávat požadované důvěrné informace, případně osobní údaje členů řešitelských týmů  a dalších osob, jejichž osobní náklady byly vykázány v projektu v souladu s ustanovením zákona č. 255/2012 Sb., kontrolní</w:t>
      </w:r>
      <w:r>
        <w:rPr>
          <w:spacing w:val="-7"/>
          <w:w w:val="115"/>
          <w:sz w:val="20"/>
        </w:rPr>
        <w:t xml:space="preserve"> </w:t>
      </w:r>
      <w:r>
        <w:rPr>
          <w:w w:val="115"/>
          <w:sz w:val="20"/>
        </w:rPr>
        <w:t>řád.</w:t>
      </w:r>
    </w:p>
    <w:p w:rsidR="00176D2F" w:rsidRDefault="00663317">
      <w:pPr>
        <w:pStyle w:val="Odstavecseseznamem"/>
        <w:numPr>
          <w:ilvl w:val="0"/>
          <w:numId w:val="16"/>
        </w:numPr>
        <w:tabs>
          <w:tab w:val="left" w:pos="1374"/>
        </w:tabs>
        <w:spacing w:before="83" w:line="307" w:lineRule="auto"/>
        <w:ind w:left="1373" w:right="285"/>
        <w:jc w:val="both"/>
        <w:rPr>
          <w:sz w:val="20"/>
        </w:rPr>
      </w:pPr>
      <w:r>
        <w:rPr>
          <w:w w:val="115"/>
          <w:sz w:val="20"/>
        </w:rPr>
        <w:t>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w:t>
      </w:r>
      <w:r>
        <w:rPr>
          <w:spacing w:val="-4"/>
          <w:w w:val="115"/>
          <w:sz w:val="20"/>
        </w:rPr>
        <w:t xml:space="preserve"> </w:t>
      </w:r>
      <w:r>
        <w:rPr>
          <w:w w:val="115"/>
          <w:sz w:val="20"/>
        </w:rPr>
        <w:t>předány.</w:t>
      </w:r>
    </w:p>
    <w:p w:rsidR="00176D2F" w:rsidRDefault="00663317">
      <w:pPr>
        <w:pStyle w:val="Odstavecseseznamem"/>
        <w:numPr>
          <w:ilvl w:val="0"/>
          <w:numId w:val="16"/>
        </w:numPr>
        <w:tabs>
          <w:tab w:val="left" w:pos="1374"/>
        </w:tabs>
        <w:spacing w:before="83" w:line="307" w:lineRule="auto"/>
        <w:ind w:right="284"/>
        <w:jc w:val="both"/>
        <w:rPr>
          <w:sz w:val="20"/>
        </w:rPr>
      </w:pPr>
      <w:r>
        <w:rPr>
          <w:w w:val="115"/>
          <w:sz w:val="20"/>
        </w:rPr>
        <w:t>Předchozí odstavec se nevztahuje na informování veřejnosti o tom, že projekt resp. jeho výstupy a výsledky byl nebo je spoluﬁnancován z prostředků</w:t>
      </w:r>
      <w:r>
        <w:rPr>
          <w:spacing w:val="-18"/>
          <w:w w:val="115"/>
          <w:sz w:val="20"/>
        </w:rPr>
        <w:t xml:space="preserve"> </w:t>
      </w:r>
      <w:r>
        <w:rPr>
          <w:w w:val="115"/>
          <w:sz w:val="20"/>
        </w:rPr>
        <w:t>poskytovatele.</w:t>
      </w:r>
    </w:p>
    <w:p w:rsidR="00176D2F" w:rsidRDefault="00663317">
      <w:pPr>
        <w:pStyle w:val="Odstavecseseznamem"/>
        <w:numPr>
          <w:ilvl w:val="0"/>
          <w:numId w:val="16"/>
        </w:numPr>
        <w:tabs>
          <w:tab w:val="left" w:pos="1374"/>
        </w:tabs>
        <w:spacing w:before="81" w:line="307" w:lineRule="auto"/>
        <w:ind w:left="1373" w:right="286"/>
        <w:jc w:val="both"/>
        <w:rPr>
          <w:sz w:val="20"/>
        </w:rPr>
      </w:pPr>
      <w:r>
        <w:rPr>
          <w:w w:val="115"/>
          <w:sz w:val="20"/>
        </w:rPr>
        <w:t>Poskytovatel má právo na bezplatné, nevýlučné a neodvolatelné právo předkládat, rozmnožovat  a  rozšiřovat   vědecké,   technické   a   jiné   články   z   časopisů,  konferencí a informace z ostatních dokumentů týkajících se projektu, uveřejněných příjemcem nebo   s jeho</w:t>
      </w:r>
      <w:r>
        <w:rPr>
          <w:spacing w:val="-2"/>
          <w:w w:val="115"/>
          <w:sz w:val="20"/>
        </w:rPr>
        <w:t xml:space="preserve"> </w:t>
      </w:r>
      <w:r>
        <w:rPr>
          <w:w w:val="115"/>
          <w:sz w:val="20"/>
        </w:rPr>
        <w:t>souhlasem.</w:t>
      </w:r>
    </w:p>
    <w:p w:rsidR="00176D2F" w:rsidRDefault="00663317">
      <w:pPr>
        <w:pStyle w:val="Odstavecseseznamem"/>
        <w:numPr>
          <w:ilvl w:val="0"/>
          <w:numId w:val="16"/>
        </w:numPr>
        <w:tabs>
          <w:tab w:val="left" w:pos="1374"/>
        </w:tabs>
        <w:spacing w:before="83" w:line="307" w:lineRule="auto"/>
        <w:ind w:left="1373" w:right="287"/>
        <w:jc w:val="both"/>
        <w:rPr>
          <w:sz w:val="20"/>
        </w:rPr>
      </w:pPr>
      <w:r>
        <w:rPr>
          <w:w w:val="115"/>
          <w:sz w:val="20"/>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rsidR="00176D2F" w:rsidRDefault="00663317">
      <w:pPr>
        <w:pStyle w:val="Odstavecseseznamem"/>
        <w:numPr>
          <w:ilvl w:val="0"/>
          <w:numId w:val="16"/>
        </w:numPr>
        <w:tabs>
          <w:tab w:val="left" w:pos="1374"/>
        </w:tabs>
        <w:spacing w:before="83"/>
        <w:ind w:hanging="361"/>
        <w:jc w:val="both"/>
        <w:rPr>
          <w:sz w:val="20"/>
        </w:rPr>
      </w:pPr>
      <w:r>
        <w:rPr>
          <w:w w:val="115"/>
          <w:sz w:val="20"/>
        </w:rPr>
        <w:t>Smluvní strany jsou povinnosti zachovávat mlčenlivost zproštěny,</w:t>
      </w:r>
      <w:r>
        <w:rPr>
          <w:spacing w:val="-10"/>
          <w:w w:val="115"/>
          <w:sz w:val="20"/>
        </w:rPr>
        <w:t xml:space="preserve"> </w:t>
      </w:r>
      <w:r>
        <w:rPr>
          <w:w w:val="115"/>
          <w:sz w:val="20"/>
        </w:rPr>
        <w:t>pokud</w:t>
      </w:r>
    </w:p>
    <w:p w:rsidR="00176D2F" w:rsidRDefault="00663317">
      <w:pPr>
        <w:pStyle w:val="Odstavecseseznamem"/>
        <w:numPr>
          <w:ilvl w:val="1"/>
          <w:numId w:val="16"/>
        </w:numPr>
        <w:tabs>
          <w:tab w:val="left" w:pos="1929"/>
        </w:tabs>
        <w:spacing w:before="149" w:line="307" w:lineRule="auto"/>
        <w:ind w:left="1928" w:right="292"/>
        <w:jc w:val="both"/>
        <w:rPr>
          <w:sz w:val="20"/>
        </w:rPr>
      </w:pPr>
      <w:r>
        <w:rPr>
          <w:w w:val="115"/>
          <w:sz w:val="20"/>
        </w:rPr>
        <w:t xml:space="preserve">se obsah informací, které jim byly poskytnuty jako důvěrné, stane </w:t>
      </w:r>
      <w:r>
        <w:rPr>
          <w:spacing w:val="-3"/>
          <w:w w:val="115"/>
          <w:sz w:val="20"/>
        </w:rPr>
        <w:t xml:space="preserve">veřejně </w:t>
      </w:r>
      <w:r>
        <w:rPr>
          <w:w w:val="115"/>
          <w:sz w:val="20"/>
        </w:rPr>
        <w:t>přístupným, a to na základě jiných činností prováděných mimo rámec Smlouvy nebo na základě opatření, která nesouvisí s řešením projektu,</w:t>
      </w:r>
      <w:r>
        <w:rPr>
          <w:spacing w:val="-10"/>
          <w:w w:val="115"/>
          <w:sz w:val="20"/>
        </w:rPr>
        <w:t xml:space="preserve"> </w:t>
      </w:r>
      <w:r>
        <w:rPr>
          <w:w w:val="115"/>
          <w:sz w:val="20"/>
        </w:rPr>
        <w:t>nebo</w:t>
      </w:r>
    </w:p>
    <w:p w:rsidR="00176D2F" w:rsidRDefault="00663317">
      <w:pPr>
        <w:pStyle w:val="Odstavecseseznamem"/>
        <w:numPr>
          <w:ilvl w:val="1"/>
          <w:numId w:val="16"/>
        </w:numPr>
        <w:tabs>
          <w:tab w:val="left" w:pos="1929"/>
        </w:tabs>
        <w:spacing w:line="307" w:lineRule="auto"/>
        <w:ind w:right="297"/>
        <w:jc w:val="both"/>
        <w:rPr>
          <w:sz w:val="20"/>
        </w:rPr>
      </w:pPr>
      <w:r>
        <w:rPr>
          <w:w w:val="115"/>
          <w:sz w:val="20"/>
        </w:rPr>
        <w:t>byl požadavek zachovávat mlčenlivost odvolán těmi, v jejichž prospěch byla tato povinnost</w:t>
      </w:r>
      <w:r>
        <w:rPr>
          <w:spacing w:val="-1"/>
          <w:w w:val="115"/>
          <w:sz w:val="20"/>
        </w:rPr>
        <w:t xml:space="preserve"> </w:t>
      </w:r>
      <w:r>
        <w:rPr>
          <w:w w:val="115"/>
          <w:sz w:val="20"/>
        </w:rPr>
        <w:t>stanovena.</w:t>
      </w:r>
    </w:p>
    <w:p w:rsidR="00176D2F" w:rsidRDefault="00176D2F">
      <w:pPr>
        <w:spacing w:line="307" w:lineRule="auto"/>
        <w:jc w:val="both"/>
        <w:rPr>
          <w:sz w:val="20"/>
        </w:rPr>
        <w:sectPr w:rsidR="00176D2F">
          <w:headerReference w:type="default" r:id="rId21"/>
          <w:footerReference w:type="default" r:id="rId22"/>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2"/>
        <w:spacing w:before="264"/>
      </w:pPr>
      <w:r>
        <w:rPr>
          <w:color w:val="F03740"/>
          <w:w w:val="115"/>
        </w:rPr>
        <w:t>Článek 11 – Předkládání zpráv</w:t>
      </w:r>
    </w:p>
    <w:p w:rsidR="00176D2F" w:rsidRDefault="00663317">
      <w:pPr>
        <w:pStyle w:val="Odstavecseseznamem"/>
        <w:numPr>
          <w:ilvl w:val="0"/>
          <w:numId w:val="15"/>
        </w:numPr>
        <w:tabs>
          <w:tab w:val="left" w:pos="1374"/>
        </w:tabs>
        <w:spacing w:before="272" w:line="307" w:lineRule="auto"/>
        <w:ind w:right="296"/>
        <w:jc w:val="both"/>
        <w:rPr>
          <w:sz w:val="20"/>
        </w:rPr>
      </w:pPr>
      <w:r>
        <w:rPr>
          <w:w w:val="115"/>
          <w:sz w:val="20"/>
        </w:rPr>
        <w:t>Hlavní příjemce předkládá v průběhu řešení projektu a po jeho skončení v uvedených termínech tyto</w:t>
      </w:r>
      <w:r>
        <w:rPr>
          <w:spacing w:val="-3"/>
          <w:w w:val="115"/>
          <w:sz w:val="20"/>
        </w:rPr>
        <w:t xml:space="preserve"> </w:t>
      </w:r>
      <w:r>
        <w:rPr>
          <w:w w:val="115"/>
          <w:sz w:val="20"/>
        </w:rPr>
        <w:t>zprávy:</w:t>
      </w:r>
    </w:p>
    <w:p w:rsidR="00176D2F" w:rsidRDefault="00663317">
      <w:pPr>
        <w:pStyle w:val="Odstavecseseznamem"/>
        <w:numPr>
          <w:ilvl w:val="1"/>
          <w:numId w:val="15"/>
        </w:numPr>
        <w:tabs>
          <w:tab w:val="left" w:pos="1929"/>
        </w:tabs>
        <w:spacing w:line="307" w:lineRule="auto"/>
        <w:ind w:right="296"/>
        <w:jc w:val="both"/>
        <w:rPr>
          <w:sz w:val="20"/>
        </w:rPr>
      </w:pPr>
      <w:r>
        <w:rPr>
          <w:w w:val="115"/>
          <w:sz w:val="20"/>
        </w:rPr>
        <w:t>průběžnou zprávu o postupu řešení projektu za každý rok řešení, a to do 30. 1. následujícího</w:t>
      </w:r>
      <w:r>
        <w:rPr>
          <w:spacing w:val="-1"/>
          <w:w w:val="115"/>
          <w:sz w:val="20"/>
        </w:rPr>
        <w:t xml:space="preserve"> </w:t>
      </w:r>
      <w:r>
        <w:rPr>
          <w:w w:val="115"/>
          <w:sz w:val="20"/>
        </w:rPr>
        <w:t>roku,</w:t>
      </w:r>
    </w:p>
    <w:p w:rsidR="00176D2F" w:rsidRDefault="00663317">
      <w:pPr>
        <w:pStyle w:val="Odstavecseseznamem"/>
        <w:numPr>
          <w:ilvl w:val="1"/>
          <w:numId w:val="15"/>
        </w:numPr>
        <w:tabs>
          <w:tab w:val="left" w:pos="1929"/>
        </w:tabs>
        <w:spacing w:before="81" w:line="307" w:lineRule="auto"/>
        <w:ind w:left="1928" w:right="295"/>
        <w:jc w:val="both"/>
        <w:rPr>
          <w:sz w:val="20"/>
        </w:rPr>
      </w:pPr>
      <w:r>
        <w:rPr>
          <w:w w:val="115"/>
          <w:sz w:val="20"/>
        </w:rPr>
        <w:t>závěrečnou zprávu o řešení  projektu  spolu  s  implementačním  plánem,  a  to  do 30 kalendářních dnů ode dne ukončení řešení projektu, přičemž závěrečná zpráva nahrazuje průběžnou zprávu za poslední rok či poslední etapu řešení</w:t>
      </w:r>
      <w:r>
        <w:rPr>
          <w:spacing w:val="-7"/>
          <w:w w:val="115"/>
          <w:sz w:val="20"/>
        </w:rPr>
        <w:t xml:space="preserve"> </w:t>
      </w:r>
      <w:r>
        <w:rPr>
          <w:w w:val="115"/>
          <w:sz w:val="20"/>
        </w:rPr>
        <w:t>projektu,</w:t>
      </w:r>
    </w:p>
    <w:p w:rsidR="00176D2F" w:rsidRDefault="00663317">
      <w:pPr>
        <w:pStyle w:val="Odstavecseseznamem"/>
        <w:numPr>
          <w:ilvl w:val="1"/>
          <w:numId w:val="15"/>
        </w:numPr>
        <w:tabs>
          <w:tab w:val="left" w:pos="1929"/>
        </w:tabs>
        <w:spacing w:line="307" w:lineRule="auto"/>
        <w:ind w:left="1928" w:right="297"/>
        <w:jc w:val="both"/>
        <w:rPr>
          <w:sz w:val="20"/>
        </w:rPr>
      </w:pPr>
      <w:r>
        <w:rPr>
          <w:w w:val="115"/>
          <w:sz w:val="20"/>
        </w:rPr>
        <w:t>zprávu o implementaci výsledků, a to vždy do 31. července roku následujícího po roce, v němž je implementace sledována. Implementace je sledována po dobu tří let, počínaje rokem následujícím po roce, v němž byl projekt</w:t>
      </w:r>
      <w:r>
        <w:rPr>
          <w:spacing w:val="-16"/>
          <w:w w:val="115"/>
          <w:sz w:val="20"/>
        </w:rPr>
        <w:t xml:space="preserve"> </w:t>
      </w:r>
      <w:r>
        <w:rPr>
          <w:w w:val="115"/>
          <w:sz w:val="20"/>
        </w:rPr>
        <w:t>ukončen.</w:t>
      </w:r>
    </w:p>
    <w:p w:rsidR="00176D2F" w:rsidRDefault="00663317">
      <w:pPr>
        <w:pStyle w:val="Odstavecseseznamem"/>
        <w:numPr>
          <w:ilvl w:val="0"/>
          <w:numId w:val="15"/>
        </w:numPr>
        <w:tabs>
          <w:tab w:val="left" w:pos="1374"/>
        </w:tabs>
        <w:spacing w:before="83" w:line="307" w:lineRule="auto"/>
        <w:ind w:left="1373" w:right="287"/>
        <w:jc w:val="both"/>
        <w:rPr>
          <w:sz w:val="20"/>
        </w:rPr>
      </w:pPr>
      <w:r>
        <w:rPr>
          <w:w w:val="115"/>
          <w:sz w:val="20"/>
        </w:rPr>
        <w:t>V případě projektů ﬁnancovaných na základě výzvy, a vyžaduje-li tak výzva, je příjemce povinen podávat rovněž průběžnou a závěrečnou zprávu vyžadovanou na mezinárodní úrovni projektu či  poskytnout  součinnost  při  její  tvorbě,  a  to  v  termínech,  způsobem a podobě stanovené</w:t>
      </w:r>
      <w:r>
        <w:rPr>
          <w:spacing w:val="-3"/>
          <w:w w:val="115"/>
          <w:sz w:val="20"/>
        </w:rPr>
        <w:t xml:space="preserve"> </w:t>
      </w:r>
      <w:r>
        <w:rPr>
          <w:w w:val="115"/>
          <w:sz w:val="20"/>
        </w:rPr>
        <w:t>výzvou.</w:t>
      </w:r>
    </w:p>
    <w:p w:rsidR="00176D2F" w:rsidRDefault="00663317">
      <w:pPr>
        <w:pStyle w:val="Odstavecseseznamem"/>
        <w:numPr>
          <w:ilvl w:val="0"/>
          <w:numId w:val="15"/>
        </w:numPr>
        <w:tabs>
          <w:tab w:val="left" w:pos="1374"/>
        </w:tabs>
        <w:spacing w:line="307" w:lineRule="auto"/>
        <w:ind w:left="1373" w:right="286"/>
        <w:jc w:val="both"/>
        <w:rPr>
          <w:sz w:val="20"/>
        </w:rPr>
      </w:pPr>
      <w:r>
        <w:rPr>
          <w:w w:val="115"/>
          <w:sz w:val="20"/>
        </w:rPr>
        <w:t>Pokud ve veřejné zakázce ve výzkumu, vývoji a inovacích vychází termín ukončení etapy ve lhůtě kratší než 3 měsíce po začátku řešení projektu anebo 3 měsíce před termínem ukončení řešení projektu, povinnost předložit tuto zprávu je splněna až předložením následující  průběžné  nebo  závěrečné  zprávy.  U  veřejné  zakázky  ve  výzkumu,  vývoji    a inovacích s dobou řešení kratší 13 měsíců (včetně) hlavní příjemce předkládá pouze závěrečnou zprávu. Tímto odstavcem není dotčena povinnost předložit v termínu dle odstavce 1 ﬁnanční část</w:t>
      </w:r>
      <w:r>
        <w:rPr>
          <w:spacing w:val="-4"/>
          <w:w w:val="115"/>
          <w:sz w:val="20"/>
        </w:rPr>
        <w:t xml:space="preserve"> </w:t>
      </w:r>
      <w:r>
        <w:rPr>
          <w:w w:val="115"/>
          <w:sz w:val="20"/>
        </w:rPr>
        <w:t>zprávy.</w:t>
      </w:r>
    </w:p>
    <w:p w:rsidR="00176D2F" w:rsidRDefault="00663317">
      <w:pPr>
        <w:pStyle w:val="Odstavecseseznamem"/>
        <w:numPr>
          <w:ilvl w:val="0"/>
          <w:numId w:val="15"/>
        </w:numPr>
        <w:tabs>
          <w:tab w:val="left" w:pos="1374"/>
        </w:tabs>
        <w:spacing w:before="85" w:line="307" w:lineRule="auto"/>
        <w:ind w:right="290"/>
        <w:jc w:val="both"/>
        <w:rPr>
          <w:sz w:val="20"/>
        </w:rPr>
      </w:pPr>
      <w:r>
        <w:rPr>
          <w:w w:val="115"/>
          <w:sz w:val="20"/>
        </w:rPr>
        <w:t>Pokud je ve veřejné soutěži/výzvě podpořen projekt s dobou řešení kratší 6 měsíců (včetně), hlavní příjemce předkládá pouze závěrečnou</w:t>
      </w:r>
      <w:r>
        <w:rPr>
          <w:spacing w:val="-11"/>
          <w:w w:val="115"/>
          <w:sz w:val="20"/>
        </w:rPr>
        <w:t xml:space="preserve"> </w:t>
      </w:r>
      <w:r>
        <w:rPr>
          <w:w w:val="115"/>
          <w:sz w:val="20"/>
        </w:rPr>
        <w:t>zprávu.</w:t>
      </w:r>
    </w:p>
    <w:p w:rsidR="00176D2F" w:rsidRDefault="00663317">
      <w:pPr>
        <w:pStyle w:val="Odstavecseseznamem"/>
        <w:numPr>
          <w:ilvl w:val="0"/>
          <w:numId w:val="15"/>
        </w:numPr>
        <w:tabs>
          <w:tab w:val="left" w:pos="1374"/>
        </w:tabs>
        <w:spacing w:line="307" w:lineRule="auto"/>
        <w:ind w:left="1373" w:right="289"/>
        <w:jc w:val="both"/>
        <w:rPr>
          <w:sz w:val="20"/>
        </w:rPr>
      </w:pPr>
      <w:r>
        <w:rPr>
          <w:w w:val="115"/>
          <w:sz w:val="20"/>
        </w:rPr>
        <w:t>Zpráva se považuje za předloženou, pokud byla řádně podána prostřednictvím informačního  systému  poskytovatele  a  je-li  podána  v  souladu  s  vnitřním  předpisem   a obsahuje veškeré povinné náležitosti a jsou k ní přiloženy další nezbytné dokumenty, zejména je k průběžné (pokud býti má) nebo závěrečné zprávě přiložen implementační plán.</w:t>
      </w:r>
    </w:p>
    <w:p w:rsidR="00176D2F" w:rsidRDefault="00663317">
      <w:pPr>
        <w:pStyle w:val="Odstavecseseznamem"/>
        <w:numPr>
          <w:ilvl w:val="0"/>
          <w:numId w:val="15"/>
        </w:numPr>
        <w:tabs>
          <w:tab w:val="left" w:pos="1374"/>
        </w:tabs>
        <w:spacing w:before="83" w:line="307" w:lineRule="auto"/>
        <w:ind w:right="290"/>
        <w:jc w:val="both"/>
        <w:rPr>
          <w:sz w:val="20"/>
        </w:rPr>
      </w:pPr>
      <w:r>
        <w:rPr>
          <w:w w:val="115"/>
          <w:sz w:val="20"/>
        </w:rPr>
        <w:t xml:space="preserve">Metodický postup vypracování a předkládání zpráv a dalších podkladů příjemcem </w:t>
      </w:r>
      <w:r>
        <w:rPr>
          <w:spacing w:val="-7"/>
          <w:w w:val="115"/>
          <w:sz w:val="20"/>
        </w:rPr>
        <w:t xml:space="preserve">je </w:t>
      </w:r>
      <w:r>
        <w:rPr>
          <w:w w:val="115"/>
          <w:sz w:val="20"/>
        </w:rPr>
        <w:t>stanoven v příslušném vnitřním předpisu</w:t>
      </w:r>
      <w:r>
        <w:rPr>
          <w:spacing w:val="-6"/>
          <w:w w:val="115"/>
          <w:sz w:val="20"/>
        </w:rPr>
        <w:t xml:space="preserve"> </w:t>
      </w:r>
      <w:r>
        <w:rPr>
          <w:w w:val="115"/>
          <w:sz w:val="20"/>
        </w:rPr>
        <w:t>poskytovatele.</w:t>
      </w:r>
    </w:p>
    <w:p w:rsidR="00176D2F" w:rsidRDefault="00176D2F">
      <w:pPr>
        <w:spacing w:line="307" w:lineRule="auto"/>
        <w:jc w:val="both"/>
        <w:rPr>
          <w:sz w:val="20"/>
        </w:rPr>
        <w:sectPr w:rsidR="00176D2F">
          <w:headerReference w:type="default" r:id="rId23"/>
          <w:footerReference w:type="default" r:id="rId24"/>
          <w:pgSz w:w="11920" w:h="16860"/>
          <w:pgMar w:top="1640" w:right="860" w:bottom="1780" w:left="900" w:header="592" w:footer="1597" w:gutter="0"/>
          <w:pgNumType w:start="1"/>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1"/>
        <w:spacing w:line="324" w:lineRule="auto"/>
        <w:ind w:right="2679"/>
      </w:pPr>
      <w:r>
        <w:rPr>
          <w:color w:val="F03740"/>
          <w:w w:val="95"/>
        </w:rPr>
        <w:t>ČÁST</w:t>
      </w:r>
      <w:r>
        <w:rPr>
          <w:color w:val="F03740"/>
          <w:spacing w:val="-23"/>
          <w:w w:val="95"/>
        </w:rPr>
        <w:t xml:space="preserve"> </w:t>
      </w:r>
      <w:r>
        <w:rPr>
          <w:color w:val="F03740"/>
          <w:w w:val="95"/>
        </w:rPr>
        <w:t>D</w:t>
      </w:r>
      <w:r>
        <w:rPr>
          <w:color w:val="F03740"/>
          <w:spacing w:val="-22"/>
          <w:w w:val="95"/>
        </w:rPr>
        <w:t xml:space="preserve"> </w:t>
      </w:r>
      <w:r>
        <w:rPr>
          <w:color w:val="F03740"/>
          <w:w w:val="95"/>
        </w:rPr>
        <w:t>–</w:t>
      </w:r>
      <w:r>
        <w:rPr>
          <w:color w:val="F03740"/>
          <w:spacing w:val="-22"/>
          <w:w w:val="95"/>
        </w:rPr>
        <w:t xml:space="preserve"> </w:t>
      </w:r>
      <w:r>
        <w:rPr>
          <w:color w:val="F03740"/>
          <w:w w:val="95"/>
        </w:rPr>
        <w:t>VLASTNICTVÍ</w:t>
      </w:r>
      <w:r>
        <w:rPr>
          <w:color w:val="F03740"/>
          <w:spacing w:val="-22"/>
          <w:w w:val="95"/>
        </w:rPr>
        <w:t xml:space="preserve"> </w:t>
      </w:r>
      <w:r>
        <w:rPr>
          <w:color w:val="F03740"/>
          <w:w w:val="95"/>
        </w:rPr>
        <w:t>MAJETKU,</w:t>
      </w:r>
      <w:r>
        <w:rPr>
          <w:color w:val="F03740"/>
          <w:spacing w:val="-23"/>
          <w:w w:val="95"/>
        </w:rPr>
        <w:t xml:space="preserve"> </w:t>
      </w:r>
      <w:r>
        <w:rPr>
          <w:color w:val="F03740"/>
          <w:spacing w:val="-3"/>
          <w:w w:val="95"/>
        </w:rPr>
        <w:t xml:space="preserve">PRÁVA </w:t>
      </w:r>
      <w:r>
        <w:rPr>
          <w:color w:val="F03740"/>
        </w:rPr>
        <w:t>K</w:t>
      </w:r>
      <w:r>
        <w:rPr>
          <w:color w:val="F03740"/>
          <w:spacing w:val="-39"/>
        </w:rPr>
        <w:t xml:space="preserve"> </w:t>
      </w:r>
      <w:r>
        <w:rPr>
          <w:color w:val="F03740"/>
        </w:rPr>
        <w:t>VÝSLEDKŮM</w:t>
      </w:r>
      <w:r>
        <w:rPr>
          <w:color w:val="F03740"/>
          <w:spacing w:val="-38"/>
        </w:rPr>
        <w:t xml:space="preserve"> </w:t>
      </w:r>
      <w:r>
        <w:rPr>
          <w:color w:val="F03740"/>
        </w:rPr>
        <w:t>A</w:t>
      </w:r>
      <w:r>
        <w:rPr>
          <w:color w:val="F03740"/>
          <w:spacing w:val="-38"/>
        </w:rPr>
        <w:t xml:space="preserve"> </w:t>
      </w:r>
      <w:r>
        <w:rPr>
          <w:color w:val="F03740"/>
        </w:rPr>
        <w:t>VYUŽITÍ</w:t>
      </w:r>
      <w:r>
        <w:rPr>
          <w:color w:val="F03740"/>
          <w:spacing w:val="-38"/>
        </w:rPr>
        <w:t xml:space="preserve"> </w:t>
      </w:r>
      <w:r>
        <w:rPr>
          <w:color w:val="F03740"/>
        </w:rPr>
        <w:t>VÝSLEDKŮ</w:t>
      </w:r>
    </w:p>
    <w:p w:rsidR="00176D2F" w:rsidRDefault="00176D2F">
      <w:pPr>
        <w:pStyle w:val="Zkladntext"/>
        <w:spacing w:before="8"/>
        <w:rPr>
          <w:rFonts w:ascii="Gill Sans MT"/>
          <w:b/>
          <w:sz w:val="40"/>
        </w:rPr>
      </w:pPr>
    </w:p>
    <w:p w:rsidR="00176D2F" w:rsidRDefault="00663317">
      <w:pPr>
        <w:pStyle w:val="Nadpis2"/>
      </w:pPr>
      <w:r>
        <w:rPr>
          <w:color w:val="F03740"/>
          <w:w w:val="115"/>
        </w:rPr>
        <w:t>Článek 12 –Vlastnictví majetku</w:t>
      </w:r>
    </w:p>
    <w:p w:rsidR="00176D2F" w:rsidRDefault="00663317">
      <w:pPr>
        <w:pStyle w:val="Odstavecseseznamem"/>
        <w:numPr>
          <w:ilvl w:val="0"/>
          <w:numId w:val="14"/>
        </w:numPr>
        <w:tabs>
          <w:tab w:val="left" w:pos="1374"/>
        </w:tabs>
        <w:spacing w:before="272" w:line="307" w:lineRule="auto"/>
        <w:ind w:right="287"/>
        <w:rPr>
          <w:sz w:val="20"/>
        </w:rPr>
      </w:pPr>
      <w:r>
        <w:rPr>
          <w:w w:val="115"/>
          <w:sz w:val="20"/>
        </w:rPr>
        <w:t>Vlastníky majetku potřebného  k řešení projektu jsou ve smyslu § 15 ZPVV hlavní příjemce a</w:t>
      </w:r>
      <w:r>
        <w:rPr>
          <w:spacing w:val="-4"/>
          <w:w w:val="115"/>
          <w:sz w:val="20"/>
        </w:rPr>
        <w:t xml:space="preserve"> </w:t>
      </w:r>
      <w:r>
        <w:rPr>
          <w:w w:val="115"/>
          <w:sz w:val="20"/>
        </w:rPr>
        <w:t>další</w:t>
      </w:r>
      <w:r>
        <w:rPr>
          <w:spacing w:val="-4"/>
          <w:w w:val="115"/>
          <w:sz w:val="20"/>
        </w:rPr>
        <w:t xml:space="preserve"> </w:t>
      </w:r>
      <w:r>
        <w:rPr>
          <w:w w:val="115"/>
          <w:sz w:val="20"/>
        </w:rPr>
        <w:t>účastníci,</w:t>
      </w:r>
      <w:r>
        <w:rPr>
          <w:spacing w:val="-4"/>
          <w:w w:val="115"/>
          <w:sz w:val="20"/>
        </w:rPr>
        <w:t xml:space="preserve"> </w:t>
      </w:r>
      <w:r>
        <w:rPr>
          <w:w w:val="115"/>
          <w:sz w:val="20"/>
        </w:rPr>
        <w:t>kteří</w:t>
      </w:r>
      <w:r>
        <w:rPr>
          <w:spacing w:val="-4"/>
          <w:w w:val="115"/>
          <w:sz w:val="20"/>
        </w:rPr>
        <w:t xml:space="preserve"> </w:t>
      </w:r>
      <w:r>
        <w:rPr>
          <w:w w:val="115"/>
          <w:sz w:val="20"/>
        </w:rPr>
        <w:t>si</w:t>
      </w:r>
      <w:r>
        <w:rPr>
          <w:spacing w:val="-4"/>
          <w:w w:val="115"/>
          <w:sz w:val="20"/>
        </w:rPr>
        <w:t xml:space="preserve"> </w:t>
      </w:r>
      <w:r>
        <w:rPr>
          <w:w w:val="115"/>
          <w:sz w:val="20"/>
        </w:rPr>
        <w:t>uvedený</w:t>
      </w:r>
      <w:r>
        <w:rPr>
          <w:spacing w:val="-4"/>
          <w:w w:val="115"/>
          <w:sz w:val="20"/>
        </w:rPr>
        <w:t xml:space="preserve"> </w:t>
      </w:r>
      <w:r>
        <w:rPr>
          <w:w w:val="115"/>
          <w:sz w:val="20"/>
        </w:rPr>
        <w:t>majetek</w:t>
      </w:r>
      <w:r>
        <w:rPr>
          <w:spacing w:val="-4"/>
          <w:w w:val="115"/>
          <w:sz w:val="20"/>
        </w:rPr>
        <w:t xml:space="preserve"> </w:t>
      </w:r>
      <w:r>
        <w:rPr>
          <w:w w:val="115"/>
          <w:sz w:val="20"/>
        </w:rPr>
        <w:t>pořídili</w:t>
      </w:r>
      <w:r>
        <w:rPr>
          <w:spacing w:val="-4"/>
          <w:w w:val="115"/>
          <w:sz w:val="20"/>
        </w:rPr>
        <w:t xml:space="preserve"> </w:t>
      </w:r>
      <w:r>
        <w:rPr>
          <w:w w:val="115"/>
          <w:sz w:val="20"/>
        </w:rPr>
        <w:t>nebo</w:t>
      </w:r>
      <w:r>
        <w:rPr>
          <w:spacing w:val="-4"/>
          <w:w w:val="115"/>
          <w:sz w:val="20"/>
        </w:rPr>
        <w:t xml:space="preserve"> </w:t>
      </w:r>
      <w:r>
        <w:rPr>
          <w:w w:val="115"/>
          <w:sz w:val="20"/>
        </w:rPr>
        <w:t>ho</w:t>
      </w:r>
      <w:r>
        <w:rPr>
          <w:spacing w:val="-4"/>
          <w:w w:val="115"/>
          <w:sz w:val="20"/>
        </w:rPr>
        <w:t xml:space="preserve"> </w:t>
      </w:r>
      <w:r>
        <w:rPr>
          <w:w w:val="115"/>
          <w:sz w:val="20"/>
        </w:rPr>
        <w:t>při</w:t>
      </w:r>
      <w:r>
        <w:rPr>
          <w:spacing w:val="-4"/>
          <w:w w:val="115"/>
          <w:sz w:val="20"/>
        </w:rPr>
        <w:t xml:space="preserve"> </w:t>
      </w:r>
      <w:r>
        <w:rPr>
          <w:w w:val="115"/>
          <w:sz w:val="20"/>
        </w:rPr>
        <w:t>řešení</w:t>
      </w:r>
      <w:r>
        <w:rPr>
          <w:spacing w:val="-4"/>
          <w:w w:val="115"/>
          <w:sz w:val="20"/>
        </w:rPr>
        <w:t xml:space="preserve"> </w:t>
      </w:r>
      <w:r>
        <w:rPr>
          <w:w w:val="115"/>
          <w:sz w:val="20"/>
        </w:rPr>
        <w:t>projektu</w:t>
      </w:r>
      <w:r>
        <w:rPr>
          <w:spacing w:val="-3"/>
          <w:w w:val="115"/>
          <w:sz w:val="20"/>
        </w:rPr>
        <w:t xml:space="preserve"> </w:t>
      </w:r>
      <w:r>
        <w:rPr>
          <w:w w:val="115"/>
          <w:sz w:val="20"/>
        </w:rPr>
        <w:t>vytvořili.</w:t>
      </w:r>
    </w:p>
    <w:p w:rsidR="00176D2F" w:rsidRDefault="00663317">
      <w:pPr>
        <w:pStyle w:val="Odstavecseseznamem"/>
        <w:numPr>
          <w:ilvl w:val="0"/>
          <w:numId w:val="14"/>
        </w:numPr>
        <w:tabs>
          <w:tab w:val="left" w:pos="1374"/>
        </w:tabs>
        <w:spacing w:before="81" w:line="307" w:lineRule="auto"/>
        <w:ind w:right="294"/>
        <w:rPr>
          <w:sz w:val="20"/>
        </w:rPr>
      </w:pPr>
      <w:r>
        <w:rPr>
          <w:w w:val="115"/>
          <w:sz w:val="20"/>
        </w:rPr>
        <w:t xml:space="preserve">Je-li příjemcem organizační složka státu nebo organizační jednotka ministerstva, </w:t>
      </w:r>
      <w:r>
        <w:rPr>
          <w:spacing w:val="-6"/>
          <w:w w:val="115"/>
          <w:sz w:val="20"/>
        </w:rPr>
        <w:t xml:space="preserve">je </w:t>
      </w:r>
      <w:r>
        <w:rPr>
          <w:w w:val="115"/>
          <w:sz w:val="20"/>
        </w:rPr>
        <w:t>vlastníkem takového majetku Česká</w:t>
      </w:r>
      <w:r>
        <w:rPr>
          <w:spacing w:val="-5"/>
          <w:w w:val="115"/>
          <w:sz w:val="20"/>
        </w:rPr>
        <w:t xml:space="preserve"> </w:t>
      </w:r>
      <w:r>
        <w:rPr>
          <w:w w:val="115"/>
          <w:sz w:val="20"/>
        </w:rPr>
        <w:t>republika.</w:t>
      </w:r>
    </w:p>
    <w:p w:rsidR="00176D2F" w:rsidRDefault="00663317">
      <w:pPr>
        <w:pStyle w:val="Odstavecseseznamem"/>
        <w:numPr>
          <w:ilvl w:val="0"/>
          <w:numId w:val="14"/>
        </w:numPr>
        <w:tabs>
          <w:tab w:val="left" w:pos="1374"/>
        </w:tabs>
        <w:spacing w:line="307" w:lineRule="auto"/>
        <w:ind w:right="287"/>
        <w:rPr>
          <w:sz w:val="20"/>
        </w:rPr>
      </w:pPr>
      <w:r>
        <w:rPr>
          <w:w w:val="115"/>
          <w:sz w:val="20"/>
        </w:rPr>
        <w:t>Je-li příjemcem organizační složka územního samosprávného celku, je vlastníkem takového majetku územní samosprávný</w:t>
      </w:r>
      <w:r>
        <w:rPr>
          <w:spacing w:val="-3"/>
          <w:w w:val="115"/>
          <w:sz w:val="20"/>
        </w:rPr>
        <w:t xml:space="preserve"> </w:t>
      </w:r>
      <w:r>
        <w:rPr>
          <w:w w:val="115"/>
          <w:sz w:val="20"/>
        </w:rPr>
        <w:t>celek.</w:t>
      </w:r>
    </w:p>
    <w:p w:rsidR="00176D2F" w:rsidRDefault="00176D2F">
      <w:pPr>
        <w:pStyle w:val="Zkladntext"/>
        <w:rPr>
          <w:sz w:val="26"/>
        </w:rPr>
      </w:pPr>
    </w:p>
    <w:p w:rsidR="00176D2F" w:rsidRDefault="00663317">
      <w:pPr>
        <w:pStyle w:val="Nadpis2"/>
        <w:spacing w:before="182"/>
      </w:pPr>
      <w:r>
        <w:rPr>
          <w:color w:val="F03740"/>
          <w:w w:val="115"/>
        </w:rPr>
        <w:t>Článek 13 – Implementační plán výsledků projektu</w:t>
      </w:r>
    </w:p>
    <w:p w:rsidR="00176D2F" w:rsidRDefault="00663317">
      <w:pPr>
        <w:pStyle w:val="Odstavecseseznamem"/>
        <w:numPr>
          <w:ilvl w:val="0"/>
          <w:numId w:val="13"/>
        </w:numPr>
        <w:tabs>
          <w:tab w:val="left" w:pos="1374"/>
        </w:tabs>
        <w:spacing w:before="273" w:line="307" w:lineRule="auto"/>
        <w:ind w:left="1373" w:right="291"/>
        <w:jc w:val="both"/>
        <w:rPr>
          <w:sz w:val="20"/>
        </w:rPr>
      </w:pPr>
      <w:r>
        <w:rPr>
          <w:w w:val="115"/>
          <w:sz w:val="20"/>
        </w:rPr>
        <w:t>Implementační plán výsledků projektu s výjimkou plnění veřejné zakázky ve výzkumu, vývoji a inovacích předkládá hlavní příjemce v rámci závěrečné zprávy, popř. v rámci průběžné zprávy, pokud bylo výsledku dosaženo již během řešení projektu a to jak pro výsledky závazné, tak pro výsledky dosažené nad rámec projektu. Implementační plán výsledků</w:t>
      </w:r>
      <w:r>
        <w:rPr>
          <w:spacing w:val="-7"/>
          <w:w w:val="115"/>
          <w:sz w:val="20"/>
        </w:rPr>
        <w:t xml:space="preserve"> </w:t>
      </w:r>
      <w:r>
        <w:rPr>
          <w:w w:val="115"/>
          <w:sz w:val="20"/>
        </w:rPr>
        <w:t>projektu</w:t>
      </w:r>
      <w:r>
        <w:rPr>
          <w:spacing w:val="-6"/>
          <w:w w:val="115"/>
          <w:sz w:val="20"/>
        </w:rPr>
        <w:t xml:space="preserve"> </w:t>
      </w:r>
      <w:r>
        <w:rPr>
          <w:w w:val="115"/>
          <w:sz w:val="20"/>
        </w:rPr>
        <w:t>je</w:t>
      </w:r>
      <w:r>
        <w:rPr>
          <w:spacing w:val="-6"/>
          <w:w w:val="115"/>
          <w:sz w:val="20"/>
        </w:rPr>
        <w:t xml:space="preserve"> </w:t>
      </w:r>
      <w:r>
        <w:rPr>
          <w:w w:val="115"/>
          <w:sz w:val="20"/>
        </w:rPr>
        <w:t>podáván</w:t>
      </w:r>
      <w:r>
        <w:rPr>
          <w:spacing w:val="-6"/>
          <w:w w:val="115"/>
          <w:sz w:val="20"/>
        </w:rPr>
        <w:t xml:space="preserve"> </w:t>
      </w:r>
      <w:r>
        <w:rPr>
          <w:w w:val="115"/>
          <w:sz w:val="20"/>
        </w:rPr>
        <w:t>za</w:t>
      </w:r>
      <w:r>
        <w:rPr>
          <w:spacing w:val="-6"/>
          <w:w w:val="115"/>
          <w:sz w:val="20"/>
        </w:rPr>
        <w:t xml:space="preserve"> </w:t>
      </w:r>
      <w:r>
        <w:rPr>
          <w:w w:val="115"/>
          <w:sz w:val="20"/>
        </w:rPr>
        <w:t>jednotlivé</w:t>
      </w:r>
      <w:r>
        <w:rPr>
          <w:spacing w:val="-6"/>
          <w:w w:val="115"/>
          <w:sz w:val="20"/>
        </w:rPr>
        <w:t xml:space="preserve"> </w:t>
      </w:r>
      <w:r>
        <w:rPr>
          <w:w w:val="115"/>
          <w:sz w:val="20"/>
        </w:rPr>
        <w:t>výsledky</w:t>
      </w:r>
      <w:r>
        <w:rPr>
          <w:spacing w:val="-6"/>
          <w:w w:val="115"/>
          <w:sz w:val="20"/>
        </w:rPr>
        <w:t xml:space="preserve"> </w:t>
      </w:r>
      <w:r>
        <w:rPr>
          <w:w w:val="115"/>
          <w:sz w:val="20"/>
        </w:rPr>
        <w:t>nebo</w:t>
      </w:r>
      <w:r>
        <w:rPr>
          <w:spacing w:val="-7"/>
          <w:w w:val="115"/>
          <w:sz w:val="20"/>
        </w:rPr>
        <w:t xml:space="preserve"> </w:t>
      </w:r>
      <w:r>
        <w:rPr>
          <w:w w:val="115"/>
          <w:sz w:val="20"/>
        </w:rPr>
        <w:t>pro</w:t>
      </w:r>
      <w:r>
        <w:rPr>
          <w:spacing w:val="-6"/>
          <w:w w:val="115"/>
          <w:sz w:val="20"/>
        </w:rPr>
        <w:t xml:space="preserve"> </w:t>
      </w:r>
      <w:r>
        <w:rPr>
          <w:w w:val="115"/>
          <w:sz w:val="20"/>
        </w:rPr>
        <w:t>určité</w:t>
      </w:r>
      <w:r>
        <w:rPr>
          <w:spacing w:val="-6"/>
          <w:w w:val="115"/>
          <w:sz w:val="20"/>
        </w:rPr>
        <w:t xml:space="preserve"> </w:t>
      </w:r>
      <w:r>
        <w:rPr>
          <w:w w:val="115"/>
          <w:sz w:val="20"/>
        </w:rPr>
        <w:t>skupiny</w:t>
      </w:r>
      <w:r>
        <w:rPr>
          <w:spacing w:val="-6"/>
          <w:w w:val="115"/>
          <w:sz w:val="20"/>
        </w:rPr>
        <w:t xml:space="preserve"> </w:t>
      </w:r>
      <w:r>
        <w:rPr>
          <w:w w:val="115"/>
          <w:sz w:val="20"/>
        </w:rPr>
        <w:t>výsledků,</w:t>
      </w:r>
      <w:r>
        <w:rPr>
          <w:spacing w:val="-6"/>
          <w:w w:val="115"/>
          <w:sz w:val="20"/>
        </w:rPr>
        <w:t xml:space="preserve"> </w:t>
      </w:r>
      <w:r>
        <w:rPr>
          <w:w w:val="115"/>
          <w:sz w:val="20"/>
        </w:rPr>
        <w:t>které spolu logicky souvisí a jejichž implementace bude probíhat společně. Pokud tuto podmínku splňují</w:t>
      </w:r>
      <w:r>
        <w:rPr>
          <w:spacing w:val="8"/>
          <w:w w:val="115"/>
          <w:sz w:val="20"/>
        </w:rPr>
        <w:t xml:space="preserve"> </w:t>
      </w:r>
      <w:r>
        <w:rPr>
          <w:w w:val="115"/>
          <w:sz w:val="20"/>
        </w:rPr>
        <w:t>všechny</w:t>
      </w:r>
      <w:r>
        <w:rPr>
          <w:spacing w:val="8"/>
          <w:w w:val="115"/>
          <w:sz w:val="20"/>
        </w:rPr>
        <w:t xml:space="preserve"> </w:t>
      </w:r>
      <w:r>
        <w:rPr>
          <w:w w:val="115"/>
          <w:sz w:val="20"/>
        </w:rPr>
        <w:t>výsledky</w:t>
      </w:r>
      <w:r>
        <w:rPr>
          <w:spacing w:val="-6"/>
          <w:w w:val="115"/>
          <w:sz w:val="20"/>
        </w:rPr>
        <w:t xml:space="preserve"> </w:t>
      </w:r>
      <w:r>
        <w:rPr>
          <w:w w:val="115"/>
          <w:sz w:val="20"/>
        </w:rPr>
        <w:t>projektu,</w:t>
      </w:r>
      <w:r>
        <w:rPr>
          <w:spacing w:val="-5"/>
          <w:w w:val="115"/>
          <w:sz w:val="20"/>
        </w:rPr>
        <w:t xml:space="preserve"> </w:t>
      </w:r>
      <w:r>
        <w:rPr>
          <w:w w:val="115"/>
          <w:sz w:val="20"/>
        </w:rPr>
        <w:t>je</w:t>
      </w:r>
      <w:r>
        <w:rPr>
          <w:spacing w:val="-6"/>
          <w:w w:val="115"/>
          <w:sz w:val="20"/>
        </w:rPr>
        <w:t xml:space="preserve"> </w:t>
      </w:r>
      <w:r>
        <w:rPr>
          <w:w w:val="115"/>
          <w:sz w:val="20"/>
        </w:rPr>
        <w:t>možné</w:t>
      </w:r>
      <w:r>
        <w:rPr>
          <w:spacing w:val="-5"/>
          <w:w w:val="115"/>
          <w:sz w:val="20"/>
        </w:rPr>
        <w:t xml:space="preserve"> </w:t>
      </w:r>
      <w:r>
        <w:rPr>
          <w:w w:val="115"/>
          <w:sz w:val="20"/>
        </w:rPr>
        <w:t>podat</w:t>
      </w:r>
      <w:r>
        <w:rPr>
          <w:spacing w:val="-6"/>
          <w:w w:val="115"/>
          <w:sz w:val="20"/>
        </w:rPr>
        <w:t xml:space="preserve"> </w:t>
      </w:r>
      <w:r>
        <w:rPr>
          <w:w w:val="115"/>
          <w:sz w:val="20"/>
        </w:rPr>
        <w:t>jeden</w:t>
      </w:r>
      <w:r>
        <w:rPr>
          <w:spacing w:val="-5"/>
          <w:w w:val="115"/>
          <w:sz w:val="20"/>
        </w:rPr>
        <w:t xml:space="preserve"> </w:t>
      </w:r>
      <w:r>
        <w:rPr>
          <w:w w:val="115"/>
          <w:sz w:val="20"/>
        </w:rPr>
        <w:t>plán</w:t>
      </w:r>
      <w:r>
        <w:rPr>
          <w:spacing w:val="-6"/>
          <w:w w:val="115"/>
          <w:sz w:val="20"/>
        </w:rPr>
        <w:t xml:space="preserve"> </w:t>
      </w:r>
      <w:r>
        <w:rPr>
          <w:w w:val="115"/>
          <w:sz w:val="20"/>
        </w:rPr>
        <w:t>za</w:t>
      </w:r>
      <w:r>
        <w:rPr>
          <w:spacing w:val="-5"/>
          <w:w w:val="115"/>
          <w:sz w:val="20"/>
        </w:rPr>
        <w:t xml:space="preserve"> </w:t>
      </w:r>
      <w:r>
        <w:rPr>
          <w:w w:val="115"/>
          <w:sz w:val="20"/>
        </w:rPr>
        <w:t>všechny</w:t>
      </w:r>
      <w:r>
        <w:rPr>
          <w:spacing w:val="-6"/>
          <w:w w:val="115"/>
          <w:sz w:val="20"/>
        </w:rPr>
        <w:t xml:space="preserve"> </w:t>
      </w:r>
      <w:r>
        <w:rPr>
          <w:w w:val="115"/>
          <w:sz w:val="20"/>
        </w:rPr>
        <w:t>výsledky</w:t>
      </w:r>
      <w:r>
        <w:rPr>
          <w:spacing w:val="-5"/>
          <w:w w:val="115"/>
          <w:sz w:val="20"/>
        </w:rPr>
        <w:t xml:space="preserve"> </w:t>
      </w:r>
      <w:r>
        <w:rPr>
          <w:w w:val="115"/>
          <w:sz w:val="20"/>
        </w:rPr>
        <w:t>projektu. Do implementačního plánu musí být zahrnuty i ty výsledky, kterými se příjemce nehodlá dále komerčně ani výzkumně zabývat a další povinné náležitosti uvedené ve formuláři poskytovatele pro předkládání</w:t>
      </w:r>
      <w:r>
        <w:rPr>
          <w:spacing w:val="-3"/>
          <w:w w:val="115"/>
          <w:sz w:val="20"/>
        </w:rPr>
        <w:t xml:space="preserve"> </w:t>
      </w:r>
      <w:r>
        <w:rPr>
          <w:w w:val="115"/>
          <w:sz w:val="20"/>
        </w:rPr>
        <w:t>zpráv.</w:t>
      </w:r>
    </w:p>
    <w:p w:rsidR="00176D2F" w:rsidRDefault="00663317">
      <w:pPr>
        <w:pStyle w:val="Odstavecseseznamem"/>
        <w:numPr>
          <w:ilvl w:val="0"/>
          <w:numId w:val="13"/>
        </w:numPr>
        <w:tabs>
          <w:tab w:val="left" w:pos="1374"/>
        </w:tabs>
        <w:spacing w:before="87" w:line="307" w:lineRule="auto"/>
        <w:ind w:left="1373" w:right="285"/>
        <w:jc w:val="both"/>
        <w:rPr>
          <w:sz w:val="20"/>
        </w:rPr>
      </w:pPr>
      <w:r>
        <w:rPr>
          <w:w w:val="115"/>
          <w:sz w:val="20"/>
        </w:rPr>
        <w:t>Poskytovatel si vyhrazuje právo sledovat plnění implementace dosažených výsledků (tedy   i plnění implementačního plánu) po celou dobu platnosti implementačního plánu, min. však po dobu 3 let od dosažení výsledku, bylo-li výsledku dosaženo v průběhu řešení projektu, nejdéle pak po dobu tří let, počínaje rokem následujícím po roce, v němž byl projekt ukončen a to prostřednictvím k tomu poskytovatelem určených</w:t>
      </w:r>
      <w:r>
        <w:rPr>
          <w:spacing w:val="-26"/>
          <w:w w:val="115"/>
          <w:sz w:val="20"/>
        </w:rPr>
        <w:t xml:space="preserve"> </w:t>
      </w:r>
      <w:r>
        <w:rPr>
          <w:w w:val="115"/>
          <w:sz w:val="20"/>
        </w:rPr>
        <w:t>formulářů.</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2"/>
        <w:spacing w:before="264"/>
      </w:pPr>
      <w:r>
        <w:rPr>
          <w:color w:val="F03740"/>
          <w:w w:val="115"/>
        </w:rPr>
        <w:t>Článek 14 – Smlouva o využití výsledků</w:t>
      </w:r>
    </w:p>
    <w:p w:rsidR="00176D2F" w:rsidRDefault="00663317">
      <w:pPr>
        <w:pStyle w:val="Odstavecseseznamem"/>
        <w:numPr>
          <w:ilvl w:val="0"/>
          <w:numId w:val="12"/>
        </w:numPr>
        <w:tabs>
          <w:tab w:val="left" w:pos="1374"/>
        </w:tabs>
        <w:spacing w:before="272" w:line="307" w:lineRule="auto"/>
        <w:ind w:left="1373" w:right="287"/>
        <w:jc w:val="both"/>
        <w:rPr>
          <w:sz w:val="20"/>
        </w:rPr>
      </w:pPr>
      <w:r>
        <w:rPr>
          <w:w w:val="115"/>
          <w:sz w:val="20"/>
        </w:rPr>
        <w:t>Smlouva o využití výsledků může být uzavřena buď mezi hlavním příjemcem a dalšími účastníky, pokud není další uživatel, nebo, pokud existuje další uživatel, je součástí této smlouvy   rovněž   uživatel,  případně  pokud  jsou  již  jiným  způsobem  vyřešena  práva    k výsledkům, je možné uzavřít smlouvu pouze mezi vlastníkem výsledku a jeho uživatelem. Pokud vlastník výsledku bude výsledek užívat sám a je jediným příjemcem, nahrazuje Smlouvu o využití výsledků čestné prohlášení o využití</w:t>
      </w:r>
      <w:r>
        <w:rPr>
          <w:spacing w:val="-12"/>
          <w:w w:val="115"/>
          <w:sz w:val="20"/>
        </w:rPr>
        <w:t xml:space="preserve"> </w:t>
      </w:r>
      <w:r>
        <w:rPr>
          <w:w w:val="115"/>
          <w:sz w:val="20"/>
        </w:rPr>
        <w:t>výsledků.</w:t>
      </w:r>
    </w:p>
    <w:p w:rsidR="00176D2F" w:rsidRDefault="00663317">
      <w:pPr>
        <w:pStyle w:val="Odstavecseseznamem"/>
        <w:numPr>
          <w:ilvl w:val="0"/>
          <w:numId w:val="12"/>
        </w:numPr>
        <w:tabs>
          <w:tab w:val="left" w:pos="1374"/>
        </w:tabs>
        <w:spacing w:before="85"/>
        <w:ind w:hanging="361"/>
        <w:jc w:val="both"/>
        <w:rPr>
          <w:sz w:val="20"/>
        </w:rPr>
      </w:pPr>
      <w:r>
        <w:rPr>
          <w:w w:val="115"/>
          <w:sz w:val="20"/>
        </w:rPr>
        <w:t>Smlouva o využití výsledků obsahuje</w:t>
      </w:r>
      <w:r>
        <w:rPr>
          <w:spacing w:val="-5"/>
          <w:w w:val="115"/>
          <w:sz w:val="20"/>
        </w:rPr>
        <w:t xml:space="preserve"> </w:t>
      </w:r>
      <w:r>
        <w:rPr>
          <w:w w:val="115"/>
          <w:sz w:val="20"/>
        </w:rPr>
        <w:t>zejména</w:t>
      </w:r>
    </w:p>
    <w:p w:rsidR="00176D2F" w:rsidRDefault="00663317">
      <w:pPr>
        <w:pStyle w:val="Odstavecseseznamem"/>
        <w:numPr>
          <w:ilvl w:val="1"/>
          <w:numId w:val="12"/>
        </w:numPr>
        <w:tabs>
          <w:tab w:val="left" w:pos="1929"/>
        </w:tabs>
        <w:spacing w:before="149"/>
        <w:rPr>
          <w:sz w:val="20"/>
        </w:rPr>
      </w:pPr>
      <w:r>
        <w:rPr>
          <w:w w:val="115"/>
          <w:sz w:val="20"/>
        </w:rPr>
        <w:t>název a identiﬁkační údaje</w:t>
      </w:r>
      <w:r>
        <w:rPr>
          <w:spacing w:val="-5"/>
          <w:w w:val="115"/>
          <w:sz w:val="20"/>
        </w:rPr>
        <w:t xml:space="preserve"> </w:t>
      </w:r>
      <w:r>
        <w:rPr>
          <w:w w:val="115"/>
          <w:sz w:val="20"/>
        </w:rPr>
        <w:t>projektu,</w:t>
      </w:r>
    </w:p>
    <w:p w:rsidR="00176D2F" w:rsidRDefault="00663317">
      <w:pPr>
        <w:pStyle w:val="Odstavecseseznamem"/>
        <w:numPr>
          <w:ilvl w:val="1"/>
          <w:numId w:val="12"/>
        </w:numPr>
        <w:tabs>
          <w:tab w:val="left" w:pos="1929"/>
        </w:tabs>
        <w:spacing w:before="149"/>
        <w:rPr>
          <w:sz w:val="20"/>
        </w:rPr>
      </w:pPr>
      <w:r>
        <w:rPr>
          <w:w w:val="115"/>
          <w:sz w:val="20"/>
        </w:rPr>
        <w:t>vymezení dosažených výsledků a jejich srovnání s cíli</w:t>
      </w:r>
      <w:r>
        <w:rPr>
          <w:spacing w:val="-12"/>
          <w:w w:val="115"/>
          <w:sz w:val="20"/>
        </w:rPr>
        <w:t xml:space="preserve"> </w:t>
      </w:r>
      <w:r>
        <w:rPr>
          <w:w w:val="115"/>
          <w:sz w:val="20"/>
        </w:rPr>
        <w:t>projektu,</w:t>
      </w:r>
    </w:p>
    <w:p w:rsidR="00176D2F" w:rsidRDefault="00663317">
      <w:pPr>
        <w:pStyle w:val="Odstavecseseznamem"/>
        <w:numPr>
          <w:ilvl w:val="1"/>
          <w:numId w:val="12"/>
        </w:numPr>
        <w:tabs>
          <w:tab w:val="left" w:pos="1928"/>
          <w:tab w:val="left" w:pos="1929"/>
        </w:tabs>
        <w:spacing w:before="149"/>
        <w:rPr>
          <w:sz w:val="20"/>
        </w:rPr>
      </w:pPr>
      <w:r>
        <w:rPr>
          <w:w w:val="115"/>
          <w:sz w:val="20"/>
        </w:rPr>
        <w:t>úprava vlastnických a užívacích práv k výsledkům podle § 16</w:t>
      </w:r>
      <w:r>
        <w:rPr>
          <w:spacing w:val="-18"/>
          <w:w w:val="115"/>
          <w:sz w:val="20"/>
        </w:rPr>
        <w:t xml:space="preserve"> </w:t>
      </w:r>
      <w:r>
        <w:rPr>
          <w:w w:val="115"/>
          <w:sz w:val="20"/>
        </w:rPr>
        <w:t>ZPVV,</w:t>
      </w:r>
    </w:p>
    <w:p w:rsidR="00176D2F" w:rsidRDefault="00663317">
      <w:pPr>
        <w:pStyle w:val="Odstavecseseznamem"/>
        <w:numPr>
          <w:ilvl w:val="1"/>
          <w:numId w:val="12"/>
        </w:numPr>
        <w:tabs>
          <w:tab w:val="left" w:pos="1929"/>
        </w:tabs>
        <w:spacing w:before="149" w:line="307" w:lineRule="auto"/>
        <w:ind w:right="292"/>
        <w:rPr>
          <w:sz w:val="20"/>
        </w:rPr>
      </w:pPr>
      <w:r>
        <w:rPr>
          <w:w w:val="115"/>
          <w:sz w:val="20"/>
        </w:rPr>
        <w:t>způsob</w:t>
      </w:r>
      <w:r>
        <w:rPr>
          <w:spacing w:val="8"/>
          <w:w w:val="115"/>
          <w:sz w:val="20"/>
        </w:rPr>
        <w:t xml:space="preserve"> </w:t>
      </w:r>
      <w:r>
        <w:rPr>
          <w:w w:val="115"/>
          <w:sz w:val="20"/>
        </w:rPr>
        <w:t>využití</w:t>
      </w:r>
      <w:r>
        <w:rPr>
          <w:spacing w:val="8"/>
          <w:w w:val="115"/>
          <w:sz w:val="20"/>
        </w:rPr>
        <w:t xml:space="preserve"> </w:t>
      </w:r>
      <w:r>
        <w:rPr>
          <w:w w:val="115"/>
          <w:sz w:val="20"/>
        </w:rPr>
        <w:t>výsledků</w:t>
      </w:r>
      <w:r>
        <w:rPr>
          <w:spacing w:val="-5"/>
          <w:w w:val="115"/>
          <w:sz w:val="20"/>
        </w:rPr>
        <w:t xml:space="preserve"> </w:t>
      </w:r>
      <w:r>
        <w:rPr>
          <w:w w:val="115"/>
          <w:sz w:val="20"/>
        </w:rPr>
        <w:t>a</w:t>
      </w:r>
      <w:r>
        <w:rPr>
          <w:spacing w:val="-5"/>
          <w:w w:val="115"/>
          <w:sz w:val="20"/>
        </w:rPr>
        <w:t xml:space="preserve"> </w:t>
      </w:r>
      <w:r>
        <w:rPr>
          <w:w w:val="115"/>
          <w:sz w:val="20"/>
        </w:rPr>
        <w:t>doba,</w:t>
      </w:r>
      <w:r>
        <w:rPr>
          <w:spacing w:val="-6"/>
          <w:w w:val="115"/>
          <w:sz w:val="20"/>
        </w:rPr>
        <w:t xml:space="preserve"> </w:t>
      </w:r>
      <w:r>
        <w:rPr>
          <w:w w:val="115"/>
          <w:sz w:val="20"/>
        </w:rPr>
        <w:t>ve</w:t>
      </w:r>
      <w:r>
        <w:rPr>
          <w:spacing w:val="-5"/>
          <w:w w:val="115"/>
          <w:sz w:val="20"/>
        </w:rPr>
        <w:t xml:space="preserve"> </w:t>
      </w:r>
      <w:r>
        <w:rPr>
          <w:w w:val="115"/>
          <w:sz w:val="20"/>
        </w:rPr>
        <w:t>které</w:t>
      </w:r>
      <w:r>
        <w:rPr>
          <w:spacing w:val="-6"/>
          <w:w w:val="115"/>
          <w:sz w:val="20"/>
        </w:rPr>
        <w:t xml:space="preserve"> </w:t>
      </w:r>
      <w:r>
        <w:rPr>
          <w:w w:val="115"/>
          <w:sz w:val="20"/>
        </w:rPr>
        <w:t>budou</w:t>
      </w:r>
      <w:r>
        <w:rPr>
          <w:spacing w:val="-5"/>
          <w:w w:val="115"/>
          <w:sz w:val="20"/>
        </w:rPr>
        <w:t xml:space="preserve"> </w:t>
      </w:r>
      <w:r>
        <w:rPr>
          <w:w w:val="115"/>
          <w:sz w:val="20"/>
        </w:rPr>
        <w:t>výsledky</w:t>
      </w:r>
      <w:r>
        <w:rPr>
          <w:spacing w:val="-5"/>
          <w:w w:val="115"/>
          <w:sz w:val="20"/>
        </w:rPr>
        <w:t xml:space="preserve"> </w:t>
      </w:r>
      <w:r>
        <w:rPr>
          <w:w w:val="115"/>
          <w:sz w:val="20"/>
        </w:rPr>
        <w:t>využity,</w:t>
      </w:r>
      <w:r>
        <w:rPr>
          <w:spacing w:val="-6"/>
          <w:w w:val="115"/>
          <w:sz w:val="20"/>
        </w:rPr>
        <w:t xml:space="preserve"> </w:t>
      </w:r>
      <w:r>
        <w:rPr>
          <w:w w:val="115"/>
          <w:sz w:val="20"/>
        </w:rPr>
        <w:t>nejdéle</w:t>
      </w:r>
      <w:r>
        <w:rPr>
          <w:spacing w:val="-5"/>
          <w:w w:val="115"/>
          <w:sz w:val="20"/>
        </w:rPr>
        <w:t xml:space="preserve"> </w:t>
      </w:r>
      <w:r>
        <w:rPr>
          <w:w w:val="115"/>
          <w:sz w:val="20"/>
        </w:rPr>
        <w:t>však</w:t>
      </w:r>
      <w:r>
        <w:rPr>
          <w:spacing w:val="-5"/>
          <w:w w:val="115"/>
          <w:sz w:val="20"/>
        </w:rPr>
        <w:t xml:space="preserve"> </w:t>
      </w:r>
      <w:r>
        <w:rPr>
          <w:w w:val="115"/>
          <w:sz w:val="20"/>
        </w:rPr>
        <w:t>do</w:t>
      </w:r>
      <w:r>
        <w:rPr>
          <w:spacing w:val="-6"/>
          <w:w w:val="115"/>
          <w:sz w:val="20"/>
        </w:rPr>
        <w:t xml:space="preserve"> </w:t>
      </w:r>
      <w:r>
        <w:rPr>
          <w:w w:val="115"/>
          <w:sz w:val="20"/>
        </w:rPr>
        <w:t>5</w:t>
      </w:r>
      <w:r>
        <w:rPr>
          <w:spacing w:val="-5"/>
          <w:w w:val="115"/>
          <w:sz w:val="20"/>
        </w:rPr>
        <w:t xml:space="preserve"> </w:t>
      </w:r>
      <w:r>
        <w:rPr>
          <w:w w:val="115"/>
          <w:sz w:val="20"/>
        </w:rPr>
        <w:t>let od ukončení řešení</w:t>
      </w:r>
      <w:r>
        <w:rPr>
          <w:spacing w:val="-3"/>
          <w:w w:val="115"/>
          <w:sz w:val="20"/>
        </w:rPr>
        <w:t xml:space="preserve"> </w:t>
      </w:r>
      <w:r>
        <w:rPr>
          <w:w w:val="115"/>
          <w:sz w:val="20"/>
        </w:rPr>
        <w:t>projektu,</w:t>
      </w:r>
    </w:p>
    <w:p w:rsidR="00176D2F" w:rsidRDefault="00663317">
      <w:pPr>
        <w:pStyle w:val="Odstavecseseznamem"/>
        <w:numPr>
          <w:ilvl w:val="1"/>
          <w:numId w:val="12"/>
        </w:numPr>
        <w:tabs>
          <w:tab w:val="left" w:pos="1929"/>
        </w:tabs>
        <w:spacing w:before="81" w:line="307" w:lineRule="auto"/>
        <w:ind w:right="290"/>
        <w:rPr>
          <w:sz w:val="20"/>
        </w:rPr>
      </w:pPr>
      <w:r>
        <w:rPr>
          <w:w w:val="115"/>
          <w:sz w:val="20"/>
        </w:rPr>
        <w:t>rozsah stupně důvěrnosti údajů a způsob nakládání s nimi podle zvláštních právních předpisů,</w:t>
      </w:r>
    </w:p>
    <w:p w:rsidR="00176D2F" w:rsidRDefault="00663317">
      <w:pPr>
        <w:pStyle w:val="Odstavecseseznamem"/>
        <w:numPr>
          <w:ilvl w:val="1"/>
          <w:numId w:val="12"/>
        </w:numPr>
        <w:tabs>
          <w:tab w:val="left" w:pos="1928"/>
          <w:tab w:val="left" w:pos="1929"/>
        </w:tabs>
        <w:rPr>
          <w:sz w:val="20"/>
        </w:rPr>
      </w:pPr>
      <w:r>
        <w:rPr>
          <w:w w:val="115"/>
          <w:sz w:val="20"/>
        </w:rPr>
        <w:t>sankce za porušení smlouvy</w:t>
      </w:r>
      <w:r>
        <w:rPr>
          <w:spacing w:val="-3"/>
          <w:w w:val="115"/>
          <w:sz w:val="20"/>
        </w:rPr>
        <w:t xml:space="preserve"> </w:t>
      </w:r>
      <w:r>
        <w:rPr>
          <w:w w:val="115"/>
          <w:sz w:val="20"/>
        </w:rPr>
        <w:t>a</w:t>
      </w:r>
    </w:p>
    <w:p w:rsidR="00176D2F" w:rsidRDefault="00663317">
      <w:pPr>
        <w:pStyle w:val="Odstavecseseznamem"/>
        <w:numPr>
          <w:ilvl w:val="1"/>
          <w:numId w:val="12"/>
        </w:numPr>
        <w:tabs>
          <w:tab w:val="left" w:pos="1929"/>
        </w:tabs>
        <w:spacing w:before="149"/>
        <w:jc w:val="both"/>
        <w:rPr>
          <w:sz w:val="20"/>
        </w:rPr>
      </w:pPr>
      <w:r>
        <w:rPr>
          <w:w w:val="115"/>
          <w:sz w:val="20"/>
        </w:rPr>
        <w:t>datum nabytí a ukončení účinnosti</w:t>
      </w:r>
      <w:r>
        <w:rPr>
          <w:spacing w:val="-5"/>
          <w:w w:val="115"/>
          <w:sz w:val="20"/>
        </w:rPr>
        <w:t xml:space="preserve"> </w:t>
      </w:r>
      <w:r>
        <w:rPr>
          <w:w w:val="115"/>
          <w:sz w:val="20"/>
        </w:rPr>
        <w:t>smlouvy.</w:t>
      </w:r>
    </w:p>
    <w:p w:rsidR="00176D2F" w:rsidRDefault="00663317">
      <w:pPr>
        <w:pStyle w:val="Odstavecseseznamem"/>
        <w:numPr>
          <w:ilvl w:val="0"/>
          <w:numId w:val="12"/>
        </w:numPr>
        <w:tabs>
          <w:tab w:val="left" w:pos="1374"/>
        </w:tabs>
        <w:spacing w:before="149" w:line="307" w:lineRule="auto"/>
        <w:ind w:right="294"/>
        <w:jc w:val="both"/>
        <w:rPr>
          <w:sz w:val="20"/>
        </w:rPr>
      </w:pPr>
      <w:r>
        <w:rPr>
          <w:w w:val="115"/>
          <w:sz w:val="20"/>
        </w:rPr>
        <w:t>Smlouva  o  využití   výsledků   musí   být   uzavřena   v  souladu  s  podmínkami  Smlouvy   o poskytnutí</w:t>
      </w:r>
      <w:r>
        <w:rPr>
          <w:spacing w:val="-2"/>
          <w:w w:val="115"/>
          <w:sz w:val="20"/>
        </w:rPr>
        <w:t xml:space="preserve"> </w:t>
      </w:r>
      <w:r>
        <w:rPr>
          <w:w w:val="115"/>
          <w:sz w:val="20"/>
        </w:rPr>
        <w:t>podpory.</w:t>
      </w:r>
    </w:p>
    <w:p w:rsidR="00176D2F" w:rsidRDefault="00663317">
      <w:pPr>
        <w:pStyle w:val="Odstavecseseznamem"/>
        <w:numPr>
          <w:ilvl w:val="0"/>
          <w:numId w:val="12"/>
        </w:numPr>
        <w:tabs>
          <w:tab w:val="left" w:pos="1374"/>
        </w:tabs>
        <w:spacing w:before="81" w:line="307" w:lineRule="auto"/>
        <w:ind w:right="285"/>
        <w:jc w:val="both"/>
        <w:rPr>
          <w:sz w:val="20"/>
        </w:rPr>
      </w:pPr>
      <w:r>
        <w:rPr>
          <w:w w:val="115"/>
          <w:sz w:val="20"/>
        </w:rPr>
        <w:t>Poskytovatel si vyhrazuje právo kontroly obsahu Smlouvy o využití výsledků a kontrolu její úplnosti.</w:t>
      </w:r>
    </w:p>
    <w:p w:rsidR="00176D2F" w:rsidRDefault="00663317">
      <w:pPr>
        <w:pStyle w:val="Odstavecseseznamem"/>
        <w:numPr>
          <w:ilvl w:val="0"/>
          <w:numId w:val="12"/>
        </w:numPr>
        <w:tabs>
          <w:tab w:val="left" w:pos="1374"/>
        </w:tabs>
        <w:spacing w:line="307" w:lineRule="auto"/>
        <w:ind w:left="1373" w:right="287"/>
        <w:jc w:val="both"/>
        <w:rPr>
          <w:sz w:val="20"/>
        </w:rPr>
      </w:pPr>
      <w:r>
        <w:rPr>
          <w:w w:val="115"/>
          <w:sz w:val="20"/>
        </w:rPr>
        <w:t>V případě, že je smlouva o využití výsledků uzavřena před dosažením všech výsledků, příjemce ji předkládá spolu s vyjádřením, zda se některý z výše uvedených bodů v původní smlouvě nezměnil, v opačném případě jak se</w:t>
      </w:r>
      <w:r>
        <w:rPr>
          <w:spacing w:val="-7"/>
          <w:w w:val="115"/>
          <w:sz w:val="20"/>
        </w:rPr>
        <w:t xml:space="preserve"> </w:t>
      </w:r>
      <w:r>
        <w:rPr>
          <w:w w:val="115"/>
          <w:sz w:val="20"/>
        </w:rPr>
        <w:t>změnil.</w:t>
      </w:r>
    </w:p>
    <w:p w:rsidR="00176D2F" w:rsidRDefault="00176D2F">
      <w:pPr>
        <w:pStyle w:val="Zkladntext"/>
        <w:rPr>
          <w:sz w:val="26"/>
        </w:rPr>
      </w:pPr>
    </w:p>
    <w:p w:rsidR="00176D2F" w:rsidRDefault="00663317">
      <w:pPr>
        <w:pStyle w:val="Nadpis2"/>
        <w:spacing w:before="183" w:line="268" w:lineRule="auto"/>
        <w:ind w:right="1245"/>
      </w:pPr>
      <w:r>
        <w:rPr>
          <w:color w:val="F03740"/>
          <w:w w:val="115"/>
        </w:rPr>
        <w:t>Článek 15 – Práva k výsledkům projektu a jejich ochrana</w:t>
      </w:r>
    </w:p>
    <w:p w:rsidR="00176D2F" w:rsidRDefault="00663317">
      <w:pPr>
        <w:pStyle w:val="Odstavecseseznamem"/>
        <w:numPr>
          <w:ilvl w:val="0"/>
          <w:numId w:val="11"/>
        </w:numPr>
        <w:tabs>
          <w:tab w:val="left" w:pos="1374"/>
        </w:tabs>
        <w:spacing w:before="218" w:line="307" w:lineRule="auto"/>
        <w:ind w:left="1373" w:right="285"/>
        <w:jc w:val="both"/>
        <w:rPr>
          <w:sz w:val="20"/>
        </w:rPr>
      </w:pPr>
      <w:r>
        <w:rPr>
          <w:w w:val="115"/>
          <w:sz w:val="20"/>
        </w:rPr>
        <w:t>Všechna práva k výsledkům projektu, který není veřejnou zakázkou ve výzkumu, vývoji       a inovacích, patří hlavnímu příjemci a dalším účastníkům. Každému z těchto subjektů</w:t>
      </w:r>
      <w:r>
        <w:rPr>
          <w:spacing w:val="41"/>
          <w:w w:val="115"/>
          <w:sz w:val="20"/>
        </w:rPr>
        <w:t xml:space="preserve"> </w:t>
      </w:r>
      <w:r>
        <w:rPr>
          <w:w w:val="115"/>
          <w:sz w:val="20"/>
        </w:rPr>
        <w:t>patří</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373" w:right="286"/>
        <w:jc w:val="both"/>
      </w:pPr>
      <w:r>
        <w:rPr>
          <w:w w:val="115"/>
        </w:rPr>
        <w:t>příslušná část výsledku podle Smlouvy o účasti na řešení projektu za předpokladu, že toto rozdělení respektuje zákaz nepřímé státní podpory dle Rámce (srov. např. kapitola 2.2 Rámce).</w:t>
      </w:r>
    </w:p>
    <w:p w:rsidR="00176D2F" w:rsidRDefault="00663317">
      <w:pPr>
        <w:pStyle w:val="Odstavecseseznamem"/>
        <w:numPr>
          <w:ilvl w:val="0"/>
          <w:numId w:val="11"/>
        </w:numPr>
        <w:tabs>
          <w:tab w:val="left" w:pos="1374"/>
        </w:tabs>
        <w:spacing w:before="83" w:line="307" w:lineRule="auto"/>
        <w:ind w:left="1373" w:right="289"/>
        <w:jc w:val="both"/>
        <w:rPr>
          <w:sz w:val="20"/>
        </w:rPr>
      </w:pPr>
      <w:r>
        <w:rPr>
          <w:w w:val="115"/>
          <w:sz w:val="20"/>
        </w:rPr>
        <w:t>Jde-li o výsledek veřejné zakázky ve výzkumu, vývoji a inovacích, který nelze chránit podle zákonů upravujících ochranu výsledků autorské, vynálezecké nebo obdobné tvůrčí činnosti, je vlastníkem výsledků poskytovatel a jejich zveřejnění a využití výsledků je možné pouze   s předchozím písemným souhlasem</w:t>
      </w:r>
      <w:r>
        <w:rPr>
          <w:spacing w:val="-4"/>
          <w:w w:val="115"/>
          <w:sz w:val="20"/>
        </w:rPr>
        <w:t xml:space="preserve"> </w:t>
      </w:r>
      <w:r>
        <w:rPr>
          <w:w w:val="115"/>
          <w:sz w:val="20"/>
        </w:rPr>
        <w:t>poskytovatele.</w:t>
      </w:r>
    </w:p>
    <w:p w:rsidR="00176D2F" w:rsidRDefault="00663317">
      <w:pPr>
        <w:pStyle w:val="Odstavecseseznamem"/>
        <w:numPr>
          <w:ilvl w:val="0"/>
          <w:numId w:val="11"/>
        </w:numPr>
        <w:tabs>
          <w:tab w:val="left" w:pos="1374"/>
        </w:tabs>
        <w:spacing w:line="307" w:lineRule="auto"/>
        <w:ind w:left="1373" w:right="285"/>
        <w:jc w:val="both"/>
        <w:rPr>
          <w:sz w:val="20"/>
        </w:rPr>
      </w:pPr>
      <w:r>
        <w:rPr>
          <w:w w:val="115"/>
          <w:sz w:val="20"/>
        </w:rPr>
        <w:t xml:space="preserve">Jde-li o výsledek veřejné zakázky ve výzkumu, vývoji a inovacích, který lze chránit podle zákonů upravujících ochranu výsledků autorské, vynálezecké nebo obdobné tvůrčí činnosti, potom   hlavní   příjemce,   pokud   poskytovatel   nestanoví   jinak,   musí   uplatnit   </w:t>
      </w:r>
      <w:r>
        <w:rPr>
          <w:spacing w:val="-3"/>
          <w:w w:val="115"/>
          <w:sz w:val="20"/>
        </w:rPr>
        <w:t xml:space="preserve">právo </w:t>
      </w:r>
      <w:r>
        <w:rPr>
          <w:w w:val="115"/>
          <w:sz w:val="20"/>
        </w:rPr>
        <w:t>k výsledkům, zajistit jejich právní ochranu a po jejím udělení vlastnické právo převést na poskytovatele. Hlavní příjemce má nárok na úhradu prokazatelných nákladů s tím spojených, pokud nebyly součástí uznaných nákladů projektu. Ke zveřejnění výsledků před podáním přihlášky k průmyslové právní ochraně je nutný písemný souhlas</w:t>
      </w:r>
      <w:r>
        <w:rPr>
          <w:spacing w:val="-20"/>
          <w:w w:val="115"/>
          <w:sz w:val="20"/>
        </w:rPr>
        <w:t xml:space="preserve"> </w:t>
      </w:r>
      <w:r>
        <w:rPr>
          <w:w w:val="115"/>
          <w:sz w:val="20"/>
        </w:rPr>
        <w:t>poskytovatele.</w:t>
      </w:r>
    </w:p>
    <w:p w:rsidR="00176D2F" w:rsidRDefault="00663317">
      <w:pPr>
        <w:pStyle w:val="Odstavecseseznamem"/>
        <w:numPr>
          <w:ilvl w:val="0"/>
          <w:numId w:val="11"/>
        </w:numPr>
        <w:tabs>
          <w:tab w:val="left" w:pos="1374"/>
        </w:tabs>
        <w:spacing w:before="85" w:line="307" w:lineRule="auto"/>
        <w:ind w:left="1373" w:right="287"/>
        <w:jc w:val="both"/>
        <w:rPr>
          <w:sz w:val="20"/>
        </w:rPr>
      </w:pPr>
      <w:r>
        <w:rPr>
          <w:w w:val="115"/>
          <w:sz w:val="20"/>
        </w:rPr>
        <w:t>Hlavní 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w:t>
      </w:r>
      <w:r>
        <w:rPr>
          <w:spacing w:val="-3"/>
          <w:w w:val="115"/>
          <w:sz w:val="20"/>
        </w:rPr>
        <w:t xml:space="preserve"> </w:t>
      </w:r>
      <w:r>
        <w:rPr>
          <w:w w:val="115"/>
          <w:sz w:val="20"/>
        </w:rPr>
        <w:t>účastníkům.</w:t>
      </w:r>
    </w:p>
    <w:p w:rsidR="00176D2F" w:rsidRDefault="00663317">
      <w:pPr>
        <w:pStyle w:val="Odstavecseseznamem"/>
        <w:numPr>
          <w:ilvl w:val="0"/>
          <w:numId w:val="11"/>
        </w:numPr>
        <w:tabs>
          <w:tab w:val="left" w:pos="1374"/>
        </w:tabs>
        <w:spacing w:before="83" w:line="307" w:lineRule="auto"/>
        <w:ind w:left="1373" w:right="285"/>
        <w:jc w:val="both"/>
        <w:rPr>
          <w:sz w:val="20"/>
        </w:rPr>
      </w:pPr>
      <w:r>
        <w:rPr>
          <w:w w:val="115"/>
          <w:sz w:val="20"/>
        </w:rPr>
        <w:t>Hlavní příjemce může a měl by zveřejnit informace o výsledcích projektu, ke kterým má majetková práva, pokud jejich zveřejněním není dotčena jejich ochrana, pokud o svém záměru zveřejnění v dostatečném předstihu informoval další účastníky, a zároveň dodržel povinná pravidla publicity stanovená v čl. 4 odst. 2 písm.</w:t>
      </w:r>
      <w:r>
        <w:rPr>
          <w:spacing w:val="-17"/>
          <w:w w:val="115"/>
          <w:sz w:val="20"/>
        </w:rPr>
        <w:t xml:space="preserve"> </w:t>
      </w:r>
      <w:r>
        <w:rPr>
          <w:w w:val="115"/>
          <w:sz w:val="20"/>
        </w:rPr>
        <w:t>c).</w:t>
      </w:r>
    </w:p>
    <w:p w:rsidR="00176D2F" w:rsidRDefault="00176D2F">
      <w:pPr>
        <w:pStyle w:val="Zkladntext"/>
        <w:rPr>
          <w:sz w:val="26"/>
        </w:rPr>
      </w:pPr>
    </w:p>
    <w:p w:rsidR="00176D2F" w:rsidRDefault="00663317">
      <w:pPr>
        <w:pStyle w:val="Nadpis2"/>
        <w:spacing w:before="185"/>
      </w:pPr>
      <w:r>
        <w:rPr>
          <w:color w:val="F03740"/>
          <w:w w:val="115"/>
        </w:rPr>
        <w:t>Článek 16 – Využití a poskytování výsledků</w:t>
      </w:r>
    </w:p>
    <w:p w:rsidR="00176D2F" w:rsidRDefault="00663317">
      <w:pPr>
        <w:pStyle w:val="Odstavecseseznamem"/>
        <w:numPr>
          <w:ilvl w:val="0"/>
          <w:numId w:val="10"/>
        </w:numPr>
        <w:tabs>
          <w:tab w:val="left" w:pos="1374"/>
        </w:tabs>
        <w:spacing w:before="272" w:line="307" w:lineRule="auto"/>
        <w:ind w:right="285"/>
        <w:jc w:val="both"/>
        <w:rPr>
          <w:sz w:val="20"/>
        </w:rPr>
      </w:pPr>
      <w:r>
        <w:rPr>
          <w:w w:val="115"/>
          <w:sz w:val="20"/>
        </w:rPr>
        <w:t>Podrobnosti využití výsledků projektu budou stanoveny v implementačním plánu výsledků projektu a ve Smlouvě či čestném prohlášení o využití</w:t>
      </w:r>
      <w:r>
        <w:rPr>
          <w:spacing w:val="-14"/>
          <w:w w:val="115"/>
          <w:sz w:val="20"/>
        </w:rPr>
        <w:t xml:space="preserve"> </w:t>
      </w:r>
      <w:r>
        <w:rPr>
          <w:w w:val="115"/>
          <w:sz w:val="20"/>
        </w:rPr>
        <w:t>výsledků.</w:t>
      </w:r>
    </w:p>
    <w:p w:rsidR="00176D2F" w:rsidRDefault="00663317">
      <w:pPr>
        <w:pStyle w:val="Odstavecseseznamem"/>
        <w:numPr>
          <w:ilvl w:val="0"/>
          <w:numId w:val="10"/>
        </w:numPr>
        <w:tabs>
          <w:tab w:val="left" w:pos="1374"/>
        </w:tabs>
        <w:spacing w:before="81" w:line="307" w:lineRule="auto"/>
        <w:ind w:left="1373" w:right="296"/>
        <w:jc w:val="both"/>
        <w:rPr>
          <w:sz w:val="20"/>
        </w:rPr>
      </w:pPr>
      <w:r>
        <w:rPr>
          <w:w w:val="115"/>
          <w:sz w:val="20"/>
        </w:rPr>
        <w:t>Při poskytování výsledků projektu je příjemce povinen dodržet ustanovení § 16 ZPVV. Ustanovení týkající se výsledků veřejné zakázky se pro výsledky, které nejsou výsledky veřejné zakázky, použijí</w:t>
      </w:r>
      <w:r>
        <w:rPr>
          <w:spacing w:val="-4"/>
          <w:w w:val="115"/>
          <w:sz w:val="20"/>
        </w:rPr>
        <w:t xml:space="preserve"> </w:t>
      </w:r>
      <w:r>
        <w:rPr>
          <w:w w:val="115"/>
          <w:sz w:val="20"/>
        </w:rPr>
        <w:t>přiměřeně.</w:t>
      </w:r>
    </w:p>
    <w:p w:rsidR="00176D2F" w:rsidRDefault="00663317">
      <w:pPr>
        <w:pStyle w:val="Odstavecseseznamem"/>
        <w:numPr>
          <w:ilvl w:val="0"/>
          <w:numId w:val="10"/>
        </w:numPr>
        <w:tabs>
          <w:tab w:val="left" w:pos="1374"/>
        </w:tabs>
        <w:spacing w:line="307" w:lineRule="auto"/>
        <w:ind w:left="1373" w:right="287"/>
        <w:jc w:val="both"/>
        <w:rPr>
          <w:sz w:val="20"/>
        </w:rPr>
      </w:pPr>
      <w:r>
        <w:rPr>
          <w:w w:val="115"/>
          <w:sz w:val="20"/>
        </w:rPr>
        <w:t>Příjemce je oprávněn poskytnout výsledky, které nejsou výsledkem veřejné zakázky ve výzkumu, vývoji a inovacích, třetím osobám tak, aby nedošlo k porušení pravidel veřejné podpory a k nepřímé</w:t>
      </w:r>
      <w:r>
        <w:rPr>
          <w:spacing w:val="-4"/>
          <w:w w:val="115"/>
          <w:sz w:val="20"/>
        </w:rPr>
        <w:t xml:space="preserve"> </w:t>
      </w:r>
      <w:r>
        <w:rPr>
          <w:w w:val="115"/>
          <w:sz w:val="20"/>
        </w:rPr>
        <w:t>podpoře.</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1"/>
      </w:pPr>
      <w:r>
        <w:rPr>
          <w:color w:val="F03740"/>
        </w:rPr>
        <w:t>ČÁST E – NÁKLADY, HODNOCENÍ A KONTROLY</w:t>
      </w:r>
    </w:p>
    <w:p w:rsidR="00176D2F" w:rsidRDefault="00176D2F">
      <w:pPr>
        <w:pStyle w:val="Zkladntext"/>
        <w:spacing w:before="3"/>
        <w:rPr>
          <w:rFonts w:ascii="Gill Sans MT"/>
          <w:b/>
          <w:sz w:val="53"/>
        </w:rPr>
      </w:pPr>
    </w:p>
    <w:p w:rsidR="00176D2F" w:rsidRDefault="00663317">
      <w:pPr>
        <w:pStyle w:val="Nadpis2"/>
      </w:pPr>
      <w:r>
        <w:rPr>
          <w:color w:val="F03740"/>
          <w:w w:val="115"/>
        </w:rPr>
        <w:t>Článek 17 – Uznané náklady projektu</w:t>
      </w:r>
    </w:p>
    <w:p w:rsidR="00176D2F" w:rsidRDefault="00663317">
      <w:pPr>
        <w:pStyle w:val="Odstavecseseznamem"/>
        <w:numPr>
          <w:ilvl w:val="0"/>
          <w:numId w:val="9"/>
        </w:numPr>
        <w:tabs>
          <w:tab w:val="left" w:pos="1374"/>
        </w:tabs>
        <w:spacing w:before="272" w:line="307" w:lineRule="auto"/>
        <w:ind w:right="294"/>
        <w:rPr>
          <w:sz w:val="20"/>
        </w:rPr>
      </w:pPr>
      <w:r>
        <w:rPr>
          <w:w w:val="115"/>
          <w:sz w:val="20"/>
        </w:rPr>
        <w:t>Všechny ﬁnanční prostředky poskytnuté poskytovatelem jako podpora na řešení projektu výzkumu a vývoje mají charakter účelově určených ﬁnančních</w:t>
      </w:r>
      <w:r>
        <w:rPr>
          <w:spacing w:val="-15"/>
          <w:w w:val="115"/>
          <w:sz w:val="20"/>
        </w:rPr>
        <w:t xml:space="preserve"> </w:t>
      </w:r>
      <w:r>
        <w:rPr>
          <w:w w:val="115"/>
          <w:sz w:val="20"/>
        </w:rPr>
        <w:t>prostředků.</w:t>
      </w:r>
    </w:p>
    <w:p w:rsidR="00176D2F" w:rsidRDefault="00663317">
      <w:pPr>
        <w:pStyle w:val="Odstavecseseznamem"/>
        <w:numPr>
          <w:ilvl w:val="0"/>
          <w:numId w:val="9"/>
        </w:numPr>
        <w:tabs>
          <w:tab w:val="left" w:pos="1374"/>
        </w:tabs>
        <w:ind w:hanging="361"/>
        <w:rPr>
          <w:sz w:val="20"/>
        </w:rPr>
      </w:pPr>
      <w:r>
        <w:rPr>
          <w:w w:val="115"/>
          <w:sz w:val="20"/>
        </w:rPr>
        <w:t>Uznané náklady musí</w:t>
      </w:r>
      <w:r>
        <w:rPr>
          <w:spacing w:val="-3"/>
          <w:w w:val="115"/>
          <w:sz w:val="20"/>
        </w:rPr>
        <w:t xml:space="preserve"> </w:t>
      </w:r>
      <w:r>
        <w:rPr>
          <w:w w:val="115"/>
          <w:sz w:val="20"/>
        </w:rPr>
        <w:t>být</w:t>
      </w:r>
    </w:p>
    <w:p w:rsidR="00176D2F" w:rsidRDefault="00663317">
      <w:pPr>
        <w:pStyle w:val="Odstavecseseznamem"/>
        <w:numPr>
          <w:ilvl w:val="1"/>
          <w:numId w:val="9"/>
        </w:numPr>
        <w:tabs>
          <w:tab w:val="left" w:pos="1929"/>
        </w:tabs>
        <w:spacing w:before="149"/>
        <w:jc w:val="both"/>
        <w:rPr>
          <w:sz w:val="20"/>
        </w:rPr>
      </w:pPr>
      <w:r>
        <w:rPr>
          <w:w w:val="115"/>
          <w:sz w:val="20"/>
        </w:rPr>
        <w:t>vynaloženy v souladu s cíli</w:t>
      </w:r>
      <w:r>
        <w:rPr>
          <w:spacing w:val="-5"/>
          <w:w w:val="115"/>
          <w:sz w:val="20"/>
        </w:rPr>
        <w:t xml:space="preserve"> </w:t>
      </w:r>
      <w:r>
        <w:rPr>
          <w:w w:val="115"/>
          <w:sz w:val="20"/>
        </w:rPr>
        <w:t>programu,</w:t>
      </w:r>
    </w:p>
    <w:p w:rsidR="00176D2F" w:rsidRDefault="00663317">
      <w:pPr>
        <w:pStyle w:val="Odstavecseseznamem"/>
        <w:numPr>
          <w:ilvl w:val="1"/>
          <w:numId w:val="9"/>
        </w:numPr>
        <w:tabs>
          <w:tab w:val="left" w:pos="1929"/>
        </w:tabs>
        <w:spacing w:before="149"/>
        <w:jc w:val="both"/>
        <w:rPr>
          <w:sz w:val="20"/>
        </w:rPr>
      </w:pPr>
      <w:r>
        <w:rPr>
          <w:w w:val="115"/>
          <w:sz w:val="20"/>
        </w:rPr>
        <w:t>způsobilými náklady (viz § 2 odst. 2m) zákona č. 130/2002</w:t>
      </w:r>
      <w:r>
        <w:rPr>
          <w:spacing w:val="-22"/>
          <w:w w:val="115"/>
          <w:sz w:val="20"/>
        </w:rPr>
        <w:t xml:space="preserve"> </w:t>
      </w:r>
      <w:r>
        <w:rPr>
          <w:w w:val="115"/>
          <w:sz w:val="20"/>
        </w:rPr>
        <w:t>Sb.,</w:t>
      </w:r>
    </w:p>
    <w:p w:rsidR="00176D2F" w:rsidRDefault="00663317">
      <w:pPr>
        <w:pStyle w:val="Odstavecseseznamem"/>
        <w:numPr>
          <w:ilvl w:val="1"/>
          <w:numId w:val="9"/>
        </w:numPr>
        <w:tabs>
          <w:tab w:val="left" w:pos="1929"/>
        </w:tabs>
        <w:spacing w:before="149" w:line="307" w:lineRule="auto"/>
        <w:ind w:left="1928" w:right="285"/>
        <w:jc w:val="both"/>
        <w:rPr>
          <w:sz w:val="20"/>
        </w:rPr>
      </w:pPr>
      <w:r>
        <w:rPr>
          <w:w w:val="115"/>
          <w:sz w:val="20"/>
        </w:rPr>
        <w:t>ve ﬁnančním účetnictví příjemce zaúčtovány odděleně jako náklady projektu. To se týká příjemce, který je účetní jednotkou a má povinnost vést v rámci účetnictví pro každý  projekt,  pro  poskytnutou  podporu  a  pro  další činnosti ve výzkumu, vývoji  a inovacích podporované z veřejných prostředků podle § 3 odst. 2 a 3 oddělenou evidenci o  vynaložených nákladech a v rámci této evidence sleduje náklady hrazené z podpory. Příjemce, který není účetní jednotkou, vede oddělenou evidenci výdajů projektu v rámci daňové evidence na základě zákona upravujícího daně z příjmů Oddělená účetní evidence všech nákladů projektu mj. zamezuje dvojímu ﬁnancování nákladů,</w:t>
      </w:r>
    </w:p>
    <w:p w:rsidR="00176D2F" w:rsidRDefault="00663317">
      <w:pPr>
        <w:pStyle w:val="Odstavecseseznamem"/>
        <w:numPr>
          <w:ilvl w:val="1"/>
          <w:numId w:val="9"/>
        </w:numPr>
        <w:tabs>
          <w:tab w:val="left" w:pos="1929"/>
        </w:tabs>
        <w:spacing w:before="86" w:line="307" w:lineRule="auto"/>
        <w:ind w:right="297"/>
        <w:jc w:val="both"/>
        <w:rPr>
          <w:sz w:val="20"/>
        </w:rPr>
      </w:pPr>
      <w:r>
        <w:rPr>
          <w:w w:val="115"/>
          <w:sz w:val="20"/>
        </w:rPr>
        <w:t>prokazatelně  uhrazeny  a  to nejpozději v den podání průběžné/závěrečné zprávy,    v níž je náklad</w:t>
      </w:r>
      <w:r>
        <w:rPr>
          <w:spacing w:val="-4"/>
          <w:w w:val="115"/>
          <w:sz w:val="20"/>
        </w:rPr>
        <w:t xml:space="preserve"> </w:t>
      </w:r>
      <w:r>
        <w:rPr>
          <w:w w:val="115"/>
          <w:sz w:val="20"/>
        </w:rPr>
        <w:t>vykázán,</w:t>
      </w:r>
    </w:p>
    <w:p w:rsidR="00176D2F" w:rsidRDefault="00663317">
      <w:pPr>
        <w:pStyle w:val="Odstavecseseznamem"/>
        <w:numPr>
          <w:ilvl w:val="1"/>
          <w:numId w:val="9"/>
        </w:numPr>
        <w:tabs>
          <w:tab w:val="left" w:pos="1929"/>
        </w:tabs>
        <w:spacing w:line="307" w:lineRule="auto"/>
        <w:ind w:right="288"/>
        <w:jc w:val="both"/>
        <w:rPr>
          <w:sz w:val="20"/>
        </w:rPr>
      </w:pPr>
      <w:r>
        <w:rPr>
          <w:w w:val="115"/>
          <w:sz w:val="20"/>
        </w:rPr>
        <w:t>doloženy průkaznými doklady (z dokladů musí být zřejmé, že náklady vznikly a byly splněny všechny podmínky uznatelnosti dle čl. 17 a</w:t>
      </w:r>
      <w:r>
        <w:rPr>
          <w:spacing w:val="-12"/>
          <w:w w:val="115"/>
          <w:sz w:val="20"/>
        </w:rPr>
        <w:t xml:space="preserve"> </w:t>
      </w:r>
      <w:r>
        <w:rPr>
          <w:w w:val="115"/>
          <w:sz w:val="20"/>
        </w:rPr>
        <w:t>18),</w:t>
      </w:r>
    </w:p>
    <w:p w:rsidR="00176D2F" w:rsidRDefault="00663317">
      <w:pPr>
        <w:pStyle w:val="Odstavecseseznamem"/>
        <w:numPr>
          <w:ilvl w:val="1"/>
          <w:numId w:val="9"/>
        </w:numPr>
        <w:tabs>
          <w:tab w:val="left" w:pos="1929"/>
        </w:tabs>
        <w:spacing w:before="81"/>
        <w:jc w:val="both"/>
        <w:rPr>
          <w:sz w:val="20"/>
        </w:rPr>
      </w:pPr>
      <w:r>
        <w:rPr>
          <w:w w:val="115"/>
          <w:sz w:val="20"/>
        </w:rPr>
        <w:t>přiměřené (musí odpovídat cenám v místě a čase</w:t>
      </w:r>
      <w:r>
        <w:rPr>
          <w:spacing w:val="-13"/>
          <w:w w:val="115"/>
          <w:sz w:val="20"/>
        </w:rPr>
        <w:t xml:space="preserve"> </w:t>
      </w:r>
      <w:r>
        <w:rPr>
          <w:w w:val="115"/>
          <w:sz w:val="20"/>
        </w:rPr>
        <w:t>obvyklým),</w:t>
      </w:r>
    </w:p>
    <w:p w:rsidR="00176D2F" w:rsidRDefault="00663317">
      <w:pPr>
        <w:pStyle w:val="Odstavecseseznamem"/>
        <w:numPr>
          <w:ilvl w:val="1"/>
          <w:numId w:val="9"/>
        </w:numPr>
        <w:tabs>
          <w:tab w:val="left" w:pos="1929"/>
        </w:tabs>
        <w:spacing w:before="149" w:line="307" w:lineRule="auto"/>
        <w:ind w:left="1928" w:right="291"/>
        <w:jc w:val="both"/>
        <w:rPr>
          <w:sz w:val="20"/>
        </w:rPr>
      </w:pPr>
      <w:r>
        <w:rPr>
          <w:w w:val="115"/>
          <w:sz w:val="20"/>
        </w:rPr>
        <w:t xml:space="preserve">vynaloženy v souladu s principy hospodárnosti tzn. že náklady musí </w:t>
      </w:r>
      <w:r>
        <w:rPr>
          <w:spacing w:val="-4"/>
          <w:w w:val="115"/>
          <w:sz w:val="20"/>
        </w:rPr>
        <w:t xml:space="preserve">být </w:t>
      </w:r>
      <w:r>
        <w:rPr>
          <w:w w:val="115"/>
          <w:sz w:val="20"/>
        </w:rPr>
        <w:t>minimalizovány s ohledem na zachování potřebné kvality (minimalizace nákladů/výdajů při respektování cílů</w:t>
      </w:r>
      <w:r>
        <w:rPr>
          <w:spacing w:val="-7"/>
          <w:w w:val="115"/>
          <w:sz w:val="20"/>
        </w:rPr>
        <w:t xml:space="preserve"> </w:t>
      </w:r>
      <w:r>
        <w:rPr>
          <w:w w:val="115"/>
          <w:sz w:val="20"/>
        </w:rPr>
        <w:t>projektu),</w:t>
      </w:r>
    </w:p>
    <w:p w:rsidR="00176D2F" w:rsidRDefault="00663317">
      <w:pPr>
        <w:pStyle w:val="Odstavecseseznamem"/>
        <w:numPr>
          <w:ilvl w:val="1"/>
          <w:numId w:val="9"/>
        </w:numPr>
        <w:tabs>
          <w:tab w:val="left" w:pos="1929"/>
        </w:tabs>
        <w:spacing w:line="307" w:lineRule="auto"/>
        <w:ind w:left="1928" w:right="290"/>
        <w:jc w:val="both"/>
        <w:rPr>
          <w:sz w:val="20"/>
        </w:rPr>
      </w:pPr>
      <w:r>
        <w:rPr>
          <w:w w:val="115"/>
          <w:sz w:val="20"/>
        </w:rPr>
        <w:t>vynaloženy v souladu s principy účelnosti tzn., že náklad musí mít přímou vazbu na projekt a musí být nezbytný resp. mít prokazatelný přínos pro dosažení výsledků projektu a jeho</w:t>
      </w:r>
      <w:r>
        <w:rPr>
          <w:spacing w:val="-4"/>
          <w:w w:val="115"/>
          <w:sz w:val="20"/>
        </w:rPr>
        <w:t xml:space="preserve"> </w:t>
      </w:r>
      <w:r>
        <w:rPr>
          <w:w w:val="115"/>
          <w:sz w:val="20"/>
        </w:rPr>
        <w:t>cíle,</w:t>
      </w:r>
    </w:p>
    <w:p w:rsidR="00176D2F" w:rsidRDefault="00663317">
      <w:pPr>
        <w:pStyle w:val="Odstavecseseznamem"/>
        <w:numPr>
          <w:ilvl w:val="1"/>
          <w:numId w:val="9"/>
        </w:numPr>
        <w:tabs>
          <w:tab w:val="left" w:pos="1929"/>
        </w:tabs>
        <w:spacing w:line="307" w:lineRule="auto"/>
        <w:ind w:right="294"/>
        <w:jc w:val="both"/>
        <w:rPr>
          <w:sz w:val="20"/>
        </w:rPr>
      </w:pPr>
      <w:r>
        <w:rPr>
          <w:w w:val="115"/>
          <w:sz w:val="20"/>
        </w:rPr>
        <w:t>vynaloženy  v  souladu  s principy efektivnosti (maximalizace poměru mezi výstupy   a vstupy</w:t>
      </w:r>
      <w:r>
        <w:rPr>
          <w:spacing w:val="-3"/>
          <w:w w:val="115"/>
          <w:sz w:val="20"/>
        </w:rPr>
        <w:t xml:space="preserve"> </w:t>
      </w:r>
      <w:r>
        <w:rPr>
          <w:w w:val="115"/>
          <w:sz w:val="20"/>
        </w:rPr>
        <w:t>projektu),</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674" w:right="297"/>
        <w:jc w:val="both"/>
      </w:pPr>
      <w:r>
        <w:rPr>
          <w:w w:val="115"/>
        </w:rPr>
        <w:t>Splnění těchto podmínek se prokazuje v rámci hodnotících a kontrolních procesů popř. na žádost poskytovatele.</w:t>
      </w:r>
    </w:p>
    <w:p w:rsidR="00176D2F" w:rsidRDefault="00663317">
      <w:pPr>
        <w:pStyle w:val="Odstavecseseznamem"/>
        <w:numPr>
          <w:ilvl w:val="0"/>
          <w:numId w:val="9"/>
        </w:numPr>
        <w:tabs>
          <w:tab w:val="left" w:pos="1374"/>
        </w:tabs>
        <w:spacing w:line="307" w:lineRule="auto"/>
        <w:ind w:right="294"/>
        <w:jc w:val="both"/>
        <w:rPr>
          <w:sz w:val="20"/>
        </w:rPr>
      </w:pPr>
      <w:r>
        <w:rPr>
          <w:w w:val="115"/>
          <w:sz w:val="20"/>
        </w:rPr>
        <w:t>Za uznaný náklad se nepovažuje poskytnuté plnění mezi hlavním příjemcem a dalšími účastníky či dalšími účastníky</w:t>
      </w:r>
      <w:r>
        <w:rPr>
          <w:spacing w:val="-4"/>
          <w:w w:val="115"/>
          <w:sz w:val="20"/>
        </w:rPr>
        <w:t xml:space="preserve"> </w:t>
      </w:r>
      <w:r>
        <w:rPr>
          <w:w w:val="115"/>
          <w:sz w:val="20"/>
        </w:rPr>
        <w:t>navzájem.</w:t>
      </w:r>
    </w:p>
    <w:p w:rsidR="00176D2F" w:rsidRDefault="00663317">
      <w:pPr>
        <w:pStyle w:val="Odstavecseseznamem"/>
        <w:numPr>
          <w:ilvl w:val="0"/>
          <w:numId w:val="9"/>
        </w:numPr>
        <w:tabs>
          <w:tab w:val="left" w:pos="1374"/>
        </w:tabs>
        <w:spacing w:before="81" w:line="307" w:lineRule="auto"/>
        <w:ind w:right="297"/>
        <w:jc w:val="both"/>
        <w:rPr>
          <w:sz w:val="20"/>
        </w:rPr>
      </w:pPr>
      <w:r>
        <w:rPr>
          <w:w w:val="115"/>
          <w:sz w:val="20"/>
        </w:rPr>
        <w:t>Za uznaný náklad se nepovažuje náklad vzniklý po skončení doby řešení projektu nebo náklad vztahující se k období po skončení doby řešení</w:t>
      </w:r>
      <w:r>
        <w:rPr>
          <w:spacing w:val="-10"/>
          <w:w w:val="115"/>
          <w:sz w:val="20"/>
        </w:rPr>
        <w:t xml:space="preserve"> </w:t>
      </w:r>
      <w:r>
        <w:rPr>
          <w:w w:val="115"/>
          <w:sz w:val="20"/>
        </w:rPr>
        <w:t>projektu.</w:t>
      </w:r>
    </w:p>
    <w:p w:rsidR="00176D2F" w:rsidRDefault="00663317">
      <w:pPr>
        <w:pStyle w:val="Odstavecseseznamem"/>
        <w:numPr>
          <w:ilvl w:val="0"/>
          <w:numId w:val="9"/>
        </w:numPr>
        <w:tabs>
          <w:tab w:val="left" w:pos="1374"/>
        </w:tabs>
        <w:spacing w:line="307" w:lineRule="auto"/>
        <w:ind w:right="296"/>
        <w:jc w:val="both"/>
        <w:rPr>
          <w:sz w:val="20"/>
        </w:rPr>
      </w:pPr>
      <w:r>
        <w:rPr>
          <w:w w:val="115"/>
          <w:sz w:val="20"/>
        </w:rPr>
        <w:t>Za uznaný náklad se nepovažuje náklad vzniklý před dnem zahájení řešení projektu dle Závazných parametrů řešení</w:t>
      </w:r>
      <w:r>
        <w:rPr>
          <w:spacing w:val="-3"/>
          <w:w w:val="115"/>
          <w:sz w:val="20"/>
        </w:rPr>
        <w:t xml:space="preserve"> </w:t>
      </w:r>
      <w:r>
        <w:rPr>
          <w:w w:val="115"/>
          <w:sz w:val="20"/>
        </w:rPr>
        <w:t>projektu.</w:t>
      </w:r>
    </w:p>
    <w:p w:rsidR="00176D2F" w:rsidRDefault="00663317">
      <w:pPr>
        <w:pStyle w:val="Odstavecseseznamem"/>
        <w:numPr>
          <w:ilvl w:val="0"/>
          <w:numId w:val="9"/>
        </w:numPr>
        <w:tabs>
          <w:tab w:val="left" w:pos="1374"/>
        </w:tabs>
        <w:spacing w:before="81" w:line="307" w:lineRule="auto"/>
        <w:ind w:left="1373" w:right="287"/>
        <w:jc w:val="both"/>
        <w:rPr>
          <w:sz w:val="20"/>
        </w:rPr>
      </w:pPr>
      <w:r>
        <w:rPr>
          <w:w w:val="115"/>
          <w:sz w:val="20"/>
        </w:rPr>
        <w:t>Za uznaný náklad se nepovažují rovněž náklady se zdanitelným plněním mezi dnem, ve kterém nastanou účinky fúze, rozdělení nebo převodu jmění na společníka, a mezi dnem, ve kterém  dojde  ke  schválení  takové  změny,  ledaže  příjemce  požádal  včas  o  souhlas s přechodem práv a povinností při přeměně podle § 14a rozpočtových pravidel, a pozdní schválení bylo zapříčiněno výhradně z důvodů na straně</w:t>
      </w:r>
      <w:r>
        <w:rPr>
          <w:spacing w:val="-12"/>
          <w:w w:val="115"/>
          <w:sz w:val="20"/>
        </w:rPr>
        <w:t xml:space="preserve"> </w:t>
      </w:r>
      <w:r>
        <w:rPr>
          <w:w w:val="115"/>
          <w:sz w:val="20"/>
        </w:rPr>
        <w:t>poskytovatele.</w:t>
      </w:r>
    </w:p>
    <w:p w:rsidR="00176D2F" w:rsidRDefault="00663317">
      <w:pPr>
        <w:pStyle w:val="Odstavecseseznamem"/>
        <w:numPr>
          <w:ilvl w:val="0"/>
          <w:numId w:val="9"/>
        </w:numPr>
        <w:tabs>
          <w:tab w:val="left" w:pos="1374"/>
        </w:tabs>
        <w:spacing w:before="84" w:line="307" w:lineRule="auto"/>
        <w:ind w:left="1373" w:right="288"/>
        <w:jc w:val="both"/>
        <w:rPr>
          <w:sz w:val="20"/>
        </w:rPr>
      </w:pPr>
      <w:r>
        <w:rPr>
          <w:w w:val="115"/>
          <w:sz w:val="20"/>
        </w:rPr>
        <w:t>Pokud dojde k nabytí účinnosti Smlouvy ke dni pozdějšímu, než je den uvedený jako začátek řešení projektu v Závazných parametrech řešení projektu, bude na náklady na řešení projektu vzniklé mezi těmito dny pohlíženo, jako by se jednalo o náklady vzniklé po nabytí účinnosti</w:t>
      </w:r>
      <w:r>
        <w:rPr>
          <w:spacing w:val="-2"/>
          <w:w w:val="115"/>
          <w:sz w:val="20"/>
        </w:rPr>
        <w:t xml:space="preserve"> </w:t>
      </w:r>
      <w:r>
        <w:rPr>
          <w:w w:val="115"/>
          <w:sz w:val="20"/>
        </w:rPr>
        <w:t>Smlouvy.</w:t>
      </w:r>
    </w:p>
    <w:p w:rsidR="00176D2F" w:rsidRDefault="00663317">
      <w:pPr>
        <w:pStyle w:val="Odstavecseseznamem"/>
        <w:numPr>
          <w:ilvl w:val="0"/>
          <w:numId w:val="9"/>
        </w:numPr>
        <w:tabs>
          <w:tab w:val="left" w:pos="1374"/>
        </w:tabs>
        <w:spacing w:before="83" w:line="307" w:lineRule="auto"/>
        <w:ind w:left="1373" w:right="297"/>
        <w:jc w:val="both"/>
        <w:rPr>
          <w:sz w:val="20"/>
        </w:rPr>
      </w:pPr>
      <w:r>
        <w:rPr>
          <w:w w:val="115"/>
          <w:sz w:val="20"/>
        </w:rPr>
        <w:t>V případě, že náklady vykázané v projektu (v průběžné/závěrečné zprávě) nebudou ke dni podání průběžné zprávy nebo závěrečné zprávy zaevidovány v oddělené účetní evidenci nákladů projektu dle odst. 2), bodu d), bude se jednat o neuznané náklady</w:t>
      </w:r>
      <w:r>
        <w:rPr>
          <w:spacing w:val="-37"/>
          <w:w w:val="115"/>
          <w:sz w:val="20"/>
        </w:rPr>
        <w:t xml:space="preserve"> </w:t>
      </w:r>
      <w:r>
        <w:rPr>
          <w:w w:val="115"/>
          <w:sz w:val="20"/>
        </w:rPr>
        <w:t>projektu.</w:t>
      </w:r>
    </w:p>
    <w:p w:rsidR="00176D2F" w:rsidRDefault="00663317">
      <w:pPr>
        <w:pStyle w:val="Odstavecseseznamem"/>
        <w:numPr>
          <w:ilvl w:val="0"/>
          <w:numId w:val="9"/>
        </w:numPr>
        <w:tabs>
          <w:tab w:val="left" w:pos="1374"/>
        </w:tabs>
        <w:spacing w:line="307" w:lineRule="auto"/>
        <w:ind w:left="1373" w:right="286"/>
        <w:jc w:val="both"/>
        <w:rPr>
          <w:sz w:val="20"/>
        </w:rPr>
      </w:pPr>
      <w:r>
        <w:rPr>
          <w:w w:val="115"/>
          <w:sz w:val="20"/>
        </w:rPr>
        <w:t>Na každý náklad vykázaný v průběžné/závěrečné zprávě poskytovatel pohlíží tak, jako by byl ﬁnancován z poskytnuté podpory a vlastního zdroje účastníka v poměru podle intenzity poskytnuté podpory pro daného účastníka za celou dobu řešení projektu. Skutečnost, zda konkrétní náklad byl ﬁnancován z poskytnuté podpory, vlastního zdroje účastníka nebo poměrově, není</w:t>
      </w:r>
      <w:r>
        <w:rPr>
          <w:spacing w:val="-2"/>
          <w:w w:val="115"/>
          <w:sz w:val="20"/>
        </w:rPr>
        <w:t xml:space="preserve"> </w:t>
      </w:r>
      <w:r>
        <w:rPr>
          <w:w w:val="115"/>
          <w:sz w:val="20"/>
        </w:rPr>
        <w:t>podstatná.</w:t>
      </w:r>
    </w:p>
    <w:p w:rsidR="00176D2F" w:rsidRDefault="00663317">
      <w:pPr>
        <w:pStyle w:val="Odstavecseseznamem"/>
        <w:numPr>
          <w:ilvl w:val="0"/>
          <w:numId w:val="9"/>
        </w:numPr>
        <w:tabs>
          <w:tab w:val="left" w:pos="1374"/>
        </w:tabs>
        <w:spacing w:before="83" w:line="307" w:lineRule="auto"/>
        <w:ind w:left="1373" w:right="286"/>
        <w:jc w:val="both"/>
        <w:rPr>
          <w:sz w:val="20"/>
        </w:rPr>
      </w:pPr>
      <w:r>
        <w:rPr>
          <w:w w:val="115"/>
          <w:sz w:val="20"/>
        </w:rPr>
        <w:t>O všech nákladech projektu je příjemce, který je účetní jednotkou, povinen účtovat odděleně a na nákladových účtech ﬁnančního účetnictví vést oddělenou účetní evidence nákladů projektu v souladu se zákonem č. 563/1991 Sb., o účetnictví. Příjemce, který není účetní jednotkou a vede daňovou evidenci dle zákona č. 586/1992 Sb. o daních z příjmů je povinen vést oddělenou evidenci výdajů</w:t>
      </w:r>
      <w:r>
        <w:rPr>
          <w:spacing w:val="-8"/>
          <w:w w:val="115"/>
          <w:sz w:val="20"/>
        </w:rPr>
        <w:t xml:space="preserve"> </w:t>
      </w:r>
      <w:r>
        <w:rPr>
          <w:w w:val="115"/>
          <w:sz w:val="20"/>
        </w:rPr>
        <w:t>projektu.</w:t>
      </w:r>
    </w:p>
    <w:p w:rsidR="00176D2F" w:rsidRDefault="00663317">
      <w:pPr>
        <w:pStyle w:val="Odstavecseseznamem"/>
        <w:numPr>
          <w:ilvl w:val="0"/>
          <w:numId w:val="9"/>
        </w:numPr>
        <w:tabs>
          <w:tab w:val="left" w:pos="1374"/>
        </w:tabs>
        <w:spacing w:before="84" w:line="307" w:lineRule="auto"/>
        <w:ind w:left="1373" w:right="287"/>
        <w:jc w:val="both"/>
        <w:rPr>
          <w:sz w:val="20"/>
        </w:rPr>
      </w:pPr>
      <w:r>
        <w:rPr>
          <w:w w:val="115"/>
          <w:sz w:val="20"/>
        </w:rPr>
        <w:t>Za oddělenou účetní evidenci nákladů projektu se považuje taková účetní evidence, která jednoznačně odděluje náklady projektu od ostatních nákladů příjemce. Náklady projektu musí být v účetním systému odlišeny např. názvem či číslem střediska</w:t>
      </w:r>
      <w:r>
        <w:rPr>
          <w:spacing w:val="22"/>
          <w:w w:val="115"/>
          <w:sz w:val="20"/>
        </w:rPr>
        <w:t xml:space="preserve"> </w:t>
      </w:r>
      <w:r>
        <w:rPr>
          <w:w w:val="115"/>
          <w:sz w:val="20"/>
        </w:rPr>
        <w:t>/ zakázky / SPP</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374" w:right="287"/>
        <w:jc w:val="both"/>
      </w:pPr>
      <w:r>
        <w:rPr>
          <w:w w:val="115"/>
        </w:rPr>
        <w:t>prvkem apod. Veškeré náklady projektu musí být evidovány na straně „má dáti“ (MD) projektových nákladových účtů dle směrné účtové osnovy, tj. účtové třídy 5 (účty 5xx.)</w:t>
      </w:r>
    </w:p>
    <w:p w:rsidR="00176D2F" w:rsidRDefault="00663317">
      <w:pPr>
        <w:pStyle w:val="Odstavecseseznamem"/>
        <w:numPr>
          <w:ilvl w:val="0"/>
          <w:numId w:val="9"/>
        </w:numPr>
        <w:tabs>
          <w:tab w:val="left" w:pos="1374"/>
        </w:tabs>
        <w:spacing w:line="307" w:lineRule="auto"/>
        <w:ind w:left="1373" w:right="290"/>
        <w:jc w:val="both"/>
        <w:rPr>
          <w:sz w:val="20"/>
        </w:rPr>
      </w:pPr>
      <w:r>
        <w:rPr>
          <w:w w:val="115"/>
          <w:sz w:val="20"/>
        </w:rPr>
        <w:t>V případě, že příjemce je plátcem daně z přidané hodnoty a má nárok na odpočet daně dle zákona č. 235/2004 Sb., o dani z přidané hodnoty, nelze tuto daň z přidané hodnoty považovat</w:t>
      </w:r>
      <w:r>
        <w:rPr>
          <w:spacing w:val="-4"/>
          <w:w w:val="115"/>
          <w:sz w:val="20"/>
        </w:rPr>
        <w:t xml:space="preserve"> </w:t>
      </w:r>
      <w:r>
        <w:rPr>
          <w:w w:val="115"/>
          <w:sz w:val="20"/>
        </w:rPr>
        <w:t>za</w:t>
      </w:r>
      <w:r>
        <w:rPr>
          <w:spacing w:val="-4"/>
          <w:w w:val="115"/>
          <w:sz w:val="20"/>
        </w:rPr>
        <w:t xml:space="preserve"> </w:t>
      </w:r>
      <w:r>
        <w:rPr>
          <w:w w:val="115"/>
          <w:sz w:val="20"/>
        </w:rPr>
        <w:t>uznaný</w:t>
      </w:r>
      <w:r>
        <w:rPr>
          <w:spacing w:val="-4"/>
          <w:w w:val="115"/>
          <w:sz w:val="20"/>
        </w:rPr>
        <w:t xml:space="preserve"> </w:t>
      </w:r>
      <w:r>
        <w:rPr>
          <w:w w:val="115"/>
          <w:sz w:val="20"/>
        </w:rPr>
        <w:t>náklad</w:t>
      </w:r>
      <w:r>
        <w:rPr>
          <w:spacing w:val="-4"/>
          <w:w w:val="115"/>
          <w:sz w:val="20"/>
        </w:rPr>
        <w:t xml:space="preserve"> </w:t>
      </w:r>
      <w:r>
        <w:rPr>
          <w:w w:val="115"/>
          <w:sz w:val="20"/>
        </w:rPr>
        <w:t>(bez</w:t>
      </w:r>
      <w:r>
        <w:rPr>
          <w:spacing w:val="-3"/>
          <w:w w:val="115"/>
          <w:sz w:val="20"/>
        </w:rPr>
        <w:t xml:space="preserve"> </w:t>
      </w:r>
      <w:r>
        <w:rPr>
          <w:w w:val="115"/>
          <w:sz w:val="20"/>
        </w:rPr>
        <w:t>ohledu</w:t>
      </w:r>
      <w:r>
        <w:rPr>
          <w:spacing w:val="-4"/>
          <w:w w:val="115"/>
          <w:sz w:val="20"/>
        </w:rPr>
        <w:t xml:space="preserve"> </w:t>
      </w:r>
      <w:r>
        <w:rPr>
          <w:w w:val="115"/>
          <w:sz w:val="20"/>
        </w:rPr>
        <w:t>na</w:t>
      </w:r>
      <w:r>
        <w:rPr>
          <w:spacing w:val="-4"/>
          <w:w w:val="115"/>
          <w:sz w:val="20"/>
        </w:rPr>
        <w:t xml:space="preserve"> </w:t>
      </w:r>
      <w:r>
        <w:rPr>
          <w:w w:val="115"/>
          <w:sz w:val="20"/>
        </w:rPr>
        <w:t>to,</w:t>
      </w:r>
      <w:r>
        <w:rPr>
          <w:spacing w:val="-4"/>
          <w:w w:val="115"/>
          <w:sz w:val="20"/>
        </w:rPr>
        <w:t xml:space="preserve"> </w:t>
      </w:r>
      <w:r>
        <w:rPr>
          <w:w w:val="115"/>
          <w:sz w:val="20"/>
        </w:rPr>
        <w:t>zda</w:t>
      </w:r>
      <w:r>
        <w:rPr>
          <w:spacing w:val="-3"/>
          <w:w w:val="115"/>
          <w:sz w:val="20"/>
        </w:rPr>
        <w:t xml:space="preserve"> </w:t>
      </w:r>
      <w:r>
        <w:rPr>
          <w:w w:val="115"/>
          <w:sz w:val="20"/>
        </w:rPr>
        <w:t>byl</w:t>
      </w:r>
      <w:r>
        <w:rPr>
          <w:spacing w:val="-4"/>
          <w:w w:val="115"/>
          <w:sz w:val="20"/>
        </w:rPr>
        <w:t xml:space="preserve"> </w:t>
      </w:r>
      <w:r>
        <w:rPr>
          <w:w w:val="115"/>
          <w:sz w:val="20"/>
        </w:rPr>
        <w:t>odpočet</w:t>
      </w:r>
      <w:r>
        <w:rPr>
          <w:spacing w:val="-4"/>
          <w:w w:val="115"/>
          <w:sz w:val="20"/>
        </w:rPr>
        <w:t xml:space="preserve"> </w:t>
      </w:r>
      <w:r>
        <w:rPr>
          <w:w w:val="115"/>
          <w:sz w:val="20"/>
        </w:rPr>
        <w:t>daně</w:t>
      </w:r>
      <w:r>
        <w:rPr>
          <w:spacing w:val="-4"/>
          <w:w w:val="115"/>
          <w:sz w:val="20"/>
        </w:rPr>
        <w:t xml:space="preserve"> </w:t>
      </w:r>
      <w:r>
        <w:rPr>
          <w:w w:val="115"/>
          <w:sz w:val="20"/>
        </w:rPr>
        <w:t>nárokován</w:t>
      </w:r>
      <w:r>
        <w:rPr>
          <w:spacing w:val="-3"/>
          <w:w w:val="115"/>
          <w:sz w:val="20"/>
        </w:rPr>
        <w:t xml:space="preserve"> </w:t>
      </w:r>
      <w:r>
        <w:rPr>
          <w:w w:val="115"/>
          <w:sz w:val="20"/>
        </w:rPr>
        <w:t>či</w:t>
      </w:r>
      <w:r>
        <w:rPr>
          <w:spacing w:val="-4"/>
          <w:w w:val="115"/>
          <w:sz w:val="20"/>
        </w:rPr>
        <w:t xml:space="preserve"> </w:t>
      </w:r>
      <w:r>
        <w:rPr>
          <w:w w:val="115"/>
          <w:sz w:val="20"/>
        </w:rPr>
        <w:t>nikoliv).</w:t>
      </w:r>
    </w:p>
    <w:p w:rsidR="00176D2F" w:rsidRDefault="00663317">
      <w:pPr>
        <w:pStyle w:val="Odstavecseseznamem"/>
        <w:numPr>
          <w:ilvl w:val="0"/>
          <w:numId w:val="9"/>
        </w:numPr>
        <w:tabs>
          <w:tab w:val="left" w:pos="1374"/>
        </w:tabs>
        <w:spacing w:line="307" w:lineRule="auto"/>
        <w:ind w:right="288"/>
        <w:jc w:val="both"/>
        <w:rPr>
          <w:sz w:val="20"/>
        </w:rPr>
      </w:pPr>
      <w:r>
        <w:rPr>
          <w:w w:val="115"/>
          <w:sz w:val="20"/>
        </w:rPr>
        <w:t>Sníží-li se výše uznaných nákladů, sníží se úměrně i maximální výše podpory při zachování stanovené intenzity</w:t>
      </w:r>
      <w:r>
        <w:rPr>
          <w:spacing w:val="-3"/>
          <w:w w:val="115"/>
          <w:sz w:val="20"/>
        </w:rPr>
        <w:t xml:space="preserve"> </w:t>
      </w:r>
      <w:r>
        <w:rPr>
          <w:w w:val="115"/>
          <w:sz w:val="20"/>
        </w:rPr>
        <w:t>podpory.</w:t>
      </w:r>
    </w:p>
    <w:p w:rsidR="00176D2F" w:rsidRDefault="00663317">
      <w:pPr>
        <w:pStyle w:val="Odstavecseseznamem"/>
        <w:numPr>
          <w:ilvl w:val="0"/>
          <w:numId w:val="9"/>
        </w:numPr>
        <w:tabs>
          <w:tab w:val="left" w:pos="1374"/>
        </w:tabs>
        <w:spacing w:before="81" w:line="307" w:lineRule="auto"/>
        <w:ind w:left="1373" w:right="289"/>
        <w:jc w:val="both"/>
        <w:rPr>
          <w:sz w:val="20"/>
        </w:rPr>
      </w:pPr>
      <w:r>
        <w:rPr>
          <w:w w:val="115"/>
          <w:sz w:val="20"/>
        </w:rPr>
        <w:t>V případě, že příjemce pořizuje pro účely řešení projektu hmotný či nehmotný majetek nebo služby a zároveň nelze aplikovat výjimku podle § 8 odst. 4 ZPVV (speciﬁkace v návrhu projektu), je povinen postupovat podle příslušných ustanovení</w:t>
      </w:r>
      <w:r>
        <w:rPr>
          <w:spacing w:val="-11"/>
          <w:w w:val="115"/>
          <w:sz w:val="20"/>
        </w:rPr>
        <w:t xml:space="preserve"> </w:t>
      </w:r>
      <w:r>
        <w:rPr>
          <w:w w:val="115"/>
          <w:sz w:val="20"/>
        </w:rPr>
        <w:t>ZZVZ.</w:t>
      </w:r>
    </w:p>
    <w:p w:rsidR="00176D2F" w:rsidRDefault="00176D2F">
      <w:pPr>
        <w:pStyle w:val="Zkladntext"/>
        <w:rPr>
          <w:sz w:val="26"/>
        </w:rPr>
      </w:pPr>
    </w:p>
    <w:p w:rsidR="00176D2F" w:rsidRDefault="00663317">
      <w:pPr>
        <w:pStyle w:val="Nadpis2"/>
        <w:spacing w:before="184" w:line="268" w:lineRule="auto"/>
      </w:pPr>
      <w:r>
        <w:rPr>
          <w:color w:val="F03740"/>
          <w:w w:val="115"/>
        </w:rPr>
        <w:t>Článek 18 – Kategorie uznaných nákladů a podmínky jejich uznatelnosti</w:t>
      </w:r>
    </w:p>
    <w:p w:rsidR="00176D2F" w:rsidRDefault="00663317">
      <w:pPr>
        <w:pStyle w:val="Odstavecseseznamem"/>
        <w:numPr>
          <w:ilvl w:val="0"/>
          <w:numId w:val="8"/>
        </w:numPr>
        <w:tabs>
          <w:tab w:val="left" w:pos="1374"/>
        </w:tabs>
        <w:spacing w:before="217" w:line="307" w:lineRule="auto"/>
        <w:ind w:right="288"/>
        <w:jc w:val="both"/>
        <w:rPr>
          <w:sz w:val="20"/>
        </w:rPr>
      </w:pPr>
      <w:r>
        <w:rPr>
          <w:w w:val="115"/>
          <w:sz w:val="20"/>
        </w:rPr>
        <w:t>Veškeré jednotlivé typové náklady neuvedené v tomto článku se považují za nezpůsobilé   a nemohou být tudíž ani</w:t>
      </w:r>
      <w:r>
        <w:rPr>
          <w:spacing w:val="-5"/>
          <w:w w:val="115"/>
          <w:sz w:val="20"/>
        </w:rPr>
        <w:t xml:space="preserve"> </w:t>
      </w:r>
      <w:r>
        <w:rPr>
          <w:w w:val="115"/>
          <w:sz w:val="20"/>
        </w:rPr>
        <w:t>uznané.</w:t>
      </w:r>
    </w:p>
    <w:p w:rsidR="00176D2F" w:rsidRDefault="00663317">
      <w:pPr>
        <w:pStyle w:val="Odstavecseseznamem"/>
        <w:numPr>
          <w:ilvl w:val="0"/>
          <w:numId w:val="8"/>
        </w:numPr>
        <w:tabs>
          <w:tab w:val="left" w:pos="1374"/>
        </w:tabs>
        <w:ind w:hanging="361"/>
        <w:rPr>
          <w:sz w:val="20"/>
        </w:rPr>
      </w:pPr>
      <w:r>
        <w:rPr>
          <w:w w:val="115"/>
          <w:sz w:val="20"/>
        </w:rPr>
        <w:t>Kategoriemi uznaných nákladů</w:t>
      </w:r>
      <w:r>
        <w:rPr>
          <w:spacing w:val="-3"/>
          <w:w w:val="115"/>
          <w:sz w:val="20"/>
        </w:rPr>
        <w:t xml:space="preserve"> </w:t>
      </w:r>
      <w:r>
        <w:rPr>
          <w:w w:val="115"/>
          <w:sz w:val="20"/>
        </w:rPr>
        <w:t>jsou:</w:t>
      </w:r>
    </w:p>
    <w:p w:rsidR="00176D2F" w:rsidRDefault="00663317">
      <w:pPr>
        <w:pStyle w:val="Odstavecseseznamem"/>
        <w:numPr>
          <w:ilvl w:val="1"/>
          <w:numId w:val="8"/>
        </w:numPr>
        <w:tabs>
          <w:tab w:val="left" w:pos="1929"/>
        </w:tabs>
        <w:spacing w:before="149"/>
        <w:jc w:val="both"/>
        <w:rPr>
          <w:sz w:val="20"/>
        </w:rPr>
      </w:pPr>
      <w:r>
        <w:rPr>
          <w:w w:val="115"/>
          <w:sz w:val="20"/>
        </w:rPr>
        <w:t>osobní</w:t>
      </w:r>
      <w:r>
        <w:rPr>
          <w:spacing w:val="-1"/>
          <w:w w:val="115"/>
          <w:sz w:val="20"/>
        </w:rPr>
        <w:t xml:space="preserve"> </w:t>
      </w:r>
      <w:r>
        <w:rPr>
          <w:w w:val="115"/>
          <w:sz w:val="20"/>
        </w:rPr>
        <w:t>náklady</w:t>
      </w:r>
    </w:p>
    <w:p w:rsidR="00176D2F" w:rsidRDefault="00663317">
      <w:pPr>
        <w:pStyle w:val="Odstavecseseznamem"/>
        <w:numPr>
          <w:ilvl w:val="1"/>
          <w:numId w:val="8"/>
        </w:numPr>
        <w:tabs>
          <w:tab w:val="left" w:pos="1929"/>
        </w:tabs>
        <w:spacing w:before="149"/>
        <w:jc w:val="both"/>
        <w:rPr>
          <w:sz w:val="20"/>
        </w:rPr>
      </w:pPr>
      <w:r>
        <w:rPr>
          <w:w w:val="115"/>
          <w:sz w:val="20"/>
        </w:rPr>
        <w:t>náklady na</w:t>
      </w:r>
      <w:r>
        <w:rPr>
          <w:spacing w:val="-2"/>
          <w:w w:val="115"/>
          <w:sz w:val="20"/>
        </w:rPr>
        <w:t xml:space="preserve"> </w:t>
      </w:r>
      <w:r>
        <w:rPr>
          <w:w w:val="115"/>
          <w:sz w:val="20"/>
        </w:rPr>
        <w:t>subdodávky</w:t>
      </w:r>
    </w:p>
    <w:p w:rsidR="00176D2F" w:rsidRDefault="00663317">
      <w:pPr>
        <w:pStyle w:val="Odstavecseseznamem"/>
        <w:numPr>
          <w:ilvl w:val="1"/>
          <w:numId w:val="8"/>
        </w:numPr>
        <w:tabs>
          <w:tab w:val="left" w:pos="1929"/>
        </w:tabs>
        <w:spacing w:before="149"/>
        <w:jc w:val="both"/>
        <w:rPr>
          <w:sz w:val="20"/>
        </w:rPr>
      </w:pPr>
      <w:r>
        <w:rPr>
          <w:w w:val="115"/>
          <w:sz w:val="20"/>
        </w:rPr>
        <w:t>ostatní přímé</w:t>
      </w:r>
      <w:r>
        <w:rPr>
          <w:spacing w:val="-2"/>
          <w:w w:val="115"/>
          <w:sz w:val="20"/>
        </w:rPr>
        <w:t xml:space="preserve"> </w:t>
      </w:r>
      <w:r>
        <w:rPr>
          <w:w w:val="115"/>
          <w:sz w:val="20"/>
        </w:rPr>
        <w:t>náklady</w:t>
      </w:r>
    </w:p>
    <w:p w:rsidR="00176D2F" w:rsidRDefault="00663317">
      <w:pPr>
        <w:pStyle w:val="Odstavecseseznamem"/>
        <w:numPr>
          <w:ilvl w:val="1"/>
          <w:numId w:val="8"/>
        </w:numPr>
        <w:tabs>
          <w:tab w:val="left" w:pos="1929"/>
        </w:tabs>
        <w:spacing w:before="149"/>
        <w:jc w:val="both"/>
        <w:rPr>
          <w:sz w:val="20"/>
        </w:rPr>
      </w:pPr>
      <w:r>
        <w:rPr>
          <w:w w:val="115"/>
          <w:sz w:val="20"/>
        </w:rPr>
        <w:t>nepřímé</w:t>
      </w:r>
      <w:r>
        <w:rPr>
          <w:spacing w:val="-1"/>
          <w:w w:val="115"/>
          <w:sz w:val="20"/>
        </w:rPr>
        <w:t xml:space="preserve"> </w:t>
      </w:r>
      <w:r>
        <w:rPr>
          <w:w w:val="115"/>
          <w:sz w:val="20"/>
        </w:rPr>
        <w:t>náklady.</w:t>
      </w:r>
    </w:p>
    <w:p w:rsidR="00176D2F" w:rsidRDefault="00663317">
      <w:pPr>
        <w:pStyle w:val="Odstavecseseznamem"/>
        <w:numPr>
          <w:ilvl w:val="0"/>
          <w:numId w:val="8"/>
        </w:numPr>
        <w:tabs>
          <w:tab w:val="left" w:pos="1374"/>
        </w:tabs>
        <w:spacing w:before="149" w:line="307" w:lineRule="auto"/>
        <w:ind w:left="1373" w:right="295"/>
        <w:jc w:val="both"/>
        <w:rPr>
          <w:sz w:val="20"/>
        </w:rPr>
      </w:pPr>
      <w:r>
        <w:rPr>
          <w:rFonts w:ascii="Arial" w:hAnsi="Arial"/>
          <w:b/>
          <w:w w:val="115"/>
          <w:sz w:val="20"/>
        </w:rPr>
        <w:t xml:space="preserve">Osobní náklady </w:t>
      </w:r>
      <w:r>
        <w:rPr>
          <w:w w:val="115"/>
          <w:sz w:val="20"/>
        </w:rPr>
        <w:t>musí odpovídat sjednanému úvazku na projektu nebo poměru hodin odpracovaných na projektu a hodin odpracovaných celkem (v případě, kdy úvazek není sjednán a je evidován v rámci pracovních</w:t>
      </w:r>
      <w:r>
        <w:rPr>
          <w:spacing w:val="-9"/>
          <w:w w:val="115"/>
          <w:sz w:val="20"/>
        </w:rPr>
        <w:t xml:space="preserve"> </w:t>
      </w:r>
      <w:r>
        <w:rPr>
          <w:w w:val="115"/>
          <w:sz w:val="20"/>
        </w:rPr>
        <w:t>výkazů).</w:t>
      </w:r>
    </w:p>
    <w:p w:rsidR="00176D2F" w:rsidRDefault="00663317">
      <w:pPr>
        <w:pStyle w:val="Zkladntext"/>
        <w:spacing w:before="82" w:line="307" w:lineRule="auto"/>
        <w:ind w:left="1374" w:right="455"/>
      </w:pPr>
      <w:r>
        <w:rPr>
          <w:w w:val="115"/>
        </w:rPr>
        <w:t>U pracovníků podílejících se na řešení projektu musí být prokázán pracovněprávní vztah dle zákona č. 262/2006 Sb., zákoník</w:t>
      </w:r>
      <w:r>
        <w:rPr>
          <w:spacing w:val="-8"/>
          <w:w w:val="115"/>
        </w:rPr>
        <w:t xml:space="preserve"> </w:t>
      </w:r>
      <w:r>
        <w:rPr>
          <w:w w:val="115"/>
        </w:rPr>
        <w:t>práce.</w:t>
      </w:r>
    </w:p>
    <w:p w:rsidR="00176D2F" w:rsidRDefault="00663317">
      <w:pPr>
        <w:pStyle w:val="Zkladntext"/>
        <w:tabs>
          <w:tab w:val="left" w:pos="9359"/>
        </w:tabs>
        <w:spacing w:before="82" w:line="307" w:lineRule="auto"/>
        <w:ind w:left="1374" w:right="295"/>
      </w:pPr>
      <w:r>
        <w:rPr>
          <w:w w:val="115"/>
        </w:rPr>
        <w:t xml:space="preserve">Uznané </w:t>
      </w:r>
      <w:r>
        <w:rPr>
          <w:spacing w:val="21"/>
          <w:w w:val="115"/>
        </w:rPr>
        <w:t xml:space="preserve"> </w:t>
      </w:r>
      <w:r>
        <w:rPr>
          <w:w w:val="115"/>
        </w:rPr>
        <w:t xml:space="preserve">náklady </w:t>
      </w:r>
      <w:r>
        <w:rPr>
          <w:spacing w:val="22"/>
          <w:w w:val="115"/>
        </w:rPr>
        <w:t xml:space="preserve"> </w:t>
      </w:r>
      <w:r>
        <w:rPr>
          <w:w w:val="115"/>
        </w:rPr>
        <w:t xml:space="preserve">jsou </w:t>
      </w:r>
      <w:r>
        <w:rPr>
          <w:spacing w:val="21"/>
          <w:w w:val="115"/>
        </w:rPr>
        <w:t xml:space="preserve"> </w:t>
      </w:r>
      <w:r>
        <w:rPr>
          <w:w w:val="115"/>
        </w:rPr>
        <w:t xml:space="preserve">pouze </w:t>
      </w:r>
      <w:r>
        <w:rPr>
          <w:spacing w:val="22"/>
          <w:w w:val="115"/>
        </w:rPr>
        <w:t xml:space="preserve"> </w:t>
      </w:r>
      <w:r>
        <w:rPr>
          <w:w w:val="115"/>
        </w:rPr>
        <w:t xml:space="preserve">skutečné </w:t>
      </w:r>
      <w:r>
        <w:rPr>
          <w:spacing w:val="21"/>
          <w:w w:val="115"/>
        </w:rPr>
        <w:t xml:space="preserve"> </w:t>
      </w:r>
      <w:r>
        <w:rPr>
          <w:w w:val="115"/>
        </w:rPr>
        <w:t xml:space="preserve">náklady, </w:t>
      </w:r>
      <w:r>
        <w:rPr>
          <w:spacing w:val="22"/>
          <w:w w:val="115"/>
        </w:rPr>
        <w:t xml:space="preserve"> </w:t>
      </w:r>
      <w:r>
        <w:rPr>
          <w:w w:val="115"/>
        </w:rPr>
        <w:t xml:space="preserve">vyčíslené </w:t>
      </w:r>
      <w:r>
        <w:rPr>
          <w:spacing w:val="21"/>
          <w:w w:val="115"/>
        </w:rPr>
        <w:t xml:space="preserve"> </w:t>
      </w:r>
      <w:r>
        <w:rPr>
          <w:w w:val="115"/>
        </w:rPr>
        <w:t xml:space="preserve">na </w:t>
      </w:r>
      <w:r>
        <w:rPr>
          <w:spacing w:val="22"/>
          <w:w w:val="115"/>
        </w:rPr>
        <w:t xml:space="preserve"> </w:t>
      </w:r>
      <w:r>
        <w:rPr>
          <w:w w:val="115"/>
        </w:rPr>
        <w:t xml:space="preserve">základě </w:t>
      </w:r>
      <w:r>
        <w:rPr>
          <w:spacing w:val="22"/>
          <w:w w:val="115"/>
        </w:rPr>
        <w:t xml:space="preserve"> </w:t>
      </w:r>
      <w:r>
        <w:rPr>
          <w:w w:val="115"/>
        </w:rPr>
        <w:t>skutečné</w:t>
      </w:r>
      <w:r>
        <w:rPr>
          <w:w w:val="115"/>
        </w:rPr>
        <w:tab/>
      </w:r>
      <w:r>
        <w:rPr>
          <w:spacing w:val="-5"/>
          <w:w w:val="115"/>
        </w:rPr>
        <w:t xml:space="preserve">mzdy </w:t>
      </w:r>
      <w:r>
        <w:rPr>
          <w:w w:val="115"/>
        </w:rPr>
        <w:t>a smluveného úvazku nebo počtu hodin odpracovaných na</w:t>
      </w:r>
      <w:r>
        <w:rPr>
          <w:spacing w:val="-9"/>
          <w:w w:val="115"/>
        </w:rPr>
        <w:t xml:space="preserve"> </w:t>
      </w:r>
      <w:r>
        <w:rPr>
          <w:w w:val="115"/>
        </w:rPr>
        <w:t>projektu.</w:t>
      </w:r>
    </w:p>
    <w:p w:rsidR="00176D2F" w:rsidRDefault="00663317">
      <w:pPr>
        <w:pStyle w:val="Zkladntext"/>
        <w:spacing w:before="81"/>
        <w:ind w:left="1374"/>
      </w:pPr>
      <w:r>
        <w:rPr>
          <w:w w:val="115"/>
        </w:rPr>
        <w:t>Osobní náklady zahrnují:</w:t>
      </w:r>
    </w:p>
    <w:p w:rsidR="00176D2F" w:rsidRDefault="00176D2F">
      <w:p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1"/>
          <w:numId w:val="8"/>
        </w:numPr>
        <w:tabs>
          <w:tab w:val="left" w:pos="1929"/>
        </w:tabs>
        <w:spacing w:before="0" w:line="307" w:lineRule="auto"/>
        <w:ind w:left="1928" w:right="288"/>
        <w:jc w:val="both"/>
        <w:rPr>
          <w:sz w:val="20"/>
        </w:rPr>
      </w:pPr>
      <w:r>
        <w:rPr>
          <w:w w:val="115"/>
          <w:sz w:val="20"/>
        </w:rPr>
        <w:t>Mzdové náklady, tedy veškeré složky mzdy/platu uvedené na mzdovém/platovém výměru a související s projektem, náhrady hrazené zaměstnanci zaměstnavatelem dle zákoníku práce a mimořádné</w:t>
      </w:r>
      <w:r>
        <w:rPr>
          <w:spacing w:val="-5"/>
          <w:w w:val="115"/>
          <w:sz w:val="20"/>
        </w:rPr>
        <w:t xml:space="preserve"> </w:t>
      </w:r>
      <w:r>
        <w:rPr>
          <w:w w:val="115"/>
          <w:sz w:val="20"/>
        </w:rPr>
        <w:t>odměny.</w:t>
      </w:r>
    </w:p>
    <w:p w:rsidR="00176D2F" w:rsidRDefault="00663317">
      <w:pPr>
        <w:pStyle w:val="Odstavecseseznamem"/>
        <w:numPr>
          <w:ilvl w:val="1"/>
          <w:numId w:val="8"/>
        </w:numPr>
        <w:tabs>
          <w:tab w:val="left" w:pos="1929"/>
        </w:tabs>
        <w:spacing w:before="83"/>
        <w:jc w:val="both"/>
        <w:rPr>
          <w:sz w:val="20"/>
        </w:rPr>
      </w:pPr>
      <w:r>
        <w:rPr>
          <w:w w:val="115"/>
          <w:sz w:val="20"/>
        </w:rPr>
        <w:t>Odměny z dohod o pracovní činnosti či dohod o provedení</w:t>
      </w:r>
      <w:r>
        <w:rPr>
          <w:spacing w:val="-11"/>
          <w:w w:val="115"/>
          <w:sz w:val="20"/>
        </w:rPr>
        <w:t xml:space="preserve"> </w:t>
      </w:r>
      <w:r>
        <w:rPr>
          <w:w w:val="115"/>
          <w:sz w:val="20"/>
        </w:rPr>
        <w:t>práce.</w:t>
      </w:r>
    </w:p>
    <w:p w:rsidR="00176D2F" w:rsidRDefault="00663317">
      <w:pPr>
        <w:pStyle w:val="Odstavecseseznamem"/>
        <w:numPr>
          <w:ilvl w:val="1"/>
          <w:numId w:val="8"/>
        </w:numPr>
        <w:tabs>
          <w:tab w:val="left" w:pos="1929"/>
        </w:tabs>
        <w:spacing w:before="149" w:line="307" w:lineRule="auto"/>
        <w:ind w:left="1928" w:right="286"/>
        <w:jc w:val="both"/>
        <w:rPr>
          <w:sz w:val="20"/>
        </w:rPr>
      </w:pPr>
      <w:r>
        <w:rPr>
          <w:w w:val="115"/>
          <w:sz w:val="20"/>
        </w:rPr>
        <w:t>Mimořádné odměny u pracovníků, kteří se podílí na řešení předmětného projektu</w:t>
      </w:r>
      <w:r>
        <w:rPr>
          <w:spacing w:val="-33"/>
          <w:w w:val="115"/>
          <w:sz w:val="20"/>
        </w:rPr>
        <w:t xml:space="preserve"> </w:t>
      </w:r>
      <w:r>
        <w:rPr>
          <w:w w:val="115"/>
          <w:sz w:val="20"/>
        </w:rPr>
        <w:t xml:space="preserve">(tj. mají smluvně sjednaný úvazek na projektu nebo evidují svou práci na projektu ve výkazech práce. Náklady na tyto odměny jsou uznatelné jen pokud jsou </w:t>
      </w:r>
      <w:r>
        <w:rPr>
          <w:spacing w:val="-3"/>
          <w:w w:val="115"/>
          <w:sz w:val="20"/>
        </w:rPr>
        <w:t xml:space="preserve">řádně </w:t>
      </w:r>
      <w:r>
        <w:rPr>
          <w:w w:val="115"/>
          <w:sz w:val="20"/>
        </w:rPr>
        <w:t>zdůvodněné, a to do výše maximálně dvou měsíčních mezd či platů za práci na projektu dle platného mzdového/platového výměru nebo smlouvy o mzdě při zohlednění výše úvazku  na  projektu  a  počtu  měsíců  odpracovaných  na  projektu v daném kalendářním roce. V případě pracovního poměru vzniklého na základě dohody o pracovní činnosti, resp. dohody o provedení práce, mohou být mimořádné odměny uznatelným  nákladem,  pouze  pokud  je  vyplacení  mimořádných  odměn  v dohodě výslovně</w:t>
      </w:r>
      <w:r>
        <w:rPr>
          <w:spacing w:val="-3"/>
          <w:w w:val="115"/>
          <w:sz w:val="20"/>
        </w:rPr>
        <w:t xml:space="preserve"> </w:t>
      </w:r>
      <w:r>
        <w:rPr>
          <w:w w:val="115"/>
          <w:sz w:val="20"/>
        </w:rPr>
        <w:t>sjednáno.</w:t>
      </w:r>
    </w:p>
    <w:p w:rsidR="00176D2F" w:rsidRDefault="00663317">
      <w:pPr>
        <w:pStyle w:val="Odstavecseseznamem"/>
        <w:numPr>
          <w:ilvl w:val="1"/>
          <w:numId w:val="8"/>
        </w:numPr>
        <w:tabs>
          <w:tab w:val="left" w:pos="1929"/>
        </w:tabs>
        <w:spacing w:before="87" w:line="307" w:lineRule="auto"/>
        <w:ind w:left="1928" w:right="291"/>
        <w:jc w:val="both"/>
        <w:rPr>
          <w:sz w:val="20"/>
        </w:rPr>
      </w:pPr>
      <w:r>
        <w:rPr>
          <w:w w:val="115"/>
          <w:sz w:val="20"/>
        </w:rPr>
        <w:t>Osobní  náklady  na   povinnosti  zaměstnavatele  vyplývající  z  platných  zákonných a vnitřních předpisů, tj. odvody sociálního a zdravotního pojištění zaměstnavatele za zaměstnance, FKSP, příspěvek na péči o děti a blízké osoby, příspěvek na penzijní, životní pojištění, zákonné pojištění odpovědnosti zaměstnavatele</w:t>
      </w:r>
      <w:r>
        <w:rPr>
          <w:spacing w:val="-15"/>
          <w:w w:val="115"/>
          <w:sz w:val="20"/>
        </w:rPr>
        <w:t xml:space="preserve"> </w:t>
      </w:r>
      <w:r>
        <w:rPr>
          <w:w w:val="115"/>
          <w:sz w:val="20"/>
        </w:rPr>
        <w:t>apod.</w:t>
      </w:r>
    </w:p>
    <w:p w:rsidR="00176D2F" w:rsidRDefault="00663317">
      <w:pPr>
        <w:pStyle w:val="Odstavecseseznamem"/>
        <w:numPr>
          <w:ilvl w:val="1"/>
          <w:numId w:val="8"/>
        </w:numPr>
        <w:tabs>
          <w:tab w:val="left" w:pos="1929"/>
        </w:tabs>
        <w:spacing w:before="83" w:line="307" w:lineRule="auto"/>
        <w:ind w:left="1928" w:right="286"/>
        <w:jc w:val="both"/>
        <w:rPr>
          <w:sz w:val="20"/>
        </w:rPr>
      </w:pPr>
      <w:r>
        <w:rPr>
          <w:w w:val="115"/>
          <w:sz w:val="20"/>
        </w:rPr>
        <w:t>Stipendia uvedená v § 91 odst. 2 písm. c) zákona č. 111/1998 Sb., o vysokých školách a o změně a doplnění dalších zákonů (zákon o vysokých školách), resp. jeho poměrnou část., pokud jsou udělena na výzkumnou činnost v rámci projektu. Další typy stipendií (např. prospěchová, ubytovací či sociální) uznatelná v nákladech projektu</w:t>
      </w:r>
      <w:r>
        <w:rPr>
          <w:spacing w:val="-1"/>
          <w:w w:val="115"/>
          <w:sz w:val="20"/>
        </w:rPr>
        <w:t xml:space="preserve"> </w:t>
      </w:r>
      <w:r>
        <w:rPr>
          <w:w w:val="115"/>
          <w:sz w:val="20"/>
        </w:rPr>
        <w:t>nejsou.</w:t>
      </w:r>
    </w:p>
    <w:p w:rsidR="00176D2F" w:rsidRDefault="00663317">
      <w:pPr>
        <w:pStyle w:val="Odstavecseseznamem"/>
        <w:numPr>
          <w:ilvl w:val="1"/>
          <w:numId w:val="8"/>
        </w:numPr>
        <w:tabs>
          <w:tab w:val="left" w:pos="1929"/>
        </w:tabs>
        <w:spacing w:before="83" w:line="307" w:lineRule="auto"/>
        <w:ind w:left="1928" w:right="294"/>
        <w:jc w:val="both"/>
        <w:rPr>
          <w:sz w:val="20"/>
        </w:rPr>
      </w:pPr>
      <w:r>
        <w:rPr>
          <w:w w:val="115"/>
          <w:sz w:val="20"/>
        </w:rPr>
        <w:t>Odměnu OSVČ jakožto samostatnému příjemci za činnost při řešení návrhu projektu, pokud odpovídá hodinové sazbě (hrubá mzda a odvody zaměstnavatele) zaměstnanců s obdobnou kvaliﬁkací či zkušeností (je v místě a čase obvyklá), anebo odpovídá ceně, kterou si OSVČ fakturuje za obdobné zakázky mimo</w:t>
      </w:r>
      <w:r>
        <w:rPr>
          <w:spacing w:val="-19"/>
          <w:w w:val="115"/>
          <w:sz w:val="20"/>
        </w:rPr>
        <w:t xml:space="preserve"> </w:t>
      </w:r>
      <w:r>
        <w:rPr>
          <w:w w:val="115"/>
          <w:sz w:val="20"/>
        </w:rPr>
        <w:t>projekt.</w:t>
      </w:r>
    </w:p>
    <w:p w:rsidR="00176D2F" w:rsidRDefault="00663317">
      <w:pPr>
        <w:pStyle w:val="Odstavecseseznamem"/>
        <w:numPr>
          <w:ilvl w:val="0"/>
          <w:numId w:val="8"/>
        </w:numPr>
        <w:tabs>
          <w:tab w:val="left" w:pos="1374"/>
        </w:tabs>
        <w:spacing w:before="83" w:line="307" w:lineRule="auto"/>
        <w:ind w:left="1373" w:right="286"/>
        <w:jc w:val="both"/>
        <w:rPr>
          <w:sz w:val="20"/>
        </w:rPr>
      </w:pPr>
      <w:r>
        <w:rPr>
          <w:rFonts w:ascii="Arial" w:hAnsi="Arial"/>
          <w:b/>
          <w:w w:val="115"/>
          <w:sz w:val="20"/>
        </w:rPr>
        <w:t xml:space="preserve">Náklady na subdodávky </w:t>
      </w:r>
      <w:r>
        <w:rPr>
          <w:w w:val="115"/>
          <w:sz w:val="20"/>
        </w:rPr>
        <w:t>představují náklady na služby výzkumné povahy, které</w:t>
      </w:r>
      <w:r>
        <w:rPr>
          <w:spacing w:val="-24"/>
          <w:w w:val="115"/>
          <w:sz w:val="20"/>
        </w:rPr>
        <w:t xml:space="preserve"> </w:t>
      </w:r>
      <w:r>
        <w:rPr>
          <w:w w:val="115"/>
          <w:sz w:val="20"/>
        </w:rPr>
        <w:t>provádí externí dodavatel. Dodavatelem subdodávek nesmí být člen řešitelského týmu nebo osoba spojená  (ve smyslu § 23 odst. 7 zákona České národní rady č. 586/1992 Sb., o daních          z příjmů – dále jako „zákon o daních z příjmů”) s příjemcem. Náklady na subdodávky jsou omezeny 20 % z celkových uznaných nákladů všech účastníků projektu za celou dobu řešení; to neplatí ve veřejné zakázce ve výzkumu, vývoji a inovacích, kde tyto náklady může poskytovatel v souladu se ZZVZ omezit věcně v zadávacích podmínkách. Náklady,</w:t>
      </w:r>
      <w:r>
        <w:rPr>
          <w:spacing w:val="28"/>
          <w:w w:val="115"/>
          <w:sz w:val="20"/>
        </w:rPr>
        <w:t xml:space="preserve"> </w:t>
      </w:r>
      <w:r>
        <w:rPr>
          <w:w w:val="115"/>
          <w:sz w:val="20"/>
        </w:rPr>
        <w:t>které</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374" w:right="455"/>
      </w:pPr>
      <w:r>
        <w:rPr>
          <w:w w:val="115"/>
        </w:rPr>
        <w:t>nesplňují deﬁnici subdodávek, je nutné vykazovat v rámci kategorie “Ostatní přímé náklady”.</w:t>
      </w:r>
    </w:p>
    <w:p w:rsidR="00176D2F" w:rsidRDefault="00663317">
      <w:pPr>
        <w:pStyle w:val="Odstavecseseznamem"/>
        <w:numPr>
          <w:ilvl w:val="0"/>
          <w:numId w:val="8"/>
        </w:numPr>
        <w:tabs>
          <w:tab w:val="left" w:pos="1374"/>
        </w:tabs>
        <w:ind w:hanging="361"/>
        <w:rPr>
          <w:sz w:val="20"/>
        </w:rPr>
      </w:pPr>
      <w:r>
        <w:rPr>
          <w:rFonts w:ascii="Arial" w:hAnsi="Arial"/>
          <w:b/>
          <w:w w:val="110"/>
          <w:sz w:val="20"/>
        </w:rPr>
        <w:t>Ostatní přímé náklady</w:t>
      </w:r>
      <w:r>
        <w:rPr>
          <w:rFonts w:ascii="Arial" w:hAnsi="Arial"/>
          <w:b/>
          <w:spacing w:val="-29"/>
          <w:w w:val="110"/>
          <w:sz w:val="20"/>
        </w:rPr>
        <w:t xml:space="preserve"> </w:t>
      </w:r>
      <w:r>
        <w:rPr>
          <w:w w:val="110"/>
          <w:sz w:val="20"/>
        </w:rPr>
        <w:t>zahrnují:</w:t>
      </w:r>
    </w:p>
    <w:p w:rsidR="00176D2F" w:rsidRDefault="00663317">
      <w:pPr>
        <w:pStyle w:val="Odstavecseseznamem"/>
        <w:numPr>
          <w:ilvl w:val="1"/>
          <w:numId w:val="8"/>
        </w:numPr>
        <w:tabs>
          <w:tab w:val="left" w:pos="1929"/>
        </w:tabs>
        <w:spacing w:before="149" w:line="307" w:lineRule="auto"/>
        <w:ind w:left="1928" w:right="285"/>
        <w:jc w:val="both"/>
        <w:rPr>
          <w:sz w:val="20"/>
        </w:rPr>
      </w:pPr>
      <w:r>
        <w:rPr>
          <w:w w:val="115"/>
          <w:sz w:val="20"/>
        </w:rPr>
        <w:t xml:space="preserve">Náklady na ochranu práv duševního vlastnictví, která jsou výsledkem </w:t>
      </w:r>
      <w:r>
        <w:rPr>
          <w:spacing w:val="-3"/>
          <w:w w:val="115"/>
          <w:sz w:val="20"/>
        </w:rPr>
        <w:t xml:space="preserve">projektu </w:t>
      </w:r>
      <w:r>
        <w:rPr>
          <w:w w:val="115"/>
          <w:sz w:val="20"/>
        </w:rPr>
        <w:t>(zejména související poplatky, rešerše, náklady na patentového zástupce) a náklady na ochranu již vznesených práv k duševnímu vlastnictví potřebného k řešení projektu.</w:t>
      </w:r>
    </w:p>
    <w:p w:rsidR="00176D2F" w:rsidRDefault="00663317">
      <w:pPr>
        <w:pStyle w:val="Odstavecseseznamem"/>
        <w:numPr>
          <w:ilvl w:val="1"/>
          <w:numId w:val="8"/>
        </w:numPr>
        <w:tabs>
          <w:tab w:val="left" w:pos="1929"/>
        </w:tabs>
        <w:spacing w:before="83" w:line="307" w:lineRule="auto"/>
        <w:ind w:left="1928" w:right="287"/>
        <w:jc w:val="both"/>
        <w:rPr>
          <w:sz w:val="20"/>
        </w:rPr>
      </w:pPr>
      <w:r>
        <w:rPr>
          <w:w w:val="115"/>
          <w:sz w:val="20"/>
        </w:rPr>
        <w:t>Další provozní náklady vzniklé v přímé souvislosti s řešením projektu, kterými jsou náklady na materiál,  služby,  náklady  související  s  nákupem  drobného  hmotného a nehmotného majetku, přičemž platí, že všechny tyto náklady mohou být vykázány pouze v takové výši, která odpovídá míře využití majetku v projektu vůči jeho celkovému využití po celou dobu předpokládaného použití majetku. Náklady na opravy a  údržbu  hmotného  a nehmotného  majetku  nejsou  uznatelnými  náklady v rámci této</w:t>
      </w:r>
      <w:r>
        <w:rPr>
          <w:spacing w:val="-4"/>
          <w:w w:val="115"/>
          <w:sz w:val="20"/>
        </w:rPr>
        <w:t xml:space="preserve"> </w:t>
      </w:r>
      <w:r>
        <w:rPr>
          <w:w w:val="115"/>
          <w:sz w:val="20"/>
        </w:rPr>
        <w:t>kategorie.</w:t>
      </w:r>
    </w:p>
    <w:p w:rsidR="00176D2F" w:rsidRDefault="00663317">
      <w:pPr>
        <w:pStyle w:val="Odstavecseseznamem"/>
        <w:numPr>
          <w:ilvl w:val="1"/>
          <w:numId w:val="8"/>
        </w:numPr>
        <w:tabs>
          <w:tab w:val="left" w:pos="1929"/>
        </w:tabs>
        <w:spacing w:before="85" w:line="307" w:lineRule="auto"/>
        <w:ind w:left="1928" w:right="285"/>
        <w:jc w:val="both"/>
        <w:rPr>
          <w:sz w:val="20"/>
        </w:rPr>
      </w:pPr>
      <w:r>
        <w:rPr>
          <w:w w:val="115"/>
          <w:sz w:val="20"/>
        </w:rPr>
        <w:t>Část ročních odpisů dlouhodobého hmotného a nehmotného majetku ve výši odpovídající délce období a podílu skutečného užití tohoto majetku pro řešení projektu, který nebyl pořízen z veřejných prostředků, pokud nejsou odpisy</w:t>
      </w:r>
      <w:r>
        <w:rPr>
          <w:spacing w:val="-32"/>
          <w:w w:val="115"/>
          <w:sz w:val="20"/>
        </w:rPr>
        <w:t xml:space="preserve"> </w:t>
      </w:r>
      <w:r>
        <w:rPr>
          <w:w w:val="115"/>
          <w:sz w:val="20"/>
        </w:rPr>
        <w:t>hmotného majetku  součástí nepřímých nákladů. Podíl odpisů na projekt je možné počítat jak    z účetních odpisů, tak z odpisů dle zákona o daních z příjmů, přičemž účetní odpisy nesmí  být  vyšší,  než  odpisy  dle  zákona  o  daních  z  příjmů.  Odpisy  mohou  být   v kategorii přímých nákladů vykázány za předpokladu, že bude doložena pořizovací cena majetku, inventární karta a přístrojový deník nebo obdobný doklad, z něhož vyplývá denní/hodinové využití majetku. Z přístrojového deníku musí být zřejmé jak celkové  využití  majetku,   tak   jeho   míra   využití  pro  projekt.  Odpisy  je  možné   v nákladech projektu uplatnit pouze za předpokladu splnění všech podmínek uznatelnosti, zejména doložení odpisového plánu, přístrojového deníku, prvotních faktur za pořízení majetku, materiálu atd. Zároveň však tyto odpisy nemohou být součástí nepřímých</w:t>
      </w:r>
      <w:r>
        <w:rPr>
          <w:spacing w:val="-2"/>
          <w:w w:val="115"/>
          <w:sz w:val="20"/>
        </w:rPr>
        <w:t xml:space="preserve"> </w:t>
      </w:r>
      <w:r>
        <w:rPr>
          <w:w w:val="115"/>
          <w:sz w:val="20"/>
        </w:rPr>
        <w:t>nákladů.</w:t>
      </w:r>
    </w:p>
    <w:p w:rsidR="00176D2F" w:rsidRDefault="00663317">
      <w:pPr>
        <w:pStyle w:val="Odstavecseseznamem"/>
        <w:numPr>
          <w:ilvl w:val="1"/>
          <w:numId w:val="8"/>
        </w:numPr>
        <w:tabs>
          <w:tab w:val="left" w:pos="1929"/>
        </w:tabs>
        <w:spacing w:before="90" w:line="307" w:lineRule="auto"/>
        <w:ind w:left="1928" w:right="290"/>
        <w:jc w:val="both"/>
        <w:rPr>
          <w:sz w:val="20"/>
        </w:rPr>
      </w:pPr>
      <w:r>
        <w:rPr>
          <w:w w:val="115"/>
          <w:sz w:val="20"/>
        </w:rPr>
        <w:t>Cestovní   náklady,   tedy   náklady  na  pracovní  cesty  vzniklé  v  přímé  souvislosti   s řešením projektu (náklady na pracovní pobyty, konferenční poplatky, cestovní náhrady dle Zákoníku  práce),  pokud  se  služební  cesty účastní zaměstnanec, který v</w:t>
      </w:r>
      <w:r>
        <w:rPr>
          <w:spacing w:val="-5"/>
          <w:w w:val="115"/>
          <w:sz w:val="20"/>
        </w:rPr>
        <w:t xml:space="preserve"> </w:t>
      </w:r>
      <w:r>
        <w:rPr>
          <w:w w:val="115"/>
          <w:sz w:val="20"/>
        </w:rPr>
        <w:t>době</w:t>
      </w:r>
      <w:r>
        <w:rPr>
          <w:spacing w:val="-4"/>
          <w:w w:val="115"/>
          <w:sz w:val="20"/>
        </w:rPr>
        <w:t xml:space="preserve"> </w:t>
      </w:r>
      <w:r>
        <w:rPr>
          <w:w w:val="115"/>
          <w:sz w:val="20"/>
        </w:rPr>
        <w:t>realizace</w:t>
      </w:r>
      <w:r>
        <w:rPr>
          <w:spacing w:val="-4"/>
          <w:w w:val="115"/>
          <w:sz w:val="20"/>
        </w:rPr>
        <w:t xml:space="preserve"> </w:t>
      </w:r>
      <w:r>
        <w:rPr>
          <w:w w:val="115"/>
          <w:sz w:val="20"/>
        </w:rPr>
        <w:t>služební</w:t>
      </w:r>
      <w:r>
        <w:rPr>
          <w:spacing w:val="-5"/>
          <w:w w:val="115"/>
          <w:sz w:val="20"/>
        </w:rPr>
        <w:t xml:space="preserve"> </w:t>
      </w:r>
      <w:r>
        <w:rPr>
          <w:w w:val="115"/>
          <w:sz w:val="20"/>
        </w:rPr>
        <w:t>cesty,</w:t>
      </w:r>
      <w:r>
        <w:rPr>
          <w:spacing w:val="-4"/>
          <w:w w:val="115"/>
          <w:sz w:val="20"/>
        </w:rPr>
        <w:t xml:space="preserve"> </w:t>
      </w:r>
      <w:r>
        <w:rPr>
          <w:w w:val="115"/>
          <w:sz w:val="20"/>
        </w:rPr>
        <w:t>pracoval</w:t>
      </w:r>
      <w:r>
        <w:rPr>
          <w:spacing w:val="-4"/>
          <w:w w:val="115"/>
          <w:sz w:val="20"/>
        </w:rPr>
        <w:t xml:space="preserve"> </w:t>
      </w:r>
      <w:r>
        <w:rPr>
          <w:w w:val="115"/>
          <w:sz w:val="20"/>
        </w:rPr>
        <w:t>na</w:t>
      </w:r>
      <w:r>
        <w:rPr>
          <w:spacing w:val="-5"/>
          <w:w w:val="115"/>
          <w:sz w:val="20"/>
        </w:rPr>
        <w:t xml:space="preserve"> </w:t>
      </w:r>
      <w:r>
        <w:rPr>
          <w:w w:val="115"/>
          <w:sz w:val="20"/>
        </w:rPr>
        <w:t>projektu</w:t>
      </w:r>
      <w:r>
        <w:rPr>
          <w:spacing w:val="-4"/>
          <w:w w:val="115"/>
          <w:sz w:val="20"/>
        </w:rPr>
        <w:t xml:space="preserve"> </w:t>
      </w:r>
      <w:r>
        <w:rPr>
          <w:w w:val="115"/>
          <w:sz w:val="20"/>
        </w:rPr>
        <w:t>(měl</w:t>
      </w:r>
      <w:r>
        <w:rPr>
          <w:spacing w:val="-4"/>
          <w:w w:val="115"/>
          <w:sz w:val="20"/>
        </w:rPr>
        <w:t xml:space="preserve"> </w:t>
      </w:r>
      <w:r>
        <w:rPr>
          <w:w w:val="115"/>
          <w:sz w:val="20"/>
        </w:rPr>
        <w:t>sjednán</w:t>
      </w:r>
      <w:r>
        <w:rPr>
          <w:spacing w:val="-5"/>
          <w:w w:val="115"/>
          <w:sz w:val="20"/>
        </w:rPr>
        <w:t xml:space="preserve"> </w:t>
      </w:r>
      <w:r>
        <w:rPr>
          <w:w w:val="115"/>
          <w:sz w:val="20"/>
        </w:rPr>
        <w:t>úvazek</w:t>
      </w:r>
      <w:r>
        <w:rPr>
          <w:spacing w:val="-4"/>
          <w:w w:val="115"/>
          <w:sz w:val="20"/>
        </w:rPr>
        <w:t xml:space="preserve"> </w:t>
      </w:r>
      <w:r>
        <w:rPr>
          <w:w w:val="115"/>
          <w:sz w:val="20"/>
        </w:rPr>
        <w:t>na</w:t>
      </w:r>
      <w:r>
        <w:rPr>
          <w:spacing w:val="-4"/>
          <w:w w:val="115"/>
          <w:sz w:val="20"/>
        </w:rPr>
        <w:t xml:space="preserve"> </w:t>
      </w:r>
      <w:r>
        <w:rPr>
          <w:w w:val="115"/>
          <w:sz w:val="20"/>
        </w:rPr>
        <w:t>projektu nebo práci na projektu evidoval v pracovních výkazech a jeho osobní náklady jsou zahrnuty v osobních nákladech projektu. V případě proplacení cestovních</w:t>
      </w:r>
      <w:r>
        <w:rPr>
          <w:spacing w:val="37"/>
          <w:w w:val="115"/>
          <w:sz w:val="20"/>
        </w:rPr>
        <w:t xml:space="preserve"> </w:t>
      </w:r>
      <w:r>
        <w:rPr>
          <w:w w:val="115"/>
          <w:sz w:val="20"/>
        </w:rPr>
        <w:t>nákladů</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928" w:right="286"/>
        <w:jc w:val="both"/>
      </w:pPr>
      <w:r>
        <w:rPr>
          <w:w w:val="115"/>
        </w:rPr>
        <w:t>u zaměstnanců s uzavřenými DPP/DPČ platí podmínka, že v těchto dohodách jsou sjednány podmínky vysílání zaměstnanců na služební cesty. Zároveň musí být způsob proplácení cestovních náhrad popsán v interní směrnici.</w:t>
      </w:r>
    </w:p>
    <w:p w:rsidR="00176D2F" w:rsidRDefault="00663317">
      <w:pPr>
        <w:pStyle w:val="Zkladntext"/>
        <w:spacing w:before="83" w:line="307" w:lineRule="auto"/>
        <w:ind w:left="1929" w:right="291"/>
        <w:jc w:val="both"/>
      </w:pPr>
      <w:r>
        <w:rPr>
          <w:w w:val="115"/>
        </w:rPr>
        <w:t>U služební cesty musí být prokazatelný přínos pro řešení projektu, tj. musí přispět     k naplnění výsledků projektu a k dosažení jeho</w:t>
      </w:r>
      <w:r>
        <w:rPr>
          <w:spacing w:val="-10"/>
          <w:w w:val="115"/>
        </w:rPr>
        <w:t xml:space="preserve"> </w:t>
      </w:r>
      <w:r>
        <w:rPr>
          <w:w w:val="115"/>
        </w:rPr>
        <w:t>cíle.</w:t>
      </w:r>
    </w:p>
    <w:p w:rsidR="00176D2F" w:rsidRDefault="00663317">
      <w:pPr>
        <w:pStyle w:val="Odstavecseseznamem"/>
        <w:numPr>
          <w:ilvl w:val="0"/>
          <w:numId w:val="8"/>
        </w:numPr>
        <w:tabs>
          <w:tab w:val="left" w:pos="1374"/>
        </w:tabs>
        <w:spacing w:before="81" w:line="307" w:lineRule="auto"/>
        <w:ind w:left="1373" w:right="285"/>
        <w:jc w:val="both"/>
        <w:rPr>
          <w:sz w:val="20"/>
        </w:rPr>
      </w:pPr>
      <w:r>
        <w:rPr>
          <w:w w:val="115"/>
          <w:sz w:val="20"/>
        </w:rPr>
        <w:t>Náklady doložené pouze interními účetními doklady (vnitrofakturami) nejsou uznanými náklady projektu. Náklady na materiál účtované na projekt na základě interního dokladu (výdejky</w:t>
      </w:r>
      <w:r>
        <w:rPr>
          <w:spacing w:val="-4"/>
          <w:w w:val="115"/>
          <w:sz w:val="20"/>
        </w:rPr>
        <w:t xml:space="preserve"> </w:t>
      </w:r>
      <w:r>
        <w:rPr>
          <w:w w:val="115"/>
          <w:sz w:val="20"/>
        </w:rPr>
        <w:t>ze</w:t>
      </w:r>
      <w:r>
        <w:rPr>
          <w:spacing w:val="-3"/>
          <w:w w:val="115"/>
          <w:sz w:val="20"/>
        </w:rPr>
        <w:t xml:space="preserve"> </w:t>
      </w:r>
      <w:r>
        <w:rPr>
          <w:w w:val="115"/>
          <w:sz w:val="20"/>
        </w:rPr>
        <w:t>skladu)</w:t>
      </w:r>
      <w:r>
        <w:rPr>
          <w:spacing w:val="-3"/>
          <w:w w:val="115"/>
          <w:sz w:val="20"/>
        </w:rPr>
        <w:t xml:space="preserve"> </w:t>
      </w:r>
      <w:r>
        <w:rPr>
          <w:w w:val="115"/>
          <w:sz w:val="20"/>
        </w:rPr>
        <w:t>lze</w:t>
      </w:r>
      <w:r>
        <w:rPr>
          <w:spacing w:val="-4"/>
          <w:w w:val="115"/>
          <w:sz w:val="20"/>
        </w:rPr>
        <w:t xml:space="preserve"> </w:t>
      </w:r>
      <w:r>
        <w:rPr>
          <w:w w:val="115"/>
          <w:sz w:val="20"/>
        </w:rPr>
        <w:t>považovat</w:t>
      </w:r>
      <w:r>
        <w:rPr>
          <w:spacing w:val="-3"/>
          <w:w w:val="115"/>
          <w:sz w:val="20"/>
        </w:rPr>
        <w:t xml:space="preserve"> </w:t>
      </w:r>
      <w:r>
        <w:rPr>
          <w:w w:val="115"/>
          <w:sz w:val="20"/>
        </w:rPr>
        <w:t>za</w:t>
      </w:r>
      <w:r>
        <w:rPr>
          <w:spacing w:val="-3"/>
          <w:w w:val="115"/>
          <w:sz w:val="20"/>
        </w:rPr>
        <w:t xml:space="preserve"> </w:t>
      </w:r>
      <w:r>
        <w:rPr>
          <w:w w:val="115"/>
          <w:sz w:val="20"/>
        </w:rPr>
        <w:t>uznané</w:t>
      </w:r>
      <w:r>
        <w:rPr>
          <w:spacing w:val="-3"/>
          <w:w w:val="115"/>
          <w:sz w:val="20"/>
        </w:rPr>
        <w:t xml:space="preserve"> </w:t>
      </w:r>
      <w:r>
        <w:rPr>
          <w:w w:val="115"/>
          <w:sz w:val="20"/>
        </w:rPr>
        <w:t>náklady</w:t>
      </w:r>
      <w:r>
        <w:rPr>
          <w:spacing w:val="-4"/>
          <w:w w:val="115"/>
          <w:sz w:val="20"/>
        </w:rPr>
        <w:t xml:space="preserve"> </w:t>
      </w:r>
      <w:r>
        <w:rPr>
          <w:w w:val="115"/>
          <w:sz w:val="20"/>
        </w:rPr>
        <w:t>pouze</w:t>
      </w:r>
      <w:r>
        <w:rPr>
          <w:spacing w:val="-3"/>
          <w:w w:val="115"/>
          <w:sz w:val="20"/>
        </w:rPr>
        <w:t xml:space="preserve"> </w:t>
      </w:r>
      <w:r>
        <w:rPr>
          <w:w w:val="115"/>
          <w:sz w:val="20"/>
        </w:rPr>
        <w:t>za</w:t>
      </w:r>
      <w:r>
        <w:rPr>
          <w:spacing w:val="-3"/>
          <w:w w:val="115"/>
          <w:sz w:val="20"/>
        </w:rPr>
        <w:t xml:space="preserve"> </w:t>
      </w:r>
      <w:r>
        <w:rPr>
          <w:w w:val="115"/>
          <w:sz w:val="20"/>
        </w:rPr>
        <w:t>předpokladu,</w:t>
      </w:r>
      <w:r>
        <w:rPr>
          <w:spacing w:val="-4"/>
          <w:w w:val="115"/>
          <w:sz w:val="20"/>
        </w:rPr>
        <w:t xml:space="preserve"> </w:t>
      </w:r>
      <w:r>
        <w:rPr>
          <w:w w:val="115"/>
          <w:sz w:val="20"/>
        </w:rPr>
        <w:t>že</w:t>
      </w:r>
      <w:r>
        <w:rPr>
          <w:spacing w:val="-3"/>
          <w:w w:val="115"/>
          <w:sz w:val="20"/>
        </w:rPr>
        <w:t xml:space="preserve"> </w:t>
      </w:r>
      <w:r>
        <w:rPr>
          <w:w w:val="115"/>
          <w:sz w:val="20"/>
        </w:rPr>
        <w:t>na</w:t>
      </w:r>
      <w:r>
        <w:rPr>
          <w:spacing w:val="-3"/>
          <w:w w:val="115"/>
          <w:sz w:val="20"/>
        </w:rPr>
        <w:t xml:space="preserve"> </w:t>
      </w:r>
      <w:r>
        <w:rPr>
          <w:w w:val="115"/>
          <w:sz w:val="20"/>
        </w:rPr>
        <w:t>výdejkách je uvedeno u každé položky množství a jednotková cena a současně jsou k nákladům doloženy prvotní /původní faktury za nákup daného materiálu z předchozího</w:t>
      </w:r>
      <w:r>
        <w:rPr>
          <w:spacing w:val="-22"/>
          <w:w w:val="115"/>
          <w:sz w:val="20"/>
        </w:rPr>
        <w:t xml:space="preserve"> </w:t>
      </w:r>
      <w:r>
        <w:rPr>
          <w:w w:val="115"/>
          <w:sz w:val="20"/>
        </w:rPr>
        <w:t>období.</w:t>
      </w:r>
    </w:p>
    <w:p w:rsidR="00176D2F" w:rsidRDefault="00663317">
      <w:pPr>
        <w:pStyle w:val="Zkladntext"/>
        <w:spacing w:before="84" w:line="307" w:lineRule="auto"/>
        <w:ind w:left="1374" w:right="294"/>
        <w:jc w:val="both"/>
      </w:pPr>
      <w:r>
        <w:rPr>
          <w:w w:val="115"/>
        </w:rPr>
        <w:t>Veškeré náklady stanovené na základě interní kalkulace mají charakter nepřímých nákladů, tudíž v rámci přímých nejsou uznatelné.</w:t>
      </w:r>
    </w:p>
    <w:p w:rsidR="00176D2F" w:rsidRDefault="00663317">
      <w:pPr>
        <w:pStyle w:val="Odstavecseseznamem"/>
        <w:numPr>
          <w:ilvl w:val="0"/>
          <w:numId w:val="8"/>
        </w:numPr>
        <w:tabs>
          <w:tab w:val="left" w:pos="1374"/>
        </w:tabs>
        <w:spacing w:before="81" w:line="307" w:lineRule="auto"/>
        <w:ind w:left="1373" w:right="285"/>
        <w:jc w:val="both"/>
        <w:rPr>
          <w:sz w:val="20"/>
        </w:rPr>
      </w:pPr>
      <w:r>
        <w:rPr>
          <w:rFonts w:ascii="Arial" w:hAnsi="Arial"/>
          <w:b/>
          <w:w w:val="115"/>
          <w:sz w:val="20"/>
        </w:rPr>
        <w:t xml:space="preserve">Nepřímé náklady </w:t>
      </w:r>
      <w:r>
        <w:rPr>
          <w:w w:val="115"/>
          <w:sz w:val="20"/>
        </w:rPr>
        <w:t>jsou náklady vzniklé v souvislosti s řešením projektu, u kterých nelze jednoznačně  určit  jejich  výši na projekt nebo prokázat skutečné využití majetku/služby    v projektu. Mezi nepřímé náklady se řadí nejčastěji náklady na náklady na opravy a údržbu a servis hmotného a nehmotného majetku využívaného při řešení projektu, a to ve výši odpovídající</w:t>
      </w:r>
      <w:r>
        <w:rPr>
          <w:spacing w:val="8"/>
          <w:w w:val="115"/>
          <w:sz w:val="20"/>
        </w:rPr>
        <w:t xml:space="preserve"> </w:t>
      </w:r>
      <w:r>
        <w:rPr>
          <w:w w:val="115"/>
          <w:sz w:val="20"/>
        </w:rPr>
        <w:t>délce</w:t>
      </w:r>
      <w:r>
        <w:rPr>
          <w:spacing w:val="-5"/>
          <w:w w:val="115"/>
          <w:sz w:val="20"/>
        </w:rPr>
        <w:t xml:space="preserve"> </w:t>
      </w:r>
      <w:r>
        <w:rPr>
          <w:w w:val="115"/>
          <w:sz w:val="20"/>
        </w:rPr>
        <w:t>období</w:t>
      </w:r>
      <w:r>
        <w:rPr>
          <w:spacing w:val="-6"/>
          <w:w w:val="115"/>
          <w:sz w:val="20"/>
        </w:rPr>
        <w:t xml:space="preserve"> </w:t>
      </w:r>
      <w:r>
        <w:rPr>
          <w:w w:val="115"/>
          <w:sz w:val="20"/>
        </w:rPr>
        <w:t>a</w:t>
      </w:r>
      <w:r>
        <w:rPr>
          <w:spacing w:val="-5"/>
          <w:w w:val="115"/>
          <w:sz w:val="20"/>
        </w:rPr>
        <w:t xml:space="preserve"> </w:t>
      </w:r>
      <w:r>
        <w:rPr>
          <w:w w:val="115"/>
          <w:sz w:val="20"/>
        </w:rPr>
        <w:t>podílu</w:t>
      </w:r>
      <w:r>
        <w:rPr>
          <w:spacing w:val="-5"/>
          <w:w w:val="115"/>
          <w:sz w:val="20"/>
        </w:rPr>
        <w:t xml:space="preserve"> </w:t>
      </w:r>
      <w:r>
        <w:rPr>
          <w:w w:val="115"/>
          <w:sz w:val="20"/>
        </w:rPr>
        <w:t>užití</w:t>
      </w:r>
      <w:r>
        <w:rPr>
          <w:spacing w:val="-6"/>
          <w:w w:val="115"/>
          <w:sz w:val="20"/>
        </w:rPr>
        <w:t xml:space="preserve"> </w:t>
      </w:r>
      <w:r>
        <w:rPr>
          <w:w w:val="115"/>
          <w:sz w:val="20"/>
        </w:rPr>
        <w:t>majetku</w:t>
      </w:r>
      <w:r>
        <w:rPr>
          <w:spacing w:val="-5"/>
          <w:w w:val="115"/>
          <w:sz w:val="20"/>
        </w:rPr>
        <w:t xml:space="preserve"> </w:t>
      </w:r>
      <w:r>
        <w:rPr>
          <w:w w:val="115"/>
          <w:sz w:val="20"/>
        </w:rPr>
        <w:t>pro</w:t>
      </w:r>
      <w:r>
        <w:rPr>
          <w:spacing w:val="-5"/>
          <w:w w:val="115"/>
          <w:sz w:val="20"/>
        </w:rPr>
        <w:t xml:space="preserve"> </w:t>
      </w:r>
      <w:r>
        <w:rPr>
          <w:w w:val="115"/>
          <w:sz w:val="20"/>
        </w:rPr>
        <w:t>projekt,</w:t>
      </w:r>
      <w:r>
        <w:rPr>
          <w:spacing w:val="-6"/>
          <w:w w:val="115"/>
          <w:sz w:val="20"/>
        </w:rPr>
        <w:t xml:space="preserve"> </w:t>
      </w:r>
      <w:r>
        <w:rPr>
          <w:w w:val="115"/>
          <w:sz w:val="20"/>
        </w:rPr>
        <w:t>nájemné,</w:t>
      </w:r>
      <w:r>
        <w:rPr>
          <w:spacing w:val="-5"/>
          <w:w w:val="115"/>
          <w:sz w:val="20"/>
        </w:rPr>
        <w:t xml:space="preserve"> </w:t>
      </w:r>
      <w:r>
        <w:rPr>
          <w:w w:val="115"/>
          <w:sz w:val="20"/>
        </w:rPr>
        <w:t>náklady</w:t>
      </w:r>
      <w:r>
        <w:rPr>
          <w:spacing w:val="-5"/>
          <w:w w:val="115"/>
          <w:sz w:val="20"/>
        </w:rPr>
        <w:t xml:space="preserve"> </w:t>
      </w:r>
      <w:r>
        <w:rPr>
          <w:w w:val="115"/>
          <w:sz w:val="20"/>
        </w:rPr>
        <w:t>na</w:t>
      </w:r>
      <w:r>
        <w:rPr>
          <w:spacing w:val="-6"/>
          <w:w w:val="115"/>
          <w:sz w:val="20"/>
        </w:rPr>
        <w:t xml:space="preserve"> </w:t>
      </w:r>
      <w:r>
        <w:rPr>
          <w:w w:val="115"/>
          <w:sz w:val="20"/>
        </w:rPr>
        <w:t>pomocný personál a infrastrukturu, energii a služby, které využívá celá organizace/ﬁrma, odpisy, kancelářský materiál, náklady na spotřebu pohonných hmot a provoz služebních vozidel. Nepřímé náklady musí být zaúčtovány v oddělené účetní evidenci nákladů projektu na na straně „má dáti“ (MD) nákladových účtů dle směrné účtové osnovy, tj. účtové třídy 5 (účty 5xx). Pokud budou nepřímé náklady projektu evidovány na jiných účtových třídách (např. 6xx nebo 7xx), případně budou evidovány pouze v rámci vnitropodnikového účetnictví (např. 8xx nebo 9xx), nelze takové náklady považovat za uznané náklady projektu. Nepřímé náklady lze vyčíslit s ohledem na schválenou metodu pro daný projekt, a</w:t>
      </w:r>
      <w:r>
        <w:rPr>
          <w:spacing w:val="-24"/>
          <w:w w:val="115"/>
          <w:sz w:val="20"/>
        </w:rPr>
        <w:t xml:space="preserve"> </w:t>
      </w:r>
      <w:r>
        <w:rPr>
          <w:w w:val="115"/>
          <w:sz w:val="20"/>
        </w:rPr>
        <w:t>to:</w:t>
      </w:r>
    </w:p>
    <w:p w:rsidR="00176D2F" w:rsidRDefault="00663317">
      <w:pPr>
        <w:pStyle w:val="Odstavecseseznamem"/>
        <w:numPr>
          <w:ilvl w:val="1"/>
          <w:numId w:val="8"/>
        </w:numPr>
        <w:tabs>
          <w:tab w:val="left" w:pos="1929"/>
        </w:tabs>
        <w:spacing w:before="89" w:line="307" w:lineRule="auto"/>
        <w:ind w:left="1928" w:right="285"/>
        <w:jc w:val="both"/>
        <w:rPr>
          <w:sz w:val="20"/>
        </w:rPr>
      </w:pPr>
      <w:r>
        <w:rPr>
          <w:w w:val="115"/>
          <w:sz w:val="20"/>
        </w:rPr>
        <w:t>metodou „full cost“, kdy příjemce má již existující systém rozdělování skutečných nepřímých nákladů organizace na jednotlivá střediska, útvary, projekty apod., a</w:t>
      </w:r>
      <w:r>
        <w:rPr>
          <w:spacing w:val="-39"/>
          <w:w w:val="115"/>
          <w:sz w:val="20"/>
        </w:rPr>
        <w:t xml:space="preserve"> </w:t>
      </w:r>
      <w:r>
        <w:rPr>
          <w:w w:val="115"/>
          <w:sz w:val="20"/>
        </w:rPr>
        <w:t xml:space="preserve">tento systém je popsán ve vnitřním předpisu. Takto vykázané nepřímé náklady musí </w:t>
      </w:r>
      <w:r>
        <w:rPr>
          <w:spacing w:val="-4"/>
          <w:w w:val="115"/>
          <w:sz w:val="20"/>
        </w:rPr>
        <w:t xml:space="preserve">být </w:t>
      </w:r>
      <w:r>
        <w:rPr>
          <w:w w:val="115"/>
          <w:sz w:val="20"/>
        </w:rPr>
        <w:t xml:space="preserve">podloženy vnitřním předpisem popisující způsob výpočtu a seznamem všech nákladů zahrnutých   do   nepřímých   nákladů,   dále   pak   kalkulací,   výstupy   z   </w:t>
      </w:r>
      <w:r>
        <w:rPr>
          <w:spacing w:val="-3"/>
          <w:w w:val="115"/>
          <w:sz w:val="20"/>
        </w:rPr>
        <w:t xml:space="preserve">účetnictví  </w:t>
      </w:r>
      <w:r>
        <w:rPr>
          <w:w w:val="115"/>
          <w:sz w:val="20"/>
        </w:rPr>
        <w:t>a souvisejícími účetními doklady. Výše nepřímých nákladů není limitována,</w:t>
      </w:r>
      <w:r>
        <w:rPr>
          <w:spacing w:val="-34"/>
          <w:w w:val="115"/>
          <w:sz w:val="20"/>
        </w:rPr>
        <w:t xml:space="preserve"> </w:t>
      </w:r>
      <w:r>
        <w:rPr>
          <w:w w:val="115"/>
          <w:sz w:val="20"/>
        </w:rPr>
        <w:t>nebo</w:t>
      </w:r>
    </w:p>
    <w:p w:rsidR="00176D2F" w:rsidRDefault="00663317">
      <w:pPr>
        <w:pStyle w:val="Odstavecseseznamem"/>
        <w:numPr>
          <w:ilvl w:val="1"/>
          <w:numId w:val="8"/>
        </w:numPr>
        <w:tabs>
          <w:tab w:val="left" w:pos="1929"/>
        </w:tabs>
        <w:spacing w:before="85" w:line="307" w:lineRule="auto"/>
        <w:ind w:left="1928" w:right="289"/>
        <w:jc w:val="both"/>
        <w:rPr>
          <w:sz w:val="20"/>
        </w:rPr>
      </w:pPr>
      <w:r>
        <w:rPr>
          <w:w w:val="115"/>
          <w:sz w:val="20"/>
        </w:rPr>
        <w:t>na základě paušální sazby, tzv. metodou „ﬂat rate“, do výše 25 % ze součtu skutečně vykázaných osobních nákladů a ostatních přímých nákladů projektu daného příjemce v</w:t>
      </w:r>
      <w:r>
        <w:rPr>
          <w:spacing w:val="35"/>
          <w:w w:val="115"/>
          <w:sz w:val="20"/>
        </w:rPr>
        <w:t xml:space="preserve"> </w:t>
      </w:r>
      <w:r>
        <w:rPr>
          <w:w w:val="115"/>
          <w:sz w:val="20"/>
        </w:rPr>
        <w:t>příslušném</w:t>
      </w:r>
      <w:r>
        <w:rPr>
          <w:spacing w:val="20"/>
          <w:w w:val="115"/>
          <w:sz w:val="20"/>
        </w:rPr>
        <w:t xml:space="preserve"> </w:t>
      </w:r>
      <w:r>
        <w:rPr>
          <w:w w:val="115"/>
          <w:sz w:val="20"/>
        </w:rPr>
        <w:t>roce.</w:t>
      </w:r>
      <w:r>
        <w:rPr>
          <w:spacing w:val="21"/>
          <w:w w:val="115"/>
          <w:sz w:val="20"/>
        </w:rPr>
        <w:t xml:space="preserve"> </w:t>
      </w:r>
      <w:r>
        <w:rPr>
          <w:w w:val="115"/>
          <w:sz w:val="20"/>
        </w:rPr>
        <w:t>Nepřímé</w:t>
      </w:r>
      <w:r>
        <w:rPr>
          <w:spacing w:val="20"/>
          <w:w w:val="115"/>
          <w:sz w:val="20"/>
        </w:rPr>
        <w:t xml:space="preserve"> </w:t>
      </w:r>
      <w:r>
        <w:rPr>
          <w:w w:val="115"/>
          <w:sz w:val="20"/>
        </w:rPr>
        <w:t>náklady</w:t>
      </w:r>
      <w:r>
        <w:rPr>
          <w:spacing w:val="21"/>
          <w:w w:val="115"/>
          <w:sz w:val="20"/>
        </w:rPr>
        <w:t xml:space="preserve"> </w:t>
      </w:r>
      <w:r>
        <w:rPr>
          <w:w w:val="115"/>
          <w:sz w:val="20"/>
        </w:rPr>
        <w:t>projektu</w:t>
      </w:r>
      <w:r>
        <w:rPr>
          <w:spacing w:val="20"/>
          <w:w w:val="115"/>
          <w:sz w:val="20"/>
        </w:rPr>
        <w:t xml:space="preserve"> </w:t>
      </w:r>
      <w:r>
        <w:rPr>
          <w:w w:val="115"/>
          <w:sz w:val="20"/>
        </w:rPr>
        <w:t>se</w:t>
      </w:r>
      <w:r>
        <w:rPr>
          <w:spacing w:val="21"/>
          <w:w w:val="115"/>
          <w:sz w:val="20"/>
        </w:rPr>
        <w:t xml:space="preserve"> </w:t>
      </w:r>
      <w:r>
        <w:rPr>
          <w:w w:val="115"/>
          <w:sz w:val="20"/>
        </w:rPr>
        <w:t>tedy</w:t>
      </w:r>
      <w:r>
        <w:rPr>
          <w:spacing w:val="20"/>
          <w:w w:val="115"/>
          <w:sz w:val="20"/>
        </w:rPr>
        <w:t xml:space="preserve"> </w:t>
      </w:r>
      <w:r>
        <w:rPr>
          <w:w w:val="115"/>
          <w:sz w:val="20"/>
        </w:rPr>
        <w:t>nepočítají</w:t>
      </w:r>
      <w:r>
        <w:rPr>
          <w:spacing w:val="21"/>
          <w:w w:val="115"/>
          <w:sz w:val="20"/>
        </w:rPr>
        <w:t xml:space="preserve"> </w:t>
      </w:r>
      <w:r>
        <w:rPr>
          <w:w w:val="115"/>
          <w:sz w:val="20"/>
        </w:rPr>
        <w:t>z</w:t>
      </w:r>
      <w:r>
        <w:rPr>
          <w:spacing w:val="21"/>
          <w:w w:val="115"/>
          <w:sz w:val="20"/>
        </w:rPr>
        <w:t xml:space="preserve"> </w:t>
      </w:r>
      <w:r>
        <w:rPr>
          <w:w w:val="115"/>
          <w:sz w:val="20"/>
        </w:rPr>
        <w:t>nákladů</w:t>
      </w:r>
      <w:r>
        <w:rPr>
          <w:spacing w:val="20"/>
          <w:w w:val="115"/>
          <w:sz w:val="20"/>
        </w:rPr>
        <w:t xml:space="preserve"> </w:t>
      </w:r>
      <w:r>
        <w:rPr>
          <w:w w:val="115"/>
          <w:sz w:val="20"/>
        </w:rPr>
        <w:t>na</w:t>
      </w:r>
    </w:p>
    <w:p w:rsidR="00176D2F" w:rsidRDefault="00176D2F">
      <w:pPr>
        <w:spacing w:line="307" w:lineRule="auto"/>
        <w:jc w:val="both"/>
        <w:rPr>
          <w:sz w:val="20"/>
        </w:rPr>
        <w:sectPr w:rsidR="00176D2F">
          <w:headerReference w:type="default" r:id="rId25"/>
          <w:footerReference w:type="default" r:id="rId26"/>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Zkladntext"/>
        <w:spacing w:line="307" w:lineRule="auto"/>
        <w:ind w:left="1928" w:right="286"/>
        <w:jc w:val="both"/>
      </w:pPr>
      <w:r>
        <w:rPr>
          <w:w w:val="115"/>
        </w:rPr>
        <w:t>subdodávky. Takto vykázané nepřímé náklady musí příjemce doložit položkovým seznamem nepřímých nákladů organizace a jednotlivé položky musí být schopen doložit účetními doklady. K uznání takto stanovených nákladů je dále nutné, doložit jejich  přeúčtování  na  projekt  (v  rámci  účtové  třídy  5),  tzn.  musí  být  obsaženy  v oddělené účetní evidenci nákladů</w:t>
      </w:r>
      <w:r>
        <w:rPr>
          <w:spacing w:val="-7"/>
          <w:w w:val="115"/>
        </w:rPr>
        <w:t xml:space="preserve"> </w:t>
      </w:r>
      <w:r>
        <w:rPr>
          <w:w w:val="115"/>
        </w:rPr>
        <w:t>projektu.</w:t>
      </w:r>
    </w:p>
    <w:p w:rsidR="00176D2F" w:rsidRDefault="00176D2F">
      <w:pPr>
        <w:pStyle w:val="Zkladntext"/>
        <w:rPr>
          <w:sz w:val="26"/>
        </w:rPr>
      </w:pPr>
    </w:p>
    <w:p w:rsidR="00176D2F" w:rsidRDefault="00663317">
      <w:pPr>
        <w:pStyle w:val="Nadpis2"/>
        <w:spacing w:before="185" w:line="268" w:lineRule="auto"/>
      </w:pPr>
      <w:r>
        <w:rPr>
          <w:color w:val="F03740"/>
          <w:w w:val="115"/>
        </w:rPr>
        <w:t>Článek 19 – Přesun a změna uznaných nákladů projektu a podpory</w:t>
      </w:r>
    </w:p>
    <w:p w:rsidR="00176D2F" w:rsidRDefault="00663317">
      <w:pPr>
        <w:pStyle w:val="Odstavecseseznamem"/>
        <w:numPr>
          <w:ilvl w:val="0"/>
          <w:numId w:val="7"/>
        </w:numPr>
        <w:tabs>
          <w:tab w:val="left" w:pos="1374"/>
        </w:tabs>
        <w:spacing w:before="218" w:line="307" w:lineRule="auto"/>
        <w:ind w:left="1373" w:right="295"/>
        <w:jc w:val="both"/>
        <w:rPr>
          <w:sz w:val="20"/>
        </w:rPr>
      </w:pPr>
      <w:r>
        <w:rPr>
          <w:w w:val="115"/>
          <w:sz w:val="20"/>
        </w:rPr>
        <w:t>Celkové uznané náklady projektu a s tím související výše podpory projektu nemohou být za celou dobu řešení navýšeny či poníženy o více než 50 % z hodnot uvedených ve Smlouvě, jak o  nich  poskytovatel  rozhodl  při  vyhodnocení  veřejné  soutěže  ve  výzkumu,  vývoji  a inovacích /</w:t>
      </w:r>
      <w:r>
        <w:rPr>
          <w:spacing w:val="-4"/>
          <w:w w:val="115"/>
          <w:sz w:val="20"/>
        </w:rPr>
        <w:t xml:space="preserve"> </w:t>
      </w:r>
      <w:r>
        <w:rPr>
          <w:w w:val="115"/>
          <w:sz w:val="20"/>
        </w:rPr>
        <w:t>výzvě.</w:t>
      </w:r>
    </w:p>
    <w:p w:rsidR="00176D2F" w:rsidRDefault="00663317">
      <w:pPr>
        <w:pStyle w:val="Odstavecseseznamem"/>
        <w:numPr>
          <w:ilvl w:val="0"/>
          <w:numId w:val="7"/>
        </w:numPr>
        <w:tabs>
          <w:tab w:val="left" w:pos="1374"/>
        </w:tabs>
        <w:spacing w:before="3" w:line="307" w:lineRule="auto"/>
        <w:ind w:left="1373" w:right="285"/>
        <w:jc w:val="both"/>
        <w:rPr>
          <w:sz w:val="20"/>
        </w:rPr>
      </w:pPr>
      <w:r>
        <w:rPr>
          <w:w w:val="115"/>
          <w:sz w:val="20"/>
        </w:rPr>
        <w:t xml:space="preserve">Směrnice </w:t>
      </w:r>
      <w:r>
        <w:rPr>
          <w:color w:val="006FBF"/>
          <w:w w:val="115"/>
          <w:sz w:val="20"/>
        </w:rPr>
        <w:t xml:space="preserve">SME-07 Změnová řízení projektů </w:t>
      </w:r>
      <w:r>
        <w:rPr>
          <w:w w:val="115"/>
          <w:sz w:val="20"/>
        </w:rPr>
        <w:t>stanoví postup smluvních stran v případě žádosti hlavního příjemce o změnu ohledně přesunu nebo změny uznaných nákladů projektu a výše</w:t>
      </w:r>
      <w:r>
        <w:rPr>
          <w:spacing w:val="-3"/>
          <w:w w:val="115"/>
          <w:sz w:val="20"/>
        </w:rPr>
        <w:t xml:space="preserve"> </w:t>
      </w:r>
      <w:r>
        <w:rPr>
          <w:w w:val="115"/>
          <w:sz w:val="20"/>
        </w:rPr>
        <w:t>podpory.</w:t>
      </w:r>
    </w:p>
    <w:p w:rsidR="00176D2F" w:rsidRDefault="00176D2F">
      <w:pPr>
        <w:pStyle w:val="Zkladntext"/>
        <w:rPr>
          <w:sz w:val="26"/>
        </w:rPr>
      </w:pPr>
    </w:p>
    <w:p w:rsidR="00176D2F" w:rsidRDefault="00663317">
      <w:pPr>
        <w:pStyle w:val="Nadpis2"/>
        <w:spacing w:before="183"/>
      </w:pPr>
      <w:r>
        <w:rPr>
          <w:color w:val="F03740"/>
          <w:w w:val="115"/>
        </w:rPr>
        <w:t>Článek 20 – Kontrolní proces</w:t>
      </w:r>
    </w:p>
    <w:p w:rsidR="00176D2F" w:rsidRDefault="00663317">
      <w:pPr>
        <w:pStyle w:val="Odstavecseseznamem"/>
        <w:numPr>
          <w:ilvl w:val="0"/>
          <w:numId w:val="6"/>
        </w:numPr>
        <w:tabs>
          <w:tab w:val="left" w:pos="1374"/>
        </w:tabs>
        <w:spacing w:before="272" w:line="307" w:lineRule="auto"/>
        <w:ind w:right="286"/>
        <w:rPr>
          <w:sz w:val="20"/>
        </w:rPr>
      </w:pPr>
      <w:r>
        <w:rPr>
          <w:w w:val="115"/>
          <w:sz w:val="20"/>
        </w:rPr>
        <w:t>Poskytovatel v rámci kontroly řešení projektu ve smyslu § 13 ZPVV provádí tyto druhy kontrol:</w:t>
      </w:r>
    </w:p>
    <w:p w:rsidR="00176D2F" w:rsidRDefault="00663317">
      <w:pPr>
        <w:pStyle w:val="Odstavecseseznamem"/>
        <w:numPr>
          <w:ilvl w:val="1"/>
          <w:numId w:val="6"/>
        </w:numPr>
        <w:tabs>
          <w:tab w:val="left" w:pos="1929"/>
        </w:tabs>
        <w:spacing w:before="2"/>
        <w:rPr>
          <w:sz w:val="20"/>
        </w:rPr>
      </w:pPr>
      <w:r>
        <w:rPr>
          <w:w w:val="115"/>
          <w:sz w:val="20"/>
        </w:rPr>
        <w:t>veřejnosprávní kontrolu na</w:t>
      </w:r>
      <w:r>
        <w:rPr>
          <w:spacing w:val="-3"/>
          <w:w w:val="115"/>
          <w:sz w:val="20"/>
        </w:rPr>
        <w:t xml:space="preserve"> </w:t>
      </w:r>
      <w:r>
        <w:rPr>
          <w:w w:val="115"/>
          <w:sz w:val="20"/>
        </w:rPr>
        <w:t>místě,</w:t>
      </w:r>
    </w:p>
    <w:p w:rsidR="00176D2F" w:rsidRDefault="00663317">
      <w:pPr>
        <w:pStyle w:val="Odstavecseseznamem"/>
        <w:numPr>
          <w:ilvl w:val="1"/>
          <w:numId w:val="6"/>
        </w:numPr>
        <w:tabs>
          <w:tab w:val="left" w:pos="1929"/>
        </w:tabs>
        <w:spacing w:before="69"/>
        <w:rPr>
          <w:sz w:val="20"/>
        </w:rPr>
      </w:pPr>
      <w:r>
        <w:rPr>
          <w:w w:val="115"/>
          <w:sz w:val="20"/>
        </w:rPr>
        <w:t>kontrolu řešení projektu formou předkládání</w:t>
      </w:r>
      <w:r>
        <w:rPr>
          <w:spacing w:val="-5"/>
          <w:w w:val="115"/>
          <w:sz w:val="20"/>
        </w:rPr>
        <w:t xml:space="preserve"> </w:t>
      </w:r>
      <w:r>
        <w:rPr>
          <w:w w:val="115"/>
          <w:sz w:val="20"/>
        </w:rPr>
        <w:t>zpráv,</w:t>
      </w:r>
    </w:p>
    <w:p w:rsidR="00176D2F" w:rsidRDefault="00663317">
      <w:pPr>
        <w:pStyle w:val="Odstavecseseznamem"/>
        <w:numPr>
          <w:ilvl w:val="1"/>
          <w:numId w:val="6"/>
        </w:numPr>
        <w:tabs>
          <w:tab w:val="left" w:pos="1928"/>
          <w:tab w:val="left" w:pos="1929"/>
        </w:tabs>
        <w:spacing w:before="69"/>
        <w:rPr>
          <w:sz w:val="20"/>
        </w:rPr>
      </w:pPr>
      <w:r>
        <w:rPr>
          <w:w w:val="110"/>
          <w:sz w:val="20"/>
        </w:rPr>
        <w:t>monitorovací</w:t>
      </w:r>
      <w:r>
        <w:rPr>
          <w:spacing w:val="1"/>
          <w:w w:val="110"/>
          <w:sz w:val="20"/>
        </w:rPr>
        <w:t xml:space="preserve"> </w:t>
      </w:r>
      <w:r>
        <w:rPr>
          <w:w w:val="110"/>
          <w:sz w:val="20"/>
        </w:rPr>
        <w:t>kontroly:</w:t>
      </w:r>
    </w:p>
    <w:p w:rsidR="00176D2F" w:rsidRDefault="00663317">
      <w:pPr>
        <w:pStyle w:val="Odstavecseseznamem"/>
        <w:numPr>
          <w:ilvl w:val="2"/>
          <w:numId w:val="6"/>
        </w:numPr>
        <w:tabs>
          <w:tab w:val="left" w:pos="2498"/>
          <w:tab w:val="left" w:pos="2499"/>
        </w:tabs>
        <w:spacing w:before="69"/>
        <w:jc w:val="left"/>
        <w:rPr>
          <w:sz w:val="20"/>
        </w:rPr>
      </w:pPr>
      <w:r>
        <w:rPr>
          <w:w w:val="115"/>
          <w:sz w:val="20"/>
        </w:rPr>
        <w:t>monitorovací</w:t>
      </w:r>
      <w:r>
        <w:rPr>
          <w:spacing w:val="-2"/>
          <w:w w:val="115"/>
          <w:sz w:val="20"/>
        </w:rPr>
        <w:t xml:space="preserve"> </w:t>
      </w:r>
      <w:r>
        <w:rPr>
          <w:w w:val="115"/>
          <w:sz w:val="20"/>
        </w:rPr>
        <w:t>návštěva,</w:t>
      </w:r>
    </w:p>
    <w:p w:rsidR="00176D2F" w:rsidRDefault="00663317">
      <w:pPr>
        <w:pStyle w:val="Odstavecseseznamem"/>
        <w:numPr>
          <w:ilvl w:val="2"/>
          <w:numId w:val="6"/>
        </w:numPr>
        <w:tabs>
          <w:tab w:val="left" w:pos="2498"/>
          <w:tab w:val="left" w:pos="2499"/>
        </w:tabs>
        <w:spacing w:before="69"/>
        <w:ind w:hanging="520"/>
        <w:jc w:val="left"/>
        <w:rPr>
          <w:sz w:val="20"/>
        </w:rPr>
      </w:pPr>
      <w:r>
        <w:rPr>
          <w:w w:val="115"/>
          <w:sz w:val="20"/>
        </w:rPr>
        <w:t>průběžné oponentní</w:t>
      </w:r>
      <w:r>
        <w:rPr>
          <w:spacing w:val="-2"/>
          <w:w w:val="115"/>
          <w:sz w:val="20"/>
        </w:rPr>
        <w:t xml:space="preserve"> </w:t>
      </w:r>
      <w:r>
        <w:rPr>
          <w:w w:val="115"/>
          <w:sz w:val="20"/>
        </w:rPr>
        <w:t>řízení,</w:t>
      </w:r>
    </w:p>
    <w:p w:rsidR="00176D2F" w:rsidRDefault="00663317">
      <w:pPr>
        <w:pStyle w:val="Odstavecseseznamem"/>
        <w:numPr>
          <w:ilvl w:val="2"/>
          <w:numId w:val="6"/>
        </w:numPr>
        <w:tabs>
          <w:tab w:val="left" w:pos="2498"/>
          <w:tab w:val="left" w:pos="2499"/>
        </w:tabs>
        <w:spacing w:before="69"/>
        <w:ind w:hanging="571"/>
        <w:jc w:val="left"/>
        <w:rPr>
          <w:sz w:val="20"/>
        </w:rPr>
      </w:pPr>
      <w:r>
        <w:rPr>
          <w:w w:val="115"/>
          <w:sz w:val="20"/>
        </w:rPr>
        <w:t>závěrečné oponentní</w:t>
      </w:r>
      <w:r>
        <w:rPr>
          <w:spacing w:val="-2"/>
          <w:w w:val="115"/>
          <w:sz w:val="20"/>
        </w:rPr>
        <w:t xml:space="preserve"> </w:t>
      </w:r>
      <w:r>
        <w:rPr>
          <w:w w:val="115"/>
          <w:sz w:val="20"/>
        </w:rPr>
        <w:t>řízení.</w:t>
      </w:r>
    </w:p>
    <w:p w:rsidR="00176D2F" w:rsidRDefault="00663317">
      <w:pPr>
        <w:pStyle w:val="Odstavecseseznamem"/>
        <w:numPr>
          <w:ilvl w:val="0"/>
          <w:numId w:val="6"/>
        </w:numPr>
        <w:tabs>
          <w:tab w:val="left" w:pos="1374"/>
        </w:tabs>
        <w:spacing w:before="69" w:line="307" w:lineRule="auto"/>
        <w:ind w:left="1373" w:right="286"/>
        <w:jc w:val="both"/>
        <w:rPr>
          <w:sz w:val="20"/>
        </w:rPr>
      </w:pPr>
      <w:r>
        <w:rPr>
          <w:w w:val="115"/>
          <w:sz w:val="20"/>
        </w:rPr>
        <w:t>Poskytovatel je oprávněn provádět kdykoliv veřejnosprávní kontrolu v souladu se zákonem o</w:t>
      </w:r>
      <w:r>
        <w:rPr>
          <w:spacing w:val="5"/>
          <w:w w:val="115"/>
          <w:sz w:val="20"/>
        </w:rPr>
        <w:t xml:space="preserve"> </w:t>
      </w:r>
      <w:r>
        <w:rPr>
          <w:w w:val="115"/>
          <w:sz w:val="20"/>
        </w:rPr>
        <w:t>ﬁnanční</w:t>
      </w:r>
      <w:r>
        <w:rPr>
          <w:spacing w:val="6"/>
          <w:w w:val="115"/>
          <w:sz w:val="20"/>
        </w:rPr>
        <w:t xml:space="preserve"> </w:t>
      </w:r>
      <w:r>
        <w:rPr>
          <w:w w:val="115"/>
          <w:sz w:val="20"/>
        </w:rPr>
        <w:t>kontrole,</w:t>
      </w:r>
      <w:r>
        <w:rPr>
          <w:spacing w:val="6"/>
          <w:w w:val="115"/>
          <w:sz w:val="20"/>
        </w:rPr>
        <w:t xml:space="preserve"> </w:t>
      </w:r>
      <w:r>
        <w:rPr>
          <w:w w:val="115"/>
          <w:sz w:val="20"/>
        </w:rPr>
        <w:t>pak</w:t>
      </w:r>
      <w:r>
        <w:rPr>
          <w:spacing w:val="6"/>
          <w:w w:val="115"/>
          <w:sz w:val="20"/>
        </w:rPr>
        <w:t xml:space="preserve"> </w:t>
      </w:r>
      <w:r>
        <w:rPr>
          <w:w w:val="115"/>
          <w:sz w:val="20"/>
        </w:rPr>
        <w:t>postupuje</w:t>
      </w:r>
      <w:r>
        <w:rPr>
          <w:spacing w:val="-7"/>
          <w:w w:val="115"/>
          <w:sz w:val="20"/>
        </w:rPr>
        <w:t xml:space="preserve"> </w:t>
      </w:r>
      <w:r>
        <w:rPr>
          <w:w w:val="115"/>
          <w:sz w:val="20"/>
        </w:rPr>
        <w:t>podle</w:t>
      </w:r>
      <w:r>
        <w:rPr>
          <w:spacing w:val="-8"/>
          <w:w w:val="115"/>
          <w:sz w:val="20"/>
        </w:rPr>
        <w:t xml:space="preserve"> </w:t>
      </w:r>
      <w:r>
        <w:rPr>
          <w:w w:val="115"/>
          <w:sz w:val="20"/>
        </w:rPr>
        <w:t>zákona</w:t>
      </w:r>
      <w:r>
        <w:rPr>
          <w:spacing w:val="-7"/>
          <w:w w:val="115"/>
          <w:sz w:val="20"/>
        </w:rPr>
        <w:t xml:space="preserve"> </w:t>
      </w:r>
      <w:r>
        <w:rPr>
          <w:w w:val="115"/>
          <w:sz w:val="20"/>
        </w:rPr>
        <w:t>č.</w:t>
      </w:r>
      <w:r>
        <w:rPr>
          <w:spacing w:val="-7"/>
          <w:w w:val="115"/>
          <w:sz w:val="20"/>
        </w:rPr>
        <w:t xml:space="preserve"> </w:t>
      </w:r>
      <w:r>
        <w:rPr>
          <w:w w:val="115"/>
          <w:sz w:val="20"/>
        </w:rPr>
        <w:t>255/2012</w:t>
      </w:r>
      <w:r>
        <w:rPr>
          <w:spacing w:val="-7"/>
          <w:w w:val="115"/>
          <w:sz w:val="20"/>
        </w:rPr>
        <w:t xml:space="preserve"> </w:t>
      </w:r>
      <w:r>
        <w:rPr>
          <w:w w:val="115"/>
          <w:sz w:val="20"/>
        </w:rPr>
        <w:t>Sb.,</w:t>
      </w:r>
      <w:r>
        <w:rPr>
          <w:spacing w:val="-8"/>
          <w:w w:val="115"/>
          <w:sz w:val="20"/>
        </w:rPr>
        <w:t xml:space="preserve"> </w:t>
      </w:r>
      <w:r>
        <w:rPr>
          <w:w w:val="115"/>
          <w:sz w:val="20"/>
        </w:rPr>
        <w:t>o</w:t>
      </w:r>
      <w:r>
        <w:rPr>
          <w:spacing w:val="-7"/>
          <w:w w:val="115"/>
          <w:sz w:val="20"/>
        </w:rPr>
        <w:t xml:space="preserve"> </w:t>
      </w:r>
      <w:r>
        <w:rPr>
          <w:w w:val="115"/>
          <w:sz w:val="20"/>
        </w:rPr>
        <w:t>kontrole</w:t>
      </w:r>
      <w:r>
        <w:rPr>
          <w:spacing w:val="-7"/>
          <w:w w:val="115"/>
          <w:sz w:val="20"/>
        </w:rPr>
        <w:t xml:space="preserve"> </w:t>
      </w:r>
      <w:r>
        <w:rPr>
          <w:w w:val="115"/>
          <w:sz w:val="20"/>
        </w:rPr>
        <w:t>(kontrolní</w:t>
      </w:r>
      <w:r>
        <w:rPr>
          <w:spacing w:val="-7"/>
          <w:w w:val="115"/>
          <w:sz w:val="20"/>
        </w:rPr>
        <w:t xml:space="preserve"> </w:t>
      </w:r>
      <w:r>
        <w:rPr>
          <w:w w:val="115"/>
          <w:sz w:val="20"/>
        </w:rPr>
        <w:t xml:space="preserve">řád), a v minimálním rozsahu stanoveném § 13 ZPVV. Poskytovatel postupuje podle těchto předpisů a podle směrnice </w:t>
      </w:r>
      <w:r>
        <w:rPr>
          <w:color w:val="006FBF"/>
          <w:w w:val="115"/>
          <w:sz w:val="20"/>
        </w:rPr>
        <w:t>SME-22 Veřejnosprávní</w:t>
      </w:r>
      <w:r>
        <w:rPr>
          <w:color w:val="006FBF"/>
          <w:spacing w:val="-9"/>
          <w:w w:val="115"/>
          <w:sz w:val="20"/>
        </w:rPr>
        <w:t xml:space="preserve"> </w:t>
      </w:r>
      <w:r>
        <w:rPr>
          <w:color w:val="006FBF"/>
          <w:w w:val="115"/>
          <w:sz w:val="20"/>
        </w:rPr>
        <w:t>kontrola</w:t>
      </w:r>
      <w:r>
        <w:rPr>
          <w:w w:val="115"/>
          <w:sz w:val="20"/>
        </w:rPr>
        <w:t>.</w:t>
      </w:r>
    </w:p>
    <w:p w:rsidR="00176D2F" w:rsidRDefault="00663317">
      <w:pPr>
        <w:pStyle w:val="Odstavecseseznamem"/>
        <w:numPr>
          <w:ilvl w:val="0"/>
          <w:numId w:val="6"/>
        </w:numPr>
        <w:tabs>
          <w:tab w:val="left" w:pos="1374"/>
        </w:tabs>
        <w:spacing w:before="3" w:line="307" w:lineRule="auto"/>
        <w:ind w:right="291"/>
        <w:jc w:val="both"/>
        <w:rPr>
          <w:sz w:val="20"/>
        </w:rPr>
      </w:pPr>
      <w:r>
        <w:rPr>
          <w:w w:val="115"/>
          <w:sz w:val="20"/>
        </w:rPr>
        <w:t>Kontrolu řešení projektu formou předkládání zpráv upravuje čl. 11. Kontrolou průběžných zpráv a závěrečné zprávy dochází ke kontrole plnění cílů</w:t>
      </w:r>
      <w:r>
        <w:rPr>
          <w:spacing w:val="-13"/>
          <w:w w:val="115"/>
          <w:sz w:val="20"/>
        </w:rPr>
        <w:t xml:space="preserve"> </w:t>
      </w:r>
      <w:r>
        <w:rPr>
          <w:w w:val="115"/>
          <w:sz w:val="20"/>
        </w:rPr>
        <w:t>projektu.</w:t>
      </w:r>
    </w:p>
    <w:p w:rsidR="00176D2F" w:rsidRDefault="00176D2F">
      <w:pPr>
        <w:spacing w:line="307" w:lineRule="auto"/>
        <w:jc w:val="both"/>
        <w:rPr>
          <w:sz w:val="20"/>
        </w:rPr>
        <w:sectPr w:rsidR="00176D2F">
          <w:headerReference w:type="default" r:id="rId27"/>
          <w:footerReference w:type="default" r:id="rId28"/>
          <w:pgSz w:w="11920" w:h="16860"/>
          <w:pgMar w:top="1640" w:right="860" w:bottom="1780" w:left="900" w:header="592" w:footer="1597" w:gutter="0"/>
          <w:pgNumType w:start="1"/>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
      </w:pPr>
    </w:p>
    <w:p w:rsidR="00176D2F" w:rsidRDefault="00663317">
      <w:pPr>
        <w:pStyle w:val="Odstavecseseznamem"/>
        <w:numPr>
          <w:ilvl w:val="0"/>
          <w:numId w:val="6"/>
        </w:numPr>
        <w:tabs>
          <w:tab w:val="left" w:pos="1374"/>
        </w:tabs>
        <w:spacing w:before="0" w:line="307" w:lineRule="auto"/>
        <w:ind w:left="1373" w:right="290"/>
        <w:jc w:val="both"/>
        <w:rPr>
          <w:sz w:val="20"/>
        </w:rPr>
      </w:pPr>
      <w:r>
        <w:rPr>
          <w:w w:val="115"/>
          <w:sz w:val="20"/>
        </w:rPr>
        <w:t>Poskytovatel</w:t>
      </w:r>
      <w:r>
        <w:rPr>
          <w:spacing w:val="4"/>
          <w:w w:val="115"/>
          <w:sz w:val="20"/>
        </w:rPr>
        <w:t xml:space="preserve"> </w:t>
      </w:r>
      <w:r>
        <w:rPr>
          <w:w w:val="115"/>
          <w:sz w:val="20"/>
        </w:rPr>
        <w:t>dále</w:t>
      </w:r>
      <w:r>
        <w:rPr>
          <w:spacing w:val="4"/>
          <w:w w:val="115"/>
          <w:sz w:val="20"/>
        </w:rPr>
        <w:t xml:space="preserve"> </w:t>
      </w:r>
      <w:r>
        <w:rPr>
          <w:w w:val="115"/>
          <w:sz w:val="20"/>
        </w:rPr>
        <w:t>provádí</w:t>
      </w:r>
      <w:r>
        <w:rPr>
          <w:spacing w:val="4"/>
          <w:w w:val="115"/>
          <w:sz w:val="20"/>
        </w:rPr>
        <w:t xml:space="preserve"> </w:t>
      </w:r>
      <w:r>
        <w:rPr>
          <w:w w:val="115"/>
          <w:sz w:val="20"/>
        </w:rPr>
        <w:t>kontrolu</w:t>
      </w:r>
      <w:r>
        <w:rPr>
          <w:spacing w:val="-9"/>
          <w:w w:val="115"/>
          <w:sz w:val="20"/>
        </w:rPr>
        <w:t xml:space="preserve"> </w:t>
      </w:r>
      <w:r>
        <w:rPr>
          <w:w w:val="115"/>
          <w:sz w:val="20"/>
        </w:rPr>
        <w:t>plnění</w:t>
      </w:r>
      <w:r>
        <w:rPr>
          <w:spacing w:val="-8"/>
          <w:w w:val="115"/>
          <w:sz w:val="20"/>
        </w:rPr>
        <w:t xml:space="preserve"> </w:t>
      </w:r>
      <w:r>
        <w:rPr>
          <w:w w:val="115"/>
          <w:sz w:val="20"/>
        </w:rPr>
        <w:t>cílů</w:t>
      </w:r>
      <w:r>
        <w:rPr>
          <w:spacing w:val="-9"/>
          <w:w w:val="115"/>
          <w:sz w:val="20"/>
        </w:rPr>
        <w:t xml:space="preserve"> </w:t>
      </w:r>
      <w:r>
        <w:rPr>
          <w:w w:val="115"/>
          <w:sz w:val="20"/>
        </w:rPr>
        <w:t>projektu,</w:t>
      </w:r>
      <w:r>
        <w:rPr>
          <w:spacing w:val="-8"/>
          <w:w w:val="115"/>
          <w:sz w:val="20"/>
        </w:rPr>
        <w:t xml:space="preserve"> </w:t>
      </w:r>
      <w:r>
        <w:rPr>
          <w:w w:val="115"/>
          <w:sz w:val="20"/>
        </w:rPr>
        <w:t>včetně</w:t>
      </w:r>
      <w:r>
        <w:rPr>
          <w:spacing w:val="-9"/>
          <w:w w:val="115"/>
          <w:sz w:val="20"/>
        </w:rPr>
        <w:t xml:space="preserve"> </w:t>
      </w:r>
      <w:r>
        <w:rPr>
          <w:w w:val="115"/>
          <w:sz w:val="20"/>
        </w:rPr>
        <w:t>závěrečné</w:t>
      </w:r>
      <w:r>
        <w:rPr>
          <w:spacing w:val="-8"/>
          <w:w w:val="115"/>
          <w:sz w:val="20"/>
        </w:rPr>
        <w:t xml:space="preserve"> </w:t>
      </w:r>
      <w:r>
        <w:rPr>
          <w:w w:val="115"/>
          <w:sz w:val="20"/>
        </w:rPr>
        <w:t>kontroly</w:t>
      </w:r>
      <w:r>
        <w:rPr>
          <w:spacing w:val="-9"/>
          <w:w w:val="115"/>
          <w:sz w:val="20"/>
        </w:rPr>
        <w:t xml:space="preserve"> </w:t>
      </w:r>
      <w:r>
        <w:rPr>
          <w:w w:val="115"/>
          <w:sz w:val="20"/>
        </w:rPr>
        <w:t>projektu za účelem zhodnocení dosažení cílů projektu, dosažených výsledků, a jejich vztahu k cílům projektu formou monitorovacích</w:t>
      </w:r>
      <w:r>
        <w:rPr>
          <w:spacing w:val="-4"/>
          <w:w w:val="115"/>
          <w:sz w:val="20"/>
        </w:rPr>
        <w:t xml:space="preserve"> </w:t>
      </w:r>
      <w:r>
        <w:rPr>
          <w:w w:val="115"/>
          <w:sz w:val="20"/>
        </w:rPr>
        <w:t>kontrol.</w:t>
      </w:r>
    </w:p>
    <w:p w:rsidR="00176D2F" w:rsidRDefault="00663317">
      <w:pPr>
        <w:pStyle w:val="Odstavecseseznamem"/>
        <w:numPr>
          <w:ilvl w:val="0"/>
          <w:numId w:val="6"/>
        </w:numPr>
        <w:tabs>
          <w:tab w:val="left" w:pos="1374"/>
        </w:tabs>
        <w:spacing w:before="3" w:line="307" w:lineRule="auto"/>
        <w:ind w:right="286"/>
        <w:jc w:val="both"/>
        <w:rPr>
          <w:sz w:val="20"/>
        </w:rPr>
      </w:pPr>
      <w:r>
        <w:rPr>
          <w:w w:val="115"/>
          <w:sz w:val="20"/>
        </w:rPr>
        <w:t>Podrobnosti o průběhu kontrolních procesů jsou upraveny vnitřními předpisy poskytovatele.</w:t>
      </w:r>
    </w:p>
    <w:p w:rsidR="00176D2F" w:rsidRDefault="00663317">
      <w:pPr>
        <w:pStyle w:val="Odstavecseseznamem"/>
        <w:numPr>
          <w:ilvl w:val="0"/>
          <w:numId w:val="6"/>
        </w:numPr>
        <w:tabs>
          <w:tab w:val="left" w:pos="1374"/>
        </w:tabs>
        <w:spacing w:before="1" w:line="307" w:lineRule="auto"/>
        <w:ind w:left="1373" w:right="287"/>
        <w:jc w:val="both"/>
        <w:rPr>
          <w:sz w:val="20"/>
        </w:rPr>
      </w:pPr>
      <w:r>
        <w:rPr>
          <w:w w:val="115"/>
          <w:sz w:val="20"/>
        </w:rPr>
        <w:t>Hlavní příjemce je povinen umožnit poskytovateli či jím pověřeným osobám provádět komplexní kontrolu podle tohoto článku a zpřístupnit svou účetní evidenci související přímo či nepřímo s projektem podle ustanovení § 8 odst. 1 ZPVV, a to kdykoliv v průběhu řešení projektu nebo do dvou let od ukončení účinnosti Smlouvy, a poskytnout mu při ní potřebnou součinnost.  Tímto  ujednáním nejsou dotčena ani omezena práva kontrolních  a ﬁnančních orgánů státní správy České</w:t>
      </w:r>
      <w:r>
        <w:rPr>
          <w:spacing w:val="-5"/>
          <w:w w:val="115"/>
          <w:sz w:val="20"/>
        </w:rPr>
        <w:t xml:space="preserve"> </w:t>
      </w:r>
      <w:r>
        <w:rPr>
          <w:w w:val="115"/>
          <w:sz w:val="20"/>
        </w:rPr>
        <w:t>republiky.</w:t>
      </w:r>
    </w:p>
    <w:p w:rsidR="00176D2F" w:rsidRDefault="00663317">
      <w:pPr>
        <w:pStyle w:val="Odstavecseseznamem"/>
        <w:numPr>
          <w:ilvl w:val="0"/>
          <w:numId w:val="6"/>
        </w:numPr>
        <w:tabs>
          <w:tab w:val="left" w:pos="1374"/>
        </w:tabs>
        <w:spacing w:before="4" w:line="307" w:lineRule="auto"/>
        <w:ind w:right="285"/>
        <w:jc w:val="both"/>
        <w:rPr>
          <w:sz w:val="20"/>
        </w:rPr>
      </w:pPr>
      <w:r>
        <w:rPr>
          <w:w w:val="115"/>
          <w:sz w:val="20"/>
        </w:rPr>
        <w:t>Pokud si tak poskytovatel vyžádá, předloží hlavní příjemce při kontrole výše uvedené doklady, a to i za dalšího účastníka, které si od něj v dostatečném předstihu</w:t>
      </w:r>
      <w:r>
        <w:rPr>
          <w:spacing w:val="-29"/>
          <w:w w:val="115"/>
          <w:sz w:val="20"/>
        </w:rPr>
        <w:t xml:space="preserve"> </w:t>
      </w:r>
      <w:r>
        <w:rPr>
          <w:w w:val="115"/>
          <w:sz w:val="20"/>
        </w:rPr>
        <w:t>obstará.</w:t>
      </w:r>
    </w:p>
    <w:p w:rsidR="00176D2F" w:rsidRDefault="00663317">
      <w:pPr>
        <w:pStyle w:val="Odstavecseseznamem"/>
        <w:numPr>
          <w:ilvl w:val="0"/>
          <w:numId w:val="6"/>
        </w:numPr>
        <w:tabs>
          <w:tab w:val="left" w:pos="1374"/>
        </w:tabs>
        <w:spacing w:before="2" w:line="307" w:lineRule="auto"/>
        <w:ind w:left="1373" w:right="289"/>
        <w:jc w:val="both"/>
        <w:rPr>
          <w:sz w:val="20"/>
        </w:rPr>
      </w:pPr>
      <w:r>
        <w:rPr>
          <w:w w:val="115"/>
          <w:sz w:val="20"/>
        </w:rPr>
        <w:t>V souladu s tímto článkem je poskytovatel či jím pověřené osoby při provádění kontroly oprávněn požadovat po příjemci a dalším účastníkovi poskytnutí údajů a dokumentů, vztahujících se k předmětu kontroly nebo k činnosti hlavního příjemce či dalšího účastníka, a v odůvodněných případech může poskytovatel či jím pověřená osoba požadovat také zajištění originálních podkladů, přičemž dle uvedené legislativy může vyžadovat další součinnost potřebnou k výkonu kontroly, např. též doložení dokladů obsahujících i osobní údaje. Předání osobních údajů pro účel provedení kontroly je tedy možné bez souhlasu subjektu údajů, a to v souladu s legislativou uvedenou v čl. 20 odst. 2 Všeobecných podmínek v souvislosti s čl. 6 odst. 1 písm. e) Nařízením Evropského parlamentu a Rady (EU) 2016/679 ze dne 27. 4. 2016 o ochraně fyzických osob v souvislosti se zpracováním osobních údajů a o volném pohybu těchto údajů a o zrušení směrnice 95/46/ES (obecné nařízení o ochraně osobních údajů) (GDPR) a ust. § 5 zák. č. 110/2019 Sb., o zpracování osobních</w:t>
      </w:r>
      <w:r>
        <w:rPr>
          <w:spacing w:val="-1"/>
          <w:w w:val="115"/>
          <w:sz w:val="20"/>
        </w:rPr>
        <w:t xml:space="preserve"> </w:t>
      </w:r>
      <w:r>
        <w:rPr>
          <w:w w:val="115"/>
          <w:sz w:val="20"/>
        </w:rPr>
        <w:t>údajů.</w:t>
      </w:r>
    </w:p>
    <w:p w:rsidR="00176D2F" w:rsidRDefault="00176D2F">
      <w:pPr>
        <w:pStyle w:val="Zkladntext"/>
        <w:rPr>
          <w:sz w:val="26"/>
        </w:rPr>
      </w:pPr>
    </w:p>
    <w:p w:rsidR="00176D2F" w:rsidRDefault="00663317">
      <w:pPr>
        <w:pStyle w:val="Nadpis1"/>
        <w:spacing w:before="199"/>
      </w:pPr>
      <w:r>
        <w:rPr>
          <w:color w:val="F03740"/>
        </w:rPr>
        <w:t>ČÁST F – ZÁVĚREČNÁ</w:t>
      </w:r>
      <w:r>
        <w:rPr>
          <w:color w:val="F03740"/>
          <w:spacing w:val="-75"/>
        </w:rPr>
        <w:t xml:space="preserve"> </w:t>
      </w:r>
      <w:r>
        <w:rPr>
          <w:color w:val="F03740"/>
        </w:rPr>
        <w:t>USTANOVENÍ</w:t>
      </w:r>
    </w:p>
    <w:p w:rsidR="00176D2F" w:rsidRDefault="00176D2F">
      <w:pPr>
        <w:pStyle w:val="Zkladntext"/>
        <w:spacing w:before="3"/>
        <w:rPr>
          <w:rFonts w:ascii="Gill Sans MT"/>
          <w:b/>
          <w:sz w:val="53"/>
        </w:rPr>
      </w:pPr>
    </w:p>
    <w:p w:rsidR="00176D2F" w:rsidRDefault="00663317">
      <w:pPr>
        <w:pStyle w:val="Nadpis2"/>
      </w:pPr>
      <w:r>
        <w:rPr>
          <w:color w:val="F03740"/>
          <w:w w:val="115"/>
        </w:rPr>
        <w:t>Článek 21 – Spory smluvních stran</w:t>
      </w:r>
    </w:p>
    <w:p w:rsidR="00176D2F" w:rsidRDefault="00663317">
      <w:pPr>
        <w:pStyle w:val="Zkladntext"/>
        <w:spacing w:before="272" w:line="307" w:lineRule="auto"/>
        <w:ind w:left="1374" w:right="289" w:hanging="360"/>
        <w:jc w:val="both"/>
      </w:pPr>
      <w:r>
        <w:rPr>
          <w:w w:val="115"/>
        </w:rPr>
        <w:t>1) Spory smluvních stran, vznikající ze Smlouvy a v souvislosti s ní, budou rozhodovány příslušným orgánem, resp. soudem.</w:t>
      </w:r>
    </w:p>
    <w:p w:rsidR="00176D2F" w:rsidRDefault="00176D2F">
      <w:pPr>
        <w:spacing w:line="307" w:lineRule="auto"/>
        <w:jc w:val="both"/>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2"/>
        <w:spacing w:before="264"/>
      </w:pPr>
      <w:r>
        <w:rPr>
          <w:color w:val="F03740"/>
          <w:w w:val="115"/>
        </w:rPr>
        <w:t>Článek 22 – Změny Smlouvy</w:t>
      </w:r>
    </w:p>
    <w:p w:rsidR="00176D2F" w:rsidRDefault="00663317">
      <w:pPr>
        <w:pStyle w:val="Odstavecseseznamem"/>
        <w:numPr>
          <w:ilvl w:val="0"/>
          <w:numId w:val="5"/>
        </w:numPr>
        <w:tabs>
          <w:tab w:val="left" w:pos="1374"/>
        </w:tabs>
        <w:spacing w:before="272" w:line="307" w:lineRule="auto"/>
        <w:ind w:left="1373" w:right="293"/>
        <w:jc w:val="both"/>
        <w:rPr>
          <w:sz w:val="20"/>
        </w:rPr>
      </w:pPr>
      <w:r>
        <w:rPr>
          <w:w w:val="115"/>
          <w:sz w:val="20"/>
        </w:rPr>
        <w:t>Smlouva, včetně jejích příloh, může být na základě žádosti hlavního příjemce, příp. žádosti o změnu iniciované poskytovatelem, doplňována, upravována a měněna pouze</w:t>
      </w:r>
      <w:r>
        <w:rPr>
          <w:spacing w:val="-30"/>
          <w:w w:val="115"/>
          <w:sz w:val="20"/>
        </w:rPr>
        <w:t xml:space="preserve"> </w:t>
      </w:r>
      <w:r>
        <w:rPr>
          <w:w w:val="115"/>
          <w:sz w:val="20"/>
        </w:rPr>
        <w:t xml:space="preserve">písemnými, po sobě číslovanými  dodatky  ke  Smlouvě, podepsanými smluvními stranami, jedná-li </w:t>
      </w:r>
      <w:r>
        <w:rPr>
          <w:spacing w:val="-6"/>
          <w:w w:val="115"/>
          <w:sz w:val="20"/>
        </w:rPr>
        <w:t xml:space="preserve">se  </w:t>
      </w:r>
      <w:r>
        <w:rPr>
          <w:w w:val="115"/>
          <w:sz w:val="20"/>
        </w:rPr>
        <w:t>o skutečnosti, které jsou uvedeny přímo ve</w:t>
      </w:r>
      <w:r>
        <w:rPr>
          <w:spacing w:val="-10"/>
          <w:w w:val="115"/>
          <w:sz w:val="20"/>
        </w:rPr>
        <w:t xml:space="preserve"> </w:t>
      </w:r>
      <w:r>
        <w:rPr>
          <w:w w:val="115"/>
          <w:sz w:val="20"/>
        </w:rPr>
        <w:t>Smlouvě.</w:t>
      </w:r>
    </w:p>
    <w:p w:rsidR="00176D2F" w:rsidRDefault="00663317">
      <w:pPr>
        <w:pStyle w:val="Odstavecseseznamem"/>
        <w:numPr>
          <w:ilvl w:val="0"/>
          <w:numId w:val="5"/>
        </w:numPr>
        <w:tabs>
          <w:tab w:val="left" w:pos="1374"/>
        </w:tabs>
        <w:spacing w:before="3" w:line="307" w:lineRule="auto"/>
        <w:ind w:left="1373" w:right="285"/>
        <w:jc w:val="both"/>
        <w:rPr>
          <w:sz w:val="20"/>
        </w:rPr>
      </w:pPr>
      <w:r>
        <w:rPr>
          <w:w w:val="115"/>
          <w:sz w:val="20"/>
        </w:rPr>
        <w:t>Závazné parametry mohou být měněny na základě žádosti hlavního příjemce, příp. žádosti o</w:t>
      </w:r>
      <w:r>
        <w:rPr>
          <w:spacing w:val="38"/>
          <w:w w:val="115"/>
          <w:sz w:val="20"/>
        </w:rPr>
        <w:t xml:space="preserve"> </w:t>
      </w:r>
      <w:r>
        <w:rPr>
          <w:w w:val="115"/>
          <w:sz w:val="20"/>
        </w:rPr>
        <w:t>změnu</w:t>
      </w:r>
      <w:r>
        <w:rPr>
          <w:spacing w:val="38"/>
          <w:w w:val="115"/>
          <w:sz w:val="20"/>
        </w:rPr>
        <w:t xml:space="preserve"> </w:t>
      </w:r>
      <w:r>
        <w:rPr>
          <w:w w:val="115"/>
          <w:sz w:val="20"/>
        </w:rPr>
        <w:t>iniciované</w:t>
      </w:r>
      <w:r>
        <w:rPr>
          <w:spacing w:val="38"/>
          <w:w w:val="115"/>
          <w:sz w:val="20"/>
        </w:rPr>
        <w:t xml:space="preserve"> </w:t>
      </w:r>
      <w:r>
        <w:rPr>
          <w:w w:val="115"/>
          <w:sz w:val="20"/>
        </w:rPr>
        <w:t>poskytovatelem,</w:t>
      </w:r>
      <w:r>
        <w:rPr>
          <w:spacing w:val="24"/>
          <w:w w:val="115"/>
          <w:sz w:val="20"/>
        </w:rPr>
        <w:t xml:space="preserve"> </w:t>
      </w:r>
      <w:r>
        <w:rPr>
          <w:w w:val="115"/>
          <w:sz w:val="20"/>
        </w:rPr>
        <w:t>a</w:t>
      </w:r>
      <w:r>
        <w:rPr>
          <w:spacing w:val="24"/>
          <w:w w:val="115"/>
          <w:sz w:val="20"/>
        </w:rPr>
        <w:t xml:space="preserve"> </w:t>
      </w:r>
      <w:r>
        <w:rPr>
          <w:w w:val="115"/>
          <w:sz w:val="20"/>
        </w:rPr>
        <w:t>oznámení</w:t>
      </w:r>
      <w:r>
        <w:rPr>
          <w:spacing w:val="24"/>
          <w:w w:val="115"/>
          <w:sz w:val="20"/>
        </w:rPr>
        <w:t xml:space="preserve"> </w:t>
      </w:r>
      <w:r>
        <w:rPr>
          <w:w w:val="115"/>
          <w:sz w:val="20"/>
        </w:rPr>
        <w:t>o</w:t>
      </w:r>
      <w:r>
        <w:rPr>
          <w:spacing w:val="24"/>
          <w:w w:val="115"/>
          <w:sz w:val="20"/>
        </w:rPr>
        <w:t xml:space="preserve"> </w:t>
      </w:r>
      <w:r>
        <w:rPr>
          <w:w w:val="115"/>
          <w:sz w:val="20"/>
        </w:rPr>
        <w:t>schválení</w:t>
      </w:r>
      <w:r>
        <w:rPr>
          <w:spacing w:val="24"/>
          <w:w w:val="115"/>
          <w:sz w:val="20"/>
        </w:rPr>
        <w:t xml:space="preserve"> </w:t>
      </w:r>
      <w:r>
        <w:rPr>
          <w:w w:val="115"/>
          <w:sz w:val="20"/>
        </w:rPr>
        <w:t>poskytovatelem.</w:t>
      </w:r>
      <w:r>
        <w:rPr>
          <w:spacing w:val="24"/>
          <w:w w:val="115"/>
          <w:sz w:val="20"/>
        </w:rPr>
        <w:t xml:space="preserve"> </w:t>
      </w:r>
      <w:r>
        <w:rPr>
          <w:w w:val="115"/>
          <w:sz w:val="20"/>
        </w:rPr>
        <w:t>Oznámení</w:t>
      </w:r>
    </w:p>
    <w:p w:rsidR="00176D2F" w:rsidRDefault="00663317">
      <w:pPr>
        <w:pStyle w:val="Zkladntext"/>
        <w:spacing w:before="2" w:line="307" w:lineRule="auto"/>
        <w:ind w:left="1374" w:right="295"/>
        <w:jc w:val="both"/>
      </w:pPr>
      <w:r>
        <w:rPr>
          <w:w w:val="115"/>
        </w:rPr>
        <w:t>o schválení poskytovatelem má za následek vygenerování nové verze závazných parametrů v informačním systému.</w:t>
      </w:r>
    </w:p>
    <w:p w:rsidR="00176D2F" w:rsidRDefault="00663317">
      <w:pPr>
        <w:pStyle w:val="Odstavecseseznamem"/>
        <w:numPr>
          <w:ilvl w:val="0"/>
          <w:numId w:val="5"/>
        </w:numPr>
        <w:tabs>
          <w:tab w:val="left" w:pos="1374"/>
        </w:tabs>
        <w:spacing w:before="1" w:line="307" w:lineRule="auto"/>
        <w:ind w:right="299"/>
        <w:jc w:val="both"/>
        <w:rPr>
          <w:sz w:val="20"/>
        </w:rPr>
      </w:pPr>
      <w:r>
        <w:rPr>
          <w:w w:val="115"/>
          <w:sz w:val="20"/>
        </w:rPr>
        <w:t xml:space="preserve">Žádost o změnu se podává způsobem stanoveným ve směrnici </w:t>
      </w:r>
      <w:r>
        <w:rPr>
          <w:color w:val="006FBF"/>
          <w:w w:val="115"/>
          <w:sz w:val="20"/>
        </w:rPr>
        <w:t>SME-07 Změnová řízení projektů.</w:t>
      </w:r>
    </w:p>
    <w:p w:rsidR="00176D2F" w:rsidRDefault="00663317">
      <w:pPr>
        <w:pStyle w:val="Odstavecseseznamem"/>
        <w:numPr>
          <w:ilvl w:val="0"/>
          <w:numId w:val="5"/>
        </w:numPr>
        <w:tabs>
          <w:tab w:val="left" w:pos="1374"/>
        </w:tabs>
        <w:spacing w:before="2" w:line="307" w:lineRule="auto"/>
        <w:ind w:right="292"/>
        <w:jc w:val="both"/>
        <w:rPr>
          <w:sz w:val="20"/>
        </w:rPr>
      </w:pPr>
      <w:r>
        <w:rPr>
          <w:w w:val="115"/>
          <w:sz w:val="20"/>
        </w:rPr>
        <w:t>V odůvodněných případech, zejména pokud bez provedení změnového řízení není možné pokračovat v řešení projektu, je oprávněn navrhnout změnu smlouvy</w:t>
      </w:r>
      <w:r>
        <w:rPr>
          <w:spacing w:val="-27"/>
          <w:w w:val="115"/>
          <w:sz w:val="20"/>
        </w:rPr>
        <w:t xml:space="preserve"> </w:t>
      </w:r>
      <w:r>
        <w:rPr>
          <w:w w:val="115"/>
          <w:sz w:val="20"/>
        </w:rPr>
        <w:t>poskytovatel.</w:t>
      </w:r>
    </w:p>
    <w:p w:rsidR="00176D2F" w:rsidRDefault="00176D2F">
      <w:pPr>
        <w:pStyle w:val="Zkladntext"/>
        <w:rPr>
          <w:sz w:val="26"/>
        </w:rPr>
      </w:pPr>
    </w:p>
    <w:p w:rsidR="00176D2F" w:rsidRDefault="00663317">
      <w:pPr>
        <w:pStyle w:val="Nadpis2"/>
        <w:spacing w:before="182"/>
      </w:pPr>
      <w:r>
        <w:rPr>
          <w:color w:val="F03740"/>
          <w:w w:val="115"/>
        </w:rPr>
        <w:t>Článek 23 – Ukončení platnosti Smlouvy</w:t>
      </w:r>
    </w:p>
    <w:p w:rsidR="00176D2F" w:rsidRDefault="00663317">
      <w:pPr>
        <w:pStyle w:val="Odstavecseseznamem"/>
        <w:numPr>
          <w:ilvl w:val="0"/>
          <w:numId w:val="4"/>
        </w:numPr>
        <w:tabs>
          <w:tab w:val="left" w:pos="1374"/>
        </w:tabs>
        <w:spacing w:before="272" w:line="307" w:lineRule="auto"/>
        <w:ind w:right="288"/>
        <w:jc w:val="both"/>
        <w:rPr>
          <w:sz w:val="20"/>
        </w:rPr>
      </w:pPr>
      <w:r>
        <w:rPr>
          <w:w w:val="115"/>
          <w:sz w:val="20"/>
        </w:rPr>
        <w:t>Platnost Smlouvy je ukončena po 5 letech ode dne ukončení řešení projektu, pokud se smluvní strany nedohodnou na změně této</w:t>
      </w:r>
      <w:r>
        <w:rPr>
          <w:spacing w:val="-6"/>
          <w:w w:val="115"/>
          <w:sz w:val="20"/>
        </w:rPr>
        <w:t xml:space="preserve"> </w:t>
      </w:r>
      <w:r>
        <w:rPr>
          <w:w w:val="115"/>
          <w:sz w:val="20"/>
        </w:rPr>
        <w:t>doby.</w:t>
      </w:r>
    </w:p>
    <w:p w:rsidR="00176D2F" w:rsidRDefault="00663317">
      <w:pPr>
        <w:pStyle w:val="Odstavecseseznamem"/>
        <w:numPr>
          <w:ilvl w:val="0"/>
          <w:numId w:val="4"/>
        </w:numPr>
        <w:tabs>
          <w:tab w:val="left" w:pos="1374"/>
        </w:tabs>
        <w:spacing w:before="2"/>
        <w:ind w:hanging="361"/>
        <w:jc w:val="both"/>
        <w:rPr>
          <w:sz w:val="20"/>
        </w:rPr>
      </w:pPr>
      <w:r>
        <w:rPr>
          <w:w w:val="115"/>
          <w:sz w:val="20"/>
        </w:rPr>
        <w:t>Platnost Smlouvy je ukončena rovněž výpovědí nebo</w:t>
      </w:r>
      <w:r>
        <w:rPr>
          <w:spacing w:val="-10"/>
          <w:w w:val="115"/>
          <w:sz w:val="20"/>
        </w:rPr>
        <w:t xml:space="preserve"> </w:t>
      </w:r>
      <w:r>
        <w:rPr>
          <w:w w:val="115"/>
          <w:sz w:val="20"/>
        </w:rPr>
        <w:t>odstoupením.</w:t>
      </w:r>
    </w:p>
    <w:p w:rsidR="00176D2F" w:rsidRDefault="00663317">
      <w:pPr>
        <w:pStyle w:val="Odstavecseseznamem"/>
        <w:numPr>
          <w:ilvl w:val="0"/>
          <w:numId w:val="4"/>
        </w:numPr>
        <w:tabs>
          <w:tab w:val="left" w:pos="1374"/>
        </w:tabs>
        <w:spacing w:before="69" w:line="307" w:lineRule="auto"/>
        <w:ind w:left="1373" w:right="290"/>
        <w:jc w:val="both"/>
        <w:rPr>
          <w:sz w:val="20"/>
        </w:rPr>
      </w:pPr>
      <w:r>
        <w:rPr>
          <w:w w:val="115"/>
          <w:sz w:val="20"/>
        </w:rPr>
        <w:t>Doba platnosti Smlouvy zahrnuje dobu řešení projektu a následující období potřebné pro vyhodnocení výsledků řešení projektu, včetně vypořádání poskytnuté podpory podle rozpočtových pravidel. Doba platnosti Smlouvy však nezahrnuje dobu řešení projektu, která předchází podpisu obou smluvních stran. Článek 17 odst. 5 není zněním tohoto odstavce</w:t>
      </w:r>
      <w:r>
        <w:rPr>
          <w:spacing w:val="-1"/>
          <w:w w:val="115"/>
          <w:sz w:val="20"/>
        </w:rPr>
        <w:t xml:space="preserve"> </w:t>
      </w:r>
      <w:r>
        <w:rPr>
          <w:w w:val="115"/>
          <w:sz w:val="20"/>
        </w:rPr>
        <w:t>dotčen.</w:t>
      </w:r>
    </w:p>
    <w:p w:rsidR="00176D2F" w:rsidRDefault="00176D2F">
      <w:pPr>
        <w:spacing w:line="307" w:lineRule="auto"/>
        <w:jc w:val="both"/>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Nadpis1"/>
        <w:numPr>
          <w:ilvl w:val="0"/>
          <w:numId w:val="3"/>
        </w:numPr>
        <w:tabs>
          <w:tab w:val="left" w:pos="953"/>
          <w:tab w:val="left" w:pos="954"/>
        </w:tabs>
        <w:ind w:hanging="676"/>
        <w:rPr>
          <w:color w:val="F03740"/>
        </w:rPr>
      </w:pPr>
      <w:r>
        <w:rPr>
          <w:color w:val="F03740"/>
        </w:rPr>
        <w:t>SOUVISEJÍCÍ</w:t>
      </w:r>
      <w:r>
        <w:rPr>
          <w:color w:val="F03740"/>
          <w:spacing w:val="-12"/>
        </w:rPr>
        <w:t xml:space="preserve"> </w:t>
      </w:r>
      <w:r>
        <w:rPr>
          <w:color w:val="F03740"/>
        </w:rPr>
        <w:t>PŘEDPISY</w:t>
      </w:r>
    </w:p>
    <w:p w:rsidR="00176D2F" w:rsidRDefault="00176D2F">
      <w:pPr>
        <w:pStyle w:val="Zkladntext"/>
        <w:spacing w:before="6"/>
        <w:rPr>
          <w:rFonts w:ascii="Gill Sans MT"/>
          <w:b/>
          <w:sz w:val="28"/>
        </w:rPr>
      </w:pPr>
    </w:p>
    <w:tbl>
      <w:tblPr>
        <w:tblStyle w:val="TableNormal"/>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6390"/>
        <w:gridCol w:w="3540"/>
      </w:tblGrid>
      <w:tr w:rsidR="00176D2F">
        <w:trPr>
          <w:trHeight w:val="885"/>
        </w:trPr>
        <w:tc>
          <w:tcPr>
            <w:tcW w:w="6390" w:type="dxa"/>
            <w:shd w:val="clear" w:color="auto" w:fill="FA8E8E"/>
          </w:tcPr>
          <w:p w:rsidR="00176D2F" w:rsidRDefault="00176D2F">
            <w:pPr>
              <w:pStyle w:val="TableParagraph"/>
              <w:spacing w:before="10"/>
              <w:ind w:left="0"/>
              <w:rPr>
                <w:rFonts w:ascii="Gill Sans MT"/>
                <w:b/>
                <w:sz w:val="28"/>
              </w:rPr>
            </w:pPr>
          </w:p>
          <w:p w:rsidR="00176D2F" w:rsidRDefault="00663317">
            <w:pPr>
              <w:pStyle w:val="TableParagraph"/>
              <w:spacing w:before="1"/>
              <w:ind w:left="106"/>
              <w:rPr>
                <w:rFonts w:ascii="Arial" w:hAnsi="Arial"/>
                <w:b/>
                <w:sz w:val="20"/>
              </w:rPr>
            </w:pPr>
            <w:r>
              <w:rPr>
                <w:rFonts w:ascii="Arial" w:hAnsi="Arial"/>
                <w:b/>
                <w:color w:val="FFFFFF"/>
                <w:w w:val="105"/>
                <w:sz w:val="20"/>
              </w:rPr>
              <w:t>Název předpisu/procesu, na které se směrnice odkazuje</w:t>
            </w:r>
          </w:p>
        </w:tc>
        <w:tc>
          <w:tcPr>
            <w:tcW w:w="3540" w:type="dxa"/>
            <w:shd w:val="clear" w:color="auto" w:fill="FA8E8E"/>
          </w:tcPr>
          <w:p w:rsidR="00176D2F" w:rsidRDefault="00176D2F">
            <w:pPr>
              <w:pStyle w:val="TableParagraph"/>
              <w:spacing w:before="10"/>
              <w:ind w:left="0"/>
              <w:rPr>
                <w:rFonts w:ascii="Gill Sans MT"/>
                <w:b/>
                <w:sz w:val="28"/>
              </w:rPr>
            </w:pPr>
          </w:p>
          <w:p w:rsidR="00176D2F" w:rsidRDefault="00663317">
            <w:pPr>
              <w:pStyle w:val="TableParagraph"/>
              <w:spacing w:before="1"/>
              <w:ind w:left="106"/>
              <w:rPr>
                <w:rFonts w:ascii="Arial" w:hAnsi="Arial"/>
                <w:b/>
                <w:sz w:val="20"/>
              </w:rPr>
            </w:pPr>
            <w:r>
              <w:rPr>
                <w:rFonts w:ascii="Arial" w:hAnsi="Arial"/>
                <w:b/>
                <w:color w:val="FFFFFF"/>
                <w:w w:val="105"/>
                <w:sz w:val="20"/>
              </w:rPr>
              <w:t>Relevantní část předpisu</w:t>
            </w:r>
          </w:p>
        </w:tc>
      </w:tr>
      <w:tr w:rsidR="00176D2F">
        <w:trPr>
          <w:trHeight w:val="480"/>
        </w:trPr>
        <w:tc>
          <w:tcPr>
            <w:tcW w:w="6390" w:type="dxa"/>
            <w:shd w:val="clear" w:color="auto" w:fill="F2F2F2"/>
          </w:tcPr>
          <w:p w:rsidR="00176D2F" w:rsidRDefault="00663317">
            <w:pPr>
              <w:pStyle w:val="TableParagraph"/>
              <w:spacing w:before="132"/>
              <w:ind w:left="106"/>
              <w:rPr>
                <w:sz w:val="20"/>
              </w:rPr>
            </w:pPr>
            <w:r>
              <w:rPr>
                <w:w w:val="115"/>
                <w:sz w:val="20"/>
              </w:rPr>
              <w:t>SME-01 Správa řídící dokumentace</w:t>
            </w:r>
          </w:p>
        </w:tc>
        <w:tc>
          <w:tcPr>
            <w:tcW w:w="3540" w:type="dxa"/>
            <w:shd w:val="clear" w:color="auto" w:fill="F2F2F2"/>
          </w:tcPr>
          <w:p w:rsidR="00176D2F" w:rsidRDefault="00176D2F">
            <w:pPr>
              <w:pStyle w:val="TableParagraph"/>
              <w:spacing w:before="0"/>
              <w:ind w:left="0"/>
              <w:rPr>
                <w:rFonts w:ascii="Times New Roman"/>
                <w:sz w:val="20"/>
              </w:rPr>
            </w:pPr>
          </w:p>
        </w:tc>
      </w:tr>
      <w:tr w:rsidR="00176D2F">
        <w:trPr>
          <w:trHeight w:val="480"/>
        </w:trPr>
        <w:tc>
          <w:tcPr>
            <w:tcW w:w="6390" w:type="dxa"/>
            <w:shd w:val="clear" w:color="auto" w:fill="F2F2F2"/>
          </w:tcPr>
          <w:p w:rsidR="00176D2F" w:rsidRDefault="00663317">
            <w:pPr>
              <w:pStyle w:val="TableParagraph"/>
              <w:spacing w:before="135"/>
              <w:ind w:left="106"/>
              <w:rPr>
                <w:sz w:val="20"/>
              </w:rPr>
            </w:pPr>
            <w:r>
              <w:rPr>
                <w:w w:val="115"/>
                <w:sz w:val="20"/>
              </w:rPr>
              <w:t>SME-07 Změnová řízení projektů</w:t>
            </w:r>
          </w:p>
        </w:tc>
        <w:tc>
          <w:tcPr>
            <w:tcW w:w="3540" w:type="dxa"/>
            <w:shd w:val="clear" w:color="auto" w:fill="F2F2F2"/>
          </w:tcPr>
          <w:p w:rsidR="00176D2F" w:rsidRDefault="00176D2F">
            <w:pPr>
              <w:pStyle w:val="TableParagraph"/>
              <w:spacing w:before="0"/>
              <w:ind w:left="0"/>
              <w:rPr>
                <w:rFonts w:ascii="Times New Roman"/>
                <w:sz w:val="20"/>
              </w:rPr>
            </w:pPr>
          </w:p>
        </w:tc>
      </w:tr>
      <w:tr w:rsidR="00176D2F">
        <w:trPr>
          <w:trHeight w:val="480"/>
        </w:trPr>
        <w:tc>
          <w:tcPr>
            <w:tcW w:w="6390" w:type="dxa"/>
            <w:shd w:val="clear" w:color="auto" w:fill="F2F2F2"/>
          </w:tcPr>
          <w:p w:rsidR="00176D2F" w:rsidRDefault="00663317">
            <w:pPr>
              <w:pStyle w:val="TableParagraph"/>
              <w:spacing w:before="137"/>
              <w:ind w:left="106"/>
              <w:rPr>
                <w:sz w:val="20"/>
              </w:rPr>
            </w:pPr>
            <w:r>
              <w:rPr>
                <w:w w:val="115"/>
                <w:sz w:val="20"/>
              </w:rPr>
              <w:t>SME-11 Příprava a vyhlášení veřejné soutěže</w:t>
            </w:r>
          </w:p>
        </w:tc>
        <w:tc>
          <w:tcPr>
            <w:tcW w:w="3540" w:type="dxa"/>
            <w:shd w:val="clear" w:color="auto" w:fill="F2F2F2"/>
          </w:tcPr>
          <w:p w:rsidR="00176D2F" w:rsidRDefault="00176D2F">
            <w:pPr>
              <w:pStyle w:val="TableParagraph"/>
              <w:spacing w:before="0"/>
              <w:ind w:left="0"/>
              <w:rPr>
                <w:rFonts w:ascii="Times New Roman"/>
                <w:sz w:val="20"/>
              </w:rPr>
            </w:pPr>
          </w:p>
        </w:tc>
      </w:tr>
      <w:tr w:rsidR="00176D2F">
        <w:trPr>
          <w:trHeight w:val="480"/>
        </w:trPr>
        <w:tc>
          <w:tcPr>
            <w:tcW w:w="6390" w:type="dxa"/>
            <w:shd w:val="clear" w:color="auto" w:fill="F2F2F2"/>
          </w:tcPr>
          <w:p w:rsidR="00176D2F" w:rsidRDefault="00663317">
            <w:pPr>
              <w:pStyle w:val="TableParagraph"/>
              <w:spacing w:before="139"/>
              <w:ind w:left="106"/>
              <w:rPr>
                <w:sz w:val="20"/>
              </w:rPr>
            </w:pPr>
            <w:r>
              <w:rPr>
                <w:w w:val="115"/>
                <w:sz w:val="20"/>
              </w:rPr>
              <w:t>SME-22 Veřejnosprávní kontrola</w:t>
            </w:r>
          </w:p>
        </w:tc>
        <w:tc>
          <w:tcPr>
            <w:tcW w:w="3540" w:type="dxa"/>
            <w:shd w:val="clear" w:color="auto" w:fill="F2F2F2"/>
          </w:tcPr>
          <w:p w:rsidR="00176D2F" w:rsidRDefault="00176D2F">
            <w:pPr>
              <w:pStyle w:val="TableParagraph"/>
              <w:spacing w:before="0"/>
              <w:ind w:left="0"/>
              <w:rPr>
                <w:rFonts w:ascii="Times New Roman"/>
                <w:sz w:val="20"/>
              </w:rPr>
            </w:pPr>
          </w:p>
        </w:tc>
      </w:tr>
    </w:tbl>
    <w:p w:rsidR="00176D2F" w:rsidRDefault="00176D2F">
      <w:pPr>
        <w:pStyle w:val="Zkladntext"/>
        <w:spacing w:before="10"/>
        <w:rPr>
          <w:rFonts w:ascii="Gill Sans MT"/>
          <w:b/>
          <w:sz w:val="46"/>
        </w:rPr>
      </w:pPr>
    </w:p>
    <w:p w:rsidR="00176D2F" w:rsidRDefault="00663317">
      <w:pPr>
        <w:pStyle w:val="Odstavecseseznamem"/>
        <w:numPr>
          <w:ilvl w:val="0"/>
          <w:numId w:val="3"/>
        </w:numPr>
        <w:tabs>
          <w:tab w:val="left" w:pos="953"/>
          <w:tab w:val="left" w:pos="954"/>
        </w:tabs>
        <w:spacing w:before="0"/>
        <w:ind w:hanging="676"/>
        <w:rPr>
          <w:rFonts w:ascii="Gill Sans MT" w:hAnsi="Gill Sans MT"/>
          <w:b/>
          <w:color w:val="F03740"/>
          <w:sz w:val="36"/>
        </w:rPr>
      </w:pPr>
      <w:r>
        <w:rPr>
          <w:rFonts w:ascii="Gill Sans MT" w:hAnsi="Gill Sans MT"/>
          <w:b/>
          <w:color w:val="F03740"/>
          <w:sz w:val="36"/>
        </w:rPr>
        <w:t>ZMĚNY</w:t>
      </w:r>
      <w:r>
        <w:rPr>
          <w:rFonts w:ascii="Gill Sans MT" w:hAnsi="Gill Sans MT"/>
          <w:b/>
          <w:color w:val="F03740"/>
          <w:spacing w:val="-61"/>
          <w:sz w:val="36"/>
        </w:rPr>
        <w:t xml:space="preserve"> </w:t>
      </w:r>
      <w:r>
        <w:rPr>
          <w:rFonts w:ascii="Gill Sans MT" w:hAnsi="Gill Sans MT"/>
          <w:b/>
          <w:color w:val="F03740"/>
          <w:sz w:val="36"/>
        </w:rPr>
        <w:t>DOKUMENTU</w:t>
      </w:r>
      <w:r>
        <w:rPr>
          <w:rFonts w:ascii="Gill Sans MT" w:hAnsi="Gill Sans MT"/>
          <w:b/>
          <w:color w:val="F03740"/>
          <w:spacing w:val="-60"/>
          <w:sz w:val="36"/>
        </w:rPr>
        <w:t xml:space="preserve"> </w:t>
      </w:r>
      <w:r>
        <w:rPr>
          <w:rFonts w:ascii="Gill Sans MT" w:hAnsi="Gill Sans MT"/>
          <w:b/>
          <w:color w:val="F03740"/>
          <w:sz w:val="36"/>
        </w:rPr>
        <w:t>OPROTI</w:t>
      </w:r>
      <w:r>
        <w:rPr>
          <w:rFonts w:ascii="Gill Sans MT" w:hAnsi="Gill Sans MT"/>
          <w:b/>
          <w:color w:val="F03740"/>
          <w:spacing w:val="-60"/>
          <w:sz w:val="36"/>
        </w:rPr>
        <w:t xml:space="preserve"> </w:t>
      </w:r>
      <w:r>
        <w:rPr>
          <w:rFonts w:ascii="Gill Sans MT" w:hAnsi="Gill Sans MT"/>
          <w:b/>
          <w:color w:val="F03740"/>
          <w:sz w:val="36"/>
        </w:rPr>
        <w:t>PŘEDCHOZÍ</w:t>
      </w:r>
      <w:r>
        <w:rPr>
          <w:rFonts w:ascii="Gill Sans MT" w:hAnsi="Gill Sans MT"/>
          <w:b/>
          <w:color w:val="F03740"/>
          <w:spacing w:val="-60"/>
          <w:sz w:val="36"/>
        </w:rPr>
        <w:t xml:space="preserve"> </w:t>
      </w:r>
      <w:r>
        <w:rPr>
          <w:rFonts w:ascii="Gill Sans MT" w:hAnsi="Gill Sans MT"/>
          <w:b/>
          <w:color w:val="F03740"/>
          <w:sz w:val="36"/>
        </w:rPr>
        <w:t>VERZI</w:t>
      </w:r>
    </w:p>
    <w:p w:rsidR="00176D2F" w:rsidRDefault="00176D2F">
      <w:pPr>
        <w:pStyle w:val="Zkladntext"/>
        <w:spacing w:before="4"/>
        <w:rPr>
          <w:rFonts w:ascii="Gill Sans MT"/>
          <w:b/>
          <w:sz w:val="28"/>
        </w:rPr>
      </w:pPr>
    </w:p>
    <w:tbl>
      <w:tblPr>
        <w:tblStyle w:val="TableNormal"/>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140"/>
        <w:gridCol w:w="8775"/>
      </w:tblGrid>
      <w:tr w:rsidR="00176D2F">
        <w:trPr>
          <w:trHeight w:val="885"/>
        </w:trPr>
        <w:tc>
          <w:tcPr>
            <w:tcW w:w="1140" w:type="dxa"/>
            <w:shd w:val="clear" w:color="auto" w:fill="FA8E8E"/>
          </w:tcPr>
          <w:p w:rsidR="00176D2F" w:rsidRDefault="00176D2F">
            <w:pPr>
              <w:pStyle w:val="TableParagraph"/>
              <w:spacing w:before="2"/>
              <w:ind w:left="0"/>
              <w:rPr>
                <w:rFonts w:ascii="Gill Sans MT"/>
                <w:b/>
                <w:sz w:val="29"/>
              </w:rPr>
            </w:pPr>
          </w:p>
          <w:p w:rsidR="00176D2F" w:rsidRDefault="00663317">
            <w:pPr>
              <w:pStyle w:val="TableParagraph"/>
              <w:spacing w:before="0"/>
              <w:ind w:left="294"/>
              <w:rPr>
                <w:rFonts w:ascii="Arial"/>
                <w:b/>
                <w:sz w:val="20"/>
              </w:rPr>
            </w:pPr>
            <w:r>
              <w:rPr>
                <w:rFonts w:ascii="Arial"/>
                <w:b/>
                <w:color w:val="FFFFFF"/>
                <w:w w:val="105"/>
                <w:sz w:val="20"/>
              </w:rPr>
              <w:t>Verze</w:t>
            </w:r>
          </w:p>
        </w:tc>
        <w:tc>
          <w:tcPr>
            <w:tcW w:w="8775" w:type="dxa"/>
            <w:shd w:val="clear" w:color="auto" w:fill="FA8E8E"/>
          </w:tcPr>
          <w:p w:rsidR="00176D2F" w:rsidRDefault="00176D2F">
            <w:pPr>
              <w:pStyle w:val="TableParagraph"/>
              <w:spacing w:before="2"/>
              <w:ind w:left="0"/>
              <w:rPr>
                <w:rFonts w:ascii="Gill Sans MT"/>
                <w:b/>
                <w:sz w:val="29"/>
              </w:rPr>
            </w:pPr>
          </w:p>
          <w:p w:rsidR="00176D2F" w:rsidRDefault="00663317">
            <w:pPr>
              <w:pStyle w:val="TableParagraph"/>
              <w:spacing w:before="0"/>
              <w:ind w:left="106"/>
              <w:rPr>
                <w:rFonts w:ascii="Arial" w:hAnsi="Arial"/>
                <w:b/>
                <w:sz w:val="20"/>
              </w:rPr>
            </w:pPr>
            <w:r>
              <w:rPr>
                <w:rFonts w:ascii="Arial" w:hAnsi="Arial"/>
                <w:b/>
                <w:color w:val="FFFFFF"/>
                <w:w w:val="105"/>
                <w:sz w:val="20"/>
              </w:rPr>
              <w:t>Popis změn dokumentu</w:t>
            </w:r>
          </w:p>
        </w:tc>
      </w:tr>
      <w:tr w:rsidR="00176D2F">
        <w:trPr>
          <w:trHeight w:val="5385"/>
        </w:trPr>
        <w:tc>
          <w:tcPr>
            <w:tcW w:w="1140" w:type="dxa"/>
            <w:shd w:val="clear" w:color="auto" w:fill="F2F2F2"/>
          </w:tcPr>
          <w:p w:rsidR="00176D2F" w:rsidRDefault="00663317">
            <w:pPr>
              <w:pStyle w:val="TableParagraph"/>
              <w:spacing w:before="136"/>
              <w:ind w:left="106"/>
              <w:rPr>
                <w:sz w:val="20"/>
              </w:rPr>
            </w:pPr>
            <w:r>
              <w:rPr>
                <w:w w:val="112"/>
                <w:sz w:val="20"/>
              </w:rPr>
              <w:t>8</w:t>
            </w:r>
          </w:p>
        </w:tc>
        <w:tc>
          <w:tcPr>
            <w:tcW w:w="8775" w:type="dxa"/>
            <w:shd w:val="clear" w:color="auto" w:fill="F2F2F2"/>
          </w:tcPr>
          <w:p w:rsidR="00176D2F" w:rsidRDefault="00663317">
            <w:pPr>
              <w:pStyle w:val="TableParagraph"/>
              <w:numPr>
                <w:ilvl w:val="0"/>
                <w:numId w:val="2"/>
              </w:numPr>
              <w:tabs>
                <w:tab w:val="left" w:pos="826"/>
                <w:tab w:val="left" w:pos="827"/>
              </w:tabs>
              <w:spacing w:before="136" w:line="268" w:lineRule="auto"/>
              <w:ind w:right="323"/>
              <w:rPr>
                <w:rFonts w:ascii="Arial" w:hAnsi="Arial"/>
                <w:b/>
                <w:sz w:val="20"/>
              </w:rPr>
            </w:pPr>
            <w:r>
              <w:rPr>
                <w:rFonts w:ascii="Arial" w:hAnsi="Arial"/>
                <w:b/>
                <w:w w:val="115"/>
                <w:sz w:val="20"/>
              </w:rPr>
              <w:t>Obecné</w:t>
            </w:r>
            <w:r>
              <w:rPr>
                <w:rFonts w:ascii="Arial" w:hAnsi="Arial"/>
                <w:b/>
                <w:spacing w:val="-17"/>
                <w:w w:val="115"/>
                <w:sz w:val="20"/>
              </w:rPr>
              <w:t xml:space="preserve"> </w:t>
            </w:r>
            <w:r>
              <w:rPr>
                <w:rFonts w:ascii="Arial" w:hAnsi="Arial"/>
                <w:b/>
                <w:w w:val="115"/>
                <w:sz w:val="20"/>
              </w:rPr>
              <w:t>ustanovení</w:t>
            </w:r>
            <w:r>
              <w:rPr>
                <w:rFonts w:ascii="Arial" w:hAnsi="Arial"/>
                <w:b/>
                <w:spacing w:val="-25"/>
                <w:w w:val="115"/>
                <w:sz w:val="20"/>
              </w:rPr>
              <w:t xml:space="preserve"> </w:t>
            </w:r>
            <w:r>
              <w:rPr>
                <w:w w:val="115"/>
                <w:sz w:val="20"/>
              </w:rPr>
              <w:t>–</w:t>
            </w:r>
            <w:r>
              <w:rPr>
                <w:spacing w:val="-13"/>
                <w:w w:val="115"/>
                <w:sz w:val="20"/>
              </w:rPr>
              <w:t xml:space="preserve"> </w:t>
            </w:r>
            <w:r>
              <w:rPr>
                <w:w w:val="115"/>
                <w:sz w:val="20"/>
              </w:rPr>
              <w:t>speciﬁcké</w:t>
            </w:r>
            <w:r>
              <w:rPr>
                <w:spacing w:val="-13"/>
                <w:w w:val="115"/>
                <w:sz w:val="20"/>
              </w:rPr>
              <w:t xml:space="preserve"> </w:t>
            </w:r>
            <w:r>
              <w:rPr>
                <w:w w:val="115"/>
                <w:sz w:val="20"/>
              </w:rPr>
              <w:t>podmínky</w:t>
            </w:r>
            <w:r>
              <w:rPr>
                <w:spacing w:val="-13"/>
                <w:w w:val="115"/>
                <w:sz w:val="20"/>
              </w:rPr>
              <w:t xml:space="preserve"> </w:t>
            </w:r>
            <w:r>
              <w:rPr>
                <w:w w:val="115"/>
                <w:sz w:val="20"/>
              </w:rPr>
              <w:t>odchylné</w:t>
            </w:r>
            <w:r>
              <w:rPr>
                <w:spacing w:val="-14"/>
                <w:w w:val="115"/>
                <w:sz w:val="20"/>
              </w:rPr>
              <w:t xml:space="preserve"> </w:t>
            </w:r>
            <w:r>
              <w:rPr>
                <w:w w:val="115"/>
                <w:sz w:val="20"/>
              </w:rPr>
              <w:t>od</w:t>
            </w:r>
            <w:r>
              <w:rPr>
                <w:spacing w:val="-13"/>
                <w:w w:val="115"/>
                <w:sz w:val="20"/>
              </w:rPr>
              <w:t xml:space="preserve"> </w:t>
            </w:r>
            <w:r>
              <w:rPr>
                <w:w w:val="115"/>
                <w:sz w:val="20"/>
              </w:rPr>
              <w:t>Všeobecných</w:t>
            </w:r>
            <w:r>
              <w:rPr>
                <w:spacing w:val="-13"/>
                <w:w w:val="115"/>
                <w:sz w:val="20"/>
              </w:rPr>
              <w:t xml:space="preserve"> </w:t>
            </w:r>
            <w:r>
              <w:rPr>
                <w:w w:val="115"/>
                <w:sz w:val="20"/>
              </w:rPr>
              <w:t>podmínek jsou</w:t>
            </w:r>
            <w:r>
              <w:rPr>
                <w:spacing w:val="-3"/>
                <w:w w:val="115"/>
                <w:sz w:val="20"/>
              </w:rPr>
              <w:t xml:space="preserve"> </w:t>
            </w:r>
            <w:r>
              <w:rPr>
                <w:w w:val="115"/>
                <w:sz w:val="20"/>
              </w:rPr>
              <w:t>možné</w:t>
            </w:r>
            <w:r>
              <w:rPr>
                <w:spacing w:val="-3"/>
                <w:w w:val="115"/>
                <w:sz w:val="20"/>
              </w:rPr>
              <w:t xml:space="preserve"> </w:t>
            </w:r>
            <w:r>
              <w:rPr>
                <w:w w:val="115"/>
                <w:sz w:val="20"/>
              </w:rPr>
              <w:t>mimo</w:t>
            </w:r>
            <w:r>
              <w:rPr>
                <w:spacing w:val="-2"/>
                <w:w w:val="115"/>
                <w:sz w:val="20"/>
              </w:rPr>
              <w:t xml:space="preserve"> </w:t>
            </w:r>
            <w:r>
              <w:rPr>
                <w:w w:val="115"/>
                <w:sz w:val="20"/>
              </w:rPr>
              <w:t>jiné</w:t>
            </w:r>
            <w:r>
              <w:rPr>
                <w:spacing w:val="-3"/>
                <w:w w:val="115"/>
                <w:sz w:val="20"/>
              </w:rPr>
              <w:t xml:space="preserve"> </w:t>
            </w:r>
            <w:r>
              <w:rPr>
                <w:rFonts w:ascii="Arial" w:hAnsi="Arial"/>
                <w:b/>
                <w:w w:val="115"/>
                <w:sz w:val="20"/>
              </w:rPr>
              <w:t>nově</w:t>
            </w:r>
            <w:r>
              <w:rPr>
                <w:rFonts w:ascii="Arial" w:hAnsi="Arial"/>
                <w:b/>
                <w:spacing w:val="-14"/>
                <w:w w:val="115"/>
                <w:sz w:val="20"/>
              </w:rPr>
              <w:t xml:space="preserve"> </w:t>
            </w:r>
            <w:r>
              <w:rPr>
                <w:rFonts w:ascii="Arial" w:hAnsi="Arial"/>
                <w:b/>
                <w:w w:val="115"/>
                <w:sz w:val="20"/>
              </w:rPr>
              <w:t>také</w:t>
            </w:r>
            <w:r>
              <w:rPr>
                <w:rFonts w:ascii="Arial" w:hAnsi="Arial"/>
                <w:b/>
                <w:spacing w:val="-14"/>
                <w:w w:val="115"/>
                <w:sz w:val="20"/>
              </w:rPr>
              <w:t xml:space="preserve"> </w:t>
            </w:r>
            <w:r>
              <w:rPr>
                <w:rFonts w:ascii="Arial" w:hAnsi="Arial"/>
                <w:b/>
                <w:w w:val="115"/>
                <w:sz w:val="20"/>
              </w:rPr>
              <w:t>u</w:t>
            </w:r>
            <w:r>
              <w:rPr>
                <w:rFonts w:ascii="Arial" w:hAnsi="Arial"/>
                <w:b/>
                <w:spacing w:val="-14"/>
                <w:w w:val="115"/>
                <w:sz w:val="20"/>
              </w:rPr>
              <w:t xml:space="preserve"> </w:t>
            </w:r>
            <w:r>
              <w:rPr>
                <w:rFonts w:ascii="Arial" w:hAnsi="Arial"/>
                <w:b/>
                <w:w w:val="115"/>
                <w:sz w:val="20"/>
              </w:rPr>
              <w:t>výzvy</w:t>
            </w:r>
          </w:p>
          <w:p w:rsidR="00176D2F" w:rsidRDefault="00176D2F">
            <w:pPr>
              <w:pStyle w:val="TableParagraph"/>
              <w:spacing w:before="3"/>
              <w:ind w:left="0"/>
              <w:rPr>
                <w:rFonts w:ascii="Gill Sans MT"/>
                <w:b/>
                <w:sz w:val="23"/>
              </w:rPr>
            </w:pPr>
          </w:p>
          <w:p w:rsidR="00176D2F" w:rsidRDefault="00663317">
            <w:pPr>
              <w:pStyle w:val="TableParagraph"/>
              <w:numPr>
                <w:ilvl w:val="0"/>
                <w:numId w:val="2"/>
              </w:numPr>
              <w:tabs>
                <w:tab w:val="left" w:pos="826"/>
                <w:tab w:val="left" w:pos="827"/>
              </w:tabs>
              <w:spacing w:before="0"/>
              <w:ind w:hanging="361"/>
              <w:rPr>
                <w:sz w:val="20"/>
              </w:rPr>
            </w:pPr>
            <w:r>
              <w:rPr>
                <w:w w:val="110"/>
                <w:sz w:val="20"/>
              </w:rPr>
              <w:t xml:space="preserve">Návrh </w:t>
            </w:r>
            <w:r>
              <w:rPr>
                <w:rFonts w:ascii="Arial" w:hAnsi="Arial"/>
                <w:b/>
                <w:w w:val="110"/>
                <w:sz w:val="20"/>
              </w:rPr>
              <w:t xml:space="preserve">úpravy deﬁnice pojmu </w:t>
            </w:r>
            <w:r>
              <w:rPr>
                <w:w w:val="110"/>
                <w:sz w:val="20"/>
              </w:rPr>
              <w:t>“Další</w:t>
            </w:r>
            <w:r>
              <w:rPr>
                <w:spacing w:val="-29"/>
                <w:w w:val="110"/>
                <w:sz w:val="20"/>
              </w:rPr>
              <w:t xml:space="preserve"> </w:t>
            </w:r>
            <w:r>
              <w:rPr>
                <w:w w:val="110"/>
                <w:sz w:val="20"/>
              </w:rPr>
              <w:t>uchazeč”</w:t>
            </w:r>
          </w:p>
          <w:p w:rsidR="00176D2F" w:rsidRDefault="00663317">
            <w:pPr>
              <w:pStyle w:val="TableParagraph"/>
              <w:numPr>
                <w:ilvl w:val="0"/>
                <w:numId w:val="2"/>
              </w:numPr>
              <w:tabs>
                <w:tab w:val="left" w:pos="826"/>
                <w:tab w:val="left" w:pos="827"/>
              </w:tabs>
              <w:ind w:hanging="361"/>
              <w:rPr>
                <w:sz w:val="20"/>
              </w:rPr>
            </w:pPr>
            <w:r>
              <w:rPr>
                <w:w w:val="110"/>
                <w:sz w:val="20"/>
              </w:rPr>
              <w:t>Úprava deﬁnice pojmu “Hlavní</w:t>
            </w:r>
            <w:r>
              <w:rPr>
                <w:spacing w:val="9"/>
                <w:w w:val="110"/>
                <w:sz w:val="20"/>
              </w:rPr>
              <w:t xml:space="preserve"> </w:t>
            </w:r>
            <w:r>
              <w:rPr>
                <w:w w:val="110"/>
                <w:sz w:val="20"/>
              </w:rPr>
              <w:t>příjemce”</w:t>
            </w:r>
          </w:p>
          <w:p w:rsidR="00176D2F" w:rsidRDefault="00663317">
            <w:pPr>
              <w:pStyle w:val="TableParagraph"/>
              <w:numPr>
                <w:ilvl w:val="0"/>
                <w:numId w:val="2"/>
              </w:numPr>
              <w:tabs>
                <w:tab w:val="left" w:pos="826"/>
                <w:tab w:val="left" w:pos="827"/>
              </w:tabs>
              <w:spacing w:before="29"/>
              <w:ind w:hanging="361"/>
              <w:rPr>
                <w:sz w:val="20"/>
              </w:rPr>
            </w:pPr>
            <w:r>
              <w:rPr>
                <w:w w:val="110"/>
                <w:sz w:val="20"/>
              </w:rPr>
              <w:t>Úprava deﬁnice pojmu „IS</w:t>
            </w:r>
            <w:r>
              <w:rPr>
                <w:spacing w:val="8"/>
                <w:w w:val="110"/>
                <w:sz w:val="20"/>
              </w:rPr>
              <w:t xml:space="preserve"> </w:t>
            </w:r>
            <w:r>
              <w:rPr>
                <w:w w:val="110"/>
                <w:sz w:val="20"/>
              </w:rPr>
              <w:t>VaVaI”</w:t>
            </w:r>
          </w:p>
          <w:p w:rsidR="00176D2F" w:rsidRDefault="00663317">
            <w:pPr>
              <w:pStyle w:val="TableParagraph"/>
              <w:numPr>
                <w:ilvl w:val="0"/>
                <w:numId w:val="2"/>
              </w:numPr>
              <w:tabs>
                <w:tab w:val="left" w:pos="826"/>
                <w:tab w:val="left" w:pos="827"/>
              </w:tabs>
              <w:ind w:hanging="361"/>
              <w:rPr>
                <w:sz w:val="20"/>
              </w:rPr>
            </w:pPr>
            <w:r>
              <w:rPr>
                <w:w w:val="115"/>
                <w:sz w:val="20"/>
              </w:rPr>
              <w:t>Úprava deﬁnice pojmu „Kontrolní</w:t>
            </w:r>
            <w:r>
              <w:rPr>
                <w:spacing w:val="-6"/>
                <w:w w:val="115"/>
                <w:sz w:val="20"/>
              </w:rPr>
              <w:t xml:space="preserve"> </w:t>
            </w:r>
            <w:r>
              <w:rPr>
                <w:w w:val="115"/>
                <w:sz w:val="20"/>
              </w:rPr>
              <w:t>proces”</w:t>
            </w:r>
          </w:p>
          <w:p w:rsidR="00176D2F" w:rsidRDefault="00663317">
            <w:pPr>
              <w:pStyle w:val="TableParagraph"/>
              <w:numPr>
                <w:ilvl w:val="0"/>
                <w:numId w:val="2"/>
              </w:numPr>
              <w:tabs>
                <w:tab w:val="left" w:pos="826"/>
                <w:tab w:val="left" w:pos="827"/>
              </w:tabs>
              <w:ind w:hanging="361"/>
              <w:rPr>
                <w:sz w:val="20"/>
              </w:rPr>
            </w:pPr>
            <w:r>
              <w:rPr>
                <w:w w:val="110"/>
                <w:sz w:val="20"/>
              </w:rPr>
              <w:t xml:space="preserve">Úprava deﬁnice pojmu </w:t>
            </w:r>
            <w:r>
              <w:rPr>
                <w:spacing w:val="21"/>
                <w:w w:val="110"/>
                <w:sz w:val="20"/>
              </w:rPr>
              <w:t xml:space="preserve"> </w:t>
            </w:r>
            <w:r>
              <w:rPr>
                <w:w w:val="110"/>
                <w:sz w:val="20"/>
              </w:rPr>
              <w:t>“Nařízení”</w:t>
            </w:r>
          </w:p>
          <w:p w:rsidR="00176D2F" w:rsidRDefault="00663317">
            <w:pPr>
              <w:pStyle w:val="TableParagraph"/>
              <w:numPr>
                <w:ilvl w:val="0"/>
                <w:numId w:val="2"/>
              </w:numPr>
              <w:tabs>
                <w:tab w:val="left" w:pos="826"/>
                <w:tab w:val="left" w:pos="827"/>
              </w:tabs>
              <w:ind w:hanging="361"/>
              <w:rPr>
                <w:sz w:val="20"/>
              </w:rPr>
            </w:pPr>
            <w:r>
              <w:rPr>
                <w:w w:val="110"/>
                <w:sz w:val="20"/>
              </w:rPr>
              <w:t>Úprava  deﬁnice  pojmu</w:t>
            </w:r>
            <w:r>
              <w:rPr>
                <w:spacing w:val="-24"/>
                <w:w w:val="110"/>
                <w:sz w:val="20"/>
              </w:rPr>
              <w:t xml:space="preserve"> </w:t>
            </w:r>
            <w:r>
              <w:rPr>
                <w:w w:val="110"/>
                <w:sz w:val="20"/>
              </w:rPr>
              <w:t>“Podpora”</w:t>
            </w:r>
          </w:p>
          <w:p w:rsidR="00176D2F" w:rsidRDefault="00663317">
            <w:pPr>
              <w:pStyle w:val="TableParagraph"/>
              <w:numPr>
                <w:ilvl w:val="0"/>
                <w:numId w:val="2"/>
              </w:numPr>
              <w:tabs>
                <w:tab w:val="left" w:pos="826"/>
                <w:tab w:val="left" w:pos="827"/>
              </w:tabs>
              <w:ind w:hanging="361"/>
              <w:rPr>
                <w:sz w:val="20"/>
              </w:rPr>
            </w:pPr>
            <w:r>
              <w:rPr>
                <w:w w:val="110"/>
                <w:sz w:val="20"/>
              </w:rPr>
              <w:t>Úprava  deﬁnice  pojmu</w:t>
            </w:r>
            <w:r>
              <w:rPr>
                <w:spacing w:val="-22"/>
                <w:w w:val="110"/>
                <w:sz w:val="20"/>
              </w:rPr>
              <w:t xml:space="preserve"> </w:t>
            </w:r>
            <w:r>
              <w:rPr>
                <w:w w:val="110"/>
                <w:sz w:val="20"/>
              </w:rPr>
              <w:t>“Program”</w:t>
            </w:r>
          </w:p>
          <w:p w:rsidR="00176D2F" w:rsidRDefault="00663317">
            <w:pPr>
              <w:pStyle w:val="TableParagraph"/>
              <w:numPr>
                <w:ilvl w:val="0"/>
                <w:numId w:val="2"/>
              </w:numPr>
              <w:tabs>
                <w:tab w:val="left" w:pos="826"/>
                <w:tab w:val="left" w:pos="827"/>
              </w:tabs>
              <w:spacing w:before="29"/>
              <w:ind w:hanging="361"/>
              <w:rPr>
                <w:sz w:val="20"/>
              </w:rPr>
            </w:pPr>
            <w:r>
              <w:rPr>
                <w:w w:val="110"/>
                <w:sz w:val="20"/>
              </w:rPr>
              <w:t xml:space="preserve">Úprava deﬁnice pojmu </w:t>
            </w:r>
            <w:r>
              <w:rPr>
                <w:spacing w:val="13"/>
                <w:w w:val="110"/>
                <w:sz w:val="20"/>
              </w:rPr>
              <w:t xml:space="preserve"> </w:t>
            </w:r>
            <w:r>
              <w:rPr>
                <w:w w:val="110"/>
                <w:sz w:val="20"/>
              </w:rPr>
              <w:t>“Příjemce”</w:t>
            </w:r>
          </w:p>
          <w:p w:rsidR="00176D2F" w:rsidRDefault="00663317">
            <w:pPr>
              <w:pStyle w:val="TableParagraph"/>
              <w:numPr>
                <w:ilvl w:val="0"/>
                <w:numId w:val="2"/>
              </w:numPr>
              <w:tabs>
                <w:tab w:val="left" w:pos="826"/>
                <w:tab w:val="left" w:pos="827"/>
              </w:tabs>
              <w:ind w:hanging="361"/>
              <w:rPr>
                <w:sz w:val="20"/>
              </w:rPr>
            </w:pPr>
            <w:r>
              <w:rPr>
                <w:w w:val="115"/>
                <w:sz w:val="20"/>
              </w:rPr>
              <w:t>Úprava deﬁnice pojmu</w:t>
            </w:r>
            <w:r>
              <w:rPr>
                <w:spacing w:val="-5"/>
                <w:w w:val="115"/>
                <w:sz w:val="20"/>
              </w:rPr>
              <w:t xml:space="preserve"> </w:t>
            </w:r>
            <w:r>
              <w:rPr>
                <w:w w:val="115"/>
                <w:sz w:val="20"/>
              </w:rPr>
              <w:t>“Rámec”</w:t>
            </w:r>
          </w:p>
          <w:p w:rsidR="00176D2F" w:rsidRDefault="00663317">
            <w:pPr>
              <w:pStyle w:val="TableParagraph"/>
              <w:numPr>
                <w:ilvl w:val="0"/>
                <w:numId w:val="2"/>
              </w:numPr>
              <w:tabs>
                <w:tab w:val="left" w:pos="826"/>
                <w:tab w:val="left" w:pos="827"/>
              </w:tabs>
              <w:ind w:hanging="361"/>
              <w:rPr>
                <w:sz w:val="20"/>
              </w:rPr>
            </w:pPr>
            <w:r>
              <w:rPr>
                <w:w w:val="115"/>
                <w:sz w:val="20"/>
              </w:rPr>
              <w:t>Úprava deﬁnice pojmu “Veřejnosprávní</w:t>
            </w:r>
            <w:r>
              <w:rPr>
                <w:spacing w:val="-8"/>
                <w:w w:val="115"/>
                <w:sz w:val="20"/>
              </w:rPr>
              <w:t xml:space="preserve"> </w:t>
            </w:r>
            <w:r>
              <w:rPr>
                <w:w w:val="115"/>
                <w:sz w:val="20"/>
              </w:rPr>
              <w:t>kontrola”</w:t>
            </w:r>
          </w:p>
          <w:p w:rsidR="00176D2F" w:rsidRDefault="00663317">
            <w:pPr>
              <w:pStyle w:val="TableParagraph"/>
              <w:numPr>
                <w:ilvl w:val="0"/>
                <w:numId w:val="2"/>
              </w:numPr>
              <w:tabs>
                <w:tab w:val="left" w:pos="826"/>
                <w:tab w:val="left" w:pos="827"/>
              </w:tabs>
              <w:ind w:hanging="361"/>
              <w:rPr>
                <w:sz w:val="20"/>
              </w:rPr>
            </w:pPr>
            <w:r>
              <w:rPr>
                <w:w w:val="110"/>
                <w:sz w:val="20"/>
              </w:rPr>
              <w:t>Úprava deﬁnice pojmu “Veřejná</w:t>
            </w:r>
            <w:r>
              <w:rPr>
                <w:spacing w:val="9"/>
                <w:w w:val="110"/>
                <w:sz w:val="20"/>
              </w:rPr>
              <w:t xml:space="preserve"> </w:t>
            </w:r>
            <w:r>
              <w:rPr>
                <w:w w:val="110"/>
                <w:sz w:val="20"/>
              </w:rPr>
              <w:t>soutěž”</w:t>
            </w:r>
          </w:p>
          <w:p w:rsidR="00176D2F" w:rsidRDefault="00663317">
            <w:pPr>
              <w:pStyle w:val="TableParagraph"/>
              <w:numPr>
                <w:ilvl w:val="0"/>
                <w:numId w:val="2"/>
              </w:numPr>
              <w:tabs>
                <w:tab w:val="left" w:pos="826"/>
                <w:tab w:val="left" w:pos="827"/>
              </w:tabs>
              <w:spacing w:before="29"/>
              <w:ind w:hanging="361"/>
              <w:rPr>
                <w:sz w:val="20"/>
              </w:rPr>
            </w:pPr>
            <w:r>
              <w:rPr>
                <w:w w:val="115"/>
                <w:sz w:val="20"/>
              </w:rPr>
              <w:t>Doplněna deﬁnice nového pojmu</w:t>
            </w:r>
            <w:r>
              <w:rPr>
                <w:spacing w:val="-7"/>
                <w:w w:val="115"/>
                <w:sz w:val="20"/>
              </w:rPr>
              <w:t xml:space="preserve"> </w:t>
            </w:r>
            <w:r>
              <w:rPr>
                <w:w w:val="115"/>
                <w:sz w:val="20"/>
              </w:rPr>
              <w:t>“Výzva”</w:t>
            </w:r>
          </w:p>
          <w:p w:rsidR="00176D2F" w:rsidRDefault="00176D2F">
            <w:pPr>
              <w:pStyle w:val="TableParagraph"/>
              <w:spacing w:before="10"/>
              <w:ind w:left="0"/>
              <w:rPr>
                <w:rFonts w:ascii="Gill Sans MT"/>
                <w:b/>
                <w:sz w:val="25"/>
              </w:rPr>
            </w:pPr>
          </w:p>
          <w:p w:rsidR="00176D2F" w:rsidRDefault="00663317">
            <w:pPr>
              <w:pStyle w:val="TableParagraph"/>
              <w:numPr>
                <w:ilvl w:val="0"/>
                <w:numId w:val="2"/>
              </w:numPr>
              <w:tabs>
                <w:tab w:val="left" w:pos="826"/>
                <w:tab w:val="left" w:pos="827"/>
              </w:tabs>
              <w:spacing w:before="0"/>
              <w:ind w:hanging="361"/>
              <w:rPr>
                <w:sz w:val="20"/>
              </w:rPr>
            </w:pPr>
            <w:r>
              <w:rPr>
                <w:w w:val="115"/>
                <w:sz w:val="20"/>
              </w:rPr>
              <w:t xml:space="preserve">Úprava znění </w:t>
            </w:r>
            <w:r>
              <w:rPr>
                <w:rFonts w:ascii="Arial" w:hAnsi="Arial"/>
                <w:b/>
                <w:w w:val="115"/>
                <w:sz w:val="20"/>
              </w:rPr>
              <w:t xml:space="preserve">článku 3 </w:t>
            </w:r>
            <w:r>
              <w:rPr>
                <w:w w:val="115"/>
                <w:sz w:val="20"/>
              </w:rPr>
              <w:t>o poskytnutí podpoře,</w:t>
            </w:r>
            <w:r>
              <w:rPr>
                <w:spacing w:val="11"/>
                <w:w w:val="115"/>
                <w:sz w:val="20"/>
              </w:rPr>
              <w:t xml:space="preserve"> </w:t>
            </w:r>
            <w:r>
              <w:rPr>
                <w:w w:val="115"/>
                <w:sz w:val="20"/>
              </w:rPr>
              <w:t>zejména</w:t>
            </w:r>
          </w:p>
          <w:p w:rsidR="00176D2F" w:rsidRDefault="00663317">
            <w:pPr>
              <w:pStyle w:val="TableParagraph"/>
              <w:numPr>
                <w:ilvl w:val="1"/>
                <w:numId w:val="2"/>
              </w:numPr>
              <w:tabs>
                <w:tab w:val="left" w:pos="1546"/>
                <w:tab w:val="left" w:pos="1547"/>
              </w:tabs>
              <w:ind w:hanging="361"/>
              <w:rPr>
                <w:sz w:val="20"/>
              </w:rPr>
            </w:pPr>
            <w:r>
              <w:rPr>
                <w:w w:val="115"/>
                <w:sz w:val="20"/>
              </w:rPr>
              <w:t>místo podpory mluvíme o ﬁnančních</w:t>
            </w:r>
            <w:r>
              <w:rPr>
                <w:spacing w:val="-5"/>
                <w:w w:val="115"/>
                <w:sz w:val="20"/>
              </w:rPr>
              <w:t xml:space="preserve"> </w:t>
            </w:r>
            <w:r>
              <w:rPr>
                <w:w w:val="115"/>
                <w:sz w:val="20"/>
              </w:rPr>
              <w:t>prostředcích</w:t>
            </w:r>
          </w:p>
          <w:p w:rsidR="00176D2F" w:rsidRDefault="00663317">
            <w:pPr>
              <w:pStyle w:val="TableParagraph"/>
              <w:numPr>
                <w:ilvl w:val="1"/>
                <w:numId w:val="2"/>
              </w:numPr>
              <w:tabs>
                <w:tab w:val="left" w:pos="1546"/>
                <w:tab w:val="left" w:pos="1547"/>
              </w:tabs>
              <w:spacing w:before="29"/>
              <w:ind w:hanging="361"/>
              <w:rPr>
                <w:sz w:val="20"/>
              </w:rPr>
            </w:pPr>
            <w:r>
              <w:rPr>
                <w:w w:val="115"/>
                <w:sz w:val="20"/>
              </w:rPr>
              <w:t>způsob</w:t>
            </w:r>
            <w:r>
              <w:rPr>
                <w:spacing w:val="22"/>
                <w:w w:val="115"/>
                <w:sz w:val="20"/>
              </w:rPr>
              <w:t xml:space="preserve"> </w:t>
            </w:r>
            <w:r>
              <w:rPr>
                <w:w w:val="115"/>
                <w:sz w:val="20"/>
              </w:rPr>
              <w:t>převedení</w:t>
            </w:r>
            <w:r>
              <w:rPr>
                <w:spacing w:val="22"/>
                <w:w w:val="115"/>
                <w:sz w:val="20"/>
              </w:rPr>
              <w:t xml:space="preserve"> </w:t>
            </w:r>
            <w:r>
              <w:rPr>
                <w:w w:val="115"/>
                <w:sz w:val="20"/>
              </w:rPr>
              <w:t>jednorázově</w:t>
            </w:r>
            <w:r>
              <w:rPr>
                <w:spacing w:val="23"/>
                <w:w w:val="115"/>
                <w:sz w:val="20"/>
              </w:rPr>
              <w:t xml:space="preserve"> </w:t>
            </w:r>
            <w:r>
              <w:rPr>
                <w:w w:val="115"/>
                <w:sz w:val="20"/>
              </w:rPr>
              <w:t>do</w:t>
            </w:r>
            <w:r>
              <w:rPr>
                <w:spacing w:val="22"/>
                <w:w w:val="115"/>
                <w:sz w:val="20"/>
              </w:rPr>
              <w:t xml:space="preserve"> </w:t>
            </w:r>
            <w:r>
              <w:rPr>
                <w:w w:val="115"/>
                <w:sz w:val="20"/>
              </w:rPr>
              <w:t>60</w:t>
            </w:r>
            <w:r>
              <w:rPr>
                <w:spacing w:val="23"/>
                <w:w w:val="115"/>
                <w:sz w:val="20"/>
              </w:rPr>
              <w:t xml:space="preserve"> </w:t>
            </w:r>
            <w:r>
              <w:rPr>
                <w:w w:val="115"/>
                <w:sz w:val="20"/>
              </w:rPr>
              <w:t>kalendářních</w:t>
            </w:r>
            <w:r>
              <w:rPr>
                <w:spacing w:val="22"/>
                <w:w w:val="115"/>
                <w:sz w:val="20"/>
              </w:rPr>
              <w:t xml:space="preserve"> </w:t>
            </w:r>
            <w:r>
              <w:rPr>
                <w:w w:val="115"/>
                <w:sz w:val="20"/>
              </w:rPr>
              <w:t>dnů</w:t>
            </w:r>
            <w:r>
              <w:rPr>
                <w:spacing w:val="7"/>
                <w:w w:val="115"/>
                <w:sz w:val="20"/>
              </w:rPr>
              <w:t xml:space="preserve"> </w:t>
            </w:r>
            <w:r>
              <w:rPr>
                <w:w w:val="115"/>
                <w:sz w:val="20"/>
              </w:rPr>
              <w:t>od</w:t>
            </w:r>
            <w:r>
              <w:rPr>
                <w:spacing w:val="7"/>
                <w:w w:val="115"/>
                <w:sz w:val="20"/>
              </w:rPr>
              <w:t xml:space="preserve"> </w:t>
            </w:r>
            <w:r>
              <w:rPr>
                <w:w w:val="115"/>
                <w:sz w:val="20"/>
              </w:rPr>
              <w:t>účinnosti</w:t>
            </w:r>
          </w:p>
        </w:tc>
      </w:tr>
    </w:tbl>
    <w:p w:rsidR="00176D2F" w:rsidRDefault="00176D2F">
      <w:pPr>
        <w:rPr>
          <w:sz w:val="20"/>
        </w:rPr>
        <w:sectPr w:rsidR="00176D2F">
          <w:pgSz w:w="11920" w:h="16860"/>
          <w:pgMar w:top="1640" w:right="860" w:bottom="1780" w:left="900" w:header="592" w:footer="1597" w:gutter="0"/>
          <w:cols w:space="708"/>
        </w:sect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spacing w:before="2"/>
        <w:rPr>
          <w:rFonts w:ascii="Gill Sans MT"/>
          <w:b/>
          <w:sz w:val="26"/>
        </w:rPr>
      </w:pPr>
    </w:p>
    <w:p w:rsidR="00176D2F" w:rsidRDefault="00B333DB">
      <w:pPr>
        <w:pStyle w:val="Zkladntext"/>
        <w:spacing w:before="123" w:line="268" w:lineRule="auto"/>
        <w:ind w:left="2799" w:right="662"/>
      </w:pPr>
      <w:r>
        <w:pict>
          <v:group id="_x0000_s1032" style="position:absolute;left:0;text-align:left;margin-left:50.25pt;margin-top:-1.55pt;width:496.5pt;height:557.25pt;z-index:-252723200;mso-position-horizontal-relative:page" coordorigin="1005,-31" coordsize="9930,11145">
            <v:shape id="_x0000_s1034" style="position:absolute;left:1014;top:-21;width:9915;height:11115" coordorigin="1014,-20" coordsize="9915,11115" path="m10929,-20r-8775,l1014,-20r,11115l2154,11095r8775,l10929,-20e" fillcolor="#f2f2f2" stroked="f">
              <v:path arrowok="t"/>
            </v:shape>
            <v:shape id="_x0000_s1033" style="position:absolute;left:1340;top:-5209;width:13240;height:14860" coordorigin="1340,-5208" coordsize="13240,14860" o:spt="100" adj="0,,0" path="m1013,-31r,11145m2153,-31r,11145m10928,-31r,11145m1005,-23r9930,m1005,11107r9930,e" filled="f" strokecolor="white">
              <v:stroke joinstyle="round"/>
              <v:formulas/>
              <v:path arrowok="t" o:connecttype="segments"/>
            </v:shape>
            <w10:wrap anchorx="page"/>
          </v:group>
        </w:pict>
      </w:r>
      <w:r w:rsidR="00663317">
        <w:rPr>
          <w:w w:val="115"/>
        </w:rPr>
        <w:t>Smlouvy, u víceletých projektů v dalších letech do 60 dnů od počátku roku</w:t>
      </w:r>
    </w:p>
    <w:p w:rsidR="00176D2F" w:rsidRDefault="00663317">
      <w:pPr>
        <w:pStyle w:val="Odstavecseseznamem"/>
        <w:numPr>
          <w:ilvl w:val="1"/>
          <w:numId w:val="3"/>
        </w:numPr>
        <w:tabs>
          <w:tab w:val="left" w:pos="2798"/>
          <w:tab w:val="left" w:pos="2799"/>
        </w:tabs>
        <w:spacing w:before="0" w:line="242" w:lineRule="exact"/>
        <w:jc w:val="left"/>
        <w:rPr>
          <w:sz w:val="20"/>
        </w:rPr>
      </w:pPr>
      <w:r>
        <w:rPr>
          <w:w w:val="115"/>
          <w:sz w:val="20"/>
        </w:rPr>
        <w:t>upraven odstavec o vrácení nevyčerpané části</w:t>
      </w:r>
      <w:r>
        <w:rPr>
          <w:spacing w:val="-8"/>
          <w:w w:val="115"/>
          <w:sz w:val="20"/>
        </w:rPr>
        <w:t xml:space="preserve"> </w:t>
      </w:r>
      <w:r>
        <w:rPr>
          <w:w w:val="115"/>
          <w:sz w:val="20"/>
        </w:rPr>
        <w:t>podpory</w:t>
      </w:r>
    </w:p>
    <w:p w:rsidR="00176D2F" w:rsidRDefault="00663317">
      <w:pPr>
        <w:pStyle w:val="Odstavecseseznamem"/>
        <w:numPr>
          <w:ilvl w:val="1"/>
          <w:numId w:val="3"/>
        </w:numPr>
        <w:tabs>
          <w:tab w:val="left" w:pos="2798"/>
          <w:tab w:val="left" w:pos="2799"/>
        </w:tabs>
        <w:spacing w:before="28"/>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8"/>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Úprava</w:t>
      </w:r>
      <w:r>
        <w:rPr>
          <w:spacing w:val="-4"/>
          <w:w w:val="115"/>
          <w:sz w:val="20"/>
        </w:rPr>
        <w:t xml:space="preserve"> </w:t>
      </w:r>
      <w:r>
        <w:rPr>
          <w:w w:val="115"/>
          <w:sz w:val="20"/>
        </w:rPr>
        <w:t>znění</w:t>
      </w:r>
      <w:r>
        <w:rPr>
          <w:spacing w:val="-3"/>
          <w:w w:val="115"/>
          <w:sz w:val="20"/>
        </w:rPr>
        <w:t xml:space="preserve"> </w:t>
      </w:r>
      <w:r>
        <w:rPr>
          <w:rFonts w:ascii="Arial" w:hAnsi="Arial"/>
          <w:b/>
          <w:w w:val="115"/>
          <w:sz w:val="20"/>
        </w:rPr>
        <w:t>článku</w:t>
      </w:r>
      <w:r>
        <w:rPr>
          <w:rFonts w:ascii="Arial" w:hAnsi="Arial"/>
          <w:b/>
          <w:spacing w:val="-15"/>
          <w:w w:val="115"/>
          <w:sz w:val="20"/>
        </w:rPr>
        <w:t xml:space="preserve"> </w:t>
      </w:r>
      <w:r>
        <w:rPr>
          <w:rFonts w:ascii="Arial" w:hAnsi="Arial"/>
          <w:b/>
          <w:w w:val="115"/>
          <w:sz w:val="20"/>
        </w:rPr>
        <w:t>4</w:t>
      </w:r>
      <w:r>
        <w:rPr>
          <w:rFonts w:ascii="Arial" w:hAnsi="Arial"/>
          <w:b/>
          <w:spacing w:val="-15"/>
          <w:w w:val="115"/>
          <w:sz w:val="20"/>
        </w:rPr>
        <w:t xml:space="preserve"> </w:t>
      </w:r>
      <w:r>
        <w:rPr>
          <w:w w:val="115"/>
          <w:sz w:val="20"/>
        </w:rPr>
        <w:t>o</w:t>
      </w:r>
      <w:r>
        <w:rPr>
          <w:spacing w:val="-3"/>
          <w:w w:val="115"/>
          <w:sz w:val="20"/>
        </w:rPr>
        <w:t xml:space="preserve"> </w:t>
      </w:r>
      <w:r>
        <w:rPr>
          <w:w w:val="115"/>
          <w:sz w:val="20"/>
        </w:rPr>
        <w:t>povinnostech</w:t>
      </w:r>
      <w:r>
        <w:rPr>
          <w:spacing w:val="-3"/>
          <w:w w:val="115"/>
          <w:sz w:val="20"/>
        </w:rPr>
        <w:t xml:space="preserve"> </w:t>
      </w:r>
      <w:r>
        <w:rPr>
          <w:w w:val="115"/>
          <w:sz w:val="20"/>
        </w:rPr>
        <w:t>hlavního</w:t>
      </w:r>
      <w:r>
        <w:rPr>
          <w:spacing w:val="-3"/>
          <w:w w:val="115"/>
          <w:sz w:val="20"/>
        </w:rPr>
        <w:t xml:space="preserve"> </w:t>
      </w:r>
      <w:r>
        <w:rPr>
          <w:w w:val="115"/>
          <w:sz w:val="20"/>
        </w:rPr>
        <w:t>příjemce,</w:t>
      </w:r>
      <w:r>
        <w:rPr>
          <w:spacing w:val="-4"/>
          <w:w w:val="115"/>
          <w:sz w:val="20"/>
        </w:rPr>
        <w:t xml:space="preserve"> </w:t>
      </w:r>
      <w:r>
        <w:rPr>
          <w:w w:val="115"/>
          <w:sz w:val="20"/>
        </w:rPr>
        <w:t>zejména:</w:t>
      </w:r>
    </w:p>
    <w:p w:rsidR="00176D2F" w:rsidRDefault="00663317">
      <w:pPr>
        <w:pStyle w:val="Odstavecseseznamem"/>
        <w:numPr>
          <w:ilvl w:val="1"/>
          <w:numId w:val="1"/>
        </w:numPr>
        <w:tabs>
          <w:tab w:val="left" w:pos="2798"/>
          <w:tab w:val="left" w:pos="2799"/>
        </w:tabs>
        <w:spacing w:before="28"/>
        <w:jc w:val="left"/>
        <w:rPr>
          <w:sz w:val="20"/>
        </w:rPr>
      </w:pPr>
      <w:r>
        <w:rPr>
          <w:w w:val="115"/>
          <w:sz w:val="20"/>
        </w:rPr>
        <w:t>účel čerpání</w:t>
      </w:r>
      <w:r>
        <w:rPr>
          <w:spacing w:val="-2"/>
          <w:w w:val="115"/>
          <w:sz w:val="20"/>
        </w:rPr>
        <w:t xml:space="preserve"> </w:t>
      </w:r>
      <w:r>
        <w:rPr>
          <w:w w:val="115"/>
          <w:sz w:val="20"/>
        </w:rPr>
        <w:t>podpory</w:t>
      </w:r>
    </w:p>
    <w:p w:rsidR="00176D2F" w:rsidRDefault="00663317">
      <w:pPr>
        <w:pStyle w:val="Odstavecseseznamem"/>
        <w:numPr>
          <w:ilvl w:val="1"/>
          <w:numId w:val="1"/>
        </w:numPr>
        <w:tabs>
          <w:tab w:val="left" w:pos="2798"/>
          <w:tab w:val="left" w:pos="2799"/>
        </w:tabs>
        <w:spacing w:before="28"/>
        <w:jc w:val="left"/>
        <w:rPr>
          <w:sz w:val="20"/>
        </w:rPr>
      </w:pPr>
      <w:r>
        <w:rPr>
          <w:w w:val="115"/>
          <w:sz w:val="20"/>
        </w:rPr>
        <w:t>nezadržování částí podpory na vlastním bankovním</w:t>
      </w:r>
      <w:r>
        <w:rPr>
          <w:spacing w:val="-6"/>
          <w:w w:val="115"/>
          <w:sz w:val="20"/>
        </w:rPr>
        <w:t xml:space="preserve"> </w:t>
      </w:r>
      <w:r>
        <w:rPr>
          <w:w w:val="115"/>
          <w:sz w:val="20"/>
        </w:rPr>
        <w:t>účtu</w:t>
      </w:r>
    </w:p>
    <w:p w:rsidR="00176D2F" w:rsidRDefault="00663317">
      <w:pPr>
        <w:pStyle w:val="Odstavecseseznamem"/>
        <w:numPr>
          <w:ilvl w:val="1"/>
          <w:numId w:val="1"/>
        </w:numPr>
        <w:tabs>
          <w:tab w:val="left" w:pos="2798"/>
          <w:tab w:val="left" w:pos="2799"/>
        </w:tabs>
        <w:spacing w:before="29" w:line="268" w:lineRule="auto"/>
        <w:ind w:right="467"/>
        <w:jc w:val="left"/>
        <w:rPr>
          <w:sz w:val="20"/>
        </w:rPr>
      </w:pPr>
      <w:r>
        <w:rPr>
          <w:w w:val="115"/>
          <w:sz w:val="20"/>
        </w:rPr>
        <w:t xml:space="preserve">splňování podmínek způsobilosti a zadávací dokumentace po celou </w:t>
      </w:r>
      <w:r>
        <w:rPr>
          <w:spacing w:val="-3"/>
          <w:w w:val="115"/>
          <w:sz w:val="20"/>
        </w:rPr>
        <w:t xml:space="preserve">dobu </w:t>
      </w:r>
      <w:r>
        <w:rPr>
          <w:w w:val="115"/>
          <w:sz w:val="20"/>
        </w:rPr>
        <w:t>řešení</w:t>
      </w:r>
      <w:r>
        <w:rPr>
          <w:spacing w:val="-1"/>
          <w:w w:val="115"/>
          <w:sz w:val="20"/>
        </w:rPr>
        <w:t xml:space="preserve"> </w:t>
      </w:r>
      <w:r>
        <w:rPr>
          <w:w w:val="115"/>
          <w:sz w:val="20"/>
        </w:rPr>
        <w:t>projektu</w:t>
      </w:r>
    </w:p>
    <w:p w:rsidR="00176D2F" w:rsidRDefault="00663317">
      <w:pPr>
        <w:pStyle w:val="Odstavecseseznamem"/>
        <w:numPr>
          <w:ilvl w:val="1"/>
          <w:numId w:val="1"/>
        </w:numPr>
        <w:tabs>
          <w:tab w:val="left" w:pos="2798"/>
          <w:tab w:val="left" w:pos="2799"/>
          <w:tab w:val="left" w:pos="3649"/>
          <w:tab w:val="left" w:pos="4827"/>
          <w:tab w:val="left" w:pos="5241"/>
          <w:tab w:val="left" w:pos="6340"/>
          <w:tab w:val="left" w:pos="7734"/>
          <w:tab w:val="left" w:pos="8576"/>
        </w:tabs>
        <w:spacing w:before="0" w:line="268" w:lineRule="auto"/>
        <w:ind w:right="468"/>
        <w:jc w:val="left"/>
        <w:rPr>
          <w:sz w:val="20"/>
        </w:rPr>
      </w:pPr>
      <w:r>
        <w:rPr>
          <w:w w:val="115"/>
          <w:sz w:val="20"/>
        </w:rPr>
        <w:t>úprava</w:t>
      </w:r>
      <w:r>
        <w:rPr>
          <w:w w:val="115"/>
          <w:sz w:val="20"/>
        </w:rPr>
        <w:tab/>
        <w:t>povinnosti</w:t>
      </w:r>
      <w:r>
        <w:rPr>
          <w:w w:val="115"/>
          <w:sz w:val="20"/>
        </w:rPr>
        <w:tab/>
        <w:t>ve</w:t>
      </w:r>
      <w:r>
        <w:rPr>
          <w:w w:val="115"/>
          <w:sz w:val="20"/>
        </w:rPr>
        <w:tab/>
        <w:t>veřejných</w:t>
      </w:r>
      <w:r>
        <w:rPr>
          <w:w w:val="115"/>
          <w:sz w:val="20"/>
        </w:rPr>
        <w:tab/>
        <w:t>prezentacích</w:t>
      </w:r>
      <w:r>
        <w:rPr>
          <w:w w:val="115"/>
          <w:sz w:val="20"/>
        </w:rPr>
        <w:tab/>
        <w:t>uvádět</w:t>
      </w:r>
      <w:r>
        <w:rPr>
          <w:w w:val="115"/>
          <w:sz w:val="20"/>
        </w:rPr>
        <w:tab/>
        <w:t xml:space="preserve">TA ČR </w:t>
      </w:r>
      <w:r>
        <w:rPr>
          <w:spacing w:val="-5"/>
          <w:w w:val="115"/>
          <w:sz w:val="20"/>
        </w:rPr>
        <w:t xml:space="preserve">jako </w:t>
      </w:r>
      <w:r>
        <w:rPr>
          <w:w w:val="115"/>
          <w:sz w:val="20"/>
        </w:rPr>
        <w:t>poskytovatele</w:t>
      </w:r>
      <w:r>
        <w:rPr>
          <w:spacing w:val="-1"/>
          <w:w w:val="115"/>
          <w:sz w:val="20"/>
        </w:rPr>
        <w:t xml:space="preserve"> </w:t>
      </w:r>
      <w:r>
        <w:rPr>
          <w:w w:val="115"/>
          <w:sz w:val="20"/>
        </w:rPr>
        <w:t>podpory</w:t>
      </w:r>
    </w:p>
    <w:p w:rsidR="00176D2F" w:rsidRDefault="00663317">
      <w:pPr>
        <w:pStyle w:val="Odstavecseseznamem"/>
        <w:numPr>
          <w:ilvl w:val="1"/>
          <w:numId w:val="1"/>
        </w:numPr>
        <w:tabs>
          <w:tab w:val="left" w:pos="2798"/>
          <w:tab w:val="left" w:pos="2799"/>
        </w:tabs>
        <w:spacing w:before="0" w:line="242" w:lineRule="exact"/>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5"/>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znění </w:t>
      </w:r>
      <w:r>
        <w:rPr>
          <w:rFonts w:ascii="Arial" w:hAnsi="Arial"/>
          <w:b/>
          <w:w w:val="115"/>
          <w:sz w:val="20"/>
        </w:rPr>
        <w:t xml:space="preserve">článku 5 </w:t>
      </w:r>
      <w:r>
        <w:rPr>
          <w:w w:val="115"/>
          <w:sz w:val="20"/>
        </w:rPr>
        <w:t>o důsledcích porušení</w:t>
      </w:r>
      <w:r>
        <w:rPr>
          <w:spacing w:val="-37"/>
          <w:w w:val="115"/>
          <w:sz w:val="20"/>
        </w:rPr>
        <w:t xml:space="preserve"> </w:t>
      </w:r>
      <w:r>
        <w:rPr>
          <w:w w:val="115"/>
          <w:sz w:val="20"/>
        </w:rPr>
        <w:t>podmínek:</w:t>
      </w:r>
    </w:p>
    <w:p w:rsidR="00176D2F" w:rsidRDefault="00663317">
      <w:pPr>
        <w:pStyle w:val="Odstavecseseznamem"/>
        <w:numPr>
          <w:ilvl w:val="1"/>
          <w:numId w:val="1"/>
        </w:numPr>
        <w:tabs>
          <w:tab w:val="left" w:pos="2798"/>
          <w:tab w:val="left" w:pos="2799"/>
        </w:tabs>
        <w:spacing w:before="28"/>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8"/>
        <w:rPr>
          <w:sz w:val="24"/>
        </w:rPr>
      </w:pPr>
    </w:p>
    <w:p w:rsidR="00176D2F" w:rsidRDefault="00663317">
      <w:pPr>
        <w:pStyle w:val="Odstavecseseznamem"/>
        <w:numPr>
          <w:ilvl w:val="0"/>
          <w:numId w:val="1"/>
        </w:numPr>
        <w:tabs>
          <w:tab w:val="left" w:pos="2078"/>
          <w:tab w:val="left" w:pos="2079"/>
        </w:tabs>
        <w:spacing w:before="0"/>
        <w:jc w:val="left"/>
        <w:rPr>
          <w:sz w:val="20"/>
        </w:rPr>
      </w:pPr>
      <w:r>
        <w:rPr>
          <w:w w:val="110"/>
          <w:sz w:val="20"/>
        </w:rPr>
        <w:t xml:space="preserve">Úprava znění </w:t>
      </w:r>
      <w:r>
        <w:rPr>
          <w:rFonts w:ascii="Arial" w:hAnsi="Arial"/>
          <w:b/>
          <w:w w:val="110"/>
          <w:sz w:val="20"/>
        </w:rPr>
        <w:t xml:space="preserve">článku 7 </w:t>
      </w:r>
      <w:r>
        <w:rPr>
          <w:w w:val="110"/>
          <w:sz w:val="20"/>
        </w:rPr>
        <w:t>o</w:t>
      </w:r>
      <w:r>
        <w:rPr>
          <w:spacing w:val="-13"/>
          <w:w w:val="110"/>
          <w:sz w:val="20"/>
        </w:rPr>
        <w:t xml:space="preserve"> </w:t>
      </w:r>
      <w:r>
        <w:rPr>
          <w:w w:val="110"/>
          <w:sz w:val="20"/>
        </w:rPr>
        <w:t>výpovědi:</w:t>
      </w:r>
    </w:p>
    <w:p w:rsidR="00176D2F" w:rsidRDefault="00663317">
      <w:pPr>
        <w:pStyle w:val="Odstavecseseznamem"/>
        <w:numPr>
          <w:ilvl w:val="1"/>
          <w:numId w:val="1"/>
        </w:numPr>
        <w:tabs>
          <w:tab w:val="left" w:pos="2798"/>
          <w:tab w:val="left" w:pos="2799"/>
        </w:tabs>
        <w:spacing w:before="28"/>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8"/>
        <w:rPr>
          <w:sz w:val="24"/>
        </w:rPr>
      </w:pPr>
    </w:p>
    <w:p w:rsidR="00176D2F" w:rsidRDefault="00663317">
      <w:pPr>
        <w:pStyle w:val="Odstavecseseznamem"/>
        <w:numPr>
          <w:ilvl w:val="0"/>
          <w:numId w:val="1"/>
        </w:numPr>
        <w:tabs>
          <w:tab w:val="left" w:pos="2078"/>
          <w:tab w:val="left" w:pos="2079"/>
        </w:tabs>
        <w:spacing w:before="0"/>
        <w:jc w:val="left"/>
        <w:rPr>
          <w:sz w:val="20"/>
        </w:rPr>
      </w:pPr>
      <w:r>
        <w:rPr>
          <w:w w:val="110"/>
          <w:sz w:val="20"/>
        </w:rPr>
        <w:t xml:space="preserve">Úprava znění </w:t>
      </w:r>
      <w:r>
        <w:rPr>
          <w:rFonts w:ascii="Arial" w:hAnsi="Arial"/>
          <w:b/>
          <w:w w:val="110"/>
          <w:sz w:val="20"/>
        </w:rPr>
        <w:t xml:space="preserve">článku 8 </w:t>
      </w:r>
      <w:r>
        <w:rPr>
          <w:w w:val="110"/>
          <w:sz w:val="20"/>
        </w:rPr>
        <w:t>o</w:t>
      </w:r>
      <w:r>
        <w:rPr>
          <w:spacing w:val="-12"/>
          <w:w w:val="110"/>
          <w:sz w:val="20"/>
        </w:rPr>
        <w:t xml:space="preserve"> </w:t>
      </w:r>
      <w:r>
        <w:rPr>
          <w:w w:val="110"/>
          <w:sz w:val="20"/>
        </w:rPr>
        <w:t>odstoupení:</w:t>
      </w:r>
    </w:p>
    <w:p w:rsidR="00176D2F" w:rsidRDefault="00663317">
      <w:pPr>
        <w:pStyle w:val="Odstavecseseznamem"/>
        <w:numPr>
          <w:ilvl w:val="1"/>
          <w:numId w:val="1"/>
        </w:numPr>
        <w:tabs>
          <w:tab w:val="left" w:pos="2798"/>
          <w:tab w:val="left" w:pos="2799"/>
        </w:tabs>
        <w:spacing w:before="28"/>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1"/>
        <w:jc w:val="left"/>
        <w:rPr>
          <w:sz w:val="20"/>
        </w:rPr>
      </w:pPr>
      <w:r>
        <w:rPr>
          <w:w w:val="110"/>
          <w:sz w:val="20"/>
        </w:rPr>
        <w:t xml:space="preserve">Úprava znění </w:t>
      </w:r>
      <w:r>
        <w:rPr>
          <w:rFonts w:ascii="Arial" w:hAnsi="Arial"/>
          <w:b/>
          <w:w w:val="110"/>
          <w:sz w:val="20"/>
        </w:rPr>
        <w:t xml:space="preserve">článku 9 </w:t>
      </w:r>
      <w:r>
        <w:rPr>
          <w:w w:val="110"/>
          <w:sz w:val="20"/>
        </w:rPr>
        <w:t>o příjmech z</w:t>
      </w:r>
      <w:r>
        <w:rPr>
          <w:spacing w:val="-6"/>
          <w:w w:val="110"/>
          <w:sz w:val="20"/>
        </w:rPr>
        <w:t xml:space="preserve"> </w:t>
      </w:r>
      <w:r>
        <w:rPr>
          <w:w w:val="110"/>
          <w:sz w:val="20"/>
        </w:rPr>
        <w:t>projektů:</w:t>
      </w:r>
    </w:p>
    <w:p w:rsidR="00176D2F" w:rsidRDefault="00663317">
      <w:pPr>
        <w:pStyle w:val="Odstavecseseznamem"/>
        <w:numPr>
          <w:ilvl w:val="1"/>
          <w:numId w:val="1"/>
        </w:numPr>
        <w:tabs>
          <w:tab w:val="left" w:pos="2798"/>
          <w:tab w:val="left" w:pos="2799"/>
        </w:tabs>
        <w:spacing w:before="28" w:line="268" w:lineRule="auto"/>
        <w:ind w:right="465"/>
        <w:jc w:val="left"/>
        <w:rPr>
          <w:sz w:val="20"/>
        </w:rPr>
      </w:pPr>
      <w:r>
        <w:rPr>
          <w:w w:val="115"/>
          <w:sz w:val="20"/>
        </w:rPr>
        <w:t>doplnění vratek za reklamované zboží (z projektu) do deﬁnice příjmů z projektů</w:t>
      </w:r>
    </w:p>
    <w:p w:rsidR="00176D2F" w:rsidRDefault="00663317">
      <w:pPr>
        <w:pStyle w:val="Odstavecseseznamem"/>
        <w:numPr>
          <w:ilvl w:val="1"/>
          <w:numId w:val="1"/>
        </w:numPr>
        <w:tabs>
          <w:tab w:val="left" w:pos="2798"/>
          <w:tab w:val="left" w:pos="2799"/>
        </w:tabs>
        <w:spacing w:before="0" w:line="242" w:lineRule="exact"/>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znění </w:t>
      </w:r>
      <w:r>
        <w:rPr>
          <w:rFonts w:ascii="Arial" w:hAnsi="Arial"/>
          <w:b/>
          <w:w w:val="115"/>
          <w:sz w:val="20"/>
        </w:rPr>
        <w:t xml:space="preserve">článku 10 </w:t>
      </w:r>
      <w:r>
        <w:rPr>
          <w:w w:val="115"/>
          <w:sz w:val="20"/>
        </w:rPr>
        <w:t>o poskytování</w:t>
      </w:r>
      <w:r>
        <w:rPr>
          <w:spacing w:val="-37"/>
          <w:w w:val="115"/>
          <w:sz w:val="20"/>
        </w:rPr>
        <w:t xml:space="preserve"> </w:t>
      </w:r>
      <w:r>
        <w:rPr>
          <w:w w:val="115"/>
          <w:sz w:val="20"/>
        </w:rPr>
        <w:t>informací:</w:t>
      </w:r>
    </w:p>
    <w:p w:rsidR="00176D2F" w:rsidRDefault="00663317">
      <w:pPr>
        <w:pStyle w:val="Odstavecseseznamem"/>
        <w:numPr>
          <w:ilvl w:val="1"/>
          <w:numId w:val="1"/>
        </w:numPr>
        <w:tabs>
          <w:tab w:val="left" w:pos="2798"/>
          <w:tab w:val="left" w:pos="2799"/>
        </w:tabs>
        <w:spacing w:before="29"/>
        <w:jc w:val="left"/>
        <w:rPr>
          <w:sz w:val="20"/>
        </w:rPr>
      </w:pPr>
      <w:r>
        <w:rPr>
          <w:w w:val="115"/>
          <w:sz w:val="20"/>
        </w:rPr>
        <w:t>upřesnění nakládání s osobními</w:t>
      </w:r>
      <w:r>
        <w:rPr>
          <w:spacing w:val="-3"/>
          <w:w w:val="115"/>
          <w:sz w:val="20"/>
        </w:rPr>
        <w:t xml:space="preserve"> </w:t>
      </w:r>
      <w:r>
        <w:rPr>
          <w:w w:val="115"/>
          <w:sz w:val="20"/>
        </w:rPr>
        <w:t>údaji</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znění </w:t>
      </w:r>
      <w:r>
        <w:rPr>
          <w:rFonts w:ascii="Arial" w:hAnsi="Arial"/>
          <w:b/>
          <w:w w:val="115"/>
          <w:sz w:val="20"/>
        </w:rPr>
        <w:t xml:space="preserve">článku 11 </w:t>
      </w:r>
      <w:r>
        <w:rPr>
          <w:w w:val="115"/>
          <w:sz w:val="20"/>
        </w:rPr>
        <w:t>o předkládání</w:t>
      </w:r>
      <w:r>
        <w:rPr>
          <w:spacing w:val="-35"/>
          <w:w w:val="115"/>
          <w:sz w:val="20"/>
        </w:rPr>
        <w:t xml:space="preserve"> </w:t>
      </w:r>
      <w:r>
        <w:rPr>
          <w:w w:val="115"/>
          <w:sz w:val="20"/>
        </w:rPr>
        <w:t>zpráv:</w:t>
      </w:r>
    </w:p>
    <w:p w:rsidR="00176D2F" w:rsidRDefault="00663317">
      <w:pPr>
        <w:pStyle w:val="Odstavecseseznamem"/>
        <w:numPr>
          <w:ilvl w:val="1"/>
          <w:numId w:val="1"/>
        </w:numPr>
        <w:tabs>
          <w:tab w:val="left" w:pos="2798"/>
          <w:tab w:val="left" w:pos="2799"/>
        </w:tabs>
        <w:spacing w:before="28"/>
        <w:jc w:val="left"/>
        <w:rPr>
          <w:sz w:val="20"/>
        </w:rPr>
      </w:pPr>
      <w:r>
        <w:rPr>
          <w:w w:val="115"/>
          <w:sz w:val="20"/>
        </w:rPr>
        <w:t>doplnění povinností předkládání zprávy v případě</w:t>
      </w:r>
      <w:r>
        <w:rPr>
          <w:spacing w:val="-8"/>
          <w:w w:val="115"/>
          <w:sz w:val="20"/>
        </w:rPr>
        <w:t xml:space="preserve"> </w:t>
      </w:r>
      <w:r>
        <w:rPr>
          <w:w w:val="115"/>
          <w:sz w:val="20"/>
        </w:rPr>
        <w:t>výzvy</w:t>
      </w:r>
    </w:p>
    <w:p w:rsidR="00176D2F" w:rsidRDefault="00663317">
      <w:pPr>
        <w:pStyle w:val="Odstavecseseznamem"/>
        <w:numPr>
          <w:ilvl w:val="1"/>
          <w:numId w:val="1"/>
        </w:numPr>
        <w:tabs>
          <w:tab w:val="left" w:pos="2798"/>
          <w:tab w:val="left" w:pos="2799"/>
        </w:tabs>
        <w:spacing w:before="29"/>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Úprava</w:t>
      </w:r>
      <w:r>
        <w:rPr>
          <w:spacing w:val="-4"/>
          <w:w w:val="115"/>
          <w:sz w:val="20"/>
        </w:rPr>
        <w:t xml:space="preserve"> </w:t>
      </w:r>
      <w:r>
        <w:rPr>
          <w:w w:val="115"/>
          <w:sz w:val="20"/>
        </w:rPr>
        <w:t>znění</w:t>
      </w:r>
      <w:r>
        <w:rPr>
          <w:spacing w:val="-4"/>
          <w:w w:val="115"/>
          <w:sz w:val="20"/>
        </w:rPr>
        <w:t xml:space="preserve"> </w:t>
      </w:r>
      <w:r>
        <w:rPr>
          <w:rFonts w:ascii="Arial" w:hAnsi="Arial"/>
          <w:b/>
          <w:w w:val="115"/>
          <w:sz w:val="20"/>
        </w:rPr>
        <w:t>článku</w:t>
      </w:r>
      <w:r>
        <w:rPr>
          <w:rFonts w:ascii="Arial" w:hAnsi="Arial"/>
          <w:b/>
          <w:spacing w:val="-15"/>
          <w:w w:val="115"/>
          <w:sz w:val="20"/>
        </w:rPr>
        <w:t xml:space="preserve"> </w:t>
      </w:r>
      <w:r>
        <w:rPr>
          <w:rFonts w:ascii="Arial" w:hAnsi="Arial"/>
          <w:b/>
          <w:w w:val="115"/>
          <w:sz w:val="20"/>
        </w:rPr>
        <w:t>13</w:t>
      </w:r>
      <w:r>
        <w:rPr>
          <w:rFonts w:ascii="Arial" w:hAnsi="Arial"/>
          <w:b/>
          <w:spacing w:val="-15"/>
          <w:w w:val="115"/>
          <w:sz w:val="20"/>
        </w:rPr>
        <w:t xml:space="preserve"> </w:t>
      </w:r>
      <w:r>
        <w:rPr>
          <w:w w:val="115"/>
          <w:sz w:val="20"/>
        </w:rPr>
        <w:t>o</w:t>
      </w:r>
      <w:r>
        <w:rPr>
          <w:spacing w:val="-3"/>
          <w:w w:val="115"/>
          <w:sz w:val="20"/>
        </w:rPr>
        <w:t xml:space="preserve"> </w:t>
      </w:r>
      <w:r>
        <w:rPr>
          <w:w w:val="115"/>
          <w:sz w:val="20"/>
        </w:rPr>
        <w:t>implementačním</w:t>
      </w:r>
      <w:r>
        <w:rPr>
          <w:spacing w:val="-4"/>
          <w:w w:val="115"/>
          <w:sz w:val="20"/>
        </w:rPr>
        <w:t xml:space="preserve"> </w:t>
      </w:r>
      <w:r>
        <w:rPr>
          <w:w w:val="115"/>
          <w:sz w:val="20"/>
        </w:rPr>
        <w:t>plánu</w:t>
      </w:r>
      <w:r>
        <w:rPr>
          <w:spacing w:val="-3"/>
          <w:w w:val="115"/>
          <w:sz w:val="20"/>
        </w:rPr>
        <w:t xml:space="preserve"> </w:t>
      </w:r>
      <w:r>
        <w:rPr>
          <w:w w:val="115"/>
          <w:sz w:val="20"/>
        </w:rPr>
        <w:t>výsledků</w:t>
      </w:r>
      <w:r>
        <w:rPr>
          <w:spacing w:val="-4"/>
          <w:w w:val="115"/>
          <w:sz w:val="20"/>
        </w:rPr>
        <w:t xml:space="preserve"> </w:t>
      </w:r>
      <w:r>
        <w:rPr>
          <w:w w:val="115"/>
          <w:sz w:val="20"/>
        </w:rPr>
        <w:t>projektu:</w:t>
      </w:r>
    </w:p>
    <w:p w:rsidR="00176D2F" w:rsidRDefault="00663317">
      <w:pPr>
        <w:pStyle w:val="Odstavecseseznamem"/>
        <w:numPr>
          <w:ilvl w:val="1"/>
          <w:numId w:val="1"/>
        </w:numPr>
        <w:tabs>
          <w:tab w:val="left" w:pos="2798"/>
          <w:tab w:val="left" w:pos="2799"/>
        </w:tabs>
        <w:spacing w:before="29"/>
        <w:jc w:val="left"/>
        <w:rPr>
          <w:sz w:val="20"/>
        </w:rPr>
      </w:pPr>
      <w:r>
        <w:rPr>
          <w:w w:val="115"/>
          <w:sz w:val="20"/>
        </w:rPr>
        <w:t>upřesnění deﬁnice</w:t>
      </w:r>
      <w:r>
        <w:rPr>
          <w:spacing w:val="-2"/>
          <w:w w:val="115"/>
          <w:sz w:val="20"/>
        </w:rPr>
        <w:t xml:space="preserve"> </w:t>
      </w:r>
      <w:r>
        <w:rPr>
          <w:w w:val="115"/>
          <w:sz w:val="20"/>
        </w:rPr>
        <w:t>výsledků</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znění </w:t>
      </w:r>
      <w:r>
        <w:rPr>
          <w:rFonts w:ascii="Arial" w:hAnsi="Arial"/>
          <w:b/>
          <w:w w:val="115"/>
          <w:sz w:val="20"/>
        </w:rPr>
        <w:t>článku 14</w:t>
      </w:r>
      <w:r>
        <w:rPr>
          <w:rFonts w:ascii="Arial" w:hAnsi="Arial"/>
          <w:b/>
          <w:spacing w:val="-43"/>
          <w:w w:val="115"/>
          <w:sz w:val="20"/>
        </w:rPr>
        <w:t xml:space="preserve"> </w:t>
      </w:r>
      <w:r>
        <w:rPr>
          <w:w w:val="115"/>
          <w:sz w:val="20"/>
        </w:rPr>
        <w:t>o smlouvě o využití výsledků:</w:t>
      </w:r>
    </w:p>
    <w:p w:rsidR="00176D2F" w:rsidRDefault="00663317">
      <w:pPr>
        <w:pStyle w:val="Odstavecseseznamem"/>
        <w:numPr>
          <w:ilvl w:val="1"/>
          <w:numId w:val="1"/>
        </w:numPr>
        <w:tabs>
          <w:tab w:val="left" w:pos="2798"/>
          <w:tab w:val="left" w:pos="2799"/>
        </w:tabs>
        <w:spacing w:before="28"/>
        <w:jc w:val="left"/>
        <w:rPr>
          <w:sz w:val="20"/>
        </w:rPr>
      </w:pPr>
      <w:r>
        <w:rPr>
          <w:w w:val="115"/>
          <w:sz w:val="20"/>
        </w:rPr>
        <w:t>upřesnění použití čestného</w:t>
      </w:r>
      <w:r>
        <w:rPr>
          <w:spacing w:val="-3"/>
          <w:w w:val="115"/>
          <w:sz w:val="20"/>
        </w:rPr>
        <w:t xml:space="preserve"> </w:t>
      </w:r>
      <w:r>
        <w:rPr>
          <w:w w:val="115"/>
          <w:sz w:val="20"/>
        </w:rPr>
        <w:t>prohlášení</w:t>
      </w:r>
    </w:p>
    <w:p w:rsidR="00176D2F" w:rsidRDefault="00176D2F">
      <w:pPr>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spacing w:before="10"/>
        <w:rPr>
          <w:sz w:val="19"/>
        </w:rPr>
      </w:pPr>
    </w:p>
    <w:p w:rsidR="00176D2F" w:rsidRDefault="00B333DB">
      <w:pPr>
        <w:pStyle w:val="Odstavecseseznamem"/>
        <w:numPr>
          <w:ilvl w:val="1"/>
          <w:numId w:val="1"/>
        </w:numPr>
        <w:tabs>
          <w:tab w:val="left" w:pos="2798"/>
          <w:tab w:val="left" w:pos="2799"/>
        </w:tabs>
        <w:spacing w:before="124"/>
        <w:jc w:val="left"/>
        <w:rPr>
          <w:sz w:val="20"/>
        </w:rPr>
      </w:pPr>
      <w:r>
        <w:pict>
          <v:group id="_x0000_s1029" style="position:absolute;left:0;text-align:left;margin-left:50.25pt;margin-top:-1.5pt;width:496.5pt;height:461.25pt;z-index:-252722176;mso-position-horizontal-relative:page" coordorigin="1005,-30" coordsize="9930,9225">
            <v:shape id="_x0000_s1031" style="position:absolute;left:1014;top:-20;width:9915;height:9210" coordorigin="1014,-19" coordsize="9915,9210" path="m10929,-19r-8775,l1014,-19r,9210l2154,9191r8775,l10929,-19e" fillcolor="#f2f2f2" stroked="f">
              <v:path arrowok="t"/>
            </v:shape>
            <v:shape id="_x0000_s1030" style="position:absolute;left:1340;top:-2648;width:13240;height:12300" coordorigin="1340,-2647" coordsize="13240,12300" o:spt="100" adj="0,,0" path="m1013,-30r,9225m2153,-30r,9225m10928,-30r,9225m1005,-22r9930,m1005,9188r9930,e" filled="f" strokecolor="white">
              <v:stroke joinstyle="round"/>
              <v:formulas/>
              <v:path arrowok="t" o:connecttype="segments"/>
            </v:shape>
            <w10:wrap anchorx="page"/>
          </v:group>
        </w:pict>
      </w:r>
      <w:r w:rsidR="00663317">
        <w:rPr>
          <w:w w:val="115"/>
          <w:sz w:val="20"/>
        </w:rPr>
        <w:t>upřesnění předkládání smlouvy před dosažením všech</w:t>
      </w:r>
      <w:r w:rsidR="00663317">
        <w:rPr>
          <w:spacing w:val="-3"/>
          <w:w w:val="115"/>
          <w:sz w:val="20"/>
        </w:rPr>
        <w:t xml:space="preserve"> </w:t>
      </w:r>
      <w:r w:rsidR="00663317">
        <w:rPr>
          <w:w w:val="115"/>
          <w:sz w:val="20"/>
        </w:rPr>
        <w:t>výsledků</w:t>
      </w:r>
    </w:p>
    <w:p w:rsidR="00176D2F" w:rsidRDefault="00663317">
      <w:pPr>
        <w:pStyle w:val="Odstavecseseznamem"/>
        <w:numPr>
          <w:ilvl w:val="1"/>
          <w:numId w:val="1"/>
        </w:numPr>
        <w:tabs>
          <w:tab w:val="left" w:pos="2798"/>
          <w:tab w:val="left" w:pos="2799"/>
        </w:tabs>
        <w:spacing w:before="28"/>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0"/>
          <w:sz w:val="20"/>
        </w:rPr>
        <w:t xml:space="preserve">Úprava znění </w:t>
      </w:r>
      <w:r>
        <w:rPr>
          <w:rFonts w:ascii="Arial" w:hAnsi="Arial"/>
          <w:b/>
          <w:w w:val="110"/>
          <w:sz w:val="20"/>
        </w:rPr>
        <w:t xml:space="preserve">článku 16 </w:t>
      </w:r>
      <w:r>
        <w:rPr>
          <w:w w:val="110"/>
          <w:sz w:val="20"/>
        </w:rPr>
        <w:t>o využití</w:t>
      </w:r>
      <w:r>
        <w:rPr>
          <w:spacing w:val="-10"/>
          <w:w w:val="110"/>
          <w:sz w:val="20"/>
        </w:rPr>
        <w:t xml:space="preserve"> </w:t>
      </w:r>
      <w:r>
        <w:rPr>
          <w:w w:val="110"/>
          <w:sz w:val="20"/>
        </w:rPr>
        <w:t>výsledků:</w:t>
      </w:r>
    </w:p>
    <w:p w:rsidR="00176D2F" w:rsidRDefault="00663317">
      <w:pPr>
        <w:pStyle w:val="Odstavecseseznamem"/>
        <w:numPr>
          <w:ilvl w:val="1"/>
          <w:numId w:val="1"/>
        </w:numPr>
        <w:tabs>
          <w:tab w:val="left" w:pos="2798"/>
          <w:tab w:val="left" w:pos="2799"/>
        </w:tabs>
        <w:spacing w:before="29"/>
        <w:jc w:val="left"/>
        <w:rPr>
          <w:sz w:val="20"/>
        </w:rPr>
      </w:pPr>
      <w:r>
        <w:rPr>
          <w:w w:val="115"/>
          <w:sz w:val="20"/>
        </w:rPr>
        <w:t>doplnění čestného</w:t>
      </w:r>
      <w:r>
        <w:rPr>
          <w:spacing w:val="-2"/>
          <w:w w:val="115"/>
          <w:sz w:val="20"/>
        </w:rPr>
        <w:t xml:space="preserve"> </w:t>
      </w:r>
      <w:r>
        <w:rPr>
          <w:w w:val="115"/>
          <w:sz w:val="20"/>
        </w:rPr>
        <w:t>prohlášení</w:t>
      </w:r>
    </w:p>
    <w:p w:rsidR="00176D2F" w:rsidRDefault="00663317">
      <w:pPr>
        <w:pStyle w:val="Odstavecseseznamem"/>
        <w:numPr>
          <w:ilvl w:val="1"/>
          <w:numId w:val="1"/>
        </w:numPr>
        <w:tabs>
          <w:tab w:val="left" w:pos="2798"/>
          <w:tab w:val="left" w:pos="2799"/>
        </w:tabs>
        <w:spacing w:before="28"/>
        <w:jc w:val="left"/>
        <w:rPr>
          <w:sz w:val="20"/>
        </w:rPr>
      </w:pPr>
      <w:r>
        <w:rPr>
          <w:w w:val="115"/>
          <w:sz w:val="20"/>
        </w:rPr>
        <w:t>upřesnění podmínek pro výsledky mimo veřejnou</w:t>
      </w:r>
      <w:r>
        <w:rPr>
          <w:spacing w:val="-5"/>
          <w:w w:val="115"/>
          <w:sz w:val="20"/>
        </w:rPr>
        <w:t xml:space="preserve"> </w:t>
      </w:r>
      <w:r>
        <w:rPr>
          <w:w w:val="115"/>
          <w:sz w:val="20"/>
        </w:rPr>
        <w:t>zakázku</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1"/>
        <w:jc w:val="left"/>
        <w:rPr>
          <w:sz w:val="20"/>
        </w:rPr>
      </w:pPr>
      <w:r>
        <w:rPr>
          <w:w w:val="115"/>
          <w:sz w:val="20"/>
        </w:rPr>
        <w:t xml:space="preserve">Úprava znění </w:t>
      </w:r>
      <w:r>
        <w:rPr>
          <w:rFonts w:ascii="Arial" w:hAnsi="Arial"/>
          <w:b/>
          <w:w w:val="115"/>
          <w:sz w:val="20"/>
        </w:rPr>
        <w:t xml:space="preserve">článku 17 </w:t>
      </w:r>
      <w:r>
        <w:rPr>
          <w:w w:val="115"/>
          <w:sz w:val="20"/>
        </w:rPr>
        <w:t>o uznaných</w:t>
      </w:r>
      <w:r>
        <w:rPr>
          <w:spacing w:val="-35"/>
          <w:w w:val="115"/>
          <w:sz w:val="20"/>
        </w:rPr>
        <w:t xml:space="preserve"> </w:t>
      </w:r>
      <w:r>
        <w:rPr>
          <w:w w:val="115"/>
          <w:sz w:val="20"/>
        </w:rPr>
        <w:t>nákladech:</w:t>
      </w:r>
    </w:p>
    <w:p w:rsidR="00176D2F" w:rsidRDefault="00663317">
      <w:pPr>
        <w:pStyle w:val="Odstavecseseznamem"/>
        <w:numPr>
          <w:ilvl w:val="1"/>
          <w:numId w:val="1"/>
        </w:numPr>
        <w:tabs>
          <w:tab w:val="left" w:pos="2798"/>
          <w:tab w:val="left" w:pos="2799"/>
          <w:tab w:val="left" w:pos="3761"/>
          <w:tab w:val="left" w:pos="4888"/>
          <w:tab w:val="left" w:pos="6155"/>
        </w:tabs>
        <w:spacing w:before="28" w:line="268" w:lineRule="auto"/>
        <w:ind w:right="459"/>
        <w:jc w:val="left"/>
        <w:rPr>
          <w:sz w:val="20"/>
        </w:rPr>
      </w:pPr>
      <w:r>
        <w:rPr>
          <w:w w:val="115"/>
          <w:sz w:val="20"/>
        </w:rPr>
        <w:t>původní</w:t>
      </w:r>
      <w:r>
        <w:rPr>
          <w:w w:val="115"/>
          <w:sz w:val="20"/>
        </w:rPr>
        <w:tab/>
        <w:t>povinnost</w:t>
      </w:r>
      <w:r>
        <w:rPr>
          <w:w w:val="115"/>
          <w:sz w:val="20"/>
        </w:rPr>
        <w:tab/>
        <w:t>“příjemcem</w:t>
      </w:r>
      <w:r>
        <w:rPr>
          <w:w w:val="115"/>
          <w:sz w:val="20"/>
        </w:rPr>
        <w:tab/>
        <w:t>prokazatelně zaplacených nákladů” detailně rozepsaná do 2 nových</w:t>
      </w:r>
      <w:r>
        <w:rPr>
          <w:spacing w:val="-5"/>
          <w:w w:val="115"/>
          <w:sz w:val="20"/>
        </w:rPr>
        <w:t xml:space="preserve"> </w:t>
      </w:r>
      <w:r>
        <w:rPr>
          <w:w w:val="115"/>
          <w:sz w:val="20"/>
        </w:rPr>
        <w:t>odstavců</w:t>
      </w:r>
    </w:p>
    <w:p w:rsidR="00176D2F" w:rsidRDefault="00663317">
      <w:pPr>
        <w:pStyle w:val="Odstavecseseznamem"/>
        <w:numPr>
          <w:ilvl w:val="1"/>
          <w:numId w:val="1"/>
        </w:numPr>
        <w:tabs>
          <w:tab w:val="left" w:pos="2798"/>
          <w:tab w:val="left" w:pos="2799"/>
        </w:tabs>
        <w:spacing w:before="0" w:line="242" w:lineRule="exact"/>
        <w:jc w:val="left"/>
        <w:rPr>
          <w:sz w:val="20"/>
        </w:rPr>
      </w:pPr>
      <w:r>
        <w:rPr>
          <w:w w:val="115"/>
          <w:sz w:val="20"/>
        </w:rPr>
        <w:t>upřesnění deﬁnice uznaných</w:t>
      </w:r>
      <w:r>
        <w:rPr>
          <w:spacing w:val="-3"/>
          <w:w w:val="115"/>
          <w:sz w:val="20"/>
        </w:rPr>
        <w:t xml:space="preserve"> </w:t>
      </w:r>
      <w:r>
        <w:rPr>
          <w:w w:val="115"/>
          <w:sz w:val="20"/>
        </w:rPr>
        <w:t>nákladů</w:t>
      </w:r>
    </w:p>
    <w:p w:rsidR="00176D2F" w:rsidRDefault="00663317">
      <w:pPr>
        <w:pStyle w:val="Odstavecseseznamem"/>
        <w:numPr>
          <w:ilvl w:val="1"/>
          <w:numId w:val="1"/>
        </w:numPr>
        <w:tabs>
          <w:tab w:val="left" w:pos="2798"/>
          <w:tab w:val="left" w:pos="2799"/>
        </w:tabs>
        <w:spacing w:before="28"/>
        <w:jc w:val="left"/>
        <w:rPr>
          <w:sz w:val="20"/>
        </w:rPr>
      </w:pPr>
      <w:r>
        <w:rPr>
          <w:w w:val="115"/>
          <w:sz w:val="20"/>
        </w:rPr>
        <w:t>upřesnění povinnosti účtování</w:t>
      </w:r>
      <w:r>
        <w:rPr>
          <w:spacing w:val="-3"/>
          <w:w w:val="115"/>
          <w:sz w:val="20"/>
        </w:rPr>
        <w:t xml:space="preserve"> </w:t>
      </w:r>
      <w:r>
        <w:rPr>
          <w:w w:val="115"/>
          <w:sz w:val="20"/>
        </w:rPr>
        <w:t>nákladů</w:t>
      </w:r>
    </w:p>
    <w:p w:rsidR="00176D2F" w:rsidRDefault="00663317">
      <w:pPr>
        <w:pStyle w:val="Odstavecseseznamem"/>
        <w:numPr>
          <w:ilvl w:val="1"/>
          <w:numId w:val="1"/>
        </w:numPr>
        <w:tabs>
          <w:tab w:val="left" w:pos="2798"/>
          <w:tab w:val="left" w:pos="2799"/>
        </w:tabs>
        <w:spacing w:before="28"/>
        <w:jc w:val="left"/>
        <w:rPr>
          <w:sz w:val="20"/>
        </w:rPr>
      </w:pPr>
      <w:r>
        <w:rPr>
          <w:w w:val="115"/>
          <w:sz w:val="20"/>
        </w:rPr>
        <w:t>úprava podmínek daňově uznatelného</w:t>
      </w:r>
      <w:r>
        <w:rPr>
          <w:spacing w:val="-3"/>
          <w:w w:val="115"/>
          <w:sz w:val="20"/>
        </w:rPr>
        <w:t xml:space="preserve"> </w:t>
      </w:r>
      <w:r>
        <w:rPr>
          <w:w w:val="115"/>
          <w:sz w:val="20"/>
        </w:rPr>
        <w:t>nákladu</w:t>
      </w:r>
    </w:p>
    <w:p w:rsidR="00176D2F" w:rsidRDefault="00663317">
      <w:pPr>
        <w:pStyle w:val="Odstavecseseznamem"/>
        <w:numPr>
          <w:ilvl w:val="1"/>
          <w:numId w:val="1"/>
        </w:numPr>
        <w:tabs>
          <w:tab w:val="left" w:pos="2798"/>
          <w:tab w:val="left" w:pos="2799"/>
        </w:tabs>
        <w:spacing w:before="28"/>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8"/>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znění </w:t>
      </w:r>
      <w:r>
        <w:rPr>
          <w:rFonts w:ascii="Arial" w:hAnsi="Arial"/>
          <w:b/>
          <w:w w:val="115"/>
          <w:sz w:val="20"/>
        </w:rPr>
        <w:t>článku 18</w:t>
      </w:r>
      <w:r>
        <w:rPr>
          <w:rFonts w:ascii="Arial" w:hAnsi="Arial"/>
          <w:b/>
          <w:spacing w:val="-40"/>
          <w:w w:val="115"/>
          <w:sz w:val="20"/>
        </w:rPr>
        <w:t xml:space="preserve"> </w:t>
      </w:r>
      <w:r>
        <w:rPr>
          <w:w w:val="115"/>
          <w:sz w:val="20"/>
        </w:rPr>
        <w:t>o kategoriích uznaných nákladů:</w:t>
      </w:r>
    </w:p>
    <w:p w:rsidR="00176D2F" w:rsidRDefault="00663317">
      <w:pPr>
        <w:pStyle w:val="Odstavecseseznamem"/>
        <w:numPr>
          <w:ilvl w:val="1"/>
          <w:numId w:val="1"/>
        </w:numPr>
        <w:tabs>
          <w:tab w:val="left" w:pos="2798"/>
          <w:tab w:val="left" w:pos="2799"/>
        </w:tabs>
        <w:spacing w:before="28"/>
        <w:jc w:val="left"/>
        <w:rPr>
          <w:sz w:val="20"/>
        </w:rPr>
      </w:pPr>
      <w:r>
        <w:rPr>
          <w:w w:val="115"/>
          <w:sz w:val="20"/>
        </w:rPr>
        <w:t>úprava deﬁnice osobních</w:t>
      </w:r>
      <w:r>
        <w:rPr>
          <w:spacing w:val="-3"/>
          <w:w w:val="115"/>
          <w:sz w:val="20"/>
        </w:rPr>
        <w:t xml:space="preserve"> </w:t>
      </w:r>
      <w:r>
        <w:rPr>
          <w:w w:val="115"/>
          <w:sz w:val="20"/>
        </w:rPr>
        <w:t>nákladů)</w:t>
      </w:r>
    </w:p>
    <w:p w:rsidR="00176D2F" w:rsidRDefault="00663317">
      <w:pPr>
        <w:pStyle w:val="Odstavecseseznamem"/>
        <w:numPr>
          <w:ilvl w:val="1"/>
          <w:numId w:val="1"/>
        </w:numPr>
        <w:tabs>
          <w:tab w:val="left" w:pos="2798"/>
          <w:tab w:val="left" w:pos="2799"/>
        </w:tabs>
        <w:spacing w:before="29"/>
        <w:jc w:val="left"/>
        <w:rPr>
          <w:sz w:val="20"/>
        </w:rPr>
      </w:pPr>
      <w:r>
        <w:rPr>
          <w:w w:val="115"/>
          <w:sz w:val="20"/>
        </w:rPr>
        <w:t>upřesnění deﬁnice nákladů na</w:t>
      </w:r>
      <w:r>
        <w:rPr>
          <w:spacing w:val="5"/>
          <w:w w:val="115"/>
          <w:sz w:val="20"/>
        </w:rPr>
        <w:t xml:space="preserve"> </w:t>
      </w:r>
      <w:r>
        <w:rPr>
          <w:w w:val="115"/>
          <w:sz w:val="20"/>
        </w:rPr>
        <w:t>subdodávky</w:t>
      </w:r>
    </w:p>
    <w:p w:rsidR="00176D2F" w:rsidRDefault="00663317">
      <w:pPr>
        <w:pStyle w:val="Odstavecseseznamem"/>
        <w:numPr>
          <w:ilvl w:val="1"/>
          <w:numId w:val="1"/>
        </w:numPr>
        <w:tabs>
          <w:tab w:val="left" w:pos="2798"/>
          <w:tab w:val="left" w:pos="2799"/>
        </w:tabs>
        <w:spacing w:before="28"/>
        <w:jc w:val="left"/>
        <w:rPr>
          <w:sz w:val="20"/>
        </w:rPr>
      </w:pPr>
      <w:r>
        <w:rPr>
          <w:w w:val="115"/>
          <w:sz w:val="20"/>
        </w:rPr>
        <w:t>úprava deﬁnice ostatních přímých</w:t>
      </w:r>
      <w:r>
        <w:rPr>
          <w:spacing w:val="-13"/>
          <w:w w:val="115"/>
          <w:sz w:val="20"/>
        </w:rPr>
        <w:t xml:space="preserve"> </w:t>
      </w:r>
      <w:r>
        <w:rPr>
          <w:w w:val="115"/>
          <w:sz w:val="20"/>
        </w:rPr>
        <w:t>nákladů</w:t>
      </w:r>
    </w:p>
    <w:p w:rsidR="00176D2F" w:rsidRDefault="00663317">
      <w:pPr>
        <w:pStyle w:val="Odstavecseseznamem"/>
        <w:numPr>
          <w:ilvl w:val="1"/>
          <w:numId w:val="1"/>
        </w:numPr>
        <w:tabs>
          <w:tab w:val="left" w:pos="2798"/>
          <w:tab w:val="left" w:pos="2799"/>
        </w:tabs>
        <w:spacing w:before="28"/>
        <w:jc w:val="left"/>
        <w:rPr>
          <w:sz w:val="20"/>
        </w:rPr>
      </w:pPr>
      <w:r>
        <w:rPr>
          <w:w w:val="115"/>
          <w:sz w:val="20"/>
        </w:rPr>
        <w:t>úprava deﬁnice nepřímých</w:t>
      </w:r>
      <w:r>
        <w:rPr>
          <w:spacing w:val="-3"/>
          <w:w w:val="115"/>
          <w:sz w:val="20"/>
        </w:rPr>
        <w:t xml:space="preserve"> </w:t>
      </w:r>
      <w:r>
        <w:rPr>
          <w:w w:val="115"/>
          <w:sz w:val="20"/>
        </w:rPr>
        <w:t>nákladů</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1"/>
        <w:jc w:val="left"/>
        <w:rPr>
          <w:sz w:val="20"/>
        </w:rPr>
      </w:pPr>
      <w:r>
        <w:rPr>
          <w:w w:val="110"/>
          <w:sz w:val="20"/>
        </w:rPr>
        <w:t xml:space="preserve">Úprava </w:t>
      </w:r>
      <w:r>
        <w:rPr>
          <w:rFonts w:ascii="Arial" w:hAnsi="Arial"/>
          <w:b/>
          <w:w w:val="110"/>
          <w:sz w:val="20"/>
        </w:rPr>
        <w:t xml:space="preserve">článku 19 </w:t>
      </w:r>
      <w:r>
        <w:rPr>
          <w:w w:val="110"/>
          <w:sz w:val="20"/>
        </w:rPr>
        <w:t>o změně uznaných</w:t>
      </w:r>
      <w:r>
        <w:rPr>
          <w:spacing w:val="-15"/>
          <w:w w:val="110"/>
          <w:sz w:val="20"/>
        </w:rPr>
        <w:t xml:space="preserve"> </w:t>
      </w:r>
      <w:r>
        <w:rPr>
          <w:w w:val="110"/>
          <w:sz w:val="20"/>
        </w:rPr>
        <w:t>nákladů:</w:t>
      </w:r>
    </w:p>
    <w:p w:rsidR="00176D2F" w:rsidRDefault="00663317">
      <w:pPr>
        <w:pStyle w:val="Odstavecseseznamem"/>
        <w:numPr>
          <w:ilvl w:val="1"/>
          <w:numId w:val="1"/>
        </w:numPr>
        <w:tabs>
          <w:tab w:val="left" w:pos="2798"/>
          <w:tab w:val="left" w:pos="2799"/>
        </w:tabs>
        <w:spacing w:before="28"/>
        <w:jc w:val="left"/>
        <w:rPr>
          <w:sz w:val="20"/>
        </w:rPr>
      </w:pPr>
      <w:r>
        <w:rPr>
          <w:w w:val="115"/>
          <w:sz w:val="20"/>
        </w:rPr>
        <w:t>zpřesnění</w:t>
      </w:r>
      <w:r>
        <w:rPr>
          <w:spacing w:val="-1"/>
          <w:w w:val="115"/>
          <w:sz w:val="20"/>
        </w:rPr>
        <w:t xml:space="preserve"> </w:t>
      </w:r>
      <w:r>
        <w:rPr>
          <w:w w:val="115"/>
          <w:sz w:val="20"/>
        </w:rPr>
        <w:t>deﬁnice</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w:t>
      </w:r>
      <w:r>
        <w:rPr>
          <w:rFonts w:ascii="Arial" w:hAnsi="Arial"/>
          <w:b/>
          <w:w w:val="115"/>
          <w:sz w:val="20"/>
        </w:rPr>
        <w:t xml:space="preserve">článku 20 </w:t>
      </w:r>
      <w:r>
        <w:rPr>
          <w:w w:val="115"/>
          <w:sz w:val="20"/>
        </w:rPr>
        <w:t>o kontrolních</w:t>
      </w:r>
      <w:r>
        <w:rPr>
          <w:spacing w:val="-34"/>
          <w:w w:val="115"/>
          <w:sz w:val="20"/>
        </w:rPr>
        <w:t xml:space="preserve"> </w:t>
      </w:r>
      <w:r>
        <w:rPr>
          <w:w w:val="115"/>
          <w:sz w:val="20"/>
        </w:rPr>
        <w:t>procesech:</w:t>
      </w:r>
    </w:p>
    <w:p w:rsidR="00176D2F" w:rsidRDefault="00663317">
      <w:pPr>
        <w:pStyle w:val="Odstavecseseznamem"/>
        <w:numPr>
          <w:ilvl w:val="1"/>
          <w:numId w:val="1"/>
        </w:numPr>
        <w:tabs>
          <w:tab w:val="left" w:pos="2798"/>
          <w:tab w:val="left" w:pos="2799"/>
        </w:tabs>
        <w:spacing w:before="29"/>
        <w:jc w:val="left"/>
        <w:rPr>
          <w:sz w:val="20"/>
        </w:rPr>
      </w:pPr>
      <w:r>
        <w:rPr>
          <w:w w:val="115"/>
          <w:sz w:val="20"/>
        </w:rPr>
        <w:t>doplnění monitorovacích</w:t>
      </w:r>
      <w:r>
        <w:rPr>
          <w:spacing w:val="-3"/>
          <w:w w:val="115"/>
          <w:sz w:val="20"/>
        </w:rPr>
        <w:t xml:space="preserve"> </w:t>
      </w:r>
      <w:r>
        <w:rPr>
          <w:w w:val="115"/>
          <w:sz w:val="20"/>
        </w:rPr>
        <w:t>kontrol</w:t>
      </w:r>
    </w:p>
    <w:p w:rsidR="00176D2F" w:rsidRDefault="00663317">
      <w:pPr>
        <w:pStyle w:val="Odstavecseseznamem"/>
        <w:numPr>
          <w:ilvl w:val="1"/>
          <w:numId w:val="1"/>
        </w:numPr>
        <w:tabs>
          <w:tab w:val="left" w:pos="2798"/>
          <w:tab w:val="left" w:pos="2799"/>
        </w:tabs>
        <w:spacing w:before="28"/>
        <w:jc w:val="left"/>
        <w:rPr>
          <w:sz w:val="20"/>
        </w:rPr>
      </w:pPr>
      <w:r>
        <w:rPr>
          <w:w w:val="115"/>
          <w:sz w:val="20"/>
        </w:rPr>
        <w:t>drobná</w:t>
      </w:r>
      <w:r>
        <w:rPr>
          <w:spacing w:val="-1"/>
          <w:w w:val="115"/>
          <w:sz w:val="20"/>
        </w:rPr>
        <w:t xml:space="preserve"> </w:t>
      </w:r>
      <w:r>
        <w:rPr>
          <w:w w:val="115"/>
          <w:sz w:val="20"/>
        </w:rPr>
        <w:t>upřesnění</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w:t>
      </w:r>
      <w:r>
        <w:rPr>
          <w:rFonts w:ascii="Arial" w:hAnsi="Arial"/>
          <w:b/>
          <w:w w:val="115"/>
          <w:sz w:val="20"/>
        </w:rPr>
        <w:t xml:space="preserve">článku 22 </w:t>
      </w:r>
      <w:r>
        <w:rPr>
          <w:w w:val="115"/>
          <w:sz w:val="20"/>
        </w:rPr>
        <w:t>o změnách</w:t>
      </w:r>
      <w:r>
        <w:rPr>
          <w:spacing w:val="-32"/>
          <w:w w:val="115"/>
          <w:sz w:val="20"/>
        </w:rPr>
        <w:t xml:space="preserve"> </w:t>
      </w:r>
      <w:r>
        <w:rPr>
          <w:w w:val="115"/>
          <w:sz w:val="20"/>
        </w:rPr>
        <w:t>Smlouvy</w:t>
      </w:r>
    </w:p>
    <w:p w:rsidR="00176D2F" w:rsidRDefault="00663317">
      <w:pPr>
        <w:pStyle w:val="Odstavecseseznamem"/>
        <w:numPr>
          <w:ilvl w:val="1"/>
          <w:numId w:val="1"/>
        </w:numPr>
        <w:tabs>
          <w:tab w:val="left" w:pos="2798"/>
          <w:tab w:val="left" w:pos="2799"/>
        </w:tabs>
        <w:spacing w:before="29"/>
        <w:jc w:val="left"/>
        <w:rPr>
          <w:sz w:val="20"/>
        </w:rPr>
      </w:pPr>
      <w:r>
        <w:rPr>
          <w:w w:val="115"/>
          <w:sz w:val="20"/>
        </w:rPr>
        <w:t>upřesnění</w:t>
      </w:r>
      <w:r>
        <w:rPr>
          <w:spacing w:val="-1"/>
          <w:w w:val="115"/>
          <w:sz w:val="20"/>
        </w:rPr>
        <w:t xml:space="preserve"> </w:t>
      </w:r>
      <w:r>
        <w:rPr>
          <w:w w:val="115"/>
          <w:sz w:val="20"/>
        </w:rPr>
        <w:t>deﬁnic</w:t>
      </w:r>
    </w:p>
    <w:p w:rsidR="00176D2F" w:rsidRDefault="00176D2F">
      <w:pPr>
        <w:pStyle w:val="Zkladntext"/>
        <w:spacing w:before="7"/>
        <w:rPr>
          <w:sz w:val="24"/>
        </w:rPr>
      </w:pPr>
    </w:p>
    <w:p w:rsidR="00176D2F" w:rsidRDefault="00663317">
      <w:pPr>
        <w:pStyle w:val="Odstavecseseznamem"/>
        <w:numPr>
          <w:ilvl w:val="0"/>
          <w:numId w:val="1"/>
        </w:numPr>
        <w:tabs>
          <w:tab w:val="left" w:pos="2078"/>
          <w:tab w:val="left" w:pos="2079"/>
        </w:tabs>
        <w:spacing w:before="0"/>
        <w:jc w:val="left"/>
        <w:rPr>
          <w:sz w:val="20"/>
        </w:rPr>
      </w:pPr>
      <w:r>
        <w:rPr>
          <w:w w:val="115"/>
          <w:sz w:val="20"/>
        </w:rPr>
        <w:t xml:space="preserve">Úprava </w:t>
      </w:r>
      <w:r>
        <w:rPr>
          <w:rFonts w:ascii="Arial" w:hAnsi="Arial"/>
          <w:b/>
          <w:w w:val="115"/>
          <w:sz w:val="20"/>
        </w:rPr>
        <w:t xml:space="preserve">článku 23 </w:t>
      </w:r>
      <w:r>
        <w:rPr>
          <w:w w:val="115"/>
          <w:sz w:val="20"/>
        </w:rPr>
        <w:t>o ukončení platnosti</w:t>
      </w:r>
      <w:r>
        <w:rPr>
          <w:spacing w:val="-36"/>
          <w:w w:val="115"/>
          <w:sz w:val="20"/>
        </w:rPr>
        <w:t xml:space="preserve"> </w:t>
      </w:r>
      <w:r>
        <w:rPr>
          <w:w w:val="115"/>
          <w:sz w:val="20"/>
        </w:rPr>
        <w:t>Smlouvy</w:t>
      </w:r>
    </w:p>
    <w:p w:rsidR="00176D2F" w:rsidRDefault="00663317">
      <w:pPr>
        <w:pStyle w:val="Odstavecseseznamem"/>
        <w:numPr>
          <w:ilvl w:val="1"/>
          <w:numId w:val="1"/>
        </w:numPr>
        <w:tabs>
          <w:tab w:val="left" w:pos="2798"/>
          <w:tab w:val="left" w:pos="2799"/>
        </w:tabs>
        <w:spacing w:before="29"/>
        <w:jc w:val="left"/>
        <w:rPr>
          <w:sz w:val="20"/>
        </w:rPr>
      </w:pPr>
      <w:r>
        <w:rPr>
          <w:w w:val="115"/>
          <w:sz w:val="20"/>
        </w:rPr>
        <w:t>upřesnění deﬁnic - prodloužení doby platnosti</w:t>
      </w:r>
      <w:r>
        <w:rPr>
          <w:spacing w:val="-8"/>
          <w:w w:val="115"/>
          <w:sz w:val="20"/>
        </w:rPr>
        <w:t xml:space="preserve"> </w:t>
      </w:r>
      <w:r>
        <w:rPr>
          <w:w w:val="115"/>
          <w:sz w:val="20"/>
        </w:rPr>
        <w:t>Smlouvy</w:t>
      </w:r>
    </w:p>
    <w:p w:rsidR="00176D2F" w:rsidRDefault="00176D2F">
      <w:pPr>
        <w:rPr>
          <w:sz w:val="20"/>
        </w:rPr>
        <w:sectPr w:rsidR="00176D2F">
          <w:pgSz w:w="11920" w:h="16860"/>
          <w:pgMar w:top="1640" w:right="860" w:bottom="1780" w:left="900" w:header="592" w:footer="1597" w:gutter="0"/>
          <w:cols w:space="708"/>
        </w:sectPr>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176D2F">
      <w:pPr>
        <w:pStyle w:val="Zkladntext"/>
      </w:pPr>
    </w:p>
    <w:p w:rsidR="00176D2F" w:rsidRDefault="00663317">
      <w:pPr>
        <w:pStyle w:val="Odstavecseseznamem"/>
        <w:numPr>
          <w:ilvl w:val="0"/>
          <w:numId w:val="3"/>
        </w:numPr>
        <w:tabs>
          <w:tab w:val="left" w:pos="953"/>
          <w:tab w:val="left" w:pos="954"/>
        </w:tabs>
        <w:spacing w:before="273"/>
        <w:ind w:hanging="676"/>
        <w:rPr>
          <w:rFonts w:ascii="Gill Sans MT" w:hAnsi="Gill Sans MT"/>
          <w:b/>
          <w:color w:val="EF3741"/>
          <w:sz w:val="36"/>
        </w:rPr>
      </w:pPr>
      <w:r>
        <w:rPr>
          <w:rFonts w:ascii="Gill Sans MT" w:hAnsi="Gill Sans MT"/>
          <w:b/>
          <w:color w:val="EF3741"/>
          <w:sz w:val="36"/>
        </w:rPr>
        <w:t>SCHVÁLENÍ</w:t>
      </w: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rPr>
          <w:rFonts w:ascii="Gill Sans MT"/>
          <w:b/>
        </w:rPr>
      </w:pPr>
    </w:p>
    <w:p w:rsidR="00176D2F" w:rsidRDefault="00176D2F">
      <w:pPr>
        <w:pStyle w:val="Zkladntext"/>
        <w:spacing w:before="3"/>
        <w:rPr>
          <w:rFonts w:ascii="Gill Sans MT"/>
          <w:b/>
          <w:sz w:val="18"/>
        </w:rPr>
      </w:pPr>
    </w:p>
    <w:p w:rsidR="00176D2F" w:rsidRDefault="00176D2F">
      <w:pPr>
        <w:rPr>
          <w:rFonts w:ascii="Gill Sans MT"/>
          <w:sz w:val="18"/>
        </w:rPr>
        <w:sectPr w:rsidR="00176D2F">
          <w:pgSz w:w="11920" w:h="16860"/>
          <w:pgMar w:top="1640" w:right="860" w:bottom="1780" w:left="900" w:header="592" w:footer="1597" w:gutter="0"/>
          <w:cols w:space="708"/>
        </w:sectPr>
      </w:pPr>
    </w:p>
    <w:p w:rsidR="00176D2F" w:rsidRDefault="00663317">
      <w:pPr>
        <w:tabs>
          <w:tab w:val="left" w:pos="3098"/>
        </w:tabs>
        <w:spacing w:before="157"/>
        <w:ind w:left="339"/>
        <w:rPr>
          <w:sz w:val="20"/>
        </w:rPr>
      </w:pPr>
      <w:r>
        <w:rPr>
          <w:rFonts w:ascii="Arial" w:hAnsi="Arial"/>
          <w:b/>
          <w:w w:val="110"/>
          <w:sz w:val="20"/>
        </w:rPr>
        <w:t>Schválil/a:</w:t>
      </w:r>
      <w:r>
        <w:rPr>
          <w:rFonts w:ascii="Arial" w:hAnsi="Arial"/>
          <w:b/>
          <w:w w:val="110"/>
          <w:sz w:val="20"/>
        </w:rPr>
        <w:tab/>
      </w:r>
      <w:r w:rsidR="00B333DB" w:rsidRPr="003C44C3">
        <w:rPr>
          <w:b/>
          <w:highlight w:val="yellow"/>
        </w:rPr>
        <w:t>ANONYMIZOVÁNO</w:t>
      </w:r>
      <w:bookmarkStart w:id="0" w:name="_GoBack"/>
      <w:bookmarkEnd w:id="0"/>
    </w:p>
    <w:p w:rsidR="00176D2F" w:rsidRDefault="00663317">
      <w:pPr>
        <w:spacing w:before="121"/>
        <w:ind w:left="339"/>
        <w:rPr>
          <w:i/>
          <w:sz w:val="18"/>
        </w:rPr>
      </w:pPr>
      <w:r>
        <w:br w:type="column"/>
      </w:r>
      <w:r>
        <w:rPr>
          <w:i/>
          <w:w w:val="110"/>
          <w:sz w:val="18"/>
        </w:rPr>
        <w:t>Podepsáno elektronicky</w:t>
      </w:r>
    </w:p>
    <w:p w:rsidR="00176D2F" w:rsidRDefault="00176D2F">
      <w:pPr>
        <w:rPr>
          <w:sz w:val="18"/>
        </w:rPr>
        <w:sectPr w:rsidR="00176D2F">
          <w:type w:val="continuous"/>
          <w:pgSz w:w="11920" w:h="16860"/>
          <w:pgMar w:top="580" w:right="860" w:bottom="280" w:left="900" w:header="708" w:footer="708" w:gutter="0"/>
          <w:cols w:num="2" w:space="708" w:equalWidth="0">
            <w:col w:w="4593" w:space="2245"/>
            <w:col w:w="3322"/>
          </w:cols>
        </w:sectPr>
      </w:pPr>
    </w:p>
    <w:p w:rsidR="00176D2F" w:rsidRDefault="00176D2F">
      <w:pPr>
        <w:pStyle w:val="Zkladntext"/>
        <w:spacing w:before="1"/>
        <w:rPr>
          <w:i/>
          <w:sz w:val="4"/>
        </w:rPr>
      </w:pPr>
    </w:p>
    <w:p w:rsidR="00176D2F" w:rsidRDefault="00B333DB">
      <w:pPr>
        <w:pStyle w:val="Zkladntext"/>
        <w:spacing w:line="20" w:lineRule="exact"/>
        <w:ind w:left="6847"/>
        <w:rPr>
          <w:sz w:val="2"/>
        </w:rPr>
      </w:pPr>
      <w:r>
        <w:rPr>
          <w:sz w:val="2"/>
        </w:rPr>
      </w:r>
      <w:r>
        <w:rPr>
          <w:sz w:val="2"/>
        </w:rPr>
        <w:pict>
          <v:group id="_x0000_s1027" style="width:126.75pt;height:.75pt;mso-position-horizontal-relative:char;mso-position-vertical-relative:line" coordsize="2535,15">
            <v:line id="_x0000_s1028" style="position:absolute" from="0,8" to="2535,8"/>
            <w10:wrap type="none"/>
            <w10:anchorlock/>
          </v:group>
        </w:pict>
      </w:r>
    </w:p>
    <w:p w:rsidR="00176D2F" w:rsidRDefault="00663317">
      <w:pPr>
        <w:tabs>
          <w:tab w:val="left" w:pos="7448"/>
        </w:tabs>
        <w:spacing w:before="16"/>
        <w:ind w:left="3099"/>
        <w:rPr>
          <w:sz w:val="18"/>
        </w:rPr>
      </w:pPr>
      <w:r>
        <w:rPr>
          <w:w w:val="115"/>
          <w:sz w:val="18"/>
        </w:rPr>
        <w:t>Předseda TA ČR</w:t>
      </w:r>
      <w:r>
        <w:rPr>
          <w:w w:val="115"/>
          <w:sz w:val="18"/>
        </w:rPr>
        <w:tab/>
      </w:r>
      <w:r>
        <w:rPr>
          <w:w w:val="115"/>
          <w:position w:val="-11"/>
          <w:sz w:val="18"/>
        </w:rPr>
        <w:t>Datum a podpis</w:t>
      </w:r>
    </w:p>
    <w:p w:rsidR="00176D2F" w:rsidRDefault="00176D2F">
      <w:pPr>
        <w:pStyle w:val="Zkladntext"/>
        <w:rPr>
          <w:sz w:val="36"/>
        </w:rPr>
      </w:pPr>
    </w:p>
    <w:p w:rsidR="00176D2F" w:rsidRDefault="00176D2F">
      <w:pPr>
        <w:pStyle w:val="Zkladntext"/>
        <w:rPr>
          <w:sz w:val="36"/>
        </w:rPr>
      </w:pPr>
    </w:p>
    <w:p w:rsidR="00176D2F" w:rsidRDefault="00176D2F">
      <w:pPr>
        <w:pStyle w:val="Zkladntext"/>
        <w:spacing w:before="4"/>
        <w:rPr>
          <w:sz w:val="29"/>
        </w:rPr>
      </w:pPr>
    </w:p>
    <w:p w:rsidR="00A64B24" w:rsidRDefault="00663317" w:rsidP="00A64B24">
      <w:pPr>
        <w:tabs>
          <w:tab w:val="left" w:pos="5213"/>
        </w:tabs>
        <w:ind w:left="234"/>
        <w:rPr>
          <w:w w:val="115"/>
        </w:rPr>
      </w:pPr>
      <w:r>
        <w:rPr>
          <w:w w:val="115"/>
          <w:sz w:val="20"/>
        </w:rPr>
        <w:t>Vlastník</w:t>
      </w:r>
      <w:r>
        <w:rPr>
          <w:spacing w:val="-10"/>
          <w:w w:val="115"/>
          <w:sz w:val="20"/>
        </w:rPr>
        <w:t xml:space="preserve"> </w:t>
      </w:r>
      <w:r>
        <w:rPr>
          <w:w w:val="115"/>
          <w:sz w:val="20"/>
        </w:rPr>
        <w:t>dokumentu:</w:t>
      </w:r>
      <w:r>
        <w:rPr>
          <w:w w:val="115"/>
          <w:sz w:val="20"/>
        </w:rPr>
        <w:tab/>
      </w:r>
      <w:r w:rsidR="00A64B24" w:rsidRPr="003C44C3">
        <w:rPr>
          <w:b/>
          <w:highlight w:val="yellow"/>
        </w:rPr>
        <w:t>ANONYMIZOVÁNO</w:t>
      </w:r>
      <w:r w:rsidR="00A64B24">
        <w:rPr>
          <w:w w:val="115"/>
        </w:rPr>
        <w:t xml:space="preserve"> </w:t>
      </w:r>
    </w:p>
    <w:p w:rsidR="00176D2F" w:rsidRDefault="00663317" w:rsidP="00A64B24">
      <w:pPr>
        <w:tabs>
          <w:tab w:val="left" w:pos="5213"/>
        </w:tabs>
        <w:ind w:left="234"/>
      </w:pPr>
      <w:r>
        <w:rPr>
          <w:w w:val="115"/>
        </w:rPr>
        <w:t>Rozsah</w:t>
      </w:r>
      <w:r>
        <w:rPr>
          <w:spacing w:val="-1"/>
          <w:w w:val="115"/>
        </w:rPr>
        <w:t xml:space="preserve"> </w:t>
      </w:r>
      <w:r>
        <w:rPr>
          <w:w w:val="115"/>
        </w:rPr>
        <w:t>působnosti:</w:t>
      </w:r>
      <w:r>
        <w:rPr>
          <w:w w:val="115"/>
        </w:rPr>
        <w:tab/>
        <w:t>Kancelář TA</w:t>
      </w:r>
      <w:r>
        <w:rPr>
          <w:spacing w:val="-2"/>
          <w:w w:val="115"/>
        </w:rPr>
        <w:t xml:space="preserve"> </w:t>
      </w:r>
      <w:r>
        <w:rPr>
          <w:w w:val="115"/>
        </w:rPr>
        <w:t>ČR</w:t>
      </w:r>
    </w:p>
    <w:p w:rsidR="00176D2F" w:rsidRDefault="00663317">
      <w:pPr>
        <w:pStyle w:val="Zkladntext"/>
        <w:tabs>
          <w:tab w:val="left" w:pos="5213"/>
        </w:tabs>
        <w:spacing w:before="88"/>
        <w:ind w:left="234"/>
      </w:pPr>
      <w:r>
        <w:rPr>
          <w:w w:val="115"/>
        </w:rPr>
        <w:t>Atribut</w:t>
      </w:r>
      <w:r>
        <w:rPr>
          <w:spacing w:val="-9"/>
          <w:w w:val="115"/>
        </w:rPr>
        <w:t xml:space="preserve"> </w:t>
      </w:r>
      <w:r>
        <w:rPr>
          <w:w w:val="115"/>
        </w:rPr>
        <w:t>zpřístupnění:</w:t>
      </w:r>
      <w:r>
        <w:rPr>
          <w:w w:val="115"/>
        </w:rPr>
        <w:tab/>
        <w:t>Veřejný</w:t>
      </w:r>
    </w:p>
    <w:p w:rsidR="00176D2F" w:rsidRDefault="00663317">
      <w:pPr>
        <w:pStyle w:val="Zkladntext"/>
        <w:tabs>
          <w:tab w:val="left" w:pos="5213"/>
        </w:tabs>
        <w:spacing w:before="89"/>
        <w:ind w:left="234"/>
      </w:pPr>
      <w:r>
        <w:rPr>
          <w:w w:val="115"/>
        </w:rPr>
        <w:t>Počet stran</w:t>
      </w:r>
      <w:r>
        <w:rPr>
          <w:spacing w:val="-21"/>
          <w:w w:val="115"/>
        </w:rPr>
        <w:t xml:space="preserve"> </w:t>
      </w:r>
      <w:r>
        <w:rPr>
          <w:w w:val="115"/>
        </w:rPr>
        <w:t>(včetně</w:t>
      </w:r>
      <w:r>
        <w:rPr>
          <w:spacing w:val="-10"/>
          <w:w w:val="115"/>
        </w:rPr>
        <w:t xml:space="preserve"> </w:t>
      </w:r>
      <w:r>
        <w:rPr>
          <w:w w:val="115"/>
        </w:rPr>
        <w:t>příloh):</w:t>
      </w:r>
      <w:r>
        <w:rPr>
          <w:w w:val="115"/>
        </w:rPr>
        <w:tab/>
        <w:t>37 + 0 stran</w:t>
      </w:r>
      <w:r>
        <w:rPr>
          <w:spacing w:val="-3"/>
          <w:w w:val="115"/>
        </w:rPr>
        <w:t xml:space="preserve"> </w:t>
      </w:r>
      <w:r>
        <w:rPr>
          <w:w w:val="115"/>
        </w:rPr>
        <w:t>příloh</w:t>
      </w:r>
    </w:p>
    <w:p w:rsidR="00176D2F" w:rsidRDefault="00663317">
      <w:pPr>
        <w:pStyle w:val="Zkladntext"/>
        <w:tabs>
          <w:tab w:val="left" w:pos="5213"/>
        </w:tabs>
        <w:spacing w:before="88"/>
        <w:ind w:left="234"/>
      </w:pPr>
      <w:r>
        <w:rPr>
          <w:w w:val="115"/>
        </w:rPr>
        <w:t>Obsah:</w:t>
      </w:r>
      <w:r>
        <w:rPr>
          <w:w w:val="115"/>
        </w:rPr>
        <w:tab/>
        <w:t>Uveden na straně</w:t>
      </w:r>
      <w:r>
        <w:rPr>
          <w:spacing w:val="-3"/>
          <w:w w:val="115"/>
        </w:rPr>
        <w:t xml:space="preserve"> </w:t>
      </w:r>
      <w:r>
        <w:rPr>
          <w:w w:val="115"/>
        </w:rPr>
        <w:t>2</w:t>
      </w:r>
    </w:p>
    <w:p w:rsidR="00176D2F" w:rsidRDefault="00176D2F">
      <w:pPr>
        <w:pStyle w:val="Zkladntext"/>
        <w:rPr>
          <w:sz w:val="26"/>
        </w:rPr>
      </w:pPr>
    </w:p>
    <w:p w:rsidR="00176D2F" w:rsidRDefault="00176D2F">
      <w:pPr>
        <w:pStyle w:val="Zkladntext"/>
        <w:rPr>
          <w:sz w:val="26"/>
        </w:rPr>
      </w:pPr>
    </w:p>
    <w:p w:rsidR="00176D2F" w:rsidRDefault="00176D2F">
      <w:pPr>
        <w:pStyle w:val="Zkladntext"/>
        <w:rPr>
          <w:sz w:val="26"/>
        </w:rPr>
      </w:pPr>
    </w:p>
    <w:p w:rsidR="00176D2F" w:rsidRDefault="00176D2F">
      <w:pPr>
        <w:pStyle w:val="Zkladntext"/>
        <w:spacing w:before="10"/>
        <w:rPr>
          <w:sz w:val="23"/>
        </w:rPr>
      </w:pPr>
    </w:p>
    <w:p w:rsidR="00176D2F" w:rsidRDefault="00663317">
      <w:pPr>
        <w:pStyle w:val="Zkladntext"/>
        <w:tabs>
          <w:tab w:val="left" w:pos="5048"/>
        </w:tabs>
        <w:ind w:left="234"/>
      </w:pPr>
      <w:r>
        <w:rPr>
          <w:w w:val="110"/>
        </w:rPr>
        <w:t>Vytištěno: 2. 5.</w:t>
      </w:r>
      <w:r>
        <w:rPr>
          <w:spacing w:val="11"/>
          <w:w w:val="110"/>
        </w:rPr>
        <w:t xml:space="preserve"> </w:t>
      </w:r>
      <w:r>
        <w:rPr>
          <w:w w:val="110"/>
        </w:rPr>
        <w:t>2024</w:t>
      </w:r>
      <w:r>
        <w:rPr>
          <w:spacing w:val="4"/>
          <w:w w:val="110"/>
        </w:rPr>
        <w:t xml:space="preserve"> </w:t>
      </w:r>
      <w:r>
        <w:rPr>
          <w:w w:val="110"/>
        </w:rPr>
        <w:t>10:55</w:t>
      </w:r>
      <w:r>
        <w:rPr>
          <w:w w:val="110"/>
        </w:rPr>
        <w:tab/>
        <w:t>Č. j.:</w:t>
      </w:r>
      <w:r>
        <w:rPr>
          <w:spacing w:val="3"/>
          <w:w w:val="110"/>
        </w:rPr>
        <w:t xml:space="preserve"> </w:t>
      </w:r>
      <w:r>
        <w:rPr>
          <w:w w:val="110"/>
        </w:rPr>
        <w:t>TACR/610-1/2024</w:t>
      </w:r>
    </w:p>
    <w:p w:rsidR="00176D2F" w:rsidRDefault="00176D2F">
      <w:pPr>
        <w:pStyle w:val="Zkladntext"/>
        <w:spacing w:before="9"/>
      </w:pPr>
    </w:p>
    <w:p w:rsidR="00176D2F" w:rsidRDefault="00663317">
      <w:pPr>
        <w:pStyle w:val="Zkladntext"/>
        <w:tabs>
          <w:tab w:val="left" w:pos="5048"/>
        </w:tabs>
        <w:ind w:left="234"/>
      </w:pPr>
      <w:r>
        <w:rPr>
          <w:w w:val="115"/>
        </w:rPr>
        <w:t>Nahrazuje F-211,</w:t>
      </w:r>
      <w:r>
        <w:rPr>
          <w:spacing w:val="-12"/>
          <w:w w:val="115"/>
        </w:rPr>
        <w:t xml:space="preserve"> </w:t>
      </w:r>
      <w:r>
        <w:rPr>
          <w:w w:val="115"/>
        </w:rPr>
        <w:t>verze</w:t>
      </w:r>
      <w:r>
        <w:rPr>
          <w:spacing w:val="-6"/>
          <w:w w:val="115"/>
        </w:rPr>
        <w:t xml:space="preserve"> </w:t>
      </w:r>
      <w:r>
        <w:rPr>
          <w:w w:val="115"/>
        </w:rPr>
        <w:t>7</w:t>
      </w:r>
      <w:r>
        <w:rPr>
          <w:w w:val="115"/>
        </w:rPr>
        <w:tab/>
        <w:t>Verze:</w:t>
      </w:r>
      <w:r>
        <w:rPr>
          <w:spacing w:val="-1"/>
          <w:w w:val="115"/>
        </w:rPr>
        <w:t xml:space="preserve"> </w:t>
      </w:r>
      <w:r>
        <w:rPr>
          <w:w w:val="115"/>
        </w:rPr>
        <w:t>8</w:t>
      </w:r>
    </w:p>
    <w:p w:rsidR="00176D2F" w:rsidRDefault="00A64B24">
      <w:pPr>
        <w:pStyle w:val="Zkladntext"/>
      </w:pPr>
      <w:r w:rsidRPr="003C44C3">
        <w:rPr>
          <w:b/>
          <w:highlight w:val="yellow"/>
        </w:rPr>
        <w:t>ANONYMIZOVÁNO</w:t>
      </w:r>
    </w:p>
    <w:p w:rsidR="00176D2F" w:rsidRDefault="00176D2F">
      <w:pPr>
        <w:pStyle w:val="Zkladntext"/>
      </w:pPr>
    </w:p>
    <w:p w:rsidR="00176D2F" w:rsidRDefault="00176D2F">
      <w:pPr>
        <w:pStyle w:val="Zkladntext"/>
        <w:rPr>
          <w:sz w:val="29"/>
        </w:rPr>
      </w:pPr>
    </w:p>
    <w:p w:rsidR="00176D2F" w:rsidRDefault="00176D2F">
      <w:pPr>
        <w:rPr>
          <w:sz w:val="29"/>
        </w:rPr>
        <w:sectPr w:rsidR="00176D2F">
          <w:type w:val="continuous"/>
          <w:pgSz w:w="11920" w:h="16860"/>
          <w:pgMar w:top="580" w:right="860" w:bottom="280" w:left="900" w:header="708" w:footer="708" w:gutter="0"/>
          <w:cols w:space="708"/>
        </w:sectPr>
      </w:pPr>
    </w:p>
    <w:p w:rsidR="00176D2F" w:rsidRDefault="00176D2F">
      <w:pPr>
        <w:spacing w:line="226" w:lineRule="exact"/>
        <w:ind w:left="105"/>
        <w:rPr>
          <w:sz w:val="19"/>
        </w:rPr>
      </w:pPr>
    </w:p>
    <w:sectPr w:rsidR="00176D2F">
      <w:type w:val="continuous"/>
      <w:pgSz w:w="11920" w:h="16860"/>
      <w:pgMar w:top="580" w:right="860" w:bottom="280" w:left="900" w:header="708" w:footer="708" w:gutter="0"/>
      <w:cols w:num="2" w:space="708" w:equalWidth="0">
        <w:col w:w="4916" w:space="40"/>
        <w:col w:w="5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2B5" w:rsidRDefault="00663317">
      <w:r>
        <w:separator/>
      </w:r>
    </w:p>
  </w:endnote>
  <w:endnote w:type="continuationSeparator" w:id="0">
    <w:p w:rsidR="00E862B5" w:rsidRDefault="0066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17" w:rsidRDefault="00663317">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17" w:rsidRDefault="0066331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17" w:rsidRDefault="0066331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2B5" w:rsidRDefault="00663317">
      <w:r>
        <w:separator/>
      </w:r>
    </w:p>
  </w:footnote>
  <w:footnote w:type="continuationSeparator" w:id="0">
    <w:p w:rsidR="00E862B5" w:rsidRDefault="0066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17" w:rsidRDefault="00663317">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17" w:rsidRDefault="0066331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2F" w:rsidRDefault="00176D2F">
    <w:pPr>
      <w:pStyle w:val="Zkladn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892"/>
    <w:multiLevelType w:val="hybridMultilevel"/>
    <w:tmpl w:val="4CFCB448"/>
    <w:lvl w:ilvl="0" w:tplc="A9C470F2">
      <w:start w:val="1"/>
      <w:numFmt w:val="decimal"/>
      <w:lvlText w:val="%1)"/>
      <w:lvlJc w:val="left"/>
      <w:pPr>
        <w:ind w:left="1374" w:hanging="360"/>
        <w:jc w:val="left"/>
      </w:pPr>
      <w:rPr>
        <w:rFonts w:ascii="Calibri" w:eastAsia="Calibri" w:hAnsi="Calibri" w:cs="Calibri" w:hint="default"/>
        <w:w w:val="97"/>
        <w:sz w:val="20"/>
        <w:szCs w:val="20"/>
      </w:rPr>
    </w:lvl>
    <w:lvl w:ilvl="1" w:tplc="77C65864">
      <w:start w:val="1"/>
      <w:numFmt w:val="lowerLetter"/>
      <w:lvlText w:val="%2)"/>
      <w:lvlJc w:val="left"/>
      <w:pPr>
        <w:ind w:left="1929" w:hanging="360"/>
        <w:jc w:val="left"/>
      </w:pPr>
      <w:rPr>
        <w:rFonts w:ascii="Calibri" w:eastAsia="Calibri" w:hAnsi="Calibri" w:cs="Calibri" w:hint="default"/>
        <w:w w:val="97"/>
        <w:sz w:val="20"/>
        <w:szCs w:val="20"/>
      </w:rPr>
    </w:lvl>
    <w:lvl w:ilvl="2" w:tplc="4CA81A68">
      <w:numFmt w:val="bullet"/>
      <w:lvlText w:val="•"/>
      <w:lvlJc w:val="left"/>
      <w:pPr>
        <w:ind w:left="2835" w:hanging="360"/>
      </w:pPr>
      <w:rPr>
        <w:rFonts w:hint="default"/>
      </w:rPr>
    </w:lvl>
    <w:lvl w:ilvl="3" w:tplc="4A728DD4">
      <w:numFmt w:val="bullet"/>
      <w:lvlText w:val="•"/>
      <w:lvlJc w:val="left"/>
      <w:pPr>
        <w:ind w:left="3750" w:hanging="360"/>
      </w:pPr>
      <w:rPr>
        <w:rFonts w:hint="default"/>
      </w:rPr>
    </w:lvl>
    <w:lvl w:ilvl="4" w:tplc="AAB2F17C">
      <w:numFmt w:val="bullet"/>
      <w:lvlText w:val="•"/>
      <w:lvlJc w:val="left"/>
      <w:pPr>
        <w:ind w:left="4666" w:hanging="360"/>
      </w:pPr>
      <w:rPr>
        <w:rFonts w:hint="default"/>
      </w:rPr>
    </w:lvl>
    <w:lvl w:ilvl="5" w:tplc="A354786C">
      <w:numFmt w:val="bullet"/>
      <w:lvlText w:val="•"/>
      <w:lvlJc w:val="left"/>
      <w:pPr>
        <w:ind w:left="5581" w:hanging="360"/>
      </w:pPr>
      <w:rPr>
        <w:rFonts w:hint="default"/>
      </w:rPr>
    </w:lvl>
    <w:lvl w:ilvl="6" w:tplc="358A4B04">
      <w:numFmt w:val="bullet"/>
      <w:lvlText w:val="•"/>
      <w:lvlJc w:val="left"/>
      <w:pPr>
        <w:ind w:left="6496" w:hanging="360"/>
      </w:pPr>
      <w:rPr>
        <w:rFonts w:hint="default"/>
      </w:rPr>
    </w:lvl>
    <w:lvl w:ilvl="7" w:tplc="61382B0E">
      <w:numFmt w:val="bullet"/>
      <w:lvlText w:val="•"/>
      <w:lvlJc w:val="left"/>
      <w:pPr>
        <w:ind w:left="7412" w:hanging="360"/>
      </w:pPr>
      <w:rPr>
        <w:rFonts w:hint="default"/>
      </w:rPr>
    </w:lvl>
    <w:lvl w:ilvl="8" w:tplc="2F703B74">
      <w:numFmt w:val="bullet"/>
      <w:lvlText w:val="•"/>
      <w:lvlJc w:val="left"/>
      <w:pPr>
        <w:ind w:left="8327" w:hanging="360"/>
      </w:pPr>
      <w:rPr>
        <w:rFonts w:hint="default"/>
      </w:rPr>
    </w:lvl>
  </w:abstractNum>
  <w:abstractNum w:abstractNumId="1" w15:restartNumberingAfterBreak="0">
    <w:nsid w:val="0D411C8B"/>
    <w:multiLevelType w:val="hybridMultilevel"/>
    <w:tmpl w:val="4C6AF6AC"/>
    <w:lvl w:ilvl="0" w:tplc="D80CD29C">
      <w:start w:val="1"/>
      <w:numFmt w:val="decimal"/>
      <w:lvlText w:val="%1)"/>
      <w:lvlJc w:val="left"/>
      <w:pPr>
        <w:ind w:left="1374" w:hanging="360"/>
        <w:jc w:val="left"/>
      </w:pPr>
      <w:rPr>
        <w:rFonts w:ascii="Calibri" w:eastAsia="Calibri" w:hAnsi="Calibri" w:cs="Calibri" w:hint="default"/>
        <w:w w:val="97"/>
        <w:sz w:val="20"/>
        <w:szCs w:val="20"/>
      </w:rPr>
    </w:lvl>
    <w:lvl w:ilvl="1" w:tplc="49FA7276">
      <w:start w:val="1"/>
      <w:numFmt w:val="lowerLetter"/>
      <w:lvlText w:val="%2)"/>
      <w:lvlJc w:val="left"/>
      <w:pPr>
        <w:ind w:left="1929" w:hanging="360"/>
        <w:jc w:val="left"/>
      </w:pPr>
      <w:rPr>
        <w:rFonts w:ascii="Calibri" w:eastAsia="Calibri" w:hAnsi="Calibri" w:cs="Calibri" w:hint="default"/>
        <w:w w:val="97"/>
        <w:sz w:val="20"/>
        <w:szCs w:val="20"/>
      </w:rPr>
    </w:lvl>
    <w:lvl w:ilvl="2" w:tplc="BAFCCDAA">
      <w:numFmt w:val="bullet"/>
      <w:lvlText w:val="•"/>
      <w:lvlJc w:val="left"/>
      <w:pPr>
        <w:ind w:left="2835" w:hanging="360"/>
      </w:pPr>
      <w:rPr>
        <w:rFonts w:hint="default"/>
      </w:rPr>
    </w:lvl>
    <w:lvl w:ilvl="3" w:tplc="B060C4BA">
      <w:numFmt w:val="bullet"/>
      <w:lvlText w:val="•"/>
      <w:lvlJc w:val="left"/>
      <w:pPr>
        <w:ind w:left="3750" w:hanging="360"/>
      </w:pPr>
      <w:rPr>
        <w:rFonts w:hint="default"/>
      </w:rPr>
    </w:lvl>
    <w:lvl w:ilvl="4" w:tplc="A232CE42">
      <w:numFmt w:val="bullet"/>
      <w:lvlText w:val="•"/>
      <w:lvlJc w:val="left"/>
      <w:pPr>
        <w:ind w:left="4666" w:hanging="360"/>
      </w:pPr>
      <w:rPr>
        <w:rFonts w:hint="default"/>
      </w:rPr>
    </w:lvl>
    <w:lvl w:ilvl="5" w:tplc="70386F16">
      <w:numFmt w:val="bullet"/>
      <w:lvlText w:val="•"/>
      <w:lvlJc w:val="left"/>
      <w:pPr>
        <w:ind w:left="5581" w:hanging="360"/>
      </w:pPr>
      <w:rPr>
        <w:rFonts w:hint="default"/>
      </w:rPr>
    </w:lvl>
    <w:lvl w:ilvl="6" w:tplc="FC785210">
      <w:numFmt w:val="bullet"/>
      <w:lvlText w:val="•"/>
      <w:lvlJc w:val="left"/>
      <w:pPr>
        <w:ind w:left="6496" w:hanging="360"/>
      </w:pPr>
      <w:rPr>
        <w:rFonts w:hint="default"/>
      </w:rPr>
    </w:lvl>
    <w:lvl w:ilvl="7" w:tplc="8CF2B494">
      <w:numFmt w:val="bullet"/>
      <w:lvlText w:val="•"/>
      <w:lvlJc w:val="left"/>
      <w:pPr>
        <w:ind w:left="7412" w:hanging="360"/>
      </w:pPr>
      <w:rPr>
        <w:rFonts w:hint="default"/>
      </w:rPr>
    </w:lvl>
    <w:lvl w:ilvl="8" w:tplc="344465D0">
      <w:numFmt w:val="bullet"/>
      <w:lvlText w:val="•"/>
      <w:lvlJc w:val="left"/>
      <w:pPr>
        <w:ind w:left="8327" w:hanging="360"/>
      </w:pPr>
      <w:rPr>
        <w:rFonts w:hint="default"/>
      </w:rPr>
    </w:lvl>
  </w:abstractNum>
  <w:abstractNum w:abstractNumId="2" w15:restartNumberingAfterBreak="0">
    <w:nsid w:val="0F7E7FF5"/>
    <w:multiLevelType w:val="hybridMultilevel"/>
    <w:tmpl w:val="60A89666"/>
    <w:lvl w:ilvl="0" w:tplc="2C228F56">
      <w:start w:val="1"/>
      <w:numFmt w:val="decimal"/>
      <w:lvlText w:val="%1)"/>
      <w:lvlJc w:val="left"/>
      <w:pPr>
        <w:ind w:left="1374" w:hanging="360"/>
        <w:jc w:val="left"/>
      </w:pPr>
      <w:rPr>
        <w:rFonts w:ascii="Calibri" w:eastAsia="Calibri" w:hAnsi="Calibri" w:cs="Calibri" w:hint="default"/>
        <w:w w:val="97"/>
        <w:sz w:val="20"/>
        <w:szCs w:val="20"/>
      </w:rPr>
    </w:lvl>
    <w:lvl w:ilvl="1" w:tplc="6E6A5F9E">
      <w:start w:val="1"/>
      <w:numFmt w:val="lowerLetter"/>
      <w:lvlText w:val="%2)"/>
      <w:lvlJc w:val="left"/>
      <w:pPr>
        <w:ind w:left="1929" w:hanging="360"/>
        <w:jc w:val="left"/>
      </w:pPr>
      <w:rPr>
        <w:rFonts w:ascii="Calibri" w:eastAsia="Calibri" w:hAnsi="Calibri" w:cs="Calibri" w:hint="default"/>
        <w:w w:val="97"/>
        <w:sz w:val="20"/>
        <w:szCs w:val="20"/>
      </w:rPr>
    </w:lvl>
    <w:lvl w:ilvl="2" w:tplc="9FC009FE">
      <w:numFmt w:val="bullet"/>
      <w:lvlText w:val="•"/>
      <w:lvlJc w:val="left"/>
      <w:pPr>
        <w:ind w:left="2835" w:hanging="360"/>
      </w:pPr>
      <w:rPr>
        <w:rFonts w:hint="default"/>
      </w:rPr>
    </w:lvl>
    <w:lvl w:ilvl="3" w:tplc="D48A6284">
      <w:numFmt w:val="bullet"/>
      <w:lvlText w:val="•"/>
      <w:lvlJc w:val="left"/>
      <w:pPr>
        <w:ind w:left="3750" w:hanging="360"/>
      </w:pPr>
      <w:rPr>
        <w:rFonts w:hint="default"/>
      </w:rPr>
    </w:lvl>
    <w:lvl w:ilvl="4" w:tplc="D4BA6408">
      <w:numFmt w:val="bullet"/>
      <w:lvlText w:val="•"/>
      <w:lvlJc w:val="left"/>
      <w:pPr>
        <w:ind w:left="4666" w:hanging="360"/>
      </w:pPr>
      <w:rPr>
        <w:rFonts w:hint="default"/>
      </w:rPr>
    </w:lvl>
    <w:lvl w:ilvl="5" w:tplc="E23E0DD6">
      <w:numFmt w:val="bullet"/>
      <w:lvlText w:val="•"/>
      <w:lvlJc w:val="left"/>
      <w:pPr>
        <w:ind w:left="5581" w:hanging="360"/>
      </w:pPr>
      <w:rPr>
        <w:rFonts w:hint="default"/>
      </w:rPr>
    </w:lvl>
    <w:lvl w:ilvl="6" w:tplc="180CD466">
      <w:numFmt w:val="bullet"/>
      <w:lvlText w:val="•"/>
      <w:lvlJc w:val="left"/>
      <w:pPr>
        <w:ind w:left="6496" w:hanging="360"/>
      </w:pPr>
      <w:rPr>
        <w:rFonts w:hint="default"/>
      </w:rPr>
    </w:lvl>
    <w:lvl w:ilvl="7" w:tplc="0F06CBA6">
      <w:numFmt w:val="bullet"/>
      <w:lvlText w:val="•"/>
      <w:lvlJc w:val="left"/>
      <w:pPr>
        <w:ind w:left="7412" w:hanging="360"/>
      </w:pPr>
      <w:rPr>
        <w:rFonts w:hint="default"/>
      </w:rPr>
    </w:lvl>
    <w:lvl w:ilvl="8" w:tplc="494C4DE4">
      <w:numFmt w:val="bullet"/>
      <w:lvlText w:val="•"/>
      <w:lvlJc w:val="left"/>
      <w:pPr>
        <w:ind w:left="8327" w:hanging="360"/>
      </w:pPr>
      <w:rPr>
        <w:rFonts w:hint="default"/>
      </w:rPr>
    </w:lvl>
  </w:abstractNum>
  <w:abstractNum w:abstractNumId="3" w15:restartNumberingAfterBreak="0">
    <w:nsid w:val="197D0DB2"/>
    <w:multiLevelType w:val="hybridMultilevel"/>
    <w:tmpl w:val="2A58F086"/>
    <w:lvl w:ilvl="0" w:tplc="C34E41D4">
      <w:start w:val="1"/>
      <w:numFmt w:val="decimal"/>
      <w:lvlText w:val="%1)"/>
      <w:lvlJc w:val="left"/>
      <w:pPr>
        <w:ind w:left="1374" w:hanging="360"/>
        <w:jc w:val="left"/>
      </w:pPr>
      <w:rPr>
        <w:rFonts w:ascii="Calibri" w:eastAsia="Calibri" w:hAnsi="Calibri" w:cs="Calibri" w:hint="default"/>
        <w:w w:val="97"/>
        <w:sz w:val="20"/>
        <w:szCs w:val="20"/>
      </w:rPr>
    </w:lvl>
    <w:lvl w:ilvl="1" w:tplc="E28E0896">
      <w:numFmt w:val="bullet"/>
      <w:lvlText w:val="•"/>
      <w:lvlJc w:val="left"/>
      <w:pPr>
        <w:ind w:left="2257" w:hanging="360"/>
      </w:pPr>
      <w:rPr>
        <w:rFonts w:hint="default"/>
      </w:rPr>
    </w:lvl>
    <w:lvl w:ilvl="2" w:tplc="CB96C490">
      <w:numFmt w:val="bullet"/>
      <w:lvlText w:val="•"/>
      <w:lvlJc w:val="left"/>
      <w:pPr>
        <w:ind w:left="3135" w:hanging="360"/>
      </w:pPr>
      <w:rPr>
        <w:rFonts w:hint="default"/>
      </w:rPr>
    </w:lvl>
    <w:lvl w:ilvl="3" w:tplc="7B7493F4">
      <w:numFmt w:val="bullet"/>
      <w:lvlText w:val="•"/>
      <w:lvlJc w:val="left"/>
      <w:pPr>
        <w:ind w:left="4013" w:hanging="360"/>
      </w:pPr>
      <w:rPr>
        <w:rFonts w:hint="default"/>
      </w:rPr>
    </w:lvl>
    <w:lvl w:ilvl="4" w:tplc="5A6678E6">
      <w:numFmt w:val="bullet"/>
      <w:lvlText w:val="•"/>
      <w:lvlJc w:val="left"/>
      <w:pPr>
        <w:ind w:left="4891" w:hanging="360"/>
      </w:pPr>
      <w:rPr>
        <w:rFonts w:hint="default"/>
      </w:rPr>
    </w:lvl>
    <w:lvl w:ilvl="5" w:tplc="A274D8AC">
      <w:numFmt w:val="bullet"/>
      <w:lvlText w:val="•"/>
      <w:lvlJc w:val="left"/>
      <w:pPr>
        <w:ind w:left="5769" w:hanging="360"/>
      </w:pPr>
      <w:rPr>
        <w:rFonts w:hint="default"/>
      </w:rPr>
    </w:lvl>
    <w:lvl w:ilvl="6" w:tplc="F5F0A574">
      <w:numFmt w:val="bullet"/>
      <w:lvlText w:val="•"/>
      <w:lvlJc w:val="left"/>
      <w:pPr>
        <w:ind w:left="6647" w:hanging="360"/>
      </w:pPr>
      <w:rPr>
        <w:rFonts w:hint="default"/>
      </w:rPr>
    </w:lvl>
    <w:lvl w:ilvl="7" w:tplc="DFC63658">
      <w:numFmt w:val="bullet"/>
      <w:lvlText w:val="•"/>
      <w:lvlJc w:val="left"/>
      <w:pPr>
        <w:ind w:left="7524" w:hanging="360"/>
      </w:pPr>
      <w:rPr>
        <w:rFonts w:hint="default"/>
      </w:rPr>
    </w:lvl>
    <w:lvl w:ilvl="8" w:tplc="5D0611A2">
      <w:numFmt w:val="bullet"/>
      <w:lvlText w:val="•"/>
      <w:lvlJc w:val="left"/>
      <w:pPr>
        <w:ind w:left="8402" w:hanging="360"/>
      </w:pPr>
      <w:rPr>
        <w:rFonts w:hint="default"/>
      </w:rPr>
    </w:lvl>
  </w:abstractNum>
  <w:abstractNum w:abstractNumId="4" w15:restartNumberingAfterBreak="0">
    <w:nsid w:val="1F34586D"/>
    <w:multiLevelType w:val="hybridMultilevel"/>
    <w:tmpl w:val="27E26C8A"/>
    <w:lvl w:ilvl="0" w:tplc="51185D6A">
      <w:start w:val="1"/>
      <w:numFmt w:val="decimal"/>
      <w:lvlText w:val="%1)"/>
      <w:lvlJc w:val="left"/>
      <w:pPr>
        <w:ind w:left="1374" w:hanging="360"/>
        <w:jc w:val="left"/>
      </w:pPr>
      <w:rPr>
        <w:rFonts w:ascii="Calibri" w:eastAsia="Calibri" w:hAnsi="Calibri" w:cs="Calibri" w:hint="default"/>
        <w:w w:val="97"/>
        <w:sz w:val="20"/>
        <w:szCs w:val="20"/>
      </w:rPr>
    </w:lvl>
    <w:lvl w:ilvl="1" w:tplc="069E417A">
      <w:start w:val="1"/>
      <w:numFmt w:val="lowerLetter"/>
      <w:lvlText w:val="%2)"/>
      <w:lvlJc w:val="left"/>
      <w:pPr>
        <w:ind w:left="1929" w:hanging="360"/>
        <w:jc w:val="left"/>
      </w:pPr>
      <w:rPr>
        <w:rFonts w:ascii="Calibri" w:eastAsia="Calibri" w:hAnsi="Calibri" w:cs="Calibri" w:hint="default"/>
        <w:w w:val="97"/>
        <w:sz w:val="20"/>
        <w:szCs w:val="20"/>
      </w:rPr>
    </w:lvl>
    <w:lvl w:ilvl="2" w:tplc="7AD6C084">
      <w:numFmt w:val="bullet"/>
      <w:lvlText w:val="•"/>
      <w:lvlJc w:val="left"/>
      <w:pPr>
        <w:ind w:left="2835" w:hanging="360"/>
      </w:pPr>
      <w:rPr>
        <w:rFonts w:hint="default"/>
      </w:rPr>
    </w:lvl>
    <w:lvl w:ilvl="3" w:tplc="44747F14">
      <w:numFmt w:val="bullet"/>
      <w:lvlText w:val="•"/>
      <w:lvlJc w:val="left"/>
      <w:pPr>
        <w:ind w:left="3750" w:hanging="360"/>
      </w:pPr>
      <w:rPr>
        <w:rFonts w:hint="default"/>
      </w:rPr>
    </w:lvl>
    <w:lvl w:ilvl="4" w:tplc="8250C2E8">
      <w:numFmt w:val="bullet"/>
      <w:lvlText w:val="•"/>
      <w:lvlJc w:val="left"/>
      <w:pPr>
        <w:ind w:left="4666" w:hanging="360"/>
      </w:pPr>
      <w:rPr>
        <w:rFonts w:hint="default"/>
      </w:rPr>
    </w:lvl>
    <w:lvl w:ilvl="5" w:tplc="BC801F38">
      <w:numFmt w:val="bullet"/>
      <w:lvlText w:val="•"/>
      <w:lvlJc w:val="left"/>
      <w:pPr>
        <w:ind w:left="5581" w:hanging="360"/>
      </w:pPr>
      <w:rPr>
        <w:rFonts w:hint="default"/>
      </w:rPr>
    </w:lvl>
    <w:lvl w:ilvl="6" w:tplc="F744A17A">
      <w:numFmt w:val="bullet"/>
      <w:lvlText w:val="•"/>
      <w:lvlJc w:val="left"/>
      <w:pPr>
        <w:ind w:left="6496" w:hanging="360"/>
      </w:pPr>
      <w:rPr>
        <w:rFonts w:hint="default"/>
      </w:rPr>
    </w:lvl>
    <w:lvl w:ilvl="7" w:tplc="446659FA">
      <w:numFmt w:val="bullet"/>
      <w:lvlText w:val="•"/>
      <w:lvlJc w:val="left"/>
      <w:pPr>
        <w:ind w:left="7412" w:hanging="360"/>
      </w:pPr>
      <w:rPr>
        <w:rFonts w:hint="default"/>
      </w:rPr>
    </w:lvl>
    <w:lvl w:ilvl="8" w:tplc="25C66330">
      <w:numFmt w:val="bullet"/>
      <w:lvlText w:val="•"/>
      <w:lvlJc w:val="left"/>
      <w:pPr>
        <w:ind w:left="8327" w:hanging="360"/>
      </w:pPr>
      <w:rPr>
        <w:rFonts w:hint="default"/>
      </w:rPr>
    </w:lvl>
  </w:abstractNum>
  <w:abstractNum w:abstractNumId="5" w15:restartNumberingAfterBreak="0">
    <w:nsid w:val="21D6342A"/>
    <w:multiLevelType w:val="hybridMultilevel"/>
    <w:tmpl w:val="DD4C2C60"/>
    <w:lvl w:ilvl="0" w:tplc="ECE8278E">
      <w:start w:val="1"/>
      <w:numFmt w:val="decimal"/>
      <w:lvlText w:val="%1)"/>
      <w:lvlJc w:val="left"/>
      <w:pPr>
        <w:ind w:left="1374" w:hanging="360"/>
        <w:jc w:val="left"/>
      </w:pPr>
      <w:rPr>
        <w:rFonts w:ascii="Calibri" w:eastAsia="Calibri" w:hAnsi="Calibri" w:cs="Calibri" w:hint="default"/>
        <w:w w:val="97"/>
        <w:sz w:val="20"/>
        <w:szCs w:val="20"/>
      </w:rPr>
    </w:lvl>
    <w:lvl w:ilvl="1" w:tplc="E16EB76A">
      <w:start w:val="1"/>
      <w:numFmt w:val="lowerLetter"/>
      <w:lvlText w:val="%2)"/>
      <w:lvlJc w:val="left"/>
      <w:pPr>
        <w:ind w:left="1929" w:hanging="360"/>
        <w:jc w:val="left"/>
      </w:pPr>
      <w:rPr>
        <w:rFonts w:ascii="Calibri" w:eastAsia="Calibri" w:hAnsi="Calibri" w:cs="Calibri" w:hint="default"/>
        <w:w w:val="97"/>
        <w:sz w:val="20"/>
        <w:szCs w:val="20"/>
      </w:rPr>
    </w:lvl>
    <w:lvl w:ilvl="2" w:tplc="0CEACE9A">
      <w:numFmt w:val="bullet"/>
      <w:lvlText w:val="•"/>
      <w:lvlJc w:val="left"/>
      <w:pPr>
        <w:ind w:left="2835" w:hanging="360"/>
      </w:pPr>
      <w:rPr>
        <w:rFonts w:hint="default"/>
      </w:rPr>
    </w:lvl>
    <w:lvl w:ilvl="3" w:tplc="74D455F2">
      <w:numFmt w:val="bullet"/>
      <w:lvlText w:val="•"/>
      <w:lvlJc w:val="left"/>
      <w:pPr>
        <w:ind w:left="3750" w:hanging="360"/>
      </w:pPr>
      <w:rPr>
        <w:rFonts w:hint="default"/>
      </w:rPr>
    </w:lvl>
    <w:lvl w:ilvl="4" w:tplc="8B360F58">
      <w:numFmt w:val="bullet"/>
      <w:lvlText w:val="•"/>
      <w:lvlJc w:val="left"/>
      <w:pPr>
        <w:ind w:left="4666" w:hanging="360"/>
      </w:pPr>
      <w:rPr>
        <w:rFonts w:hint="default"/>
      </w:rPr>
    </w:lvl>
    <w:lvl w:ilvl="5" w:tplc="21DEB60C">
      <w:numFmt w:val="bullet"/>
      <w:lvlText w:val="•"/>
      <w:lvlJc w:val="left"/>
      <w:pPr>
        <w:ind w:left="5581" w:hanging="360"/>
      </w:pPr>
      <w:rPr>
        <w:rFonts w:hint="default"/>
      </w:rPr>
    </w:lvl>
    <w:lvl w:ilvl="6" w:tplc="9E0A94A6">
      <w:numFmt w:val="bullet"/>
      <w:lvlText w:val="•"/>
      <w:lvlJc w:val="left"/>
      <w:pPr>
        <w:ind w:left="6496" w:hanging="360"/>
      </w:pPr>
      <w:rPr>
        <w:rFonts w:hint="default"/>
      </w:rPr>
    </w:lvl>
    <w:lvl w:ilvl="7" w:tplc="39D88BA6">
      <w:numFmt w:val="bullet"/>
      <w:lvlText w:val="•"/>
      <w:lvlJc w:val="left"/>
      <w:pPr>
        <w:ind w:left="7412" w:hanging="360"/>
      </w:pPr>
      <w:rPr>
        <w:rFonts w:hint="default"/>
      </w:rPr>
    </w:lvl>
    <w:lvl w:ilvl="8" w:tplc="EB222780">
      <w:numFmt w:val="bullet"/>
      <w:lvlText w:val="•"/>
      <w:lvlJc w:val="left"/>
      <w:pPr>
        <w:ind w:left="8327" w:hanging="360"/>
      </w:pPr>
      <w:rPr>
        <w:rFonts w:hint="default"/>
      </w:rPr>
    </w:lvl>
  </w:abstractNum>
  <w:abstractNum w:abstractNumId="6" w15:restartNumberingAfterBreak="0">
    <w:nsid w:val="28697CF6"/>
    <w:multiLevelType w:val="hybridMultilevel"/>
    <w:tmpl w:val="87D21CE2"/>
    <w:lvl w:ilvl="0" w:tplc="7D5A63AC">
      <w:start w:val="1"/>
      <w:numFmt w:val="decimal"/>
      <w:lvlText w:val="%1)"/>
      <w:lvlJc w:val="left"/>
      <w:pPr>
        <w:ind w:left="1374" w:hanging="360"/>
        <w:jc w:val="left"/>
      </w:pPr>
      <w:rPr>
        <w:rFonts w:ascii="Calibri" w:eastAsia="Calibri" w:hAnsi="Calibri" w:cs="Calibri" w:hint="default"/>
        <w:w w:val="97"/>
        <w:sz w:val="20"/>
        <w:szCs w:val="20"/>
      </w:rPr>
    </w:lvl>
    <w:lvl w:ilvl="1" w:tplc="1A6037BA">
      <w:start w:val="1"/>
      <w:numFmt w:val="lowerLetter"/>
      <w:lvlText w:val="%2)"/>
      <w:lvlJc w:val="left"/>
      <w:pPr>
        <w:ind w:left="1929" w:hanging="360"/>
        <w:jc w:val="left"/>
      </w:pPr>
      <w:rPr>
        <w:rFonts w:ascii="Calibri" w:eastAsia="Calibri" w:hAnsi="Calibri" w:cs="Calibri" w:hint="default"/>
        <w:w w:val="97"/>
        <w:sz w:val="20"/>
        <w:szCs w:val="20"/>
      </w:rPr>
    </w:lvl>
    <w:lvl w:ilvl="2" w:tplc="43A4578A">
      <w:numFmt w:val="bullet"/>
      <w:lvlText w:val="•"/>
      <w:lvlJc w:val="left"/>
      <w:pPr>
        <w:ind w:left="2835" w:hanging="360"/>
      </w:pPr>
      <w:rPr>
        <w:rFonts w:hint="default"/>
      </w:rPr>
    </w:lvl>
    <w:lvl w:ilvl="3" w:tplc="9ADEE3D0">
      <w:numFmt w:val="bullet"/>
      <w:lvlText w:val="•"/>
      <w:lvlJc w:val="left"/>
      <w:pPr>
        <w:ind w:left="3750" w:hanging="360"/>
      </w:pPr>
      <w:rPr>
        <w:rFonts w:hint="default"/>
      </w:rPr>
    </w:lvl>
    <w:lvl w:ilvl="4" w:tplc="35CC372C">
      <w:numFmt w:val="bullet"/>
      <w:lvlText w:val="•"/>
      <w:lvlJc w:val="left"/>
      <w:pPr>
        <w:ind w:left="4666" w:hanging="360"/>
      </w:pPr>
      <w:rPr>
        <w:rFonts w:hint="default"/>
      </w:rPr>
    </w:lvl>
    <w:lvl w:ilvl="5" w:tplc="0B5AB8D4">
      <w:numFmt w:val="bullet"/>
      <w:lvlText w:val="•"/>
      <w:lvlJc w:val="left"/>
      <w:pPr>
        <w:ind w:left="5581" w:hanging="360"/>
      </w:pPr>
      <w:rPr>
        <w:rFonts w:hint="default"/>
      </w:rPr>
    </w:lvl>
    <w:lvl w:ilvl="6" w:tplc="2E34FD6A">
      <w:numFmt w:val="bullet"/>
      <w:lvlText w:val="•"/>
      <w:lvlJc w:val="left"/>
      <w:pPr>
        <w:ind w:left="6496" w:hanging="360"/>
      </w:pPr>
      <w:rPr>
        <w:rFonts w:hint="default"/>
      </w:rPr>
    </w:lvl>
    <w:lvl w:ilvl="7" w:tplc="502E88AC">
      <w:numFmt w:val="bullet"/>
      <w:lvlText w:val="•"/>
      <w:lvlJc w:val="left"/>
      <w:pPr>
        <w:ind w:left="7412" w:hanging="360"/>
      </w:pPr>
      <w:rPr>
        <w:rFonts w:hint="default"/>
      </w:rPr>
    </w:lvl>
    <w:lvl w:ilvl="8" w:tplc="C7B4DC54">
      <w:numFmt w:val="bullet"/>
      <w:lvlText w:val="•"/>
      <w:lvlJc w:val="left"/>
      <w:pPr>
        <w:ind w:left="8327" w:hanging="360"/>
      </w:pPr>
      <w:rPr>
        <w:rFonts w:hint="default"/>
      </w:rPr>
    </w:lvl>
  </w:abstractNum>
  <w:abstractNum w:abstractNumId="7" w15:restartNumberingAfterBreak="0">
    <w:nsid w:val="2ED60D19"/>
    <w:multiLevelType w:val="hybridMultilevel"/>
    <w:tmpl w:val="35C66E92"/>
    <w:lvl w:ilvl="0" w:tplc="41E8D2FE">
      <w:start w:val="1"/>
      <w:numFmt w:val="decimal"/>
      <w:lvlText w:val="%1)"/>
      <w:lvlJc w:val="left"/>
      <w:pPr>
        <w:ind w:left="1374" w:hanging="360"/>
        <w:jc w:val="left"/>
      </w:pPr>
      <w:rPr>
        <w:rFonts w:ascii="Calibri" w:eastAsia="Calibri" w:hAnsi="Calibri" w:cs="Calibri" w:hint="default"/>
        <w:w w:val="97"/>
        <w:sz w:val="20"/>
        <w:szCs w:val="20"/>
      </w:rPr>
    </w:lvl>
    <w:lvl w:ilvl="1" w:tplc="0554BB5A">
      <w:start w:val="1"/>
      <w:numFmt w:val="lowerLetter"/>
      <w:lvlText w:val="%2)"/>
      <w:lvlJc w:val="left"/>
      <w:pPr>
        <w:ind w:left="1929" w:hanging="360"/>
        <w:jc w:val="left"/>
      </w:pPr>
      <w:rPr>
        <w:rFonts w:ascii="Calibri" w:eastAsia="Calibri" w:hAnsi="Calibri" w:cs="Calibri" w:hint="default"/>
        <w:w w:val="97"/>
        <w:sz w:val="20"/>
        <w:szCs w:val="20"/>
      </w:rPr>
    </w:lvl>
    <w:lvl w:ilvl="2" w:tplc="FB78F6DA">
      <w:numFmt w:val="bullet"/>
      <w:lvlText w:val="•"/>
      <w:lvlJc w:val="left"/>
      <w:pPr>
        <w:ind w:left="2835" w:hanging="360"/>
      </w:pPr>
      <w:rPr>
        <w:rFonts w:hint="default"/>
      </w:rPr>
    </w:lvl>
    <w:lvl w:ilvl="3" w:tplc="B07E6C7A">
      <w:numFmt w:val="bullet"/>
      <w:lvlText w:val="•"/>
      <w:lvlJc w:val="left"/>
      <w:pPr>
        <w:ind w:left="3750" w:hanging="360"/>
      </w:pPr>
      <w:rPr>
        <w:rFonts w:hint="default"/>
      </w:rPr>
    </w:lvl>
    <w:lvl w:ilvl="4" w:tplc="261ED36E">
      <w:numFmt w:val="bullet"/>
      <w:lvlText w:val="•"/>
      <w:lvlJc w:val="left"/>
      <w:pPr>
        <w:ind w:left="4666" w:hanging="360"/>
      </w:pPr>
      <w:rPr>
        <w:rFonts w:hint="default"/>
      </w:rPr>
    </w:lvl>
    <w:lvl w:ilvl="5" w:tplc="AC26A6CC">
      <w:numFmt w:val="bullet"/>
      <w:lvlText w:val="•"/>
      <w:lvlJc w:val="left"/>
      <w:pPr>
        <w:ind w:left="5581" w:hanging="360"/>
      </w:pPr>
      <w:rPr>
        <w:rFonts w:hint="default"/>
      </w:rPr>
    </w:lvl>
    <w:lvl w:ilvl="6" w:tplc="64AEE07C">
      <w:numFmt w:val="bullet"/>
      <w:lvlText w:val="•"/>
      <w:lvlJc w:val="left"/>
      <w:pPr>
        <w:ind w:left="6496" w:hanging="360"/>
      </w:pPr>
      <w:rPr>
        <w:rFonts w:hint="default"/>
      </w:rPr>
    </w:lvl>
    <w:lvl w:ilvl="7" w:tplc="B784CD3E">
      <w:numFmt w:val="bullet"/>
      <w:lvlText w:val="•"/>
      <w:lvlJc w:val="left"/>
      <w:pPr>
        <w:ind w:left="7412" w:hanging="360"/>
      </w:pPr>
      <w:rPr>
        <w:rFonts w:hint="default"/>
      </w:rPr>
    </w:lvl>
    <w:lvl w:ilvl="8" w:tplc="50C87E2C">
      <w:numFmt w:val="bullet"/>
      <w:lvlText w:val="•"/>
      <w:lvlJc w:val="left"/>
      <w:pPr>
        <w:ind w:left="8327" w:hanging="360"/>
      </w:pPr>
      <w:rPr>
        <w:rFonts w:hint="default"/>
      </w:rPr>
    </w:lvl>
  </w:abstractNum>
  <w:abstractNum w:abstractNumId="8" w15:restartNumberingAfterBreak="0">
    <w:nsid w:val="3D094DD3"/>
    <w:multiLevelType w:val="hybridMultilevel"/>
    <w:tmpl w:val="C22C9248"/>
    <w:lvl w:ilvl="0" w:tplc="41E8BA8C">
      <w:start w:val="1"/>
      <w:numFmt w:val="decimal"/>
      <w:lvlText w:val="%1."/>
      <w:lvlJc w:val="left"/>
      <w:pPr>
        <w:ind w:left="435" w:hanging="202"/>
        <w:jc w:val="left"/>
      </w:pPr>
      <w:rPr>
        <w:rFonts w:ascii="Arial" w:eastAsia="Arial" w:hAnsi="Arial" w:cs="Arial" w:hint="default"/>
        <w:b/>
        <w:bCs/>
        <w:w w:val="102"/>
        <w:sz w:val="18"/>
        <w:szCs w:val="18"/>
      </w:rPr>
    </w:lvl>
    <w:lvl w:ilvl="1" w:tplc="3A6A6B7E">
      <w:start w:val="1"/>
      <w:numFmt w:val="decimal"/>
      <w:lvlText w:val="%2)"/>
      <w:lvlJc w:val="left"/>
      <w:pPr>
        <w:ind w:left="1374" w:hanging="360"/>
        <w:jc w:val="left"/>
      </w:pPr>
      <w:rPr>
        <w:rFonts w:ascii="Calibri" w:eastAsia="Calibri" w:hAnsi="Calibri" w:cs="Calibri" w:hint="default"/>
        <w:w w:val="97"/>
        <w:sz w:val="20"/>
        <w:szCs w:val="20"/>
      </w:rPr>
    </w:lvl>
    <w:lvl w:ilvl="2" w:tplc="183C2CD2">
      <w:numFmt w:val="bullet"/>
      <w:lvlText w:val="•"/>
      <w:lvlJc w:val="left"/>
      <w:pPr>
        <w:ind w:left="2355" w:hanging="360"/>
      </w:pPr>
      <w:rPr>
        <w:rFonts w:hint="default"/>
      </w:rPr>
    </w:lvl>
    <w:lvl w:ilvl="3" w:tplc="DC6E1820">
      <w:numFmt w:val="bullet"/>
      <w:lvlText w:val="•"/>
      <w:lvlJc w:val="left"/>
      <w:pPr>
        <w:ind w:left="3330" w:hanging="360"/>
      </w:pPr>
      <w:rPr>
        <w:rFonts w:hint="default"/>
      </w:rPr>
    </w:lvl>
    <w:lvl w:ilvl="4" w:tplc="C2B2C332">
      <w:numFmt w:val="bullet"/>
      <w:lvlText w:val="•"/>
      <w:lvlJc w:val="left"/>
      <w:pPr>
        <w:ind w:left="4306" w:hanging="360"/>
      </w:pPr>
      <w:rPr>
        <w:rFonts w:hint="default"/>
      </w:rPr>
    </w:lvl>
    <w:lvl w:ilvl="5" w:tplc="CDB2B944">
      <w:numFmt w:val="bullet"/>
      <w:lvlText w:val="•"/>
      <w:lvlJc w:val="left"/>
      <w:pPr>
        <w:ind w:left="5281" w:hanging="360"/>
      </w:pPr>
      <w:rPr>
        <w:rFonts w:hint="default"/>
      </w:rPr>
    </w:lvl>
    <w:lvl w:ilvl="6" w:tplc="F1D2A240">
      <w:numFmt w:val="bullet"/>
      <w:lvlText w:val="•"/>
      <w:lvlJc w:val="left"/>
      <w:pPr>
        <w:ind w:left="6256" w:hanging="360"/>
      </w:pPr>
      <w:rPr>
        <w:rFonts w:hint="default"/>
      </w:rPr>
    </w:lvl>
    <w:lvl w:ilvl="7" w:tplc="215E729E">
      <w:numFmt w:val="bullet"/>
      <w:lvlText w:val="•"/>
      <w:lvlJc w:val="left"/>
      <w:pPr>
        <w:ind w:left="7232" w:hanging="360"/>
      </w:pPr>
      <w:rPr>
        <w:rFonts w:hint="default"/>
      </w:rPr>
    </w:lvl>
    <w:lvl w:ilvl="8" w:tplc="A0EAC468">
      <w:numFmt w:val="bullet"/>
      <w:lvlText w:val="•"/>
      <w:lvlJc w:val="left"/>
      <w:pPr>
        <w:ind w:left="8207" w:hanging="360"/>
      </w:pPr>
      <w:rPr>
        <w:rFonts w:hint="default"/>
      </w:rPr>
    </w:lvl>
  </w:abstractNum>
  <w:abstractNum w:abstractNumId="9" w15:restartNumberingAfterBreak="0">
    <w:nsid w:val="44A073DA"/>
    <w:multiLevelType w:val="hybridMultilevel"/>
    <w:tmpl w:val="A13890E6"/>
    <w:lvl w:ilvl="0" w:tplc="5B0439CE">
      <w:start w:val="1"/>
      <w:numFmt w:val="decimal"/>
      <w:lvlText w:val="%1)"/>
      <w:lvlJc w:val="left"/>
      <w:pPr>
        <w:ind w:left="1374" w:hanging="360"/>
        <w:jc w:val="left"/>
      </w:pPr>
      <w:rPr>
        <w:rFonts w:ascii="Calibri" w:eastAsia="Calibri" w:hAnsi="Calibri" w:cs="Calibri" w:hint="default"/>
        <w:w w:val="97"/>
        <w:sz w:val="20"/>
        <w:szCs w:val="20"/>
      </w:rPr>
    </w:lvl>
    <w:lvl w:ilvl="1" w:tplc="F370D02C">
      <w:start w:val="1"/>
      <w:numFmt w:val="lowerLetter"/>
      <w:lvlText w:val="%2)"/>
      <w:lvlJc w:val="left"/>
      <w:pPr>
        <w:ind w:left="1929" w:hanging="360"/>
        <w:jc w:val="left"/>
      </w:pPr>
      <w:rPr>
        <w:rFonts w:ascii="Calibri" w:eastAsia="Calibri" w:hAnsi="Calibri" w:cs="Calibri" w:hint="default"/>
        <w:w w:val="97"/>
        <w:sz w:val="20"/>
        <w:szCs w:val="20"/>
      </w:rPr>
    </w:lvl>
    <w:lvl w:ilvl="2" w:tplc="C88AE57A">
      <w:numFmt w:val="bullet"/>
      <w:lvlText w:val="•"/>
      <w:lvlJc w:val="left"/>
      <w:pPr>
        <w:ind w:left="2835" w:hanging="360"/>
      </w:pPr>
      <w:rPr>
        <w:rFonts w:hint="default"/>
      </w:rPr>
    </w:lvl>
    <w:lvl w:ilvl="3" w:tplc="0AF4730A">
      <w:numFmt w:val="bullet"/>
      <w:lvlText w:val="•"/>
      <w:lvlJc w:val="left"/>
      <w:pPr>
        <w:ind w:left="3750" w:hanging="360"/>
      </w:pPr>
      <w:rPr>
        <w:rFonts w:hint="default"/>
      </w:rPr>
    </w:lvl>
    <w:lvl w:ilvl="4" w:tplc="E5DA8FD2">
      <w:numFmt w:val="bullet"/>
      <w:lvlText w:val="•"/>
      <w:lvlJc w:val="left"/>
      <w:pPr>
        <w:ind w:left="4666" w:hanging="360"/>
      </w:pPr>
      <w:rPr>
        <w:rFonts w:hint="default"/>
      </w:rPr>
    </w:lvl>
    <w:lvl w:ilvl="5" w:tplc="0C92A3E0">
      <w:numFmt w:val="bullet"/>
      <w:lvlText w:val="•"/>
      <w:lvlJc w:val="left"/>
      <w:pPr>
        <w:ind w:left="5581" w:hanging="360"/>
      </w:pPr>
      <w:rPr>
        <w:rFonts w:hint="default"/>
      </w:rPr>
    </w:lvl>
    <w:lvl w:ilvl="6" w:tplc="51D8563C">
      <w:numFmt w:val="bullet"/>
      <w:lvlText w:val="•"/>
      <w:lvlJc w:val="left"/>
      <w:pPr>
        <w:ind w:left="6496" w:hanging="360"/>
      </w:pPr>
      <w:rPr>
        <w:rFonts w:hint="default"/>
      </w:rPr>
    </w:lvl>
    <w:lvl w:ilvl="7" w:tplc="B40A8444">
      <w:numFmt w:val="bullet"/>
      <w:lvlText w:val="•"/>
      <w:lvlJc w:val="left"/>
      <w:pPr>
        <w:ind w:left="7412" w:hanging="360"/>
      </w:pPr>
      <w:rPr>
        <w:rFonts w:hint="default"/>
      </w:rPr>
    </w:lvl>
    <w:lvl w:ilvl="8" w:tplc="A2EA697E">
      <w:numFmt w:val="bullet"/>
      <w:lvlText w:val="•"/>
      <w:lvlJc w:val="left"/>
      <w:pPr>
        <w:ind w:left="8327" w:hanging="360"/>
      </w:pPr>
      <w:rPr>
        <w:rFonts w:hint="default"/>
      </w:rPr>
    </w:lvl>
  </w:abstractNum>
  <w:abstractNum w:abstractNumId="10" w15:restartNumberingAfterBreak="0">
    <w:nsid w:val="44D55A32"/>
    <w:multiLevelType w:val="hybridMultilevel"/>
    <w:tmpl w:val="F03CF778"/>
    <w:lvl w:ilvl="0" w:tplc="4AD2E08C">
      <w:start w:val="1"/>
      <w:numFmt w:val="decimal"/>
      <w:lvlText w:val="%1)"/>
      <w:lvlJc w:val="left"/>
      <w:pPr>
        <w:ind w:left="1374" w:hanging="360"/>
        <w:jc w:val="left"/>
      </w:pPr>
      <w:rPr>
        <w:rFonts w:ascii="Calibri" w:eastAsia="Calibri" w:hAnsi="Calibri" w:cs="Calibri" w:hint="default"/>
        <w:w w:val="97"/>
        <w:sz w:val="20"/>
        <w:szCs w:val="20"/>
      </w:rPr>
    </w:lvl>
    <w:lvl w:ilvl="1" w:tplc="DF14B672">
      <w:start w:val="1"/>
      <w:numFmt w:val="lowerLetter"/>
      <w:lvlText w:val="%2)"/>
      <w:lvlJc w:val="left"/>
      <w:pPr>
        <w:ind w:left="1929" w:hanging="360"/>
        <w:jc w:val="left"/>
      </w:pPr>
      <w:rPr>
        <w:rFonts w:ascii="Calibri" w:eastAsia="Calibri" w:hAnsi="Calibri" w:cs="Calibri" w:hint="default"/>
        <w:w w:val="97"/>
        <w:sz w:val="20"/>
        <w:szCs w:val="20"/>
      </w:rPr>
    </w:lvl>
    <w:lvl w:ilvl="2" w:tplc="EA02005A">
      <w:numFmt w:val="bullet"/>
      <w:lvlText w:val="•"/>
      <w:lvlJc w:val="left"/>
      <w:pPr>
        <w:ind w:left="2835" w:hanging="360"/>
      </w:pPr>
      <w:rPr>
        <w:rFonts w:hint="default"/>
      </w:rPr>
    </w:lvl>
    <w:lvl w:ilvl="3" w:tplc="F7006392">
      <w:numFmt w:val="bullet"/>
      <w:lvlText w:val="•"/>
      <w:lvlJc w:val="left"/>
      <w:pPr>
        <w:ind w:left="3750" w:hanging="360"/>
      </w:pPr>
      <w:rPr>
        <w:rFonts w:hint="default"/>
      </w:rPr>
    </w:lvl>
    <w:lvl w:ilvl="4" w:tplc="626C54DA">
      <w:numFmt w:val="bullet"/>
      <w:lvlText w:val="•"/>
      <w:lvlJc w:val="left"/>
      <w:pPr>
        <w:ind w:left="4666" w:hanging="360"/>
      </w:pPr>
      <w:rPr>
        <w:rFonts w:hint="default"/>
      </w:rPr>
    </w:lvl>
    <w:lvl w:ilvl="5" w:tplc="841C8676">
      <w:numFmt w:val="bullet"/>
      <w:lvlText w:val="•"/>
      <w:lvlJc w:val="left"/>
      <w:pPr>
        <w:ind w:left="5581" w:hanging="360"/>
      </w:pPr>
      <w:rPr>
        <w:rFonts w:hint="default"/>
      </w:rPr>
    </w:lvl>
    <w:lvl w:ilvl="6" w:tplc="D346A0D6">
      <w:numFmt w:val="bullet"/>
      <w:lvlText w:val="•"/>
      <w:lvlJc w:val="left"/>
      <w:pPr>
        <w:ind w:left="6496" w:hanging="360"/>
      </w:pPr>
      <w:rPr>
        <w:rFonts w:hint="default"/>
      </w:rPr>
    </w:lvl>
    <w:lvl w:ilvl="7" w:tplc="E3A4B188">
      <w:numFmt w:val="bullet"/>
      <w:lvlText w:val="•"/>
      <w:lvlJc w:val="left"/>
      <w:pPr>
        <w:ind w:left="7412" w:hanging="360"/>
      </w:pPr>
      <w:rPr>
        <w:rFonts w:hint="default"/>
      </w:rPr>
    </w:lvl>
    <w:lvl w:ilvl="8" w:tplc="2D929D96">
      <w:numFmt w:val="bullet"/>
      <w:lvlText w:val="•"/>
      <w:lvlJc w:val="left"/>
      <w:pPr>
        <w:ind w:left="8327" w:hanging="360"/>
      </w:pPr>
      <w:rPr>
        <w:rFonts w:hint="default"/>
      </w:rPr>
    </w:lvl>
  </w:abstractNum>
  <w:abstractNum w:abstractNumId="11" w15:restartNumberingAfterBreak="0">
    <w:nsid w:val="456502A4"/>
    <w:multiLevelType w:val="hybridMultilevel"/>
    <w:tmpl w:val="DD00FDAA"/>
    <w:lvl w:ilvl="0" w:tplc="13340AA4">
      <w:start w:val="1"/>
      <w:numFmt w:val="decimal"/>
      <w:lvlText w:val="%1)"/>
      <w:lvlJc w:val="left"/>
      <w:pPr>
        <w:ind w:left="1374" w:hanging="360"/>
        <w:jc w:val="left"/>
      </w:pPr>
      <w:rPr>
        <w:rFonts w:ascii="Calibri" w:eastAsia="Calibri" w:hAnsi="Calibri" w:cs="Calibri" w:hint="default"/>
        <w:w w:val="97"/>
        <w:sz w:val="20"/>
        <w:szCs w:val="20"/>
      </w:rPr>
    </w:lvl>
    <w:lvl w:ilvl="1" w:tplc="B82A9ACC">
      <w:start w:val="1"/>
      <w:numFmt w:val="lowerLetter"/>
      <w:lvlText w:val="%2)"/>
      <w:lvlJc w:val="left"/>
      <w:pPr>
        <w:ind w:left="1929" w:hanging="360"/>
        <w:jc w:val="left"/>
      </w:pPr>
      <w:rPr>
        <w:rFonts w:ascii="Calibri" w:eastAsia="Calibri" w:hAnsi="Calibri" w:cs="Calibri" w:hint="default"/>
        <w:w w:val="97"/>
        <w:sz w:val="20"/>
        <w:szCs w:val="20"/>
      </w:rPr>
    </w:lvl>
    <w:lvl w:ilvl="2" w:tplc="0896B846">
      <w:numFmt w:val="bullet"/>
      <w:lvlText w:val="•"/>
      <w:lvlJc w:val="left"/>
      <w:pPr>
        <w:ind w:left="2835" w:hanging="360"/>
      </w:pPr>
      <w:rPr>
        <w:rFonts w:hint="default"/>
      </w:rPr>
    </w:lvl>
    <w:lvl w:ilvl="3" w:tplc="CBFADF26">
      <w:numFmt w:val="bullet"/>
      <w:lvlText w:val="•"/>
      <w:lvlJc w:val="left"/>
      <w:pPr>
        <w:ind w:left="3750" w:hanging="360"/>
      </w:pPr>
      <w:rPr>
        <w:rFonts w:hint="default"/>
      </w:rPr>
    </w:lvl>
    <w:lvl w:ilvl="4" w:tplc="43EC304C">
      <w:numFmt w:val="bullet"/>
      <w:lvlText w:val="•"/>
      <w:lvlJc w:val="left"/>
      <w:pPr>
        <w:ind w:left="4666" w:hanging="360"/>
      </w:pPr>
      <w:rPr>
        <w:rFonts w:hint="default"/>
      </w:rPr>
    </w:lvl>
    <w:lvl w:ilvl="5" w:tplc="3E468E60">
      <w:numFmt w:val="bullet"/>
      <w:lvlText w:val="•"/>
      <w:lvlJc w:val="left"/>
      <w:pPr>
        <w:ind w:left="5581" w:hanging="360"/>
      </w:pPr>
      <w:rPr>
        <w:rFonts w:hint="default"/>
      </w:rPr>
    </w:lvl>
    <w:lvl w:ilvl="6" w:tplc="9536CEE8">
      <w:numFmt w:val="bullet"/>
      <w:lvlText w:val="•"/>
      <w:lvlJc w:val="left"/>
      <w:pPr>
        <w:ind w:left="6496" w:hanging="360"/>
      </w:pPr>
      <w:rPr>
        <w:rFonts w:hint="default"/>
      </w:rPr>
    </w:lvl>
    <w:lvl w:ilvl="7" w:tplc="19368AA0">
      <w:numFmt w:val="bullet"/>
      <w:lvlText w:val="•"/>
      <w:lvlJc w:val="left"/>
      <w:pPr>
        <w:ind w:left="7412" w:hanging="360"/>
      </w:pPr>
      <w:rPr>
        <w:rFonts w:hint="default"/>
      </w:rPr>
    </w:lvl>
    <w:lvl w:ilvl="8" w:tplc="81285870">
      <w:numFmt w:val="bullet"/>
      <w:lvlText w:val="•"/>
      <w:lvlJc w:val="left"/>
      <w:pPr>
        <w:ind w:left="8327" w:hanging="360"/>
      </w:pPr>
      <w:rPr>
        <w:rFonts w:hint="default"/>
      </w:rPr>
    </w:lvl>
  </w:abstractNum>
  <w:abstractNum w:abstractNumId="12" w15:restartNumberingAfterBreak="0">
    <w:nsid w:val="487734E4"/>
    <w:multiLevelType w:val="hybridMultilevel"/>
    <w:tmpl w:val="BF9A1650"/>
    <w:lvl w:ilvl="0" w:tplc="3942F508">
      <w:start w:val="1"/>
      <w:numFmt w:val="decimal"/>
      <w:lvlText w:val="%1)"/>
      <w:lvlJc w:val="left"/>
      <w:pPr>
        <w:ind w:left="1374" w:hanging="360"/>
        <w:jc w:val="left"/>
      </w:pPr>
      <w:rPr>
        <w:rFonts w:ascii="Calibri" w:eastAsia="Calibri" w:hAnsi="Calibri" w:cs="Calibri" w:hint="default"/>
        <w:w w:val="97"/>
        <w:sz w:val="20"/>
        <w:szCs w:val="20"/>
      </w:rPr>
    </w:lvl>
    <w:lvl w:ilvl="1" w:tplc="FA10D664">
      <w:start w:val="1"/>
      <w:numFmt w:val="lowerLetter"/>
      <w:lvlText w:val="%2)"/>
      <w:lvlJc w:val="left"/>
      <w:pPr>
        <w:ind w:left="1929" w:hanging="360"/>
        <w:jc w:val="left"/>
      </w:pPr>
      <w:rPr>
        <w:rFonts w:ascii="Calibri" w:eastAsia="Calibri" w:hAnsi="Calibri" w:cs="Calibri" w:hint="default"/>
        <w:w w:val="97"/>
        <w:sz w:val="20"/>
        <w:szCs w:val="20"/>
      </w:rPr>
    </w:lvl>
    <w:lvl w:ilvl="2" w:tplc="6DE08B1C">
      <w:numFmt w:val="bullet"/>
      <w:lvlText w:val="•"/>
      <w:lvlJc w:val="left"/>
      <w:pPr>
        <w:ind w:left="2835" w:hanging="360"/>
      </w:pPr>
      <w:rPr>
        <w:rFonts w:hint="default"/>
      </w:rPr>
    </w:lvl>
    <w:lvl w:ilvl="3" w:tplc="4EA0D558">
      <w:numFmt w:val="bullet"/>
      <w:lvlText w:val="•"/>
      <w:lvlJc w:val="left"/>
      <w:pPr>
        <w:ind w:left="3750" w:hanging="360"/>
      </w:pPr>
      <w:rPr>
        <w:rFonts w:hint="default"/>
      </w:rPr>
    </w:lvl>
    <w:lvl w:ilvl="4" w:tplc="4E8CB9A4">
      <w:numFmt w:val="bullet"/>
      <w:lvlText w:val="•"/>
      <w:lvlJc w:val="left"/>
      <w:pPr>
        <w:ind w:left="4666" w:hanging="360"/>
      </w:pPr>
      <w:rPr>
        <w:rFonts w:hint="default"/>
      </w:rPr>
    </w:lvl>
    <w:lvl w:ilvl="5" w:tplc="40E2819C">
      <w:numFmt w:val="bullet"/>
      <w:lvlText w:val="•"/>
      <w:lvlJc w:val="left"/>
      <w:pPr>
        <w:ind w:left="5581" w:hanging="360"/>
      </w:pPr>
      <w:rPr>
        <w:rFonts w:hint="default"/>
      </w:rPr>
    </w:lvl>
    <w:lvl w:ilvl="6" w:tplc="CA9E8C6A">
      <w:numFmt w:val="bullet"/>
      <w:lvlText w:val="•"/>
      <w:lvlJc w:val="left"/>
      <w:pPr>
        <w:ind w:left="6496" w:hanging="360"/>
      </w:pPr>
      <w:rPr>
        <w:rFonts w:hint="default"/>
      </w:rPr>
    </w:lvl>
    <w:lvl w:ilvl="7" w:tplc="52DC4EF4">
      <w:numFmt w:val="bullet"/>
      <w:lvlText w:val="•"/>
      <w:lvlJc w:val="left"/>
      <w:pPr>
        <w:ind w:left="7412" w:hanging="360"/>
      </w:pPr>
      <w:rPr>
        <w:rFonts w:hint="default"/>
      </w:rPr>
    </w:lvl>
    <w:lvl w:ilvl="8" w:tplc="397E1EAA">
      <w:numFmt w:val="bullet"/>
      <w:lvlText w:val="•"/>
      <w:lvlJc w:val="left"/>
      <w:pPr>
        <w:ind w:left="8327" w:hanging="360"/>
      </w:pPr>
      <w:rPr>
        <w:rFonts w:hint="default"/>
      </w:rPr>
    </w:lvl>
  </w:abstractNum>
  <w:abstractNum w:abstractNumId="13" w15:restartNumberingAfterBreak="0">
    <w:nsid w:val="4F0F43B4"/>
    <w:multiLevelType w:val="hybridMultilevel"/>
    <w:tmpl w:val="2C66B6D8"/>
    <w:lvl w:ilvl="0" w:tplc="0AD28BB8">
      <w:numFmt w:val="bullet"/>
      <w:lvlText w:val="●"/>
      <w:lvlJc w:val="left"/>
      <w:pPr>
        <w:ind w:left="826" w:hanging="360"/>
      </w:pPr>
      <w:rPr>
        <w:rFonts w:ascii="Arial" w:eastAsia="Arial" w:hAnsi="Arial" w:cs="Arial" w:hint="default"/>
        <w:spacing w:val="-4"/>
        <w:w w:val="89"/>
        <w:sz w:val="20"/>
        <w:szCs w:val="20"/>
      </w:rPr>
    </w:lvl>
    <w:lvl w:ilvl="1" w:tplc="8616A3A8">
      <w:numFmt w:val="bullet"/>
      <w:lvlText w:val="○"/>
      <w:lvlJc w:val="left"/>
      <w:pPr>
        <w:ind w:left="1546" w:hanging="360"/>
      </w:pPr>
      <w:rPr>
        <w:rFonts w:ascii="Arial" w:eastAsia="Arial" w:hAnsi="Arial" w:cs="Arial" w:hint="default"/>
        <w:spacing w:val="-1"/>
        <w:w w:val="100"/>
        <w:sz w:val="20"/>
        <w:szCs w:val="20"/>
      </w:rPr>
    </w:lvl>
    <w:lvl w:ilvl="2" w:tplc="12B0318C">
      <w:numFmt w:val="bullet"/>
      <w:lvlText w:val="•"/>
      <w:lvlJc w:val="left"/>
      <w:pPr>
        <w:ind w:left="2342" w:hanging="360"/>
      </w:pPr>
      <w:rPr>
        <w:rFonts w:hint="default"/>
      </w:rPr>
    </w:lvl>
    <w:lvl w:ilvl="3" w:tplc="11EE1D88">
      <w:numFmt w:val="bullet"/>
      <w:lvlText w:val="•"/>
      <w:lvlJc w:val="left"/>
      <w:pPr>
        <w:ind w:left="3144" w:hanging="360"/>
      </w:pPr>
      <w:rPr>
        <w:rFonts w:hint="default"/>
      </w:rPr>
    </w:lvl>
    <w:lvl w:ilvl="4" w:tplc="3280DD20">
      <w:numFmt w:val="bullet"/>
      <w:lvlText w:val="•"/>
      <w:lvlJc w:val="left"/>
      <w:pPr>
        <w:ind w:left="3946" w:hanging="360"/>
      </w:pPr>
      <w:rPr>
        <w:rFonts w:hint="default"/>
      </w:rPr>
    </w:lvl>
    <w:lvl w:ilvl="5" w:tplc="AAF039AC">
      <w:numFmt w:val="bullet"/>
      <w:lvlText w:val="•"/>
      <w:lvlJc w:val="left"/>
      <w:pPr>
        <w:ind w:left="4748" w:hanging="360"/>
      </w:pPr>
      <w:rPr>
        <w:rFonts w:hint="default"/>
      </w:rPr>
    </w:lvl>
    <w:lvl w:ilvl="6" w:tplc="D2C8F874">
      <w:numFmt w:val="bullet"/>
      <w:lvlText w:val="•"/>
      <w:lvlJc w:val="left"/>
      <w:pPr>
        <w:ind w:left="5551" w:hanging="360"/>
      </w:pPr>
      <w:rPr>
        <w:rFonts w:hint="default"/>
      </w:rPr>
    </w:lvl>
    <w:lvl w:ilvl="7" w:tplc="2BD84210">
      <w:numFmt w:val="bullet"/>
      <w:lvlText w:val="•"/>
      <w:lvlJc w:val="left"/>
      <w:pPr>
        <w:ind w:left="6353" w:hanging="360"/>
      </w:pPr>
      <w:rPr>
        <w:rFonts w:hint="default"/>
      </w:rPr>
    </w:lvl>
    <w:lvl w:ilvl="8" w:tplc="CAD605FA">
      <w:numFmt w:val="bullet"/>
      <w:lvlText w:val="•"/>
      <w:lvlJc w:val="left"/>
      <w:pPr>
        <w:ind w:left="7155" w:hanging="360"/>
      </w:pPr>
      <w:rPr>
        <w:rFonts w:hint="default"/>
      </w:rPr>
    </w:lvl>
  </w:abstractNum>
  <w:abstractNum w:abstractNumId="14" w15:restartNumberingAfterBreak="0">
    <w:nsid w:val="51C94E11"/>
    <w:multiLevelType w:val="hybridMultilevel"/>
    <w:tmpl w:val="496ADED6"/>
    <w:lvl w:ilvl="0" w:tplc="4E9291BC">
      <w:start w:val="1"/>
      <w:numFmt w:val="decimal"/>
      <w:lvlText w:val="%1)"/>
      <w:lvlJc w:val="left"/>
      <w:pPr>
        <w:ind w:left="1374" w:hanging="360"/>
        <w:jc w:val="left"/>
      </w:pPr>
      <w:rPr>
        <w:rFonts w:ascii="Calibri" w:eastAsia="Calibri" w:hAnsi="Calibri" w:cs="Calibri" w:hint="default"/>
        <w:w w:val="97"/>
        <w:sz w:val="20"/>
        <w:szCs w:val="20"/>
      </w:rPr>
    </w:lvl>
    <w:lvl w:ilvl="1" w:tplc="48509644">
      <w:numFmt w:val="bullet"/>
      <w:lvlText w:val="•"/>
      <w:lvlJc w:val="left"/>
      <w:pPr>
        <w:ind w:left="2257" w:hanging="360"/>
      </w:pPr>
      <w:rPr>
        <w:rFonts w:hint="default"/>
      </w:rPr>
    </w:lvl>
    <w:lvl w:ilvl="2" w:tplc="3402878C">
      <w:numFmt w:val="bullet"/>
      <w:lvlText w:val="•"/>
      <w:lvlJc w:val="left"/>
      <w:pPr>
        <w:ind w:left="3135" w:hanging="360"/>
      </w:pPr>
      <w:rPr>
        <w:rFonts w:hint="default"/>
      </w:rPr>
    </w:lvl>
    <w:lvl w:ilvl="3" w:tplc="91363278">
      <w:numFmt w:val="bullet"/>
      <w:lvlText w:val="•"/>
      <w:lvlJc w:val="left"/>
      <w:pPr>
        <w:ind w:left="4013" w:hanging="360"/>
      </w:pPr>
      <w:rPr>
        <w:rFonts w:hint="default"/>
      </w:rPr>
    </w:lvl>
    <w:lvl w:ilvl="4" w:tplc="7C207B7A">
      <w:numFmt w:val="bullet"/>
      <w:lvlText w:val="•"/>
      <w:lvlJc w:val="left"/>
      <w:pPr>
        <w:ind w:left="4891" w:hanging="360"/>
      </w:pPr>
      <w:rPr>
        <w:rFonts w:hint="default"/>
      </w:rPr>
    </w:lvl>
    <w:lvl w:ilvl="5" w:tplc="99C49532">
      <w:numFmt w:val="bullet"/>
      <w:lvlText w:val="•"/>
      <w:lvlJc w:val="left"/>
      <w:pPr>
        <w:ind w:left="5769" w:hanging="360"/>
      </w:pPr>
      <w:rPr>
        <w:rFonts w:hint="default"/>
      </w:rPr>
    </w:lvl>
    <w:lvl w:ilvl="6" w:tplc="0D4808A4">
      <w:numFmt w:val="bullet"/>
      <w:lvlText w:val="•"/>
      <w:lvlJc w:val="left"/>
      <w:pPr>
        <w:ind w:left="6647" w:hanging="360"/>
      </w:pPr>
      <w:rPr>
        <w:rFonts w:hint="default"/>
      </w:rPr>
    </w:lvl>
    <w:lvl w:ilvl="7" w:tplc="F03E3FDA">
      <w:numFmt w:val="bullet"/>
      <w:lvlText w:val="•"/>
      <w:lvlJc w:val="left"/>
      <w:pPr>
        <w:ind w:left="7524" w:hanging="360"/>
      </w:pPr>
      <w:rPr>
        <w:rFonts w:hint="default"/>
      </w:rPr>
    </w:lvl>
    <w:lvl w:ilvl="8" w:tplc="FD78ACD2">
      <w:numFmt w:val="bullet"/>
      <w:lvlText w:val="•"/>
      <w:lvlJc w:val="left"/>
      <w:pPr>
        <w:ind w:left="8402" w:hanging="360"/>
      </w:pPr>
      <w:rPr>
        <w:rFonts w:hint="default"/>
      </w:rPr>
    </w:lvl>
  </w:abstractNum>
  <w:abstractNum w:abstractNumId="15" w15:restartNumberingAfterBreak="0">
    <w:nsid w:val="592A5CF4"/>
    <w:multiLevelType w:val="hybridMultilevel"/>
    <w:tmpl w:val="9FD08190"/>
    <w:lvl w:ilvl="0" w:tplc="F22AB7C2">
      <w:start w:val="1"/>
      <w:numFmt w:val="decimal"/>
      <w:lvlText w:val="%1)"/>
      <w:lvlJc w:val="left"/>
      <w:pPr>
        <w:ind w:left="1374" w:hanging="360"/>
        <w:jc w:val="left"/>
      </w:pPr>
      <w:rPr>
        <w:rFonts w:ascii="Calibri" w:eastAsia="Calibri" w:hAnsi="Calibri" w:cs="Calibri" w:hint="default"/>
        <w:w w:val="97"/>
        <w:sz w:val="20"/>
        <w:szCs w:val="20"/>
      </w:rPr>
    </w:lvl>
    <w:lvl w:ilvl="1" w:tplc="3C18E900">
      <w:numFmt w:val="bullet"/>
      <w:lvlText w:val="•"/>
      <w:lvlJc w:val="left"/>
      <w:pPr>
        <w:ind w:left="2257" w:hanging="360"/>
      </w:pPr>
      <w:rPr>
        <w:rFonts w:hint="default"/>
      </w:rPr>
    </w:lvl>
    <w:lvl w:ilvl="2" w:tplc="335A70D6">
      <w:numFmt w:val="bullet"/>
      <w:lvlText w:val="•"/>
      <w:lvlJc w:val="left"/>
      <w:pPr>
        <w:ind w:left="3135" w:hanging="360"/>
      </w:pPr>
      <w:rPr>
        <w:rFonts w:hint="default"/>
      </w:rPr>
    </w:lvl>
    <w:lvl w:ilvl="3" w:tplc="33D49EFE">
      <w:numFmt w:val="bullet"/>
      <w:lvlText w:val="•"/>
      <w:lvlJc w:val="left"/>
      <w:pPr>
        <w:ind w:left="4013" w:hanging="360"/>
      </w:pPr>
      <w:rPr>
        <w:rFonts w:hint="default"/>
      </w:rPr>
    </w:lvl>
    <w:lvl w:ilvl="4" w:tplc="044E9C1C">
      <w:numFmt w:val="bullet"/>
      <w:lvlText w:val="•"/>
      <w:lvlJc w:val="left"/>
      <w:pPr>
        <w:ind w:left="4891" w:hanging="360"/>
      </w:pPr>
      <w:rPr>
        <w:rFonts w:hint="default"/>
      </w:rPr>
    </w:lvl>
    <w:lvl w:ilvl="5" w:tplc="6F0A5D74">
      <w:numFmt w:val="bullet"/>
      <w:lvlText w:val="•"/>
      <w:lvlJc w:val="left"/>
      <w:pPr>
        <w:ind w:left="5769" w:hanging="360"/>
      </w:pPr>
      <w:rPr>
        <w:rFonts w:hint="default"/>
      </w:rPr>
    </w:lvl>
    <w:lvl w:ilvl="6" w:tplc="B26E932A">
      <w:numFmt w:val="bullet"/>
      <w:lvlText w:val="•"/>
      <w:lvlJc w:val="left"/>
      <w:pPr>
        <w:ind w:left="6647" w:hanging="360"/>
      </w:pPr>
      <w:rPr>
        <w:rFonts w:hint="default"/>
      </w:rPr>
    </w:lvl>
    <w:lvl w:ilvl="7" w:tplc="14DA4EE0">
      <w:numFmt w:val="bullet"/>
      <w:lvlText w:val="•"/>
      <w:lvlJc w:val="left"/>
      <w:pPr>
        <w:ind w:left="7524" w:hanging="360"/>
      </w:pPr>
      <w:rPr>
        <w:rFonts w:hint="default"/>
      </w:rPr>
    </w:lvl>
    <w:lvl w:ilvl="8" w:tplc="4E209C7C">
      <w:numFmt w:val="bullet"/>
      <w:lvlText w:val="•"/>
      <w:lvlJc w:val="left"/>
      <w:pPr>
        <w:ind w:left="8402" w:hanging="360"/>
      </w:pPr>
      <w:rPr>
        <w:rFonts w:hint="default"/>
      </w:rPr>
    </w:lvl>
  </w:abstractNum>
  <w:abstractNum w:abstractNumId="16" w15:restartNumberingAfterBreak="0">
    <w:nsid w:val="5C9C08F2"/>
    <w:multiLevelType w:val="hybridMultilevel"/>
    <w:tmpl w:val="C2C2097A"/>
    <w:lvl w:ilvl="0" w:tplc="CA244476">
      <w:start w:val="1"/>
      <w:numFmt w:val="decimal"/>
      <w:lvlText w:val="%1."/>
      <w:lvlJc w:val="left"/>
      <w:pPr>
        <w:ind w:left="954" w:hanging="675"/>
        <w:jc w:val="left"/>
      </w:pPr>
      <w:rPr>
        <w:rFonts w:hint="default"/>
        <w:b/>
        <w:bCs/>
        <w:w w:val="106"/>
      </w:rPr>
    </w:lvl>
    <w:lvl w:ilvl="1" w:tplc="CB1697B6">
      <w:numFmt w:val="bullet"/>
      <w:lvlText w:val="○"/>
      <w:lvlJc w:val="left"/>
      <w:pPr>
        <w:ind w:left="2799" w:hanging="360"/>
      </w:pPr>
      <w:rPr>
        <w:rFonts w:ascii="Arial" w:eastAsia="Arial" w:hAnsi="Arial" w:cs="Arial" w:hint="default"/>
        <w:spacing w:val="-1"/>
        <w:w w:val="100"/>
        <w:sz w:val="20"/>
        <w:szCs w:val="20"/>
      </w:rPr>
    </w:lvl>
    <w:lvl w:ilvl="2" w:tplc="AFC6B8F8">
      <w:numFmt w:val="bullet"/>
      <w:lvlText w:val="•"/>
      <w:lvlJc w:val="left"/>
      <w:pPr>
        <w:ind w:left="3617" w:hanging="360"/>
      </w:pPr>
      <w:rPr>
        <w:rFonts w:hint="default"/>
      </w:rPr>
    </w:lvl>
    <w:lvl w:ilvl="3" w:tplc="A5B6BB62">
      <w:numFmt w:val="bullet"/>
      <w:lvlText w:val="•"/>
      <w:lvlJc w:val="left"/>
      <w:pPr>
        <w:ind w:left="4435" w:hanging="360"/>
      </w:pPr>
      <w:rPr>
        <w:rFonts w:hint="default"/>
      </w:rPr>
    </w:lvl>
    <w:lvl w:ilvl="4" w:tplc="2940FF46">
      <w:numFmt w:val="bullet"/>
      <w:lvlText w:val="•"/>
      <w:lvlJc w:val="left"/>
      <w:pPr>
        <w:ind w:left="5252" w:hanging="360"/>
      </w:pPr>
      <w:rPr>
        <w:rFonts w:hint="default"/>
      </w:rPr>
    </w:lvl>
    <w:lvl w:ilvl="5" w:tplc="AF9A303A">
      <w:numFmt w:val="bullet"/>
      <w:lvlText w:val="•"/>
      <w:lvlJc w:val="left"/>
      <w:pPr>
        <w:ind w:left="6070" w:hanging="360"/>
      </w:pPr>
      <w:rPr>
        <w:rFonts w:hint="default"/>
      </w:rPr>
    </w:lvl>
    <w:lvl w:ilvl="6" w:tplc="7758C4E4">
      <w:numFmt w:val="bullet"/>
      <w:lvlText w:val="•"/>
      <w:lvlJc w:val="left"/>
      <w:pPr>
        <w:ind w:left="6888" w:hanging="360"/>
      </w:pPr>
      <w:rPr>
        <w:rFonts w:hint="default"/>
      </w:rPr>
    </w:lvl>
    <w:lvl w:ilvl="7" w:tplc="E432DFCE">
      <w:numFmt w:val="bullet"/>
      <w:lvlText w:val="•"/>
      <w:lvlJc w:val="left"/>
      <w:pPr>
        <w:ind w:left="7705" w:hanging="360"/>
      </w:pPr>
      <w:rPr>
        <w:rFonts w:hint="default"/>
      </w:rPr>
    </w:lvl>
    <w:lvl w:ilvl="8" w:tplc="7D34CE4C">
      <w:numFmt w:val="bullet"/>
      <w:lvlText w:val="•"/>
      <w:lvlJc w:val="left"/>
      <w:pPr>
        <w:ind w:left="8523" w:hanging="360"/>
      </w:pPr>
      <w:rPr>
        <w:rFonts w:hint="default"/>
      </w:rPr>
    </w:lvl>
  </w:abstractNum>
  <w:abstractNum w:abstractNumId="17" w15:restartNumberingAfterBreak="0">
    <w:nsid w:val="625B0A31"/>
    <w:multiLevelType w:val="hybridMultilevel"/>
    <w:tmpl w:val="5022B302"/>
    <w:lvl w:ilvl="0" w:tplc="D996F860">
      <w:numFmt w:val="bullet"/>
      <w:lvlText w:val="●"/>
      <w:lvlJc w:val="left"/>
      <w:pPr>
        <w:ind w:left="2079" w:hanging="360"/>
      </w:pPr>
      <w:rPr>
        <w:rFonts w:ascii="Arial" w:eastAsia="Arial" w:hAnsi="Arial" w:cs="Arial" w:hint="default"/>
        <w:spacing w:val="-4"/>
        <w:w w:val="92"/>
        <w:sz w:val="20"/>
        <w:szCs w:val="20"/>
      </w:rPr>
    </w:lvl>
    <w:lvl w:ilvl="1" w:tplc="2B4EA51A">
      <w:numFmt w:val="bullet"/>
      <w:lvlText w:val="○"/>
      <w:lvlJc w:val="left"/>
      <w:pPr>
        <w:ind w:left="2799" w:hanging="360"/>
      </w:pPr>
      <w:rPr>
        <w:rFonts w:ascii="Arial" w:eastAsia="Arial" w:hAnsi="Arial" w:cs="Arial" w:hint="default"/>
        <w:spacing w:val="-1"/>
        <w:w w:val="100"/>
        <w:sz w:val="20"/>
        <w:szCs w:val="20"/>
      </w:rPr>
    </w:lvl>
    <w:lvl w:ilvl="2" w:tplc="6DAE0646">
      <w:numFmt w:val="bullet"/>
      <w:lvlText w:val="•"/>
      <w:lvlJc w:val="left"/>
      <w:pPr>
        <w:ind w:left="3617" w:hanging="360"/>
      </w:pPr>
      <w:rPr>
        <w:rFonts w:hint="default"/>
      </w:rPr>
    </w:lvl>
    <w:lvl w:ilvl="3" w:tplc="11CAF6CA">
      <w:numFmt w:val="bullet"/>
      <w:lvlText w:val="•"/>
      <w:lvlJc w:val="left"/>
      <w:pPr>
        <w:ind w:left="4435" w:hanging="360"/>
      </w:pPr>
      <w:rPr>
        <w:rFonts w:hint="default"/>
      </w:rPr>
    </w:lvl>
    <w:lvl w:ilvl="4" w:tplc="39A0296A">
      <w:numFmt w:val="bullet"/>
      <w:lvlText w:val="•"/>
      <w:lvlJc w:val="left"/>
      <w:pPr>
        <w:ind w:left="5252" w:hanging="360"/>
      </w:pPr>
      <w:rPr>
        <w:rFonts w:hint="default"/>
      </w:rPr>
    </w:lvl>
    <w:lvl w:ilvl="5" w:tplc="40741B24">
      <w:numFmt w:val="bullet"/>
      <w:lvlText w:val="•"/>
      <w:lvlJc w:val="left"/>
      <w:pPr>
        <w:ind w:left="6070" w:hanging="360"/>
      </w:pPr>
      <w:rPr>
        <w:rFonts w:hint="default"/>
      </w:rPr>
    </w:lvl>
    <w:lvl w:ilvl="6" w:tplc="8654DCF0">
      <w:numFmt w:val="bullet"/>
      <w:lvlText w:val="•"/>
      <w:lvlJc w:val="left"/>
      <w:pPr>
        <w:ind w:left="6888" w:hanging="360"/>
      </w:pPr>
      <w:rPr>
        <w:rFonts w:hint="default"/>
      </w:rPr>
    </w:lvl>
    <w:lvl w:ilvl="7" w:tplc="7A544730">
      <w:numFmt w:val="bullet"/>
      <w:lvlText w:val="•"/>
      <w:lvlJc w:val="left"/>
      <w:pPr>
        <w:ind w:left="7705" w:hanging="360"/>
      </w:pPr>
      <w:rPr>
        <w:rFonts w:hint="default"/>
      </w:rPr>
    </w:lvl>
    <w:lvl w:ilvl="8" w:tplc="57EC8938">
      <w:numFmt w:val="bullet"/>
      <w:lvlText w:val="•"/>
      <w:lvlJc w:val="left"/>
      <w:pPr>
        <w:ind w:left="8523" w:hanging="360"/>
      </w:pPr>
      <w:rPr>
        <w:rFonts w:hint="default"/>
      </w:rPr>
    </w:lvl>
  </w:abstractNum>
  <w:abstractNum w:abstractNumId="18" w15:restartNumberingAfterBreak="0">
    <w:nsid w:val="626227C1"/>
    <w:multiLevelType w:val="hybridMultilevel"/>
    <w:tmpl w:val="C748C718"/>
    <w:lvl w:ilvl="0" w:tplc="5C988E72">
      <w:start w:val="1"/>
      <w:numFmt w:val="decimal"/>
      <w:lvlText w:val="%1)"/>
      <w:lvlJc w:val="left"/>
      <w:pPr>
        <w:ind w:left="1374" w:hanging="360"/>
        <w:jc w:val="left"/>
      </w:pPr>
      <w:rPr>
        <w:rFonts w:ascii="Calibri" w:eastAsia="Calibri" w:hAnsi="Calibri" w:cs="Calibri" w:hint="default"/>
        <w:w w:val="97"/>
        <w:sz w:val="20"/>
        <w:szCs w:val="20"/>
      </w:rPr>
    </w:lvl>
    <w:lvl w:ilvl="1" w:tplc="2A1024F6">
      <w:numFmt w:val="bullet"/>
      <w:lvlText w:val="•"/>
      <w:lvlJc w:val="left"/>
      <w:pPr>
        <w:ind w:left="2257" w:hanging="360"/>
      </w:pPr>
      <w:rPr>
        <w:rFonts w:hint="default"/>
      </w:rPr>
    </w:lvl>
    <w:lvl w:ilvl="2" w:tplc="47DAC3EA">
      <w:numFmt w:val="bullet"/>
      <w:lvlText w:val="•"/>
      <w:lvlJc w:val="left"/>
      <w:pPr>
        <w:ind w:left="3135" w:hanging="360"/>
      </w:pPr>
      <w:rPr>
        <w:rFonts w:hint="default"/>
      </w:rPr>
    </w:lvl>
    <w:lvl w:ilvl="3" w:tplc="97623998">
      <w:numFmt w:val="bullet"/>
      <w:lvlText w:val="•"/>
      <w:lvlJc w:val="left"/>
      <w:pPr>
        <w:ind w:left="4013" w:hanging="360"/>
      </w:pPr>
      <w:rPr>
        <w:rFonts w:hint="default"/>
      </w:rPr>
    </w:lvl>
    <w:lvl w:ilvl="4" w:tplc="ED3CB54E">
      <w:numFmt w:val="bullet"/>
      <w:lvlText w:val="•"/>
      <w:lvlJc w:val="left"/>
      <w:pPr>
        <w:ind w:left="4891" w:hanging="360"/>
      </w:pPr>
      <w:rPr>
        <w:rFonts w:hint="default"/>
      </w:rPr>
    </w:lvl>
    <w:lvl w:ilvl="5" w:tplc="E38AA2EA">
      <w:numFmt w:val="bullet"/>
      <w:lvlText w:val="•"/>
      <w:lvlJc w:val="left"/>
      <w:pPr>
        <w:ind w:left="5769" w:hanging="360"/>
      </w:pPr>
      <w:rPr>
        <w:rFonts w:hint="default"/>
      </w:rPr>
    </w:lvl>
    <w:lvl w:ilvl="6" w:tplc="67906702">
      <w:numFmt w:val="bullet"/>
      <w:lvlText w:val="•"/>
      <w:lvlJc w:val="left"/>
      <w:pPr>
        <w:ind w:left="6647" w:hanging="360"/>
      </w:pPr>
      <w:rPr>
        <w:rFonts w:hint="default"/>
      </w:rPr>
    </w:lvl>
    <w:lvl w:ilvl="7" w:tplc="385A2CCA">
      <w:numFmt w:val="bullet"/>
      <w:lvlText w:val="•"/>
      <w:lvlJc w:val="left"/>
      <w:pPr>
        <w:ind w:left="7524" w:hanging="360"/>
      </w:pPr>
      <w:rPr>
        <w:rFonts w:hint="default"/>
      </w:rPr>
    </w:lvl>
    <w:lvl w:ilvl="8" w:tplc="B71076F4">
      <w:numFmt w:val="bullet"/>
      <w:lvlText w:val="•"/>
      <w:lvlJc w:val="left"/>
      <w:pPr>
        <w:ind w:left="8402" w:hanging="360"/>
      </w:pPr>
      <w:rPr>
        <w:rFonts w:hint="default"/>
      </w:rPr>
    </w:lvl>
  </w:abstractNum>
  <w:abstractNum w:abstractNumId="19" w15:restartNumberingAfterBreak="0">
    <w:nsid w:val="65900757"/>
    <w:multiLevelType w:val="hybridMultilevel"/>
    <w:tmpl w:val="AE905E4C"/>
    <w:lvl w:ilvl="0" w:tplc="E6668680">
      <w:start w:val="1"/>
      <w:numFmt w:val="decimal"/>
      <w:lvlText w:val="%1)"/>
      <w:lvlJc w:val="left"/>
      <w:pPr>
        <w:ind w:left="1374" w:hanging="360"/>
        <w:jc w:val="left"/>
      </w:pPr>
      <w:rPr>
        <w:rFonts w:ascii="Calibri" w:eastAsia="Calibri" w:hAnsi="Calibri" w:cs="Calibri" w:hint="default"/>
        <w:w w:val="97"/>
        <w:sz w:val="20"/>
        <w:szCs w:val="20"/>
      </w:rPr>
    </w:lvl>
    <w:lvl w:ilvl="1" w:tplc="5FA6C714">
      <w:numFmt w:val="bullet"/>
      <w:lvlText w:val="•"/>
      <w:lvlJc w:val="left"/>
      <w:pPr>
        <w:ind w:left="2257" w:hanging="360"/>
      </w:pPr>
      <w:rPr>
        <w:rFonts w:hint="default"/>
      </w:rPr>
    </w:lvl>
    <w:lvl w:ilvl="2" w:tplc="BF3C15DC">
      <w:numFmt w:val="bullet"/>
      <w:lvlText w:val="•"/>
      <w:lvlJc w:val="left"/>
      <w:pPr>
        <w:ind w:left="3135" w:hanging="360"/>
      </w:pPr>
      <w:rPr>
        <w:rFonts w:hint="default"/>
      </w:rPr>
    </w:lvl>
    <w:lvl w:ilvl="3" w:tplc="EF6EDA20">
      <w:numFmt w:val="bullet"/>
      <w:lvlText w:val="•"/>
      <w:lvlJc w:val="left"/>
      <w:pPr>
        <w:ind w:left="4013" w:hanging="360"/>
      </w:pPr>
      <w:rPr>
        <w:rFonts w:hint="default"/>
      </w:rPr>
    </w:lvl>
    <w:lvl w:ilvl="4" w:tplc="BB9009A2">
      <w:numFmt w:val="bullet"/>
      <w:lvlText w:val="•"/>
      <w:lvlJc w:val="left"/>
      <w:pPr>
        <w:ind w:left="4891" w:hanging="360"/>
      </w:pPr>
      <w:rPr>
        <w:rFonts w:hint="default"/>
      </w:rPr>
    </w:lvl>
    <w:lvl w:ilvl="5" w:tplc="09242C3E">
      <w:numFmt w:val="bullet"/>
      <w:lvlText w:val="•"/>
      <w:lvlJc w:val="left"/>
      <w:pPr>
        <w:ind w:left="5769" w:hanging="360"/>
      </w:pPr>
      <w:rPr>
        <w:rFonts w:hint="default"/>
      </w:rPr>
    </w:lvl>
    <w:lvl w:ilvl="6" w:tplc="B6BA94BE">
      <w:numFmt w:val="bullet"/>
      <w:lvlText w:val="•"/>
      <w:lvlJc w:val="left"/>
      <w:pPr>
        <w:ind w:left="6647" w:hanging="360"/>
      </w:pPr>
      <w:rPr>
        <w:rFonts w:hint="default"/>
      </w:rPr>
    </w:lvl>
    <w:lvl w:ilvl="7" w:tplc="C5BEA0FA">
      <w:numFmt w:val="bullet"/>
      <w:lvlText w:val="•"/>
      <w:lvlJc w:val="left"/>
      <w:pPr>
        <w:ind w:left="7524" w:hanging="360"/>
      </w:pPr>
      <w:rPr>
        <w:rFonts w:hint="default"/>
      </w:rPr>
    </w:lvl>
    <w:lvl w:ilvl="8" w:tplc="FF724002">
      <w:numFmt w:val="bullet"/>
      <w:lvlText w:val="•"/>
      <w:lvlJc w:val="left"/>
      <w:pPr>
        <w:ind w:left="8402" w:hanging="360"/>
      </w:pPr>
      <w:rPr>
        <w:rFonts w:hint="default"/>
      </w:rPr>
    </w:lvl>
  </w:abstractNum>
  <w:abstractNum w:abstractNumId="20" w15:restartNumberingAfterBreak="0">
    <w:nsid w:val="68025B99"/>
    <w:multiLevelType w:val="hybridMultilevel"/>
    <w:tmpl w:val="AF887824"/>
    <w:lvl w:ilvl="0" w:tplc="613C9FCC">
      <w:start w:val="1"/>
      <w:numFmt w:val="decimal"/>
      <w:lvlText w:val="%1)"/>
      <w:lvlJc w:val="left"/>
      <w:pPr>
        <w:ind w:left="1374" w:hanging="360"/>
        <w:jc w:val="left"/>
      </w:pPr>
      <w:rPr>
        <w:rFonts w:ascii="Calibri" w:eastAsia="Calibri" w:hAnsi="Calibri" w:cs="Calibri" w:hint="default"/>
        <w:w w:val="97"/>
        <w:sz w:val="20"/>
        <w:szCs w:val="20"/>
      </w:rPr>
    </w:lvl>
    <w:lvl w:ilvl="1" w:tplc="C02CEFA0">
      <w:numFmt w:val="bullet"/>
      <w:lvlText w:val="•"/>
      <w:lvlJc w:val="left"/>
      <w:pPr>
        <w:ind w:left="2257" w:hanging="360"/>
      </w:pPr>
      <w:rPr>
        <w:rFonts w:hint="default"/>
      </w:rPr>
    </w:lvl>
    <w:lvl w:ilvl="2" w:tplc="77F09CE6">
      <w:numFmt w:val="bullet"/>
      <w:lvlText w:val="•"/>
      <w:lvlJc w:val="left"/>
      <w:pPr>
        <w:ind w:left="3135" w:hanging="360"/>
      </w:pPr>
      <w:rPr>
        <w:rFonts w:hint="default"/>
      </w:rPr>
    </w:lvl>
    <w:lvl w:ilvl="3" w:tplc="B2AABA5E">
      <w:numFmt w:val="bullet"/>
      <w:lvlText w:val="•"/>
      <w:lvlJc w:val="left"/>
      <w:pPr>
        <w:ind w:left="4013" w:hanging="360"/>
      </w:pPr>
      <w:rPr>
        <w:rFonts w:hint="default"/>
      </w:rPr>
    </w:lvl>
    <w:lvl w:ilvl="4" w:tplc="4226003E">
      <w:numFmt w:val="bullet"/>
      <w:lvlText w:val="•"/>
      <w:lvlJc w:val="left"/>
      <w:pPr>
        <w:ind w:left="4891" w:hanging="360"/>
      </w:pPr>
      <w:rPr>
        <w:rFonts w:hint="default"/>
      </w:rPr>
    </w:lvl>
    <w:lvl w:ilvl="5" w:tplc="A73C14F2">
      <w:numFmt w:val="bullet"/>
      <w:lvlText w:val="•"/>
      <w:lvlJc w:val="left"/>
      <w:pPr>
        <w:ind w:left="5769" w:hanging="360"/>
      </w:pPr>
      <w:rPr>
        <w:rFonts w:hint="default"/>
      </w:rPr>
    </w:lvl>
    <w:lvl w:ilvl="6" w:tplc="C9C2D178">
      <w:numFmt w:val="bullet"/>
      <w:lvlText w:val="•"/>
      <w:lvlJc w:val="left"/>
      <w:pPr>
        <w:ind w:left="6647" w:hanging="360"/>
      </w:pPr>
      <w:rPr>
        <w:rFonts w:hint="default"/>
      </w:rPr>
    </w:lvl>
    <w:lvl w:ilvl="7" w:tplc="5FE64ED0">
      <w:numFmt w:val="bullet"/>
      <w:lvlText w:val="•"/>
      <w:lvlJc w:val="left"/>
      <w:pPr>
        <w:ind w:left="7524" w:hanging="360"/>
      </w:pPr>
      <w:rPr>
        <w:rFonts w:hint="default"/>
      </w:rPr>
    </w:lvl>
    <w:lvl w:ilvl="8" w:tplc="FCE48390">
      <w:numFmt w:val="bullet"/>
      <w:lvlText w:val="•"/>
      <w:lvlJc w:val="left"/>
      <w:pPr>
        <w:ind w:left="8402" w:hanging="360"/>
      </w:pPr>
      <w:rPr>
        <w:rFonts w:hint="default"/>
      </w:rPr>
    </w:lvl>
  </w:abstractNum>
  <w:abstractNum w:abstractNumId="21" w15:restartNumberingAfterBreak="0">
    <w:nsid w:val="6EF33407"/>
    <w:multiLevelType w:val="hybridMultilevel"/>
    <w:tmpl w:val="6E669806"/>
    <w:lvl w:ilvl="0" w:tplc="A4468688">
      <w:start w:val="1"/>
      <w:numFmt w:val="decimal"/>
      <w:lvlText w:val="%1)"/>
      <w:lvlJc w:val="left"/>
      <w:pPr>
        <w:ind w:left="1374" w:hanging="360"/>
        <w:jc w:val="left"/>
      </w:pPr>
      <w:rPr>
        <w:rFonts w:ascii="Calibri" w:eastAsia="Calibri" w:hAnsi="Calibri" w:cs="Calibri" w:hint="default"/>
        <w:w w:val="97"/>
        <w:sz w:val="20"/>
        <w:szCs w:val="20"/>
      </w:rPr>
    </w:lvl>
    <w:lvl w:ilvl="1" w:tplc="90A6CF98">
      <w:numFmt w:val="bullet"/>
      <w:lvlText w:val="•"/>
      <w:lvlJc w:val="left"/>
      <w:pPr>
        <w:ind w:left="2257" w:hanging="360"/>
      </w:pPr>
      <w:rPr>
        <w:rFonts w:hint="default"/>
      </w:rPr>
    </w:lvl>
    <w:lvl w:ilvl="2" w:tplc="ACDE7430">
      <w:numFmt w:val="bullet"/>
      <w:lvlText w:val="•"/>
      <w:lvlJc w:val="left"/>
      <w:pPr>
        <w:ind w:left="3135" w:hanging="360"/>
      </w:pPr>
      <w:rPr>
        <w:rFonts w:hint="default"/>
      </w:rPr>
    </w:lvl>
    <w:lvl w:ilvl="3" w:tplc="C30E7F08">
      <w:numFmt w:val="bullet"/>
      <w:lvlText w:val="•"/>
      <w:lvlJc w:val="left"/>
      <w:pPr>
        <w:ind w:left="4013" w:hanging="360"/>
      </w:pPr>
      <w:rPr>
        <w:rFonts w:hint="default"/>
      </w:rPr>
    </w:lvl>
    <w:lvl w:ilvl="4" w:tplc="E7683676">
      <w:numFmt w:val="bullet"/>
      <w:lvlText w:val="•"/>
      <w:lvlJc w:val="left"/>
      <w:pPr>
        <w:ind w:left="4891" w:hanging="360"/>
      </w:pPr>
      <w:rPr>
        <w:rFonts w:hint="default"/>
      </w:rPr>
    </w:lvl>
    <w:lvl w:ilvl="5" w:tplc="AEFA2F34">
      <w:numFmt w:val="bullet"/>
      <w:lvlText w:val="•"/>
      <w:lvlJc w:val="left"/>
      <w:pPr>
        <w:ind w:left="5769" w:hanging="360"/>
      </w:pPr>
      <w:rPr>
        <w:rFonts w:hint="default"/>
      </w:rPr>
    </w:lvl>
    <w:lvl w:ilvl="6" w:tplc="30023EB8">
      <w:numFmt w:val="bullet"/>
      <w:lvlText w:val="•"/>
      <w:lvlJc w:val="left"/>
      <w:pPr>
        <w:ind w:left="6647" w:hanging="360"/>
      </w:pPr>
      <w:rPr>
        <w:rFonts w:hint="default"/>
      </w:rPr>
    </w:lvl>
    <w:lvl w:ilvl="7" w:tplc="ADCACA4C">
      <w:numFmt w:val="bullet"/>
      <w:lvlText w:val="•"/>
      <w:lvlJc w:val="left"/>
      <w:pPr>
        <w:ind w:left="7524" w:hanging="360"/>
      </w:pPr>
      <w:rPr>
        <w:rFonts w:hint="default"/>
      </w:rPr>
    </w:lvl>
    <w:lvl w:ilvl="8" w:tplc="3F2C0DFA">
      <w:numFmt w:val="bullet"/>
      <w:lvlText w:val="•"/>
      <w:lvlJc w:val="left"/>
      <w:pPr>
        <w:ind w:left="8402" w:hanging="360"/>
      </w:pPr>
      <w:rPr>
        <w:rFonts w:hint="default"/>
      </w:rPr>
    </w:lvl>
  </w:abstractNum>
  <w:abstractNum w:abstractNumId="22" w15:restartNumberingAfterBreak="0">
    <w:nsid w:val="70B76FD5"/>
    <w:multiLevelType w:val="hybridMultilevel"/>
    <w:tmpl w:val="0B3EADFC"/>
    <w:lvl w:ilvl="0" w:tplc="50180400">
      <w:start w:val="1"/>
      <w:numFmt w:val="decimal"/>
      <w:lvlText w:val="%1)"/>
      <w:lvlJc w:val="left"/>
      <w:pPr>
        <w:ind w:left="1374" w:hanging="360"/>
        <w:jc w:val="left"/>
      </w:pPr>
      <w:rPr>
        <w:rFonts w:ascii="Calibri" w:eastAsia="Calibri" w:hAnsi="Calibri" w:cs="Calibri" w:hint="default"/>
        <w:w w:val="97"/>
        <w:sz w:val="20"/>
        <w:szCs w:val="20"/>
      </w:rPr>
    </w:lvl>
    <w:lvl w:ilvl="1" w:tplc="EAE4E104">
      <w:start w:val="1"/>
      <w:numFmt w:val="lowerLetter"/>
      <w:lvlText w:val="%2)"/>
      <w:lvlJc w:val="left"/>
      <w:pPr>
        <w:ind w:left="1929" w:hanging="360"/>
        <w:jc w:val="left"/>
      </w:pPr>
      <w:rPr>
        <w:rFonts w:ascii="Calibri" w:eastAsia="Calibri" w:hAnsi="Calibri" w:cs="Calibri" w:hint="default"/>
        <w:w w:val="97"/>
        <w:sz w:val="20"/>
        <w:szCs w:val="20"/>
      </w:rPr>
    </w:lvl>
    <w:lvl w:ilvl="2" w:tplc="EA52CEFC">
      <w:numFmt w:val="bullet"/>
      <w:lvlText w:val="•"/>
      <w:lvlJc w:val="left"/>
      <w:pPr>
        <w:ind w:left="2835" w:hanging="360"/>
      </w:pPr>
      <w:rPr>
        <w:rFonts w:hint="default"/>
      </w:rPr>
    </w:lvl>
    <w:lvl w:ilvl="3" w:tplc="1B10A7E4">
      <w:numFmt w:val="bullet"/>
      <w:lvlText w:val="•"/>
      <w:lvlJc w:val="left"/>
      <w:pPr>
        <w:ind w:left="3750" w:hanging="360"/>
      </w:pPr>
      <w:rPr>
        <w:rFonts w:hint="default"/>
      </w:rPr>
    </w:lvl>
    <w:lvl w:ilvl="4" w:tplc="4244B6E0">
      <w:numFmt w:val="bullet"/>
      <w:lvlText w:val="•"/>
      <w:lvlJc w:val="left"/>
      <w:pPr>
        <w:ind w:left="4666" w:hanging="360"/>
      </w:pPr>
      <w:rPr>
        <w:rFonts w:hint="default"/>
      </w:rPr>
    </w:lvl>
    <w:lvl w:ilvl="5" w:tplc="62769C90">
      <w:numFmt w:val="bullet"/>
      <w:lvlText w:val="•"/>
      <w:lvlJc w:val="left"/>
      <w:pPr>
        <w:ind w:left="5581" w:hanging="360"/>
      </w:pPr>
      <w:rPr>
        <w:rFonts w:hint="default"/>
      </w:rPr>
    </w:lvl>
    <w:lvl w:ilvl="6" w:tplc="E77C32BC">
      <w:numFmt w:val="bullet"/>
      <w:lvlText w:val="•"/>
      <w:lvlJc w:val="left"/>
      <w:pPr>
        <w:ind w:left="6496" w:hanging="360"/>
      </w:pPr>
      <w:rPr>
        <w:rFonts w:hint="default"/>
      </w:rPr>
    </w:lvl>
    <w:lvl w:ilvl="7" w:tplc="9E0A7378">
      <w:numFmt w:val="bullet"/>
      <w:lvlText w:val="•"/>
      <w:lvlJc w:val="left"/>
      <w:pPr>
        <w:ind w:left="7412" w:hanging="360"/>
      </w:pPr>
      <w:rPr>
        <w:rFonts w:hint="default"/>
      </w:rPr>
    </w:lvl>
    <w:lvl w:ilvl="8" w:tplc="394683F8">
      <w:numFmt w:val="bullet"/>
      <w:lvlText w:val="•"/>
      <w:lvlJc w:val="left"/>
      <w:pPr>
        <w:ind w:left="8327" w:hanging="360"/>
      </w:pPr>
      <w:rPr>
        <w:rFonts w:hint="default"/>
      </w:rPr>
    </w:lvl>
  </w:abstractNum>
  <w:abstractNum w:abstractNumId="23" w15:restartNumberingAfterBreak="0">
    <w:nsid w:val="74867BE9"/>
    <w:multiLevelType w:val="hybridMultilevel"/>
    <w:tmpl w:val="DB0035D6"/>
    <w:lvl w:ilvl="0" w:tplc="E14E1754">
      <w:start w:val="1"/>
      <w:numFmt w:val="decimal"/>
      <w:lvlText w:val="%1)"/>
      <w:lvlJc w:val="left"/>
      <w:pPr>
        <w:ind w:left="1374" w:hanging="360"/>
        <w:jc w:val="left"/>
      </w:pPr>
      <w:rPr>
        <w:rFonts w:ascii="Calibri" w:eastAsia="Calibri" w:hAnsi="Calibri" w:cs="Calibri" w:hint="default"/>
        <w:w w:val="97"/>
        <w:sz w:val="20"/>
        <w:szCs w:val="20"/>
      </w:rPr>
    </w:lvl>
    <w:lvl w:ilvl="1" w:tplc="790050EE">
      <w:start w:val="1"/>
      <w:numFmt w:val="lowerLetter"/>
      <w:lvlText w:val="%2)"/>
      <w:lvlJc w:val="left"/>
      <w:pPr>
        <w:ind w:left="1929" w:hanging="360"/>
        <w:jc w:val="left"/>
      </w:pPr>
      <w:rPr>
        <w:rFonts w:ascii="Calibri" w:eastAsia="Calibri" w:hAnsi="Calibri" w:cs="Calibri" w:hint="default"/>
        <w:w w:val="97"/>
        <w:sz w:val="20"/>
        <w:szCs w:val="20"/>
      </w:rPr>
    </w:lvl>
    <w:lvl w:ilvl="2" w:tplc="428A347E">
      <w:numFmt w:val="bullet"/>
      <w:lvlText w:val="•"/>
      <w:lvlJc w:val="left"/>
      <w:pPr>
        <w:ind w:left="2835" w:hanging="360"/>
      </w:pPr>
      <w:rPr>
        <w:rFonts w:hint="default"/>
      </w:rPr>
    </w:lvl>
    <w:lvl w:ilvl="3" w:tplc="26584C7A">
      <w:numFmt w:val="bullet"/>
      <w:lvlText w:val="•"/>
      <w:lvlJc w:val="left"/>
      <w:pPr>
        <w:ind w:left="3750" w:hanging="360"/>
      </w:pPr>
      <w:rPr>
        <w:rFonts w:hint="default"/>
      </w:rPr>
    </w:lvl>
    <w:lvl w:ilvl="4" w:tplc="6B38BF52">
      <w:numFmt w:val="bullet"/>
      <w:lvlText w:val="•"/>
      <w:lvlJc w:val="left"/>
      <w:pPr>
        <w:ind w:left="4666" w:hanging="360"/>
      </w:pPr>
      <w:rPr>
        <w:rFonts w:hint="default"/>
      </w:rPr>
    </w:lvl>
    <w:lvl w:ilvl="5" w:tplc="333E24A2">
      <w:numFmt w:val="bullet"/>
      <w:lvlText w:val="•"/>
      <w:lvlJc w:val="left"/>
      <w:pPr>
        <w:ind w:left="5581" w:hanging="360"/>
      </w:pPr>
      <w:rPr>
        <w:rFonts w:hint="default"/>
      </w:rPr>
    </w:lvl>
    <w:lvl w:ilvl="6" w:tplc="E53602CE">
      <w:numFmt w:val="bullet"/>
      <w:lvlText w:val="•"/>
      <w:lvlJc w:val="left"/>
      <w:pPr>
        <w:ind w:left="6496" w:hanging="360"/>
      </w:pPr>
      <w:rPr>
        <w:rFonts w:hint="default"/>
      </w:rPr>
    </w:lvl>
    <w:lvl w:ilvl="7" w:tplc="F7BEEA02">
      <w:numFmt w:val="bullet"/>
      <w:lvlText w:val="•"/>
      <w:lvlJc w:val="left"/>
      <w:pPr>
        <w:ind w:left="7412" w:hanging="360"/>
      </w:pPr>
      <w:rPr>
        <w:rFonts w:hint="default"/>
      </w:rPr>
    </w:lvl>
    <w:lvl w:ilvl="8" w:tplc="ED58FAEA">
      <w:numFmt w:val="bullet"/>
      <w:lvlText w:val="•"/>
      <w:lvlJc w:val="left"/>
      <w:pPr>
        <w:ind w:left="8327" w:hanging="360"/>
      </w:pPr>
      <w:rPr>
        <w:rFonts w:hint="default"/>
      </w:rPr>
    </w:lvl>
  </w:abstractNum>
  <w:abstractNum w:abstractNumId="24" w15:restartNumberingAfterBreak="0">
    <w:nsid w:val="76C40BA7"/>
    <w:multiLevelType w:val="hybridMultilevel"/>
    <w:tmpl w:val="57F01B98"/>
    <w:lvl w:ilvl="0" w:tplc="E8E09A20">
      <w:start w:val="1"/>
      <w:numFmt w:val="decimal"/>
      <w:lvlText w:val="%1)"/>
      <w:lvlJc w:val="left"/>
      <w:pPr>
        <w:ind w:left="1374" w:hanging="360"/>
        <w:jc w:val="left"/>
      </w:pPr>
      <w:rPr>
        <w:rFonts w:ascii="Calibri" w:eastAsia="Calibri" w:hAnsi="Calibri" w:cs="Calibri" w:hint="default"/>
        <w:w w:val="97"/>
        <w:sz w:val="20"/>
        <w:szCs w:val="20"/>
      </w:rPr>
    </w:lvl>
    <w:lvl w:ilvl="1" w:tplc="522854EA">
      <w:start w:val="1"/>
      <w:numFmt w:val="lowerLetter"/>
      <w:lvlText w:val="%2)"/>
      <w:lvlJc w:val="left"/>
      <w:pPr>
        <w:ind w:left="1929" w:hanging="360"/>
        <w:jc w:val="left"/>
      </w:pPr>
      <w:rPr>
        <w:rFonts w:ascii="Calibri" w:eastAsia="Calibri" w:hAnsi="Calibri" w:cs="Calibri" w:hint="default"/>
        <w:w w:val="97"/>
        <w:sz w:val="20"/>
        <w:szCs w:val="20"/>
      </w:rPr>
    </w:lvl>
    <w:lvl w:ilvl="2" w:tplc="F690915C">
      <w:start w:val="1"/>
      <w:numFmt w:val="lowerRoman"/>
      <w:lvlText w:val="%3)"/>
      <w:lvlJc w:val="left"/>
      <w:pPr>
        <w:ind w:left="2499" w:hanging="470"/>
        <w:jc w:val="right"/>
      </w:pPr>
      <w:rPr>
        <w:rFonts w:ascii="Calibri" w:eastAsia="Calibri" w:hAnsi="Calibri" w:cs="Calibri" w:hint="default"/>
        <w:w w:val="97"/>
        <w:sz w:val="20"/>
        <w:szCs w:val="20"/>
      </w:rPr>
    </w:lvl>
    <w:lvl w:ilvl="3" w:tplc="FA764BC0">
      <w:numFmt w:val="bullet"/>
      <w:lvlText w:val="•"/>
      <w:lvlJc w:val="left"/>
      <w:pPr>
        <w:ind w:left="3457" w:hanging="470"/>
      </w:pPr>
      <w:rPr>
        <w:rFonts w:hint="default"/>
      </w:rPr>
    </w:lvl>
    <w:lvl w:ilvl="4" w:tplc="99B89770">
      <w:numFmt w:val="bullet"/>
      <w:lvlText w:val="•"/>
      <w:lvlJc w:val="left"/>
      <w:pPr>
        <w:ind w:left="4414" w:hanging="470"/>
      </w:pPr>
      <w:rPr>
        <w:rFonts w:hint="default"/>
      </w:rPr>
    </w:lvl>
    <w:lvl w:ilvl="5" w:tplc="5156CF24">
      <w:numFmt w:val="bullet"/>
      <w:lvlText w:val="•"/>
      <w:lvlJc w:val="left"/>
      <w:pPr>
        <w:ind w:left="5371" w:hanging="470"/>
      </w:pPr>
      <w:rPr>
        <w:rFonts w:hint="default"/>
      </w:rPr>
    </w:lvl>
    <w:lvl w:ilvl="6" w:tplc="44B2BCEC">
      <w:numFmt w:val="bullet"/>
      <w:lvlText w:val="•"/>
      <w:lvlJc w:val="left"/>
      <w:pPr>
        <w:ind w:left="6329" w:hanging="470"/>
      </w:pPr>
      <w:rPr>
        <w:rFonts w:hint="default"/>
      </w:rPr>
    </w:lvl>
    <w:lvl w:ilvl="7" w:tplc="254E7732">
      <w:numFmt w:val="bullet"/>
      <w:lvlText w:val="•"/>
      <w:lvlJc w:val="left"/>
      <w:pPr>
        <w:ind w:left="7286" w:hanging="470"/>
      </w:pPr>
      <w:rPr>
        <w:rFonts w:hint="default"/>
      </w:rPr>
    </w:lvl>
    <w:lvl w:ilvl="8" w:tplc="1D2686BE">
      <w:numFmt w:val="bullet"/>
      <w:lvlText w:val="•"/>
      <w:lvlJc w:val="left"/>
      <w:pPr>
        <w:ind w:left="8243" w:hanging="470"/>
      </w:pPr>
      <w:rPr>
        <w:rFonts w:hint="default"/>
      </w:rPr>
    </w:lvl>
  </w:abstractNum>
  <w:num w:numId="1">
    <w:abstractNumId w:val="17"/>
  </w:num>
  <w:num w:numId="2">
    <w:abstractNumId w:val="13"/>
  </w:num>
  <w:num w:numId="3">
    <w:abstractNumId w:val="16"/>
  </w:num>
  <w:num w:numId="4">
    <w:abstractNumId w:val="20"/>
  </w:num>
  <w:num w:numId="5">
    <w:abstractNumId w:val="15"/>
  </w:num>
  <w:num w:numId="6">
    <w:abstractNumId w:val="24"/>
  </w:num>
  <w:num w:numId="7">
    <w:abstractNumId w:val="18"/>
  </w:num>
  <w:num w:numId="8">
    <w:abstractNumId w:val="0"/>
  </w:num>
  <w:num w:numId="9">
    <w:abstractNumId w:val="5"/>
  </w:num>
  <w:num w:numId="10">
    <w:abstractNumId w:val="21"/>
  </w:num>
  <w:num w:numId="11">
    <w:abstractNumId w:val="14"/>
  </w:num>
  <w:num w:numId="12">
    <w:abstractNumId w:val="10"/>
  </w:num>
  <w:num w:numId="13">
    <w:abstractNumId w:val="3"/>
  </w:num>
  <w:num w:numId="14">
    <w:abstractNumId w:val="19"/>
  </w:num>
  <w:num w:numId="15">
    <w:abstractNumId w:val="1"/>
  </w:num>
  <w:num w:numId="16">
    <w:abstractNumId w:val="4"/>
  </w:num>
  <w:num w:numId="17">
    <w:abstractNumId w:val="12"/>
  </w:num>
  <w:num w:numId="18">
    <w:abstractNumId w:val="22"/>
  </w:num>
  <w:num w:numId="19">
    <w:abstractNumId w:val="6"/>
  </w:num>
  <w:num w:numId="20">
    <w:abstractNumId w:val="2"/>
  </w:num>
  <w:num w:numId="21">
    <w:abstractNumId w:val="11"/>
  </w:num>
  <w:num w:numId="22">
    <w:abstractNumId w:val="7"/>
  </w:num>
  <w:num w:numId="23">
    <w:abstractNumId w:val="23"/>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76D2F"/>
    <w:rsid w:val="00176D2F"/>
    <w:rsid w:val="00663317"/>
    <w:rsid w:val="00A64B24"/>
    <w:rsid w:val="00B333DB"/>
    <w:rsid w:val="00E86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spacing w:before="273"/>
      <w:ind w:left="233"/>
      <w:outlineLvl w:val="0"/>
    </w:pPr>
    <w:rPr>
      <w:rFonts w:ascii="Gill Sans MT" w:eastAsia="Gill Sans MT" w:hAnsi="Gill Sans MT" w:cs="Gill Sans MT"/>
      <w:b/>
      <w:bCs/>
      <w:sz w:val="36"/>
      <w:szCs w:val="36"/>
    </w:rPr>
  </w:style>
  <w:style w:type="paragraph" w:styleId="Nadpis2">
    <w:name w:val="heading 2"/>
    <w:basedOn w:val="Normln"/>
    <w:uiPriority w:val="1"/>
    <w:qFormat/>
    <w:pPr>
      <w:ind w:left="953"/>
      <w:outlineLvl w:val="1"/>
    </w:pPr>
    <w:rPr>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82"/>
      <w:ind w:left="1929" w:hanging="360"/>
      <w:jc w:val="both"/>
    </w:pPr>
  </w:style>
  <w:style w:type="paragraph" w:customStyle="1" w:styleId="TableParagraph">
    <w:name w:val="Table Paragraph"/>
    <w:basedOn w:val="Normln"/>
    <w:uiPriority w:val="1"/>
    <w:qFormat/>
    <w:pPr>
      <w:spacing w:before="28"/>
      <w:ind w:left="826"/>
    </w:pPr>
  </w:style>
  <w:style w:type="paragraph" w:styleId="Zhlav">
    <w:name w:val="header"/>
    <w:basedOn w:val="Normln"/>
    <w:link w:val="ZhlavChar"/>
    <w:uiPriority w:val="99"/>
    <w:unhideWhenUsed/>
    <w:rsid w:val="00663317"/>
    <w:pPr>
      <w:tabs>
        <w:tab w:val="center" w:pos="4536"/>
        <w:tab w:val="right" w:pos="9072"/>
      </w:tabs>
    </w:pPr>
  </w:style>
  <w:style w:type="character" w:customStyle="1" w:styleId="ZhlavChar">
    <w:name w:val="Záhlaví Char"/>
    <w:basedOn w:val="Standardnpsmoodstavce"/>
    <w:link w:val="Zhlav"/>
    <w:uiPriority w:val="99"/>
    <w:rsid w:val="00663317"/>
    <w:rPr>
      <w:rFonts w:ascii="Calibri" w:eastAsia="Calibri" w:hAnsi="Calibri" w:cs="Calibri"/>
    </w:rPr>
  </w:style>
  <w:style w:type="paragraph" w:styleId="Zpat">
    <w:name w:val="footer"/>
    <w:basedOn w:val="Normln"/>
    <w:link w:val="ZpatChar"/>
    <w:uiPriority w:val="99"/>
    <w:unhideWhenUsed/>
    <w:rsid w:val="00663317"/>
    <w:pPr>
      <w:tabs>
        <w:tab w:val="center" w:pos="4536"/>
        <w:tab w:val="right" w:pos="9072"/>
      </w:tabs>
    </w:pPr>
  </w:style>
  <w:style w:type="character" w:customStyle="1" w:styleId="ZpatChar">
    <w:name w:val="Zápatí Char"/>
    <w:basedOn w:val="Standardnpsmoodstavce"/>
    <w:link w:val="Zpat"/>
    <w:uiPriority w:val="99"/>
    <w:rsid w:val="0066331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10221</Words>
  <Characters>60309</Characters>
  <Application>Microsoft Office Word</Application>
  <DocSecurity>0</DocSecurity>
  <Lines>502</Lines>
  <Paragraphs>140</Paragraphs>
  <ScaleCrop>false</ScaleCrop>
  <Company/>
  <LinksUpToDate>false</LinksUpToDate>
  <CharactersWithSpaces>70390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2025-08-07T11:31:00Z</dcterms:created>
  <dcterms:modified xsi:type="dcterms:W3CDTF">2025-08-07T11:46:00Z</dcterms:modified>
</cp:coreProperties>
</file>