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A92" w:rsidRDefault="00E57A92" w:rsidP="00713659">
      <w:pPr>
        <w:spacing w:after="0"/>
        <w:rPr>
          <w:b/>
        </w:rPr>
      </w:pPr>
    </w:p>
    <w:p w:rsidR="00E57A92" w:rsidRDefault="00E57A92" w:rsidP="00713659">
      <w:pPr>
        <w:spacing w:after="0"/>
        <w:rPr>
          <w:b/>
        </w:rPr>
      </w:pPr>
    </w:p>
    <w:p w:rsidR="00E57A92" w:rsidRDefault="00E57A92" w:rsidP="00713659">
      <w:pPr>
        <w:spacing w:after="0"/>
        <w:rPr>
          <w:b/>
        </w:rPr>
      </w:pPr>
    </w:p>
    <w:p w:rsidR="00B94758" w:rsidRDefault="00B94758" w:rsidP="00713659">
      <w:pPr>
        <w:spacing w:after="0"/>
        <w:rPr>
          <w:b/>
        </w:rPr>
      </w:pPr>
    </w:p>
    <w:p w:rsidR="00B94758" w:rsidRDefault="00B94758" w:rsidP="00713659">
      <w:pPr>
        <w:spacing w:after="0"/>
        <w:rPr>
          <w:b/>
        </w:rPr>
      </w:pPr>
    </w:p>
    <w:p w:rsidR="00B94758" w:rsidRDefault="00B94758" w:rsidP="00713659">
      <w:pPr>
        <w:spacing w:after="0"/>
        <w:rPr>
          <w:b/>
        </w:rPr>
      </w:pPr>
    </w:p>
    <w:p w:rsidR="00E57A92" w:rsidRDefault="00E57A92" w:rsidP="00713659">
      <w:pPr>
        <w:spacing w:after="0"/>
        <w:rPr>
          <w:b/>
        </w:rPr>
      </w:pPr>
    </w:p>
    <w:p w:rsidR="003D7CA8" w:rsidRDefault="00713659" w:rsidP="00713659">
      <w:pPr>
        <w:spacing w:after="0"/>
        <w:rPr>
          <w:b/>
        </w:rPr>
      </w:pPr>
      <w:r>
        <w:rPr>
          <w:b/>
        </w:rPr>
        <w:t>Alšova jihočeská galerie</w:t>
      </w:r>
    </w:p>
    <w:p w:rsidR="00713659" w:rsidRDefault="00713659" w:rsidP="00713659">
      <w:pPr>
        <w:spacing w:after="0"/>
      </w:pPr>
      <w:r>
        <w:t>se sídlem: Hluboká nad Vltavou 144, 373 41 Hluboká nad Vltavou</w:t>
      </w:r>
    </w:p>
    <w:p w:rsidR="00713659" w:rsidRDefault="00713659" w:rsidP="00713659">
      <w:pPr>
        <w:spacing w:after="0"/>
      </w:pPr>
      <w:r>
        <w:t>IČ: 00073512</w:t>
      </w:r>
    </w:p>
    <w:p w:rsidR="00713659" w:rsidRDefault="00713659" w:rsidP="00713659">
      <w:pPr>
        <w:spacing w:after="0"/>
      </w:pPr>
      <w:r>
        <w:t>DIČ: CZ00073512</w:t>
      </w:r>
    </w:p>
    <w:p w:rsidR="00713659" w:rsidRDefault="00713659" w:rsidP="00713659">
      <w:pPr>
        <w:spacing w:after="0"/>
        <w:rPr>
          <w:b/>
        </w:rPr>
      </w:pPr>
      <w:r>
        <w:t xml:space="preserve">zastoupena </w:t>
      </w:r>
      <w:r>
        <w:rPr>
          <w:b/>
        </w:rPr>
        <w:t>Mgr. Alešem Seifertem, ředitelem</w:t>
      </w:r>
    </w:p>
    <w:p w:rsidR="00713659" w:rsidRDefault="00713659" w:rsidP="00713659">
      <w:pPr>
        <w:spacing w:after="0"/>
        <w:rPr>
          <w:b/>
        </w:rPr>
      </w:pPr>
    </w:p>
    <w:p w:rsidR="00713659" w:rsidRDefault="00713659" w:rsidP="00713659">
      <w:pPr>
        <w:spacing w:after="0"/>
      </w:pPr>
      <w:r>
        <w:t>(dále jen jako “Organizátor“)</w:t>
      </w:r>
    </w:p>
    <w:p w:rsidR="00713659" w:rsidRDefault="00713659" w:rsidP="00713659">
      <w:pPr>
        <w:spacing w:after="0"/>
      </w:pPr>
    </w:p>
    <w:p w:rsidR="00713659" w:rsidRDefault="00713659" w:rsidP="00713659">
      <w:pPr>
        <w:spacing w:after="0"/>
      </w:pPr>
      <w:r>
        <w:t>a</w:t>
      </w:r>
    </w:p>
    <w:p w:rsidR="00A93A8C" w:rsidRDefault="00A93A8C" w:rsidP="00713659">
      <w:pPr>
        <w:spacing w:after="0"/>
      </w:pPr>
    </w:p>
    <w:p w:rsidR="00713659" w:rsidRDefault="00713659" w:rsidP="00713659">
      <w:pPr>
        <w:spacing w:after="0"/>
        <w:rPr>
          <w:b/>
        </w:rPr>
      </w:pPr>
      <w:r>
        <w:rPr>
          <w:b/>
        </w:rPr>
        <w:t xml:space="preserve">BOOM </w:t>
      </w:r>
      <w:proofErr w:type="spellStart"/>
      <w:r>
        <w:rPr>
          <w:b/>
        </w:rPr>
        <w:t>Events</w:t>
      </w:r>
      <w:proofErr w:type="spellEnd"/>
      <w:r>
        <w:rPr>
          <w:b/>
        </w:rPr>
        <w:t xml:space="preserve"> s.r.o.</w:t>
      </w:r>
    </w:p>
    <w:p w:rsidR="00713659" w:rsidRDefault="00713659" w:rsidP="00713659">
      <w:pPr>
        <w:spacing w:after="0"/>
      </w:pPr>
      <w:r>
        <w:t>IČO: 18011837</w:t>
      </w:r>
    </w:p>
    <w:p w:rsidR="00713659" w:rsidRDefault="00713659" w:rsidP="00713659">
      <w:pPr>
        <w:spacing w:after="0"/>
      </w:pPr>
      <w:r>
        <w:t>DIČ: C</w:t>
      </w:r>
      <w:r w:rsidR="00066C1E">
        <w:t>Z</w:t>
      </w:r>
      <w:r>
        <w:t>18011837</w:t>
      </w:r>
    </w:p>
    <w:p w:rsidR="00713659" w:rsidRDefault="00713659" w:rsidP="00713659">
      <w:pPr>
        <w:spacing w:after="0"/>
      </w:pPr>
      <w:r>
        <w:t>se sídlem: K Červenému vrchu 678/1, Vokovice, 160 00 Praha 6</w:t>
      </w:r>
    </w:p>
    <w:p w:rsidR="00713659" w:rsidRDefault="00713659" w:rsidP="00713659">
      <w:pPr>
        <w:spacing w:after="0"/>
      </w:pPr>
      <w:r>
        <w:t>zastoupena jednatelem Josefem Tajovským</w:t>
      </w:r>
    </w:p>
    <w:p w:rsidR="00713659" w:rsidRDefault="00713659" w:rsidP="00713659">
      <w:pPr>
        <w:spacing w:after="0"/>
      </w:pPr>
    </w:p>
    <w:p w:rsidR="00713659" w:rsidRDefault="00713659" w:rsidP="00713659">
      <w:pPr>
        <w:spacing w:after="0"/>
      </w:pPr>
      <w:r>
        <w:t xml:space="preserve">(dále jen jako “Zprostředkovatel“ nebo “BOOM </w:t>
      </w:r>
      <w:proofErr w:type="spellStart"/>
      <w:r>
        <w:t>Events</w:t>
      </w:r>
      <w:proofErr w:type="spellEnd"/>
      <w:r>
        <w:t>“)</w:t>
      </w:r>
    </w:p>
    <w:p w:rsidR="00713659" w:rsidRDefault="00713659" w:rsidP="00713659">
      <w:pPr>
        <w:spacing w:after="0"/>
      </w:pPr>
    </w:p>
    <w:p w:rsidR="00713659" w:rsidRDefault="00713659" w:rsidP="00713659">
      <w:pPr>
        <w:spacing w:after="0"/>
      </w:pPr>
      <w:r>
        <w:t>(společně dále také jen jako “Smluvní strany“)</w:t>
      </w:r>
    </w:p>
    <w:p w:rsidR="00713659" w:rsidRDefault="00713659" w:rsidP="00713659">
      <w:pPr>
        <w:spacing w:after="0"/>
      </w:pPr>
    </w:p>
    <w:p w:rsidR="00713659" w:rsidRDefault="00713659" w:rsidP="00713659">
      <w:pPr>
        <w:spacing w:after="0"/>
      </w:pPr>
      <w:r>
        <w:t xml:space="preserve">tímto </w:t>
      </w:r>
      <w:r w:rsidR="00967029">
        <w:t>u</w:t>
      </w:r>
      <w:bookmarkStart w:id="0" w:name="_GoBack"/>
      <w:bookmarkEnd w:id="0"/>
      <w:r>
        <w:t>zavírají</w:t>
      </w:r>
    </w:p>
    <w:p w:rsidR="00713659" w:rsidRDefault="00713659" w:rsidP="00713659">
      <w:pPr>
        <w:spacing w:after="0"/>
      </w:pPr>
    </w:p>
    <w:p w:rsidR="00713659" w:rsidRDefault="00713659" w:rsidP="00713659">
      <w:pPr>
        <w:spacing w:after="0"/>
        <w:rPr>
          <w:b/>
        </w:rPr>
      </w:pPr>
      <w:r>
        <w:rPr>
          <w:b/>
        </w:rPr>
        <w:t>SMLOUVU O ZPROSTŘEDKOVÁNÍ</w:t>
      </w:r>
      <w:r w:rsidR="003D1ED3">
        <w:rPr>
          <w:b/>
        </w:rPr>
        <w:t xml:space="preserve"> PRODEJE</w:t>
      </w:r>
      <w:r>
        <w:rPr>
          <w:b/>
        </w:rPr>
        <w:t xml:space="preserve"> VSTUPENEK</w:t>
      </w:r>
    </w:p>
    <w:p w:rsidR="00713659" w:rsidRDefault="00713659" w:rsidP="00713659">
      <w:pPr>
        <w:spacing w:after="0"/>
      </w:pPr>
      <w:r>
        <w:t>(dále jen jako “Smlouva“)</w:t>
      </w:r>
    </w:p>
    <w:p w:rsidR="00713659" w:rsidRDefault="00713659" w:rsidP="00713659">
      <w:pPr>
        <w:spacing w:after="0"/>
      </w:pPr>
    </w:p>
    <w:p w:rsidR="00713659" w:rsidRDefault="00713659" w:rsidP="00713659">
      <w:pPr>
        <w:spacing w:after="0"/>
        <w:rPr>
          <w:b/>
        </w:rPr>
      </w:pPr>
      <w:r>
        <w:rPr>
          <w:b/>
        </w:rPr>
        <w:t>I.</w:t>
      </w:r>
    </w:p>
    <w:p w:rsidR="00713659" w:rsidRDefault="00713659" w:rsidP="00713659">
      <w:pPr>
        <w:spacing w:after="0"/>
      </w:pPr>
      <w:r>
        <w:rPr>
          <w:b/>
        </w:rPr>
        <w:t>Účel smlouvy</w:t>
      </w:r>
    </w:p>
    <w:p w:rsidR="00713659" w:rsidRDefault="00713659" w:rsidP="00713659">
      <w:pPr>
        <w:spacing w:after="0"/>
      </w:pPr>
    </w:p>
    <w:p w:rsidR="00713659" w:rsidRDefault="00713659" w:rsidP="00713659">
      <w:pPr>
        <w:spacing w:after="0"/>
      </w:pPr>
      <w:r>
        <w:t>Vzhledem k tomu, že:</w:t>
      </w:r>
    </w:p>
    <w:p w:rsidR="00713659" w:rsidRDefault="00713659" w:rsidP="00713659">
      <w:pPr>
        <w:spacing w:after="0"/>
      </w:pPr>
    </w:p>
    <w:p w:rsidR="00713659" w:rsidRDefault="00713659" w:rsidP="00713659">
      <w:pPr>
        <w:spacing w:after="0"/>
        <w:ind w:right="1559"/>
      </w:pPr>
      <w:r>
        <w:t>Organizátor pořádá kulturní, společenské či jiné události (dále jen jako “Akce“) spojené s prodejem vstupenek</w:t>
      </w:r>
    </w:p>
    <w:p w:rsidR="00713659" w:rsidRDefault="00713659" w:rsidP="00713659">
      <w:pPr>
        <w:spacing w:after="0"/>
      </w:pPr>
    </w:p>
    <w:p w:rsidR="00713659" w:rsidRDefault="00713659" w:rsidP="00713659">
      <w:pPr>
        <w:spacing w:after="0"/>
      </w:pPr>
      <w:r>
        <w:t>a</w:t>
      </w:r>
    </w:p>
    <w:p w:rsidR="00713659" w:rsidRDefault="00713659" w:rsidP="00713659">
      <w:pPr>
        <w:spacing w:after="0"/>
      </w:pPr>
    </w:p>
    <w:p w:rsidR="00713659" w:rsidRDefault="00713659" w:rsidP="00713659">
      <w:pPr>
        <w:spacing w:after="0"/>
        <w:ind w:right="1842"/>
      </w:pPr>
      <w:r>
        <w:t xml:space="preserve">BOOM </w:t>
      </w:r>
      <w:proofErr w:type="spellStart"/>
      <w:r>
        <w:t>Events</w:t>
      </w:r>
      <w:proofErr w:type="spellEnd"/>
      <w:r>
        <w:t xml:space="preserve"> prostřednictvím svého portálu BOOM </w:t>
      </w:r>
      <w:proofErr w:type="spellStart"/>
      <w:r>
        <w:t>Events</w:t>
      </w:r>
      <w:proofErr w:type="spellEnd"/>
      <w:r>
        <w:t xml:space="preserve"> dostupném na </w:t>
      </w:r>
      <w:r w:rsidRPr="00713659">
        <w:t>www.boomevents.org</w:t>
      </w:r>
      <w:r w:rsidR="00BB0847">
        <w:t xml:space="preserve"> zpro</w:t>
      </w:r>
      <w:r>
        <w:t xml:space="preserve">středkovává prodej vstupenek a poukazů a dále poskytuje vybrané služby propagace a marketingové služby. Organizátor má zájem využít služby poskytované BOOM </w:t>
      </w:r>
      <w:proofErr w:type="spellStart"/>
      <w:r>
        <w:t>Events</w:t>
      </w:r>
      <w:proofErr w:type="spellEnd"/>
      <w:r>
        <w:t>, zejména služby zprostředkování prodeje vstupenek, pro Akce, které pořádá.</w:t>
      </w:r>
    </w:p>
    <w:p w:rsidR="00713659" w:rsidRDefault="00713659" w:rsidP="00713659">
      <w:pPr>
        <w:spacing w:after="0"/>
        <w:ind w:right="1842"/>
      </w:pPr>
    </w:p>
    <w:p w:rsidR="00713659" w:rsidRDefault="00713659" w:rsidP="00713659">
      <w:pPr>
        <w:spacing w:after="0"/>
        <w:ind w:right="1842"/>
      </w:pPr>
    </w:p>
    <w:p w:rsidR="002F7FFB" w:rsidRDefault="002F7FFB" w:rsidP="00713659">
      <w:pPr>
        <w:spacing w:after="0"/>
        <w:ind w:right="1842"/>
        <w:rPr>
          <w:b/>
        </w:rPr>
      </w:pPr>
      <w:r>
        <w:rPr>
          <w:b/>
        </w:rPr>
        <w:t>II.</w:t>
      </w:r>
    </w:p>
    <w:p w:rsidR="00713659" w:rsidRDefault="00713659" w:rsidP="00713659">
      <w:pPr>
        <w:spacing w:after="0"/>
        <w:ind w:right="1842"/>
        <w:rPr>
          <w:b/>
        </w:rPr>
      </w:pPr>
      <w:r>
        <w:rPr>
          <w:b/>
        </w:rPr>
        <w:t>Práva</w:t>
      </w:r>
      <w:r w:rsidR="00755CC1">
        <w:rPr>
          <w:b/>
        </w:rPr>
        <w:t xml:space="preserve"> a</w:t>
      </w:r>
      <w:r>
        <w:rPr>
          <w:b/>
        </w:rPr>
        <w:t xml:space="preserve">  povinnosti Smluvních stran</w:t>
      </w:r>
    </w:p>
    <w:p w:rsidR="00713659" w:rsidRDefault="00713659" w:rsidP="00713659">
      <w:pPr>
        <w:spacing w:after="0"/>
        <w:ind w:right="1842"/>
      </w:pPr>
      <w:r>
        <w:t xml:space="preserve">Práva a povinnosti Smluvních stran odpovídají a přímo vyplývají z aktuálně platných Obchodních podmínek pro prodej vstupenek platformy BOOM, které jsou zveřejněné na webové stránce </w:t>
      </w:r>
      <w:r w:rsidRPr="00AC6B87">
        <w:t>https://www.boomevents.org/cs/terms1</w:t>
      </w:r>
      <w:r>
        <w:t xml:space="preserve"> (dále jen jako “Obchodní podmínky“). Obchodní podmínky ve znění platném ke dni podpisu této Smlouvy jsou přílohou této Smlouvy.</w:t>
      </w:r>
    </w:p>
    <w:p w:rsidR="00713659" w:rsidRDefault="00713659" w:rsidP="00713659">
      <w:pPr>
        <w:spacing w:after="0"/>
        <w:ind w:right="1842"/>
      </w:pPr>
    </w:p>
    <w:p w:rsidR="00713659" w:rsidRDefault="00713659" w:rsidP="00713659">
      <w:pPr>
        <w:spacing w:after="0"/>
        <w:ind w:right="1842"/>
      </w:pPr>
      <w:r>
        <w:t>Zprostředkovatel si za služby spojené se zprostředkováním prodeje vstupenek účtuje následující provize a poplatky:</w:t>
      </w:r>
    </w:p>
    <w:p w:rsidR="00713659" w:rsidRDefault="00713659" w:rsidP="00713659">
      <w:pPr>
        <w:spacing w:after="0"/>
        <w:ind w:right="1842"/>
      </w:pPr>
    </w:p>
    <w:p w:rsidR="00713659" w:rsidRDefault="00713659" w:rsidP="00713659">
      <w:pPr>
        <w:pStyle w:val="Odstavecseseznamem"/>
        <w:numPr>
          <w:ilvl w:val="0"/>
          <w:numId w:val="2"/>
        </w:numPr>
        <w:spacing w:after="0"/>
        <w:ind w:right="1842"/>
      </w:pPr>
      <w:r>
        <w:t>Online předprodej:</w:t>
      </w:r>
    </w:p>
    <w:p w:rsidR="00713659" w:rsidRDefault="002F7FFB" w:rsidP="00713659">
      <w:pPr>
        <w:pStyle w:val="Odstavecseseznamem"/>
        <w:numPr>
          <w:ilvl w:val="0"/>
          <w:numId w:val="5"/>
        </w:numPr>
        <w:spacing w:after="0"/>
        <w:ind w:right="1842"/>
      </w:pPr>
      <w:r>
        <w:t>Provize ve</w:t>
      </w:r>
      <w:r w:rsidR="00713659">
        <w:t xml:space="preserve"> výši </w:t>
      </w:r>
      <w:proofErr w:type="spellStart"/>
      <w:r w:rsidR="00713659">
        <w:t>xxx</w:t>
      </w:r>
      <w:proofErr w:type="spellEnd"/>
      <w:r w:rsidR="00713659">
        <w:t xml:space="preserve"> % z obratu z prodaných vstupenek.</w:t>
      </w:r>
    </w:p>
    <w:p w:rsidR="00713659" w:rsidRDefault="00713659" w:rsidP="00713659">
      <w:pPr>
        <w:pStyle w:val="Odstavecseseznamem"/>
        <w:numPr>
          <w:ilvl w:val="0"/>
          <w:numId w:val="5"/>
        </w:numPr>
        <w:spacing w:after="0"/>
        <w:ind w:right="1842"/>
      </w:pPr>
      <w:r>
        <w:t xml:space="preserve">Paušální poplatek </w:t>
      </w:r>
      <w:proofErr w:type="spellStart"/>
      <w:r>
        <w:t>xxx</w:t>
      </w:r>
      <w:proofErr w:type="spellEnd"/>
      <w:r>
        <w:t xml:space="preserve"> Kč za každou prodanou vstupenku.</w:t>
      </w:r>
    </w:p>
    <w:p w:rsidR="002A399E" w:rsidRDefault="002A399E" w:rsidP="002A399E">
      <w:pPr>
        <w:pStyle w:val="Odstavecseseznamem"/>
        <w:spacing w:after="0"/>
        <w:ind w:left="1440" w:right="1842"/>
      </w:pPr>
    </w:p>
    <w:p w:rsidR="00713659" w:rsidRDefault="00713659" w:rsidP="00713659">
      <w:pPr>
        <w:spacing w:after="0"/>
        <w:ind w:right="1842"/>
      </w:pPr>
      <w:r>
        <w:t>Všechny uvedené částky jsou bez DPH, která bude k těmto částkám připočítána v souladu s platnými právními předpisy.</w:t>
      </w:r>
    </w:p>
    <w:p w:rsidR="00381577" w:rsidRDefault="00381577" w:rsidP="00713659">
      <w:pPr>
        <w:spacing w:after="0"/>
        <w:ind w:right="1842"/>
      </w:pPr>
    </w:p>
    <w:p w:rsidR="00381577" w:rsidRDefault="00381577" w:rsidP="00713659">
      <w:pPr>
        <w:spacing w:after="0"/>
        <w:ind w:right="1842"/>
      </w:pPr>
      <w:r>
        <w:t>Práva a povinnosti Smluvních stran se mohou měnit v závislosti na změnách těchto Obchodních podmínek. Změny jsou vždy Zprostředkovatelem Pořadateli způsobem předem stanoveným v těchto Obchodních podmínkách oznámeny s tím, že účinnost změn nastává 2 měsíce po jejich zveřejnění nebo oznámení. Pořadatel má v případě, že se změnou obchodních podmínek nesouhlasí, vždy právo smlouvu o zprostředkování prodeje vstupenek ke dni účinnosti nových obchodních podmínek ukončit, a to oznámením doručeným Zprostředkovateli.</w:t>
      </w:r>
    </w:p>
    <w:p w:rsidR="00381577" w:rsidRDefault="00381577" w:rsidP="00713659">
      <w:pPr>
        <w:spacing w:after="0"/>
        <w:ind w:right="1842"/>
      </w:pPr>
    </w:p>
    <w:p w:rsidR="00381577" w:rsidRDefault="00381577" w:rsidP="00713659">
      <w:pPr>
        <w:spacing w:after="0"/>
        <w:ind w:right="1842"/>
        <w:rPr>
          <w:b/>
        </w:rPr>
      </w:pPr>
      <w:r>
        <w:rPr>
          <w:b/>
        </w:rPr>
        <w:t>III.</w:t>
      </w:r>
    </w:p>
    <w:p w:rsidR="00381577" w:rsidRDefault="00381577" w:rsidP="00713659">
      <w:pPr>
        <w:spacing w:after="0"/>
        <w:ind w:right="1842"/>
      </w:pPr>
      <w:r>
        <w:rPr>
          <w:b/>
        </w:rPr>
        <w:t>Závěrečná ujednání</w:t>
      </w:r>
    </w:p>
    <w:p w:rsidR="00381577" w:rsidRDefault="00381577" w:rsidP="00713659">
      <w:pPr>
        <w:spacing w:after="0"/>
        <w:ind w:right="1842"/>
      </w:pPr>
    </w:p>
    <w:p w:rsidR="00381577" w:rsidRDefault="00381577" w:rsidP="00713659">
      <w:pPr>
        <w:spacing w:after="0"/>
        <w:ind w:right="1842"/>
      </w:pPr>
      <w:r>
        <w:t xml:space="preserve">Tato Smlouva </w:t>
      </w:r>
      <w:proofErr w:type="gramStart"/>
      <w:r>
        <w:t>se</w:t>
      </w:r>
      <w:proofErr w:type="gramEnd"/>
      <w:r>
        <w:t xml:space="preserve"> je uzavřena a je účinná okamžikem podpisu oběma Smluvními stranami.</w:t>
      </w:r>
    </w:p>
    <w:p w:rsidR="00381577" w:rsidRDefault="00381577" w:rsidP="00713659">
      <w:pPr>
        <w:spacing w:after="0"/>
        <w:ind w:right="1842"/>
      </w:pPr>
    </w:p>
    <w:p w:rsidR="00381577" w:rsidRDefault="00381577" w:rsidP="00713659">
      <w:pPr>
        <w:spacing w:after="0"/>
        <w:ind w:right="1842"/>
      </w:pPr>
      <w:r>
        <w:t xml:space="preserve">Tato Smlouva se uzavírá na dobu neurčitou od </w:t>
      </w:r>
      <w:r w:rsidR="002A399E">
        <w:t>u</w:t>
      </w:r>
      <w:r>
        <w:t>zavřen</w:t>
      </w:r>
      <w:r w:rsidR="00443697">
        <w:t>í smlouvy. Tuto Smlouvu je možné</w:t>
      </w:r>
      <w:r>
        <w:t xml:space="preserve"> vypovědět v souladu s čl. 3.3.8. Obchodních podmínek – viz </w:t>
      </w:r>
      <w:r w:rsidRPr="00381577">
        <w:t>https://www.boomevents.org/cs/terms</w:t>
      </w:r>
      <w:r>
        <w:t>.</w:t>
      </w:r>
    </w:p>
    <w:p w:rsidR="00381577" w:rsidRDefault="00381577" w:rsidP="00713659">
      <w:pPr>
        <w:spacing w:after="0"/>
        <w:ind w:right="1842"/>
      </w:pPr>
    </w:p>
    <w:p w:rsidR="00381577" w:rsidRDefault="00381577" w:rsidP="00713659">
      <w:pPr>
        <w:spacing w:after="0"/>
        <w:ind w:right="1842"/>
      </w:pPr>
      <w:r>
        <w:t>Tato Smlouva a vztahy z ní vyplývající se řídí českým právním řádem, zejména příslušnými ustanoveními zák.</w:t>
      </w:r>
      <w:r w:rsidR="00AC6B87">
        <w:t xml:space="preserve"> </w:t>
      </w:r>
      <w:r>
        <w:t>č. 89/2012 Sb. v platném znění. Případné spory mezi Smluvními stranami se strany zavazují řešit v prvé řadě smírnou cestou, pokud by takový způsob řešení sporů nevedl k odstranění sporu, sjednávají Smluvní strany, aby vzniklé spory byly řešeny před příslušnými českými soudy dle platných právních předpisů.</w:t>
      </w:r>
    </w:p>
    <w:p w:rsidR="00381577" w:rsidRDefault="00381577" w:rsidP="00713659">
      <w:pPr>
        <w:spacing w:after="0"/>
        <w:ind w:right="1842"/>
      </w:pPr>
      <w:r>
        <w:t>Smlouva je sepsána ve dvou vyhotoveních, z nichž každá ze Smluvních stran obdrží po jejím podpisu po jednom vyhotovení.</w:t>
      </w:r>
    </w:p>
    <w:p w:rsidR="00381577" w:rsidRDefault="00381577" w:rsidP="00713659">
      <w:pPr>
        <w:spacing w:after="0"/>
        <w:ind w:right="1842"/>
      </w:pPr>
      <w:r>
        <w:t xml:space="preserve">Smluvní strany prohlašují, že tuto Smlouvu uzavírají svobodně a vážně a že tato Smlouva je dohodou o celém jejím obsahu, který považují za určitý a </w:t>
      </w:r>
    </w:p>
    <w:p w:rsidR="00381577" w:rsidRDefault="00381577" w:rsidP="00713659">
      <w:pPr>
        <w:spacing w:after="0"/>
        <w:ind w:right="1842"/>
      </w:pPr>
    </w:p>
    <w:p w:rsidR="00381577" w:rsidRDefault="00381577" w:rsidP="00713659">
      <w:pPr>
        <w:spacing w:after="0"/>
        <w:ind w:right="1842"/>
      </w:pPr>
    </w:p>
    <w:p w:rsidR="00381577" w:rsidRDefault="00381577" w:rsidP="00713659">
      <w:pPr>
        <w:spacing w:after="0"/>
        <w:ind w:right="1842"/>
      </w:pPr>
    </w:p>
    <w:p w:rsidR="00381577" w:rsidRDefault="00381577" w:rsidP="00713659">
      <w:pPr>
        <w:spacing w:after="0"/>
        <w:ind w:right="1842"/>
      </w:pPr>
    </w:p>
    <w:p w:rsidR="00381577" w:rsidRDefault="00381577" w:rsidP="00713659">
      <w:pPr>
        <w:spacing w:after="0"/>
        <w:ind w:right="1842"/>
      </w:pPr>
      <w:r>
        <w:t>srozumitelný. To stvrzují podpisy osob oprávněných činit právní úkony za každou Smluvní stranu.</w:t>
      </w:r>
    </w:p>
    <w:p w:rsidR="00381577" w:rsidRDefault="00381577" w:rsidP="00713659">
      <w:pPr>
        <w:spacing w:after="0"/>
        <w:ind w:right="1842"/>
      </w:pPr>
    </w:p>
    <w:p w:rsidR="00381577" w:rsidRDefault="00381577" w:rsidP="00713659">
      <w:pPr>
        <w:spacing w:after="0"/>
        <w:ind w:right="1842"/>
      </w:pPr>
      <w:r>
        <w:t>V Praze dne ……</w:t>
      </w:r>
      <w:r w:rsidR="003A13D6">
        <w:t>16.7.2025..</w:t>
      </w:r>
      <w:r>
        <w:tab/>
      </w:r>
      <w:r>
        <w:tab/>
      </w:r>
      <w:r>
        <w:tab/>
        <w:t>V Praze dne ……………………</w:t>
      </w:r>
    </w:p>
    <w:p w:rsidR="00381577" w:rsidRDefault="00381577" w:rsidP="00713659">
      <w:pPr>
        <w:spacing w:after="0"/>
        <w:ind w:right="1842"/>
      </w:pPr>
    </w:p>
    <w:p w:rsidR="00381577" w:rsidRDefault="00381577" w:rsidP="00713659">
      <w:pPr>
        <w:spacing w:after="0"/>
        <w:ind w:right="1842"/>
      </w:pPr>
    </w:p>
    <w:p w:rsidR="00381577" w:rsidRDefault="00381577" w:rsidP="00713659">
      <w:pPr>
        <w:spacing w:after="0"/>
        <w:ind w:right="1842"/>
      </w:pPr>
      <w:r>
        <w:t>………………………………………</w:t>
      </w:r>
      <w:r>
        <w:tab/>
      </w:r>
      <w:r>
        <w:tab/>
      </w:r>
      <w:r>
        <w:tab/>
        <w:t>………………………………………</w:t>
      </w:r>
    </w:p>
    <w:p w:rsidR="00381577" w:rsidRDefault="00381577" w:rsidP="00713659">
      <w:pPr>
        <w:spacing w:after="0"/>
        <w:ind w:right="1842"/>
      </w:pPr>
      <w:r>
        <w:t xml:space="preserve">za BOOM </w:t>
      </w:r>
      <w:proofErr w:type="spellStart"/>
      <w:r>
        <w:t>Events</w:t>
      </w:r>
      <w:proofErr w:type="spellEnd"/>
      <w:r>
        <w:tab/>
      </w:r>
      <w:r>
        <w:tab/>
      </w:r>
      <w:r>
        <w:tab/>
      </w:r>
      <w:r>
        <w:tab/>
        <w:t>za Alšovu jihočeskou galerii</w:t>
      </w:r>
    </w:p>
    <w:p w:rsidR="00381577" w:rsidRDefault="00381577" w:rsidP="00713659">
      <w:pPr>
        <w:spacing w:after="0"/>
        <w:ind w:right="1842"/>
      </w:pPr>
      <w:r>
        <w:t>Josef Tajovský</w:t>
      </w:r>
      <w:r>
        <w:tab/>
      </w:r>
      <w:r>
        <w:tab/>
      </w:r>
      <w:r>
        <w:tab/>
      </w:r>
      <w:r>
        <w:tab/>
      </w:r>
      <w:r>
        <w:tab/>
        <w:t>Mgr. Aleš Seifert</w:t>
      </w:r>
    </w:p>
    <w:p w:rsidR="00381577" w:rsidRPr="00381577" w:rsidRDefault="00381577" w:rsidP="00713659">
      <w:pPr>
        <w:spacing w:after="0"/>
        <w:ind w:right="1842"/>
        <w:rPr>
          <w:sz w:val="20"/>
        </w:rPr>
      </w:pPr>
      <w:r w:rsidRPr="00381577">
        <w:rPr>
          <w:sz w:val="20"/>
        </w:rPr>
        <w:t>jednatel</w:t>
      </w:r>
      <w:r w:rsidRPr="00381577">
        <w:rPr>
          <w:sz w:val="20"/>
        </w:rPr>
        <w:tab/>
      </w:r>
      <w:r w:rsidRPr="00381577">
        <w:rPr>
          <w:sz w:val="20"/>
        </w:rPr>
        <w:tab/>
      </w:r>
      <w:r w:rsidRPr="00381577">
        <w:rPr>
          <w:sz w:val="20"/>
        </w:rPr>
        <w:tab/>
      </w:r>
      <w:r w:rsidRPr="00381577">
        <w:rPr>
          <w:sz w:val="20"/>
        </w:rPr>
        <w:tab/>
      </w:r>
      <w:r w:rsidRPr="00381577">
        <w:rPr>
          <w:sz w:val="20"/>
        </w:rPr>
        <w:tab/>
      </w:r>
      <w:r>
        <w:rPr>
          <w:sz w:val="20"/>
        </w:rPr>
        <w:tab/>
      </w:r>
      <w:r w:rsidRPr="00381577">
        <w:rPr>
          <w:sz w:val="20"/>
        </w:rPr>
        <w:t>ředitel</w:t>
      </w:r>
    </w:p>
    <w:sectPr w:rsidR="00381577" w:rsidRPr="00381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F775B"/>
    <w:multiLevelType w:val="hybridMultilevel"/>
    <w:tmpl w:val="4C5CE9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9425B"/>
    <w:multiLevelType w:val="hybridMultilevel"/>
    <w:tmpl w:val="A3301A4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BC7C3C"/>
    <w:multiLevelType w:val="hybridMultilevel"/>
    <w:tmpl w:val="B478D4B8"/>
    <w:lvl w:ilvl="0" w:tplc="040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283D5FB0"/>
    <w:multiLevelType w:val="hybridMultilevel"/>
    <w:tmpl w:val="0ED8D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D751D"/>
    <w:multiLevelType w:val="hybridMultilevel"/>
    <w:tmpl w:val="712E6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59"/>
    <w:rsid w:val="00054434"/>
    <w:rsid w:val="00066C1E"/>
    <w:rsid w:val="00245DDA"/>
    <w:rsid w:val="002661BD"/>
    <w:rsid w:val="002A399E"/>
    <w:rsid w:val="002F7FFB"/>
    <w:rsid w:val="00381577"/>
    <w:rsid w:val="003A13D6"/>
    <w:rsid w:val="003D1ED3"/>
    <w:rsid w:val="00443697"/>
    <w:rsid w:val="00713659"/>
    <w:rsid w:val="00755CC1"/>
    <w:rsid w:val="00967029"/>
    <w:rsid w:val="00A93A8C"/>
    <w:rsid w:val="00AC6B87"/>
    <w:rsid w:val="00B94758"/>
    <w:rsid w:val="00BB0847"/>
    <w:rsid w:val="00E5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5FA0"/>
  <w15:chartTrackingRefBased/>
  <w15:docId w15:val="{83264648-204D-4E12-81BD-C630B4C2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365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1365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6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3</Pages>
  <Words>515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Masářová</dc:creator>
  <cp:keywords/>
  <dc:description/>
  <cp:lastModifiedBy>Klára Masářová</cp:lastModifiedBy>
  <cp:revision>19</cp:revision>
  <cp:lastPrinted>2025-07-17T07:24:00Z</cp:lastPrinted>
  <dcterms:created xsi:type="dcterms:W3CDTF">2025-07-16T08:45:00Z</dcterms:created>
  <dcterms:modified xsi:type="dcterms:W3CDTF">2025-08-07T07:36:00Z</dcterms:modified>
</cp:coreProperties>
</file>