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6"/>
        <w:widowControl w:val="0"/>
        <w:keepNext/>
        <w:keepLines/>
        <w:shd w:val="clear" w:color="auto" w:fill="auto"/>
        <w:bidi w:val="0"/>
        <w:spacing w:before="0" w:after="0" w:line="420" w:lineRule="exact"/>
        <w:ind w:left="0" w:right="0" w:firstLine="0"/>
        <w:sectPr>
          <w:footnotePr>
            <w:pos w:val="pageBottom"/>
            <w:numFmt w:val="decimal"/>
            <w:numRestart w:val="eachPage"/>
          </w:footnotePr>
          <w:pgSz w:w="11900" w:h="16840"/>
          <w:pgMar w:top="344" w:left="8499" w:right="473" w:bottom="3" w:header="0" w:footer="3" w:gutter="0"/>
          <w:rtlGutter w:val="0"/>
          <w:cols w:space="720"/>
          <w:noEndnote/>
          <w:docGrid w:linePitch="360"/>
        </w:sectPr>
      </w:pPr>
      <w:bookmarkStart w:id="0" w:name="bookmark0"/>
      <w:r>
        <w:rPr>
          <w:rStyle w:val="CharStyle8"/>
          <w:i w:val="0"/>
          <w:iCs w:val="0"/>
        </w:rPr>
        <w:t xml:space="preserve">; C </w:t>
      </w:r>
      <w:r>
        <w:rPr>
          <w:rStyle w:val="CharStyle9"/>
          <w:vertAlign w:val="subscript"/>
          <w:i/>
          <w:iCs/>
        </w:rPr>
        <w:t>l</w:t>
      </w:r>
      <w:r>
        <w:rPr>
          <w:rStyle w:val="CharStyle9"/>
          <w:i/>
          <w:iCs/>
        </w:rPr>
        <w:t xml:space="preserve"> HZ^C)</w:t>
      </w:r>
      <w:bookmarkEnd w:id="0"/>
    </w:p>
    <w:p>
      <w:pPr>
        <w:widowControl w:val="0"/>
        <w:spacing w:before="59" w:after="59" w:line="240" w:lineRule="exact"/>
        <w:rPr>
          <w:sz w:val="19"/>
          <w:szCs w:val="19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257" w:left="0" w:right="0" w:bottom="0" w:header="0" w:footer="3" w:gutter="0"/>
          <w:rtlGutter w:val="0"/>
          <w:cols w:space="720"/>
          <w:noEndnote/>
          <w:docGrid w:linePitch="360"/>
        </w:sectPr>
      </w:pPr>
    </w:p>
    <w:p>
      <w:pPr>
        <w:pStyle w:val="Style20"/>
        <w:widowControl w:val="0"/>
        <w:keepNext/>
        <w:keepLines/>
        <w:shd w:val="clear" w:color="auto" w:fill="auto"/>
        <w:bidi w:val="0"/>
        <w:spacing w:before="0" w:after="0"/>
        <w:ind w:left="2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>SMLOUVA O DÍLO</w:t>
        <w:br/>
        <w:t>číslo smlouvy: 22ZA-001792</w:t>
      </w:r>
      <w:bookmarkEnd w:id="1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41" w:line="2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o dílo byla sepsána mezi následujícími smluvními stranami:</w:t>
      </w:r>
    </w:p>
    <w:p>
      <w:pPr>
        <w:pStyle w:val="Style23"/>
        <w:tabs>
          <w:tab w:leader="none" w:pos="3076" w:val="left"/>
        </w:tabs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460" w:right="0" w:firstLine="0"/>
      </w:pPr>
      <w:r>
        <w:rPr>
          <w:lang w:val="cs-CZ" w:eastAsia="cs-CZ" w:bidi="cs-CZ"/>
          <w:spacing w:val="0"/>
          <w:color w:val="000000"/>
          <w:position w:val="0"/>
        </w:rPr>
        <w:t>v</w:t>
        <w:tab/>
        <w:t>v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0" w:line="374" w:lineRule="exact"/>
        <w:ind w:left="18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1. Ředitelství silnic a dálnic CR</w:t>
      </w:r>
      <w:bookmarkEnd w:id="2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se sídlem: Na Pankráci 546/56, 140 00 Praha 4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IČO, DIČ: 65993390, CZ65993390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bankovní spojení:</w:t>
      </w:r>
      <w:r>
        <w:rPr>
          <w:rStyle w:val="CharStyle25"/>
        </w:rPr>
        <w:t>.​</w:t>
      </w:r>
      <w:r>
        <w:rPr>
          <w:rStyle w:val="CharStyle26"/>
        </w:rPr>
        <w:t>.......</w:t>
      </w:r>
      <w:r>
        <w:rPr>
          <w:rStyle w:val="CharStyle27"/>
        </w:rPr>
        <w:t>...</w:t>
      </w:r>
      <w:r>
        <w:rPr>
          <w:rStyle w:val="CharStyle25"/>
        </w:rPr>
        <w:t>​</w:t>
      </w:r>
      <w:r>
        <w:rPr>
          <w:rStyle w:val="CharStyle28"/>
        </w:rPr>
        <w:t>..</w:t>
      </w:r>
      <w:r>
        <w:rPr>
          <w:rStyle w:val="CharStyle29"/>
        </w:rPr>
        <w:t>.</w:t>
      </w:r>
      <w:r>
        <w:rPr>
          <w:rStyle w:val="CharStyle25"/>
        </w:rPr>
        <w:t>​....​</w:t>
      </w:r>
      <w:r>
        <w:rPr>
          <w:rStyle w:val="CharStyle26"/>
        </w:rPr>
        <w:t>....</w:t>
      </w:r>
      <w:r>
        <w:rPr>
          <w:rStyle w:val="CharStyle27"/>
        </w:rPr>
        <w:t>.......</w:t>
      </w:r>
      <w:r>
        <w:rPr>
          <w:rStyle w:val="CharStyle25"/>
        </w:rPr>
        <w:t>​...................</w:t>
      </w:r>
      <w:r>
        <w:rPr>
          <w:rStyle w:val="CharStyle26"/>
        </w:rPr>
        <w:t>......</w:t>
      </w:r>
    </w:p>
    <w:p>
      <w:pPr>
        <w:pStyle w:val="Style13"/>
        <w:tabs>
          <w:tab w:leader="none" w:pos="49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zastoupeno:</w:t>
        <w:tab/>
      </w:r>
      <w:r>
        <w:rPr>
          <w:rStyle w:val="CharStyle27"/>
        </w:rPr>
        <w:t>...</w:t>
      </w:r>
      <w:r>
        <w:rPr>
          <w:rStyle w:val="CharStyle30"/>
        </w:rPr>
        <w:t>....</w:t>
      </w:r>
      <w:r>
        <w:rPr>
          <w:rStyle w:val="CharStyle25"/>
        </w:rPr>
        <w:t>​</w:t>
      </w:r>
      <w:r>
        <w:rPr>
          <w:rStyle w:val="CharStyle30"/>
        </w:rPr>
        <w:t>.....</w:t>
      </w:r>
      <w:r>
        <w:rPr>
          <w:rStyle w:val="CharStyle31"/>
        </w:rPr>
        <w:t>.</w:t>
      </w:r>
      <w:r>
        <w:rPr>
          <w:rStyle w:val="CharStyle25"/>
        </w:rPr>
        <w:t>​............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generální ředitel</w:t>
      </w:r>
    </w:p>
    <w:p>
      <w:pPr>
        <w:pStyle w:val="Style13"/>
        <w:tabs>
          <w:tab w:leader="none" w:pos="49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ve věcech smluvních:</w:t>
        <w:tab/>
      </w:r>
      <w:r>
        <w:rPr>
          <w:rStyle w:val="CharStyle27"/>
        </w:rPr>
        <w:t>...</w:t>
      </w:r>
      <w:r>
        <w:rPr>
          <w:rStyle w:val="CharStyle30"/>
        </w:rPr>
        <w:t>....</w:t>
      </w:r>
      <w:r>
        <w:rPr>
          <w:rStyle w:val="CharStyle25"/>
        </w:rPr>
        <w:t>​....</w:t>
      </w:r>
      <w:r>
        <w:rPr>
          <w:rStyle w:val="CharStyle26"/>
        </w:rPr>
        <w:t>......</w:t>
      </w:r>
      <w:r>
        <w:rPr>
          <w:rStyle w:val="CharStyle25"/>
        </w:rPr>
        <w:t>​</w:t>
      </w:r>
      <w:r>
        <w:rPr>
          <w:rStyle w:val="CharStyle32"/>
        </w:rPr>
        <w:t>......</w:t>
      </w:r>
      <w:r>
        <w:rPr>
          <w:rStyle w:val="CharStyle33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>a , ředitel prov.úseku</w:t>
      </w:r>
    </w:p>
    <w:p>
      <w:pPr>
        <w:pStyle w:val="Style13"/>
        <w:tabs>
          <w:tab w:leader="none" w:pos="49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020" w:line="374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ve věcech technických:</w:t>
        <w:tab/>
      </w:r>
      <w:r>
        <w:rPr>
          <w:rStyle w:val="CharStyle27"/>
        </w:rPr>
        <w:t>...</w:t>
      </w:r>
      <w:r>
        <w:rPr>
          <w:rStyle w:val="CharStyle30"/>
        </w:rPr>
        <w:t>....</w:t>
      </w:r>
      <w:r>
        <w:rPr>
          <w:rStyle w:val="CharStyle25"/>
        </w:rPr>
        <w:t>​.............​</w:t>
      </w:r>
      <w:r>
        <w:rPr>
          <w:rStyle w:val="CharStyle27"/>
        </w:rPr>
        <w:t>...........</w:t>
      </w:r>
      <w:r>
        <w:rPr>
          <w:rStyle w:val="CharStyle30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vedoucí SSUD 11</w:t>
      </w:r>
    </w:p>
    <w:p>
      <w:pPr>
        <w:pStyle w:val="Style20"/>
        <w:widowControl w:val="0"/>
        <w:keepNext/>
        <w:keepLines/>
        <w:shd w:val="clear" w:color="auto" w:fill="auto"/>
        <w:bidi w:val="0"/>
        <w:jc w:val="left"/>
        <w:spacing w:before="0" w:after="0" w:line="374" w:lineRule="exact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2.4pt;margin-top:-46.4pt;width:132.5pt;height:116.15pt;z-index:-125829376;mso-wrap-distance-left:5.pt;mso-wrap-distance-right:110.15pt;mso-wrap-distance-bottom:10.9pt;mso-position-horizontal-relative:margin" filled="f" stroked="f">
            <v:textbox style="mso-fit-shape-to-text:t" inset="0,0,0,0">
              <w:txbxContent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340" w:right="0" w:firstLine="0"/>
                  </w:pPr>
                  <w:r>
                    <w:rPr>
                      <w:rStyle w:val="CharStyle12"/>
                      <w:b w:val="0"/>
                      <w:bCs w:val="0"/>
                    </w:rPr>
                    <w:t xml:space="preserve">(dále jen </w:t>
                  </w:r>
                  <w:r>
                    <w:rPr>
                      <w:rStyle w:val="CharStyle11"/>
                      <w:b/>
                      <w:bCs/>
                    </w:rPr>
                    <w:t>„objednatel")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74" w:lineRule="exact"/>
                    <w:ind w:left="340" w:right="0" w:firstLine="0"/>
                  </w:pPr>
                  <w:r>
                    <w:rPr>
                      <w:rStyle w:val="CharStyle14"/>
                    </w:rPr>
                    <w:t>a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11"/>
                      <w:b/>
                      <w:bCs/>
                    </w:rPr>
                    <w:t>2. název: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74" w:lineRule="exact"/>
                    <w:ind w:left="340" w:right="0" w:firstLine="0"/>
                  </w:pPr>
                  <w:r>
                    <w:rPr>
                      <w:rStyle w:val="CharStyle14"/>
                    </w:rPr>
                    <w:t>se sídlem:</w:t>
                  </w:r>
                </w:p>
                <w:p>
                  <w:pPr>
                    <w:pStyle w:val="Style1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374" w:lineRule="exact"/>
                    <w:ind w:left="340" w:right="0" w:firstLine="0"/>
                  </w:pPr>
                  <w:r>
                    <w:rPr>
                      <w:rStyle w:val="CharStyle14"/>
                    </w:rPr>
                    <w:t>IČO, DIČ: bankovní spojení:</w:t>
                  </w:r>
                </w:p>
              </w:txbxContent>
            </v:textbox>
            <w10:wrap type="square" side="right" anchorx="margin"/>
          </v:shape>
        </w:pict>
      </w: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>REKMA, spol. s r.o.</w:t>
      </w:r>
      <w:bookmarkEnd w:id="3"/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0" w:line="374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Mendlova 3298/11, 690 03 Břeclav 255 51 337, CZ25551337 </w:t>
      </w:r>
      <w:r>
        <w:rPr>
          <w:rStyle w:val="CharStyle25"/>
        </w:rPr>
        <w:t>​.................​</w:t>
      </w:r>
      <w:r>
        <w:rPr>
          <w:rStyle w:val="CharStyle30"/>
        </w:rPr>
        <w:t>.........</w:t>
      </w:r>
      <w:r>
        <w:rPr>
          <w:rStyle w:val="CharStyle31"/>
        </w:rPr>
        <w:t>.</w:t>
      </w:r>
      <w:r>
        <w:rPr>
          <w:rStyle w:val="CharStyle25"/>
        </w:rPr>
        <w:t>​</w:t>
      </w:r>
      <w:r>
        <w:rPr>
          <w:rStyle w:val="CharStyle27"/>
        </w:rPr>
        <w:t>..</w:t>
      </w:r>
      <w:r>
        <w:rPr>
          <w:rStyle w:val="CharStyle30"/>
        </w:rPr>
        <w:t>.....</w:t>
      </w:r>
      <w:r>
        <w:rPr>
          <w:rStyle w:val="CharStyle25"/>
        </w:rPr>
        <w:t>​</w:t>
      </w:r>
      <w:r>
        <w:rPr>
          <w:rStyle w:val="CharStyle33"/>
        </w:rPr>
        <w:t>.......</w:t>
      </w:r>
      <w:r>
        <w:rPr>
          <w:rStyle w:val="CharStyle25"/>
        </w:rPr>
        <w:t>​</w:t>
      </w:r>
      <w:r>
        <w:rPr>
          <w:rStyle w:val="CharStyle30"/>
        </w:rPr>
        <w:t>..</w:t>
      </w:r>
      <w:r>
        <w:rPr>
          <w:rStyle w:val="CharStyle31"/>
        </w:rPr>
        <w:t>...</w:t>
      </w:r>
      <w:r>
        <w:rPr>
          <w:rStyle w:val="CharStyle25"/>
        </w:rPr>
        <w:t>​.......................</w:t>
      </w:r>
      <w:r>
        <w:rPr>
          <w:rStyle w:val="CharStyle26"/>
        </w:rPr>
        <w:t>......</w:t>
      </w:r>
    </w:p>
    <w:p>
      <w:pPr>
        <w:pStyle w:val="Style13"/>
        <w:tabs>
          <w:tab w:leader="none" w:pos="49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zastoupen:</w:t>
        <w:tab/>
      </w:r>
      <w:r>
        <w:rPr>
          <w:rStyle w:val="CharStyle26"/>
        </w:rPr>
        <w:t>.........</w:t>
      </w:r>
      <w:r>
        <w:rPr>
          <w:rStyle w:val="CharStyle27"/>
        </w:rPr>
        <w:t>..</w:t>
      </w:r>
      <w:r>
        <w:rPr>
          <w:rStyle w:val="CharStyle25"/>
        </w:rPr>
        <w:t>​..............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jednatelem společnosti</w:t>
      </w:r>
    </w:p>
    <w:p>
      <w:pPr>
        <w:pStyle w:val="Style13"/>
        <w:tabs>
          <w:tab w:leader="none" w:pos="49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ve věcech smluvních:</w:t>
        <w:tab/>
      </w:r>
      <w:r>
        <w:rPr>
          <w:rStyle w:val="CharStyle34"/>
        </w:rPr>
        <w:t>.</w:t>
      </w:r>
      <w:r>
        <w:rPr>
          <w:rStyle w:val="CharStyle35"/>
        </w:rPr>
        <w:t>.</w:t>
      </w:r>
      <w:r>
        <w:rPr>
          <w:rStyle w:val="CharStyle36"/>
        </w:rPr>
        <w:t>...</w:t>
      </w:r>
      <w:r>
        <w:rPr>
          <w:rStyle w:val="CharStyle25"/>
        </w:rPr>
        <w:t>​.....</w:t>
      </w:r>
      <w:r>
        <w:rPr>
          <w:rStyle w:val="CharStyle26"/>
        </w:rPr>
        <w:t>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jednatel</w:t>
      </w:r>
    </w:p>
    <w:p>
      <w:pPr>
        <w:pStyle w:val="Style13"/>
        <w:tabs>
          <w:tab w:leader="none" w:pos="4991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74" w:lineRule="exact"/>
        <w:ind w:left="4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kontaktní osoba ve věcech technických:</w:t>
        <w:tab/>
      </w:r>
      <w:r>
        <w:rPr>
          <w:rStyle w:val="CharStyle26"/>
        </w:rPr>
        <w:t>......</w:t>
      </w:r>
      <w:r>
        <w:rPr>
          <w:rStyle w:val="CharStyle25"/>
        </w:rPr>
        <w:t>​</w:t>
      </w:r>
      <w:r>
        <w:rPr>
          <w:rStyle w:val="CharStyle26"/>
        </w:rPr>
        <w:t>...</w:t>
      </w:r>
      <w:r>
        <w:rPr>
          <w:rStyle w:val="CharStyle27"/>
        </w:rPr>
        <w:t>...........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t>, stavbyvedoucí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0"/>
        <w:ind w:left="460" w:right="0" w:firstLine="0"/>
      </w:pPr>
      <w:r>
        <w:rPr>
          <w:rStyle w:val="CharStyle38"/>
          <w:b w:val="0"/>
          <w:bCs w:val="0"/>
        </w:rPr>
        <w:t xml:space="preserve">(dále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„dodavatel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nebo „zhotovitel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t>44</w:t>
      </w:r>
      <w:r>
        <w:rPr>
          <w:lang w:val="cs-CZ" w:eastAsia="cs-CZ" w:bidi="cs-CZ"/>
          <w:w w:val="100"/>
          <w:spacing w:val="0"/>
          <w:color w:val="000000"/>
          <w:position w:val="0"/>
        </w:rPr>
        <w:t>")</w:t>
      </w:r>
    </w:p>
    <w:p>
      <w:pPr>
        <w:pStyle w:val="Style10"/>
        <w:widowControl w:val="0"/>
        <w:keepNext w:val="0"/>
        <w:keepLines w:val="0"/>
        <w:shd w:val="clear" w:color="auto" w:fill="auto"/>
        <w:bidi w:val="0"/>
        <w:spacing w:before="0" w:after="406"/>
        <w:ind w:left="460" w:right="0" w:firstLine="0"/>
      </w:pPr>
      <w:r>
        <w:rPr>
          <w:rStyle w:val="CharStyle38"/>
          <w:b w:val="0"/>
          <w:bCs w:val="0"/>
        </w:rPr>
        <w:t xml:space="preserve">(dále společně jen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„smluvní strany", </w:t>
      </w:r>
      <w:r>
        <w:rPr>
          <w:rStyle w:val="CharStyle38"/>
          <w:b w:val="0"/>
          <w:bCs w:val="0"/>
        </w:rPr>
        <w:t xml:space="preserve">jednotlivě jako </w:t>
      </w:r>
      <w:r>
        <w:rPr>
          <w:lang w:val="cs-CZ" w:eastAsia="cs-CZ" w:bidi="cs-CZ"/>
          <w:w w:val="100"/>
          <w:spacing w:val="0"/>
          <w:color w:val="000000"/>
          <w:position w:val="0"/>
        </w:rPr>
        <w:t>„smluvní strana")</w:t>
      </w:r>
    </w:p>
    <w:p>
      <w:pPr>
        <w:pStyle w:val="Style13"/>
        <w:tabs>
          <w:tab w:leader="none" w:pos="1133" w:val="left"/>
          <w:tab w:leader="none" w:pos="1498" w:val="left"/>
          <w:tab w:leader="none" w:pos="2021" w:val="left"/>
          <w:tab w:leader="none" w:pos="5880" w:val="left"/>
          <w:tab w:leader="none" w:pos="6509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Protože si objednatel přeje, aby stavba D8 Nátěr vozovky - regenerační postřik obrusné vrstvy- km 18</w:t>
        <w:tab/>
        <w:t>-</w:t>
        <w:tab/>
        <w:t>29</w:t>
        <w:tab/>
        <w:t>-, ISPROFIN/ISPROFOND 500</w:t>
        <w:tab/>
        <w:t>115</w:t>
        <w:tab/>
        <w:t>0009 byla realizována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28.45pt;margin-top:245.3pt;width:22.1pt;height:37.45pt;z-index:-125829375;mso-wrap-distance-left:5.pt;mso-wrap-distance-right:5.pt;mso-position-horizontal-relative:margin" wrapcoords="0 0 21600 0 21600 21600 0 21600 0 0">
            <v:imagedata r:id="rId5" r:href="rId6"/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dodavatelem/zhotovitelem a přijal dodavatelovu/zhotovitelovu nabídku na provedení a dokončení této stavby a na odstranění všech vad na ní za cenu ve výši 5 879 073,25 Kč bez DPH, kalkulovanou takto:</w:t>
      </w:r>
      <w:r>
        <w:br w:type="page"/>
      </w:r>
    </w:p>
    <w:tbl>
      <w:tblPr>
        <w:tblOverlap w:val="never"/>
        <w:tblLayout w:type="fixed"/>
        <w:jc w:val="center"/>
      </w:tblPr>
      <w:tblGrid>
        <w:gridCol w:w="1819"/>
        <w:gridCol w:w="2635"/>
        <w:gridCol w:w="2098"/>
        <w:gridCol w:w="2587"/>
      </w:tblGrid>
      <w:tr>
        <w:trPr>
          <w:trHeight w:val="72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280" w:right="0" w:firstLine="0"/>
            </w:pPr>
            <w:r>
              <w:rPr>
                <w:rStyle w:val="CharStyle39"/>
              </w:rPr>
              <w:t>Název stavby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39"/>
              </w:rPr>
              <w:t>Přijatá smluvní částka bez DPH v Kč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9"/>
              </w:rPr>
              <w:t>DPH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39"/>
              </w:rPr>
              <w:t>Přijatá smluvní částka včetně DPH v Kč</w:t>
            </w:r>
          </w:p>
        </w:tc>
      </w:tr>
      <w:tr>
        <w:trPr>
          <w:trHeight w:val="71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framePr w:w="9139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40"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46" w:lineRule="exact"/>
              <w:ind w:left="0" w:right="0" w:firstLine="0"/>
            </w:pPr>
            <w:r>
              <w:rPr>
                <w:rStyle w:val="CharStyle39"/>
              </w:rPr>
              <w:t xml:space="preserve">(b) = </w:t>
            </w:r>
            <w:r>
              <w:rPr>
                <w:rStyle w:val="CharStyle40"/>
              </w:rPr>
              <w:t xml:space="preserve">DPH </w:t>
            </w:r>
            <w:r>
              <w:rPr>
                <w:rStyle w:val="CharStyle39"/>
              </w:rPr>
              <w:t xml:space="preserve">z částky </w:t>
            </w:r>
            <w:r>
              <w:rPr>
                <w:rStyle w:val="CharStyle40"/>
              </w:rPr>
              <w:t>(a)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9"/>
              </w:rPr>
              <w:t>(c) = (a) + (b)</w:t>
            </w:r>
          </w:p>
        </w:tc>
      </w:tr>
      <w:tr>
        <w:trPr>
          <w:trHeight w:val="1997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317" w:lineRule="exact"/>
              <w:ind w:left="0" w:right="0" w:firstLine="0"/>
            </w:pPr>
            <w:r>
              <w:rPr>
                <w:rStyle w:val="CharStyle39"/>
              </w:rPr>
              <w:t>D8 Nátěr vozovky - regenerační postřik obrusné vrstvy- km 18 - 29-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9"/>
              </w:rPr>
              <w:t>5 879 073,25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9"/>
              </w:rPr>
              <w:t>1 234 605,38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13"/>
              <w:framePr w:w="9139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0" w:lineRule="exact"/>
              <w:ind w:left="0" w:right="0" w:firstLine="0"/>
            </w:pPr>
            <w:r>
              <w:rPr>
                <w:rStyle w:val="CharStyle39"/>
              </w:rPr>
              <w:t>7 113 678,63</w:t>
            </w:r>
          </w:p>
        </w:tc>
      </w:tr>
    </w:tbl>
    <w:p>
      <w:pPr>
        <w:framePr w:w="9139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48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kterážto cena byla spočtena na základě závazných jednotkových cen dle oceněného soupisu prací (výkazu výměr), dohodli se objednatel a dodavatel/zhotovitel takto: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této Smlouvě o dílo budou mít slova a výrazy stejný význam, jaký je jim připisován zadávacími podmínkami veřejné zakázky na stavební práce s názvem D8 Nátěr vozovky - regenerační postřik obrusné vrstvy- km 18 - 29 -, číslo veřejné zakázky 22ZA-001792.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Potvrzujeme, že následující dokumenty tvoří součást obsahu Smlouvy:</w:t>
      </w:r>
    </w:p>
    <w:p>
      <w:pPr>
        <w:pStyle w:val="Style13"/>
        <w:numPr>
          <w:ilvl w:val="0"/>
          <w:numId w:val="1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Smlouva o dílo</w:t>
      </w:r>
    </w:p>
    <w:p>
      <w:pPr>
        <w:pStyle w:val="Style13"/>
        <w:numPr>
          <w:ilvl w:val="0"/>
          <w:numId w:val="1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Dopis o přijetí nabídky (Oznámení o výběru dodavatele)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2"/>
      </w:r>
    </w:p>
    <w:p>
      <w:pPr>
        <w:pStyle w:val="Style13"/>
        <w:numPr>
          <w:ilvl w:val="0"/>
          <w:numId w:val="1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Příloha a Oceněný soupis prací - výkaz výměr</w:t>
      </w:r>
    </w:p>
    <w:p>
      <w:pPr>
        <w:pStyle w:val="Style13"/>
        <w:numPr>
          <w:ilvl w:val="0"/>
          <w:numId w:val="1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podmínky pro stavby menšího rozsahu - Obecné podmínky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3"/>
      </w:r>
    </w:p>
    <w:p>
      <w:pPr>
        <w:pStyle w:val="Style13"/>
        <w:numPr>
          <w:ilvl w:val="0"/>
          <w:numId w:val="1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Smluvní podmínky pro stavby menšího rozsahu - Zvláštní podmínky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4"/>
      </w:r>
    </w:p>
    <w:p>
      <w:pPr>
        <w:pStyle w:val="Style13"/>
        <w:numPr>
          <w:ilvl w:val="0"/>
          <w:numId w:val="1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Technická specifikace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5"/>
      </w:r>
    </w:p>
    <w:p>
      <w:pPr>
        <w:pStyle w:val="Style13"/>
        <w:numPr>
          <w:ilvl w:val="0"/>
          <w:numId w:val="1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Výkresy</w:t>
      </w:r>
      <w:r>
        <w:rPr>
          <w:lang w:val="cs-CZ" w:eastAsia="cs-CZ" w:bidi="cs-CZ"/>
          <w:vertAlign w:val="superscript"/>
          <w:w w:val="100"/>
          <w:spacing w:val="0"/>
          <w:color w:val="000000"/>
          <w:position w:val="0"/>
        </w:rPr>
        <w:footnoteReference w:id="6"/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a</w:t>
      </w:r>
    </w:p>
    <w:p>
      <w:pPr>
        <w:pStyle w:val="Style13"/>
        <w:numPr>
          <w:ilvl w:val="0"/>
          <w:numId w:val="1"/>
        </w:numPr>
        <w:tabs>
          <w:tab w:leader="none" w:pos="4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Formuláře a ostatní dokumenty, které zahrnují: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0" w:after="360" w:line="317" w:lineRule="exact"/>
        <w:ind w:left="50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Formulář - závazek odkoupení vytěženého materiálu- nepoužije se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56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Vzhledem k platbám, které má objednatel uhradit dodavateli/zhotoviteli, tak jak je zde uvedeno, se dodavatel/zhotovitel tímto zavazuje objednateli, že provede a dokončí stavbu a odstraní na ní všechny vady, v souladu s ustanoveními Smlouvy.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64" w:line="322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Objednatel se tímto zavazuje zaplatit dodavateli/zhotoviteli, vzhledem k provedení a dokončení stavby a odstranění vad na ní, cenu díla v době a způsobem předepsaným ve Smlouvě.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 w:line="317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Dodavatel/zhotovitel tímto poskytuje souhlas s jejím uveřejněním v registru smluv zřízeným zákonem č. 340/2015 Sb., o zvláštních podmínkách účinnosti některých smluv, uveřejňování těchto smluv a o registru smluv, ve znění pozdějších předpisů (dále jako „zákon o registru smluv“), přičemž bere na vědomí, že uveřejnění Smlouvy v registru smluv zajistí objednatel.</w:t>
      </w:r>
      <w:r>
        <w:br w:type="page"/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0" w:right="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 registru smluv bude vložen elektronický obraz textového obsahu Smlouvy v otevřeném a strojově čitelném formátu a rovněž metadata Smlouvy.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60" w:line="317" w:lineRule="exact"/>
        <w:ind w:left="0" w:right="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Dodavatel/zhotovitel bere na vědomí a výslovně souhlasí, že Smlouva bude uveřejněna v registru smluv bez ohledu na skutečnost, zda spadá pod některou z výjimek z povinnosti uveřejnění stanovenou v zákoně o registru smluv. V rámci Smlouvy nebudou uveřejněny informace stanovené v ust. § 3 odst. 1 zákona o registru smluv námi označené před podpisem Smlouvy.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56" w:line="317" w:lineRule="exact"/>
        <w:ind w:left="0" w:right="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Případné spory mezi stranami projedná a rozhodne příslušný obecný soud České republiky v souladu s obecně závaznými předpisy České republiky.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56" w:line="322" w:lineRule="exact"/>
        <w:ind w:left="0" w:right="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Tato Smlouva o dílo je vyhotovena ve čtyřech stejnopisech, z nichž dva obdrží objednatel a dva obdrží dodavatel/zhotovitel.</w:t>
      </w: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both"/>
        <w:spacing w:before="0" w:after="0" w:line="326" w:lineRule="exact"/>
        <w:ind w:left="0" w:right="86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důkaz toho strany uzavírají tuto Smlouvu o dílo, která vstupuje v platnost podpisem obou stran.</w:t>
      </w:r>
    </w:p>
    <w:p>
      <w:pPr>
        <w:pStyle w:val="Style41"/>
        <w:widowControl w:val="0"/>
        <w:keepNext w:val="0"/>
        <w:keepLines w:val="0"/>
        <w:shd w:val="clear" w:color="auto" w:fill="auto"/>
        <w:bidi w:val="0"/>
        <w:jc w:val="left"/>
        <w:spacing w:before="0" w:after="0" w:line="700" w:lineRule="exact"/>
        <w:ind w:left="3700" w:right="0" w:firstLine="0"/>
      </w:pPr>
      <w:r>
        <w:rPr>
          <w:rStyle w:val="CharStyle43"/>
        </w:rPr>
        <w:t>/</w:t>
      </w:r>
    </w:p>
    <w:tbl>
      <w:tblPr>
        <w:tblOverlap w:val="never"/>
        <w:tblLayout w:type="fixed"/>
        <w:jc w:val="center"/>
      </w:tblPr>
      <w:tblGrid>
        <w:gridCol w:w="3518"/>
        <w:gridCol w:w="5515"/>
        <w:gridCol w:w="926"/>
      </w:tblGrid>
      <w:tr>
        <w:trPr>
          <w:trHeight w:val="413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Datum: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0" w:lineRule="exact"/>
              <w:ind w:left="340" w:right="0" w:firstLine="0"/>
            </w:pPr>
            <w:r>
              <w:rPr>
                <w:rStyle w:val="CharStyle44"/>
              </w:rPr>
              <w:t>MM</w:t>
            </w: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 Datum: 21.7.2017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40" w:lineRule="exact"/>
              <w:ind w:left="0" w:right="0" w:firstLine="0"/>
            </w:pPr>
            <w:r>
              <w:rPr>
                <w:rStyle w:val="CharStyle45"/>
              </w:rPr>
              <w:t>&gt;37</w:t>
            </w: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3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PODEPSÁN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bottom"/>
          </w:tcPr>
          <w:p>
            <w:pPr>
              <w:pStyle w:val="Style13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320" w:lineRule="exact"/>
              <w:ind w:left="14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 xml:space="preserve">PODEPSÁN </w:t>
            </w:r>
            <w:r>
              <w:rPr>
                <w:rStyle w:val="CharStyle46"/>
              </w:rPr>
              <w:t>j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79" w:hRule="exact"/>
        </w:trPr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3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Jméno:</w:t>
            </w:r>
          </w:p>
        </w:tc>
        <w:tc>
          <w:tcPr>
            <w:shd w:val="clear" w:color="auto" w:fill="FFFFFF"/>
            <w:tcBorders>
              <w:top w:val="single" w:sz="4"/>
            </w:tcBorders>
            <w:vAlign w:val="top"/>
          </w:tcPr>
          <w:p>
            <w:pPr>
              <w:pStyle w:val="Style13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Jméno: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341" w:hRule="exact"/>
        </w:trPr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Funkce: ředitel</w:t>
            </w:r>
          </w:p>
        </w:tc>
        <w:tc>
          <w:tcPr>
            <w:shd w:val="clear" w:color="auto" w:fill="FFFFFF"/>
            <w:tcBorders/>
            <w:vAlign w:val="bottom"/>
          </w:tcPr>
          <w:p>
            <w:pPr>
              <w:pStyle w:val="Style13"/>
              <w:framePr w:w="9960" w:wrap="notBeside" w:vAnchor="text" w:hAnchor="text" w:xAlign="center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20" w:lineRule="exact"/>
              <w:ind w:left="1480" w:right="0" w:firstLine="0"/>
            </w:pPr>
            <w:r>
              <w:rPr>
                <w:lang w:val="cs-CZ" w:eastAsia="cs-CZ" w:bidi="cs-CZ"/>
                <w:w w:val="100"/>
                <w:spacing w:val="0"/>
                <w:color w:val="000000"/>
                <w:position w:val="0"/>
              </w:rPr>
              <w:t>Funkce: jednatel společnosti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9960" w:wrap="notBeside" w:vAnchor="text" w:hAnchor="text" w:xAlign="center" w:y="1"/>
              <w:widowControl w:val="0"/>
              <w:rPr>
                <w:sz w:val="10"/>
                <w:szCs w:val="10"/>
              </w:rPr>
            </w:pPr>
          </w:p>
        </w:tc>
      </w:tr>
    </w:tbl>
    <w:p>
      <w:pPr>
        <w:framePr w:w="9960" w:wrap="notBeside" w:vAnchor="text" w:hAnchor="text" w:xAlign="center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pStyle w:val="Style13"/>
        <w:widowControl w:val="0"/>
        <w:keepNext w:val="0"/>
        <w:keepLines w:val="0"/>
        <w:shd w:val="clear" w:color="auto" w:fill="auto"/>
        <w:bidi w:val="0"/>
        <w:jc w:val="left"/>
        <w:spacing w:before="350" w:after="0" w:line="379" w:lineRule="exact"/>
        <w:ind w:left="0" w:right="2520" w:firstLine="0"/>
      </w:pPr>
      <w:r>
        <w:pict>
          <v:shape id="_x0000_s1028" type="#_x0000_t202" style="position:absolute;margin-left:1.45pt;margin-top:0;width:105.1pt;height:32.35pt;z-index:-125829374;mso-wrap-distance-left:5.pt;mso-wrap-distance-right:144.7pt;mso-position-horizontal-relative:margin" filled="f" stroked="f">
            <v:textbox style="mso-fit-shape-to-text:t" inset="0,0,0,0">
              <w:txbxContent>
                <w:p>
                  <w:pPr>
                    <w:pStyle w:val="Style13"/>
                    <w:tabs>
                      <w:tab w:leader="none" w:pos="1834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192" w:lineRule="exact"/>
                    <w:ind w:left="0" w:right="0" w:firstLine="0"/>
                  </w:pPr>
                  <w:r>
                    <w:rPr>
                      <w:rStyle w:val="CharStyle14"/>
                    </w:rPr>
                    <w:t>za objednatele</w:t>
                    <w:tab/>
                  </w:r>
                  <w:r>
                    <w:rPr>
                      <w:rStyle w:val="CharStyle15"/>
                    </w:rPr>
                    <w:t>/</w:t>
                  </w:r>
                </w:p>
                <w:p>
                  <w:pPr>
                    <w:pStyle w:val="Style16"/>
                    <w:tabs>
                      <w:tab w:leader="none" w:pos="1795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92" w:lineRule="exact"/>
                    <w:ind w:left="0" w:right="0" w:firstLine="0"/>
                  </w:pPr>
                  <w:r>
                    <w:rPr>
                      <w:rStyle w:val="CharStyle18"/>
                    </w:rPr>
                    <w:t>v</w:t>
                    <w:tab/>
                  </w:r>
                  <w:r>
                    <w:rPr>
                      <w:rStyle w:val="CharStyle19"/>
                    </w:rPr>
                    <w:t>V</w:t>
                  </w:r>
                </w:p>
                <w:p>
                  <w:pPr>
                    <w:pStyle w:val="Style10"/>
                    <w:widowControl w:val="0"/>
                    <w:keepNext w:val="0"/>
                    <w:keepLines w:val="0"/>
                    <w:shd w:val="clear" w:color="auto" w:fill="auto"/>
                    <w:bidi w:val="0"/>
                    <w:spacing w:before="0" w:after="0" w:line="192" w:lineRule="exact"/>
                    <w:ind w:left="0" w:right="0" w:firstLine="0"/>
                  </w:pPr>
                  <w:r>
                    <w:rPr>
                      <w:rStyle w:val="CharStyle11"/>
                      <w:b/>
                      <w:bCs/>
                    </w:rPr>
                    <w:t>Ředitelství silnic a c.</w:t>
                  </w:r>
                </w:p>
              </w:txbxContent>
            </v:textbox>
            <w10:wrap type="square" side="righ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za dodavatele/zhotovitele </w:t>
      </w:r>
      <w:r>
        <w:rPr>
          <w:rStyle w:val="CharStyle47"/>
        </w:rPr>
        <w:t>REKMA, spol. s r.o.</w:t>
      </w:r>
    </w:p>
    <w:sectPr>
      <w:type w:val="continuous"/>
      <w:pgSz w:w="11900" w:h="16840"/>
      <w:pgMar w:top="257" w:left="1071" w:right="849" w:bottom="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3"/>
        <w:tabs>
          <w:tab w:leader="none" w:pos="106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  <w:b w:val="0"/>
          <w:bCs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Z povahy tohoto dokumentu bude předloženo až vybraným účastníkem před podpisem smlouvy.</w:t>
      </w:r>
    </w:p>
  </w:footnote>
  <w:footnote w:id="3">
    <w:p>
      <w:pPr>
        <w:pStyle w:val="Style3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  <w:b w:val="0"/>
          <w:bCs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4">
    <w:p>
      <w:pPr>
        <w:pStyle w:val="Style3"/>
        <w:tabs>
          <w:tab w:leader="none" w:pos="115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  <w:b w:val="0"/>
          <w:bCs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5">
    <w:p>
      <w:pPr>
        <w:pStyle w:val="Style3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  <w:b w:val="0"/>
          <w:bCs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  <w:footnote w:id="6">
    <w:p>
      <w:pPr>
        <w:pStyle w:val="Style3"/>
        <w:tabs>
          <w:tab w:leader="none" w:pos="120" w:val="left"/>
        </w:tabs>
        <w:widowControl w:val="0"/>
        <w:keepNext w:val="0"/>
        <w:keepLines w:val="0"/>
        <w:shd w:val="clear" w:color="auto" w:fill="auto"/>
        <w:bidi w:val="0"/>
        <w:spacing w:before="0" w:after="0"/>
        <w:ind w:left="0" w:right="0" w:firstLine="0"/>
      </w:pPr>
      <w:r>
        <w:rPr>
          <w:rStyle w:val="CharStyle5"/>
          <w:vertAlign w:val="superscript"/>
          <w:b w:val="0"/>
          <w:bCs w:val="0"/>
        </w:rPr>
        <w:footnoteRef/>
      </w:r>
      <w:r>
        <w:rPr>
          <w:lang w:val="cs-CZ" w:eastAsia="cs-CZ" w:bidi="cs-CZ"/>
          <w:w w:val="100"/>
          <w:spacing w:val="0"/>
          <w:color w:val="000000"/>
          <w:position w:val="0"/>
        </w:rPr>
        <w:tab/>
        <w:t>Uchazeč je oprávněn tuto přílohu Smlouvy předložit na elektronickém datovém nosiči.</w:t>
      </w:r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lowerLetter"/>
      <w:lvlText w:val="%1)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22"/>
        <w:szCs w:val="22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eachPage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Tahoma" w:eastAsia="Tahoma" w:hAnsi="Tahoma" w:cs="Tahoma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Tahoma" w:eastAsia="Tahoma" w:hAnsi="Tahoma" w:cs="Tahoma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Poznámka pod čarou_"/>
    <w:basedOn w:val="DefaultParagraphFont"/>
    <w:link w:val="Style3"/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character" w:customStyle="1" w:styleId="CharStyle5">
    <w:name w:val="Poznámka pod čarou + Ne tučné"/>
    <w:basedOn w:val="CharStyle4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7">
    <w:name w:val="Nadpis #1_"/>
    <w:basedOn w:val="DefaultParagraphFont"/>
    <w:link w:val="Style6"/>
    <w:rPr>
      <w:b w:val="0"/>
      <w:bCs w:val="0"/>
      <w:i/>
      <w:iCs/>
      <w:u w:val="none"/>
      <w:strike w:val="0"/>
      <w:smallCaps w:val="0"/>
      <w:sz w:val="32"/>
      <w:szCs w:val="32"/>
      <w:rFonts w:ascii="Lucida Sans Unicode" w:eastAsia="Lucida Sans Unicode" w:hAnsi="Lucida Sans Unicode" w:cs="Lucida Sans Unicode"/>
      <w:spacing w:val="-10"/>
    </w:rPr>
  </w:style>
  <w:style w:type="character" w:customStyle="1" w:styleId="CharStyle8">
    <w:name w:val="Nadpis #1 + 21 pt,Ne kurzíva,Řádkování 0 pt"/>
    <w:basedOn w:val="CharStyle7"/>
    <w:rPr>
      <w:lang w:val="cs-CZ" w:eastAsia="cs-CZ" w:bidi="cs-CZ"/>
      <w:i/>
      <w:iCs/>
      <w:sz w:val="42"/>
      <w:szCs w:val="42"/>
      <w:w w:val="100"/>
      <w:spacing w:val="0"/>
      <w:color w:val="000000"/>
      <w:position w:val="0"/>
    </w:rPr>
  </w:style>
  <w:style w:type="character" w:customStyle="1" w:styleId="CharStyle9">
    <w:name w:val="Nadpis #1"/>
    <w:basedOn w:val="CharStyle7"/>
    <w:rPr>
      <w:lang w:val="cs-CZ" w:eastAsia="cs-CZ" w:bidi="cs-CZ"/>
      <w:w w:val="100"/>
      <w:color w:val="000000"/>
      <w:position w:val="0"/>
    </w:rPr>
  </w:style>
  <w:style w:type="character" w:customStyle="1" w:styleId="CharStyle11">
    <w:name w:val="Základní text (4) Exact"/>
    <w:basedOn w:val="DefaultParagraphFont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2">
    <w:name w:val="Základní text (4) + Ne tučné Exact"/>
    <w:basedOn w:val="CharStyle37"/>
    <w:rPr>
      <w:b/>
      <w:bCs/>
    </w:rPr>
  </w:style>
  <w:style w:type="character" w:customStyle="1" w:styleId="CharStyle1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15">
    <w:name w:val="Základní text (2) Exact"/>
    <w:basedOn w:val="CharStyle22"/>
  </w:style>
  <w:style w:type="character" w:customStyle="1" w:styleId="CharStyle17">
    <w:name w:val="Základní text (6) Exact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14"/>
      <w:szCs w:val="14"/>
      <w:rFonts w:ascii="Lucida Sans Unicode" w:eastAsia="Lucida Sans Unicode" w:hAnsi="Lucida Sans Unicode" w:cs="Lucida Sans Unicode"/>
    </w:rPr>
  </w:style>
  <w:style w:type="character" w:customStyle="1" w:styleId="CharStyle18">
    <w:name w:val="Základní text (6) + Times New Roman,5,5 pt Exact"/>
    <w:basedOn w:val="CharStyle17"/>
    <w:rPr>
      <w:lang w:val="cs-CZ" w:eastAsia="cs-CZ" w:bidi="cs-CZ"/>
      <w:sz w:val="11"/>
      <w:szCs w:val="1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19">
    <w:name w:val="Základní text (6) + Times New Roman,5,5 pt Exact"/>
    <w:basedOn w:val="CharStyle17"/>
    <w:rPr>
      <w:lang w:val="cs-CZ" w:eastAsia="cs-CZ" w:bidi="cs-CZ"/>
      <w:sz w:val="11"/>
      <w:szCs w:val="11"/>
      <w:rFonts w:ascii="Times New Roman" w:eastAsia="Times New Roman" w:hAnsi="Times New Roman" w:cs="Times New Roman"/>
      <w:w w:val="100"/>
      <w:spacing w:val="0"/>
      <w:color w:val="000000"/>
      <w:position w:val="0"/>
    </w:rPr>
  </w:style>
  <w:style w:type="character" w:customStyle="1" w:styleId="CharStyle21">
    <w:name w:val="Nadpis #2_"/>
    <w:basedOn w:val="DefaultParagraphFont"/>
    <w:link w:val="Style2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2">
    <w:name w:val="Základní text (2)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24">
    <w:name w:val="Základní text (3)_"/>
    <w:basedOn w:val="DefaultParagraphFont"/>
    <w:link w:val="Style23"/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  <w:w w:val="150"/>
    </w:rPr>
  </w:style>
  <w:style w:type="character" w:customStyle="1" w:styleId="CharStyle25">
    <w:name w:val="Základní text (2)"/>
    <w:basedOn w:val="CharStyle2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6">
    <w:name w:val="Základní text (2) + Řádkování 0 pt"/>
    <w:basedOn w:val="CharStyle2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7">
    <w:name w:val="Základní text (2) + Řádkování 0 pt"/>
    <w:basedOn w:val="CharStyle22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8">
    <w:name w:val="Základní text (2) + Řádkování 0 pt"/>
    <w:basedOn w:val="CharStyle22"/>
    <w:rPr>
      <w:lang w:val="cs-CZ" w:eastAsia="cs-CZ" w:bidi="cs-CZ"/>
      <w:w w:val="100"/>
      <w:spacing w:val="14"/>
      <w:color w:val="000000"/>
      <w:shd w:val="clear" w:color="auto" w:fill="000000"/>
      <w:position w:val="0"/>
    </w:rPr>
  </w:style>
  <w:style w:type="character" w:customStyle="1" w:styleId="CharStyle29">
    <w:name w:val="Základní text (2) + Řádkování 0 pt"/>
    <w:basedOn w:val="CharStyle22"/>
    <w:rPr>
      <w:lang w:val="cs-CZ" w:eastAsia="cs-CZ" w:bidi="cs-CZ"/>
      <w:w w:val="100"/>
      <w:spacing w:val="15"/>
      <w:color w:val="000000"/>
      <w:shd w:val="clear" w:color="auto" w:fill="000000"/>
      <w:position w:val="0"/>
    </w:rPr>
  </w:style>
  <w:style w:type="character" w:customStyle="1" w:styleId="CharStyle30">
    <w:name w:val="Základní text (2) + Řádkování 0 pt"/>
    <w:basedOn w:val="CharStyle22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1">
    <w:name w:val="Základní text (2) + Řádkování 0 pt"/>
    <w:basedOn w:val="CharStyle22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32">
    <w:name w:val="Základní text (2) + Řádkování 0 pt"/>
    <w:basedOn w:val="CharStyle22"/>
    <w:rPr>
      <w:lang w:val="cs-CZ" w:eastAsia="cs-CZ" w:bidi="cs-CZ"/>
      <w:w w:val="100"/>
      <w:spacing w:val="6"/>
      <w:color w:val="000000"/>
      <w:shd w:val="clear" w:color="auto" w:fill="000000"/>
      <w:position w:val="0"/>
    </w:rPr>
  </w:style>
  <w:style w:type="character" w:customStyle="1" w:styleId="CharStyle33">
    <w:name w:val="Základní text (2) + Řádkování 0 pt"/>
    <w:basedOn w:val="CharStyle22"/>
    <w:rPr>
      <w:lang w:val="cs-CZ" w:eastAsia="cs-CZ" w:bidi="cs-CZ"/>
      <w:w w:val="100"/>
      <w:spacing w:val="7"/>
      <w:color w:val="000000"/>
      <w:shd w:val="clear" w:color="auto" w:fill="000000"/>
      <w:position w:val="0"/>
    </w:rPr>
  </w:style>
  <w:style w:type="character" w:customStyle="1" w:styleId="CharStyle34">
    <w:name w:val="Základní text (2) + Řádkování 1 pt"/>
    <w:basedOn w:val="CharStyle22"/>
    <w:rPr>
      <w:lang w:val="cs-CZ" w:eastAsia="cs-CZ" w:bidi="cs-CZ"/>
      <w:w w:val="100"/>
      <w:spacing w:val="31"/>
      <w:color w:val="000000"/>
      <w:shd w:val="clear" w:color="auto" w:fill="000000"/>
      <w:position w:val="0"/>
    </w:rPr>
  </w:style>
  <w:style w:type="character" w:customStyle="1" w:styleId="CharStyle35">
    <w:name w:val="Základní text (2) + Řádkování 0 pt"/>
    <w:basedOn w:val="CharStyle22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36">
    <w:name w:val="Základní text (2) + Řádkování 0 pt"/>
    <w:basedOn w:val="CharStyle22"/>
    <w:rPr>
      <w:lang w:val="cs-CZ" w:eastAsia="cs-CZ" w:bidi="cs-CZ"/>
      <w:w w:val="100"/>
      <w:spacing w:val="11"/>
      <w:color w:val="000000"/>
      <w:shd w:val="clear" w:color="auto" w:fill="000000"/>
      <w:position w:val="0"/>
    </w:rPr>
  </w:style>
  <w:style w:type="character" w:customStyle="1" w:styleId="CharStyle37">
    <w:name w:val="Základní text (4)_"/>
    <w:basedOn w:val="DefaultParagraphFont"/>
    <w:link w:val="Style10"/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character" w:customStyle="1" w:styleId="CharStyle38">
    <w:name w:val="Základní text (4) + Ne tučné"/>
    <w:basedOn w:val="CharStyle37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9">
    <w:name w:val="Základní text (2) + Tučné"/>
    <w:basedOn w:val="CharStyle22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40">
    <w:name w:val="Základní text (2) + Tučné"/>
    <w:basedOn w:val="CharStyle22"/>
    <w:rPr>
      <w:lang w:val="cs-CZ" w:eastAsia="cs-CZ" w:bidi="cs-CZ"/>
      <w:b/>
      <w:bCs/>
      <w:sz w:val="22"/>
      <w:szCs w:val="22"/>
      <w:w w:val="100"/>
      <w:spacing w:val="0"/>
      <w:color w:val="000000"/>
      <w:position w:val="0"/>
    </w:rPr>
  </w:style>
  <w:style w:type="character" w:customStyle="1" w:styleId="CharStyle42">
    <w:name w:val="Základní text (8)_"/>
    <w:basedOn w:val="DefaultParagraphFont"/>
    <w:link w:val="Style41"/>
    <w:rPr>
      <w:b w:val="0"/>
      <w:bCs w:val="0"/>
      <w:i w:val="0"/>
      <w:iCs w:val="0"/>
      <w:u w:val="none"/>
      <w:strike w:val="0"/>
      <w:smallCaps w:val="0"/>
      <w:sz w:val="70"/>
      <w:szCs w:val="70"/>
      <w:rFonts w:ascii="Trebuchet MS" w:eastAsia="Trebuchet MS" w:hAnsi="Trebuchet MS" w:cs="Trebuchet MS"/>
    </w:rPr>
  </w:style>
  <w:style w:type="character" w:customStyle="1" w:styleId="CharStyle43">
    <w:name w:val="Základní text (8)"/>
    <w:basedOn w:val="CharStyle42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44">
    <w:name w:val="Základní text (2) + 16 pt,Kurzíva"/>
    <w:basedOn w:val="CharStyle22"/>
    <w:rPr>
      <w:lang w:val="cs-CZ" w:eastAsia="cs-CZ" w:bidi="cs-CZ"/>
      <w:i/>
      <w:iCs/>
      <w:sz w:val="32"/>
      <w:szCs w:val="32"/>
      <w:w w:val="100"/>
      <w:spacing w:val="0"/>
      <w:color w:val="000000"/>
      <w:position w:val="0"/>
    </w:rPr>
  </w:style>
  <w:style w:type="character" w:customStyle="1" w:styleId="CharStyle45">
    <w:name w:val="Základní text (2) + 7 pt,Řádkování 0 pt"/>
    <w:basedOn w:val="CharStyle22"/>
    <w:rPr>
      <w:lang w:val="cs-CZ" w:eastAsia="cs-CZ" w:bidi="cs-CZ"/>
      <w:sz w:val="14"/>
      <w:szCs w:val="14"/>
      <w:w w:val="100"/>
      <w:spacing w:val="10"/>
      <w:color w:val="000000"/>
      <w:position w:val="0"/>
    </w:rPr>
  </w:style>
  <w:style w:type="character" w:customStyle="1" w:styleId="CharStyle46">
    <w:name w:val="Základní text (2) + 16 pt,Kurzíva"/>
    <w:basedOn w:val="CharStyle22"/>
    <w:rPr>
      <w:lang w:val="cs-CZ" w:eastAsia="cs-CZ" w:bidi="cs-CZ"/>
      <w:i/>
      <w:iCs/>
      <w:sz w:val="32"/>
      <w:szCs w:val="32"/>
      <w:w w:val="100"/>
      <w:spacing w:val="0"/>
      <w:color w:val="000000"/>
      <w:position w:val="0"/>
    </w:rPr>
  </w:style>
  <w:style w:type="character" w:customStyle="1" w:styleId="CharStyle47">
    <w:name w:val="Základní text (2) + Tučné"/>
    <w:basedOn w:val="CharStyle22"/>
    <w:rPr>
      <w:lang w:val="cs-CZ" w:eastAsia="cs-CZ" w:bidi="cs-CZ"/>
      <w:b/>
      <w:bCs/>
      <w:w w:val="100"/>
      <w:spacing w:val="0"/>
      <w:color w:val="000000"/>
      <w:position w:val="0"/>
    </w:rPr>
  </w:style>
  <w:style w:type="paragraph" w:customStyle="1" w:styleId="Style3">
    <w:name w:val="Poznámka pod čarou"/>
    <w:basedOn w:val="Normal"/>
    <w:link w:val="CharStyle4"/>
    <w:pPr>
      <w:widowControl w:val="0"/>
      <w:shd w:val="clear" w:color="auto" w:fill="FFFFFF"/>
      <w:jc w:val="both"/>
      <w:spacing w:line="230" w:lineRule="exact"/>
    </w:pPr>
    <w:rPr>
      <w:b/>
      <w:bCs/>
      <w:i w:val="0"/>
      <w:iCs w:val="0"/>
      <w:u w:val="none"/>
      <w:strike w:val="0"/>
      <w:smallCaps w:val="0"/>
      <w:sz w:val="18"/>
      <w:szCs w:val="18"/>
      <w:rFonts w:ascii="Times New Roman" w:eastAsia="Times New Roman" w:hAnsi="Times New Roman" w:cs="Times New Roman"/>
    </w:rPr>
  </w:style>
  <w:style w:type="paragraph" w:customStyle="1" w:styleId="Style6">
    <w:name w:val="Nadpis #1"/>
    <w:basedOn w:val="Normal"/>
    <w:link w:val="CharStyle7"/>
    <w:pPr>
      <w:widowControl w:val="0"/>
      <w:shd w:val="clear" w:color="auto" w:fill="FFFFFF"/>
      <w:jc w:val="right"/>
      <w:outlineLvl w:val="0"/>
      <w:spacing w:line="0" w:lineRule="exact"/>
    </w:pPr>
    <w:rPr>
      <w:b w:val="0"/>
      <w:bCs w:val="0"/>
      <w:i/>
      <w:iCs/>
      <w:u w:val="none"/>
      <w:strike w:val="0"/>
      <w:smallCaps w:val="0"/>
      <w:sz w:val="32"/>
      <w:szCs w:val="32"/>
      <w:rFonts w:ascii="Lucida Sans Unicode" w:eastAsia="Lucida Sans Unicode" w:hAnsi="Lucida Sans Unicode" w:cs="Lucida Sans Unicode"/>
      <w:spacing w:val="-10"/>
    </w:rPr>
  </w:style>
  <w:style w:type="paragraph" w:customStyle="1" w:styleId="Style10">
    <w:name w:val="Základní text (4)"/>
    <w:basedOn w:val="Normal"/>
    <w:link w:val="CharStyle37"/>
    <w:pPr>
      <w:widowControl w:val="0"/>
      <w:shd w:val="clear" w:color="auto" w:fill="FFFFFF"/>
      <w:jc w:val="both"/>
      <w:spacing w:line="374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3">
    <w:name w:val="Základní text (2)"/>
    <w:basedOn w:val="Normal"/>
    <w:link w:val="CharStyle22"/>
    <w:pPr>
      <w:widowControl w:val="0"/>
      <w:shd w:val="clear" w:color="auto" w:fill="FFFFFF"/>
      <w:spacing w:after="120" w:line="0" w:lineRule="exact"/>
    </w:pPr>
    <w:rPr>
      <w:b w:val="0"/>
      <w:bCs w:val="0"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16">
    <w:name w:val="Základní text (6)"/>
    <w:basedOn w:val="Normal"/>
    <w:link w:val="CharStyle17"/>
    <w:pPr>
      <w:widowControl w:val="0"/>
      <w:shd w:val="clear" w:color="auto" w:fill="FFFFFF"/>
      <w:jc w:val="both"/>
      <w:spacing w:line="187" w:lineRule="exact"/>
    </w:pPr>
    <w:rPr>
      <w:b w:val="0"/>
      <w:bCs w:val="0"/>
      <w:i w:val="0"/>
      <w:iCs w:val="0"/>
      <w:u w:val="none"/>
      <w:strike w:val="0"/>
      <w:smallCaps w:val="0"/>
      <w:sz w:val="14"/>
      <w:szCs w:val="14"/>
      <w:rFonts w:ascii="Lucida Sans Unicode" w:eastAsia="Lucida Sans Unicode" w:hAnsi="Lucida Sans Unicode" w:cs="Lucida Sans Unicode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jc w:val="center"/>
      <w:outlineLvl w:val="1"/>
      <w:spacing w:line="432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Times New Roman" w:eastAsia="Times New Roman" w:hAnsi="Times New Roman" w:cs="Times New Roman"/>
    </w:rPr>
  </w:style>
  <w:style w:type="paragraph" w:customStyle="1" w:styleId="Style23">
    <w:name w:val="Základní text (3)"/>
    <w:basedOn w:val="Normal"/>
    <w:link w:val="CharStyle24"/>
    <w:pPr>
      <w:widowControl w:val="0"/>
      <w:shd w:val="clear" w:color="auto" w:fill="FFFFFF"/>
      <w:jc w:val="both"/>
      <w:spacing w:before="120"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Times New Roman" w:eastAsia="Times New Roman" w:hAnsi="Times New Roman" w:cs="Times New Roman"/>
      <w:w w:val="150"/>
    </w:rPr>
  </w:style>
  <w:style w:type="paragraph" w:customStyle="1" w:styleId="Style41">
    <w:name w:val="Základní text (8)"/>
    <w:basedOn w:val="Normal"/>
    <w:link w:val="CharStyle42"/>
    <w:pPr>
      <w:widowControl w:val="0"/>
      <w:shd w:val="clear" w:color="auto" w:fill="FFFFFF"/>
      <w:spacing w:before="240" w:line="0" w:lineRule="exact"/>
    </w:pPr>
    <w:rPr>
      <w:b w:val="0"/>
      <w:bCs w:val="0"/>
      <w:i w:val="0"/>
      <w:iCs w:val="0"/>
      <w:u w:val="none"/>
      <w:strike w:val="0"/>
      <w:smallCaps w:val="0"/>
      <w:sz w:val="70"/>
      <w:szCs w:val="70"/>
      <w:rFonts w:ascii="Trebuchet MS" w:eastAsia="Trebuchet MS" w:hAnsi="Trebuchet MS" w:cs="Trebuchet MS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