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172B" w14:textId="77777777" w:rsidR="00E85DF4" w:rsidRDefault="00E85DF4" w:rsidP="006E0915">
      <w:pPr>
        <w:pStyle w:val="Bezmezer"/>
        <w:jc w:val="both"/>
        <w:rPr>
          <w:rFonts w:ascii="Calibri" w:hAnsi="Calibri" w:cs="Calibri"/>
          <w:b/>
          <w:bCs/>
          <w:sz w:val="24"/>
          <w:szCs w:val="24"/>
        </w:rPr>
      </w:pPr>
      <w:r w:rsidRPr="00E85DF4">
        <w:rPr>
          <w:rFonts w:ascii="Calibri" w:hAnsi="Calibri" w:cs="Calibri"/>
          <w:b/>
          <w:bCs/>
          <w:sz w:val="24"/>
          <w:szCs w:val="24"/>
        </w:rPr>
        <w:t>AF Office, s.r.o</w:t>
      </w:r>
    </w:p>
    <w:p w14:paraId="332F3132" w14:textId="77777777" w:rsidR="00E85DF4" w:rsidRPr="00E85DF4" w:rsidRDefault="00E85DF4" w:rsidP="006E0915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E85DF4">
        <w:rPr>
          <w:rFonts w:ascii="Calibri" w:hAnsi="Calibri" w:cs="Calibri"/>
          <w:sz w:val="24"/>
          <w:szCs w:val="24"/>
        </w:rPr>
        <w:t>zapsaný v obchodním rejstříku vedeném Městským soudem v Praze oddíl C, vložka 92433/01</w:t>
      </w:r>
    </w:p>
    <w:p w14:paraId="7EECA6C8" w14:textId="11ABA678" w:rsidR="00E85DF4" w:rsidRPr="00E85DF4" w:rsidRDefault="00E85DF4" w:rsidP="006E0915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E85DF4">
        <w:rPr>
          <w:rFonts w:ascii="Calibri" w:hAnsi="Calibri" w:cs="Calibri"/>
          <w:sz w:val="24"/>
          <w:szCs w:val="24"/>
        </w:rPr>
        <w:t>se sídlem: Jednořadá 1051/53, 160 00 Praha 6 – Bubeneč</w:t>
      </w:r>
    </w:p>
    <w:p w14:paraId="66C6ECDF" w14:textId="16B95A00" w:rsidR="00E85DF4" w:rsidRPr="00E85DF4" w:rsidRDefault="00E85DF4" w:rsidP="006E0915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E85DF4">
        <w:rPr>
          <w:rFonts w:ascii="Calibri" w:hAnsi="Calibri" w:cs="Calibri"/>
          <w:sz w:val="24"/>
          <w:szCs w:val="24"/>
        </w:rPr>
        <w:t>IČ</w:t>
      </w:r>
      <w:r>
        <w:rPr>
          <w:rFonts w:ascii="Calibri" w:hAnsi="Calibri" w:cs="Calibri"/>
          <w:sz w:val="24"/>
          <w:szCs w:val="24"/>
        </w:rPr>
        <w:t>O</w:t>
      </w:r>
      <w:r w:rsidRPr="00E85DF4">
        <w:rPr>
          <w:rFonts w:ascii="Calibri" w:hAnsi="Calibri" w:cs="Calibri"/>
          <w:sz w:val="24"/>
          <w:szCs w:val="24"/>
        </w:rPr>
        <w:t>: 26768771, DIČ: CZ26768771</w:t>
      </w:r>
    </w:p>
    <w:p w14:paraId="5477E675" w14:textId="656BCD74" w:rsidR="00E85DF4" w:rsidRPr="00E85DF4" w:rsidRDefault="00E85DF4" w:rsidP="006E0915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E85DF4">
        <w:rPr>
          <w:rFonts w:ascii="Calibri" w:hAnsi="Calibri" w:cs="Calibri"/>
          <w:sz w:val="24"/>
          <w:szCs w:val="24"/>
        </w:rPr>
        <w:t>zastoupen: Jiří</w:t>
      </w:r>
      <w:r>
        <w:rPr>
          <w:rFonts w:ascii="Calibri" w:hAnsi="Calibri" w:cs="Calibri"/>
          <w:sz w:val="24"/>
          <w:szCs w:val="24"/>
        </w:rPr>
        <w:t>m</w:t>
      </w:r>
      <w:r w:rsidRPr="00E85DF4">
        <w:rPr>
          <w:rFonts w:ascii="Calibri" w:hAnsi="Calibri" w:cs="Calibri"/>
          <w:sz w:val="24"/>
          <w:szCs w:val="24"/>
        </w:rPr>
        <w:t xml:space="preserve"> Sikor</w:t>
      </w:r>
      <w:r>
        <w:rPr>
          <w:rFonts w:ascii="Calibri" w:hAnsi="Calibri" w:cs="Calibri"/>
          <w:sz w:val="24"/>
          <w:szCs w:val="24"/>
        </w:rPr>
        <w:t>ou</w:t>
      </w:r>
      <w:r w:rsidR="008F183E">
        <w:rPr>
          <w:rFonts w:ascii="Calibri" w:hAnsi="Calibri" w:cs="Calibri"/>
          <w:sz w:val="24"/>
          <w:szCs w:val="24"/>
        </w:rPr>
        <w:t>, jednatelem</w:t>
      </w:r>
      <w:r w:rsidR="00B72FAD">
        <w:rPr>
          <w:rFonts w:ascii="Calibri" w:hAnsi="Calibri" w:cs="Calibri"/>
          <w:sz w:val="24"/>
          <w:szCs w:val="24"/>
        </w:rPr>
        <w:t xml:space="preserve"> společnosti</w:t>
      </w:r>
    </w:p>
    <w:p w14:paraId="3BFBDCD9" w14:textId="130398C9" w:rsidR="00E85DF4" w:rsidRPr="00E85DF4" w:rsidRDefault="00E85DF4" w:rsidP="006E0915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E85DF4">
        <w:rPr>
          <w:rFonts w:ascii="Calibri" w:hAnsi="Calibri" w:cs="Calibri"/>
          <w:sz w:val="24"/>
          <w:szCs w:val="24"/>
        </w:rPr>
        <w:t xml:space="preserve">bankovní účet: </w:t>
      </w:r>
      <w:r w:rsidR="000F18F9">
        <w:rPr>
          <w:rFonts w:ascii="Calibri" w:hAnsi="Calibri" w:cs="Calibri"/>
          <w:sz w:val="24"/>
          <w:szCs w:val="24"/>
        </w:rPr>
        <w:t>xxxxxxxxxxxxxxxxxx</w:t>
      </w:r>
    </w:p>
    <w:p w14:paraId="03EBA5FD" w14:textId="69FA221F" w:rsidR="00135BB1" w:rsidRPr="00E85DF4" w:rsidRDefault="00135BB1" w:rsidP="006E0915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E85DF4">
        <w:rPr>
          <w:rFonts w:ascii="Calibri" w:hAnsi="Calibri" w:cs="Calibri"/>
          <w:sz w:val="24"/>
          <w:szCs w:val="24"/>
        </w:rPr>
        <w:t>(dále jen „prodávající“)</w:t>
      </w:r>
    </w:p>
    <w:p w14:paraId="03EBA5FE" w14:textId="77777777" w:rsidR="00135BB1" w:rsidRPr="006E0915" w:rsidRDefault="00135BB1" w:rsidP="006E0915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14:paraId="03EBA5FF" w14:textId="77777777" w:rsidR="00135BB1" w:rsidRPr="006E0915" w:rsidRDefault="00135BB1" w:rsidP="006E0915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6E0915">
        <w:rPr>
          <w:rFonts w:ascii="Calibri" w:hAnsi="Calibri" w:cs="Calibri"/>
          <w:sz w:val="24"/>
          <w:szCs w:val="24"/>
        </w:rPr>
        <w:t>a</w:t>
      </w:r>
    </w:p>
    <w:p w14:paraId="03EBA600" w14:textId="77777777" w:rsidR="00135BB1" w:rsidRPr="006E0915" w:rsidRDefault="00135BB1" w:rsidP="006E0915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14:paraId="03EBA601" w14:textId="77777777" w:rsidR="007825B1" w:rsidRPr="006E0915" w:rsidRDefault="007825B1" w:rsidP="006E0915">
      <w:pPr>
        <w:pStyle w:val="Bezmezer"/>
        <w:jc w:val="both"/>
        <w:rPr>
          <w:rFonts w:ascii="Calibri" w:hAnsi="Calibri" w:cs="Calibri"/>
          <w:b/>
          <w:bCs/>
          <w:sz w:val="24"/>
          <w:szCs w:val="24"/>
        </w:rPr>
      </w:pPr>
      <w:r w:rsidRPr="006E0915">
        <w:rPr>
          <w:rFonts w:ascii="Calibri" w:hAnsi="Calibri" w:cs="Calibri"/>
          <w:b/>
          <w:bCs/>
          <w:sz w:val="24"/>
          <w:szCs w:val="24"/>
        </w:rPr>
        <w:t>Národní muzeum</w:t>
      </w:r>
    </w:p>
    <w:p w14:paraId="4B5CF2B6" w14:textId="77777777" w:rsidR="00A21D04" w:rsidRPr="006E0915" w:rsidRDefault="00A21D04" w:rsidP="006E0915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6E0915">
        <w:rPr>
          <w:rFonts w:ascii="Calibri" w:hAnsi="Calibri" w:cs="Calibri"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03EBA602" w14:textId="0EE7851E" w:rsidR="007825B1" w:rsidRPr="006E0915" w:rsidRDefault="007825B1" w:rsidP="006E0915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6E0915">
        <w:rPr>
          <w:rFonts w:ascii="Calibri" w:hAnsi="Calibri" w:cs="Calibri"/>
          <w:sz w:val="24"/>
          <w:szCs w:val="24"/>
        </w:rPr>
        <w:t xml:space="preserve">se sídlem Praha 1, </w:t>
      </w:r>
      <w:r w:rsidR="00807875" w:rsidRPr="006E0915">
        <w:rPr>
          <w:rFonts w:ascii="Calibri" w:hAnsi="Calibri" w:cs="Calibri"/>
          <w:sz w:val="24"/>
          <w:szCs w:val="24"/>
        </w:rPr>
        <w:t xml:space="preserve">Nové Město, </w:t>
      </w:r>
      <w:r w:rsidRPr="006E0915">
        <w:rPr>
          <w:rFonts w:ascii="Calibri" w:hAnsi="Calibri" w:cs="Calibri"/>
          <w:sz w:val="24"/>
          <w:szCs w:val="24"/>
        </w:rPr>
        <w:t xml:space="preserve">Václavské náměstí </w:t>
      </w:r>
      <w:r w:rsidR="00807875" w:rsidRPr="006E0915">
        <w:rPr>
          <w:rFonts w:ascii="Calibri" w:hAnsi="Calibri" w:cs="Calibri"/>
          <w:sz w:val="24"/>
          <w:szCs w:val="24"/>
        </w:rPr>
        <w:t>1700/</w:t>
      </w:r>
      <w:r w:rsidRPr="006E0915">
        <w:rPr>
          <w:rFonts w:ascii="Calibri" w:hAnsi="Calibri" w:cs="Calibri"/>
          <w:sz w:val="24"/>
          <w:szCs w:val="24"/>
        </w:rPr>
        <w:t>68, PSČ: 115 79</w:t>
      </w:r>
    </w:p>
    <w:p w14:paraId="03EBA603" w14:textId="25B711E9" w:rsidR="007825B1" w:rsidRPr="006E0915" w:rsidRDefault="007825B1" w:rsidP="006E0915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6E0915">
        <w:rPr>
          <w:rFonts w:ascii="Calibri" w:hAnsi="Calibri" w:cs="Calibri"/>
          <w:sz w:val="24"/>
          <w:szCs w:val="24"/>
        </w:rPr>
        <w:t>IČ</w:t>
      </w:r>
      <w:r w:rsidR="00400460">
        <w:rPr>
          <w:rFonts w:ascii="Calibri" w:hAnsi="Calibri" w:cs="Calibri"/>
          <w:sz w:val="24"/>
          <w:szCs w:val="24"/>
        </w:rPr>
        <w:t>O</w:t>
      </w:r>
      <w:r w:rsidRPr="006E0915">
        <w:rPr>
          <w:rFonts w:ascii="Calibri" w:hAnsi="Calibri" w:cs="Calibri"/>
          <w:sz w:val="24"/>
          <w:szCs w:val="24"/>
        </w:rPr>
        <w:t>: 0002 3272, DIČ: CZ 0002 3272</w:t>
      </w:r>
    </w:p>
    <w:p w14:paraId="03EBA604" w14:textId="6F6B090A" w:rsidR="007825B1" w:rsidRPr="006E0915" w:rsidRDefault="00052549" w:rsidP="006E0915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6E0915">
        <w:rPr>
          <w:rFonts w:ascii="Calibri" w:hAnsi="Calibri" w:cs="Calibri"/>
          <w:sz w:val="24"/>
          <w:szCs w:val="24"/>
        </w:rPr>
        <w:t>z</w:t>
      </w:r>
      <w:r w:rsidR="00031AA6" w:rsidRPr="006E0915">
        <w:rPr>
          <w:rFonts w:ascii="Calibri" w:hAnsi="Calibri" w:cs="Calibri"/>
          <w:sz w:val="24"/>
          <w:szCs w:val="24"/>
        </w:rPr>
        <w:t>astoupen</w:t>
      </w:r>
      <w:r w:rsidR="00F45555" w:rsidRPr="006E0915">
        <w:rPr>
          <w:rFonts w:ascii="Calibri" w:hAnsi="Calibri" w:cs="Calibri"/>
          <w:sz w:val="24"/>
          <w:szCs w:val="24"/>
        </w:rPr>
        <w:t>o</w:t>
      </w:r>
      <w:r w:rsidR="00BA07EA" w:rsidRPr="006E0915">
        <w:rPr>
          <w:rFonts w:ascii="Calibri" w:hAnsi="Calibri" w:cs="Calibri"/>
          <w:sz w:val="24"/>
          <w:szCs w:val="24"/>
        </w:rPr>
        <w:t>: Ing. Martinem Součkem, PhD.</w:t>
      </w:r>
      <w:r w:rsidR="000B4ACC" w:rsidRPr="006E0915">
        <w:rPr>
          <w:rFonts w:ascii="Calibri" w:hAnsi="Calibri" w:cs="Calibri"/>
          <w:sz w:val="24"/>
          <w:szCs w:val="24"/>
        </w:rPr>
        <w:t xml:space="preserve">, ředitel Odboru </w:t>
      </w:r>
      <w:r w:rsidR="00B7420F" w:rsidRPr="006E0915">
        <w:rPr>
          <w:rFonts w:ascii="Calibri" w:hAnsi="Calibri" w:cs="Calibri"/>
          <w:sz w:val="24"/>
          <w:szCs w:val="24"/>
        </w:rPr>
        <w:t>digitalizace a informačních systémů</w:t>
      </w:r>
      <w:r w:rsidR="0002554E" w:rsidRPr="006E0915">
        <w:rPr>
          <w:rFonts w:ascii="Calibri" w:hAnsi="Calibri" w:cs="Calibri"/>
          <w:sz w:val="24"/>
          <w:szCs w:val="24"/>
        </w:rPr>
        <w:t xml:space="preserve"> </w:t>
      </w:r>
    </w:p>
    <w:p w14:paraId="03EBA606" w14:textId="77777777" w:rsidR="00135BB1" w:rsidRPr="006E0915" w:rsidRDefault="00135BB1" w:rsidP="006E0915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6E0915">
        <w:rPr>
          <w:rFonts w:ascii="Calibri" w:hAnsi="Calibri" w:cs="Calibri"/>
          <w:sz w:val="24"/>
          <w:szCs w:val="24"/>
        </w:rPr>
        <w:t>(dále jen „kupující“)</w:t>
      </w:r>
    </w:p>
    <w:p w14:paraId="03EBA607" w14:textId="77777777" w:rsidR="00EE58A5" w:rsidRPr="001E426C" w:rsidRDefault="00EE58A5" w:rsidP="00EB49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EBA608" w14:textId="77777777" w:rsidR="00135BB1" w:rsidRPr="001E426C" w:rsidRDefault="006B0546" w:rsidP="00EB4971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uzavírají </w:t>
      </w:r>
      <w:r w:rsidR="00135BB1" w:rsidRPr="001E426C">
        <w:rPr>
          <w:rFonts w:asciiTheme="minorHAnsi" w:hAnsiTheme="minorHAnsi" w:cstheme="minorHAnsi"/>
          <w:sz w:val="24"/>
          <w:szCs w:val="24"/>
        </w:rPr>
        <w:t>tuto</w:t>
      </w:r>
    </w:p>
    <w:p w14:paraId="03EBA609" w14:textId="77777777" w:rsidR="00135BB1" w:rsidRPr="001E426C" w:rsidRDefault="00135BB1" w:rsidP="00EB49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750861" w14:textId="77777777" w:rsidR="00807875" w:rsidRPr="001E426C" w:rsidRDefault="00807875" w:rsidP="00EB49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EBA60A" w14:textId="64E53011" w:rsidR="00135BB1" w:rsidRPr="001E426C" w:rsidRDefault="00135BB1" w:rsidP="00CB1B2A">
      <w:pPr>
        <w:pStyle w:val="Nadpis1"/>
        <w:spacing w:line="276" w:lineRule="auto"/>
        <w:rPr>
          <w:rFonts w:ascii="Calibri" w:hAnsi="Calibri" w:cs="Calibri"/>
          <w:szCs w:val="28"/>
        </w:rPr>
      </w:pPr>
      <w:r w:rsidRPr="001E426C">
        <w:rPr>
          <w:rFonts w:ascii="Calibri" w:hAnsi="Calibri" w:cs="Calibri"/>
          <w:szCs w:val="28"/>
        </w:rPr>
        <w:t>kupní smlouvu</w:t>
      </w:r>
      <w:r w:rsidR="001E426C" w:rsidRPr="001E426C">
        <w:rPr>
          <w:rFonts w:ascii="Calibri" w:hAnsi="Calibri" w:cs="Calibri"/>
          <w:szCs w:val="28"/>
        </w:rPr>
        <w:t xml:space="preserve"> č. </w:t>
      </w:r>
      <w:r w:rsidR="00C10937">
        <w:rPr>
          <w:rFonts w:ascii="Calibri" w:hAnsi="Calibri" w:cs="Calibri"/>
          <w:szCs w:val="28"/>
        </w:rPr>
        <w:t>250987</w:t>
      </w:r>
    </w:p>
    <w:p w14:paraId="03EBA60B" w14:textId="5FA37696" w:rsidR="00135BB1" w:rsidRPr="001E426C" w:rsidRDefault="00031AA6" w:rsidP="00CB1B2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dle § 2079 a násl. </w:t>
      </w:r>
      <w:r w:rsidR="008D28E2" w:rsidRPr="001E426C">
        <w:rPr>
          <w:rFonts w:asciiTheme="minorHAnsi" w:hAnsiTheme="minorHAnsi" w:cstheme="minorHAnsi"/>
          <w:sz w:val="24"/>
          <w:szCs w:val="24"/>
        </w:rPr>
        <w:t xml:space="preserve">zák. č. 89/2012 Sb., </w:t>
      </w:r>
      <w:r w:rsidRPr="001E426C">
        <w:rPr>
          <w:rFonts w:asciiTheme="minorHAnsi" w:hAnsiTheme="minorHAnsi" w:cstheme="minorHAnsi"/>
          <w:sz w:val="24"/>
          <w:szCs w:val="24"/>
        </w:rPr>
        <w:t>občansk</w:t>
      </w:r>
      <w:r w:rsidR="008D28E2" w:rsidRPr="001E426C">
        <w:rPr>
          <w:rFonts w:asciiTheme="minorHAnsi" w:hAnsiTheme="minorHAnsi" w:cstheme="minorHAnsi"/>
          <w:sz w:val="24"/>
          <w:szCs w:val="24"/>
        </w:rPr>
        <w:t>ý</w:t>
      </w:r>
      <w:r w:rsidRPr="001E426C">
        <w:rPr>
          <w:rFonts w:asciiTheme="minorHAnsi" w:hAnsiTheme="minorHAnsi" w:cstheme="minorHAnsi"/>
          <w:sz w:val="24"/>
          <w:szCs w:val="24"/>
        </w:rPr>
        <w:t xml:space="preserve"> zákoník</w:t>
      </w:r>
      <w:r w:rsidR="00CC6DDA" w:rsidRPr="001E426C">
        <w:rPr>
          <w:rFonts w:asciiTheme="minorHAnsi" w:hAnsiTheme="minorHAnsi" w:cstheme="minorHAnsi"/>
          <w:sz w:val="24"/>
          <w:szCs w:val="24"/>
        </w:rPr>
        <w:t>, ve znění pozdějších př</w:t>
      </w:r>
      <w:r w:rsidR="00E639DF" w:rsidRPr="001E426C">
        <w:rPr>
          <w:rFonts w:asciiTheme="minorHAnsi" w:hAnsiTheme="minorHAnsi" w:cstheme="minorHAnsi"/>
          <w:sz w:val="24"/>
          <w:szCs w:val="24"/>
        </w:rPr>
        <w:t>e</w:t>
      </w:r>
      <w:r w:rsidR="00CC6DDA" w:rsidRPr="001E426C">
        <w:rPr>
          <w:rFonts w:asciiTheme="minorHAnsi" w:hAnsiTheme="minorHAnsi" w:cstheme="minorHAnsi"/>
          <w:sz w:val="24"/>
          <w:szCs w:val="24"/>
        </w:rPr>
        <w:t>dpisů</w:t>
      </w:r>
    </w:p>
    <w:p w14:paraId="03EBA60D" w14:textId="77777777" w:rsidR="006C302C" w:rsidRPr="001E426C" w:rsidRDefault="006C302C" w:rsidP="00CB1B2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3EBA60E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I.</w:t>
      </w:r>
    </w:p>
    <w:p w14:paraId="03EBA60F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Předmět smlouvy</w:t>
      </w:r>
    </w:p>
    <w:p w14:paraId="03EBA610" w14:textId="06DD8D13" w:rsidR="00135BB1" w:rsidRPr="001E426C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Předmětem této smlouvy je </w:t>
      </w:r>
      <w:r w:rsidR="00AA51BA" w:rsidRPr="001E426C">
        <w:rPr>
          <w:rFonts w:asciiTheme="minorHAnsi" w:hAnsiTheme="minorHAnsi" w:cstheme="minorHAnsi"/>
          <w:sz w:val="24"/>
          <w:szCs w:val="24"/>
        </w:rPr>
        <w:t xml:space="preserve">koupě a </w:t>
      </w:r>
      <w:r w:rsidRPr="001E426C">
        <w:rPr>
          <w:rFonts w:asciiTheme="minorHAnsi" w:hAnsiTheme="minorHAnsi" w:cstheme="minorHAnsi"/>
          <w:sz w:val="24"/>
          <w:szCs w:val="24"/>
        </w:rPr>
        <w:t xml:space="preserve">prodej </w:t>
      </w:r>
      <w:r w:rsidR="008A289C" w:rsidRPr="001E426C">
        <w:rPr>
          <w:rFonts w:asciiTheme="minorHAnsi" w:hAnsiTheme="minorHAnsi" w:cstheme="minorHAnsi"/>
          <w:sz w:val="24"/>
          <w:szCs w:val="24"/>
        </w:rPr>
        <w:t xml:space="preserve">zboží </w:t>
      </w:r>
      <w:r w:rsidR="00B83F93" w:rsidRPr="001E426C">
        <w:rPr>
          <w:rFonts w:asciiTheme="minorHAnsi" w:hAnsiTheme="minorHAnsi" w:cstheme="minorHAnsi"/>
          <w:sz w:val="24"/>
          <w:szCs w:val="24"/>
        </w:rPr>
        <w:t xml:space="preserve">dle </w:t>
      </w:r>
      <w:r w:rsidR="00FD12F9" w:rsidRPr="001E426C">
        <w:rPr>
          <w:rFonts w:asciiTheme="minorHAnsi" w:hAnsiTheme="minorHAnsi" w:cstheme="minorHAnsi"/>
          <w:sz w:val="24"/>
          <w:szCs w:val="24"/>
        </w:rPr>
        <w:t>VZ</w:t>
      </w:r>
      <w:r w:rsidR="007F1E47" w:rsidRPr="007F1E47">
        <w:rPr>
          <w:rFonts w:asciiTheme="minorHAnsi" w:hAnsiTheme="minorHAnsi" w:cstheme="minorHAnsi"/>
          <w:sz w:val="24"/>
          <w:szCs w:val="24"/>
        </w:rPr>
        <w:t>250</w:t>
      </w:r>
      <w:r w:rsidR="009D0641">
        <w:rPr>
          <w:rFonts w:asciiTheme="minorHAnsi" w:hAnsiTheme="minorHAnsi" w:cstheme="minorHAnsi"/>
          <w:sz w:val="24"/>
          <w:szCs w:val="24"/>
        </w:rPr>
        <w:t>1</w:t>
      </w:r>
      <w:r w:rsidR="00C10937">
        <w:rPr>
          <w:rFonts w:asciiTheme="minorHAnsi" w:hAnsiTheme="minorHAnsi" w:cstheme="minorHAnsi"/>
          <w:sz w:val="24"/>
          <w:szCs w:val="24"/>
        </w:rPr>
        <w:t>95</w:t>
      </w:r>
      <w:r w:rsidR="001F5D08">
        <w:rPr>
          <w:rFonts w:asciiTheme="minorHAnsi" w:hAnsiTheme="minorHAnsi" w:cstheme="minorHAnsi"/>
          <w:sz w:val="24"/>
          <w:szCs w:val="24"/>
        </w:rPr>
        <w:t>,</w:t>
      </w:r>
      <w:r w:rsidR="00B83F93" w:rsidRPr="001E426C">
        <w:rPr>
          <w:rFonts w:asciiTheme="minorHAnsi" w:hAnsiTheme="minorHAnsi" w:cstheme="minorHAnsi"/>
          <w:sz w:val="24"/>
          <w:szCs w:val="24"/>
        </w:rPr>
        <w:t xml:space="preserve"> </w:t>
      </w:r>
      <w:r w:rsidR="00B2055B" w:rsidRPr="001E426C">
        <w:rPr>
          <w:rFonts w:asciiTheme="minorHAnsi" w:hAnsiTheme="minorHAnsi" w:cstheme="minorHAnsi"/>
          <w:sz w:val="24"/>
          <w:szCs w:val="24"/>
        </w:rPr>
        <w:t>viz specifikace v Příloze č.1</w:t>
      </w:r>
      <w:r w:rsidR="00410EB7" w:rsidRPr="001E426C">
        <w:rPr>
          <w:rFonts w:asciiTheme="minorHAnsi" w:hAnsiTheme="minorHAnsi" w:cstheme="minorHAnsi"/>
          <w:sz w:val="24"/>
          <w:szCs w:val="24"/>
        </w:rPr>
        <w:t xml:space="preserve">, která </w:t>
      </w:r>
      <w:r w:rsidR="002759C2" w:rsidRPr="001E426C">
        <w:rPr>
          <w:rFonts w:asciiTheme="minorHAnsi" w:hAnsiTheme="minorHAnsi" w:cstheme="minorHAnsi"/>
          <w:sz w:val="24"/>
          <w:szCs w:val="24"/>
        </w:rPr>
        <w:t>tvoří nedílnou součást této smlouvy</w:t>
      </w:r>
      <w:r w:rsidRPr="001E426C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Pr="001E426C">
        <w:rPr>
          <w:rFonts w:asciiTheme="minorHAnsi" w:hAnsiTheme="minorHAnsi" w:cstheme="minorHAnsi"/>
          <w:sz w:val="24"/>
          <w:szCs w:val="24"/>
        </w:rPr>
        <w:t>“)</w:t>
      </w:r>
      <w:r w:rsidR="00AA51BA" w:rsidRPr="001E426C">
        <w:rPr>
          <w:rFonts w:asciiTheme="minorHAnsi" w:hAnsiTheme="minorHAnsi" w:cstheme="minorHAnsi"/>
          <w:sz w:val="24"/>
          <w:szCs w:val="24"/>
        </w:rPr>
        <w:t>.</w:t>
      </w:r>
    </w:p>
    <w:p w14:paraId="03EBA611" w14:textId="77777777" w:rsidR="00135BB1" w:rsidRPr="001E426C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Prodávající se zavazuje dle podmínek </w:t>
      </w:r>
      <w:r w:rsidR="00031AA6" w:rsidRPr="001E426C">
        <w:rPr>
          <w:rFonts w:asciiTheme="minorHAnsi" w:hAnsiTheme="minorHAnsi" w:cstheme="minorHAnsi"/>
          <w:sz w:val="24"/>
          <w:szCs w:val="24"/>
        </w:rPr>
        <w:t xml:space="preserve">uvedených </w:t>
      </w:r>
      <w:r w:rsidRPr="001E426C">
        <w:rPr>
          <w:rFonts w:asciiTheme="minorHAnsi" w:hAnsiTheme="minorHAnsi" w:cstheme="minorHAnsi"/>
          <w:sz w:val="24"/>
          <w:szCs w:val="24"/>
        </w:rPr>
        <w:t xml:space="preserve">v této smlouvě </w:t>
      </w:r>
      <w:r w:rsidR="00031AA6" w:rsidRPr="001E426C">
        <w:rPr>
          <w:rFonts w:asciiTheme="minorHAnsi" w:hAnsiTheme="minorHAnsi" w:cstheme="minorHAnsi"/>
          <w:sz w:val="24"/>
          <w:szCs w:val="24"/>
        </w:rPr>
        <w:t>odevzdat</w:t>
      </w:r>
      <w:r w:rsidRPr="001E426C">
        <w:rPr>
          <w:rFonts w:asciiTheme="minorHAnsi" w:hAnsiTheme="minorHAnsi" w:cstheme="minorHAnsi"/>
          <w:sz w:val="24"/>
          <w:szCs w:val="24"/>
        </w:rPr>
        <w:t xml:space="preserve"> kupujícímu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Pr="001E426C">
        <w:rPr>
          <w:rFonts w:asciiTheme="minorHAnsi" w:hAnsiTheme="minorHAnsi" w:cstheme="minorHAnsi"/>
          <w:sz w:val="24"/>
          <w:szCs w:val="24"/>
        </w:rPr>
        <w:t xml:space="preserve"> a převést na něho vlastnické právo </w:t>
      </w:r>
      <w:r w:rsidR="0087702E" w:rsidRPr="001E426C">
        <w:rPr>
          <w:rFonts w:asciiTheme="minorHAnsi" w:hAnsiTheme="minorHAnsi" w:cstheme="minorHAnsi"/>
          <w:sz w:val="24"/>
          <w:szCs w:val="24"/>
        </w:rPr>
        <w:t xml:space="preserve">k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věci</w:t>
      </w:r>
      <w:r w:rsidR="0087702E" w:rsidRPr="001E426C">
        <w:rPr>
          <w:rFonts w:asciiTheme="minorHAnsi" w:hAnsiTheme="minorHAnsi" w:cstheme="minorHAnsi"/>
          <w:sz w:val="24"/>
          <w:szCs w:val="24"/>
        </w:rPr>
        <w:t xml:space="preserve"> </w:t>
      </w:r>
      <w:r w:rsidRPr="001E426C">
        <w:rPr>
          <w:rFonts w:asciiTheme="minorHAnsi" w:hAnsiTheme="minorHAnsi" w:cstheme="minorHAnsi"/>
          <w:sz w:val="24"/>
          <w:szCs w:val="24"/>
        </w:rPr>
        <w:t xml:space="preserve">a kupující se zavazuje </w:t>
      </w:r>
      <w:r w:rsidR="004D1D92" w:rsidRPr="001E426C">
        <w:rPr>
          <w:rFonts w:asciiTheme="minorHAnsi" w:hAnsiTheme="minorHAnsi" w:cstheme="minorHAnsi"/>
          <w:sz w:val="24"/>
          <w:szCs w:val="24"/>
        </w:rPr>
        <w:t xml:space="preserve">věc převzít a </w:t>
      </w:r>
      <w:r w:rsidRPr="001E426C">
        <w:rPr>
          <w:rFonts w:asciiTheme="minorHAnsi" w:hAnsiTheme="minorHAnsi" w:cstheme="minorHAnsi"/>
          <w:sz w:val="24"/>
          <w:szCs w:val="24"/>
        </w:rPr>
        <w:t>zaplatit kupní cenu.</w:t>
      </w:r>
    </w:p>
    <w:p w14:paraId="03EBA613" w14:textId="77777777" w:rsidR="0087702E" w:rsidRPr="001E426C" w:rsidRDefault="0087702E" w:rsidP="00CB1B2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EBA614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II.</w:t>
      </w:r>
    </w:p>
    <w:p w14:paraId="03EBA615" w14:textId="77777777" w:rsidR="00135BB1" w:rsidRPr="001E426C" w:rsidRDefault="00135BB1" w:rsidP="00CB1B2A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Práva a povinnosti smluvních stran</w:t>
      </w:r>
    </w:p>
    <w:p w14:paraId="03EBA616" w14:textId="5728B659" w:rsidR="00135BB1" w:rsidRPr="001E426C" w:rsidRDefault="00135BB1" w:rsidP="00CB1B2A">
      <w:pPr>
        <w:pStyle w:val="Zkladntextodsazen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Cs w:val="24"/>
        </w:rPr>
      </w:pPr>
      <w:r w:rsidRPr="001E426C">
        <w:rPr>
          <w:rFonts w:asciiTheme="minorHAnsi" w:hAnsiTheme="minorHAnsi" w:cstheme="minorHAnsi"/>
          <w:szCs w:val="24"/>
        </w:rPr>
        <w:t xml:space="preserve">Prodávající je povinen předat </w:t>
      </w:r>
      <w:r w:rsidR="00031AA6" w:rsidRPr="001E426C">
        <w:rPr>
          <w:rFonts w:asciiTheme="minorHAnsi" w:hAnsiTheme="minorHAnsi" w:cstheme="minorHAnsi"/>
          <w:szCs w:val="24"/>
        </w:rPr>
        <w:t>věc</w:t>
      </w:r>
      <w:r w:rsidRPr="001E426C">
        <w:rPr>
          <w:rFonts w:asciiTheme="minorHAnsi" w:hAnsiTheme="minorHAnsi" w:cstheme="minorHAnsi"/>
          <w:szCs w:val="24"/>
        </w:rPr>
        <w:t xml:space="preserve"> kupujícímu </w:t>
      </w:r>
      <w:r w:rsidR="001270EF">
        <w:rPr>
          <w:rFonts w:asciiTheme="minorHAnsi" w:hAnsiTheme="minorHAnsi" w:cstheme="minorHAnsi"/>
          <w:szCs w:val="24"/>
        </w:rPr>
        <w:t xml:space="preserve">do </w:t>
      </w:r>
      <w:r w:rsidR="000A6E02">
        <w:rPr>
          <w:rFonts w:asciiTheme="minorHAnsi" w:hAnsiTheme="minorHAnsi" w:cstheme="minorHAnsi"/>
          <w:szCs w:val="24"/>
        </w:rPr>
        <w:t>1</w:t>
      </w:r>
      <w:r w:rsidR="001270EF">
        <w:rPr>
          <w:rFonts w:asciiTheme="minorHAnsi" w:hAnsiTheme="minorHAnsi" w:cstheme="minorHAnsi"/>
          <w:szCs w:val="24"/>
        </w:rPr>
        <w:t xml:space="preserve"> měsíc</w:t>
      </w:r>
      <w:r w:rsidR="000A6E02">
        <w:rPr>
          <w:rFonts w:asciiTheme="minorHAnsi" w:hAnsiTheme="minorHAnsi" w:cstheme="minorHAnsi"/>
          <w:szCs w:val="24"/>
        </w:rPr>
        <w:t>e</w:t>
      </w:r>
      <w:r w:rsidR="001270EF">
        <w:rPr>
          <w:rFonts w:asciiTheme="minorHAnsi" w:hAnsiTheme="minorHAnsi" w:cstheme="minorHAnsi"/>
          <w:szCs w:val="24"/>
        </w:rPr>
        <w:t xml:space="preserve"> od podepsání smlouvy</w:t>
      </w:r>
      <w:r w:rsidRPr="001E426C">
        <w:rPr>
          <w:rFonts w:asciiTheme="minorHAnsi" w:hAnsiTheme="minorHAnsi" w:cstheme="minorHAnsi"/>
          <w:szCs w:val="24"/>
        </w:rPr>
        <w:t xml:space="preserve"> v</w:t>
      </w:r>
      <w:r w:rsidR="0087702E" w:rsidRPr="001E426C">
        <w:rPr>
          <w:rFonts w:asciiTheme="minorHAnsi" w:hAnsiTheme="minorHAnsi" w:cstheme="minorHAnsi"/>
          <w:szCs w:val="24"/>
        </w:rPr>
        <w:t> sídle kupujícího</w:t>
      </w:r>
      <w:r w:rsidRPr="001E426C">
        <w:rPr>
          <w:rFonts w:asciiTheme="minorHAnsi" w:hAnsiTheme="minorHAnsi" w:cstheme="minorHAnsi"/>
          <w:szCs w:val="24"/>
        </w:rPr>
        <w:t xml:space="preserve">. O předání </w:t>
      </w:r>
      <w:r w:rsidR="00031AA6" w:rsidRPr="001E426C">
        <w:rPr>
          <w:rFonts w:asciiTheme="minorHAnsi" w:hAnsiTheme="minorHAnsi" w:cstheme="minorHAnsi"/>
          <w:szCs w:val="24"/>
        </w:rPr>
        <w:t>věc</w:t>
      </w:r>
      <w:r w:rsidR="004D1D92" w:rsidRPr="001E426C">
        <w:rPr>
          <w:rFonts w:asciiTheme="minorHAnsi" w:hAnsiTheme="minorHAnsi" w:cstheme="minorHAnsi"/>
          <w:szCs w:val="24"/>
        </w:rPr>
        <w:t>i</w:t>
      </w:r>
      <w:r w:rsidRPr="001E426C">
        <w:rPr>
          <w:rFonts w:asciiTheme="minorHAnsi" w:hAnsiTheme="minorHAnsi" w:cstheme="minorHAnsi"/>
          <w:szCs w:val="24"/>
        </w:rPr>
        <w:t xml:space="preserve"> bude smluvními stranami sepsán předávací protokol. Nebezpečí škody na </w:t>
      </w:r>
      <w:r w:rsidR="00031AA6" w:rsidRPr="001E426C">
        <w:rPr>
          <w:rFonts w:asciiTheme="minorHAnsi" w:hAnsiTheme="minorHAnsi" w:cstheme="minorHAnsi"/>
          <w:szCs w:val="24"/>
        </w:rPr>
        <w:t>věc</w:t>
      </w:r>
      <w:r w:rsidR="004D1D92" w:rsidRPr="001E426C">
        <w:rPr>
          <w:rFonts w:asciiTheme="minorHAnsi" w:hAnsiTheme="minorHAnsi" w:cstheme="minorHAnsi"/>
          <w:szCs w:val="24"/>
        </w:rPr>
        <w:t>i</w:t>
      </w:r>
      <w:r w:rsidRPr="001E426C">
        <w:rPr>
          <w:rFonts w:asciiTheme="minorHAnsi" w:hAnsiTheme="minorHAnsi" w:cstheme="minorHAnsi"/>
          <w:szCs w:val="24"/>
        </w:rPr>
        <w:t xml:space="preserve"> přechází na kupujícího v </w:t>
      </w:r>
      <w:r w:rsidR="004D1D92" w:rsidRPr="001E426C">
        <w:rPr>
          <w:rFonts w:asciiTheme="minorHAnsi" w:hAnsiTheme="minorHAnsi" w:cstheme="minorHAnsi"/>
          <w:szCs w:val="24"/>
        </w:rPr>
        <w:t>okamžiku</w:t>
      </w:r>
      <w:r w:rsidRPr="001E426C">
        <w:rPr>
          <w:rFonts w:asciiTheme="minorHAnsi" w:hAnsiTheme="minorHAnsi" w:cstheme="minorHAnsi"/>
          <w:szCs w:val="24"/>
        </w:rPr>
        <w:t xml:space="preserve">, kdy převezme </w:t>
      </w:r>
      <w:r w:rsidR="00031AA6" w:rsidRPr="001E426C">
        <w:rPr>
          <w:rFonts w:asciiTheme="minorHAnsi" w:hAnsiTheme="minorHAnsi" w:cstheme="minorHAnsi"/>
          <w:szCs w:val="24"/>
        </w:rPr>
        <w:t>věc</w:t>
      </w:r>
      <w:r w:rsidRPr="001E426C">
        <w:rPr>
          <w:rFonts w:asciiTheme="minorHAnsi" w:hAnsiTheme="minorHAnsi" w:cstheme="minorHAnsi"/>
          <w:szCs w:val="24"/>
        </w:rPr>
        <w:t xml:space="preserve"> od prodávajícího.</w:t>
      </w:r>
    </w:p>
    <w:p w14:paraId="52770ACE" w14:textId="77777777" w:rsidR="002523F1" w:rsidRDefault="00135BB1" w:rsidP="00CB1B2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Prodávající je povinen při předání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="004D1D92" w:rsidRPr="001E426C">
        <w:rPr>
          <w:rFonts w:asciiTheme="minorHAnsi" w:hAnsiTheme="minorHAnsi" w:cstheme="minorHAnsi"/>
          <w:sz w:val="24"/>
          <w:szCs w:val="24"/>
        </w:rPr>
        <w:t>i</w:t>
      </w:r>
      <w:r w:rsidRPr="001E426C">
        <w:rPr>
          <w:rFonts w:asciiTheme="minorHAnsi" w:hAnsiTheme="minorHAnsi" w:cstheme="minorHAnsi"/>
          <w:sz w:val="24"/>
          <w:szCs w:val="24"/>
        </w:rPr>
        <w:t xml:space="preserve"> předat kupujícímu veškeré doklady, které jsou nutné k převzetí a k užívání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="004D1D92" w:rsidRPr="001E426C">
        <w:rPr>
          <w:rFonts w:asciiTheme="minorHAnsi" w:hAnsiTheme="minorHAnsi" w:cstheme="minorHAnsi"/>
          <w:sz w:val="24"/>
          <w:szCs w:val="24"/>
        </w:rPr>
        <w:t>i</w:t>
      </w:r>
      <w:r w:rsidRPr="001E426C">
        <w:rPr>
          <w:rFonts w:asciiTheme="minorHAnsi" w:hAnsiTheme="minorHAnsi" w:cstheme="minorHAnsi"/>
          <w:sz w:val="24"/>
          <w:szCs w:val="24"/>
        </w:rPr>
        <w:t>.</w:t>
      </w:r>
    </w:p>
    <w:p w14:paraId="1AE82B4D" w14:textId="77777777" w:rsidR="004C35D2" w:rsidRDefault="004C35D2" w:rsidP="00185570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118F414" w14:textId="77777777" w:rsidR="006E0915" w:rsidRDefault="006E0915" w:rsidP="00185570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F512025" w14:textId="77777777" w:rsidR="006E0915" w:rsidRDefault="006E0915" w:rsidP="00185570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3EBA61A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lastRenderedPageBreak/>
        <w:t>III.</w:t>
      </w:r>
    </w:p>
    <w:p w14:paraId="03EBA61B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Kupní cena a její splatnost</w:t>
      </w:r>
    </w:p>
    <w:p w14:paraId="03EBA61C" w14:textId="1D6AFC3D" w:rsidR="00135BB1" w:rsidRPr="001E426C" w:rsidRDefault="00135BB1" w:rsidP="00CB1B2A">
      <w:pPr>
        <w:pStyle w:val="Zkladntextodsazen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Cs w:val="24"/>
        </w:rPr>
      </w:pPr>
      <w:r w:rsidRPr="001E426C">
        <w:rPr>
          <w:rFonts w:asciiTheme="minorHAnsi" w:hAnsiTheme="minorHAnsi" w:cstheme="minorHAnsi"/>
          <w:szCs w:val="24"/>
        </w:rPr>
        <w:t xml:space="preserve"> </w:t>
      </w:r>
      <w:r w:rsidR="004D1D92" w:rsidRPr="001E426C">
        <w:rPr>
          <w:rFonts w:asciiTheme="minorHAnsi" w:hAnsiTheme="minorHAnsi" w:cstheme="minorHAnsi"/>
          <w:szCs w:val="24"/>
        </w:rPr>
        <w:t xml:space="preserve">Kupující je povinen zaplatit </w:t>
      </w:r>
      <w:r w:rsidRPr="001E426C">
        <w:rPr>
          <w:rFonts w:asciiTheme="minorHAnsi" w:hAnsiTheme="minorHAnsi" w:cstheme="minorHAnsi"/>
          <w:szCs w:val="24"/>
        </w:rPr>
        <w:t>prodávajícímu kupní cenu v</w:t>
      </w:r>
      <w:r w:rsidR="0087702E" w:rsidRPr="001E426C">
        <w:rPr>
          <w:rFonts w:asciiTheme="minorHAnsi" w:hAnsiTheme="minorHAnsi" w:cstheme="minorHAnsi"/>
          <w:szCs w:val="24"/>
        </w:rPr>
        <w:t>e</w:t>
      </w:r>
      <w:r w:rsidRPr="001E426C">
        <w:rPr>
          <w:rFonts w:asciiTheme="minorHAnsi" w:hAnsiTheme="minorHAnsi" w:cstheme="minorHAnsi"/>
          <w:szCs w:val="24"/>
        </w:rPr>
        <w:t xml:space="preserve"> </w:t>
      </w:r>
      <w:r w:rsidR="007B2994" w:rsidRPr="001E426C">
        <w:rPr>
          <w:rFonts w:asciiTheme="minorHAnsi" w:hAnsiTheme="minorHAnsi" w:cstheme="minorHAnsi"/>
          <w:szCs w:val="24"/>
        </w:rPr>
        <w:t xml:space="preserve">výši </w:t>
      </w:r>
      <w:r w:rsidR="00A13239" w:rsidRPr="00A13239">
        <w:rPr>
          <w:rFonts w:asciiTheme="minorHAnsi" w:hAnsiTheme="minorHAnsi" w:cstheme="minorHAnsi"/>
          <w:szCs w:val="24"/>
        </w:rPr>
        <w:t>215 600</w:t>
      </w:r>
      <w:r w:rsidR="00A461F4">
        <w:rPr>
          <w:rFonts w:asciiTheme="minorHAnsi" w:hAnsiTheme="minorHAnsi" w:cstheme="minorHAnsi"/>
          <w:szCs w:val="24"/>
        </w:rPr>
        <w:t>,</w:t>
      </w:r>
      <w:r w:rsidRPr="001E426C">
        <w:rPr>
          <w:rFonts w:asciiTheme="minorHAnsi" w:hAnsiTheme="minorHAnsi" w:cstheme="minorHAnsi"/>
          <w:szCs w:val="24"/>
        </w:rPr>
        <w:t xml:space="preserve">- Kč </w:t>
      </w:r>
      <w:r w:rsidR="0087702E" w:rsidRPr="001E426C">
        <w:rPr>
          <w:rFonts w:asciiTheme="minorHAnsi" w:hAnsiTheme="minorHAnsi" w:cstheme="minorHAnsi"/>
          <w:szCs w:val="24"/>
        </w:rPr>
        <w:t>+ DPH ve výši</w:t>
      </w:r>
      <w:r w:rsidR="00A13239">
        <w:rPr>
          <w:rFonts w:asciiTheme="minorHAnsi" w:hAnsiTheme="minorHAnsi" w:cstheme="minorHAnsi"/>
          <w:szCs w:val="24"/>
        </w:rPr>
        <w:t xml:space="preserve"> </w:t>
      </w:r>
      <w:r w:rsidR="00A13239" w:rsidRPr="00A13239">
        <w:rPr>
          <w:rFonts w:asciiTheme="minorHAnsi" w:hAnsiTheme="minorHAnsi" w:cstheme="minorHAnsi"/>
          <w:szCs w:val="24"/>
        </w:rPr>
        <w:t xml:space="preserve">45 276,00 </w:t>
      </w:r>
      <w:r w:rsidR="0087702E" w:rsidRPr="001E426C">
        <w:rPr>
          <w:rFonts w:asciiTheme="minorHAnsi" w:hAnsiTheme="minorHAnsi" w:cstheme="minorHAnsi"/>
          <w:szCs w:val="24"/>
        </w:rPr>
        <w:t xml:space="preserve">Kč, celkem </w:t>
      </w:r>
      <w:r w:rsidR="007B2994" w:rsidRPr="001E426C">
        <w:rPr>
          <w:rFonts w:asciiTheme="minorHAnsi" w:hAnsiTheme="minorHAnsi" w:cstheme="minorHAnsi"/>
          <w:szCs w:val="24"/>
        </w:rPr>
        <w:t>vč. DPH</w:t>
      </w:r>
      <w:r w:rsidR="00A72C47">
        <w:rPr>
          <w:rFonts w:asciiTheme="minorHAnsi" w:hAnsiTheme="minorHAnsi" w:cstheme="minorHAnsi"/>
          <w:szCs w:val="24"/>
        </w:rPr>
        <w:t xml:space="preserve"> </w:t>
      </w:r>
      <w:r w:rsidR="00FF1AED" w:rsidRPr="00FF1AED">
        <w:rPr>
          <w:rFonts w:asciiTheme="minorHAnsi" w:hAnsiTheme="minorHAnsi" w:cstheme="minorHAnsi"/>
          <w:szCs w:val="24"/>
        </w:rPr>
        <w:t>260 876,00 Kč</w:t>
      </w:r>
      <w:r w:rsidRPr="001E426C">
        <w:rPr>
          <w:rFonts w:asciiTheme="minorHAnsi" w:hAnsiTheme="minorHAnsi" w:cstheme="minorHAnsi"/>
          <w:szCs w:val="24"/>
        </w:rPr>
        <w:t>.</w:t>
      </w:r>
    </w:p>
    <w:p w14:paraId="03EBA61D" w14:textId="77777777" w:rsidR="00135BB1" w:rsidRPr="001E426C" w:rsidRDefault="00135BB1" w:rsidP="002F14D0">
      <w:pPr>
        <w:pStyle w:val="Zkladntextodsazen2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Cs w:val="24"/>
        </w:rPr>
      </w:pPr>
      <w:r w:rsidRPr="001E426C">
        <w:rPr>
          <w:rFonts w:asciiTheme="minorHAnsi" w:hAnsiTheme="minorHAnsi" w:cstheme="minorHAnsi"/>
          <w:szCs w:val="24"/>
        </w:rPr>
        <w:t xml:space="preserve">Kupní cena bude kupujícím zaplacena na základě </w:t>
      </w:r>
      <w:r w:rsidR="004D1D92" w:rsidRPr="001E426C">
        <w:rPr>
          <w:rFonts w:asciiTheme="minorHAnsi" w:hAnsiTheme="minorHAnsi" w:cstheme="minorHAnsi"/>
          <w:szCs w:val="24"/>
        </w:rPr>
        <w:t xml:space="preserve">daňového dokladu </w:t>
      </w:r>
      <w:r w:rsidRPr="001E426C">
        <w:rPr>
          <w:rFonts w:asciiTheme="minorHAnsi" w:hAnsiTheme="minorHAnsi" w:cstheme="minorHAnsi"/>
          <w:szCs w:val="24"/>
        </w:rPr>
        <w:t>vystavené</w:t>
      </w:r>
      <w:r w:rsidR="004D1D92" w:rsidRPr="001E426C">
        <w:rPr>
          <w:rFonts w:asciiTheme="minorHAnsi" w:hAnsiTheme="minorHAnsi" w:cstheme="minorHAnsi"/>
          <w:szCs w:val="24"/>
        </w:rPr>
        <w:t>ho</w:t>
      </w:r>
      <w:r w:rsidRPr="001E426C">
        <w:rPr>
          <w:rFonts w:asciiTheme="minorHAnsi" w:hAnsiTheme="minorHAnsi" w:cstheme="minorHAnsi"/>
          <w:szCs w:val="24"/>
        </w:rPr>
        <w:t xml:space="preserve"> prodávajícím. Prodávající vystaví </w:t>
      </w:r>
      <w:r w:rsidR="004D1D92" w:rsidRPr="001E426C">
        <w:rPr>
          <w:rFonts w:asciiTheme="minorHAnsi" w:hAnsiTheme="minorHAnsi" w:cstheme="minorHAnsi"/>
          <w:szCs w:val="24"/>
        </w:rPr>
        <w:t xml:space="preserve">daňový doklad </w:t>
      </w:r>
      <w:r w:rsidRPr="001E426C">
        <w:rPr>
          <w:rFonts w:asciiTheme="minorHAnsi" w:hAnsiTheme="minorHAnsi" w:cstheme="minorHAnsi"/>
          <w:szCs w:val="24"/>
        </w:rPr>
        <w:t xml:space="preserve">po předání </w:t>
      </w:r>
      <w:r w:rsidR="004D1D92" w:rsidRPr="001E426C">
        <w:rPr>
          <w:rFonts w:asciiTheme="minorHAnsi" w:hAnsiTheme="minorHAnsi" w:cstheme="minorHAnsi"/>
          <w:szCs w:val="24"/>
        </w:rPr>
        <w:t>věci kupujícímu</w:t>
      </w:r>
      <w:r w:rsidRPr="001E426C">
        <w:rPr>
          <w:rFonts w:asciiTheme="minorHAnsi" w:hAnsiTheme="minorHAnsi" w:cstheme="minorHAnsi"/>
          <w:szCs w:val="24"/>
        </w:rPr>
        <w:t xml:space="preserve">. </w:t>
      </w:r>
      <w:r w:rsidR="004D1D92" w:rsidRPr="001E426C">
        <w:rPr>
          <w:rFonts w:asciiTheme="minorHAnsi" w:hAnsiTheme="minorHAnsi" w:cstheme="minorHAnsi"/>
          <w:szCs w:val="24"/>
        </w:rPr>
        <w:t xml:space="preserve">Daňový doklad </w:t>
      </w:r>
      <w:r w:rsidRPr="001E426C">
        <w:rPr>
          <w:rFonts w:asciiTheme="minorHAnsi" w:hAnsiTheme="minorHAnsi" w:cstheme="minorHAnsi"/>
          <w:szCs w:val="24"/>
        </w:rPr>
        <w:t>vystaven</w:t>
      </w:r>
      <w:r w:rsidR="004D1D92" w:rsidRPr="001E426C">
        <w:rPr>
          <w:rFonts w:asciiTheme="minorHAnsi" w:hAnsiTheme="minorHAnsi" w:cstheme="minorHAnsi"/>
          <w:szCs w:val="24"/>
        </w:rPr>
        <w:t>ý</w:t>
      </w:r>
      <w:r w:rsidRPr="001E426C">
        <w:rPr>
          <w:rFonts w:asciiTheme="minorHAnsi" w:hAnsiTheme="minorHAnsi" w:cstheme="minorHAnsi"/>
          <w:szCs w:val="24"/>
        </w:rPr>
        <w:t xml:space="preserve"> prodávajícím bude splatn</w:t>
      </w:r>
      <w:r w:rsidR="004D1D92" w:rsidRPr="001E426C">
        <w:rPr>
          <w:rFonts w:asciiTheme="minorHAnsi" w:hAnsiTheme="minorHAnsi" w:cstheme="minorHAnsi"/>
          <w:szCs w:val="24"/>
        </w:rPr>
        <w:t>ý</w:t>
      </w:r>
      <w:r w:rsidRPr="001E426C">
        <w:rPr>
          <w:rFonts w:asciiTheme="minorHAnsi" w:hAnsiTheme="minorHAnsi" w:cstheme="minorHAnsi"/>
          <w:szCs w:val="24"/>
        </w:rPr>
        <w:t xml:space="preserve"> ve lhůtě 15 dnů od</w:t>
      </w:r>
      <w:r w:rsidR="004D1D92" w:rsidRPr="001E426C">
        <w:rPr>
          <w:rFonts w:asciiTheme="minorHAnsi" w:hAnsiTheme="minorHAnsi" w:cstheme="minorHAnsi"/>
          <w:szCs w:val="24"/>
        </w:rPr>
        <w:t>e dne</w:t>
      </w:r>
      <w:r w:rsidRPr="001E426C">
        <w:rPr>
          <w:rFonts w:asciiTheme="minorHAnsi" w:hAnsiTheme="minorHAnsi" w:cstheme="minorHAnsi"/>
          <w:szCs w:val="24"/>
        </w:rPr>
        <w:t xml:space="preserve"> </w:t>
      </w:r>
      <w:r w:rsidR="004D1D92" w:rsidRPr="001E426C">
        <w:rPr>
          <w:rFonts w:asciiTheme="minorHAnsi" w:hAnsiTheme="minorHAnsi" w:cstheme="minorHAnsi"/>
          <w:szCs w:val="24"/>
        </w:rPr>
        <w:t>jeho</w:t>
      </w:r>
      <w:r w:rsidRPr="001E426C">
        <w:rPr>
          <w:rFonts w:asciiTheme="minorHAnsi" w:hAnsiTheme="minorHAnsi" w:cstheme="minorHAnsi"/>
          <w:szCs w:val="24"/>
        </w:rPr>
        <w:t xml:space="preserve"> vystavení.</w:t>
      </w:r>
    </w:p>
    <w:p w14:paraId="03EBA61E" w14:textId="77777777" w:rsidR="002F14D0" w:rsidRPr="001E426C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Cs w:val="24"/>
        </w:rPr>
      </w:pPr>
      <w:r w:rsidRPr="001E426C">
        <w:rPr>
          <w:rFonts w:asciiTheme="minorHAnsi" w:hAnsiTheme="minorHAnsi" w:cstheme="minorHAnsi"/>
          <w:szCs w:val="24"/>
        </w:rPr>
        <w:t>Daňový doklad bude obsahovat všechny náležitosti daňového a účetního dokladu tak, jak je stanoveno příslušnými právními předpisy.</w:t>
      </w:r>
    </w:p>
    <w:p w14:paraId="03EBA61F" w14:textId="77777777" w:rsidR="002F14D0" w:rsidRPr="001E426C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Cs w:val="24"/>
        </w:rPr>
      </w:pPr>
      <w:r w:rsidRPr="001E426C">
        <w:rPr>
          <w:rFonts w:asciiTheme="minorHAnsi" w:hAnsiTheme="minorHAnsi" w:cstheme="minorHAnsi"/>
          <w:szCs w:val="24"/>
        </w:rPr>
        <w:t xml:space="preserve">V případě, že daňový doklad nebude obsahovat náležitosti daňového dokladu dle zákona, je kupující oprávněn vrátit daňový doklad prodávajícímu a požadovat vystavení řádného daňového dokladu. Tím se přerušuje lhůta splatnosti a doručením </w:t>
      </w:r>
      <w:r w:rsidR="008D28E2" w:rsidRPr="001E426C">
        <w:rPr>
          <w:rFonts w:asciiTheme="minorHAnsi" w:hAnsiTheme="minorHAnsi" w:cstheme="minorHAnsi"/>
          <w:szCs w:val="24"/>
        </w:rPr>
        <w:t>řádně vystaveného</w:t>
      </w:r>
      <w:r w:rsidRPr="001E426C">
        <w:rPr>
          <w:rFonts w:asciiTheme="minorHAnsi" w:hAnsiTheme="minorHAnsi" w:cstheme="minorHAnsi"/>
          <w:szCs w:val="24"/>
        </w:rPr>
        <w:t xml:space="preserve"> daňového dokladu začne běžet nová lhůta splatnosti. Vrácení daňového dokladu uplatní kupující do 7 pracovních dní ode dne jeho doručení od prodávajícího.</w:t>
      </w:r>
    </w:p>
    <w:p w14:paraId="03EBA620" w14:textId="4A37A040" w:rsidR="00391EBA" w:rsidRPr="001E426C" w:rsidRDefault="00391EBA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</w:p>
    <w:p w14:paraId="03EBA622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IV.</w:t>
      </w:r>
    </w:p>
    <w:p w14:paraId="03EBA623" w14:textId="77777777" w:rsidR="00EE5D21" w:rsidRPr="001E426C" w:rsidRDefault="00EE5D2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Záruční doba</w:t>
      </w:r>
    </w:p>
    <w:p w14:paraId="03EBA624" w14:textId="406072D3" w:rsidR="00EE5D21" w:rsidRPr="001E426C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E426C">
        <w:rPr>
          <w:rFonts w:asciiTheme="minorHAnsi" w:hAnsiTheme="minorHAnsi" w:cstheme="minorHAnsi"/>
        </w:rPr>
        <w:t>1.</w:t>
      </w:r>
      <w:r w:rsidRPr="001E426C">
        <w:rPr>
          <w:rFonts w:asciiTheme="minorHAnsi" w:hAnsiTheme="minorHAnsi" w:cstheme="minorHAnsi"/>
        </w:rPr>
        <w:tab/>
        <w:t>Prodávající poskytuje záruku na jakost dodané</w:t>
      </w:r>
      <w:r w:rsidR="004D1D92" w:rsidRPr="001E426C">
        <w:rPr>
          <w:rFonts w:asciiTheme="minorHAnsi" w:hAnsiTheme="minorHAnsi" w:cstheme="minorHAnsi"/>
        </w:rPr>
        <w:t xml:space="preserve"> </w:t>
      </w:r>
      <w:r w:rsidR="00031AA6" w:rsidRPr="001E426C">
        <w:rPr>
          <w:rFonts w:asciiTheme="minorHAnsi" w:hAnsiTheme="minorHAnsi" w:cstheme="minorHAnsi"/>
        </w:rPr>
        <w:t>věc</w:t>
      </w:r>
      <w:r w:rsidR="004D1D92" w:rsidRPr="001E426C">
        <w:rPr>
          <w:rFonts w:asciiTheme="minorHAnsi" w:hAnsiTheme="minorHAnsi" w:cstheme="minorHAnsi"/>
        </w:rPr>
        <w:t>i</w:t>
      </w:r>
      <w:r w:rsidRPr="001E426C">
        <w:rPr>
          <w:rFonts w:asciiTheme="minorHAnsi" w:hAnsiTheme="minorHAnsi" w:cstheme="minorHAnsi"/>
        </w:rPr>
        <w:t xml:space="preserve">. Záruční doba činí </w:t>
      </w:r>
      <w:r w:rsidR="00C10937">
        <w:rPr>
          <w:rFonts w:asciiTheme="minorHAnsi" w:hAnsiTheme="minorHAnsi" w:cstheme="minorHAnsi"/>
        </w:rPr>
        <w:t xml:space="preserve">36 </w:t>
      </w:r>
      <w:r w:rsidRPr="001E426C">
        <w:rPr>
          <w:rFonts w:asciiTheme="minorHAnsi" w:hAnsiTheme="minorHAnsi" w:cstheme="minorHAnsi"/>
        </w:rPr>
        <w:t>měsíců.</w:t>
      </w:r>
    </w:p>
    <w:p w14:paraId="03EBA625" w14:textId="77777777" w:rsidR="00EE5D21" w:rsidRPr="001E426C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E426C">
        <w:rPr>
          <w:rFonts w:asciiTheme="minorHAnsi" w:hAnsiTheme="minorHAnsi" w:cstheme="minorHAnsi"/>
        </w:rPr>
        <w:t>2.</w:t>
      </w:r>
      <w:r w:rsidRPr="001E426C">
        <w:rPr>
          <w:rFonts w:asciiTheme="minorHAnsi" w:hAnsiTheme="minorHAnsi" w:cstheme="minorHAnsi"/>
        </w:rPr>
        <w:tab/>
        <w:t>Záruční doba začíná běžet dne</w:t>
      </w:r>
      <w:r w:rsidR="008D28E2" w:rsidRPr="001E426C">
        <w:rPr>
          <w:rFonts w:asciiTheme="minorHAnsi" w:hAnsiTheme="minorHAnsi" w:cstheme="minorHAnsi"/>
        </w:rPr>
        <w:t>m</w:t>
      </w:r>
      <w:r w:rsidRPr="001E426C">
        <w:rPr>
          <w:rFonts w:asciiTheme="minorHAnsi" w:hAnsiTheme="minorHAnsi" w:cstheme="minorHAnsi"/>
        </w:rPr>
        <w:t xml:space="preserve"> předání </w:t>
      </w:r>
      <w:r w:rsidR="00031AA6" w:rsidRPr="001E426C">
        <w:rPr>
          <w:rFonts w:asciiTheme="minorHAnsi" w:hAnsiTheme="minorHAnsi" w:cstheme="minorHAnsi"/>
        </w:rPr>
        <w:t>věc</w:t>
      </w:r>
      <w:r w:rsidR="004D1D92" w:rsidRPr="001E426C">
        <w:rPr>
          <w:rFonts w:asciiTheme="minorHAnsi" w:hAnsiTheme="minorHAnsi" w:cstheme="minorHAnsi"/>
        </w:rPr>
        <w:t>i.</w:t>
      </w:r>
    </w:p>
    <w:p w14:paraId="03EBA627" w14:textId="77777777" w:rsidR="00EE5D21" w:rsidRPr="001E426C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</w:p>
    <w:p w14:paraId="03EBA628" w14:textId="77777777" w:rsidR="00EE5D21" w:rsidRPr="001E426C" w:rsidRDefault="00EE5D2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V.</w:t>
      </w:r>
    </w:p>
    <w:p w14:paraId="03EBA629" w14:textId="77777777" w:rsidR="00135BB1" w:rsidRPr="001E426C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Další ujednání</w:t>
      </w:r>
    </w:p>
    <w:p w14:paraId="03EBA62A" w14:textId="232EE7F8" w:rsidR="00135BB1" w:rsidRPr="001E426C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Prodávající prohlašuje, že je výlučným vlastníkem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="004D1D92" w:rsidRPr="001E426C">
        <w:rPr>
          <w:rFonts w:asciiTheme="minorHAnsi" w:hAnsiTheme="minorHAnsi" w:cstheme="minorHAnsi"/>
          <w:sz w:val="24"/>
          <w:szCs w:val="24"/>
        </w:rPr>
        <w:t>i</w:t>
      </w:r>
      <w:r w:rsidRPr="001E426C">
        <w:rPr>
          <w:rFonts w:asciiTheme="minorHAnsi" w:hAnsiTheme="minorHAnsi" w:cstheme="minorHAnsi"/>
          <w:sz w:val="24"/>
          <w:szCs w:val="24"/>
        </w:rPr>
        <w:t xml:space="preserve">, že na </w:t>
      </w:r>
      <w:r w:rsidR="004D1D92" w:rsidRPr="001E426C">
        <w:rPr>
          <w:rFonts w:asciiTheme="minorHAnsi" w:hAnsiTheme="minorHAnsi" w:cstheme="minorHAnsi"/>
          <w:sz w:val="24"/>
          <w:szCs w:val="24"/>
        </w:rPr>
        <w:t xml:space="preserve">věci </w:t>
      </w:r>
      <w:r w:rsidRPr="001E426C">
        <w:rPr>
          <w:rFonts w:asciiTheme="minorHAnsi" w:hAnsiTheme="minorHAnsi" w:cstheme="minorHAnsi"/>
          <w:sz w:val="24"/>
          <w:szCs w:val="24"/>
        </w:rPr>
        <w:t>neváznou žádná práva třetích osob</w:t>
      </w:r>
      <w:r w:rsidR="006B0546" w:rsidRPr="001E426C">
        <w:rPr>
          <w:rFonts w:asciiTheme="minorHAnsi" w:hAnsiTheme="minorHAnsi" w:cstheme="minorHAnsi"/>
          <w:sz w:val="24"/>
          <w:szCs w:val="24"/>
        </w:rPr>
        <w:t>,</w:t>
      </w:r>
      <w:r w:rsidRPr="001E426C">
        <w:rPr>
          <w:rFonts w:asciiTheme="minorHAnsi" w:hAnsiTheme="minorHAnsi" w:cstheme="minorHAnsi"/>
          <w:sz w:val="24"/>
          <w:szCs w:val="24"/>
        </w:rPr>
        <w:t xml:space="preserve"> a že je oprávněn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Pr="001E426C">
        <w:rPr>
          <w:rFonts w:asciiTheme="minorHAnsi" w:hAnsiTheme="minorHAnsi" w:cstheme="minorHAnsi"/>
          <w:sz w:val="24"/>
          <w:szCs w:val="24"/>
        </w:rPr>
        <w:t xml:space="preserve"> prodat.</w:t>
      </w:r>
      <w:r w:rsidR="00E7166C" w:rsidRPr="001E426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EBA62B" w14:textId="77777777" w:rsidR="00135BB1" w:rsidRPr="001E426C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Kupující je oprávněn od této smlouvy písemně odstoupit s okamžitou platností v případě, že:</w:t>
      </w:r>
    </w:p>
    <w:p w14:paraId="03EBA62C" w14:textId="77777777" w:rsidR="00135BB1" w:rsidRPr="001E426C" w:rsidRDefault="00135BB1" w:rsidP="00CB1B2A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prodávající nepředal kupujícímu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Pr="001E426C">
        <w:rPr>
          <w:rFonts w:asciiTheme="minorHAnsi" w:hAnsiTheme="minorHAnsi" w:cstheme="minorHAnsi"/>
          <w:sz w:val="24"/>
          <w:szCs w:val="24"/>
        </w:rPr>
        <w:t xml:space="preserve"> </w:t>
      </w:r>
      <w:r w:rsidR="004D1D92" w:rsidRPr="001E426C">
        <w:rPr>
          <w:rFonts w:asciiTheme="minorHAnsi" w:hAnsiTheme="minorHAnsi" w:cstheme="minorHAnsi"/>
          <w:sz w:val="24"/>
          <w:szCs w:val="24"/>
        </w:rPr>
        <w:t xml:space="preserve">řádně a včas </w:t>
      </w:r>
      <w:r w:rsidRPr="001E426C">
        <w:rPr>
          <w:rFonts w:asciiTheme="minorHAnsi" w:hAnsiTheme="minorHAnsi" w:cstheme="minorHAnsi"/>
          <w:sz w:val="24"/>
          <w:szCs w:val="24"/>
        </w:rPr>
        <w:t>dle</w:t>
      </w:r>
      <w:r w:rsidR="004D1D92" w:rsidRPr="001E426C">
        <w:rPr>
          <w:rFonts w:asciiTheme="minorHAnsi" w:hAnsiTheme="minorHAnsi" w:cstheme="minorHAnsi"/>
          <w:sz w:val="24"/>
          <w:szCs w:val="24"/>
        </w:rPr>
        <w:t xml:space="preserve"> podmínek této smlouvy</w:t>
      </w:r>
      <w:r w:rsidRPr="001E426C">
        <w:rPr>
          <w:rFonts w:asciiTheme="minorHAnsi" w:hAnsiTheme="minorHAnsi" w:cstheme="minorHAnsi"/>
          <w:sz w:val="24"/>
          <w:szCs w:val="24"/>
        </w:rPr>
        <w:t>,</w:t>
      </w:r>
    </w:p>
    <w:p w14:paraId="03EBA62D" w14:textId="77777777" w:rsidR="00135BB1" w:rsidRPr="001E426C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věc</w:t>
      </w:r>
      <w:r w:rsidR="00135BB1" w:rsidRPr="001E426C">
        <w:rPr>
          <w:rFonts w:asciiTheme="minorHAnsi" w:hAnsiTheme="minorHAnsi" w:cstheme="minorHAnsi"/>
          <w:sz w:val="24"/>
          <w:szCs w:val="24"/>
        </w:rPr>
        <w:t xml:space="preserve"> je zatížen</w:t>
      </w:r>
      <w:r w:rsidR="004D1D92" w:rsidRPr="001E426C">
        <w:rPr>
          <w:rFonts w:asciiTheme="minorHAnsi" w:hAnsiTheme="minorHAnsi" w:cstheme="minorHAnsi"/>
          <w:sz w:val="24"/>
          <w:szCs w:val="24"/>
        </w:rPr>
        <w:t>a</w:t>
      </w:r>
      <w:r w:rsidR="00135BB1" w:rsidRPr="001E426C">
        <w:rPr>
          <w:rFonts w:asciiTheme="minorHAnsi" w:hAnsiTheme="minorHAnsi" w:cstheme="minorHAnsi"/>
          <w:sz w:val="24"/>
          <w:szCs w:val="24"/>
        </w:rPr>
        <w:t xml:space="preserve"> právem třetí osoby,</w:t>
      </w:r>
    </w:p>
    <w:p w14:paraId="03EBA62E" w14:textId="77777777" w:rsidR="00135BB1" w:rsidRPr="001E426C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věc</w:t>
      </w:r>
      <w:r w:rsidR="00135BB1" w:rsidRPr="001E426C">
        <w:rPr>
          <w:rFonts w:asciiTheme="minorHAnsi" w:hAnsiTheme="minorHAnsi" w:cstheme="minorHAnsi"/>
          <w:sz w:val="24"/>
          <w:szCs w:val="24"/>
        </w:rPr>
        <w:t xml:space="preserve"> má vady, na které prodávající kupujícího písemně neupozornil při předání </w:t>
      </w:r>
      <w:r w:rsidRPr="001E426C">
        <w:rPr>
          <w:rFonts w:asciiTheme="minorHAnsi" w:hAnsiTheme="minorHAnsi" w:cstheme="minorHAnsi"/>
          <w:sz w:val="24"/>
          <w:szCs w:val="24"/>
        </w:rPr>
        <w:t>věc</w:t>
      </w:r>
      <w:r w:rsidR="004D1D92" w:rsidRPr="001E426C">
        <w:rPr>
          <w:rFonts w:asciiTheme="minorHAnsi" w:hAnsiTheme="minorHAnsi" w:cstheme="minorHAnsi"/>
          <w:sz w:val="24"/>
          <w:szCs w:val="24"/>
        </w:rPr>
        <w:t>i</w:t>
      </w:r>
      <w:r w:rsidR="00135BB1" w:rsidRPr="001E426C">
        <w:rPr>
          <w:rFonts w:asciiTheme="minorHAnsi" w:hAnsiTheme="minorHAnsi" w:cstheme="minorHAnsi"/>
          <w:sz w:val="24"/>
          <w:szCs w:val="24"/>
        </w:rPr>
        <w:t xml:space="preserve">. Tím nejsou dotčena práva kupujícího podle ust. § </w:t>
      </w:r>
      <w:r w:rsidR="005E3F58" w:rsidRPr="001E426C">
        <w:rPr>
          <w:rFonts w:asciiTheme="minorHAnsi" w:hAnsiTheme="minorHAnsi" w:cstheme="minorHAnsi"/>
          <w:sz w:val="24"/>
          <w:szCs w:val="24"/>
        </w:rPr>
        <w:t>210</w:t>
      </w:r>
      <w:r w:rsidR="00135BB1" w:rsidRPr="001E426C">
        <w:rPr>
          <w:rFonts w:asciiTheme="minorHAnsi" w:hAnsiTheme="minorHAnsi" w:cstheme="minorHAnsi"/>
          <w:sz w:val="24"/>
          <w:szCs w:val="24"/>
        </w:rPr>
        <w:t>6 a násl. ob</w:t>
      </w:r>
      <w:r w:rsidR="005E3F58" w:rsidRPr="001E426C">
        <w:rPr>
          <w:rFonts w:asciiTheme="minorHAnsi" w:hAnsiTheme="minorHAnsi" w:cstheme="minorHAnsi"/>
          <w:sz w:val="24"/>
          <w:szCs w:val="24"/>
        </w:rPr>
        <w:t>čanské</w:t>
      </w:r>
      <w:r w:rsidR="00135BB1" w:rsidRPr="001E426C">
        <w:rPr>
          <w:rFonts w:asciiTheme="minorHAnsi" w:hAnsiTheme="minorHAnsi" w:cstheme="minorHAnsi"/>
          <w:sz w:val="24"/>
          <w:szCs w:val="24"/>
        </w:rPr>
        <w:t>ho zákoníku.</w:t>
      </w:r>
    </w:p>
    <w:p w14:paraId="03EBA62F" w14:textId="77777777" w:rsidR="005E3F58" w:rsidRPr="001E426C" w:rsidRDefault="005E3F58" w:rsidP="00CB1B2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Prodávající je oprávněn od této smlouvy písemně odstoupit s okamžitou platností v případě, že kupující je v prodlení s úhradou kupní ceny </w:t>
      </w:r>
      <w:r w:rsidR="004D1D92" w:rsidRPr="001E426C">
        <w:rPr>
          <w:rFonts w:asciiTheme="minorHAnsi" w:hAnsiTheme="minorHAnsi" w:cstheme="minorHAnsi"/>
          <w:sz w:val="24"/>
          <w:szCs w:val="24"/>
        </w:rPr>
        <w:t>déle než 30 dnů</w:t>
      </w:r>
      <w:r w:rsidRPr="001E426C">
        <w:rPr>
          <w:rFonts w:asciiTheme="minorHAnsi" w:hAnsiTheme="minorHAnsi" w:cstheme="minorHAnsi"/>
          <w:sz w:val="24"/>
          <w:szCs w:val="24"/>
        </w:rPr>
        <w:t>.</w:t>
      </w:r>
    </w:p>
    <w:p w14:paraId="03EBA630" w14:textId="77777777" w:rsidR="00135BB1" w:rsidRPr="001E426C" w:rsidRDefault="00135BB1" w:rsidP="00CB1B2A">
      <w:pPr>
        <w:pStyle w:val="Zkladntex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Cs w:val="24"/>
        </w:rPr>
      </w:pPr>
      <w:r w:rsidRPr="001E426C">
        <w:rPr>
          <w:rFonts w:asciiTheme="minorHAnsi" w:hAnsiTheme="minorHAnsi" w:cstheme="minorHAnsi"/>
          <w:szCs w:val="24"/>
        </w:rPr>
        <w:t>Nárok na náhradu škody není odstoupením od smlouvy dotčen.</w:t>
      </w:r>
    </w:p>
    <w:p w14:paraId="03EBA632" w14:textId="77777777" w:rsidR="00EE5D21" w:rsidRPr="001E426C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</w:p>
    <w:p w14:paraId="03EBA633" w14:textId="77777777" w:rsidR="00EE5D21" w:rsidRPr="001E426C" w:rsidRDefault="00EE5D21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VI.</w:t>
      </w:r>
    </w:p>
    <w:p w14:paraId="03EBA634" w14:textId="77777777" w:rsidR="00EE5D21" w:rsidRPr="001E426C" w:rsidRDefault="007B2994" w:rsidP="00CB1B2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Sank</w:t>
      </w:r>
      <w:r w:rsidR="00C34B54" w:rsidRPr="001E426C">
        <w:rPr>
          <w:rFonts w:asciiTheme="minorHAnsi" w:hAnsiTheme="minorHAnsi" w:cstheme="minorHAnsi"/>
          <w:b/>
          <w:sz w:val="24"/>
          <w:szCs w:val="24"/>
        </w:rPr>
        <w:t>ční ustanovení</w:t>
      </w:r>
    </w:p>
    <w:p w14:paraId="03EBA635" w14:textId="7CE52A14" w:rsidR="00EE5D21" w:rsidRPr="001E426C" w:rsidRDefault="00EE5D21" w:rsidP="00CB1B2A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1.</w:t>
      </w:r>
      <w:r w:rsidRPr="001E426C">
        <w:rPr>
          <w:rFonts w:asciiTheme="minorHAnsi" w:hAnsiTheme="minorHAnsi" w:cstheme="minorHAnsi"/>
          <w:sz w:val="24"/>
          <w:szCs w:val="24"/>
        </w:rPr>
        <w:tab/>
        <w:t xml:space="preserve">V případě, že prodávající nedodá kupujícímu </w:t>
      </w:r>
      <w:r w:rsidR="00031AA6" w:rsidRPr="001E426C">
        <w:rPr>
          <w:rFonts w:asciiTheme="minorHAnsi" w:hAnsiTheme="minorHAnsi" w:cstheme="minorHAnsi"/>
          <w:sz w:val="24"/>
          <w:szCs w:val="24"/>
        </w:rPr>
        <w:t>věc</w:t>
      </w:r>
      <w:r w:rsidRPr="001E426C">
        <w:rPr>
          <w:rFonts w:asciiTheme="minorHAnsi" w:hAnsiTheme="minorHAnsi" w:cstheme="minorHAnsi"/>
          <w:sz w:val="24"/>
          <w:szCs w:val="24"/>
        </w:rPr>
        <w:t xml:space="preserve"> </w:t>
      </w:r>
      <w:r w:rsidR="006C302C" w:rsidRPr="001E426C">
        <w:rPr>
          <w:rFonts w:asciiTheme="minorHAnsi" w:hAnsiTheme="minorHAnsi" w:cstheme="minorHAnsi"/>
          <w:sz w:val="24"/>
          <w:szCs w:val="24"/>
        </w:rPr>
        <w:t>řádně a včas dle podmínek</w:t>
      </w:r>
      <w:r w:rsidRPr="001E426C">
        <w:rPr>
          <w:rFonts w:asciiTheme="minorHAnsi" w:hAnsiTheme="minorHAnsi" w:cstheme="minorHAnsi"/>
          <w:sz w:val="24"/>
          <w:szCs w:val="24"/>
        </w:rPr>
        <w:t xml:space="preserve"> této smlouvy, uhradí kupujícímu smluvní pokutu ve výši </w:t>
      </w:r>
      <w:r w:rsidR="006C302C" w:rsidRPr="001E426C">
        <w:rPr>
          <w:rFonts w:asciiTheme="minorHAnsi" w:hAnsiTheme="minorHAnsi" w:cstheme="minorHAnsi"/>
          <w:sz w:val="24"/>
          <w:szCs w:val="24"/>
        </w:rPr>
        <w:t>0,1</w:t>
      </w:r>
      <w:r w:rsidR="00B66F56">
        <w:rPr>
          <w:rFonts w:asciiTheme="minorHAnsi" w:hAnsiTheme="minorHAnsi" w:cstheme="minorHAnsi"/>
          <w:sz w:val="24"/>
          <w:szCs w:val="24"/>
        </w:rPr>
        <w:t xml:space="preserve"> </w:t>
      </w:r>
      <w:r w:rsidR="006C302C" w:rsidRPr="001E426C">
        <w:rPr>
          <w:rFonts w:asciiTheme="minorHAnsi" w:hAnsiTheme="minorHAnsi" w:cstheme="minorHAnsi"/>
          <w:sz w:val="24"/>
          <w:szCs w:val="24"/>
        </w:rPr>
        <w:t>% z kupní ceny</w:t>
      </w:r>
      <w:r w:rsidR="00734455" w:rsidRPr="001E426C">
        <w:rPr>
          <w:rFonts w:asciiTheme="minorHAnsi" w:hAnsiTheme="minorHAnsi" w:cstheme="minorHAnsi"/>
          <w:sz w:val="24"/>
          <w:szCs w:val="24"/>
        </w:rPr>
        <w:t xml:space="preserve"> za každý den prodlení</w:t>
      </w:r>
      <w:r w:rsidRPr="001E426C">
        <w:rPr>
          <w:rFonts w:asciiTheme="minorHAnsi" w:hAnsiTheme="minorHAnsi" w:cstheme="minorHAnsi"/>
          <w:sz w:val="24"/>
          <w:szCs w:val="24"/>
        </w:rPr>
        <w:t>.</w:t>
      </w:r>
    </w:p>
    <w:p w14:paraId="03EBA636" w14:textId="77777777" w:rsidR="00EE5D21" w:rsidRPr="001E426C" w:rsidRDefault="00EE5D21" w:rsidP="00CB1B2A">
      <w:p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2.</w:t>
      </w:r>
      <w:r w:rsidRPr="001E426C">
        <w:rPr>
          <w:rFonts w:asciiTheme="minorHAnsi" w:hAnsiTheme="minorHAnsi" w:cstheme="minorHAnsi"/>
          <w:sz w:val="24"/>
          <w:szCs w:val="24"/>
        </w:rPr>
        <w:tab/>
      </w:r>
      <w:r w:rsidR="007C4A67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V případě prodlení </w:t>
      </w:r>
      <w:r w:rsidR="008274ED" w:rsidRPr="001E426C">
        <w:rPr>
          <w:rFonts w:asciiTheme="minorHAnsi" w:hAnsiTheme="minorHAnsi" w:cstheme="minorHAnsi"/>
          <w:color w:val="000000"/>
          <w:sz w:val="24"/>
          <w:szCs w:val="24"/>
        </w:rPr>
        <w:t>kupujícího</w:t>
      </w:r>
      <w:r w:rsidR="007C4A67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 s </w:t>
      </w:r>
      <w:r w:rsidR="006C302C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úhradou kupní ceny, je prodávající oprávněn požadovat po kupujícím </w:t>
      </w:r>
      <w:r w:rsidR="007C4A67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úrok </w:t>
      </w:r>
      <w:r w:rsidR="006C302C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z </w:t>
      </w:r>
      <w:r w:rsidR="007C4A67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prodlení ve výši stanovené </w:t>
      </w:r>
      <w:r w:rsidR="006C302C" w:rsidRPr="001E426C">
        <w:rPr>
          <w:rFonts w:asciiTheme="minorHAnsi" w:hAnsiTheme="minorHAnsi" w:cstheme="minorHAnsi"/>
          <w:color w:val="000000"/>
          <w:sz w:val="24"/>
          <w:szCs w:val="24"/>
        </w:rPr>
        <w:t xml:space="preserve">příslušnými </w:t>
      </w:r>
      <w:r w:rsidR="007C4A67" w:rsidRPr="001E426C">
        <w:rPr>
          <w:rFonts w:asciiTheme="minorHAnsi" w:hAnsiTheme="minorHAnsi" w:cstheme="minorHAnsi"/>
          <w:color w:val="000000"/>
          <w:sz w:val="24"/>
          <w:szCs w:val="24"/>
        </w:rPr>
        <w:t>právními předpisy.</w:t>
      </w:r>
    </w:p>
    <w:p w14:paraId="03EBA639" w14:textId="77777777" w:rsidR="00135BB1" w:rsidRPr="001E426C" w:rsidRDefault="00135BB1" w:rsidP="00CB1B2A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lastRenderedPageBreak/>
        <w:t>V</w:t>
      </w:r>
      <w:r w:rsidR="00291328" w:rsidRPr="001E426C">
        <w:rPr>
          <w:rFonts w:asciiTheme="minorHAnsi" w:hAnsiTheme="minorHAnsi" w:cstheme="minorHAnsi"/>
          <w:b/>
          <w:sz w:val="24"/>
          <w:szCs w:val="24"/>
        </w:rPr>
        <w:t>II</w:t>
      </w:r>
      <w:r w:rsidRPr="001E426C">
        <w:rPr>
          <w:rFonts w:asciiTheme="minorHAnsi" w:hAnsiTheme="minorHAnsi" w:cstheme="minorHAnsi"/>
          <w:b/>
          <w:sz w:val="24"/>
          <w:szCs w:val="24"/>
        </w:rPr>
        <w:t>.</w:t>
      </w:r>
    </w:p>
    <w:p w14:paraId="03EBA63A" w14:textId="77777777" w:rsidR="00135BB1" w:rsidRPr="001E426C" w:rsidRDefault="00135BB1" w:rsidP="00CB1B2A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426C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236D841B" w14:textId="29BEC5F7" w:rsidR="008E0B43" w:rsidRPr="001E426C" w:rsidRDefault="00135BB1" w:rsidP="00AD7068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Smlouva nabývá platnosti dnem podpisu smluvními stranami</w:t>
      </w:r>
      <w:r w:rsidR="00AE50A2" w:rsidRPr="001E426C">
        <w:rPr>
          <w:rFonts w:asciiTheme="minorHAnsi" w:hAnsiTheme="minorHAnsi" w:cstheme="minorHAnsi"/>
          <w:sz w:val="24"/>
          <w:szCs w:val="24"/>
        </w:rPr>
        <w:t xml:space="preserve"> a</w:t>
      </w:r>
      <w:r w:rsidR="00332377" w:rsidRPr="001E426C">
        <w:rPr>
          <w:rFonts w:asciiTheme="minorHAnsi" w:hAnsiTheme="minorHAnsi" w:cstheme="minorHAnsi"/>
          <w:sz w:val="24"/>
          <w:szCs w:val="24"/>
        </w:rPr>
        <w:t xml:space="preserve"> účinnosti dnem </w:t>
      </w:r>
      <w:r w:rsidR="00AE50A2" w:rsidRPr="001E426C">
        <w:rPr>
          <w:rFonts w:asciiTheme="minorHAnsi" w:hAnsiTheme="minorHAnsi" w:cstheme="minorHAnsi"/>
          <w:sz w:val="24"/>
          <w:szCs w:val="24"/>
        </w:rPr>
        <w:t>z</w:t>
      </w:r>
      <w:r w:rsidR="001A2B7A" w:rsidRPr="001E426C">
        <w:rPr>
          <w:rFonts w:asciiTheme="minorHAnsi" w:hAnsiTheme="minorHAnsi" w:cstheme="minorHAnsi"/>
          <w:sz w:val="24"/>
          <w:szCs w:val="24"/>
        </w:rPr>
        <w:t>veřejnění v </w:t>
      </w:r>
      <w:r w:rsidR="00AE50A2" w:rsidRPr="001E426C">
        <w:rPr>
          <w:rFonts w:asciiTheme="minorHAnsi" w:hAnsiTheme="minorHAnsi" w:cstheme="minorHAnsi"/>
          <w:sz w:val="24"/>
          <w:szCs w:val="24"/>
        </w:rPr>
        <w:t>r</w:t>
      </w:r>
      <w:r w:rsidR="001A2B7A" w:rsidRPr="001E426C">
        <w:rPr>
          <w:rFonts w:asciiTheme="minorHAnsi" w:hAnsiTheme="minorHAnsi" w:cstheme="minorHAnsi"/>
          <w:sz w:val="24"/>
          <w:szCs w:val="24"/>
        </w:rPr>
        <w:t>egistru smluv</w:t>
      </w:r>
      <w:r w:rsidR="0082484E" w:rsidRPr="001E426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3EBA63C" w14:textId="45B5970F" w:rsidR="00CB1B2A" w:rsidRPr="001E426C" w:rsidRDefault="00CB1B2A" w:rsidP="00CB1B2A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Smluvní strany prohlašují, že prodávající na sebe přebírá nebezpečí změny okolností ve smyslu § 1765 odst. 2 občanského zákoníku.</w:t>
      </w:r>
    </w:p>
    <w:p w14:paraId="03EBA63D" w14:textId="77777777" w:rsidR="00135BB1" w:rsidRPr="001E426C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Otázky touto smlouvou výslovně neupravené se řídí příslušnými ustanoveními ob</w:t>
      </w:r>
      <w:r w:rsidR="005E3F58" w:rsidRPr="001E426C">
        <w:rPr>
          <w:rFonts w:asciiTheme="minorHAnsi" w:hAnsiTheme="minorHAnsi" w:cstheme="minorHAnsi"/>
          <w:sz w:val="24"/>
          <w:szCs w:val="24"/>
        </w:rPr>
        <w:t>čanské</w:t>
      </w:r>
      <w:r w:rsidRPr="001E426C">
        <w:rPr>
          <w:rFonts w:asciiTheme="minorHAnsi" w:hAnsiTheme="minorHAnsi" w:cstheme="minorHAnsi"/>
          <w:sz w:val="24"/>
          <w:szCs w:val="24"/>
        </w:rPr>
        <w:t>ho zákoníku.</w:t>
      </w:r>
    </w:p>
    <w:p w14:paraId="03EBA63E" w14:textId="77777777" w:rsidR="00135BB1" w:rsidRPr="001E426C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Obsah této smlouvy může být měněn pouze formou písemných </w:t>
      </w:r>
      <w:r w:rsidR="006C302C" w:rsidRPr="001E426C">
        <w:rPr>
          <w:rFonts w:asciiTheme="minorHAnsi" w:hAnsiTheme="minorHAnsi" w:cstheme="minorHAnsi"/>
          <w:sz w:val="24"/>
          <w:szCs w:val="24"/>
        </w:rPr>
        <w:t xml:space="preserve">vzestupně číslovaných </w:t>
      </w:r>
      <w:r w:rsidRPr="001E426C">
        <w:rPr>
          <w:rFonts w:asciiTheme="minorHAnsi" w:hAnsiTheme="minorHAnsi" w:cstheme="minorHAnsi"/>
          <w:sz w:val="24"/>
          <w:szCs w:val="24"/>
        </w:rPr>
        <w:t>dodatků vyjadřujících shodnou vůli obou smluvních stran.</w:t>
      </w:r>
    </w:p>
    <w:p w14:paraId="03EBA63F" w14:textId="0A1EE555" w:rsidR="00135BB1" w:rsidRPr="001E426C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Tato smlouva se vyhotovuje ve </w:t>
      </w:r>
      <w:r w:rsidR="00EF20C4" w:rsidRPr="001E426C">
        <w:rPr>
          <w:rFonts w:asciiTheme="minorHAnsi" w:hAnsiTheme="minorHAnsi" w:cstheme="minorHAnsi"/>
          <w:sz w:val="24"/>
          <w:szCs w:val="24"/>
        </w:rPr>
        <w:t>třech</w:t>
      </w:r>
      <w:r w:rsidRPr="001E426C">
        <w:rPr>
          <w:rFonts w:asciiTheme="minorHAnsi" w:hAnsiTheme="minorHAnsi" w:cstheme="minorHAnsi"/>
          <w:sz w:val="24"/>
          <w:szCs w:val="24"/>
        </w:rPr>
        <w:t xml:space="preserve"> vyhotoveních s tím, že </w:t>
      </w:r>
      <w:r w:rsidR="007B0EBB" w:rsidRPr="001E426C">
        <w:rPr>
          <w:rFonts w:asciiTheme="minorHAnsi" w:hAnsiTheme="minorHAnsi" w:cstheme="minorHAnsi"/>
          <w:sz w:val="24"/>
          <w:szCs w:val="24"/>
        </w:rPr>
        <w:t>NM obdrží 2 pare a dodavatel 1 pare smlouvy</w:t>
      </w:r>
      <w:r w:rsidRPr="001E426C">
        <w:rPr>
          <w:rFonts w:asciiTheme="minorHAnsi" w:hAnsiTheme="minorHAnsi" w:cstheme="minorHAnsi"/>
          <w:sz w:val="24"/>
          <w:szCs w:val="24"/>
        </w:rPr>
        <w:t>.</w:t>
      </w:r>
    </w:p>
    <w:p w14:paraId="03EBA640" w14:textId="77777777" w:rsidR="00135BB1" w:rsidRPr="001E426C" w:rsidRDefault="006C302C" w:rsidP="00CB1B2A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S</w:t>
      </w:r>
      <w:r w:rsidR="00135BB1" w:rsidRPr="001E426C">
        <w:rPr>
          <w:rFonts w:asciiTheme="minorHAnsi" w:hAnsiTheme="minorHAnsi" w:cstheme="minorHAnsi"/>
          <w:sz w:val="24"/>
          <w:szCs w:val="24"/>
        </w:rPr>
        <w:t>mluvní strany prohlašují, že tato smlouva odpovídá jejich pravé</w:t>
      </w:r>
      <w:r w:rsidRPr="001E426C">
        <w:rPr>
          <w:rFonts w:asciiTheme="minorHAnsi" w:hAnsiTheme="minorHAnsi" w:cstheme="minorHAnsi"/>
          <w:sz w:val="24"/>
          <w:szCs w:val="24"/>
        </w:rPr>
        <w:t>,</w:t>
      </w:r>
      <w:r w:rsidR="00135BB1" w:rsidRPr="001E426C">
        <w:rPr>
          <w:rFonts w:asciiTheme="minorHAnsi" w:hAnsiTheme="minorHAnsi" w:cstheme="minorHAnsi"/>
          <w:sz w:val="24"/>
          <w:szCs w:val="24"/>
        </w:rPr>
        <w:t xml:space="preserve"> svobodné a vážné vůli</w:t>
      </w:r>
      <w:r w:rsidRPr="001E426C">
        <w:rPr>
          <w:rFonts w:asciiTheme="minorHAnsi" w:hAnsiTheme="minorHAnsi" w:cstheme="minorHAnsi"/>
          <w:sz w:val="24"/>
          <w:szCs w:val="24"/>
        </w:rPr>
        <w:t>,</w:t>
      </w:r>
      <w:r w:rsidR="00135BB1" w:rsidRPr="001E426C">
        <w:rPr>
          <w:rFonts w:asciiTheme="minorHAnsi" w:hAnsiTheme="minorHAnsi" w:cstheme="minorHAnsi"/>
          <w:sz w:val="24"/>
          <w:szCs w:val="24"/>
        </w:rPr>
        <w:t xml:space="preserve"> čemuž na důkaz připojují níže své podpisy.</w:t>
      </w:r>
    </w:p>
    <w:p w14:paraId="0C15FA3B" w14:textId="77777777" w:rsidR="00DF4155" w:rsidRPr="00D14720" w:rsidRDefault="00DF4155" w:rsidP="00DF4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422D60CE" w14:textId="77777777" w:rsidR="00DF4155" w:rsidRPr="00D14720" w:rsidRDefault="00DF4155" w:rsidP="00DF4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61E7A197" w14:textId="1933876B" w:rsidR="00DF4155" w:rsidRPr="00D14720" w:rsidRDefault="00DF4155" w:rsidP="00DF4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D14720">
        <w:rPr>
          <w:rFonts w:ascii="Calibri" w:hAnsi="Calibri" w:cs="Calibri"/>
          <w:bCs/>
          <w:color w:val="000000"/>
          <w:sz w:val="24"/>
          <w:szCs w:val="24"/>
        </w:rPr>
        <w:t>V</w:t>
      </w:r>
      <w:r w:rsidR="008F183E">
        <w:rPr>
          <w:rFonts w:ascii="Calibri" w:hAnsi="Calibri" w:cs="Calibri"/>
          <w:bCs/>
          <w:color w:val="000000"/>
          <w:sz w:val="24"/>
          <w:szCs w:val="24"/>
        </w:rPr>
        <w:t>…………</w:t>
      </w:r>
      <w:r w:rsidRPr="00D14720">
        <w:rPr>
          <w:rFonts w:ascii="Calibri" w:hAnsi="Calibri" w:cs="Calibri"/>
          <w:bCs/>
          <w:color w:val="000000"/>
          <w:sz w:val="24"/>
          <w:szCs w:val="24"/>
        </w:rPr>
        <w:t xml:space="preserve"> dne _______________</w:t>
      </w:r>
      <w:r w:rsidRPr="00D14720">
        <w:rPr>
          <w:rFonts w:ascii="Calibri" w:hAnsi="Calibri" w:cs="Calibri"/>
          <w:bCs/>
          <w:color w:val="000000"/>
          <w:sz w:val="24"/>
          <w:szCs w:val="24"/>
        </w:rPr>
        <w:tab/>
      </w:r>
      <w:r w:rsidRPr="00D14720">
        <w:rPr>
          <w:rFonts w:ascii="Calibri" w:hAnsi="Calibri" w:cs="Calibri"/>
          <w:bCs/>
          <w:color w:val="000000"/>
          <w:sz w:val="24"/>
          <w:szCs w:val="24"/>
        </w:rPr>
        <w:tab/>
      </w:r>
      <w:r w:rsidRPr="00D14720">
        <w:rPr>
          <w:rFonts w:ascii="Calibri" w:hAnsi="Calibri" w:cs="Calibri"/>
          <w:bCs/>
          <w:color w:val="000000"/>
          <w:sz w:val="24"/>
          <w:szCs w:val="24"/>
        </w:rPr>
        <w:tab/>
        <w:t>V</w:t>
      </w:r>
      <w:r w:rsidR="008F183E">
        <w:rPr>
          <w:rFonts w:ascii="Calibri" w:hAnsi="Calibri" w:cs="Calibri"/>
          <w:bCs/>
          <w:color w:val="000000"/>
          <w:sz w:val="24"/>
          <w:szCs w:val="24"/>
        </w:rPr>
        <w:t xml:space="preserve"> Praze </w:t>
      </w:r>
      <w:r w:rsidRPr="00D14720">
        <w:rPr>
          <w:rFonts w:ascii="Calibri" w:hAnsi="Calibri" w:cs="Calibri"/>
          <w:bCs/>
          <w:color w:val="000000"/>
          <w:sz w:val="24"/>
          <w:szCs w:val="24"/>
        </w:rPr>
        <w:t>dne _______________</w:t>
      </w:r>
    </w:p>
    <w:p w14:paraId="0E2F0722" w14:textId="77777777" w:rsidR="00DF4155" w:rsidRPr="00D14720" w:rsidRDefault="00DF4155" w:rsidP="00DF4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D315EB2" w14:textId="77777777" w:rsidR="00DF4155" w:rsidRPr="00D14720" w:rsidRDefault="00DF4155" w:rsidP="00DF4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1EE5F9A" w14:textId="78EC80E7" w:rsidR="00DF4155" w:rsidRPr="00D14720" w:rsidRDefault="00DF4155" w:rsidP="00DF4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D14720">
        <w:rPr>
          <w:rFonts w:ascii="Calibri" w:hAnsi="Calibri" w:cs="Calibri"/>
          <w:sz w:val="24"/>
          <w:szCs w:val="24"/>
        </w:rPr>
        <w:t>Za prodávajícího:</w:t>
      </w:r>
      <w:r w:rsidR="00D14720" w:rsidRPr="00D14720">
        <w:rPr>
          <w:rFonts w:ascii="Calibri" w:hAnsi="Calibri" w:cs="Calibri"/>
          <w:sz w:val="24"/>
          <w:szCs w:val="24"/>
        </w:rPr>
        <w:tab/>
      </w:r>
      <w:r w:rsidR="00D14720" w:rsidRPr="00D14720">
        <w:rPr>
          <w:rFonts w:ascii="Calibri" w:hAnsi="Calibri" w:cs="Calibri"/>
          <w:sz w:val="24"/>
          <w:szCs w:val="24"/>
        </w:rPr>
        <w:tab/>
      </w:r>
      <w:r w:rsidR="00D14720" w:rsidRPr="00D14720">
        <w:rPr>
          <w:rFonts w:ascii="Calibri" w:hAnsi="Calibri" w:cs="Calibri"/>
          <w:sz w:val="24"/>
          <w:szCs w:val="24"/>
        </w:rPr>
        <w:tab/>
      </w:r>
      <w:r w:rsidR="00D14720" w:rsidRPr="00D14720">
        <w:rPr>
          <w:rFonts w:ascii="Calibri" w:hAnsi="Calibri" w:cs="Calibri"/>
          <w:sz w:val="24"/>
          <w:szCs w:val="24"/>
        </w:rPr>
        <w:tab/>
      </w:r>
      <w:r w:rsidR="00D14720" w:rsidRPr="00D14720">
        <w:rPr>
          <w:rFonts w:ascii="Calibri" w:hAnsi="Calibri" w:cs="Calibri"/>
          <w:sz w:val="24"/>
          <w:szCs w:val="24"/>
        </w:rPr>
        <w:tab/>
        <w:t>Za kupujícího:</w:t>
      </w:r>
    </w:p>
    <w:p w14:paraId="25D85B18" w14:textId="77777777" w:rsidR="00DF4155" w:rsidRPr="00D14720" w:rsidRDefault="00DF4155" w:rsidP="00D14720">
      <w:pPr>
        <w:pStyle w:val="Bezmezer"/>
        <w:rPr>
          <w:rFonts w:ascii="Calibri" w:hAnsi="Calibri" w:cs="Calibri"/>
          <w:sz w:val="24"/>
          <w:szCs w:val="24"/>
        </w:rPr>
      </w:pPr>
    </w:p>
    <w:p w14:paraId="2A0AA71C" w14:textId="77777777" w:rsidR="00DF4155" w:rsidRDefault="00DF4155" w:rsidP="00D14720">
      <w:pPr>
        <w:pStyle w:val="Bezmezer"/>
        <w:rPr>
          <w:rFonts w:ascii="Calibri" w:hAnsi="Calibri" w:cs="Calibri"/>
          <w:sz w:val="24"/>
          <w:szCs w:val="24"/>
        </w:rPr>
      </w:pPr>
    </w:p>
    <w:p w14:paraId="12D8ED6F" w14:textId="77777777" w:rsidR="00FA147E" w:rsidRPr="00D14720" w:rsidRDefault="00FA147E" w:rsidP="00D14720">
      <w:pPr>
        <w:pStyle w:val="Bezmezer"/>
        <w:rPr>
          <w:rFonts w:ascii="Calibri" w:hAnsi="Calibri" w:cs="Calibri"/>
          <w:sz w:val="24"/>
          <w:szCs w:val="24"/>
        </w:rPr>
      </w:pPr>
    </w:p>
    <w:p w14:paraId="16AF57B5" w14:textId="59AE5405" w:rsidR="00D14720" w:rsidRPr="00D14720" w:rsidRDefault="00337024" w:rsidP="00D14720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X</w:t>
      </w:r>
      <w:r w:rsidR="000F18F9">
        <w:rPr>
          <w:rFonts w:ascii="Calibri" w:hAnsi="Calibri" w:cs="Calibri"/>
          <w:sz w:val="24"/>
          <w:szCs w:val="24"/>
        </w:rPr>
        <w:t>xxxxxxxxxxxxxxxxxxxxx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xxxxxxxxxxxxxxxxxxxxxxxxxx</w:t>
      </w:r>
    </w:p>
    <w:p w14:paraId="75B9ABD8" w14:textId="65941F2B" w:rsidR="00DF4155" w:rsidRPr="00D14720" w:rsidRDefault="00DF4155" w:rsidP="00D14720">
      <w:pPr>
        <w:pStyle w:val="Bezmezer"/>
        <w:rPr>
          <w:rFonts w:ascii="Calibri" w:hAnsi="Calibri" w:cs="Calibri"/>
          <w:sz w:val="24"/>
          <w:szCs w:val="24"/>
        </w:rPr>
      </w:pPr>
      <w:r w:rsidRPr="00D14720">
        <w:rPr>
          <w:rFonts w:ascii="Calibri" w:hAnsi="Calibri" w:cs="Calibri"/>
          <w:sz w:val="24"/>
          <w:szCs w:val="24"/>
        </w:rPr>
        <w:t>_________________________</w:t>
      </w:r>
      <w:r w:rsidRPr="00D14720">
        <w:rPr>
          <w:rFonts w:ascii="Calibri" w:hAnsi="Calibri" w:cs="Calibri"/>
          <w:sz w:val="24"/>
          <w:szCs w:val="24"/>
        </w:rPr>
        <w:tab/>
      </w:r>
      <w:r w:rsidRPr="00D14720">
        <w:rPr>
          <w:rFonts w:ascii="Calibri" w:hAnsi="Calibri" w:cs="Calibri"/>
          <w:sz w:val="24"/>
          <w:szCs w:val="24"/>
        </w:rPr>
        <w:tab/>
      </w:r>
      <w:r w:rsidRPr="00D14720">
        <w:rPr>
          <w:rFonts w:ascii="Calibri" w:hAnsi="Calibri" w:cs="Calibri"/>
          <w:sz w:val="24"/>
          <w:szCs w:val="24"/>
        </w:rPr>
        <w:tab/>
        <w:t>_________________________</w:t>
      </w:r>
    </w:p>
    <w:p w14:paraId="71C83E33" w14:textId="339F1516" w:rsidR="00D14720" w:rsidRPr="00D14720" w:rsidRDefault="00161235" w:rsidP="00D14720">
      <w:pPr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Jiří Sikora, jednatel</w:t>
      </w:r>
      <w:r w:rsidR="00D14720" w:rsidRPr="00D14720">
        <w:rPr>
          <w:rFonts w:ascii="Calibri" w:hAnsi="Calibri" w:cs="Calibri"/>
          <w:i/>
          <w:sz w:val="24"/>
          <w:szCs w:val="24"/>
        </w:rPr>
        <w:tab/>
      </w:r>
      <w:r w:rsidR="00D14720" w:rsidRPr="00D14720">
        <w:rPr>
          <w:rFonts w:ascii="Calibri" w:hAnsi="Calibri" w:cs="Calibri"/>
          <w:i/>
          <w:sz w:val="24"/>
          <w:szCs w:val="24"/>
        </w:rPr>
        <w:tab/>
      </w:r>
      <w:r w:rsidR="00D14720" w:rsidRPr="00D14720">
        <w:rPr>
          <w:rFonts w:ascii="Calibri" w:hAnsi="Calibri" w:cs="Calibri"/>
          <w:i/>
          <w:sz w:val="24"/>
          <w:szCs w:val="24"/>
        </w:rPr>
        <w:tab/>
      </w:r>
      <w:r w:rsidR="00D14720" w:rsidRPr="00D14720">
        <w:rPr>
          <w:rFonts w:ascii="Calibri" w:hAnsi="Calibri" w:cs="Calibri"/>
          <w:i/>
          <w:sz w:val="24"/>
          <w:szCs w:val="24"/>
        </w:rPr>
        <w:tab/>
      </w:r>
      <w:r w:rsidR="00D14720" w:rsidRPr="00D14720"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Ing. Martin Souček, PhD., ředitel ODIS</w:t>
      </w:r>
    </w:p>
    <w:p w14:paraId="42410F60" w14:textId="77777777" w:rsidR="005733A7" w:rsidRDefault="005733A7" w:rsidP="006B054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2BB309" w14:textId="4CBDAE5E" w:rsidR="00CD0883" w:rsidRDefault="00CD088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3D7386C" w14:textId="12F0EC0B" w:rsidR="005733A7" w:rsidRPr="006528E5" w:rsidRDefault="00CD0883" w:rsidP="00C868AC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28E5">
        <w:rPr>
          <w:rFonts w:asciiTheme="minorHAnsi" w:hAnsiTheme="minorHAnsi" w:cstheme="minorHAnsi"/>
          <w:b/>
          <w:bCs/>
          <w:sz w:val="24"/>
          <w:szCs w:val="24"/>
        </w:rPr>
        <w:lastRenderedPageBreak/>
        <w:t>Příloha č. 1</w:t>
      </w:r>
    </w:p>
    <w:p w14:paraId="725C31C6" w14:textId="77777777" w:rsidR="00E74E0E" w:rsidRDefault="00E74E0E" w:rsidP="00C868A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553"/>
      </w:tblGrid>
      <w:tr w:rsidR="00E74E0E" w14:paraId="2EF9A480" w14:textId="77777777" w:rsidTr="00C868AC">
        <w:tc>
          <w:tcPr>
            <w:tcW w:w="7508" w:type="dxa"/>
            <w:tcBorders>
              <w:bottom w:val="single" w:sz="4" w:space="0" w:color="auto"/>
            </w:tcBorders>
          </w:tcPr>
          <w:p w14:paraId="49D75542" w14:textId="75BA6EC8" w:rsidR="00E74E0E" w:rsidRDefault="00E74E0E" w:rsidP="00C868A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Označení položky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64EE8F3B" w14:textId="6A4BE5C4" w:rsidR="00E74E0E" w:rsidRDefault="00E74E0E" w:rsidP="00C868A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Množs</w:t>
            </w:r>
            <w:r w:rsidR="002D215D">
              <w:rPr>
                <w:rFonts w:asciiTheme="minorHAnsi" w:hAnsiTheme="minorHAnsi" w:cstheme="minorHAnsi"/>
                <w:sz w:val="24"/>
                <w:szCs w:val="24"/>
              </w:rPr>
              <w:t>tví</w:t>
            </w:r>
          </w:p>
        </w:tc>
      </w:tr>
      <w:tr w:rsidR="00E74E0E" w14:paraId="00FB1194" w14:textId="77777777" w:rsidTr="00C868AC">
        <w:tc>
          <w:tcPr>
            <w:tcW w:w="7508" w:type="dxa"/>
            <w:tcBorders>
              <w:top w:val="single" w:sz="4" w:space="0" w:color="auto"/>
            </w:tcBorders>
          </w:tcPr>
          <w:p w14:paraId="3A2882B7" w14:textId="32D89E47" w:rsidR="00E74E0E" w:rsidRDefault="002D215D" w:rsidP="00C868A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958F1">
              <w:rPr>
                <w:rFonts w:asciiTheme="minorHAnsi" w:hAnsiTheme="minorHAnsi" w:cstheme="minorHAnsi"/>
                <w:sz w:val="24"/>
                <w:szCs w:val="24"/>
              </w:rPr>
              <w:t>sus ROG Zephyrus G16 GU605CX-NEBULA104X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14:paraId="3F2B7382" w14:textId="7CBA7A26" w:rsidR="00E74E0E" w:rsidRDefault="002D215D" w:rsidP="00C868A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14:paraId="35F51E57" w14:textId="77777777" w:rsidR="00E74E0E" w:rsidRPr="00CD0883" w:rsidRDefault="00E74E0E" w:rsidP="006B054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E74E0E" w:rsidRPr="00CD0883" w:rsidSect="00236196">
      <w:headerReference w:type="default" r:id="rId10"/>
      <w:footerReference w:type="default" r:id="rId11"/>
      <w:pgSz w:w="11907" w:h="16840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CA6BE" w14:textId="77777777" w:rsidR="00CB2D72" w:rsidRDefault="00CB2D72">
      <w:r>
        <w:separator/>
      </w:r>
    </w:p>
  </w:endnote>
  <w:endnote w:type="continuationSeparator" w:id="0">
    <w:p w14:paraId="2874DC0F" w14:textId="77777777" w:rsidR="00CB2D72" w:rsidRDefault="00CB2D72">
      <w:r>
        <w:continuationSeparator/>
      </w:r>
    </w:p>
  </w:endnote>
  <w:endnote w:type="continuationNotice" w:id="1">
    <w:p w14:paraId="594632C6" w14:textId="77777777" w:rsidR="00CB2D72" w:rsidRDefault="00CB2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A660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E86086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BA5ED" w14:textId="77777777" w:rsidR="00CB2D72" w:rsidRDefault="00CB2D72">
      <w:r>
        <w:separator/>
      </w:r>
    </w:p>
  </w:footnote>
  <w:footnote w:type="continuationSeparator" w:id="0">
    <w:p w14:paraId="34F8317C" w14:textId="77777777" w:rsidR="00CB2D72" w:rsidRDefault="00CB2D72">
      <w:r>
        <w:continuationSeparator/>
      </w:r>
    </w:p>
  </w:footnote>
  <w:footnote w:type="continuationNotice" w:id="1">
    <w:p w14:paraId="7EDA2916" w14:textId="77777777" w:rsidR="00CB2D72" w:rsidRDefault="00CB2D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C8AA" w14:textId="39C99C88" w:rsidR="00253D13" w:rsidRPr="00D11A13" w:rsidRDefault="00253D13" w:rsidP="00FF5D34">
    <w:pPr>
      <w:pStyle w:val="Zhlav"/>
      <w:jc w:val="right"/>
      <w:rPr>
        <w:sz w:val="22"/>
        <w:szCs w:val="22"/>
      </w:rPr>
    </w:pPr>
    <w:r w:rsidRPr="00D11A13">
      <w:rPr>
        <w:sz w:val="22"/>
        <w:szCs w:val="22"/>
      </w:rPr>
      <w:t xml:space="preserve">Č. j. </w:t>
    </w:r>
    <w:r w:rsidR="004214E5" w:rsidRPr="00D11A13">
      <w:rPr>
        <w:sz w:val="22"/>
        <w:szCs w:val="22"/>
      </w:rPr>
      <w:t>2025/</w:t>
    </w:r>
    <w:r w:rsidR="00D11A13" w:rsidRPr="00D11A13">
      <w:rPr>
        <w:sz w:val="22"/>
        <w:szCs w:val="22"/>
      </w:rPr>
      <w:t>3564</w:t>
    </w:r>
    <w:r w:rsidR="009D3B4D" w:rsidRPr="00D11A13">
      <w:rPr>
        <w:sz w:val="22"/>
        <w:szCs w:val="22"/>
      </w:rPr>
      <w:t>/</w:t>
    </w:r>
    <w:r w:rsidR="004214E5" w:rsidRPr="00D11A13">
      <w:rPr>
        <w:sz w:val="22"/>
        <w:szCs w:val="22"/>
      </w:rPr>
      <w:t>NM</w:t>
    </w:r>
  </w:p>
  <w:p w14:paraId="7D4BB11F" w14:textId="3C9742D7" w:rsidR="00D11A13" w:rsidRPr="00D11A13" w:rsidRDefault="00D11A13" w:rsidP="00FF5D34">
    <w:pPr>
      <w:pStyle w:val="Zhlav"/>
      <w:jc w:val="right"/>
      <w:rPr>
        <w:sz w:val="22"/>
        <w:szCs w:val="22"/>
      </w:rPr>
    </w:pPr>
    <w:r w:rsidRPr="00D11A13">
      <w:rPr>
        <w:sz w:val="22"/>
        <w:szCs w:val="22"/>
      </w:rPr>
      <w:t>NPO 134V731000075</w:t>
    </w:r>
  </w:p>
  <w:p w14:paraId="4E4C8002" w14:textId="77FC811D" w:rsidR="00D11A13" w:rsidRPr="00D11A13" w:rsidRDefault="00D11A13" w:rsidP="00FF5D34">
    <w:pPr>
      <w:pStyle w:val="Zhlav"/>
      <w:jc w:val="right"/>
      <w:rPr>
        <w:sz w:val="22"/>
        <w:szCs w:val="22"/>
      </w:rPr>
    </w:pPr>
    <w:r w:rsidRPr="00D11A13">
      <w:rPr>
        <w:sz w:val="22"/>
        <w:szCs w:val="22"/>
      </w:rPr>
      <w:t>reg. č. 044600001</w:t>
    </w:r>
  </w:p>
  <w:p w14:paraId="26488376" w14:textId="77777777" w:rsidR="00D11A13" w:rsidRDefault="00D11A13" w:rsidP="00FF5D3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9765043">
    <w:abstractNumId w:val="11"/>
  </w:num>
  <w:num w:numId="2" w16cid:durableId="684936860">
    <w:abstractNumId w:val="8"/>
  </w:num>
  <w:num w:numId="3" w16cid:durableId="1238856995">
    <w:abstractNumId w:val="9"/>
  </w:num>
  <w:num w:numId="4" w16cid:durableId="501703196">
    <w:abstractNumId w:val="1"/>
  </w:num>
  <w:num w:numId="5" w16cid:durableId="974875113">
    <w:abstractNumId w:val="12"/>
  </w:num>
  <w:num w:numId="6" w16cid:durableId="1080060152">
    <w:abstractNumId w:val="2"/>
  </w:num>
  <w:num w:numId="7" w16cid:durableId="923026887">
    <w:abstractNumId w:val="10"/>
  </w:num>
  <w:num w:numId="8" w16cid:durableId="1929919030">
    <w:abstractNumId w:val="0"/>
  </w:num>
  <w:num w:numId="9" w16cid:durableId="326524034">
    <w:abstractNumId w:val="7"/>
  </w:num>
  <w:num w:numId="10" w16cid:durableId="557593275">
    <w:abstractNumId w:val="3"/>
  </w:num>
  <w:num w:numId="11" w16cid:durableId="1324890763">
    <w:abstractNumId w:val="4"/>
  </w:num>
  <w:num w:numId="12" w16cid:durableId="1310939029">
    <w:abstractNumId w:val="5"/>
  </w:num>
  <w:num w:numId="13" w16cid:durableId="188640278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EB"/>
    <w:rsid w:val="00021754"/>
    <w:rsid w:val="0002554E"/>
    <w:rsid w:val="00031AA6"/>
    <w:rsid w:val="000354CD"/>
    <w:rsid w:val="0003684B"/>
    <w:rsid w:val="00052549"/>
    <w:rsid w:val="000617EF"/>
    <w:rsid w:val="00086964"/>
    <w:rsid w:val="00094D44"/>
    <w:rsid w:val="00095109"/>
    <w:rsid w:val="000A00EB"/>
    <w:rsid w:val="000A6E02"/>
    <w:rsid w:val="000B4ACC"/>
    <w:rsid w:val="000C5A20"/>
    <w:rsid w:val="000C61F6"/>
    <w:rsid w:val="000F0E8B"/>
    <w:rsid w:val="000F18F9"/>
    <w:rsid w:val="00102A0D"/>
    <w:rsid w:val="001270EF"/>
    <w:rsid w:val="00127A74"/>
    <w:rsid w:val="00134E01"/>
    <w:rsid w:val="00135BB1"/>
    <w:rsid w:val="00161235"/>
    <w:rsid w:val="00171B43"/>
    <w:rsid w:val="00181B31"/>
    <w:rsid w:val="00185570"/>
    <w:rsid w:val="00195BDA"/>
    <w:rsid w:val="001A242E"/>
    <w:rsid w:val="001A2B7A"/>
    <w:rsid w:val="001D0730"/>
    <w:rsid w:val="001D40F1"/>
    <w:rsid w:val="001E426C"/>
    <w:rsid w:val="001F5D08"/>
    <w:rsid w:val="002116E8"/>
    <w:rsid w:val="00226274"/>
    <w:rsid w:val="00236196"/>
    <w:rsid w:val="002523F1"/>
    <w:rsid w:val="00253D13"/>
    <w:rsid w:val="0025451D"/>
    <w:rsid w:val="00254CB7"/>
    <w:rsid w:val="0025729B"/>
    <w:rsid w:val="00266C0C"/>
    <w:rsid w:val="00273CE0"/>
    <w:rsid w:val="002759C2"/>
    <w:rsid w:val="0027671D"/>
    <w:rsid w:val="00286769"/>
    <w:rsid w:val="00291328"/>
    <w:rsid w:val="0029377D"/>
    <w:rsid w:val="002A3C3C"/>
    <w:rsid w:val="002C2379"/>
    <w:rsid w:val="002D0BAA"/>
    <w:rsid w:val="002D215D"/>
    <w:rsid w:val="002D2F2C"/>
    <w:rsid w:val="002E0AFB"/>
    <w:rsid w:val="002E350C"/>
    <w:rsid w:val="002F14D0"/>
    <w:rsid w:val="002F2107"/>
    <w:rsid w:val="00315299"/>
    <w:rsid w:val="00332377"/>
    <w:rsid w:val="00337024"/>
    <w:rsid w:val="00337FF2"/>
    <w:rsid w:val="00343EE6"/>
    <w:rsid w:val="00377A24"/>
    <w:rsid w:val="0038620F"/>
    <w:rsid w:val="00391EBA"/>
    <w:rsid w:val="003924DA"/>
    <w:rsid w:val="0039455A"/>
    <w:rsid w:val="003A16C2"/>
    <w:rsid w:val="00400460"/>
    <w:rsid w:val="00410EB7"/>
    <w:rsid w:val="004214E5"/>
    <w:rsid w:val="00436EBE"/>
    <w:rsid w:val="00440B47"/>
    <w:rsid w:val="00446BF8"/>
    <w:rsid w:val="0047202D"/>
    <w:rsid w:val="00483A50"/>
    <w:rsid w:val="004A4833"/>
    <w:rsid w:val="004B33AB"/>
    <w:rsid w:val="004C2C7D"/>
    <w:rsid w:val="004C35D2"/>
    <w:rsid w:val="004D04A4"/>
    <w:rsid w:val="004D1D92"/>
    <w:rsid w:val="004E1DA6"/>
    <w:rsid w:val="00541A6F"/>
    <w:rsid w:val="00553625"/>
    <w:rsid w:val="005733A7"/>
    <w:rsid w:val="00587D3E"/>
    <w:rsid w:val="00587E86"/>
    <w:rsid w:val="005B032C"/>
    <w:rsid w:val="005B1086"/>
    <w:rsid w:val="005D5A27"/>
    <w:rsid w:val="005E3F58"/>
    <w:rsid w:val="005F1F50"/>
    <w:rsid w:val="0065096B"/>
    <w:rsid w:val="006528E5"/>
    <w:rsid w:val="00653D99"/>
    <w:rsid w:val="00655DB3"/>
    <w:rsid w:val="00684D77"/>
    <w:rsid w:val="006A3141"/>
    <w:rsid w:val="006A3F59"/>
    <w:rsid w:val="006B028F"/>
    <w:rsid w:val="006B0546"/>
    <w:rsid w:val="006B5A28"/>
    <w:rsid w:val="006C302C"/>
    <w:rsid w:val="006E0915"/>
    <w:rsid w:val="006E56D7"/>
    <w:rsid w:val="006F2398"/>
    <w:rsid w:val="006F58B8"/>
    <w:rsid w:val="006F5B9A"/>
    <w:rsid w:val="006F6820"/>
    <w:rsid w:val="0070490D"/>
    <w:rsid w:val="007148C1"/>
    <w:rsid w:val="00734455"/>
    <w:rsid w:val="00734668"/>
    <w:rsid w:val="007677E5"/>
    <w:rsid w:val="007825B1"/>
    <w:rsid w:val="007A1F16"/>
    <w:rsid w:val="007B0EBB"/>
    <w:rsid w:val="007B16BA"/>
    <w:rsid w:val="007B2994"/>
    <w:rsid w:val="007C4A67"/>
    <w:rsid w:val="007E468C"/>
    <w:rsid w:val="007E5B62"/>
    <w:rsid w:val="007E5BDA"/>
    <w:rsid w:val="007F1E47"/>
    <w:rsid w:val="008056CF"/>
    <w:rsid w:val="00807875"/>
    <w:rsid w:val="0082484E"/>
    <w:rsid w:val="008272DB"/>
    <w:rsid w:val="008274ED"/>
    <w:rsid w:val="008560FD"/>
    <w:rsid w:val="00866BCE"/>
    <w:rsid w:val="0087702E"/>
    <w:rsid w:val="008872C1"/>
    <w:rsid w:val="008A289C"/>
    <w:rsid w:val="008B4CAF"/>
    <w:rsid w:val="008B65C0"/>
    <w:rsid w:val="008C71EA"/>
    <w:rsid w:val="008D28E2"/>
    <w:rsid w:val="008E0B43"/>
    <w:rsid w:val="008F183E"/>
    <w:rsid w:val="00930F9F"/>
    <w:rsid w:val="0093262F"/>
    <w:rsid w:val="009358FE"/>
    <w:rsid w:val="00957820"/>
    <w:rsid w:val="00976876"/>
    <w:rsid w:val="00996521"/>
    <w:rsid w:val="009A6026"/>
    <w:rsid w:val="009B237B"/>
    <w:rsid w:val="009D0641"/>
    <w:rsid w:val="009D3B4D"/>
    <w:rsid w:val="009D5A5F"/>
    <w:rsid w:val="009F2B03"/>
    <w:rsid w:val="00A018C1"/>
    <w:rsid w:val="00A05860"/>
    <w:rsid w:val="00A13239"/>
    <w:rsid w:val="00A13AB9"/>
    <w:rsid w:val="00A21D04"/>
    <w:rsid w:val="00A23393"/>
    <w:rsid w:val="00A25624"/>
    <w:rsid w:val="00A256E6"/>
    <w:rsid w:val="00A34FC3"/>
    <w:rsid w:val="00A4520C"/>
    <w:rsid w:val="00A461F4"/>
    <w:rsid w:val="00A55667"/>
    <w:rsid w:val="00A72C47"/>
    <w:rsid w:val="00AA4B12"/>
    <w:rsid w:val="00AA51BA"/>
    <w:rsid w:val="00AB7062"/>
    <w:rsid w:val="00AE1FE6"/>
    <w:rsid w:val="00AE50A2"/>
    <w:rsid w:val="00B07093"/>
    <w:rsid w:val="00B2055B"/>
    <w:rsid w:val="00B37C6A"/>
    <w:rsid w:val="00B52171"/>
    <w:rsid w:val="00B634FA"/>
    <w:rsid w:val="00B66F56"/>
    <w:rsid w:val="00B70F2B"/>
    <w:rsid w:val="00B72FAD"/>
    <w:rsid w:val="00B7420F"/>
    <w:rsid w:val="00B83F93"/>
    <w:rsid w:val="00B860CE"/>
    <w:rsid w:val="00B958F1"/>
    <w:rsid w:val="00BA07EA"/>
    <w:rsid w:val="00BC2A65"/>
    <w:rsid w:val="00BD7B58"/>
    <w:rsid w:val="00C10937"/>
    <w:rsid w:val="00C308B6"/>
    <w:rsid w:val="00C31B84"/>
    <w:rsid w:val="00C34B54"/>
    <w:rsid w:val="00C449B4"/>
    <w:rsid w:val="00C73BB9"/>
    <w:rsid w:val="00C7405B"/>
    <w:rsid w:val="00C80D98"/>
    <w:rsid w:val="00C868AC"/>
    <w:rsid w:val="00C95DD2"/>
    <w:rsid w:val="00CB1B2A"/>
    <w:rsid w:val="00CB2D72"/>
    <w:rsid w:val="00CC0185"/>
    <w:rsid w:val="00CC6DDA"/>
    <w:rsid w:val="00CD0883"/>
    <w:rsid w:val="00CE0D2D"/>
    <w:rsid w:val="00CE769D"/>
    <w:rsid w:val="00D11A13"/>
    <w:rsid w:val="00D14720"/>
    <w:rsid w:val="00D34270"/>
    <w:rsid w:val="00D44D04"/>
    <w:rsid w:val="00DB2C3A"/>
    <w:rsid w:val="00DC2395"/>
    <w:rsid w:val="00DC724C"/>
    <w:rsid w:val="00DD4AA5"/>
    <w:rsid w:val="00DD6121"/>
    <w:rsid w:val="00DF2D45"/>
    <w:rsid w:val="00DF4155"/>
    <w:rsid w:val="00DF55DA"/>
    <w:rsid w:val="00E0284F"/>
    <w:rsid w:val="00E03E97"/>
    <w:rsid w:val="00E077D9"/>
    <w:rsid w:val="00E36A0C"/>
    <w:rsid w:val="00E40CD7"/>
    <w:rsid w:val="00E417A2"/>
    <w:rsid w:val="00E452B7"/>
    <w:rsid w:val="00E5272F"/>
    <w:rsid w:val="00E57A41"/>
    <w:rsid w:val="00E61644"/>
    <w:rsid w:val="00E639DF"/>
    <w:rsid w:val="00E7166C"/>
    <w:rsid w:val="00E74E0E"/>
    <w:rsid w:val="00E75552"/>
    <w:rsid w:val="00E85DF4"/>
    <w:rsid w:val="00E86086"/>
    <w:rsid w:val="00EA035E"/>
    <w:rsid w:val="00EA6C23"/>
    <w:rsid w:val="00EB4971"/>
    <w:rsid w:val="00EB678E"/>
    <w:rsid w:val="00EB6B79"/>
    <w:rsid w:val="00EC2ECD"/>
    <w:rsid w:val="00EC3D23"/>
    <w:rsid w:val="00EE58A5"/>
    <w:rsid w:val="00EE5D21"/>
    <w:rsid w:val="00EF20C4"/>
    <w:rsid w:val="00EF659E"/>
    <w:rsid w:val="00F03C53"/>
    <w:rsid w:val="00F10E23"/>
    <w:rsid w:val="00F22E89"/>
    <w:rsid w:val="00F23F02"/>
    <w:rsid w:val="00F354E2"/>
    <w:rsid w:val="00F403C2"/>
    <w:rsid w:val="00F45555"/>
    <w:rsid w:val="00F46AA2"/>
    <w:rsid w:val="00F84D36"/>
    <w:rsid w:val="00FA147E"/>
    <w:rsid w:val="00FA53C6"/>
    <w:rsid w:val="00FB389C"/>
    <w:rsid w:val="00FD12F9"/>
    <w:rsid w:val="00FF1AED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A5F6"/>
  <w15:docId w15:val="{E7B23106-DD97-4B05-A373-D7DC068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styleId="Hypertextovodkaz">
    <w:name w:val="Hyperlink"/>
    <w:basedOn w:val="Standardnpsmoodstavce"/>
    <w:uiPriority w:val="99"/>
    <w:semiHidden/>
    <w:unhideWhenUsed/>
    <w:rsid w:val="002545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754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253D13"/>
  </w:style>
  <w:style w:type="table" w:styleId="Mkatabulky">
    <w:name w:val="Table Grid"/>
    <w:basedOn w:val="Normlntabulka"/>
    <w:rsid w:val="00FA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E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6" ma:contentTypeDescription="Vytvoří nový dokument" ma:contentTypeScope="" ma:versionID="638e47ae9541a18f292fed50e45e721c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9c509b6f5d3ee24d0ec3dfef1cec3958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2a42f9-5e0d-4aff-92c9-0967820cd6a3}" ma:internalName="TaxCatchAll" ma:showField="CatchAllData" ma:web="4faf8b71-de24-42c7-b387-73ed9a508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1313e-b948-4ff7-93a2-5ad4759a4f80">
      <Terms xmlns="http://schemas.microsoft.com/office/infopath/2007/PartnerControls"/>
    </lcf76f155ced4ddcb4097134ff3c332f>
    <TaxCatchAll xmlns="4faf8b71-de24-42c7-b387-73ed9a5080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A7BA0-6DFF-425E-9C01-8B4FC8F5D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9546B-3B0F-4498-ACF4-7810DCF4A34A}">
  <ds:schemaRefs>
    <ds:schemaRef ds:uri="http://schemas.microsoft.com/office/2006/metadata/properties"/>
    <ds:schemaRef ds:uri="http://schemas.microsoft.com/office/infopath/2007/PartnerControls"/>
    <ds:schemaRef ds:uri="e650b8d4-2f41-455b-8e16-b1788d832846"/>
    <ds:schemaRef ds:uri="b39c0df2-edae-4084-9bf7-454ac04b2c60"/>
    <ds:schemaRef ds:uri="8e21313e-b948-4ff7-93a2-5ad4759a4f80"/>
    <ds:schemaRef ds:uri="4faf8b71-de24-42c7-b387-73ed9a508043"/>
  </ds:schemaRefs>
</ds:datastoreItem>
</file>

<file path=customXml/itemProps3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Nipl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Bolehovská</dc:creator>
  <cp:lastModifiedBy>Tousson Jolana</cp:lastModifiedBy>
  <cp:revision>4</cp:revision>
  <cp:lastPrinted>2025-05-12T09:15:00Z</cp:lastPrinted>
  <dcterms:created xsi:type="dcterms:W3CDTF">2025-08-06T09:44:00Z</dcterms:created>
  <dcterms:modified xsi:type="dcterms:W3CDTF">2025-08-06T09:44:00Z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Order">
    <vt:r8>2872900</vt:r8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