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FF0A" w14:textId="77777777" w:rsidR="00A61FEF" w:rsidRPr="00E35A46" w:rsidRDefault="00A61FEF" w:rsidP="1A2E907A">
      <w:pPr>
        <w:pStyle w:val="Nzev"/>
        <w:ind w:firstLine="720"/>
        <w:rPr>
          <w:b w:val="0"/>
          <w:sz w:val="24"/>
          <w:szCs w:val="24"/>
        </w:rPr>
      </w:pPr>
      <w:r>
        <w:t>Smlouva o provedení auditu</w:t>
      </w:r>
    </w:p>
    <w:p w14:paraId="494FF74D" w14:textId="77777777" w:rsidR="00A61FEF" w:rsidRPr="00E35A46" w:rsidRDefault="00A61FEF" w:rsidP="00A61FEF">
      <w:pPr>
        <w:pStyle w:val="Nzev"/>
        <w:rPr>
          <w:sz w:val="20"/>
        </w:rPr>
      </w:pPr>
      <w:r w:rsidRPr="00E35A46">
        <w:rPr>
          <w:b w:val="0"/>
          <w:sz w:val="20"/>
        </w:rPr>
        <w:t>(„</w:t>
      </w:r>
      <w:r w:rsidRPr="00E35A46">
        <w:rPr>
          <w:sz w:val="20"/>
        </w:rPr>
        <w:t>smlouva</w:t>
      </w:r>
      <w:r w:rsidRPr="00E35A46">
        <w:rPr>
          <w:b w:val="0"/>
          <w:sz w:val="20"/>
        </w:rPr>
        <w:t>“)</w:t>
      </w:r>
    </w:p>
    <w:p w14:paraId="1BCF288E" w14:textId="77777777" w:rsidR="00A61FEF" w:rsidRPr="00E35A46" w:rsidRDefault="00A61FEF" w:rsidP="00A61FEF">
      <w:pPr>
        <w:jc w:val="center"/>
        <w:rPr>
          <w:rFonts w:ascii="Arial" w:hAnsi="Arial" w:cs="Arial"/>
        </w:rPr>
      </w:pPr>
    </w:p>
    <w:p w14:paraId="7553926B" w14:textId="77777777" w:rsidR="00A61FEF" w:rsidRPr="00E35A46" w:rsidRDefault="00A61FEF" w:rsidP="00A61FEF">
      <w:pPr>
        <w:jc w:val="center"/>
        <w:rPr>
          <w:rFonts w:ascii="Arial" w:hAnsi="Arial" w:cs="Arial"/>
        </w:rPr>
      </w:pPr>
      <w:r w:rsidRPr="00E35A46">
        <w:rPr>
          <w:rFonts w:ascii="Arial" w:hAnsi="Arial" w:cs="Arial"/>
        </w:rPr>
        <w:t xml:space="preserve">uzavřená ve smyslu zákona č. 89/2012 Sb., občanského zákoníku, </w:t>
      </w:r>
    </w:p>
    <w:p w14:paraId="222513FA" w14:textId="77777777" w:rsidR="00A61FEF" w:rsidRPr="00E35A46" w:rsidRDefault="00A61FEF" w:rsidP="00A61FEF">
      <w:pPr>
        <w:jc w:val="center"/>
        <w:rPr>
          <w:rFonts w:ascii="Arial" w:hAnsi="Arial" w:cs="Arial"/>
        </w:rPr>
      </w:pPr>
      <w:r w:rsidRPr="00E35A46">
        <w:rPr>
          <w:rFonts w:ascii="Arial" w:hAnsi="Arial" w:cs="Arial"/>
        </w:rPr>
        <w:t xml:space="preserve">a zákona č. </w:t>
      </w:r>
      <w:r w:rsidRPr="00E35A46">
        <w:rPr>
          <w:rFonts w:ascii="Arial" w:hAnsi="Arial" w:cs="Arial"/>
          <w:bCs/>
        </w:rPr>
        <w:t>93/2009 Sb., o auditorech a změně některých zákonů</w:t>
      </w:r>
      <w:r w:rsidRPr="00E35A46">
        <w:rPr>
          <w:rFonts w:ascii="Arial" w:hAnsi="Arial" w:cs="Arial"/>
        </w:rPr>
        <w:t>,</w:t>
      </w:r>
    </w:p>
    <w:p w14:paraId="037C101A" w14:textId="77777777" w:rsidR="00A61FEF" w:rsidRPr="00E35A46" w:rsidRDefault="00A61FEF" w:rsidP="00A61FEF">
      <w:pPr>
        <w:jc w:val="center"/>
        <w:rPr>
          <w:rFonts w:ascii="Arial" w:hAnsi="Arial" w:cs="Arial"/>
        </w:rPr>
      </w:pPr>
    </w:p>
    <w:p w14:paraId="4982645A" w14:textId="77777777" w:rsidR="00A61FEF" w:rsidRPr="00E35A46" w:rsidRDefault="00A61FEF" w:rsidP="00A61FEF">
      <w:pPr>
        <w:jc w:val="center"/>
        <w:rPr>
          <w:rFonts w:ascii="Arial" w:hAnsi="Arial" w:cs="Arial"/>
        </w:rPr>
      </w:pPr>
      <w:r w:rsidRPr="00E35A46">
        <w:rPr>
          <w:rFonts w:ascii="Arial" w:hAnsi="Arial" w:cs="Arial"/>
        </w:rPr>
        <w:t>mezi</w:t>
      </w:r>
    </w:p>
    <w:p w14:paraId="2A509F4C" w14:textId="77777777" w:rsidR="00A61FEF" w:rsidRPr="00E35A46" w:rsidRDefault="00A61FEF" w:rsidP="00A61FEF">
      <w:pPr>
        <w:jc w:val="center"/>
        <w:rPr>
          <w:rFonts w:ascii="Arial" w:hAnsi="Arial" w:cs="Arial"/>
        </w:rPr>
      </w:pPr>
    </w:p>
    <w:p w14:paraId="71FBEED6" w14:textId="0D8260A1" w:rsidR="00A61FEF" w:rsidRPr="00E35A46" w:rsidRDefault="00A61FEF" w:rsidP="00A61FEF">
      <w:pPr>
        <w:jc w:val="center"/>
        <w:rPr>
          <w:rFonts w:ascii="Arial" w:hAnsi="Arial" w:cs="Arial"/>
        </w:rPr>
      </w:pPr>
      <w:proofErr w:type="spellStart"/>
      <w:r w:rsidRPr="00E35A46">
        <w:rPr>
          <w:rFonts w:ascii="Arial" w:hAnsi="Arial" w:cs="Arial"/>
          <w:b/>
          <w:bCs/>
        </w:rPr>
        <w:t>Moore</w:t>
      </w:r>
      <w:proofErr w:type="spellEnd"/>
      <w:r w:rsidRPr="00E35A46">
        <w:rPr>
          <w:rFonts w:ascii="Arial" w:hAnsi="Arial" w:cs="Arial"/>
          <w:b/>
          <w:bCs/>
        </w:rPr>
        <w:t xml:space="preserve"> Audit CZ s.r.o.,</w:t>
      </w:r>
      <w:r w:rsidRPr="00E35A46">
        <w:rPr>
          <w:rFonts w:ascii="Arial" w:hAnsi="Arial" w:cs="Arial"/>
        </w:rPr>
        <w:t xml:space="preserve"> se sídlem</w:t>
      </w:r>
      <w:r w:rsidRPr="00E35A46">
        <w:rPr>
          <w:rStyle w:val="platne1"/>
          <w:rFonts w:ascii="Arial" w:hAnsi="Arial" w:cs="Arial"/>
        </w:rPr>
        <w:t xml:space="preserve"> </w:t>
      </w:r>
      <w:r w:rsidR="00751C63" w:rsidRPr="00E35A46">
        <w:rPr>
          <w:rStyle w:val="platne1"/>
          <w:rFonts w:ascii="Arial" w:hAnsi="Arial" w:cs="Arial"/>
        </w:rPr>
        <w:t>Karolinská 661/4, 186 00 Praha 8</w:t>
      </w:r>
    </w:p>
    <w:p w14:paraId="69068BD7" w14:textId="2410F4A5" w:rsidR="00A61FEF" w:rsidRDefault="00A61FEF" w:rsidP="00A61FEF">
      <w:pPr>
        <w:jc w:val="center"/>
        <w:rPr>
          <w:rFonts w:ascii="Arial" w:hAnsi="Arial" w:cs="Arial"/>
          <w:bCs/>
        </w:rPr>
      </w:pPr>
      <w:r w:rsidRPr="00E35A46">
        <w:rPr>
          <w:rFonts w:ascii="Arial" w:hAnsi="Arial" w:cs="Arial"/>
        </w:rPr>
        <w:t>IČ</w:t>
      </w:r>
      <w:r w:rsidR="0024725D">
        <w:rPr>
          <w:rFonts w:ascii="Arial" w:hAnsi="Arial" w:cs="Arial"/>
        </w:rPr>
        <w:t>O</w:t>
      </w:r>
      <w:r w:rsidRPr="00E35A46">
        <w:rPr>
          <w:rFonts w:ascii="Arial" w:hAnsi="Arial" w:cs="Arial"/>
        </w:rPr>
        <w:t xml:space="preserve"> </w:t>
      </w:r>
      <w:r w:rsidR="00751C63" w:rsidRPr="00E35A46">
        <w:rPr>
          <w:rFonts w:ascii="Arial" w:hAnsi="Arial" w:cs="Arial"/>
        </w:rPr>
        <w:t>092 75 444</w:t>
      </w:r>
      <w:r w:rsidRPr="00E35A46">
        <w:rPr>
          <w:rFonts w:ascii="Arial" w:hAnsi="Arial" w:cs="Arial"/>
        </w:rPr>
        <w:t xml:space="preserve">, DIČ CZ </w:t>
      </w:r>
      <w:r w:rsidR="00751C63" w:rsidRPr="00E35A46">
        <w:rPr>
          <w:rFonts w:ascii="Arial" w:hAnsi="Arial" w:cs="Arial"/>
        </w:rPr>
        <w:t>092 75</w:t>
      </w:r>
      <w:r w:rsidR="00A76F6D">
        <w:rPr>
          <w:rFonts w:ascii="Arial" w:hAnsi="Arial" w:cs="Arial"/>
        </w:rPr>
        <w:t> </w:t>
      </w:r>
      <w:r w:rsidR="00751C63" w:rsidRPr="00E35A46">
        <w:rPr>
          <w:rFonts w:ascii="Arial" w:hAnsi="Arial" w:cs="Arial"/>
        </w:rPr>
        <w:t>444</w:t>
      </w:r>
      <w:r w:rsidR="00A76F6D">
        <w:rPr>
          <w:rFonts w:ascii="Arial" w:hAnsi="Arial" w:cs="Arial"/>
        </w:rPr>
        <w:t>, zapsána u Městského soudu v</w:t>
      </w:r>
      <w:r w:rsidR="00EB0323">
        <w:rPr>
          <w:rFonts w:ascii="Arial" w:hAnsi="Arial" w:cs="Arial"/>
        </w:rPr>
        <w:t> </w:t>
      </w:r>
      <w:r w:rsidR="00A76F6D">
        <w:rPr>
          <w:rFonts w:ascii="Arial" w:hAnsi="Arial" w:cs="Arial"/>
        </w:rPr>
        <w:t>Praze</w:t>
      </w:r>
      <w:r w:rsidR="00EB0323">
        <w:rPr>
          <w:rFonts w:ascii="Arial" w:hAnsi="Arial" w:cs="Arial"/>
        </w:rPr>
        <w:t>, oddíl C, vložka 333691</w:t>
      </w:r>
      <w:r w:rsidR="00751C63" w:rsidRPr="00E35A46">
        <w:rPr>
          <w:rFonts w:ascii="Arial" w:hAnsi="Arial" w:cs="Arial"/>
        </w:rPr>
        <w:t xml:space="preserve"> </w:t>
      </w:r>
      <w:r w:rsidRPr="00E35A46">
        <w:rPr>
          <w:rFonts w:ascii="Arial" w:hAnsi="Arial" w:cs="Arial"/>
        </w:rPr>
        <w:t xml:space="preserve">(dále jen </w:t>
      </w:r>
      <w:r w:rsidRPr="00E35A46">
        <w:rPr>
          <w:rFonts w:ascii="Arial" w:hAnsi="Arial" w:cs="Arial"/>
          <w:b/>
        </w:rPr>
        <w:t>"</w:t>
      </w:r>
      <w:proofErr w:type="spellStart"/>
      <w:r w:rsidRPr="00E35A46">
        <w:rPr>
          <w:rFonts w:ascii="Arial" w:hAnsi="Arial" w:cs="Arial"/>
          <w:b/>
        </w:rPr>
        <w:t>M</w:t>
      </w:r>
      <w:r w:rsidR="00751C63" w:rsidRPr="00E35A46">
        <w:rPr>
          <w:rFonts w:ascii="Arial" w:hAnsi="Arial" w:cs="Arial"/>
          <w:b/>
        </w:rPr>
        <w:t>oore</w:t>
      </w:r>
      <w:proofErr w:type="spellEnd"/>
      <w:r w:rsidR="00751C63" w:rsidRPr="00E35A46">
        <w:rPr>
          <w:rFonts w:ascii="Arial" w:hAnsi="Arial" w:cs="Arial"/>
          <w:b/>
        </w:rPr>
        <w:t xml:space="preserve"> Audit</w:t>
      </w:r>
      <w:r w:rsidRPr="00E35A46">
        <w:rPr>
          <w:rFonts w:ascii="Arial" w:hAnsi="Arial" w:cs="Arial"/>
          <w:b/>
        </w:rPr>
        <w:t>"</w:t>
      </w:r>
      <w:r w:rsidR="001F49B1">
        <w:rPr>
          <w:rFonts w:ascii="Arial" w:hAnsi="Arial" w:cs="Arial"/>
          <w:b/>
        </w:rPr>
        <w:t xml:space="preserve"> </w:t>
      </w:r>
      <w:r w:rsidR="001F49B1" w:rsidRPr="001F49B1">
        <w:rPr>
          <w:rFonts w:ascii="Arial" w:hAnsi="Arial" w:cs="Arial"/>
          <w:bCs/>
        </w:rPr>
        <w:t>anebo</w:t>
      </w:r>
      <w:r w:rsidR="001F49B1">
        <w:rPr>
          <w:rFonts w:ascii="Arial" w:hAnsi="Arial" w:cs="Arial"/>
          <w:b/>
        </w:rPr>
        <w:t xml:space="preserve"> „Poskytovatel“</w:t>
      </w:r>
      <w:r w:rsidRPr="00E35A46">
        <w:rPr>
          <w:rFonts w:ascii="Arial" w:hAnsi="Arial" w:cs="Arial"/>
          <w:bCs/>
        </w:rPr>
        <w:t>),</w:t>
      </w:r>
    </w:p>
    <w:p w14:paraId="39FAE8F4" w14:textId="1FA97FD4" w:rsidR="00A30516" w:rsidRPr="00E35A46" w:rsidRDefault="00D217D9" w:rsidP="00A61FEF">
      <w:pPr>
        <w:jc w:val="center"/>
        <w:rPr>
          <w:rFonts w:ascii="Arial" w:hAnsi="Arial" w:cs="Arial"/>
        </w:rPr>
      </w:pPr>
      <w:r>
        <w:rPr>
          <w:rFonts w:ascii="Arial" w:hAnsi="Arial" w:cs="Arial"/>
          <w:bCs/>
        </w:rPr>
        <w:t>č. účtu</w:t>
      </w:r>
      <w:r w:rsidR="00A30516">
        <w:rPr>
          <w:rFonts w:ascii="Arial" w:hAnsi="Arial" w:cs="Arial"/>
          <w:bCs/>
        </w:rPr>
        <w:t xml:space="preserve">: </w:t>
      </w:r>
    </w:p>
    <w:p w14:paraId="40F17F88" w14:textId="1BE60A0D" w:rsidR="00E42BD9" w:rsidRDefault="00E42BD9" w:rsidP="00E42BD9">
      <w:pPr>
        <w:jc w:val="center"/>
        <w:rPr>
          <w:rFonts w:ascii="Arial" w:hAnsi="Arial" w:cs="Arial"/>
        </w:rPr>
      </w:pPr>
      <w:r w:rsidRPr="00E35A46">
        <w:rPr>
          <w:rFonts w:ascii="Arial" w:hAnsi="Arial" w:cs="Arial"/>
        </w:rPr>
        <w:t>zastoupenou</w:t>
      </w:r>
      <w:r>
        <w:rPr>
          <w:rFonts w:ascii="Arial" w:hAnsi="Arial" w:cs="Arial"/>
        </w:rPr>
        <w:t xml:space="preserve"> </w:t>
      </w:r>
      <w:proofErr w:type="spellStart"/>
      <w:r w:rsidRPr="00B8000E">
        <w:rPr>
          <w:rFonts w:ascii="Arial" w:hAnsi="Arial" w:cs="Arial"/>
          <w:b/>
          <w:bCs/>
        </w:rPr>
        <w:t>Moore</w:t>
      </w:r>
      <w:proofErr w:type="spellEnd"/>
      <w:r w:rsidRPr="00B8000E">
        <w:rPr>
          <w:rFonts w:ascii="Arial" w:hAnsi="Arial" w:cs="Arial"/>
          <w:b/>
          <w:bCs/>
        </w:rPr>
        <w:t xml:space="preserve"> Czech Republic</w:t>
      </w:r>
      <w:r>
        <w:rPr>
          <w:rFonts w:ascii="Arial" w:hAnsi="Arial" w:cs="Arial"/>
        </w:rPr>
        <w:t xml:space="preserve"> </w:t>
      </w:r>
      <w:r w:rsidRPr="00B8000E">
        <w:rPr>
          <w:rFonts w:ascii="Arial" w:hAnsi="Arial" w:cs="Arial"/>
          <w:b/>
          <w:bCs/>
        </w:rPr>
        <w:t>s.r.o.</w:t>
      </w:r>
      <w:r>
        <w:rPr>
          <w:rFonts w:ascii="Arial" w:hAnsi="Arial" w:cs="Arial"/>
        </w:rPr>
        <w:t xml:space="preserve">, jednatelem, </w:t>
      </w:r>
      <w:r w:rsidR="0030288B">
        <w:rPr>
          <w:rFonts w:ascii="Arial" w:hAnsi="Arial" w:cs="Arial"/>
        </w:rPr>
        <w:t>při</w:t>
      </w:r>
      <w:r>
        <w:rPr>
          <w:rFonts w:ascii="Arial" w:hAnsi="Arial" w:cs="Arial"/>
        </w:rPr>
        <w:t xml:space="preserve"> výkonu funkce zastupuje Ing.</w:t>
      </w:r>
      <w:r w:rsidRPr="00E35A46">
        <w:rPr>
          <w:rFonts w:ascii="Arial" w:hAnsi="Arial" w:cs="Arial"/>
        </w:rPr>
        <w:t xml:space="preserve"> </w:t>
      </w:r>
      <w:r>
        <w:rPr>
          <w:rFonts w:ascii="Arial" w:hAnsi="Arial" w:cs="Arial"/>
        </w:rPr>
        <w:t xml:space="preserve">Petr </w:t>
      </w:r>
      <w:proofErr w:type="spellStart"/>
      <w:r>
        <w:rPr>
          <w:rFonts w:ascii="Arial" w:hAnsi="Arial" w:cs="Arial"/>
        </w:rPr>
        <w:t>Kymlička</w:t>
      </w:r>
      <w:proofErr w:type="spellEnd"/>
    </w:p>
    <w:p w14:paraId="2C315611" w14:textId="77777777" w:rsidR="00A61FEF" w:rsidRPr="00E35A46" w:rsidRDefault="00A61FEF" w:rsidP="00A61FEF">
      <w:pPr>
        <w:jc w:val="center"/>
        <w:rPr>
          <w:rFonts w:ascii="Arial" w:hAnsi="Arial" w:cs="Arial"/>
        </w:rPr>
      </w:pPr>
    </w:p>
    <w:p w14:paraId="7BBFA7C2" w14:textId="77777777" w:rsidR="00A61FEF" w:rsidRPr="00E35A46" w:rsidRDefault="00A61FEF" w:rsidP="00A61FEF">
      <w:pPr>
        <w:jc w:val="center"/>
        <w:rPr>
          <w:rFonts w:ascii="Arial" w:hAnsi="Arial" w:cs="Arial"/>
        </w:rPr>
      </w:pPr>
    </w:p>
    <w:p w14:paraId="0293B8AA" w14:textId="77777777" w:rsidR="00A61FEF" w:rsidRPr="00E35A46" w:rsidRDefault="00A61FEF" w:rsidP="00A61FEF">
      <w:pPr>
        <w:jc w:val="center"/>
        <w:rPr>
          <w:rFonts w:ascii="Arial" w:hAnsi="Arial" w:cs="Arial"/>
        </w:rPr>
      </w:pPr>
      <w:r w:rsidRPr="00E35A46">
        <w:rPr>
          <w:rFonts w:ascii="Arial" w:hAnsi="Arial" w:cs="Arial"/>
        </w:rPr>
        <w:t>a</w:t>
      </w:r>
    </w:p>
    <w:p w14:paraId="781FF68B" w14:textId="77777777" w:rsidR="00A61FEF" w:rsidRPr="00E35A46" w:rsidRDefault="00A61FEF" w:rsidP="00A61FEF">
      <w:pPr>
        <w:jc w:val="center"/>
        <w:rPr>
          <w:rFonts w:ascii="Arial" w:hAnsi="Arial" w:cs="Arial"/>
        </w:rPr>
      </w:pPr>
    </w:p>
    <w:p w14:paraId="7D4239D1" w14:textId="39291563" w:rsidR="00A61FEF" w:rsidRPr="00E35A46" w:rsidRDefault="00A72A28" w:rsidP="00A61FEF">
      <w:pPr>
        <w:jc w:val="center"/>
        <w:rPr>
          <w:rFonts w:ascii="Arial" w:hAnsi="Arial" w:cs="Arial"/>
        </w:rPr>
      </w:pPr>
      <w:r>
        <w:rPr>
          <w:rFonts w:ascii="Arial" w:hAnsi="Arial" w:cs="Arial"/>
          <w:b/>
        </w:rPr>
        <w:t>Dopravní podnik</w:t>
      </w:r>
      <w:r w:rsidR="005E7B7A" w:rsidRPr="00B51869">
        <w:rPr>
          <w:rFonts w:ascii="Arial" w:hAnsi="Arial" w:cs="Arial"/>
          <w:b/>
        </w:rPr>
        <w:t xml:space="preserve"> města </w:t>
      </w:r>
      <w:r>
        <w:rPr>
          <w:rFonts w:ascii="Arial" w:hAnsi="Arial" w:cs="Arial"/>
          <w:b/>
        </w:rPr>
        <w:t>Ústí nad Labem</w:t>
      </w:r>
      <w:r w:rsidR="005E7B7A" w:rsidRPr="00B51869">
        <w:rPr>
          <w:rFonts w:ascii="Arial" w:hAnsi="Arial" w:cs="Arial"/>
          <w:b/>
        </w:rPr>
        <w:t xml:space="preserve"> a.s. </w:t>
      </w:r>
      <w:r w:rsidR="00A61FEF" w:rsidRPr="00B51869">
        <w:rPr>
          <w:rFonts w:ascii="Arial" w:hAnsi="Arial" w:cs="Arial"/>
        </w:rPr>
        <w:t>se</w:t>
      </w:r>
      <w:r w:rsidR="00A61FEF" w:rsidRPr="00E35A46">
        <w:rPr>
          <w:rFonts w:ascii="Arial" w:hAnsi="Arial" w:cs="Arial"/>
        </w:rPr>
        <w:t xml:space="preserve"> sídlem </w:t>
      </w:r>
      <w:r>
        <w:rPr>
          <w:rFonts w:ascii="Arial" w:hAnsi="Arial" w:cs="Arial"/>
        </w:rPr>
        <w:t>Revoluční 26, 401 11 Ústí nad Labem</w:t>
      </w:r>
    </w:p>
    <w:p w14:paraId="70B0F97D" w14:textId="79412CBB" w:rsidR="00A61FEF" w:rsidRPr="00E35A46" w:rsidRDefault="00A61FEF" w:rsidP="00A61FEF">
      <w:pPr>
        <w:jc w:val="center"/>
        <w:rPr>
          <w:rFonts w:ascii="Arial" w:hAnsi="Arial" w:cs="Arial"/>
        </w:rPr>
      </w:pPr>
      <w:r w:rsidRPr="00E35A46">
        <w:rPr>
          <w:rFonts w:ascii="Arial" w:hAnsi="Arial" w:cs="Arial"/>
        </w:rPr>
        <w:t>IČ</w:t>
      </w:r>
      <w:r w:rsidR="0024725D">
        <w:rPr>
          <w:rFonts w:ascii="Arial" w:hAnsi="Arial" w:cs="Arial"/>
        </w:rPr>
        <w:t>O</w:t>
      </w:r>
      <w:r w:rsidR="00B51869">
        <w:rPr>
          <w:rFonts w:ascii="Arial" w:hAnsi="Arial" w:cs="Arial"/>
        </w:rPr>
        <w:t xml:space="preserve"> </w:t>
      </w:r>
      <w:r w:rsidR="00A72A28">
        <w:rPr>
          <w:rFonts w:ascii="Arial" w:hAnsi="Arial" w:cs="Arial"/>
        </w:rPr>
        <w:t>25013891</w:t>
      </w:r>
      <w:r w:rsidRPr="00D217D9">
        <w:rPr>
          <w:rFonts w:ascii="Arial" w:hAnsi="Arial" w:cs="Arial"/>
        </w:rPr>
        <w:t xml:space="preserve">, DIČ </w:t>
      </w:r>
      <w:r w:rsidR="00A72A28">
        <w:rPr>
          <w:rFonts w:ascii="Arial" w:hAnsi="Arial" w:cs="Arial"/>
        </w:rPr>
        <w:t>25013891</w:t>
      </w:r>
      <w:r w:rsidR="00305BFC" w:rsidRPr="00D217D9">
        <w:rPr>
          <w:rFonts w:ascii="Arial" w:hAnsi="Arial" w:cs="Arial"/>
        </w:rPr>
        <w:t xml:space="preserve">, zapsaná v obchodním rejstříku vedeném </w:t>
      </w:r>
      <w:r w:rsidR="008E4DA6" w:rsidRPr="00D217D9">
        <w:rPr>
          <w:rFonts w:ascii="Arial" w:hAnsi="Arial" w:cs="Arial"/>
        </w:rPr>
        <w:t xml:space="preserve">u </w:t>
      </w:r>
      <w:r w:rsidR="00A72A28">
        <w:rPr>
          <w:rFonts w:ascii="Arial" w:hAnsi="Arial" w:cs="Arial"/>
        </w:rPr>
        <w:t>Krajského</w:t>
      </w:r>
      <w:r w:rsidR="008E4DA6" w:rsidRPr="00D217D9">
        <w:rPr>
          <w:rFonts w:ascii="Arial" w:hAnsi="Arial" w:cs="Arial"/>
        </w:rPr>
        <w:t xml:space="preserve"> soudu v</w:t>
      </w:r>
      <w:r w:rsidR="00A72A28">
        <w:rPr>
          <w:rFonts w:ascii="Arial" w:hAnsi="Arial" w:cs="Arial"/>
        </w:rPr>
        <w:t> Ústí nad Labem</w:t>
      </w:r>
      <w:r w:rsidR="00305BFC" w:rsidRPr="00D217D9">
        <w:rPr>
          <w:rFonts w:ascii="Arial" w:hAnsi="Arial" w:cs="Arial"/>
        </w:rPr>
        <w:t xml:space="preserve">, oddíl </w:t>
      </w:r>
      <w:r w:rsidR="00945617" w:rsidRPr="00D217D9">
        <w:rPr>
          <w:rFonts w:ascii="Arial" w:hAnsi="Arial" w:cs="Arial"/>
        </w:rPr>
        <w:t>B</w:t>
      </w:r>
      <w:r w:rsidR="00305BFC" w:rsidRPr="00D217D9">
        <w:rPr>
          <w:rFonts w:ascii="Arial" w:hAnsi="Arial" w:cs="Arial"/>
        </w:rPr>
        <w:t xml:space="preserve">, vložka </w:t>
      </w:r>
      <w:r w:rsidR="00A72A28">
        <w:rPr>
          <w:rFonts w:ascii="Arial" w:hAnsi="Arial" w:cs="Arial"/>
        </w:rPr>
        <w:t>945</w:t>
      </w:r>
      <w:r w:rsidR="00A30516" w:rsidRPr="00D217D9">
        <w:rPr>
          <w:rFonts w:ascii="Arial" w:hAnsi="Arial" w:cs="Arial"/>
        </w:rPr>
        <w:t xml:space="preserve"> </w:t>
      </w:r>
      <w:r w:rsidRPr="00D217D9">
        <w:rPr>
          <w:rFonts w:ascii="Arial" w:hAnsi="Arial" w:cs="Arial"/>
        </w:rPr>
        <w:t>(dále jen „</w:t>
      </w:r>
      <w:r w:rsidRPr="00D217D9">
        <w:rPr>
          <w:rFonts w:ascii="Arial" w:hAnsi="Arial" w:cs="Arial"/>
          <w:b/>
        </w:rPr>
        <w:t>Klient</w:t>
      </w:r>
      <w:r w:rsidRPr="00D217D9">
        <w:rPr>
          <w:rFonts w:ascii="Arial" w:hAnsi="Arial" w:cs="Arial"/>
        </w:rPr>
        <w:t>“</w:t>
      </w:r>
      <w:r w:rsidR="001F49B1">
        <w:rPr>
          <w:rFonts w:ascii="Arial" w:hAnsi="Arial" w:cs="Arial"/>
        </w:rPr>
        <w:t xml:space="preserve"> anebo </w:t>
      </w:r>
      <w:r w:rsidR="001F49B1" w:rsidRPr="001F49B1">
        <w:rPr>
          <w:rFonts w:ascii="Arial" w:hAnsi="Arial" w:cs="Arial"/>
          <w:b/>
          <w:bCs/>
        </w:rPr>
        <w:t>„Zadavatel“</w:t>
      </w:r>
      <w:r w:rsidRPr="00D217D9">
        <w:rPr>
          <w:rFonts w:ascii="Arial" w:hAnsi="Arial" w:cs="Arial"/>
        </w:rPr>
        <w:t>),</w:t>
      </w:r>
    </w:p>
    <w:p w14:paraId="34A13833" w14:textId="1ECF0FE1" w:rsidR="00F34D59" w:rsidRPr="00F34D59" w:rsidRDefault="00A61FEF" w:rsidP="00811424">
      <w:pPr>
        <w:jc w:val="center"/>
        <w:rPr>
          <w:rFonts w:ascii="Arial" w:hAnsi="Arial" w:cs="Arial"/>
        </w:rPr>
      </w:pPr>
      <w:r w:rsidRPr="00E35A46">
        <w:rPr>
          <w:rFonts w:ascii="Arial" w:hAnsi="Arial" w:cs="Arial"/>
        </w:rPr>
        <w:t xml:space="preserve">zastoupenou </w:t>
      </w:r>
      <w:r w:rsidR="00A72A28" w:rsidRPr="00811424">
        <w:rPr>
          <w:rFonts w:ascii="Arial" w:hAnsi="Arial" w:cs="Arial"/>
        </w:rPr>
        <w:t>Mgr. Ing. Simon</w:t>
      </w:r>
      <w:r w:rsidR="00061D6E">
        <w:rPr>
          <w:rFonts w:ascii="Arial" w:hAnsi="Arial" w:cs="Arial"/>
        </w:rPr>
        <w:t>ou</w:t>
      </w:r>
      <w:r w:rsidR="00A72A28" w:rsidRPr="00811424">
        <w:rPr>
          <w:rFonts w:ascii="Arial" w:hAnsi="Arial" w:cs="Arial"/>
        </w:rPr>
        <w:t xml:space="preserve"> Mohacsi, MBA, předsedkyní</w:t>
      </w:r>
      <w:r w:rsidRPr="00811424">
        <w:rPr>
          <w:rFonts w:ascii="Arial" w:hAnsi="Arial" w:cs="Arial"/>
        </w:rPr>
        <w:t xml:space="preserve"> představenstva</w:t>
      </w:r>
      <w:r w:rsidR="00811424">
        <w:rPr>
          <w:rFonts w:ascii="Arial" w:hAnsi="Arial" w:cs="Arial"/>
        </w:rPr>
        <w:t xml:space="preserve"> a </w:t>
      </w:r>
      <w:r w:rsidR="00811424" w:rsidRPr="009C3812">
        <w:rPr>
          <w:rFonts w:ascii="Arial" w:hAnsi="Arial" w:cs="Arial"/>
        </w:rPr>
        <w:t>Roman</w:t>
      </w:r>
      <w:r w:rsidR="00061D6E" w:rsidRPr="009C3812">
        <w:rPr>
          <w:rFonts w:ascii="Arial" w:hAnsi="Arial" w:cs="Arial"/>
        </w:rPr>
        <w:t>em</w:t>
      </w:r>
      <w:r w:rsidR="00811424" w:rsidRPr="009C3812">
        <w:rPr>
          <w:rFonts w:ascii="Arial" w:hAnsi="Arial" w:cs="Arial"/>
        </w:rPr>
        <w:t xml:space="preserve"> Pospíšil</w:t>
      </w:r>
      <w:r w:rsidR="00061D6E" w:rsidRPr="009C3812">
        <w:rPr>
          <w:rFonts w:ascii="Arial" w:hAnsi="Arial" w:cs="Arial"/>
        </w:rPr>
        <w:t>em</w:t>
      </w:r>
      <w:r w:rsidR="00811424">
        <w:rPr>
          <w:rFonts w:ascii="Arial" w:hAnsi="Arial" w:cs="Arial"/>
        </w:rPr>
        <w:t>, č</w:t>
      </w:r>
      <w:r w:rsidR="00811424" w:rsidRPr="00811424">
        <w:rPr>
          <w:rFonts w:ascii="Arial" w:hAnsi="Arial" w:cs="Arial"/>
        </w:rPr>
        <w:t>len</w:t>
      </w:r>
      <w:r w:rsidR="00061D6E">
        <w:rPr>
          <w:rFonts w:ascii="Arial" w:hAnsi="Arial" w:cs="Arial"/>
        </w:rPr>
        <w:t>em</w:t>
      </w:r>
      <w:r w:rsidR="00811424" w:rsidRPr="00811424">
        <w:rPr>
          <w:rFonts w:ascii="Arial" w:hAnsi="Arial" w:cs="Arial"/>
        </w:rPr>
        <w:t xml:space="preserve"> představenstva</w:t>
      </w:r>
    </w:p>
    <w:p w14:paraId="13A91AA2" w14:textId="77777777" w:rsidR="00A61FEF" w:rsidRPr="00E35A46" w:rsidRDefault="00A61FEF" w:rsidP="00A61FEF">
      <w:pPr>
        <w:rPr>
          <w:rFonts w:ascii="Arial" w:hAnsi="Arial" w:cs="Arial"/>
        </w:rPr>
      </w:pPr>
    </w:p>
    <w:p w14:paraId="596F6C1A" w14:textId="6DCCD377" w:rsidR="00A61FEF" w:rsidRPr="00E35A46" w:rsidRDefault="00A61FEF" w:rsidP="00A61FEF">
      <w:pPr>
        <w:jc w:val="center"/>
        <w:rPr>
          <w:rFonts w:ascii="Arial" w:hAnsi="Arial" w:cs="Arial"/>
        </w:rPr>
      </w:pPr>
      <w:r w:rsidRPr="00E35A46">
        <w:rPr>
          <w:rFonts w:ascii="Arial" w:hAnsi="Arial" w:cs="Arial"/>
        </w:rPr>
        <w:t>(</w:t>
      </w:r>
      <w:proofErr w:type="spellStart"/>
      <w:r w:rsidRPr="00E35A46">
        <w:rPr>
          <w:rFonts w:ascii="Arial" w:hAnsi="Arial" w:cs="Arial"/>
        </w:rPr>
        <w:t>M</w:t>
      </w:r>
      <w:r w:rsidR="00751C63" w:rsidRPr="00E35A46">
        <w:rPr>
          <w:rFonts w:ascii="Arial" w:hAnsi="Arial" w:cs="Arial"/>
        </w:rPr>
        <w:t>oore</w:t>
      </w:r>
      <w:proofErr w:type="spellEnd"/>
      <w:r w:rsidR="00751C63" w:rsidRPr="00E35A46">
        <w:rPr>
          <w:rFonts w:ascii="Arial" w:hAnsi="Arial" w:cs="Arial"/>
        </w:rPr>
        <w:t xml:space="preserve"> Audit</w:t>
      </w:r>
      <w:r w:rsidRPr="00E35A46">
        <w:rPr>
          <w:rFonts w:ascii="Arial" w:hAnsi="Arial" w:cs="Arial"/>
        </w:rPr>
        <w:t xml:space="preserve"> a Klient jsou dále označovány jako „</w:t>
      </w:r>
      <w:r w:rsidRPr="00E35A46">
        <w:rPr>
          <w:rFonts w:ascii="Arial" w:hAnsi="Arial" w:cs="Arial"/>
          <w:b/>
        </w:rPr>
        <w:t>strany</w:t>
      </w:r>
      <w:r w:rsidRPr="00E35A46">
        <w:rPr>
          <w:rFonts w:ascii="Arial" w:hAnsi="Arial" w:cs="Arial"/>
        </w:rPr>
        <w:t>“</w:t>
      </w:r>
      <w:r w:rsidR="0024725D">
        <w:rPr>
          <w:rFonts w:ascii="Arial" w:hAnsi="Arial" w:cs="Arial"/>
        </w:rPr>
        <w:t>.</w:t>
      </w:r>
      <w:r w:rsidRPr="00E35A46">
        <w:rPr>
          <w:rFonts w:ascii="Arial" w:hAnsi="Arial" w:cs="Arial"/>
        </w:rPr>
        <w:t>)</w:t>
      </w:r>
    </w:p>
    <w:p w14:paraId="7D236127" w14:textId="5BA2FCCC" w:rsidR="00A61FEF" w:rsidRPr="00E35A46" w:rsidRDefault="00A61FEF" w:rsidP="0066699C">
      <w:pPr>
        <w:pStyle w:val="MooreHeading1"/>
        <w:numPr>
          <w:ilvl w:val="0"/>
          <w:numId w:val="30"/>
        </w:numPr>
        <w:ind w:hanging="1080"/>
      </w:pPr>
      <w:r w:rsidRPr="00E35A46">
        <w:lastRenderedPageBreak/>
        <w:t>Předmět smlouvy</w:t>
      </w:r>
    </w:p>
    <w:p w14:paraId="797F053E" w14:textId="597B025D" w:rsidR="00A61FEF" w:rsidRPr="00E35A46" w:rsidRDefault="00A61FEF" w:rsidP="00A61FEF">
      <w:pPr>
        <w:rPr>
          <w:rFonts w:ascii="Arial" w:hAnsi="Arial" w:cs="Arial"/>
        </w:rPr>
      </w:pPr>
      <w:r w:rsidRPr="00E35A46">
        <w:rPr>
          <w:rFonts w:ascii="Arial" w:hAnsi="Arial" w:cs="Arial"/>
        </w:rPr>
        <w:t xml:space="preserve">Předmětem smlouvy je provedení následujících činností </w:t>
      </w:r>
      <w:proofErr w:type="spellStart"/>
      <w:r w:rsidR="00D72BD6" w:rsidRPr="00E35A46">
        <w:rPr>
          <w:rFonts w:ascii="Arial" w:hAnsi="Arial" w:cs="Arial"/>
        </w:rPr>
        <w:t>Moore</w:t>
      </w:r>
      <w:proofErr w:type="spellEnd"/>
      <w:r w:rsidR="00D72BD6" w:rsidRPr="00E35A46">
        <w:rPr>
          <w:rFonts w:ascii="Arial" w:hAnsi="Arial" w:cs="Arial"/>
        </w:rPr>
        <w:t xml:space="preserve"> Audit</w:t>
      </w:r>
      <w:r w:rsidRPr="00E35A46">
        <w:rPr>
          <w:rFonts w:ascii="Arial" w:hAnsi="Arial" w:cs="Arial"/>
        </w:rPr>
        <w:t>:</w:t>
      </w:r>
    </w:p>
    <w:p w14:paraId="790F2131" w14:textId="77777777" w:rsidR="00A72A28" w:rsidRDefault="00A72A28" w:rsidP="00A72A28">
      <w:pPr>
        <w:spacing w:before="120" w:after="120"/>
        <w:ind w:left="720"/>
        <w:rPr>
          <w:rFonts w:ascii="Arial" w:hAnsi="Arial" w:cs="Arial"/>
        </w:rPr>
      </w:pPr>
      <w:r w:rsidRPr="00A72A28">
        <w:rPr>
          <w:rFonts w:ascii="Arial" w:hAnsi="Arial" w:cs="Arial"/>
        </w:rPr>
        <w:t xml:space="preserve">Předmětem </w:t>
      </w:r>
      <w:r>
        <w:rPr>
          <w:rFonts w:ascii="Arial" w:hAnsi="Arial" w:cs="Arial"/>
        </w:rPr>
        <w:t>plnění</w:t>
      </w:r>
      <w:r w:rsidRPr="00A72A28">
        <w:rPr>
          <w:rFonts w:ascii="Arial" w:hAnsi="Arial" w:cs="Arial"/>
        </w:rPr>
        <w:t xml:space="preserve"> je ověření – audit – účetní závěrky a výroční zprávy podniku DPmÚL za kalendářní roky</w:t>
      </w:r>
      <w:r>
        <w:rPr>
          <w:rFonts w:ascii="Arial" w:hAnsi="Arial" w:cs="Arial"/>
        </w:rPr>
        <w:t xml:space="preserve"> </w:t>
      </w:r>
      <w:r w:rsidRPr="00A72A28">
        <w:rPr>
          <w:rFonts w:ascii="Arial" w:hAnsi="Arial" w:cs="Arial"/>
        </w:rPr>
        <w:t>2025–2028 a to ve smyslu zákona č. 89/2012 Sb., občanský zákoník, zákona č. 563/1991 Sb., o</w:t>
      </w:r>
      <w:r>
        <w:rPr>
          <w:rFonts w:ascii="Arial" w:hAnsi="Arial" w:cs="Arial"/>
        </w:rPr>
        <w:t xml:space="preserve"> </w:t>
      </w:r>
      <w:r w:rsidRPr="00A72A28">
        <w:rPr>
          <w:rFonts w:ascii="Arial" w:hAnsi="Arial" w:cs="Arial"/>
        </w:rPr>
        <w:t>účetnictví ve znění pozdějších předpisů a zákona č. 93/2009 Sb., o auditorech, ve znění pozdějších</w:t>
      </w:r>
      <w:r>
        <w:rPr>
          <w:rFonts w:ascii="Arial" w:hAnsi="Arial" w:cs="Arial"/>
        </w:rPr>
        <w:t xml:space="preserve"> </w:t>
      </w:r>
      <w:r w:rsidRPr="00A72A28">
        <w:rPr>
          <w:rFonts w:ascii="Arial" w:hAnsi="Arial" w:cs="Arial"/>
        </w:rPr>
        <w:t>předpisů (dále jen také „Audit“).</w:t>
      </w:r>
      <w:r>
        <w:rPr>
          <w:rFonts w:ascii="Arial" w:hAnsi="Arial" w:cs="Arial"/>
        </w:rPr>
        <w:t xml:space="preserve"> </w:t>
      </w:r>
    </w:p>
    <w:p w14:paraId="21874A1A" w14:textId="1C7BCF87" w:rsidR="00A72A28" w:rsidRPr="00A72A28" w:rsidRDefault="00A72A28" w:rsidP="00A72A28">
      <w:pPr>
        <w:spacing w:before="120" w:after="120"/>
        <w:ind w:left="720"/>
        <w:rPr>
          <w:rFonts w:ascii="Arial" w:hAnsi="Arial" w:cs="Arial"/>
        </w:rPr>
      </w:pPr>
      <w:r w:rsidRPr="00084FBC">
        <w:rPr>
          <w:rFonts w:ascii="Arial" w:hAnsi="Arial" w:cs="Arial"/>
        </w:rPr>
        <w:t>Vlastní ověření účetní závěrky společnosti a výroční zprávy za jednotlivé roky bude probíhat po vzájemné dohodě tak, aby vždy nejpozději do 31. 5. následujícího kalendářního roku byla vypracována závěrečná auditorská zpráva vč. ověření výroční zprávy za kontrolované období.</w:t>
      </w:r>
    </w:p>
    <w:p w14:paraId="5E327FCA" w14:textId="77777777" w:rsidR="00A72A28" w:rsidRPr="00A72A28" w:rsidRDefault="00A72A28" w:rsidP="00A72A28">
      <w:pPr>
        <w:spacing w:before="120" w:after="120"/>
        <w:ind w:left="720"/>
        <w:rPr>
          <w:rFonts w:ascii="Arial" w:hAnsi="Arial" w:cs="Arial"/>
        </w:rPr>
      </w:pPr>
      <w:r w:rsidRPr="00A72A28">
        <w:rPr>
          <w:rFonts w:ascii="Arial" w:hAnsi="Arial" w:cs="Arial"/>
        </w:rPr>
        <w:t>Součástí plnění zakázky poskytnutého vybraným zájemcem tak bude:</w:t>
      </w:r>
    </w:p>
    <w:p w14:paraId="525D5900" w14:textId="77777777" w:rsidR="00A72A28" w:rsidRPr="00A72A28" w:rsidRDefault="00A72A28" w:rsidP="00A72A28">
      <w:pPr>
        <w:spacing w:before="120" w:after="120"/>
        <w:ind w:left="720"/>
        <w:rPr>
          <w:rFonts w:ascii="Arial" w:hAnsi="Arial" w:cs="Arial"/>
          <w:b/>
          <w:bCs/>
        </w:rPr>
      </w:pPr>
      <w:r w:rsidRPr="00A72A28">
        <w:rPr>
          <w:rFonts w:ascii="Arial" w:hAnsi="Arial" w:cs="Arial"/>
          <w:b/>
          <w:bCs/>
        </w:rPr>
        <w:t>a) Etapa přípravy Auditu (</w:t>
      </w:r>
      <w:proofErr w:type="spellStart"/>
      <w:r w:rsidRPr="00A72A28">
        <w:rPr>
          <w:rFonts w:ascii="Arial" w:hAnsi="Arial" w:cs="Arial"/>
          <w:b/>
          <w:bCs/>
        </w:rPr>
        <w:t>předaudit</w:t>
      </w:r>
      <w:proofErr w:type="spellEnd"/>
      <w:r w:rsidRPr="00A72A28">
        <w:rPr>
          <w:rFonts w:ascii="Arial" w:hAnsi="Arial" w:cs="Arial"/>
          <w:b/>
          <w:bCs/>
        </w:rPr>
        <w:t>)</w:t>
      </w:r>
    </w:p>
    <w:p w14:paraId="0F819369" w14:textId="4FA782C8" w:rsidR="00A72A28" w:rsidRPr="00A72A28" w:rsidRDefault="00A72A28" w:rsidP="00A72A28">
      <w:pPr>
        <w:spacing w:before="120" w:after="120"/>
        <w:ind w:left="720"/>
        <w:rPr>
          <w:rFonts w:ascii="Arial" w:hAnsi="Arial" w:cs="Arial"/>
        </w:rPr>
      </w:pPr>
      <w:r w:rsidRPr="00A72A28">
        <w:rPr>
          <w:rFonts w:ascii="Arial" w:hAnsi="Arial" w:cs="Arial"/>
        </w:rPr>
        <w:t>Obsahem etapy je kontrola počátečních zůstatků, kontrola uzavřených měsíčních období</w:t>
      </w:r>
      <w:r>
        <w:rPr>
          <w:rFonts w:ascii="Arial" w:hAnsi="Arial" w:cs="Arial"/>
        </w:rPr>
        <w:t xml:space="preserve"> </w:t>
      </w:r>
      <w:r w:rsidRPr="00A72A28">
        <w:rPr>
          <w:rFonts w:ascii="Arial" w:hAnsi="Arial" w:cs="Arial"/>
        </w:rPr>
        <w:t>k dohodnutému datu, nejméně však jednou za rok, a to nejpozději k 31. 10. příslušného</w:t>
      </w:r>
      <w:r>
        <w:rPr>
          <w:rFonts w:ascii="Arial" w:hAnsi="Arial" w:cs="Arial"/>
        </w:rPr>
        <w:t xml:space="preserve"> </w:t>
      </w:r>
      <w:r w:rsidRPr="00A72A28">
        <w:rPr>
          <w:rFonts w:ascii="Arial" w:hAnsi="Arial" w:cs="Arial"/>
        </w:rPr>
        <w:t>kalendářního roku, posouzení systému účetnictví užívaného DPmÚL s důrazem na posouzení</w:t>
      </w:r>
      <w:r>
        <w:rPr>
          <w:rFonts w:ascii="Arial" w:hAnsi="Arial" w:cs="Arial"/>
        </w:rPr>
        <w:t xml:space="preserve"> </w:t>
      </w:r>
      <w:r w:rsidRPr="00A72A28">
        <w:rPr>
          <w:rFonts w:ascii="Arial" w:hAnsi="Arial" w:cs="Arial"/>
        </w:rPr>
        <w:t>spolehlivosti vnitřního kontrolního systému a kontrola účetních případů z hlediska stanovené</w:t>
      </w:r>
      <w:r>
        <w:rPr>
          <w:rFonts w:ascii="Arial" w:hAnsi="Arial" w:cs="Arial"/>
        </w:rPr>
        <w:t xml:space="preserve"> </w:t>
      </w:r>
      <w:r w:rsidRPr="00A72A28">
        <w:rPr>
          <w:rFonts w:ascii="Arial" w:hAnsi="Arial" w:cs="Arial"/>
        </w:rPr>
        <w:t>hladiny významnosti.</w:t>
      </w:r>
    </w:p>
    <w:p w14:paraId="7900DEB6" w14:textId="77777777" w:rsidR="00A72A28" w:rsidRPr="00A72A28" w:rsidRDefault="00A72A28" w:rsidP="00A72A28">
      <w:pPr>
        <w:spacing w:before="120" w:after="120"/>
        <w:ind w:left="720"/>
        <w:rPr>
          <w:rFonts w:ascii="Arial" w:hAnsi="Arial" w:cs="Arial"/>
          <w:b/>
          <w:bCs/>
        </w:rPr>
      </w:pPr>
      <w:r w:rsidRPr="00A72A28">
        <w:rPr>
          <w:rFonts w:ascii="Arial" w:hAnsi="Arial" w:cs="Arial"/>
          <w:b/>
          <w:bCs/>
        </w:rPr>
        <w:t>b) Etapa kontroly inventur a inventarizace</w:t>
      </w:r>
    </w:p>
    <w:p w14:paraId="316CD578" w14:textId="77777777" w:rsidR="00A72A28" w:rsidRPr="00A72A28" w:rsidRDefault="00A72A28" w:rsidP="00A72A28">
      <w:pPr>
        <w:spacing w:before="120" w:after="120"/>
        <w:ind w:left="720"/>
        <w:rPr>
          <w:rFonts w:ascii="Arial" w:hAnsi="Arial" w:cs="Arial"/>
        </w:rPr>
      </w:pPr>
      <w:r w:rsidRPr="00A72A28">
        <w:rPr>
          <w:rFonts w:ascii="Arial" w:hAnsi="Arial" w:cs="Arial"/>
        </w:rPr>
        <w:t>Obsahem etapy je účast auditora při provádění fyzických inventarizací a ověření jejich průběhu.</w:t>
      </w:r>
    </w:p>
    <w:p w14:paraId="37461F0E" w14:textId="77777777" w:rsidR="00A72A28" w:rsidRPr="00A72A28" w:rsidRDefault="00A72A28" w:rsidP="00A72A28">
      <w:pPr>
        <w:spacing w:before="120" w:after="120"/>
        <w:ind w:left="720"/>
        <w:rPr>
          <w:rFonts w:ascii="Arial" w:hAnsi="Arial" w:cs="Arial"/>
          <w:b/>
          <w:bCs/>
        </w:rPr>
      </w:pPr>
      <w:r w:rsidRPr="00A72A28">
        <w:rPr>
          <w:rFonts w:ascii="Arial" w:hAnsi="Arial" w:cs="Arial"/>
          <w:b/>
          <w:bCs/>
        </w:rPr>
        <w:t>c) Etapa provedení auditu účetní závěrky a ověření výroční zprávy</w:t>
      </w:r>
    </w:p>
    <w:p w14:paraId="10E42582" w14:textId="315A1F3E" w:rsidR="00A72A28" w:rsidRDefault="00A72A28" w:rsidP="00A72A28">
      <w:pPr>
        <w:spacing w:before="120" w:after="120"/>
        <w:ind w:left="720"/>
        <w:rPr>
          <w:rFonts w:ascii="Arial" w:hAnsi="Arial" w:cs="Arial"/>
        </w:rPr>
      </w:pPr>
      <w:r w:rsidRPr="00A72A28">
        <w:rPr>
          <w:rFonts w:ascii="Arial" w:hAnsi="Arial" w:cs="Arial"/>
        </w:rPr>
        <w:t>Obsahem etapy je posouzení kompletnosti a správnosti provedených prací na účetní závěrce,</w:t>
      </w:r>
      <w:r>
        <w:rPr>
          <w:rFonts w:ascii="Arial" w:hAnsi="Arial" w:cs="Arial"/>
        </w:rPr>
        <w:t xml:space="preserve"> </w:t>
      </w:r>
      <w:r w:rsidRPr="00A72A28">
        <w:rPr>
          <w:rFonts w:ascii="Arial" w:hAnsi="Arial" w:cs="Arial"/>
        </w:rPr>
        <w:t>kontroly souhrnného přehledu o výsledcích a proúčtování fyzických a dokladových inventarizací,</w:t>
      </w:r>
      <w:r>
        <w:rPr>
          <w:rFonts w:ascii="Arial" w:hAnsi="Arial" w:cs="Arial"/>
        </w:rPr>
        <w:t xml:space="preserve"> </w:t>
      </w:r>
      <w:r w:rsidRPr="00A72A28">
        <w:rPr>
          <w:rFonts w:ascii="Arial" w:hAnsi="Arial" w:cs="Arial"/>
        </w:rPr>
        <w:t>včetně posouzení přílohy k účetní závěrce a ověření účetních výkazů (Rozvaha, Výkaz zisku a</w:t>
      </w:r>
      <w:r>
        <w:rPr>
          <w:rFonts w:ascii="Arial" w:hAnsi="Arial" w:cs="Arial"/>
        </w:rPr>
        <w:t xml:space="preserve"> </w:t>
      </w:r>
      <w:r w:rsidRPr="00A72A28">
        <w:rPr>
          <w:rFonts w:ascii="Arial" w:hAnsi="Arial" w:cs="Arial"/>
        </w:rPr>
        <w:t>ztráty, Přehled o změnách vlastního kapitálu a Přehled o peněžních tocích) a ověření účetních</w:t>
      </w:r>
      <w:r>
        <w:rPr>
          <w:rFonts w:ascii="Arial" w:hAnsi="Arial" w:cs="Arial"/>
        </w:rPr>
        <w:t xml:space="preserve"> </w:t>
      </w:r>
      <w:r w:rsidRPr="00A72A28">
        <w:rPr>
          <w:rFonts w:ascii="Arial" w:hAnsi="Arial" w:cs="Arial"/>
        </w:rPr>
        <w:t>údajů uvedených v podkladech k výroční zprávě a prověrky zprávy o vztazích mezi propojenými</w:t>
      </w:r>
      <w:r>
        <w:rPr>
          <w:rFonts w:ascii="Arial" w:hAnsi="Arial" w:cs="Arial"/>
        </w:rPr>
        <w:t xml:space="preserve"> </w:t>
      </w:r>
      <w:r w:rsidRPr="00A72A28">
        <w:rPr>
          <w:rFonts w:ascii="Arial" w:hAnsi="Arial" w:cs="Arial"/>
        </w:rPr>
        <w:t>osobami ve smyslu ustanovení § 82 a násl. zákona č. 90/2012 Sb., o obchodních společnostech</w:t>
      </w:r>
      <w:r>
        <w:rPr>
          <w:rFonts w:ascii="Arial" w:hAnsi="Arial" w:cs="Arial"/>
        </w:rPr>
        <w:t xml:space="preserve"> </w:t>
      </w:r>
      <w:r w:rsidRPr="00A72A28">
        <w:rPr>
          <w:rFonts w:ascii="Arial" w:hAnsi="Arial" w:cs="Arial"/>
        </w:rPr>
        <w:t>a družstev (zákon o obchodních korporacích).</w:t>
      </w:r>
    </w:p>
    <w:p w14:paraId="104BA2C8" w14:textId="6CB901EF" w:rsidR="0020473F" w:rsidRPr="00A72A28" w:rsidRDefault="0020473F" w:rsidP="0020473F">
      <w:pPr>
        <w:spacing w:before="120" w:after="120"/>
        <w:ind w:left="720"/>
        <w:rPr>
          <w:rFonts w:ascii="Arial" w:hAnsi="Arial" w:cs="Arial"/>
          <w:b/>
          <w:bCs/>
        </w:rPr>
      </w:pPr>
      <w:r>
        <w:rPr>
          <w:rFonts w:ascii="Arial" w:hAnsi="Arial" w:cs="Arial"/>
          <w:b/>
          <w:bCs/>
        </w:rPr>
        <w:t>d</w:t>
      </w:r>
      <w:r w:rsidRPr="00A72A28">
        <w:rPr>
          <w:rFonts w:ascii="Arial" w:hAnsi="Arial" w:cs="Arial"/>
          <w:b/>
          <w:bCs/>
        </w:rPr>
        <w:t xml:space="preserve">) </w:t>
      </w:r>
      <w:r>
        <w:rPr>
          <w:rFonts w:ascii="Arial" w:hAnsi="Arial" w:cs="Arial"/>
          <w:b/>
          <w:bCs/>
        </w:rPr>
        <w:t>Průběžné poradenství</w:t>
      </w:r>
    </w:p>
    <w:p w14:paraId="328828C0" w14:textId="77668251" w:rsidR="0020473F" w:rsidRPr="00A72A28" w:rsidRDefault="0020473F" w:rsidP="00A72A28">
      <w:pPr>
        <w:spacing w:before="120" w:after="120"/>
        <w:ind w:left="720"/>
        <w:rPr>
          <w:rFonts w:ascii="Arial" w:hAnsi="Arial" w:cs="Arial"/>
        </w:rPr>
      </w:pPr>
      <w:r>
        <w:rPr>
          <w:rFonts w:ascii="Arial" w:hAnsi="Arial" w:cs="Arial"/>
        </w:rPr>
        <w:t xml:space="preserve">V průběhu účetního období bude Poskytovatel součinný v konzultaci účetních operací </w:t>
      </w:r>
      <w:r w:rsidR="008466BD">
        <w:rPr>
          <w:rFonts w:ascii="Arial" w:hAnsi="Arial" w:cs="Arial"/>
        </w:rPr>
        <w:t>Klienta</w:t>
      </w:r>
      <w:r>
        <w:rPr>
          <w:rFonts w:ascii="Arial" w:hAnsi="Arial" w:cs="Arial"/>
        </w:rPr>
        <w:t xml:space="preserve">. </w:t>
      </w:r>
    </w:p>
    <w:p w14:paraId="1B7F9750" w14:textId="08A0DBE5" w:rsidR="00A72A28" w:rsidRPr="00A72A28" w:rsidRDefault="0020473F" w:rsidP="00A72A28">
      <w:pPr>
        <w:spacing w:before="120" w:after="120"/>
        <w:ind w:left="720"/>
        <w:rPr>
          <w:rFonts w:ascii="Arial" w:hAnsi="Arial" w:cs="Arial"/>
          <w:b/>
          <w:bCs/>
        </w:rPr>
      </w:pPr>
      <w:r>
        <w:rPr>
          <w:rFonts w:ascii="Arial" w:hAnsi="Arial" w:cs="Arial"/>
          <w:b/>
          <w:bCs/>
        </w:rPr>
        <w:t>e</w:t>
      </w:r>
      <w:r w:rsidR="00A72A28" w:rsidRPr="00A72A28">
        <w:rPr>
          <w:rFonts w:ascii="Arial" w:hAnsi="Arial" w:cs="Arial"/>
          <w:b/>
          <w:bCs/>
        </w:rPr>
        <w:t>) Ověření zpráv o udržitelnosti</w:t>
      </w:r>
    </w:p>
    <w:p w14:paraId="7DEB1EC4" w14:textId="4A0C5D93" w:rsidR="00F0421E" w:rsidRPr="00EA2B66" w:rsidRDefault="00A72A28" w:rsidP="00A72A28">
      <w:pPr>
        <w:spacing w:before="120" w:after="120"/>
        <w:ind w:left="720"/>
        <w:rPr>
          <w:rFonts w:ascii="Arial" w:hAnsi="Arial" w:cs="Arial"/>
        </w:rPr>
      </w:pPr>
      <w:r w:rsidRPr="00A72A28">
        <w:rPr>
          <w:rFonts w:ascii="Arial" w:hAnsi="Arial" w:cs="Arial"/>
        </w:rPr>
        <w:t>V případě povinnosti DPmÚL vykazování zpráv o udržitelnosti (ESG reporting) její ověření.</w:t>
      </w:r>
      <w:r w:rsidR="00A95661">
        <w:rPr>
          <w:rFonts w:ascii="Arial" w:hAnsi="Arial" w:cs="Arial"/>
        </w:rPr>
        <w:t xml:space="preserve"> Tento p</w:t>
      </w:r>
      <w:r w:rsidR="00A95661" w:rsidRPr="00A95661">
        <w:rPr>
          <w:rFonts w:ascii="Arial" w:hAnsi="Arial" w:cs="Arial"/>
        </w:rPr>
        <w:t>ožadavek nemusí nastat</w:t>
      </w:r>
      <w:r w:rsidR="00A95661">
        <w:rPr>
          <w:rFonts w:ascii="Arial" w:hAnsi="Arial" w:cs="Arial"/>
        </w:rPr>
        <w:t>.</w:t>
      </w:r>
    </w:p>
    <w:p w14:paraId="39B9708A" w14:textId="3D4AD78E" w:rsidR="00A61FEF" w:rsidRPr="00E35A46" w:rsidRDefault="00A61FEF" w:rsidP="0066699C">
      <w:pPr>
        <w:pStyle w:val="MooreHeading1"/>
        <w:numPr>
          <w:ilvl w:val="0"/>
          <w:numId w:val="30"/>
        </w:numPr>
        <w:ind w:hanging="1080"/>
      </w:pPr>
      <w:r w:rsidRPr="00E35A46">
        <w:lastRenderedPageBreak/>
        <w:t>Povinnosti smluvních stran</w:t>
      </w:r>
    </w:p>
    <w:p w14:paraId="38715720" w14:textId="3A0E9659" w:rsidR="00A61FEF" w:rsidRPr="00E35A46" w:rsidRDefault="00A61FEF" w:rsidP="50C6E40B">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 xml:space="preserve">Práce </w:t>
      </w:r>
      <w:proofErr w:type="spellStart"/>
      <w:r w:rsidRPr="00E35A46">
        <w:rPr>
          <w:rFonts w:ascii="Arial" w:hAnsi="Arial" w:cs="Arial"/>
        </w:rPr>
        <w:t>M</w:t>
      </w:r>
      <w:r w:rsidR="00CC0EEA" w:rsidRPr="00E35A46">
        <w:rPr>
          <w:rFonts w:ascii="Arial" w:hAnsi="Arial" w:cs="Arial"/>
        </w:rPr>
        <w:t>oore</w:t>
      </w:r>
      <w:proofErr w:type="spellEnd"/>
      <w:r w:rsidR="00CC0EEA" w:rsidRPr="00E35A46">
        <w:rPr>
          <w:rFonts w:ascii="Arial" w:hAnsi="Arial" w:cs="Arial"/>
        </w:rPr>
        <w:t xml:space="preserve"> Audit</w:t>
      </w:r>
      <w:r w:rsidRPr="00E35A46">
        <w:rPr>
          <w:rFonts w:ascii="Arial" w:hAnsi="Arial" w:cs="Arial"/>
        </w:rPr>
        <w:t xml:space="preserve"> budou provedeny v souladu se zákonem č. 93/2009 Sb. o auditorech a při respektování Mezinárodních auditorských standardů a aplikačních doložek Komory auditorů České republiky. Tyto standardy vyžadují, aby auditor (</w:t>
      </w:r>
      <w:proofErr w:type="spellStart"/>
      <w:r w:rsidRPr="00E35A46">
        <w:rPr>
          <w:rFonts w:ascii="Arial" w:hAnsi="Arial" w:cs="Arial"/>
        </w:rPr>
        <w:t>M</w:t>
      </w:r>
      <w:r w:rsidR="00CC0EEA" w:rsidRPr="00E35A46">
        <w:rPr>
          <w:rFonts w:ascii="Arial" w:hAnsi="Arial" w:cs="Arial"/>
        </w:rPr>
        <w:t>oore</w:t>
      </w:r>
      <w:proofErr w:type="spellEnd"/>
      <w:r w:rsidR="00CC0EEA" w:rsidRPr="00E35A46">
        <w:rPr>
          <w:rFonts w:ascii="Arial" w:hAnsi="Arial" w:cs="Arial"/>
        </w:rPr>
        <w:t xml:space="preserve"> Audit</w:t>
      </w:r>
      <w:r w:rsidRPr="00E35A46">
        <w:rPr>
          <w:rFonts w:ascii="Arial" w:hAnsi="Arial" w:cs="Arial"/>
        </w:rPr>
        <w:t>) dodržoval etické požadavky a naplánoval a provedl audit tak, aby získal přiměřenou jistotu, že účetní závěrka neobsahuje významné (materiální) nesprávnosti. Audit bude zahrnovat provedení auditorských postupů k získání důkazních informací o částkách a údajích zveřejněných v účetní závěrce. Výběr auditorských postupů závisí na úsudku auditora (</w:t>
      </w:r>
      <w:proofErr w:type="spellStart"/>
      <w:r w:rsidR="00CC0EEA" w:rsidRPr="00E35A46">
        <w:rPr>
          <w:rFonts w:ascii="Arial" w:hAnsi="Arial" w:cs="Arial"/>
        </w:rPr>
        <w:t>Moore</w:t>
      </w:r>
      <w:proofErr w:type="spellEnd"/>
      <w:r w:rsidR="00CC0EEA" w:rsidRPr="00E35A46">
        <w:rPr>
          <w:rFonts w:ascii="Arial" w:hAnsi="Arial" w:cs="Arial"/>
        </w:rPr>
        <w:t xml:space="preserve"> Audit</w:t>
      </w:r>
      <w:r w:rsidRPr="00E35A46">
        <w:rPr>
          <w:rFonts w:ascii="Arial" w:hAnsi="Arial" w:cs="Arial"/>
        </w:rPr>
        <w:t>) zahrnujícím i vyhodnocení rizik významné (materiální) nesprávnosti údajů uvedených v účetní závěrce způsobené podvodem nebo chybou. Audit bude zahrnovat též posouzení vhodnosti použitých účetních pravidel, přiměřenosti účetních odhadů provedených vedením Klienta i posouzení celkové prezentace účetní závěrky.</w:t>
      </w:r>
    </w:p>
    <w:p w14:paraId="6F28305A" w14:textId="77777777" w:rsidR="00A61FEF" w:rsidRPr="00E35A46" w:rsidRDefault="00A61FEF" w:rsidP="50C6E40B">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Auditorské postupy budou provedeny výběrovým způsobem s ohledem na významnost vykazovaných skutečností.</w:t>
      </w:r>
    </w:p>
    <w:p w14:paraId="73D3E2B4" w14:textId="3D1C76E4" w:rsidR="00A61FEF" w:rsidRPr="00E35A46" w:rsidRDefault="00A61FEF" w:rsidP="50C6E40B">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 xml:space="preserve">Klient bere na vědomí, že vzhledem k přirozeným omezením auditu a přirozeným omezením vnitřního kontrolního systému existuje nevyhnutelné riziko, že některé významné (materiální) nesprávnosti mohou zůstat </w:t>
      </w:r>
      <w:proofErr w:type="spellStart"/>
      <w:r w:rsidR="00CC0EEA" w:rsidRPr="00E35A46">
        <w:rPr>
          <w:rFonts w:ascii="Arial" w:hAnsi="Arial" w:cs="Arial"/>
        </w:rPr>
        <w:t>Moore</w:t>
      </w:r>
      <w:proofErr w:type="spellEnd"/>
      <w:r w:rsidR="00CC0EEA" w:rsidRPr="00E35A46">
        <w:rPr>
          <w:rFonts w:ascii="Arial" w:hAnsi="Arial" w:cs="Arial"/>
        </w:rPr>
        <w:t xml:space="preserve"> Audit</w:t>
      </w:r>
      <w:r w:rsidR="00F547EC">
        <w:rPr>
          <w:rFonts w:ascii="Arial" w:hAnsi="Arial" w:cs="Arial"/>
        </w:rPr>
        <w:t>em</w:t>
      </w:r>
      <w:r w:rsidRPr="00E35A46">
        <w:rPr>
          <w:rFonts w:ascii="Arial" w:hAnsi="Arial" w:cs="Arial"/>
        </w:rPr>
        <w:t xml:space="preserve"> neodhaleny, i když bude audit správně naplánován a proveden v souladu s ISA. Při posuzování těchto rizik bude </w:t>
      </w:r>
      <w:proofErr w:type="spellStart"/>
      <w:r w:rsidR="00CC0EEA" w:rsidRPr="00E35A46">
        <w:rPr>
          <w:rFonts w:ascii="Arial" w:hAnsi="Arial" w:cs="Arial"/>
        </w:rPr>
        <w:t>Moore</w:t>
      </w:r>
      <w:proofErr w:type="spellEnd"/>
      <w:r w:rsidR="00CC0EEA" w:rsidRPr="00E35A46">
        <w:rPr>
          <w:rFonts w:ascii="Arial" w:hAnsi="Arial" w:cs="Arial"/>
        </w:rPr>
        <w:t xml:space="preserve"> Audit</w:t>
      </w:r>
      <w:r w:rsidRPr="00E35A46">
        <w:rPr>
          <w:rFonts w:ascii="Arial" w:hAnsi="Arial" w:cs="Arial"/>
        </w:rPr>
        <w:t xml:space="preserve"> přihlížet k vnitřnímu kontrolnímu systému, který je relevantní pro sestavení účetní závěrky. Cílem posouzení vnitřního kontrolního systému bude, aby </w:t>
      </w:r>
      <w:proofErr w:type="spellStart"/>
      <w:r w:rsidR="00CC0EEA" w:rsidRPr="00E35A46">
        <w:rPr>
          <w:rFonts w:ascii="Arial" w:hAnsi="Arial" w:cs="Arial"/>
        </w:rPr>
        <w:t>Moore</w:t>
      </w:r>
      <w:proofErr w:type="spellEnd"/>
      <w:r w:rsidR="00CC0EEA" w:rsidRPr="00E35A46">
        <w:rPr>
          <w:rFonts w:ascii="Arial" w:hAnsi="Arial" w:cs="Arial"/>
        </w:rPr>
        <w:t xml:space="preserve"> Audit</w:t>
      </w:r>
      <w:r w:rsidRPr="00E35A46">
        <w:rPr>
          <w:rFonts w:ascii="Arial" w:hAnsi="Arial" w:cs="Arial"/>
        </w:rPr>
        <w:t xml:space="preserve"> navrhl za daných okolností vhodné auditorské postupy, nikoli aby se vyjádřil k účinnosti vnitřního kontrolního systému Klienta.</w:t>
      </w:r>
    </w:p>
    <w:p w14:paraId="22AD16E4" w14:textId="451A0DD5" w:rsidR="00A61FEF" w:rsidRPr="00E35A46" w:rsidRDefault="00A61FE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 xml:space="preserve">Při auditu bude </w:t>
      </w:r>
      <w:proofErr w:type="spellStart"/>
      <w:r w:rsidR="00CC0EEA" w:rsidRPr="00E35A46">
        <w:rPr>
          <w:rFonts w:ascii="Arial" w:hAnsi="Arial" w:cs="Arial"/>
        </w:rPr>
        <w:t>Moore</w:t>
      </w:r>
      <w:proofErr w:type="spellEnd"/>
      <w:r w:rsidR="00CC0EEA" w:rsidRPr="00E35A46">
        <w:rPr>
          <w:rFonts w:ascii="Arial" w:hAnsi="Arial" w:cs="Arial"/>
        </w:rPr>
        <w:t xml:space="preserve"> Audit</w:t>
      </w:r>
      <w:r w:rsidRPr="00E35A46">
        <w:rPr>
          <w:rFonts w:ascii="Arial" w:hAnsi="Arial" w:cs="Arial"/>
        </w:rPr>
        <w:t xml:space="preserve"> postupovat tak, aby získal veškeré informace, které považuje za nezbytné pro ověření účetní závěrky a aby se ujistil o tom:</w:t>
      </w:r>
    </w:p>
    <w:p w14:paraId="5276E800" w14:textId="77777777" w:rsidR="00C64A4C" w:rsidRDefault="00A61FEF" w:rsidP="00C64A4C">
      <w:pPr>
        <w:numPr>
          <w:ilvl w:val="0"/>
          <w:numId w:val="21"/>
        </w:numPr>
        <w:suppressAutoHyphens/>
        <w:spacing w:before="0" w:beforeAutospacing="0" w:after="120" w:afterAutospacing="0" w:line="240" w:lineRule="auto"/>
        <w:rPr>
          <w:rFonts w:ascii="Arial" w:hAnsi="Arial" w:cs="Arial"/>
        </w:rPr>
      </w:pPr>
      <w:r w:rsidRPr="00E35A46">
        <w:rPr>
          <w:rFonts w:ascii="Arial" w:hAnsi="Arial" w:cs="Arial"/>
        </w:rPr>
        <w:t>zda účetní závěrka neobsahuje významné nesprávnosti a</w:t>
      </w:r>
    </w:p>
    <w:p w14:paraId="00899063" w14:textId="50DD3CEB" w:rsidR="00A61FEF" w:rsidRPr="00C64A4C" w:rsidRDefault="00A61FEF" w:rsidP="00C64A4C">
      <w:pPr>
        <w:numPr>
          <w:ilvl w:val="0"/>
          <w:numId w:val="21"/>
        </w:numPr>
        <w:suppressAutoHyphens/>
        <w:spacing w:before="0" w:beforeAutospacing="0" w:after="120" w:afterAutospacing="0" w:line="240" w:lineRule="auto"/>
        <w:rPr>
          <w:rFonts w:ascii="Arial" w:hAnsi="Arial" w:cs="Arial"/>
        </w:rPr>
      </w:pPr>
      <w:r w:rsidRPr="00C64A4C">
        <w:rPr>
          <w:rFonts w:ascii="Arial" w:hAnsi="Arial" w:cs="Arial"/>
        </w:rPr>
        <w:t>že účetní závěrka byla sestavena na základě účetnictví vedeného v</w:t>
      </w:r>
      <w:r w:rsidR="00887E7D" w:rsidRPr="00C64A4C">
        <w:rPr>
          <w:rFonts w:ascii="Arial" w:hAnsi="Arial" w:cs="Arial"/>
        </w:rPr>
        <w:t> </w:t>
      </w:r>
      <w:r w:rsidRPr="00C64A4C">
        <w:rPr>
          <w:rFonts w:ascii="Arial" w:hAnsi="Arial" w:cs="Arial"/>
        </w:rPr>
        <w:t>souladu</w:t>
      </w:r>
      <w:r w:rsidR="00887E7D" w:rsidRPr="00C64A4C">
        <w:rPr>
          <w:rFonts w:ascii="Arial" w:hAnsi="Arial" w:cs="Arial"/>
        </w:rPr>
        <w:t xml:space="preserve"> s</w:t>
      </w:r>
      <w:r w:rsidR="00200F2F" w:rsidRPr="00C64A4C">
        <w:rPr>
          <w:rFonts w:ascii="Arial" w:hAnsi="Arial" w:cs="Arial"/>
        </w:rPr>
        <w:t xml:space="preserve"> právními </w:t>
      </w:r>
      <w:r w:rsidR="003B6F8C" w:rsidRPr="00C64A4C">
        <w:rPr>
          <w:rFonts w:ascii="Arial" w:hAnsi="Arial" w:cs="Arial"/>
        </w:rPr>
        <w:t>platnými předpisy</w:t>
      </w:r>
      <w:r w:rsidR="00887E7D" w:rsidRPr="00C64A4C">
        <w:rPr>
          <w:rFonts w:ascii="Arial" w:hAnsi="Arial" w:cs="Arial"/>
        </w:rPr>
        <w:t xml:space="preserve"> </w:t>
      </w:r>
      <w:r w:rsidR="003B6F8C" w:rsidRPr="00C64A4C">
        <w:rPr>
          <w:rFonts w:ascii="Arial" w:hAnsi="Arial" w:cs="Arial"/>
        </w:rPr>
        <w:t xml:space="preserve">České republiky. </w:t>
      </w:r>
      <w:r w:rsidRPr="00C64A4C">
        <w:rPr>
          <w:rFonts w:ascii="Arial" w:hAnsi="Arial" w:cs="Arial"/>
        </w:rPr>
        <w:t xml:space="preserve">Audit bude vycházet z předpokladu, že statutární orgán Klienta si uvědomuje a uznává svoji odpovědnost uvedenou v následujícím bodě. </w:t>
      </w:r>
    </w:p>
    <w:p w14:paraId="3874CA3B" w14:textId="77777777" w:rsidR="00A61FEF" w:rsidRPr="00E35A46" w:rsidRDefault="00A61FE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Statutární orgán Klienta si uvědomuje a uznává svoji odpovědnost:</w:t>
      </w:r>
    </w:p>
    <w:p w14:paraId="737F0FF9" w14:textId="2541A59B" w:rsidR="00A61FEF" w:rsidRPr="00E35A46" w:rsidRDefault="00A61FEF" w:rsidP="00A61FEF">
      <w:pPr>
        <w:pStyle w:val="Zkladntextodsazen"/>
        <w:numPr>
          <w:ilvl w:val="0"/>
          <w:numId w:val="27"/>
        </w:numPr>
        <w:rPr>
          <w:rFonts w:ascii="Arial" w:hAnsi="Arial" w:cs="Arial"/>
          <w:sz w:val="20"/>
        </w:rPr>
      </w:pPr>
      <w:r w:rsidRPr="00E35A46">
        <w:rPr>
          <w:rFonts w:ascii="Arial" w:hAnsi="Arial" w:cs="Arial"/>
          <w:sz w:val="20"/>
        </w:rPr>
        <w:t xml:space="preserve">za sestavení účetní závěrky, za vedení účetnictví, za sestavení výroční </w:t>
      </w:r>
      <w:r w:rsidR="008466BD">
        <w:rPr>
          <w:rFonts w:ascii="Arial" w:hAnsi="Arial" w:cs="Arial"/>
          <w:sz w:val="20"/>
        </w:rPr>
        <w:t xml:space="preserve">zprávy </w:t>
      </w:r>
      <w:r w:rsidRPr="00E35A46">
        <w:rPr>
          <w:rFonts w:ascii="Arial" w:hAnsi="Arial" w:cs="Arial"/>
          <w:sz w:val="20"/>
        </w:rPr>
        <w:t xml:space="preserve">a za jejich </w:t>
      </w:r>
      <w:r w:rsidRPr="00200F2F">
        <w:rPr>
          <w:rFonts w:ascii="Arial" w:hAnsi="Arial" w:cs="Arial"/>
          <w:sz w:val="20"/>
        </w:rPr>
        <w:t>úplnost, průkaznost a správnost v souladu s </w:t>
      </w:r>
      <w:r w:rsidR="00200F2F" w:rsidRPr="00200F2F">
        <w:rPr>
          <w:rFonts w:ascii="Arial" w:hAnsi="Arial" w:cs="Arial"/>
          <w:sz w:val="20"/>
        </w:rPr>
        <w:t>právními platnými předpisy České republiky</w:t>
      </w:r>
      <w:r w:rsidRPr="00200F2F">
        <w:rPr>
          <w:rFonts w:ascii="Arial" w:hAnsi="Arial" w:cs="Arial"/>
          <w:sz w:val="20"/>
        </w:rPr>
        <w:t>,</w:t>
      </w:r>
    </w:p>
    <w:p w14:paraId="6C94C741" w14:textId="6726E700" w:rsidR="00A61FEF" w:rsidRPr="00E35A46" w:rsidRDefault="00A61FEF" w:rsidP="00A61FEF">
      <w:pPr>
        <w:pStyle w:val="Zkladntextodsazen"/>
        <w:numPr>
          <w:ilvl w:val="0"/>
          <w:numId w:val="27"/>
        </w:numPr>
        <w:rPr>
          <w:rFonts w:ascii="Arial" w:hAnsi="Arial" w:cs="Arial"/>
          <w:sz w:val="20"/>
        </w:rPr>
      </w:pPr>
      <w:r w:rsidRPr="00E35A46">
        <w:rPr>
          <w:rFonts w:ascii="Arial" w:hAnsi="Arial" w:cs="Arial"/>
          <w:sz w:val="20"/>
        </w:rPr>
        <w:t>za takový vnitřní kontrolní systém, který je podle Klienta nezbytný pro sestavení účetní závěrky</w:t>
      </w:r>
      <w:r w:rsidR="008466BD">
        <w:rPr>
          <w:rFonts w:ascii="Arial" w:hAnsi="Arial" w:cs="Arial"/>
          <w:sz w:val="20"/>
        </w:rPr>
        <w:t>,</w:t>
      </w:r>
      <w:r w:rsidRPr="00E35A46">
        <w:rPr>
          <w:rFonts w:ascii="Arial" w:hAnsi="Arial" w:cs="Arial"/>
          <w:sz w:val="20"/>
        </w:rPr>
        <w:t xml:space="preserve"> neobsahující významnou (materiální) nesprávnost způsobenou podvodem nebo chybou a </w:t>
      </w:r>
    </w:p>
    <w:p w14:paraId="22ACF5F0" w14:textId="7BB62A75" w:rsidR="00A61FEF" w:rsidRPr="00E35A46" w:rsidRDefault="00A61FEF" w:rsidP="00A61FEF">
      <w:pPr>
        <w:pStyle w:val="Zkladntextodsazen"/>
        <w:numPr>
          <w:ilvl w:val="0"/>
          <w:numId w:val="27"/>
        </w:numPr>
        <w:rPr>
          <w:rFonts w:ascii="Arial" w:hAnsi="Arial" w:cs="Arial"/>
          <w:sz w:val="20"/>
        </w:rPr>
      </w:pPr>
      <w:r w:rsidRPr="00E35A46">
        <w:rPr>
          <w:rFonts w:ascii="Arial" w:hAnsi="Arial" w:cs="Arial"/>
          <w:sz w:val="20"/>
        </w:rPr>
        <w:t xml:space="preserve">za to, že budou </w:t>
      </w:r>
      <w:proofErr w:type="spellStart"/>
      <w:r w:rsidR="00CC0EEA" w:rsidRPr="00E35A46">
        <w:rPr>
          <w:rFonts w:ascii="Arial" w:hAnsi="Arial" w:cs="Arial"/>
          <w:sz w:val="20"/>
        </w:rPr>
        <w:t>Moore</w:t>
      </w:r>
      <w:proofErr w:type="spellEnd"/>
      <w:r w:rsidR="00CC0EEA" w:rsidRPr="00E35A46">
        <w:rPr>
          <w:rFonts w:ascii="Arial" w:hAnsi="Arial" w:cs="Arial"/>
          <w:sz w:val="20"/>
        </w:rPr>
        <w:t xml:space="preserve"> Audit</w:t>
      </w:r>
      <w:r w:rsidRPr="00E35A46">
        <w:rPr>
          <w:rFonts w:ascii="Arial" w:hAnsi="Arial" w:cs="Arial"/>
          <w:sz w:val="20"/>
        </w:rPr>
        <w:t xml:space="preserve"> poskytnuty:</w:t>
      </w:r>
    </w:p>
    <w:p w14:paraId="6063AC43" w14:textId="77777777" w:rsidR="00A61FEF" w:rsidRPr="00E35A46" w:rsidRDefault="00A61FEF" w:rsidP="00A61FEF">
      <w:pPr>
        <w:pStyle w:val="Zkladntextodsazen"/>
        <w:numPr>
          <w:ilvl w:val="1"/>
          <w:numId w:val="28"/>
        </w:numPr>
        <w:rPr>
          <w:rFonts w:ascii="Arial" w:hAnsi="Arial" w:cs="Arial"/>
          <w:sz w:val="20"/>
        </w:rPr>
      </w:pPr>
      <w:r w:rsidRPr="00E35A46">
        <w:rPr>
          <w:rFonts w:ascii="Arial" w:hAnsi="Arial" w:cs="Arial"/>
          <w:sz w:val="20"/>
        </w:rPr>
        <w:t>přístup k veškerým účetním a jiným písemnostem a informacím majícím vztah ke Klientovi a které jsou relevantní pro sestavení účetní závěrky Klienta, jakož i ke všem zápisům kolektivních orgánů Klienta, to vše bez omezení období, kterého se týkají,</w:t>
      </w:r>
    </w:p>
    <w:p w14:paraId="6AD46965" w14:textId="30018A40" w:rsidR="00A61FEF" w:rsidRPr="00E35A46" w:rsidRDefault="00A61FEF" w:rsidP="00A61FEF">
      <w:pPr>
        <w:pStyle w:val="Zkladntextodsazen"/>
        <w:numPr>
          <w:ilvl w:val="1"/>
          <w:numId w:val="28"/>
        </w:numPr>
        <w:rPr>
          <w:rFonts w:ascii="Arial" w:hAnsi="Arial" w:cs="Arial"/>
          <w:sz w:val="20"/>
        </w:rPr>
      </w:pPr>
      <w:r w:rsidRPr="00E35A46">
        <w:rPr>
          <w:rFonts w:ascii="Arial" w:hAnsi="Arial" w:cs="Arial"/>
          <w:sz w:val="20"/>
        </w:rPr>
        <w:t xml:space="preserve">další informace, které si od Klienta pro účely auditu </w:t>
      </w:r>
      <w:proofErr w:type="spellStart"/>
      <w:r w:rsidR="00CC0EEA" w:rsidRPr="00E35A46">
        <w:rPr>
          <w:rFonts w:ascii="Arial" w:hAnsi="Arial" w:cs="Arial"/>
          <w:sz w:val="20"/>
        </w:rPr>
        <w:t>Moore</w:t>
      </w:r>
      <w:proofErr w:type="spellEnd"/>
      <w:r w:rsidR="00CC0EEA" w:rsidRPr="00E35A46">
        <w:rPr>
          <w:rFonts w:ascii="Arial" w:hAnsi="Arial" w:cs="Arial"/>
          <w:sz w:val="20"/>
        </w:rPr>
        <w:t xml:space="preserve"> Audit</w:t>
      </w:r>
      <w:r w:rsidRPr="00E35A46">
        <w:rPr>
          <w:rFonts w:ascii="Arial" w:hAnsi="Arial" w:cs="Arial"/>
          <w:sz w:val="20"/>
        </w:rPr>
        <w:t xml:space="preserve"> vyžádá,</w:t>
      </w:r>
    </w:p>
    <w:p w14:paraId="71DC2679" w14:textId="65BA048D" w:rsidR="00A61FEF" w:rsidRPr="00E35A46" w:rsidRDefault="00A61FEF" w:rsidP="00A61FEF">
      <w:pPr>
        <w:pStyle w:val="Zkladntextodsazen"/>
        <w:numPr>
          <w:ilvl w:val="1"/>
          <w:numId w:val="28"/>
        </w:numPr>
        <w:rPr>
          <w:rFonts w:ascii="Arial" w:hAnsi="Arial" w:cs="Arial"/>
          <w:sz w:val="20"/>
        </w:rPr>
      </w:pPr>
      <w:r w:rsidRPr="00E35A46">
        <w:rPr>
          <w:rFonts w:ascii="Arial" w:hAnsi="Arial" w:cs="Arial"/>
          <w:sz w:val="20"/>
        </w:rPr>
        <w:t>veškeré informace o skutečnostech, které by mohly mít vliv na účetní závěrku a o nichž se statu</w:t>
      </w:r>
      <w:r w:rsidR="008466BD">
        <w:rPr>
          <w:rFonts w:ascii="Arial" w:hAnsi="Arial" w:cs="Arial"/>
          <w:sz w:val="20"/>
        </w:rPr>
        <w:t>t</w:t>
      </w:r>
      <w:r w:rsidRPr="00E35A46">
        <w:rPr>
          <w:rFonts w:ascii="Arial" w:hAnsi="Arial" w:cs="Arial"/>
          <w:sz w:val="20"/>
        </w:rPr>
        <w:t xml:space="preserve">ární orgán Klienta dozví v období od data sestavení účetní závěrky do data vydání zprávy auditora (zprávy </w:t>
      </w:r>
      <w:proofErr w:type="spellStart"/>
      <w:r w:rsidR="00CC0EEA" w:rsidRPr="00E35A46">
        <w:rPr>
          <w:rFonts w:ascii="Arial" w:hAnsi="Arial" w:cs="Arial"/>
          <w:sz w:val="20"/>
        </w:rPr>
        <w:t>Moore</w:t>
      </w:r>
      <w:proofErr w:type="spellEnd"/>
      <w:r w:rsidR="00CC0EEA" w:rsidRPr="00E35A46">
        <w:rPr>
          <w:rFonts w:ascii="Arial" w:hAnsi="Arial" w:cs="Arial"/>
          <w:sz w:val="20"/>
        </w:rPr>
        <w:t xml:space="preserve"> Audit</w:t>
      </w:r>
      <w:r w:rsidRPr="00E35A46">
        <w:rPr>
          <w:rFonts w:ascii="Arial" w:hAnsi="Arial" w:cs="Arial"/>
          <w:sz w:val="20"/>
        </w:rPr>
        <w:t xml:space="preserve">) a od data vydání zprávy auditora (zprávy </w:t>
      </w:r>
      <w:proofErr w:type="spellStart"/>
      <w:r w:rsidR="00CC0EEA" w:rsidRPr="00E35A46">
        <w:rPr>
          <w:rFonts w:ascii="Arial" w:hAnsi="Arial" w:cs="Arial"/>
          <w:sz w:val="20"/>
        </w:rPr>
        <w:t>Moore</w:t>
      </w:r>
      <w:proofErr w:type="spellEnd"/>
      <w:r w:rsidR="00CC0EEA" w:rsidRPr="00E35A46">
        <w:rPr>
          <w:rFonts w:ascii="Arial" w:hAnsi="Arial" w:cs="Arial"/>
          <w:sz w:val="20"/>
        </w:rPr>
        <w:t xml:space="preserve"> Audit</w:t>
      </w:r>
      <w:r w:rsidRPr="00E35A46">
        <w:rPr>
          <w:rFonts w:ascii="Arial" w:hAnsi="Arial" w:cs="Arial"/>
          <w:sz w:val="20"/>
        </w:rPr>
        <w:t>) do data zveřejnění účetní závěrky a</w:t>
      </w:r>
    </w:p>
    <w:p w14:paraId="25BCE79F" w14:textId="12417173" w:rsidR="00A61FEF" w:rsidRPr="00E35A46" w:rsidRDefault="00A61FEF" w:rsidP="00A61FEF">
      <w:pPr>
        <w:pStyle w:val="Zkladntextodsazen"/>
        <w:numPr>
          <w:ilvl w:val="1"/>
          <w:numId w:val="28"/>
        </w:numPr>
        <w:rPr>
          <w:rFonts w:ascii="Arial" w:hAnsi="Arial" w:cs="Arial"/>
          <w:sz w:val="20"/>
        </w:rPr>
      </w:pPr>
      <w:r w:rsidRPr="00E35A46">
        <w:rPr>
          <w:rFonts w:ascii="Arial" w:hAnsi="Arial" w:cs="Arial"/>
          <w:sz w:val="20"/>
        </w:rPr>
        <w:t xml:space="preserve">neomezený přístup k osobám působícím ve společnosti Klienta, od nichž bude podle názoru </w:t>
      </w:r>
      <w:proofErr w:type="spellStart"/>
      <w:r w:rsidR="00CC0EEA" w:rsidRPr="00E35A46">
        <w:rPr>
          <w:rFonts w:ascii="Arial" w:hAnsi="Arial" w:cs="Arial"/>
          <w:sz w:val="20"/>
        </w:rPr>
        <w:t>Moore</w:t>
      </w:r>
      <w:proofErr w:type="spellEnd"/>
      <w:r w:rsidR="00CC0EEA" w:rsidRPr="00E35A46">
        <w:rPr>
          <w:rFonts w:ascii="Arial" w:hAnsi="Arial" w:cs="Arial"/>
          <w:sz w:val="20"/>
        </w:rPr>
        <w:t xml:space="preserve"> Audit</w:t>
      </w:r>
      <w:r w:rsidRPr="00E35A46">
        <w:rPr>
          <w:rFonts w:ascii="Arial" w:hAnsi="Arial" w:cs="Arial"/>
          <w:sz w:val="20"/>
        </w:rPr>
        <w:t xml:space="preserve"> nutné získat důkazní informace pro provedení auditu.</w:t>
      </w:r>
      <w:r w:rsidR="008466BD">
        <w:rPr>
          <w:rFonts w:ascii="Arial" w:hAnsi="Arial" w:cs="Arial"/>
          <w:sz w:val="20"/>
        </w:rPr>
        <w:t xml:space="preserve"> Přístup k osobám bude vždy se souhlasem Klienta.</w:t>
      </w:r>
    </w:p>
    <w:p w14:paraId="5B0E7562" w14:textId="703354CE" w:rsidR="00A61FEF" w:rsidRPr="00E35A46" w:rsidRDefault="00A61FE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lastRenderedPageBreak/>
        <w:t xml:space="preserve">V rámci auditu bude </w:t>
      </w:r>
      <w:proofErr w:type="spellStart"/>
      <w:r w:rsidR="00CC0EEA" w:rsidRPr="00E35A46">
        <w:rPr>
          <w:rFonts w:ascii="Arial" w:hAnsi="Arial" w:cs="Arial"/>
        </w:rPr>
        <w:t>Moore</w:t>
      </w:r>
      <w:proofErr w:type="spellEnd"/>
      <w:r w:rsidR="00CC0EEA" w:rsidRPr="00E35A46">
        <w:rPr>
          <w:rFonts w:ascii="Arial" w:hAnsi="Arial" w:cs="Arial"/>
        </w:rPr>
        <w:t xml:space="preserve"> Audit</w:t>
      </w:r>
      <w:r w:rsidRPr="00E35A46">
        <w:rPr>
          <w:rFonts w:ascii="Arial" w:hAnsi="Arial" w:cs="Arial"/>
        </w:rPr>
        <w:t xml:space="preserve"> od Klienta požadovat písemné prohlášení potvrzující informace, které budou </w:t>
      </w:r>
      <w:proofErr w:type="spellStart"/>
      <w:r w:rsidR="00CC0EEA" w:rsidRPr="00E35A46">
        <w:rPr>
          <w:rFonts w:ascii="Arial" w:hAnsi="Arial" w:cs="Arial"/>
        </w:rPr>
        <w:t>Moore</w:t>
      </w:r>
      <w:proofErr w:type="spellEnd"/>
      <w:r w:rsidR="00CC0EEA" w:rsidRPr="00E35A46">
        <w:rPr>
          <w:rFonts w:ascii="Arial" w:hAnsi="Arial" w:cs="Arial"/>
        </w:rPr>
        <w:t xml:space="preserve"> Audit </w:t>
      </w:r>
      <w:r w:rsidRPr="00E35A46">
        <w:rPr>
          <w:rFonts w:ascii="Arial" w:hAnsi="Arial" w:cs="Arial"/>
        </w:rPr>
        <w:t xml:space="preserve">v souvislosti s auditem předloženy. Klient se zavazuje toto písemné prohlášení podepsané statutárním orgánem Klienta společnosti </w:t>
      </w:r>
      <w:proofErr w:type="spellStart"/>
      <w:r w:rsidR="00CC0EEA" w:rsidRPr="00E35A46">
        <w:rPr>
          <w:rFonts w:ascii="Arial" w:hAnsi="Arial" w:cs="Arial"/>
        </w:rPr>
        <w:t>Moore</w:t>
      </w:r>
      <w:proofErr w:type="spellEnd"/>
      <w:r w:rsidR="00CC0EEA" w:rsidRPr="00E35A46">
        <w:rPr>
          <w:rFonts w:ascii="Arial" w:hAnsi="Arial" w:cs="Arial"/>
        </w:rPr>
        <w:t xml:space="preserve"> Audit </w:t>
      </w:r>
      <w:r w:rsidRPr="00E35A46">
        <w:rPr>
          <w:rFonts w:ascii="Arial" w:hAnsi="Arial" w:cs="Arial"/>
        </w:rPr>
        <w:t>vydat.</w:t>
      </w:r>
    </w:p>
    <w:p w14:paraId="54BA1A66" w14:textId="42D242D6" w:rsidR="00A61FEF" w:rsidRPr="00E35A46" w:rsidRDefault="00A61FE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 xml:space="preserve">Klient vynaloží náležitou součinnost k tomu, aby mohl </w:t>
      </w:r>
      <w:proofErr w:type="spellStart"/>
      <w:r w:rsidR="00CC0EEA" w:rsidRPr="00E35A46">
        <w:rPr>
          <w:rFonts w:ascii="Arial" w:hAnsi="Arial" w:cs="Arial"/>
        </w:rPr>
        <w:t>Moore</w:t>
      </w:r>
      <w:proofErr w:type="spellEnd"/>
      <w:r w:rsidR="00CC0EEA" w:rsidRPr="00E35A46">
        <w:rPr>
          <w:rFonts w:ascii="Arial" w:hAnsi="Arial" w:cs="Arial"/>
        </w:rPr>
        <w:t xml:space="preserve"> Audit </w:t>
      </w:r>
      <w:r w:rsidRPr="00E35A46">
        <w:rPr>
          <w:rFonts w:ascii="Arial" w:hAnsi="Arial" w:cs="Arial"/>
        </w:rPr>
        <w:t xml:space="preserve">provést auditorské postupy nezbytné pro získání informací o auditu účetní závěrky předchozího období sestavené </w:t>
      </w:r>
      <w:r w:rsidR="00826EE9" w:rsidRPr="00887E7D">
        <w:rPr>
          <w:rFonts w:ascii="Arial" w:hAnsi="Arial" w:cs="Arial"/>
        </w:rPr>
        <w:t>v souladu s</w:t>
      </w:r>
      <w:r w:rsidR="00826EE9">
        <w:rPr>
          <w:rFonts w:ascii="Arial" w:hAnsi="Arial" w:cs="Arial"/>
        </w:rPr>
        <w:t xml:space="preserve"> právními </w:t>
      </w:r>
      <w:r w:rsidR="00826EE9" w:rsidRPr="00887E7D">
        <w:rPr>
          <w:rFonts w:ascii="Arial" w:hAnsi="Arial" w:cs="Arial"/>
        </w:rPr>
        <w:t xml:space="preserve">platnými </w:t>
      </w:r>
      <w:r w:rsidR="00826EE9">
        <w:rPr>
          <w:rFonts w:ascii="Arial" w:hAnsi="Arial" w:cs="Arial"/>
        </w:rPr>
        <w:t>předpisy České republiky</w:t>
      </w:r>
      <w:r w:rsidR="00826EE9" w:rsidRPr="00826EE9">
        <w:rPr>
          <w:rFonts w:ascii="Arial" w:hAnsi="Arial" w:cs="Arial"/>
          <w:bCs/>
        </w:rPr>
        <w:t>.</w:t>
      </w:r>
      <w:r w:rsidR="00826EE9">
        <w:rPr>
          <w:rFonts w:ascii="Arial" w:hAnsi="Arial" w:cs="Arial"/>
          <w:b/>
        </w:rPr>
        <w:t xml:space="preserve"> </w:t>
      </w:r>
      <w:r w:rsidRPr="00E35A46">
        <w:rPr>
          <w:rFonts w:ascii="Arial" w:hAnsi="Arial" w:cs="Arial"/>
        </w:rPr>
        <w:t>Klient vynaloží přiměřené úsilí k zajištění schůzky a spolupráce s předchozím auditorem s cílem revize spisu předchozího auditora týkajícího se účetní závěrky předchozího období.</w:t>
      </w:r>
    </w:p>
    <w:p w14:paraId="0293A72E" w14:textId="67AEC54C" w:rsidR="00A61FEF" w:rsidRPr="00E35A46" w:rsidRDefault="00A61FEF" w:rsidP="00A61FEF">
      <w:pPr>
        <w:numPr>
          <w:ilvl w:val="0"/>
          <w:numId w:val="26"/>
        </w:numPr>
        <w:suppressAutoHyphens/>
        <w:spacing w:before="0" w:beforeAutospacing="0" w:after="120" w:afterAutospacing="0" w:line="240" w:lineRule="auto"/>
        <w:rPr>
          <w:rFonts w:ascii="Arial" w:hAnsi="Arial" w:cs="Arial"/>
        </w:rPr>
      </w:pPr>
      <w:r w:rsidRPr="00E35A46">
        <w:rPr>
          <w:rFonts w:ascii="Arial" w:hAnsi="Arial" w:cs="Arial"/>
        </w:rPr>
        <w:t xml:space="preserve">Klient si je vědom, že auditor vydá jednu společnou zprávu auditora, ve které vyjádří svůj výrok </w:t>
      </w:r>
      <w:r w:rsidR="00B74554">
        <w:rPr>
          <w:rFonts w:ascii="Arial" w:hAnsi="Arial" w:cs="Arial"/>
        </w:rPr>
        <w:t xml:space="preserve">k </w:t>
      </w:r>
      <w:r w:rsidRPr="00E35A46">
        <w:rPr>
          <w:rFonts w:ascii="Arial" w:hAnsi="Arial" w:cs="Arial"/>
        </w:rPr>
        <w:t>účetní závěr</w:t>
      </w:r>
      <w:r w:rsidR="00B74554">
        <w:rPr>
          <w:rFonts w:ascii="Arial" w:hAnsi="Arial" w:cs="Arial"/>
        </w:rPr>
        <w:t>ce</w:t>
      </w:r>
      <w:r w:rsidRPr="00E35A46">
        <w:rPr>
          <w:rFonts w:ascii="Arial" w:hAnsi="Arial" w:cs="Arial"/>
        </w:rPr>
        <w:t xml:space="preserve"> a vyjádření k výroční zprávě. Klient si tedy uvědomuje:</w:t>
      </w:r>
    </w:p>
    <w:p w14:paraId="7581474E" w14:textId="77777777" w:rsidR="00A61FEF" w:rsidRPr="00E35A46" w:rsidRDefault="00A61FEF" w:rsidP="00A61FEF">
      <w:pPr>
        <w:numPr>
          <w:ilvl w:val="0"/>
          <w:numId w:val="29"/>
        </w:numPr>
        <w:suppressAutoHyphens/>
        <w:spacing w:before="0" w:beforeAutospacing="0" w:after="120" w:afterAutospacing="0" w:line="240" w:lineRule="auto"/>
        <w:rPr>
          <w:rFonts w:ascii="Arial" w:hAnsi="Arial" w:cs="Arial"/>
        </w:rPr>
      </w:pPr>
      <w:r w:rsidRPr="00E35A46">
        <w:rPr>
          <w:rFonts w:ascii="Arial" w:hAnsi="Arial" w:cs="Arial"/>
        </w:rPr>
        <w:t xml:space="preserve">že nedodáním výroční zprávy k ověření před vydáním zprávy auditora k účetní závěrce dle </w:t>
      </w:r>
      <w:r w:rsidRPr="00952CFA">
        <w:rPr>
          <w:rFonts w:ascii="Arial" w:hAnsi="Arial" w:cs="Arial"/>
        </w:rPr>
        <w:t>bodu III.</w:t>
      </w:r>
      <w:r w:rsidRPr="00E35A46">
        <w:rPr>
          <w:rFonts w:ascii="Arial" w:hAnsi="Arial" w:cs="Arial"/>
        </w:rPr>
        <w:t xml:space="preserve"> této smlouvy se v případě povinného auditu dle platných právních předpisů v České republice vystavuje riziku nesplnění zákonné povinnosti ověření účetní závěrky auditorem a </w:t>
      </w:r>
    </w:p>
    <w:p w14:paraId="7B9972FF" w14:textId="6B2456C0" w:rsidR="00A61FEF" w:rsidRPr="00E35A46" w:rsidRDefault="00A61FEF" w:rsidP="00A61FEF">
      <w:pPr>
        <w:numPr>
          <w:ilvl w:val="0"/>
          <w:numId w:val="29"/>
        </w:numPr>
        <w:suppressAutoHyphens/>
        <w:spacing w:before="0" w:beforeAutospacing="0" w:after="120" w:afterAutospacing="0" w:line="240" w:lineRule="auto"/>
        <w:rPr>
          <w:rFonts w:ascii="Arial" w:hAnsi="Arial" w:cs="Arial"/>
        </w:rPr>
      </w:pPr>
      <w:r w:rsidRPr="00E35A46">
        <w:rPr>
          <w:rFonts w:ascii="Arial" w:hAnsi="Arial" w:cs="Arial"/>
        </w:rPr>
        <w:t>možných dopadů této skutečnosti do výše uvedené zprávy auditora k účetní závěrce</w:t>
      </w:r>
      <w:r w:rsidR="00B95300">
        <w:rPr>
          <w:rFonts w:ascii="Arial" w:hAnsi="Arial" w:cs="Arial"/>
        </w:rPr>
        <w:t>,</w:t>
      </w:r>
    </w:p>
    <w:p w14:paraId="48DD948D" w14:textId="77777777" w:rsidR="00A61FEF" w:rsidRPr="00E35A46" w:rsidRDefault="00A61FEF" w:rsidP="00A61FEF">
      <w:pPr>
        <w:numPr>
          <w:ilvl w:val="0"/>
          <w:numId w:val="29"/>
        </w:numPr>
        <w:suppressAutoHyphens/>
        <w:spacing w:before="0" w:beforeAutospacing="0" w:after="120" w:afterAutospacing="0" w:line="240" w:lineRule="auto"/>
        <w:rPr>
          <w:rFonts w:ascii="Arial" w:hAnsi="Arial" w:cs="Arial"/>
        </w:rPr>
      </w:pPr>
      <w:r w:rsidRPr="00E35A46">
        <w:rPr>
          <w:rFonts w:ascii="Arial" w:hAnsi="Arial" w:cs="Arial"/>
        </w:rPr>
        <w:t>že forma a obsah auditorské zprávy vychází z ustanovení zákona o auditorech v platném znění a že nelze vyloučit, že v důsledku zjištění, která audit přinese, bude nutné formu a obsah naší zprávy upravit.</w:t>
      </w:r>
    </w:p>
    <w:p w14:paraId="2AC14E53" w14:textId="79AF2EDC" w:rsidR="00F0421E" w:rsidRPr="00A95661" w:rsidRDefault="00CC0EEA" w:rsidP="00A95661">
      <w:pPr>
        <w:numPr>
          <w:ilvl w:val="0"/>
          <w:numId w:val="26"/>
        </w:numPr>
        <w:suppressAutoHyphens/>
        <w:spacing w:before="0" w:beforeAutospacing="0" w:after="120" w:afterAutospacing="0" w:line="240" w:lineRule="auto"/>
        <w:rPr>
          <w:rFonts w:ascii="Arial" w:hAnsi="Arial" w:cs="Arial"/>
        </w:rPr>
      </w:pPr>
      <w:proofErr w:type="spellStart"/>
      <w:r w:rsidRPr="00E35A46">
        <w:rPr>
          <w:rFonts w:ascii="Arial" w:hAnsi="Arial" w:cs="Arial"/>
        </w:rPr>
        <w:t>Moore</w:t>
      </w:r>
      <w:proofErr w:type="spellEnd"/>
      <w:r w:rsidRPr="00E35A46">
        <w:rPr>
          <w:rFonts w:ascii="Arial" w:hAnsi="Arial" w:cs="Arial"/>
        </w:rPr>
        <w:t xml:space="preserve"> Audit </w:t>
      </w:r>
      <w:r w:rsidR="00A61FEF" w:rsidRPr="00E35A46">
        <w:rPr>
          <w:rFonts w:ascii="Arial" w:hAnsi="Arial" w:cs="Arial"/>
        </w:rPr>
        <w:t>předloží Klientovi seznam dokladů a informací, které budou nezbytné k provedení auditu a které Klient připraví k datu zahájení jednotlivých etap auditu.</w:t>
      </w:r>
    </w:p>
    <w:p w14:paraId="0B060E85" w14:textId="0E2A6B61" w:rsidR="00832D15" w:rsidRPr="00E35A46" w:rsidRDefault="00832D15" w:rsidP="00A61FEF">
      <w:pPr>
        <w:numPr>
          <w:ilvl w:val="0"/>
          <w:numId w:val="26"/>
        </w:numPr>
        <w:suppressAutoHyphens/>
        <w:spacing w:before="0" w:beforeAutospacing="0" w:after="120" w:afterAutospacing="0" w:line="240" w:lineRule="auto"/>
        <w:rPr>
          <w:rFonts w:ascii="Arial" w:hAnsi="Arial" w:cs="Arial"/>
        </w:rPr>
      </w:pPr>
      <w:r>
        <w:rPr>
          <w:rFonts w:ascii="Arial" w:hAnsi="Arial" w:cs="Arial"/>
        </w:rPr>
        <w:t xml:space="preserve">Kontaktní osoba v auditních záležitostech: Erik </w:t>
      </w:r>
      <w:proofErr w:type="spellStart"/>
      <w:r>
        <w:rPr>
          <w:rFonts w:ascii="Arial" w:hAnsi="Arial" w:cs="Arial"/>
        </w:rPr>
        <w:t>Ďurkáň</w:t>
      </w:r>
      <w:proofErr w:type="spellEnd"/>
      <w:r>
        <w:rPr>
          <w:rFonts w:ascii="Arial" w:hAnsi="Arial" w:cs="Arial"/>
        </w:rPr>
        <w:t xml:space="preserve">, </w:t>
      </w:r>
      <w:r w:rsidRPr="00832D15">
        <w:rPr>
          <w:rFonts w:ascii="Arial" w:hAnsi="Arial" w:cs="Arial"/>
        </w:rPr>
        <w:t>Tel +420 227 031 495, Email: erik.durkan@moore-czech.cz</w:t>
      </w:r>
    </w:p>
    <w:p w14:paraId="5EC16096" w14:textId="77777777" w:rsidR="00A61FEF" w:rsidRPr="00E35A46" w:rsidRDefault="00A61FEF" w:rsidP="0066699C">
      <w:pPr>
        <w:pStyle w:val="MooreHeading1"/>
        <w:numPr>
          <w:ilvl w:val="0"/>
          <w:numId w:val="30"/>
        </w:numPr>
        <w:ind w:left="0" w:firstLine="0"/>
      </w:pPr>
      <w:r w:rsidRPr="00E35A46">
        <w:t xml:space="preserve"> Výsledné zprávy</w:t>
      </w:r>
    </w:p>
    <w:p w14:paraId="7F748E8A" w14:textId="77777777" w:rsidR="00A61FEF" w:rsidRPr="00EF1E10" w:rsidRDefault="00A61FEF" w:rsidP="00361B5F">
      <w:pPr>
        <w:keepNext/>
        <w:rPr>
          <w:rFonts w:ascii="Arial" w:hAnsi="Arial" w:cs="Arial"/>
        </w:rPr>
      </w:pPr>
      <w:r w:rsidRPr="00EF1E10">
        <w:rPr>
          <w:rFonts w:ascii="Arial" w:hAnsi="Arial" w:cs="Arial"/>
        </w:rPr>
        <w:t>Podle článku I této smlouvy budou vydány následující zprávy:</w:t>
      </w:r>
    </w:p>
    <w:p w14:paraId="358D3739" w14:textId="10DFA586" w:rsidR="00A61FEF" w:rsidRPr="00EF1E10" w:rsidRDefault="00826EE9" w:rsidP="00361B5F">
      <w:pPr>
        <w:keepNext/>
        <w:numPr>
          <w:ilvl w:val="0"/>
          <w:numId w:val="21"/>
        </w:numPr>
        <w:suppressAutoHyphens/>
        <w:spacing w:before="0" w:beforeAutospacing="0" w:after="120" w:afterAutospacing="0" w:line="240" w:lineRule="auto"/>
        <w:rPr>
          <w:rFonts w:ascii="Arial" w:hAnsi="Arial" w:cs="Arial"/>
        </w:rPr>
      </w:pPr>
      <w:r w:rsidRPr="00EF1E10">
        <w:rPr>
          <w:rFonts w:ascii="Arial" w:hAnsi="Arial" w:cs="Arial"/>
        </w:rPr>
        <w:t xml:space="preserve">Bod </w:t>
      </w:r>
      <w:r w:rsidR="00EF1E10" w:rsidRPr="00EF1E10">
        <w:rPr>
          <w:rFonts w:ascii="Arial" w:hAnsi="Arial" w:cs="Arial"/>
        </w:rPr>
        <w:t>a, b)</w:t>
      </w:r>
      <w:r w:rsidR="006A58CC">
        <w:rPr>
          <w:rFonts w:ascii="Arial" w:hAnsi="Arial" w:cs="Arial"/>
        </w:rPr>
        <w:t xml:space="preserve"> a</w:t>
      </w:r>
      <w:r w:rsidR="00EF1E10" w:rsidRPr="00EF1E10">
        <w:rPr>
          <w:rFonts w:ascii="Arial" w:hAnsi="Arial" w:cs="Arial"/>
        </w:rPr>
        <w:t xml:space="preserve"> c)</w:t>
      </w:r>
      <w:r w:rsidR="00A61FEF" w:rsidRPr="00EF1E10">
        <w:rPr>
          <w:rFonts w:ascii="Arial" w:hAnsi="Arial" w:cs="Arial"/>
        </w:rPr>
        <w:t xml:space="preserve">: auditorská zpráva zahrnující výrok auditora k účetní závěrce a vyjádření k výroční </w:t>
      </w:r>
      <w:r w:rsidRPr="00EF1E10">
        <w:rPr>
          <w:rFonts w:ascii="Arial" w:hAnsi="Arial" w:cs="Arial"/>
        </w:rPr>
        <w:t>zprávě v</w:t>
      </w:r>
      <w:r w:rsidR="00A61FEF" w:rsidRPr="00EF1E10">
        <w:rPr>
          <w:rFonts w:ascii="Arial" w:hAnsi="Arial" w:cs="Arial"/>
        </w:rPr>
        <w:t> </w:t>
      </w:r>
      <w:r w:rsidRPr="00EF1E10">
        <w:rPr>
          <w:rFonts w:ascii="Arial" w:hAnsi="Arial" w:cs="Arial"/>
        </w:rPr>
        <w:t>českém</w:t>
      </w:r>
      <w:r w:rsidR="00A61FEF" w:rsidRPr="00EF1E10">
        <w:rPr>
          <w:rFonts w:ascii="Arial" w:hAnsi="Arial" w:cs="Arial"/>
        </w:rPr>
        <w:t xml:space="preserve"> jazyce,</w:t>
      </w:r>
    </w:p>
    <w:p w14:paraId="60DC8B8D" w14:textId="1E2099AA" w:rsidR="00EF1E10" w:rsidRPr="00EF1E10" w:rsidRDefault="00EF1E10" w:rsidP="00EF1E10">
      <w:pPr>
        <w:keepNext/>
        <w:numPr>
          <w:ilvl w:val="0"/>
          <w:numId w:val="21"/>
        </w:numPr>
        <w:suppressAutoHyphens/>
        <w:spacing w:before="0" w:beforeAutospacing="0" w:after="120" w:afterAutospacing="0" w:line="240" w:lineRule="auto"/>
        <w:rPr>
          <w:rFonts w:ascii="Arial" w:hAnsi="Arial" w:cs="Arial"/>
        </w:rPr>
      </w:pPr>
      <w:r w:rsidRPr="00EF1E10">
        <w:rPr>
          <w:rFonts w:ascii="Arial" w:hAnsi="Arial" w:cs="Arial"/>
        </w:rPr>
        <w:t xml:space="preserve">Bod </w:t>
      </w:r>
      <w:r w:rsidR="008466BD">
        <w:rPr>
          <w:rFonts w:ascii="Arial" w:hAnsi="Arial" w:cs="Arial"/>
        </w:rPr>
        <w:t>e</w:t>
      </w:r>
      <w:r w:rsidRPr="00EF1E10">
        <w:rPr>
          <w:rFonts w:ascii="Arial" w:hAnsi="Arial" w:cs="Arial"/>
        </w:rPr>
        <w:t xml:space="preserve">): auditorská zpráva zahrnující </w:t>
      </w:r>
      <w:r>
        <w:rPr>
          <w:rFonts w:ascii="Arial" w:hAnsi="Arial" w:cs="Arial"/>
        </w:rPr>
        <w:t xml:space="preserve">vyjádření </w:t>
      </w:r>
      <w:r w:rsidRPr="00EF1E10">
        <w:rPr>
          <w:rFonts w:ascii="Arial" w:hAnsi="Arial" w:cs="Arial"/>
        </w:rPr>
        <w:t>auditora k</w:t>
      </w:r>
      <w:r>
        <w:rPr>
          <w:rFonts w:ascii="Arial" w:hAnsi="Arial" w:cs="Arial"/>
        </w:rPr>
        <w:t xml:space="preserve">e zprávě o udržitelnosti </w:t>
      </w:r>
      <w:r w:rsidRPr="00EF1E10">
        <w:rPr>
          <w:rFonts w:ascii="Arial" w:hAnsi="Arial" w:cs="Arial"/>
        </w:rPr>
        <w:t>v českém jazyce</w:t>
      </w:r>
      <w:r w:rsidR="00C15AE0">
        <w:rPr>
          <w:rFonts w:ascii="Arial" w:hAnsi="Arial" w:cs="Arial"/>
        </w:rPr>
        <w:t>.</w:t>
      </w:r>
    </w:p>
    <w:p w14:paraId="01E9A382" w14:textId="76E8DDE5" w:rsidR="00A61FEF" w:rsidRPr="00E35A46" w:rsidRDefault="00A61FEF" w:rsidP="0066699C">
      <w:pPr>
        <w:pStyle w:val="MooreHeading1"/>
        <w:numPr>
          <w:ilvl w:val="0"/>
          <w:numId w:val="30"/>
        </w:numPr>
        <w:ind w:left="0" w:firstLine="0"/>
      </w:pPr>
      <w:r w:rsidRPr="00E35A46">
        <w:t>Termíny provedení auditu</w:t>
      </w:r>
    </w:p>
    <w:p w14:paraId="5893EF22" w14:textId="0514E3EB" w:rsidR="00A61FEF" w:rsidRPr="00E35A46" w:rsidRDefault="00966A37" w:rsidP="00A61FEF">
      <w:pPr>
        <w:numPr>
          <w:ilvl w:val="0"/>
          <w:numId w:val="25"/>
        </w:numPr>
        <w:suppressAutoHyphens/>
        <w:spacing w:before="0" w:beforeAutospacing="0" w:after="120" w:afterAutospacing="0" w:line="240" w:lineRule="auto"/>
        <w:rPr>
          <w:rFonts w:ascii="Arial" w:hAnsi="Arial" w:cs="Arial"/>
        </w:rPr>
      </w:pPr>
      <w:proofErr w:type="spellStart"/>
      <w:r w:rsidRPr="00E35A46">
        <w:rPr>
          <w:rFonts w:ascii="Arial" w:hAnsi="Arial" w:cs="Arial"/>
        </w:rPr>
        <w:t>Moore</w:t>
      </w:r>
      <w:proofErr w:type="spellEnd"/>
      <w:r w:rsidRPr="00E35A46">
        <w:rPr>
          <w:rFonts w:ascii="Arial" w:hAnsi="Arial" w:cs="Arial"/>
        </w:rPr>
        <w:t xml:space="preserve"> Audit </w:t>
      </w:r>
      <w:r w:rsidR="00A61FEF" w:rsidRPr="00E35A46">
        <w:rPr>
          <w:rFonts w:ascii="Arial" w:hAnsi="Arial" w:cs="Arial"/>
        </w:rPr>
        <w:t xml:space="preserve">zahájí auditorské práce na v prostorách Klienta </w:t>
      </w:r>
      <w:r w:rsidR="00AF71D6" w:rsidRPr="0020671A">
        <w:rPr>
          <w:rFonts w:ascii="Arial" w:hAnsi="Arial" w:cs="Arial"/>
        </w:rPr>
        <w:t>dle vzájemné dohody obou stran</w:t>
      </w:r>
      <w:r w:rsidR="00A61FEF" w:rsidRPr="00E35A46">
        <w:rPr>
          <w:rFonts w:ascii="Arial" w:hAnsi="Arial" w:cs="Arial"/>
        </w:rPr>
        <w:t xml:space="preserve">. </w:t>
      </w:r>
    </w:p>
    <w:p w14:paraId="2F7049E0" w14:textId="133756D5" w:rsidR="00A61FEF" w:rsidRPr="00E35A46" w:rsidRDefault="00A61FEF" w:rsidP="00A61FEF">
      <w:pPr>
        <w:numPr>
          <w:ilvl w:val="0"/>
          <w:numId w:val="25"/>
        </w:numPr>
        <w:suppressAutoHyphens/>
        <w:spacing w:before="0" w:beforeAutospacing="0" w:after="120" w:afterAutospacing="0" w:line="240" w:lineRule="auto"/>
        <w:rPr>
          <w:rFonts w:ascii="Arial" w:hAnsi="Arial" w:cs="Arial"/>
          <w:b/>
          <w:shd w:val="clear" w:color="auto" w:fill="FFFF00"/>
        </w:rPr>
      </w:pPr>
      <w:r w:rsidRPr="00E35A46">
        <w:rPr>
          <w:rFonts w:ascii="Arial" w:hAnsi="Arial" w:cs="Arial"/>
        </w:rPr>
        <w:t xml:space="preserve">Klient poskytne účetní závěrku k </w:t>
      </w:r>
      <w:r w:rsidRPr="0020671A">
        <w:rPr>
          <w:rFonts w:ascii="Arial" w:hAnsi="Arial" w:cs="Arial"/>
        </w:rPr>
        <w:t>31. prosinci 20</w:t>
      </w:r>
      <w:r w:rsidR="0020671A" w:rsidRPr="0020671A">
        <w:rPr>
          <w:rFonts w:ascii="Arial" w:hAnsi="Arial" w:cs="Arial"/>
        </w:rPr>
        <w:t>25</w:t>
      </w:r>
      <w:r w:rsidR="0020671A">
        <w:rPr>
          <w:rFonts w:ascii="Arial" w:hAnsi="Arial" w:cs="Arial"/>
        </w:rPr>
        <w:t xml:space="preserve"> resp. 2026</w:t>
      </w:r>
      <w:r w:rsidR="003A463C">
        <w:rPr>
          <w:rFonts w:ascii="Arial" w:hAnsi="Arial" w:cs="Arial"/>
        </w:rPr>
        <w:t>-2028</w:t>
      </w:r>
      <w:r w:rsidRPr="00E35A46">
        <w:rPr>
          <w:rFonts w:ascii="Arial" w:hAnsi="Arial" w:cs="Arial"/>
        </w:rPr>
        <w:t xml:space="preserve"> sestavenou v souladu s právními předpisy České republiky a výroční zprávu včetně zprávy o vztazích, sestavenou v souladu s právními předpisy České republiky a v podobě připravené pro zveřejnění k ověření </w:t>
      </w:r>
      <w:r w:rsidR="00053567" w:rsidRPr="0020671A">
        <w:rPr>
          <w:rFonts w:ascii="Arial" w:hAnsi="Arial" w:cs="Arial"/>
        </w:rPr>
        <w:t>dle vzájemné dohody obou stran</w:t>
      </w:r>
      <w:r w:rsidR="0020671A" w:rsidRPr="0020671A">
        <w:rPr>
          <w:rFonts w:ascii="Arial" w:hAnsi="Arial" w:cs="Arial"/>
        </w:rPr>
        <w:t>.</w:t>
      </w:r>
    </w:p>
    <w:p w14:paraId="262DC821" w14:textId="54BB0CAC" w:rsidR="00EA2B66" w:rsidRDefault="00966A37" w:rsidP="00EA2B66">
      <w:pPr>
        <w:numPr>
          <w:ilvl w:val="0"/>
          <w:numId w:val="25"/>
        </w:numPr>
        <w:suppressAutoHyphens/>
        <w:spacing w:before="0" w:beforeAutospacing="0" w:after="120" w:afterAutospacing="0" w:line="240" w:lineRule="auto"/>
        <w:rPr>
          <w:rFonts w:ascii="Arial" w:hAnsi="Arial" w:cs="Arial"/>
          <w:b/>
          <w:shd w:val="clear" w:color="auto" w:fill="FFFF00"/>
        </w:rPr>
      </w:pPr>
      <w:proofErr w:type="spellStart"/>
      <w:r w:rsidRPr="00E35A46">
        <w:rPr>
          <w:rFonts w:ascii="Arial" w:hAnsi="Arial" w:cs="Arial"/>
        </w:rPr>
        <w:t>Moore</w:t>
      </w:r>
      <w:proofErr w:type="spellEnd"/>
      <w:r w:rsidRPr="00E35A46">
        <w:rPr>
          <w:rFonts w:ascii="Arial" w:hAnsi="Arial" w:cs="Arial"/>
        </w:rPr>
        <w:t xml:space="preserve"> Audit </w:t>
      </w:r>
      <w:r w:rsidR="00A61FEF" w:rsidRPr="00E35A46">
        <w:rPr>
          <w:rFonts w:ascii="Arial" w:hAnsi="Arial" w:cs="Arial"/>
        </w:rPr>
        <w:t>vydá zprávu auditora zahrnující výrok auditora k účetní závěrce a vyjádření k výroční zprávě k </w:t>
      </w:r>
      <w:r w:rsidR="00A61FEF" w:rsidRPr="008F3895">
        <w:rPr>
          <w:rFonts w:ascii="Arial" w:hAnsi="Arial" w:cs="Arial"/>
        </w:rPr>
        <w:t>31. prosinci 20</w:t>
      </w:r>
      <w:r w:rsidR="008F3895" w:rsidRPr="008F3895">
        <w:rPr>
          <w:rFonts w:ascii="Arial" w:hAnsi="Arial" w:cs="Arial"/>
        </w:rPr>
        <w:t>25 resp. 2026</w:t>
      </w:r>
      <w:r w:rsidR="003A463C">
        <w:rPr>
          <w:rFonts w:ascii="Arial" w:hAnsi="Arial" w:cs="Arial"/>
        </w:rPr>
        <w:t>-2028</w:t>
      </w:r>
      <w:r w:rsidR="00A61FEF" w:rsidRPr="00E35A46">
        <w:rPr>
          <w:rFonts w:ascii="Arial" w:hAnsi="Arial" w:cs="Arial"/>
        </w:rPr>
        <w:t>, které Klient připraví v souladu s právními předpisy České republiky, do tří týdnů od obdržení veškerých požadovaných dokladů.</w:t>
      </w:r>
    </w:p>
    <w:p w14:paraId="1308AE1C" w14:textId="22967DFD" w:rsidR="00A61FEF" w:rsidRPr="009C3812" w:rsidRDefault="00966A37" w:rsidP="00EA2B66">
      <w:pPr>
        <w:numPr>
          <w:ilvl w:val="0"/>
          <w:numId w:val="25"/>
        </w:numPr>
        <w:suppressAutoHyphens/>
        <w:spacing w:before="0" w:beforeAutospacing="0" w:after="120" w:afterAutospacing="0" w:line="240" w:lineRule="auto"/>
        <w:rPr>
          <w:rFonts w:ascii="Arial" w:hAnsi="Arial" w:cs="Arial"/>
          <w:b/>
          <w:shd w:val="clear" w:color="auto" w:fill="FFFF00"/>
        </w:rPr>
      </w:pPr>
      <w:proofErr w:type="spellStart"/>
      <w:r w:rsidRPr="00EA2B66">
        <w:rPr>
          <w:rFonts w:ascii="Arial" w:hAnsi="Arial" w:cs="Arial"/>
        </w:rPr>
        <w:t>Moore</w:t>
      </w:r>
      <w:proofErr w:type="spellEnd"/>
      <w:r w:rsidRPr="00EA2B66">
        <w:rPr>
          <w:rFonts w:ascii="Arial" w:hAnsi="Arial" w:cs="Arial"/>
        </w:rPr>
        <w:t xml:space="preserve"> Audit </w:t>
      </w:r>
      <w:r w:rsidR="00A61FEF" w:rsidRPr="00EA2B66">
        <w:rPr>
          <w:rFonts w:ascii="Arial" w:hAnsi="Arial" w:cs="Arial"/>
        </w:rPr>
        <w:t xml:space="preserve">vypracuje dopis </w:t>
      </w:r>
      <w:r w:rsidR="008466BD">
        <w:rPr>
          <w:rFonts w:ascii="Arial" w:hAnsi="Arial" w:cs="Arial"/>
        </w:rPr>
        <w:t xml:space="preserve">pro </w:t>
      </w:r>
      <w:r w:rsidR="00A61FEF" w:rsidRPr="00EA2B66">
        <w:rPr>
          <w:rFonts w:ascii="Arial" w:hAnsi="Arial" w:cs="Arial"/>
        </w:rPr>
        <w:t>vedení Klienta</w:t>
      </w:r>
      <w:r w:rsidR="00EA2B66" w:rsidRPr="00EA2B66">
        <w:rPr>
          <w:rFonts w:ascii="Arial" w:hAnsi="Arial" w:cs="Arial"/>
        </w:rPr>
        <w:t xml:space="preserve"> do dvou týdnů od zahájení prací na závěrečném auditu.</w:t>
      </w:r>
    </w:p>
    <w:p w14:paraId="04D3B2C0" w14:textId="63B3B283" w:rsidR="008466BD" w:rsidRPr="00EA2B66" w:rsidRDefault="008466BD" w:rsidP="00EA2B66">
      <w:pPr>
        <w:numPr>
          <w:ilvl w:val="0"/>
          <w:numId w:val="25"/>
        </w:numPr>
        <w:suppressAutoHyphens/>
        <w:spacing w:before="0" w:beforeAutospacing="0" w:after="120" w:afterAutospacing="0" w:line="240" w:lineRule="auto"/>
        <w:rPr>
          <w:rFonts w:ascii="Arial" w:hAnsi="Arial" w:cs="Arial"/>
          <w:b/>
          <w:shd w:val="clear" w:color="auto" w:fill="FFFF00"/>
        </w:rPr>
      </w:pPr>
      <w:r>
        <w:rPr>
          <w:rFonts w:ascii="Arial" w:hAnsi="Arial" w:cs="Arial"/>
        </w:rPr>
        <w:t>Poslední den fyzického auditu v prostorách Klienta se zástupci auditu zúčastní jednání s výborem pro audit Klienta, kterého seznámí s průběhem a výsledkem auditu.</w:t>
      </w:r>
    </w:p>
    <w:p w14:paraId="4F0C1EDE" w14:textId="400A23DE" w:rsidR="00A61FEF" w:rsidRPr="00E35A46" w:rsidRDefault="00A61FEF" w:rsidP="0024725D">
      <w:pPr>
        <w:numPr>
          <w:ilvl w:val="0"/>
          <w:numId w:val="25"/>
        </w:numPr>
        <w:suppressAutoHyphens/>
        <w:spacing w:before="0" w:beforeAutospacing="0" w:after="120" w:afterAutospacing="0" w:line="240" w:lineRule="auto"/>
        <w:rPr>
          <w:rFonts w:ascii="Arial" w:hAnsi="Arial" w:cs="Arial"/>
        </w:rPr>
      </w:pPr>
      <w:r w:rsidRPr="00E35A46">
        <w:rPr>
          <w:rFonts w:ascii="Arial" w:hAnsi="Arial" w:cs="Arial"/>
        </w:rPr>
        <w:lastRenderedPageBreak/>
        <w:t xml:space="preserve">Jestliže Klient předloží </w:t>
      </w:r>
      <w:proofErr w:type="spellStart"/>
      <w:r w:rsidR="00966A37" w:rsidRPr="00E35A46">
        <w:rPr>
          <w:rFonts w:ascii="Arial" w:hAnsi="Arial" w:cs="Arial"/>
        </w:rPr>
        <w:t>Moore</w:t>
      </w:r>
      <w:proofErr w:type="spellEnd"/>
      <w:r w:rsidR="00966A37" w:rsidRPr="00E35A46">
        <w:rPr>
          <w:rFonts w:ascii="Arial" w:hAnsi="Arial" w:cs="Arial"/>
        </w:rPr>
        <w:t xml:space="preserve"> Audit </w:t>
      </w:r>
      <w:r w:rsidRPr="00E35A46">
        <w:rPr>
          <w:rFonts w:ascii="Arial" w:hAnsi="Arial" w:cs="Arial"/>
        </w:rPr>
        <w:t xml:space="preserve">požadované informace nebo ověřované účetní závěrky nebo jiné ověřované dokumenty s prodlením nebo nezajistí pro </w:t>
      </w:r>
      <w:proofErr w:type="spellStart"/>
      <w:r w:rsidR="00966A37" w:rsidRPr="00E35A46">
        <w:rPr>
          <w:rFonts w:ascii="Arial" w:hAnsi="Arial" w:cs="Arial"/>
        </w:rPr>
        <w:t>Moore</w:t>
      </w:r>
      <w:proofErr w:type="spellEnd"/>
      <w:r w:rsidR="00966A37" w:rsidRPr="00E35A46">
        <w:rPr>
          <w:rFonts w:ascii="Arial" w:hAnsi="Arial" w:cs="Arial"/>
        </w:rPr>
        <w:t xml:space="preserve"> Audit </w:t>
      </w:r>
      <w:r w:rsidRPr="00E35A46">
        <w:rPr>
          <w:rFonts w:ascii="Arial" w:hAnsi="Arial" w:cs="Arial"/>
        </w:rPr>
        <w:t xml:space="preserve">přístup ke všem účetním knihám, účetním písemnostem a dokumentům Klienta a k majetku Klienta v termínech stanovených touto smlouvou, je </w:t>
      </w:r>
      <w:proofErr w:type="spellStart"/>
      <w:r w:rsidR="00966A37" w:rsidRPr="00E35A46">
        <w:rPr>
          <w:rFonts w:ascii="Arial" w:hAnsi="Arial" w:cs="Arial"/>
        </w:rPr>
        <w:t>Moore</w:t>
      </w:r>
      <w:proofErr w:type="spellEnd"/>
      <w:r w:rsidR="00966A37" w:rsidRPr="00E35A46">
        <w:rPr>
          <w:rFonts w:ascii="Arial" w:hAnsi="Arial" w:cs="Arial"/>
        </w:rPr>
        <w:t xml:space="preserve"> Audit </w:t>
      </w:r>
      <w:r w:rsidRPr="00E35A46">
        <w:rPr>
          <w:rFonts w:ascii="Arial" w:hAnsi="Arial" w:cs="Arial"/>
        </w:rPr>
        <w:t>oprávněn vydat příslušnou zprávu týkající se účetních závěrek nebo jiných ověřovaných dokumentů se shodným prodlením, aniž by to představovalo porušení této smlouvy.</w:t>
      </w:r>
    </w:p>
    <w:p w14:paraId="3B6D9982" w14:textId="77777777" w:rsidR="00A61FEF" w:rsidRPr="00E35A46" w:rsidRDefault="00A61FEF" w:rsidP="0066699C">
      <w:pPr>
        <w:pStyle w:val="MooreHeading1"/>
        <w:numPr>
          <w:ilvl w:val="0"/>
          <w:numId w:val="30"/>
        </w:numPr>
        <w:ind w:left="0" w:firstLine="0"/>
      </w:pPr>
      <w:r w:rsidRPr="00E35A46">
        <w:t>Cena a způsob placení</w:t>
      </w:r>
    </w:p>
    <w:p w14:paraId="5C6AC72D" w14:textId="1A502AA3" w:rsidR="00DE14B8" w:rsidRPr="00DE14B8" w:rsidRDefault="00A61FEF" w:rsidP="00A61FEF">
      <w:pPr>
        <w:numPr>
          <w:ilvl w:val="0"/>
          <w:numId w:val="23"/>
        </w:numPr>
        <w:suppressAutoHyphens/>
        <w:spacing w:before="0" w:beforeAutospacing="0" w:after="120" w:afterAutospacing="0" w:line="240" w:lineRule="auto"/>
        <w:rPr>
          <w:rFonts w:ascii="Arial" w:hAnsi="Arial" w:cs="Arial"/>
        </w:rPr>
      </w:pPr>
      <w:r w:rsidRPr="00E35A46">
        <w:rPr>
          <w:rFonts w:ascii="Arial" w:hAnsi="Arial" w:cs="Arial"/>
        </w:rPr>
        <w:t xml:space="preserve">Za provedení činností </w:t>
      </w:r>
      <w:r w:rsidR="001915EE">
        <w:rPr>
          <w:rFonts w:ascii="Arial" w:hAnsi="Arial" w:cs="Arial"/>
        </w:rPr>
        <w:t xml:space="preserve">a) až </w:t>
      </w:r>
      <w:r w:rsidR="00063B0F">
        <w:rPr>
          <w:rFonts w:ascii="Arial" w:hAnsi="Arial" w:cs="Arial"/>
        </w:rPr>
        <w:t>d</w:t>
      </w:r>
      <w:r w:rsidR="001915EE">
        <w:rPr>
          <w:rFonts w:ascii="Arial" w:hAnsi="Arial" w:cs="Arial"/>
        </w:rPr>
        <w:t xml:space="preserve">) </w:t>
      </w:r>
      <w:r w:rsidRPr="00E35A46">
        <w:rPr>
          <w:rFonts w:ascii="Arial" w:hAnsi="Arial" w:cs="Arial"/>
        </w:rPr>
        <w:t xml:space="preserve">podle článku I. Klient zaplatí </w:t>
      </w:r>
      <w:proofErr w:type="spellStart"/>
      <w:r w:rsidR="00966A37" w:rsidRPr="00E35A46">
        <w:rPr>
          <w:rFonts w:ascii="Arial" w:hAnsi="Arial" w:cs="Arial"/>
        </w:rPr>
        <w:t>Moore</w:t>
      </w:r>
      <w:proofErr w:type="spellEnd"/>
      <w:r w:rsidR="00966A37" w:rsidRPr="00E35A46">
        <w:rPr>
          <w:rFonts w:ascii="Arial" w:hAnsi="Arial" w:cs="Arial"/>
        </w:rPr>
        <w:t xml:space="preserve"> Audit </w:t>
      </w:r>
      <w:r w:rsidRPr="00E35A46">
        <w:rPr>
          <w:rFonts w:ascii="Arial" w:hAnsi="Arial" w:cs="Arial"/>
        </w:rPr>
        <w:t xml:space="preserve">cenu ve výši </w:t>
      </w:r>
      <w:r w:rsidR="000D689C" w:rsidRPr="00DE14B8">
        <w:rPr>
          <w:rFonts w:ascii="Arial" w:hAnsi="Arial" w:cs="Arial"/>
        </w:rPr>
        <w:t>880 000 Kč bez DPH, přičemž roční sazba za každý jednotlivý rok činí 220 000 Kč bez DPH</w:t>
      </w:r>
      <w:r w:rsidR="00F80BA8">
        <w:rPr>
          <w:rFonts w:ascii="Arial" w:hAnsi="Arial" w:cs="Arial"/>
        </w:rPr>
        <w:t xml:space="preserve">. </w:t>
      </w:r>
      <w:r w:rsidR="003B2F78" w:rsidRPr="00DE14B8">
        <w:rPr>
          <w:rFonts w:ascii="Arial" w:hAnsi="Arial" w:cs="Arial"/>
        </w:rPr>
        <w:t xml:space="preserve">V případě, že na základě legislativní povinnosti nebo na žádost </w:t>
      </w:r>
      <w:r w:rsidR="00675008">
        <w:rPr>
          <w:rFonts w:ascii="Arial" w:hAnsi="Arial" w:cs="Arial"/>
        </w:rPr>
        <w:t>Klienta</w:t>
      </w:r>
      <w:r w:rsidR="00675008" w:rsidRPr="00DE14B8">
        <w:rPr>
          <w:rFonts w:ascii="Arial" w:hAnsi="Arial" w:cs="Arial"/>
        </w:rPr>
        <w:t xml:space="preserve"> </w:t>
      </w:r>
      <w:r w:rsidR="003B2F78" w:rsidRPr="00DE14B8">
        <w:rPr>
          <w:rFonts w:ascii="Arial" w:hAnsi="Arial" w:cs="Arial"/>
        </w:rPr>
        <w:t>bude zapotřebí provést ověření zpráv o</w:t>
      </w:r>
      <w:r w:rsidR="008370A3">
        <w:rPr>
          <w:rFonts w:ascii="Arial" w:hAnsi="Arial" w:cs="Arial"/>
        </w:rPr>
        <w:t> </w:t>
      </w:r>
      <w:r w:rsidR="003B2F78" w:rsidRPr="00DE14B8">
        <w:rPr>
          <w:rFonts w:ascii="Arial" w:hAnsi="Arial" w:cs="Arial"/>
        </w:rPr>
        <w:t xml:space="preserve">udržitelnosti ve smyslu bodu </w:t>
      </w:r>
      <w:r w:rsidR="00D965D0">
        <w:rPr>
          <w:rFonts w:ascii="Arial" w:hAnsi="Arial" w:cs="Arial"/>
        </w:rPr>
        <w:t>e</w:t>
      </w:r>
      <w:r w:rsidR="003B2F78" w:rsidRPr="00DE14B8">
        <w:rPr>
          <w:rFonts w:ascii="Arial" w:hAnsi="Arial" w:cs="Arial"/>
        </w:rPr>
        <w:t xml:space="preserve">) </w:t>
      </w:r>
      <w:r w:rsidR="008370A3">
        <w:rPr>
          <w:rFonts w:ascii="Arial" w:hAnsi="Arial" w:cs="Arial"/>
        </w:rPr>
        <w:t xml:space="preserve">podle </w:t>
      </w:r>
      <w:r w:rsidR="003B2F78">
        <w:rPr>
          <w:rFonts w:ascii="Arial" w:hAnsi="Arial" w:cs="Arial"/>
        </w:rPr>
        <w:t>článku I.</w:t>
      </w:r>
      <w:r w:rsidR="003B2F78" w:rsidRPr="00DE14B8">
        <w:rPr>
          <w:rFonts w:ascii="Arial" w:hAnsi="Arial" w:cs="Arial"/>
        </w:rPr>
        <w:t>, bude cena za tento úkon činit 170 000 Kč bez DPH ročně, tj. celkem 680 000 Kč bez DPH za období let 2025–202</w:t>
      </w:r>
      <w:r w:rsidR="0020473F">
        <w:rPr>
          <w:rFonts w:ascii="Arial" w:hAnsi="Arial" w:cs="Arial"/>
        </w:rPr>
        <w:t>8</w:t>
      </w:r>
      <w:r w:rsidR="003B2F78" w:rsidRPr="00DE14B8">
        <w:rPr>
          <w:rFonts w:ascii="Arial" w:hAnsi="Arial" w:cs="Arial"/>
        </w:rPr>
        <w:t>.</w:t>
      </w:r>
      <w:r w:rsidR="001B664B">
        <w:rPr>
          <w:rFonts w:ascii="Arial" w:hAnsi="Arial" w:cs="Arial"/>
        </w:rPr>
        <w:t xml:space="preserve"> </w:t>
      </w:r>
      <w:r w:rsidRPr="00E35A46">
        <w:rPr>
          <w:rFonts w:ascii="Arial" w:hAnsi="Arial" w:cs="Arial"/>
        </w:rPr>
        <w:t xml:space="preserve">Základní cena </w:t>
      </w:r>
      <w:r w:rsidR="001F49B1">
        <w:rPr>
          <w:rFonts w:ascii="Arial" w:hAnsi="Arial" w:cs="Arial"/>
        </w:rPr>
        <w:t>ne</w:t>
      </w:r>
      <w:r w:rsidRPr="00E35A46">
        <w:rPr>
          <w:rFonts w:ascii="Arial" w:hAnsi="Arial" w:cs="Arial"/>
        </w:rPr>
        <w:t>bude dále zvýšena o další složky celkové odměny auditora specifikované ve Všeobecných obchodních podmínkách.</w:t>
      </w:r>
      <w:r w:rsidR="00DE14B8" w:rsidRPr="00DE14B8">
        <w:t xml:space="preserve"> </w:t>
      </w:r>
    </w:p>
    <w:p w14:paraId="39EB1AED" w14:textId="77777777" w:rsidR="00A61FEF" w:rsidRPr="00E35A46" w:rsidRDefault="00A61FEF" w:rsidP="0066699C">
      <w:pPr>
        <w:pStyle w:val="MooreHeading1"/>
        <w:numPr>
          <w:ilvl w:val="0"/>
          <w:numId w:val="30"/>
        </w:numPr>
        <w:ind w:left="0" w:firstLine="0"/>
      </w:pPr>
      <w:r w:rsidRPr="00E35A46">
        <w:t>Závěrečná ustanovení</w:t>
      </w:r>
    </w:p>
    <w:p w14:paraId="1D064898" w14:textId="0DFEDF34" w:rsidR="00A61FEF" w:rsidRPr="0024725D" w:rsidRDefault="00A61FEF" w:rsidP="0024725D">
      <w:pPr>
        <w:pStyle w:val="Odstavecseseznamem"/>
        <w:numPr>
          <w:ilvl w:val="3"/>
          <w:numId w:val="28"/>
        </w:numPr>
        <w:spacing w:before="0" w:beforeAutospacing="0" w:after="120" w:afterAutospacing="0" w:line="240" w:lineRule="auto"/>
        <w:ind w:left="357" w:hanging="357"/>
        <w:contextualSpacing w:val="0"/>
        <w:rPr>
          <w:rFonts w:ascii="Arial" w:hAnsi="Arial" w:cs="Arial"/>
        </w:rPr>
      </w:pPr>
      <w:r w:rsidRPr="0024725D">
        <w:rPr>
          <w:rFonts w:ascii="Arial" w:hAnsi="Arial" w:cs="Arial"/>
        </w:rPr>
        <w:t>Práva a povinnosti stran se řídí touto smlouvou,</w:t>
      </w:r>
      <w:r w:rsidR="001F49B1">
        <w:rPr>
          <w:rFonts w:ascii="Arial" w:hAnsi="Arial" w:cs="Arial"/>
        </w:rPr>
        <w:t xml:space="preserve"> </w:t>
      </w:r>
      <w:r w:rsidR="001F49B1" w:rsidRPr="00D43E5E">
        <w:rPr>
          <w:rFonts w:ascii="Arial" w:hAnsi="Arial" w:cs="Arial"/>
        </w:rPr>
        <w:t>přílohou č</w:t>
      </w:r>
      <w:r w:rsidR="0020671A" w:rsidRPr="00D43E5E">
        <w:rPr>
          <w:rFonts w:ascii="Arial" w:hAnsi="Arial" w:cs="Arial"/>
        </w:rPr>
        <w:t xml:space="preserve">. </w:t>
      </w:r>
      <w:r w:rsidR="001F49B1" w:rsidRPr="00D43E5E">
        <w:rPr>
          <w:rFonts w:ascii="Arial" w:hAnsi="Arial" w:cs="Arial"/>
        </w:rPr>
        <w:t>1 Závazný</w:t>
      </w:r>
      <w:r w:rsidR="0020671A" w:rsidRPr="00D43E5E">
        <w:rPr>
          <w:rFonts w:ascii="Arial" w:hAnsi="Arial" w:cs="Arial"/>
        </w:rPr>
        <w:t xml:space="preserve">mi obchodními podmínky Objednavatele, </w:t>
      </w:r>
      <w:r w:rsidRPr="00D43E5E">
        <w:rPr>
          <w:rFonts w:ascii="Arial" w:hAnsi="Arial" w:cs="Arial"/>
        </w:rPr>
        <w:t>všeobecnými obchodními podmínkami a</w:t>
      </w:r>
      <w:r w:rsidR="0024725D" w:rsidRPr="00D43E5E">
        <w:rPr>
          <w:rFonts w:ascii="Arial" w:hAnsi="Arial" w:cs="Arial"/>
        </w:rPr>
        <w:t> </w:t>
      </w:r>
      <w:r w:rsidRPr="00D43E5E">
        <w:rPr>
          <w:rFonts w:ascii="Arial" w:hAnsi="Arial" w:cs="Arial"/>
        </w:rPr>
        <w:t>doplňujícími obchodními podmínkami, které jsou nedílnou součástí této smlouvy</w:t>
      </w:r>
      <w:r w:rsidRPr="0024725D">
        <w:rPr>
          <w:rFonts w:ascii="Arial" w:hAnsi="Arial" w:cs="Arial"/>
        </w:rPr>
        <w:t>. Strany výslovně uvádějí, že se seznámily se všemi smluvními ujednáními, je jim jasný jejich význam a tato přijímají.</w:t>
      </w:r>
    </w:p>
    <w:p w14:paraId="151BA206" w14:textId="77777777" w:rsidR="00A61FEF" w:rsidRPr="00E35A46" w:rsidRDefault="00A61FEF" w:rsidP="0024725D">
      <w:pPr>
        <w:pStyle w:val="Odstavecseseznamem"/>
        <w:numPr>
          <w:ilvl w:val="3"/>
          <w:numId w:val="28"/>
        </w:numPr>
        <w:spacing w:before="0" w:beforeAutospacing="0" w:after="120" w:afterAutospacing="0" w:line="240" w:lineRule="auto"/>
        <w:ind w:left="357" w:hanging="357"/>
        <w:contextualSpacing w:val="0"/>
        <w:rPr>
          <w:rFonts w:ascii="Arial" w:hAnsi="Arial" w:cs="Arial"/>
        </w:rPr>
      </w:pPr>
      <w:r w:rsidRPr="0024725D">
        <w:rPr>
          <w:rFonts w:ascii="Arial" w:hAnsi="Arial" w:cs="Arial"/>
        </w:rPr>
        <w:t>Práva a povinnosti stran, které nejsou stanoveny v této smlouvě, všeobecných obchodních podmínkách a doplňujících obchodních podmínkách, se řídí zákonem č. 89/2012 Sb., občanským zákoníkem, Mezinárodními Auditorskými Standardy a ostatními právními předpisy České republiky.</w:t>
      </w:r>
    </w:p>
    <w:p w14:paraId="72682A2F" w14:textId="3892F1D0" w:rsidR="006A6BA0" w:rsidRPr="009913D9" w:rsidRDefault="00A61FEF" w:rsidP="0024725D">
      <w:pPr>
        <w:pStyle w:val="Odstavecseseznamem"/>
        <w:numPr>
          <w:ilvl w:val="3"/>
          <w:numId w:val="28"/>
        </w:numPr>
        <w:spacing w:before="0" w:beforeAutospacing="0" w:after="120" w:afterAutospacing="0" w:line="240" w:lineRule="auto"/>
        <w:ind w:left="357" w:hanging="357"/>
        <w:contextualSpacing w:val="0"/>
        <w:rPr>
          <w:rFonts w:ascii="Arial" w:hAnsi="Arial" w:cs="Arial"/>
        </w:rPr>
      </w:pPr>
      <w:r w:rsidRPr="00E35A46">
        <w:rPr>
          <w:rFonts w:ascii="Arial" w:hAnsi="Arial" w:cs="Arial"/>
        </w:rPr>
        <w:t xml:space="preserve">V souladu se zákonem o auditorech se </w:t>
      </w:r>
      <w:proofErr w:type="spellStart"/>
      <w:r w:rsidR="00966A37" w:rsidRPr="00E35A46">
        <w:rPr>
          <w:rFonts w:ascii="Arial" w:hAnsi="Arial" w:cs="Arial"/>
        </w:rPr>
        <w:t>Moore</w:t>
      </w:r>
      <w:proofErr w:type="spellEnd"/>
      <w:r w:rsidR="00966A37" w:rsidRPr="00E35A46">
        <w:rPr>
          <w:rFonts w:ascii="Arial" w:hAnsi="Arial" w:cs="Arial"/>
        </w:rPr>
        <w:t xml:space="preserve"> Audit </w:t>
      </w:r>
      <w:r w:rsidRPr="00E35A46">
        <w:rPr>
          <w:rFonts w:ascii="Arial" w:hAnsi="Arial" w:cs="Arial"/>
        </w:rPr>
        <w:t xml:space="preserve">zavazuje zachovat mlčenlivost před třetími osobami o všech skutečnostech, které při provádění auditu o účetní jednotce zjistil. </w:t>
      </w:r>
      <w:r w:rsidR="006A6BA0">
        <w:rPr>
          <w:rFonts w:ascii="Arial" w:hAnsi="Arial" w:cs="Arial"/>
        </w:rPr>
        <w:t xml:space="preserve">Dále </w:t>
      </w:r>
      <w:proofErr w:type="spellStart"/>
      <w:r w:rsidR="006A6BA0">
        <w:rPr>
          <w:rFonts w:ascii="Arial" w:hAnsi="Arial" w:cs="Arial"/>
        </w:rPr>
        <w:t>Moore</w:t>
      </w:r>
      <w:proofErr w:type="spellEnd"/>
      <w:r w:rsidR="006A6BA0">
        <w:rPr>
          <w:rFonts w:ascii="Arial" w:hAnsi="Arial" w:cs="Arial"/>
        </w:rPr>
        <w:t xml:space="preserve"> Audit postupuje </w:t>
      </w:r>
      <w:r w:rsidR="006A6BA0" w:rsidRPr="009913D9">
        <w:rPr>
          <w:rFonts w:ascii="Arial" w:hAnsi="Arial" w:cs="Arial"/>
        </w:rPr>
        <w:t>v souladu s článkem 28 Nařízení Evropského parlamentu a Rady (EU) 2016/679, o</w:t>
      </w:r>
      <w:r w:rsidR="0024725D">
        <w:rPr>
          <w:rFonts w:ascii="Arial" w:hAnsi="Arial" w:cs="Arial"/>
        </w:rPr>
        <w:t> </w:t>
      </w:r>
      <w:r w:rsidR="006A6BA0" w:rsidRPr="009913D9">
        <w:rPr>
          <w:rFonts w:ascii="Arial" w:hAnsi="Arial" w:cs="Arial"/>
        </w:rPr>
        <w:t xml:space="preserve">ochraně fyzických osob v souvislosti se zpracováním osobních údajů a o volném pohybu těchto údajů a o zrušení směrnice 95/46/ES (obecné nařízení o ochraně osobních údajů) </w:t>
      </w:r>
      <w:r w:rsidR="006A6BA0">
        <w:rPr>
          <w:rFonts w:ascii="Arial" w:hAnsi="Arial" w:cs="Arial"/>
        </w:rPr>
        <w:t>„GDPR“.</w:t>
      </w:r>
    </w:p>
    <w:p w14:paraId="6A58CE00" w14:textId="329B84EB" w:rsidR="00D354CA" w:rsidRPr="003A0190" w:rsidRDefault="00A61FEF" w:rsidP="00D354CA">
      <w:pPr>
        <w:pStyle w:val="Odstavecseseznamem"/>
        <w:numPr>
          <w:ilvl w:val="3"/>
          <w:numId w:val="28"/>
        </w:numPr>
        <w:spacing w:before="0" w:beforeAutospacing="0" w:after="120" w:afterAutospacing="0" w:line="240" w:lineRule="auto"/>
        <w:ind w:left="357" w:hanging="357"/>
        <w:contextualSpacing w:val="0"/>
        <w:rPr>
          <w:rFonts w:ascii="Arial" w:hAnsi="Arial" w:cs="Arial"/>
        </w:rPr>
      </w:pPr>
      <w:r w:rsidRPr="00E35A46">
        <w:rPr>
          <w:rFonts w:ascii="Arial" w:hAnsi="Arial" w:cs="Arial"/>
        </w:rPr>
        <w:t>V případě, že by se některé ustanovení této smlouvy dostalo nebo by bylo v rozporu se zákonem, nebude to mít žádný vliv na platnost ostatních ustanovení této smlouvy. Takového ustanovení bude nahrazeno platným ustanovením odpovídajícím smyslu a předmětu ustanovení, které se stalo neplatným.</w:t>
      </w:r>
    </w:p>
    <w:p w14:paraId="2510DDB0" w14:textId="59AAF9D6" w:rsidR="00D354CA" w:rsidRPr="00D354CA" w:rsidRDefault="00A61FEF" w:rsidP="00D354CA">
      <w:pPr>
        <w:pStyle w:val="Odstavecseseznamem"/>
        <w:numPr>
          <w:ilvl w:val="3"/>
          <w:numId w:val="28"/>
        </w:numPr>
        <w:spacing w:before="0" w:beforeAutospacing="0" w:after="120" w:afterAutospacing="0" w:line="240" w:lineRule="auto"/>
        <w:ind w:left="357" w:hanging="357"/>
        <w:contextualSpacing w:val="0"/>
        <w:rPr>
          <w:rFonts w:ascii="Arial" w:hAnsi="Arial" w:cs="Arial"/>
        </w:rPr>
      </w:pPr>
      <w:r w:rsidRPr="00E35A46">
        <w:rPr>
          <w:rFonts w:ascii="Arial" w:hAnsi="Arial" w:cs="Arial"/>
        </w:rPr>
        <w:t>Jakékoliv změny nebo dodatky této smlouvy musí být vypracovány písemně ve stejném počtu vyhotovení jako vlastní smlouva.</w:t>
      </w:r>
    </w:p>
    <w:p w14:paraId="1DF22DB3" w14:textId="21F7C62A" w:rsidR="00A61FEF" w:rsidRPr="0024725D" w:rsidRDefault="00A61FEF" w:rsidP="0024725D">
      <w:pPr>
        <w:pStyle w:val="Odstavecseseznamem"/>
        <w:numPr>
          <w:ilvl w:val="3"/>
          <w:numId w:val="28"/>
        </w:numPr>
        <w:spacing w:before="0" w:beforeAutospacing="0" w:after="120" w:afterAutospacing="0" w:line="240" w:lineRule="auto"/>
        <w:ind w:left="357" w:hanging="357"/>
        <w:contextualSpacing w:val="0"/>
        <w:rPr>
          <w:rFonts w:ascii="Arial" w:hAnsi="Arial" w:cs="Arial"/>
        </w:rPr>
      </w:pPr>
      <w:r w:rsidRPr="00D43E5E">
        <w:rPr>
          <w:rFonts w:ascii="Arial" w:hAnsi="Arial" w:cs="Arial"/>
        </w:rPr>
        <w:t xml:space="preserve">Tato smlouva je vypracována ve dvou vyhotoveních </w:t>
      </w:r>
      <w:r w:rsidR="005F78E0" w:rsidRPr="00D43E5E">
        <w:rPr>
          <w:rFonts w:ascii="Arial" w:hAnsi="Arial" w:cs="Arial"/>
        </w:rPr>
        <w:t>v českém jazyce</w:t>
      </w:r>
      <w:r w:rsidRPr="00D43E5E">
        <w:rPr>
          <w:rFonts w:ascii="Arial" w:hAnsi="Arial" w:cs="Arial"/>
        </w:rPr>
        <w:t>.</w:t>
      </w:r>
      <w:r w:rsidRPr="00E35A46">
        <w:rPr>
          <w:rFonts w:ascii="Arial" w:hAnsi="Arial" w:cs="Arial"/>
        </w:rPr>
        <w:t xml:space="preserve"> </w:t>
      </w:r>
    </w:p>
    <w:p w14:paraId="5CA2D32E" w14:textId="0D941949" w:rsidR="00931FF8" w:rsidRPr="008E65F5" w:rsidRDefault="00A61FEF" w:rsidP="000604F0">
      <w:pPr>
        <w:pStyle w:val="Odstavecseseznamem"/>
        <w:numPr>
          <w:ilvl w:val="3"/>
          <w:numId w:val="28"/>
        </w:numPr>
        <w:spacing w:before="0" w:beforeAutospacing="0" w:after="120" w:afterAutospacing="0" w:line="240" w:lineRule="auto"/>
        <w:ind w:left="357" w:hanging="357"/>
        <w:contextualSpacing w:val="0"/>
        <w:rPr>
          <w:rFonts w:ascii="Arial" w:hAnsi="Arial" w:cs="Arial"/>
        </w:rPr>
      </w:pPr>
      <w:r w:rsidRPr="008E65F5">
        <w:rPr>
          <w:rFonts w:ascii="Arial" w:hAnsi="Arial" w:cs="Arial"/>
        </w:rPr>
        <w:t>Tato smlouva nabývá platnosti podpisem smlouvy oběma stranami</w:t>
      </w:r>
      <w:r w:rsidR="001F49B1" w:rsidRPr="008E65F5">
        <w:rPr>
          <w:rFonts w:ascii="Arial" w:hAnsi="Arial" w:cs="Arial"/>
        </w:rPr>
        <w:t xml:space="preserve"> </w:t>
      </w:r>
      <w:proofErr w:type="gramStart"/>
      <w:r w:rsidR="001F49B1" w:rsidRPr="008E65F5">
        <w:rPr>
          <w:rFonts w:ascii="Arial" w:hAnsi="Arial" w:cs="Arial"/>
        </w:rPr>
        <w:t>a</w:t>
      </w:r>
      <w:r w:rsidR="003A463C">
        <w:rPr>
          <w:rFonts w:ascii="Arial" w:hAnsi="Arial" w:cs="Arial"/>
        </w:rPr>
        <w:t xml:space="preserve"> </w:t>
      </w:r>
      <w:r w:rsidR="003A463C" w:rsidRPr="008E65F5">
        <w:rPr>
          <w:rFonts w:ascii="Arial" w:hAnsi="Arial" w:cs="Arial"/>
        </w:rPr>
        <w:t xml:space="preserve"> účinnosti</w:t>
      </w:r>
      <w:proofErr w:type="gramEnd"/>
      <w:r w:rsidR="003A463C">
        <w:rPr>
          <w:rFonts w:ascii="Arial" w:hAnsi="Arial" w:cs="Arial"/>
        </w:rPr>
        <w:t xml:space="preserve"> dnem zveřejnění v Registru smluv Zadavatelem.</w:t>
      </w:r>
      <w:r w:rsidR="001F49B1" w:rsidRPr="008E65F5">
        <w:rPr>
          <w:rFonts w:ascii="Arial" w:hAnsi="Arial" w:cs="Arial"/>
        </w:rPr>
        <w:t xml:space="preserve"> </w:t>
      </w:r>
      <w:r w:rsidR="003A463C">
        <w:rPr>
          <w:rFonts w:ascii="Arial" w:hAnsi="Arial" w:cs="Arial"/>
        </w:rPr>
        <w:t>J</w:t>
      </w:r>
      <w:r w:rsidR="001F49B1" w:rsidRPr="008E65F5">
        <w:rPr>
          <w:rFonts w:ascii="Arial" w:hAnsi="Arial" w:cs="Arial"/>
        </w:rPr>
        <w:t>ejí uzavření je na základě výsledku Veřejné zakázky malého rozsahu s názvem „</w:t>
      </w:r>
      <w:r w:rsidR="008E65F5" w:rsidRPr="008E65F5">
        <w:rPr>
          <w:rFonts w:ascii="Arial" w:hAnsi="Arial" w:cs="Arial"/>
        </w:rPr>
        <w:t>Auditorské služby spočívající v ověření účetní závěrky a výroční zprávy</w:t>
      </w:r>
      <w:r w:rsidR="001F49B1" w:rsidRPr="008E65F5">
        <w:rPr>
          <w:rFonts w:ascii="Arial" w:hAnsi="Arial" w:cs="Arial"/>
        </w:rPr>
        <w:t xml:space="preserve">“ zadávané ve smyslu § 27 a § 31 zákona č. 134/2016 Sb., o zadávání veřejných zakázek, ve znění pozdějších předpisů (dále jen „ZZVZ“), mezi </w:t>
      </w:r>
      <w:r w:rsidR="003A463C">
        <w:rPr>
          <w:rFonts w:ascii="Arial" w:hAnsi="Arial" w:cs="Arial"/>
        </w:rPr>
        <w:t>Zadavatelem</w:t>
      </w:r>
      <w:r w:rsidR="003A463C" w:rsidRPr="008E65F5">
        <w:rPr>
          <w:rFonts w:ascii="Arial" w:hAnsi="Arial" w:cs="Arial"/>
        </w:rPr>
        <w:t xml:space="preserve"> </w:t>
      </w:r>
      <w:r w:rsidR="001F49B1" w:rsidRPr="008E65F5">
        <w:rPr>
          <w:rFonts w:ascii="Arial" w:hAnsi="Arial" w:cs="Arial"/>
        </w:rPr>
        <w:t>a Poskytovatelem.</w:t>
      </w:r>
    </w:p>
    <w:tbl>
      <w:tblPr>
        <w:tblW w:w="9286" w:type="dxa"/>
        <w:tblLayout w:type="fixed"/>
        <w:tblLook w:val="0000" w:firstRow="0" w:lastRow="0" w:firstColumn="0" w:lastColumn="0" w:noHBand="0" w:noVBand="0"/>
      </w:tblPr>
      <w:tblGrid>
        <w:gridCol w:w="4643"/>
        <w:gridCol w:w="4643"/>
      </w:tblGrid>
      <w:tr w:rsidR="00A61FEF" w:rsidRPr="00E35A46" w14:paraId="3749DACA" w14:textId="77777777" w:rsidTr="00292B97">
        <w:tc>
          <w:tcPr>
            <w:tcW w:w="4643" w:type="dxa"/>
          </w:tcPr>
          <w:p w14:paraId="1EAAB5A0" w14:textId="77777777" w:rsidR="00C55B3B" w:rsidRDefault="00C55B3B" w:rsidP="00660136">
            <w:pPr>
              <w:spacing w:after="0"/>
              <w:jc w:val="left"/>
              <w:rPr>
                <w:rFonts w:ascii="Arial" w:hAnsi="Arial" w:cs="Arial"/>
              </w:rPr>
            </w:pPr>
          </w:p>
          <w:p w14:paraId="15B9E410" w14:textId="77777777" w:rsidR="009C3812" w:rsidRDefault="009C3812" w:rsidP="00660136">
            <w:pPr>
              <w:spacing w:after="0"/>
              <w:jc w:val="left"/>
              <w:rPr>
                <w:rFonts w:ascii="Arial" w:hAnsi="Arial" w:cs="Arial"/>
              </w:rPr>
            </w:pPr>
          </w:p>
          <w:p w14:paraId="1804A55D" w14:textId="77777777" w:rsidR="009C3812" w:rsidRDefault="009C3812" w:rsidP="00660136">
            <w:pPr>
              <w:spacing w:after="0"/>
              <w:jc w:val="left"/>
              <w:rPr>
                <w:rFonts w:ascii="Arial" w:hAnsi="Arial" w:cs="Arial"/>
              </w:rPr>
            </w:pPr>
          </w:p>
          <w:p w14:paraId="48503230" w14:textId="1CA5C607" w:rsidR="00A61FEF" w:rsidRPr="00E35A46" w:rsidRDefault="00A61FEF" w:rsidP="00660136">
            <w:pPr>
              <w:spacing w:after="0"/>
              <w:jc w:val="left"/>
              <w:rPr>
                <w:rFonts w:ascii="Arial" w:hAnsi="Arial" w:cs="Arial"/>
              </w:rPr>
            </w:pPr>
            <w:r w:rsidRPr="00E35A46">
              <w:rPr>
                <w:rFonts w:ascii="Arial" w:hAnsi="Arial" w:cs="Arial"/>
              </w:rPr>
              <w:lastRenderedPageBreak/>
              <w:t>V</w:t>
            </w:r>
            <w:r w:rsidR="00760C9B">
              <w:rPr>
                <w:rFonts w:ascii="Arial" w:hAnsi="Arial" w:cs="Arial"/>
              </w:rPr>
              <w:t> </w:t>
            </w:r>
            <w:r w:rsidR="00A95661" w:rsidRPr="00A95661">
              <w:rPr>
                <w:rFonts w:ascii="Arial" w:hAnsi="Arial" w:cs="Arial"/>
                <w:bCs/>
              </w:rPr>
              <w:t xml:space="preserve">Ústí nad Labem </w:t>
            </w:r>
            <w:r w:rsidRPr="00E35A46">
              <w:rPr>
                <w:rFonts w:ascii="Arial" w:hAnsi="Arial" w:cs="Arial"/>
              </w:rPr>
              <w:t>dne</w:t>
            </w:r>
            <w:r w:rsidR="00760C9B">
              <w:rPr>
                <w:rFonts w:ascii="Arial" w:hAnsi="Arial" w:cs="Arial"/>
              </w:rPr>
              <w:t>………………</w:t>
            </w:r>
          </w:p>
        </w:tc>
        <w:tc>
          <w:tcPr>
            <w:tcW w:w="4643" w:type="dxa"/>
          </w:tcPr>
          <w:p w14:paraId="3195C7BC" w14:textId="77777777" w:rsidR="00C55B3B" w:rsidRDefault="00C55B3B" w:rsidP="00A95661">
            <w:pPr>
              <w:spacing w:after="0"/>
              <w:rPr>
                <w:rFonts w:ascii="Arial" w:hAnsi="Arial" w:cs="Arial"/>
              </w:rPr>
            </w:pPr>
          </w:p>
          <w:p w14:paraId="4FB3FA3F" w14:textId="77777777" w:rsidR="009C3812" w:rsidRDefault="009C3812" w:rsidP="00A95661">
            <w:pPr>
              <w:spacing w:after="0"/>
              <w:rPr>
                <w:rFonts w:ascii="Arial" w:hAnsi="Arial" w:cs="Arial"/>
              </w:rPr>
            </w:pPr>
          </w:p>
          <w:p w14:paraId="3EB0F41E" w14:textId="77777777" w:rsidR="009C3812" w:rsidRDefault="009C3812" w:rsidP="00A95661">
            <w:pPr>
              <w:spacing w:after="0"/>
              <w:rPr>
                <w:rFonts w:ascii="Arial" w:hAnsi="Arial" w:cs="Arial"/>
              </w:rPr>
            </w:pPr>
          </w:p>
          <w:p w14:paraId="47A24550" w14:textId="00575648" w:rsidR="00A61FEF" w:rsidRPr="00E35A46" w:rsidRDefault="00A61FEF" w:rsidP="00A95661">
            <w:pPr>
              <w:spacing w:after="0"/>
              <w:rPr>
                <w:rFonts w:ascii="Arial" w:hAnsi="Arial" w:cs="Arial"/>
              </w:rPr>
            </w:pPr>
            <w:r w:rsidRPr="00E35A46">
              <w:rPr>
                <w:rFonts w:ascii="Arial" w:hAnsi="Arial" w:cs="Arial"/>
              </w:rPr>
              <w:lastRenderedPageBreak/>
              <w:t>V Praze</w:t>
            </w:r>
            <w:r w:rsidR="00752DB3">
              <w:rPr>
                <w:rFonts w:ascii="Arial" w:hAnsi="Arial" w:cs="Arial"/>
              </w:rPr>
              <w:t xml:space="preserve"> dne……………</w:t>
            </w:r>
          </w:p>
        </w:tc>
      </w:tr>
      <w:tr w:rsidR="00A61FEF" w:rsidRPr="00E35A46" w14:paraId="273DF3EC" w14:textId="77777777" w:rsidTr="00292B97">
        <w:tc>
          <w:tcPr>
            <w:tcW w:w="4643" w:type="dxa"/>
          </w:tcPr>
          <w:p w14:paraId="57A59703" w14:textId="77777777" w:rsidR="00A61FEF" w:rsidRPr="008E65F5" w:rsidRDefault="00A61FEF" w:rsidP="00660136">
            <w:pPr>
              <w:snapToGrid w:val="0"/>
              <w:spacing w:after="0"/>
              <w:jc w:val="left"/>
              <w:rPr>
                <w:rFonts w:ascii="Arial" w:hAnsi="Arial" w:cs="Arial"/>
                <w:sz w:val="2"/>
                <w:szCs w:val="2"/>
              </w:rPr>
            </w:pPr>
          </w:p>
        </w:tc>
        <w:tc>
          <w:tcPr>
            <w:tcW w:w="4643" w:type="dxa"/>
          </w:tcPr>
          <w:p w14:paraId="069F459B" w14:textId="77777777" w:rsidR="00A61FEF" w:rsidRPr="00E35A46" w:rsidRDefault="00A61FEF" w:rsidP="00660136">
            <w:pPr>
              <w:snapToGrid w:val="0"/>
              <w:spacing w:after="0"/>
              <w:jc w:val="right"/>
              <w:rPr>
                <w:rFonts w:ascii="Arial" w:hAnsi="Arial" w:cs="Arial"/>
                <w:b/>
              </w:rPr>
            </w:pPr>
          </w:p>
        </w:tc>
      </w:tr>
      <w:tr w:rsidR="00A61FEF" w:rsidRPr="00E35A46" w14:paraId="16E1D021" w14:textId="77777777" w:rsidTr="00292B97">
        <w:tc>
          <w:tcPr>
            <w:tcW w:w="4643" w:type="dxa"/>
          </w:tcPr>
          <w:p w14:paraId="0EC36972" w14:textId="77777777" w:rsidR="003A0190" w:rsidRPr="008E65F5" w:rsidRDefault="003A0190" w:rsidP="00660136">
            <w:pPr>
              <w:snapToGrid w:val="0"/>
              <w:spacing w:after="0"/>
              <w:jc w:val="left"/>
              <w:rPr>
                <w:rFonts w:ascii="Arial" w:hAnsi="Arial" w:cs="Arial"/>
                <w:sz w:val="2"/>
                <w:szCs w:val="2"/>
              </w:rPr>
            </w:pPr>
          </w:p>
        </w:tc>
        <w:tc>
          <w:tcPr>
            <w:tcW w:w="4643" w:type="dxa"/>
          </w:tcPr>
          <w:p w14:paraId="79B1038A" w14:textId="77777777" w:rsidR="00A61FEF" w:rsidRPr="00E35A46" w:rsidRDefault="00A61FEF" w:rsidP="00660136">
            <w:pPr>
              <w:snapToGrid w:val="0"/>
              <w:spacing w:after="0"/>
              <w:jc w:val="right"/>
              <w:rPr>
                <w:rFonts w:ascii="Arial" w:hAnsi="Arial" w:cs="Arial"/>
                <w:b/>
              </w:rPr>
            </w:pPr>
          </w:p>
        </w:tc>
      </w:tr>
      <w:tr w:rsidR="00C53A8C" w:rsidRPr="00E35A46" w14:paraId="300D9869" w14:textId="77777777" w:rsidTr="00292B97">
        <w:tc>
          <w:tcPr>
            <w:tcW w:w="4643" w:type="dxa"/>
          </w:tcPr>
          <w:p w14:paraId="33E6FF24" w14:textId="77777777" w:rsidR="00C53A8C" w:rsidRPr="008E65F5" w:rsidRDefault="00C53A8C" w:rsidP="00660136">
            <w:pPr>
              <w:snapToGrid w:val="0"/>
              <w:spacing w:after="0"/>
              <w:jc w:val="left"/>
              <w:rPr>
                <w:rFonts w:ascii="Arial" w:hAnsi="Arial" w:cs="Arial"/>
                <w:sz w:val="2"/>
                <w:szCs w:val="2"/>
              </w:rPr>
            </w:pPr>
          </w:p>
        </w:tc>
        <w:tc>
          <w:tcPr>
            <w:tcW w:w="4643" w:type="dxa"/>
          </w:tcPr>
          <w:p w14:paraId="3FD6D747" w14:textId="77777777" w:rsidR="00C53A8C" w:rsidRPr="00E35A46" w:rsidRDefault="00C53A8C" w:rsidP="00660136">
            <w:pPr>
              <w:snapToGrid w:val="0"/>
              <w:spacing w:after="0"/>
              <w:jc w:val="right"/>
              <w:rPr>
                <w:rFonts w:ascii="Arial" w:hAnsi="Arial" w:cs="Arial"/>
                <w:b/>
              </w:rPr>
            </w:pPr>
          </w:p>
        </w:tc>
      </w:tr>
      <w:tr w:rsidR="00A61FEF" w:rsidRPr="00E35A46" w14:paraId="21D6CD85" w14:textId="77777777" w:rsidTr="00292B97">
        <w:tc>
          <w:tcPr>
            <w:tcW w:w="4643" w:type="dxa"/>
          </w:tcPr>
          <w:p w14:paraId="6FFA335D" w14:textId="51501210" w:rsidR="00A61FEF" w:rsidRPr="00A95661" w:rsidRDefault="00A95661" w:rsidP="00660136">
            <w:pPr>
              <w:spacing w:after="0"/>
              <w:jc w:val="left"/>
              <w:rPr>
                <w:rFonts w:ascii="Arial" w:hAnsi="Arial" w:cs="Arial"/>
                <w:b/>
              </w:rPr>
            </w:pPr>
            <w:r w:rsidRPr="00A95661">
              <w:rPr>
                <w:rFonts w:ascii="Arial" w:hAnsi="Arial" w:cs="Arial"/>
                <w:b/>
              </w:rPr>
              <w:t>Mgr. Ing. Simona Mohacsi, MBA</w:t>
            </w:r>
          </w:p>
        </w:tc>
        <w:tc>
          <w:tcPr>
            <w:tcW w:w="4643" w:type="dxa"/>
          </w:tcPr>
          <w:p w14:paraId="6C916B85" w14:textId="3563E6E3" w:rsidR="00A95661" w:rsidRPr="00EE614D" w:rsidRDefault="0030288B" w:rsidP="00A95661">
            <w:pPr>
              <w:spacing w:after="0"/>
              <w:rPr>
                <w:rFonts w:ascii="Arial" w:hAnsi="Arial" w:cs="Arial"/>
                <w:b/>
                <w:bCs/>
              </w:rPr>
            </w:pPr>
            <w:proofErr w:type="spellStart"/>
            <w:r>
              <w:rPr>
                <w:rFonts w:ascii="Arial" w:hAnsi="Arial" w:cs="Arial"/>
                <w:b/>
                <w:bCs/>
              </w:rPr>
              <w:t>Moore</w:t>
            </w:r>
            <w:proofErr w:type="spellEnd"/>
            <w:r>
              <w:rPr>
                <w:rFonts w:ascii="Arial" w:hAnsi="Arial" w:cs="Arial"/>
                <w:b/>
                <w:bCs/>
              </w:rPr>
              <w:t xml:space="preserve"> Czech Republic s.r.o.</w:t>
            </w:r>
          </w:p>
        </w:tc>
      </w:tr>
      <w:tr w:rsidR="00A61FEF" w:rsidRPr="00E35A46" w14:paraId="228B1929" w14:textId="77777777" w:rsidTr="00292B97">
        <w:tc>
          <w:tcPr>
            <w:tcW w:w="4643" w:type="dxa"/>
          </w:tcPr>
          <w:p w14:paraId="77DC24BF" w14:textId="735CC2D5" w:rsidR="009C3812" w:rsidRPr="00E35A46" w:rsidRDefault="00A95661" w:rsidP="00660136">
            <w:pPr>
              <w:spacing w:after="0"/>
              <w:jc w:val="left"/>
              <w:rPr>
                <w:rFonts w:ascii="Arial" w:hAnsi="Arial" w:cs="Arial"/>
              </w:rPr>
            </w:pPr>
            <w:r>
              <w:rPr>
                <w:rFonts w:ascii="Arial" w:hAnsi="Arial" w:cs="Arial"/>
              </w:rPr>
              <w:t>P</w:t>
            </w:r>
            <w:r w:rsidRPr="00A95661">
              <w:rPr>
                <w:rFonts w:ascii="Arial" w:hAnsi="Arial" w:cs="Arial"/>
              </w:rPr>
              <w:t>ředsedkyn</w:t>
            </w:r>
            <w:r>
              <w:rPr>
                <w:rFonts w:ascii="Arial" w:hAnsi="Arial" w:cs="Arial"/>
              </w:rPr>
              <w:t>ě</w:t>
            </w:r>
            <w:r w:rsidRPr="00A95661">
              <w:rPr>
                <w:rFonts w:ascii="Arial" w:hAnsi="Arial" w:cs="Arial"/>
              </w:rPr>
              <w:t xml:space="preserve"> </w:t>
            </w:r>
            <w:r w:rsidR="00752DB3">
              <w:rPr>
                <w:rFonts w:ascii="Arial" w:hAnsi="Arial" w:cs="Arial"/>
              </w:rPr>
              <w:t>představenstva</w:t>
            </w:r>
          </w:p>
        </w:tc>
        <w:tc>
          <w:tcPr>
            <w:tcW w:w="4643" w:type="dxa"/>
          </w:tcPr>
          <w:p w14:paraId="537AA14E" w14:textId="25F4DFFF" w:rsidR="00A61FEF" w:rsidRPr="00E35A46" w:rsidRDefault="00A361DA" w:rsidP="00A95661">
            <w:pPr>
              <w:spacing w:after="0"/>
              <w:rPr>
                <w:rFonts w:ascii="Arial" w:hAnsi="Arial" w:cs="Arial"/>
              </w:rPr>
            </w:pPr>
            <w:r>
              <w:rPr>
                <w:rFonts w:ascii="Arial" w:hAnsi="Arial" w:cs="Arial"/>
              </w:rPr>
              <w:t>j</w:t>
            </w:r>
            <w:r w:rsidR="00A95661">
              <w:rPr>
                <w:rFonts w:ascii="Arial" w:hAnsi="Arial" w:cs="Arial"/>
              </w:rPr>
              <w:t>ednatel</w:t>
            </w:r>
          </w:p>
        </w:tc>
      </w:tr>
      <w:tr w:rsidR="00292B97" w:rsidRPr="00E35A46" w14:paraId="3E21B825" w14:textId="77777777" w:rsidTr="00292B97">
        <w:tc>
          <w:tcPr>
            <w:tcW w:w="4643" w:type="dxa"/>
          </w:tcPr>
          <w:p w14:paraId="6EB0418D" w14:textId="77777777" w:rsidR="009C3812" w:rsidRDefault="009C3812" w:rsidP="00292B97">
            <w:pPr>
              <w:snapToGrid w:val="0"/>
              <w:spacing w:after="0"/>
              <w:rPr>
                <w:rFonts w:ascii="Arial" w:hAnsi="Arial" w:cs="Arial"/>
                <w:b/>
              </w:rPr>
            </w:pPr>
            <w:bookmarkStart w:id="0" w:name="_Hlk200984651"/>
          </w:p>
          <w:p w14:paraId="0C98A67E" w14:textId="77777777" w:rsidR="009C3812" w:rsidRDefault="009C3812" w:rsidP="00292B97">
            <w:pPr>
              <w:snapToGrid w:val="0"/>
              <w:spacing w:after="0"/>
              <w:rPr>
                <w:rFonts w:ascii="Arial" w:hAnsi="Arial" w:cs="Arial"/>
                <w:b/>
              </w:rPr>
            </w:pPr>
          </w:p>
          <w:p w14:paraId="4D50FBFB" w14:textId="7ACFAFD0" w:rsidR="00292B97" w:rsidRPr="009C3812" w:rsidRDefault="001F249B" w:rsidP="00292B97">
            <w:pPr>
              <w:snapToGrid w:val="0"/>
              <w:spacing w:after="0"/>
              <w:rPr>
                <w:rFonts w:ascii="Arial" w:hAnsi="Arial" w:cs="Arial"/>
              </w:rPr>
            </w:pPr>
            <w:r w:rsidRPr="009C3812">
              <w:rPr>
                <w:rFonts w:ascii="Arial" w:hAnsi="Arial" w:cs="Arial"/>
                <w:b/>
              </w:rPr>
              <w:t xml:space="preserve">Roman Pospíšil </w:t>
            </w:r>
          </w:p>
        </w:tc>
        <w:tc>
          <w:tcPr>
            <w:tcW w:w="4643" w:type="dxa"/>
          </w:tcPr>
          <w:p w14:paraId="36DFADF7" w14:textId="41AA86F0" w:rsidR="00292B97" w:rsidRPr="00A361DA" w:rsidRDefault="0030288B" w:rsidP="00A361DA">
            <w:pPr>
              <w:snapToGrid w:val="0"/>
              <w:spacing w:after="0"/>
              <w:jc w:val="left"/>
              <w:rPr>
                <w:rFonts w:ascii="Arial" w:hAnsi="Arial" w:cs="Arial"/>
                <w:b/>
                <w:bCs/>
              </w:rPr>
            </w:pPr>
            <w:r>
              <w:rPr>
                <w:rFonts w:ascii="Arial" w:hAnsi="Arial" w:cs="Arial"/>
              </w:rPr>
              <w:t>p</w:t>
            </w:r>
            <w:r w:rsidRPr="0030288B">
              <w:rPr>
                <w:rFonts w:ascii="Arial" w:hAnsi="Arial" w:cs="Arial"/>
              </w:rPr>
              <w:t>ři výkonu funkce zastupuje</w:t>
            </w:r>
            <w:r w:rsidR="00A361DA">
              <w:rPr>
                <w:rFonts w:ascii="Arial" w:hAnsi="Arial" w:cs="Arial"/>
                <w:b/>
                <w:bCs/>
              </w:rPr>
              <w:t xml:space="preserve">                                                  </w:t>
            </w:r>
            <w:r>
              <w:rPr>
                <w:rFonts w:ascii="Arial" w:hAnsi="Arial" w:cs="Arial"/>
                <w:b/>
                <w:bCs/>
              </w:rPr>
              <w:t xml:space="preserve">Ing. Petr </w:t>
            </w:r>
            <w:proofErr w:type="spellStart"/>
            <w:r>
              <w:rPr>
                <w:rFonts w:ascii="Arial" w:hAnsi="Arial" w:cs="Arial"/>
                <w:b/>
                <w:bCs/>
              </w:rPr>
              <w:t>Kymlička</w:t>
            </w:r>
            <w:proofErr w:type="spellEnd"/>
          </w:p>
        </w:tc>
      </w:tr>
      <w:tr w:rsidR="00292B97" w:rsidRPr="00E35A46" w14:paraId="60DEEF5E" w14:textId="77777777" w:rsidTr="00292B97">
        <w:tc>
          <w:tcPr>
            <w:tcW w:w="4643" w:type="dxa"/>
          </w:tcPr>
          <w:p w14:paraId="73C701DD" w14:textId="6A389BE7" w:rsidR="00292B97" w:rsidRPr="009C3812" w:rsidRDefault="00752DB3" w:rsidP="00292B97">
            <w:pPr>
              <w:snapToGrid w:val="0"/>
              <w:spacing w:after="0"/>
              <w:rPr>
                <w:rFonts w:ascii="Arial" w:hAnsi="Arial" w:cs="Arial"/>
                <w:b/>
              </w:rPr>
            </w:pPr>
            <w:r w:rsidRPr="009C3812">
              <w:rPr>
                <w:rFonts w:ascii="Arial" w:hAnsi="Arial" w:cs="Arial"/>
              </w:rPr>
              <w:t>Člen představenstva</w:t>
            </w:r>
          </w:p>
        </w:tc>
        <w:tc>
          <w:tcPr>
            <w:tcW w:w="4643" w:type="dxa"/>
          </w:tcPr>
          <w:p w14:paraId="349F5DD1" w14:textId="77777777" w:rsidR="00292B97" w:rsidRPr="00E35A46" w:rsidRDefault="00292B97" w:rsidP="00292B97">
            <w:pPr>
              <w:snapToGrid w:val="0"/>
              <w:spacing w:after="0"/>
              <w:rPr>
                <w:rFonts w:ascii="Arial" w:hAnsi="Arial" w:cs="Arial"/>
              </w:rPr>
            </w:pPr>
          </w:p>
        </w:tc>
      </w:tr>
      <w:bookmarkEnd w:id="0"/>
    </w:tbl>
    <w:p w14:paraId="1FB2953A" w14:textId="7E395910" w:rsidR="00FE5795" w:rsidRPr="00E35A46" w:rsidRDefault="00FE5795" w:rsidP="00A361DA">
      <w:pPr>
        <w:spacing w:before="0" w:beforeAutospacing="0" w:after="0" w:afterAutospacing="0"/>
        <w:rPr>
          <w:rFonts w:ascii="Arial" w:hAnsi="Arial" w:cs="Arial"/>
          <w:sz w:val="22"/>
          <w:szCs w:val="22"/>
          <w:lang w:eastAsia="cs-CZ"/>
        </w:rPr>
      </w:pPr>
    </w:p>
    <w:sectPr w:rsidR="00FE5795" w:rsidRPr="00E35A46" w:rsidSect="004520A3">
      <w:headerReference w:type="default" r:id="rId11"/>
      <w:footerReference w:type="default" r:id="rId12"/>
      <w:pgSz w:w="11907" w:h="16840" w:code="9"/>
      <w:pgMar w:top="282" w:right="1417" w:bottom="1135" w:left="1418" w:header="138"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D8E1" w14:textId="77777777" w:rsidR="00F14B5E" w:rsidRDefault="00F14B5E" w:rsidP="000C0D49">
      <w:r>
        <w:separator/>
      </w:r>
    </w:p>
  </w:endnote>
  <w:endnote w:type="continuationSeparator" w:id="0">
    <w:p w14:paraId="2091CB39" w14:textId="77777777" w:rsidR="00F14B5E" w:rsidRDefault="00F14B5E" w:rsidP="000C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4C2B" w14:textId="77777777" w:rsidR="004520A3" w:rsidRDefault="004520A3" w:rsidP="00FE5795">
    <w:pPr>
      <w:pStyle w:val="Zhlav"/>
      <w:spacing w:before="60" w:beforeAutospacing="0" w:after="60" w:afterAutospacing="0" w:line="240" w:lineRule="auto"/>
      <w:ind w:left="-145" w:firstLine="145"/>
      <w:jc w:val="both"/>
      <w:rPr>
        <w:rFonts w:ascii="Arial" w:hAnsi="Arial" w:cs="Arial"/>
        <w:b w:val="0"/>
        <w:color w:val="7F7F7F"/>
        <w:sz w:val="12"/>
        <w:szCs w:val="12"/>
      </w:rPr>
    </w:pPr>
  </w:p>
  <w:p w14:paraId="68AC8133" w14:textId="28A85713" w:rsidR="00542095" w:rsidRDefault="00542095" w:rsidP="00FE5795">
    <w:pPr>
      <w:pStyle w:val="Zhlav"/>
      <w:spacing w:before="60" w:beforeAutospacing="0" w:after="60" w:afterAutospacing="0" w:line="240" w:lineRule="auto"/>
      <w:ind w:left="-145" w:firstLine="145"/>
      <w:jc w:val="both"/>
      <w:rPr>
        <w:rFonts w:ascii="Arial" w:hAnsi="Arial" w:cs="Arial"/>
        <w:b w:val="0"/>
        <w:color w:val="7F7F7F"/>
        <w:sz w:val="12"/>
        <w:szCs w:val="12"/>
        <w:lang w:val="x-none"/>
      </w:rPr>
    </w:pPr>
    <w:proofErr w:type="spellStart"/>
    <w:r w:rsidRPr="00542095">
      <w:rPr>
        <w:rFonts w:ascii="Arial" w:hAnsi="Arial" w:cs="Arial"/>
        <w:b w:val="0"/>
        <w:color w:val="7F7F7F"/>
        <w:sz w:val="12"/>
        <w:szCs w:val="12"/>
      </w:rPr>
      <w:t>Moore</w:t>
    </w:r>
    <w:proofErr w:type="spellEnd"/>
    <w:r w:rsidRPr="00542095">
      <w:rPr>
        <w:rFonts w:ascii="Arial" w:hAnsi="Arial" w:cs="Arial"/>
        <w:b w:val="0"/>
        <w:color w:val="7F7F7F"/>
        <w:sz w:val="12"/>
        <w:szCs w:val="12"/>
      </w:rPr>
      <w:t xml:space="preserve"> Audit CZ s.r.o.</w:t>
    </w:r>
    <w:r w:rsidRPr="00542095">
      <w:rPr>
        <w:rFonts w:ascii="Arial" w:hAnsi="Arial" w:cs="Arial"/>
        <w:b w:val="0"/>
        <w:color w:val="7F7F7F"/>
        <w:sz w:val="12"/>
        <w:szCs w:val="12"/>
        <w:lang w:val="x-none"/>
      </w:rPr>
      <w:t>, IČ: 09275444, DIČ: CZ09275444</w:t>
    </w:r>
    <w:r>
      <w:rPr>
        <w:rFonts w:ascii="Arial" w:hAnsi="Arial" w:cs="Arial"/>
        <w:b w:val="0"/>
        <w:color w:val="7F7F7F"/>
        <w:sz w:val="12"/>
        <w:szCs w:val="12"/>
        <w:lang w:val="x-none"/>
      </w:rPr>
      <w:tab/>
    </w:r>
    <w:r w:rsidRPr="00542095">
      <w:rPr>
        <w:rFonts w:ascii="Arial" w:hAnsi="Arial" w:cs="Arial"/>
        <w:b w:val="0"/>
        <w:color w:val="7F7F7F"/>
        <w:sz w:val="12"/>
        <w:szCs w:val="12"/>
        <w:lang w:val="x-none"/>
      </w:rPr>
      <w:t xml:space="preserve">, </w:t>
    </w:r>
    <w:r>
      <w:rPr>
        <w:rFonts w:ascii="Arial" w:hAnsi="Arial" w:cs="Arial"/>
        <w:b w:val="0"/>
        <w:color w:val="7F7F7F"/>
        <w:sz w:val="12"/>
        <w:szCs w:val="12"/>
      </w:rPr>
      <w:t xml:space="preserve">zapsaná v obchodním rejstříku vedeném Městským soudem v Praze </w:t>
    </w:r>
    <w:r w:rsidRPr="00542095">
      <w:rPr>
        <w:rFonts w:ascii="Arial" w:hAnsi="Arial" w:cs="Arial"/>
        <w:b w:val="0"/>
        <w:color w:val="7F7F7F"/>
        <w:sz w:val="12"/>
        <w:szCs w:val="12"/>
        <w:lang w:val="x-none"/>
      </w:rPr>
      <w:t xml:space="preserve">– </w:t>
    </w:r>
    <w:r>
      <w:rPr>
        <w:rFonts w:ascii="Arial" w:hAnsi="Arial" w:cs="Arial"/>
        <w:b w:val="0"/>
        <w:color w:val="7F7F7F"/>
        <w:sz w:val="12"/>
        <w:szCs w:val="12"/>
      </w:rPr>
      <w:t>oddíl</w:t>
    </w:r>
    <w:r w:rsidRPr="00542095">
      <w:rPr>
        <w:rFonts w:ascii="Arial" w:hAnsi="Arial" w:cs="Arial"/>
        <w:b w:val="0"/>
        <w:color w:val="7F7F7F"/>
        <w:sz w:val="12"/>
        <w:szCs w:val="12"/>
        <w:lang w:val="x-none"/>
      </w:rPr>
      <w:t xml:space="preserve"> C, </w:t>
    </w:r>
    <w:r>
      <w:rPr>
        <w:rFonts w:ascii="Arial" w:hAnsi="Arial" w:cs="Arial"/>
        <w:b w:val="0"/>
        <w:color w:val="7F7F7F"/>
        <w:sz w:val="12"/>
        <w:szCs w:val="12"/>
      </w:rPr>
      <w:t>vložka</w:t>
    </w:r>
    <w:r w:rsidRPr="00542095">
      <w:rPr>
        <w:rFonts w:ascii="Arial" w:hAnsi="Arial" w:cs="Arial"/>
        <w:b w:val="0"/>
        <w:color w:val="7F7F7F"/>
        <w:sz w:val="12"/>
        <w:szCs w:val="12"/>
        <w:lang w:val="x-none"/>
      </w:rPr>
      <w:t xml:space="preserve"> 333691</w:t>
    </w:r>
  </w:p>
  <w:p w14:paraId="4ACE05AF" w14:textId="630F2A4E" w:rsidR="0071448F" w:rsidRPr="00FE5795" w:rsidRDefault="5A82ABC1" w:rsidP="5A82ABC1">
    <w:pPr>
      <w:pStyle w:val="Zhlav"/>
      <w:spacing w:before="60" w:beforeAutospacing="0" w:after="60" w:afterAutospacing="0" w:line="240" w:lineRule="auto"/>
      <w:ind w:left="-145" w:firstLine="145"/>
      <w:jc w:val="both"/>
      <w:rPr>
        <w:rFonts w:ascii="Arial" w:hAnsi="Arial" w:cs="Arial"/>
        <w:b w:val="0"/>
        <w:color w:val="7F7F7F" w:themeColor="text1" w:themeTint="80"/>
        <w:sz w:val="12"/>
        <w:szCs w:val="12"/>
      </w:rPr>
    </w:pPr>
    <w:r w:rsidRPr="5A82ABC1">
      <w:rPr>
        <w:rFonts w:ascii="Arial" w:hAnsi="Arial" w:cs="Arial"/>
        <w:b w:val="0"/>
        <w:color w:val="7F7F7F" w:themeColor="text1" w:themeTint="80"/>
        <w:sz w:val="12"/>
        <w:szCs w:val="12"/>
      </w:rPr>
      <w:t xml:space="preserve">Karolinská 661/4, Praha </w:t>
    </w:r>
    <w:proofErr w:type="gramStart"/>
    <w:r w:rsidRPr="5A82ABC1">
      <w:rPr>
        <w:rFonts w:ascii="Arial" w:hAnsi="Arial" w:cs="Arial"/>
        <w:b w:val="0"/>
        <w:color w:val="7F7F7F" w:themeColor="text1" w:themeTint="80"/>
        <w:sz w:val="12"/>
        <w:szCs w:val="12"/>
      </w:rPr>
      <w:t>8 – 186</w:t>
    </w:r>
    <w:proofErr w:type="gramEnd"/>
    <w:r w:rsidRPr="5A82ABC1">
      <w:rPr>
        <w:rFonts w:ascii="Arial" w:hAnsi="Arial" w:cs="Arial"/>
        <w:b w:val="0"/>
        <w:color w:val="7F7F7F" w:themeColor="text1" w:themeTint="80"/>
        <w:sz w:val="12"/>
        <w:szCs w:val="12"/>
      </w:rPr>
      <w:t xml:space="preserve"> 00, E-mail: </w:t>
    </w:r>
    <w:hyperlink r:id="rId1">
      <w:r w:rsidRPr="5A82ABC1">
        <w:rPr>
          <w:rFonts w:ascii="Arial" w:hAnsi="Arial" w:cs="Arial"/>
          <w:b w:val="0"/>
          <w:color w:val="7F7F7F" w:themeColor="text1" w:themeTint="80"/>
          <w:sz w:val="12"/>
          <w:szCs w:val="12"/>
        </w:rPr>
        <w:t>recepcni@moore-czech.cz</w:t>
      </w:r>
    </w:hyperlink>
    <w:r w:rsidRPr="5A82ABC1">
      <w:rPr>
        <w:rFonts w:ascii="Arial" w:hAnsi="Arial" w:cs="Arial"/>
        <w:b w:val="0"/>
        <w:color w:val="7F7F7F" w:themeColor="text1" w:themeTint="80"/>
        <w:sz w:val="12"/>
        <w:szCs w:val="12"/>
      </w:rPr>
      <w:t xml:space="preserve"> - Tel.: +420 227 031 495 – www.moore-czech.cz</w:t>
    </w:r>
  </w:p>
  <w:p w14:paraId="3CA0FE93" w14:textId="77777777" w:rsidR="00E10D45" w:rsidRPr="00E10D45" w:rsidRDefault="00E10D45" w:rsidP="00E10D45">
    <w:pPr>
      <w:tabs>
        <w:tab w:val="center" w:pos="4320"/>
        <w:tab w:val="right" w:pos="8640"/>
      </w:tabs>
      <w:spacing w:before="0" w:beforeAutospacing="0" w:after="0" w:afterAutospacing="0" w:line="240" w:lineRule="auto"/>
      <w:jc w:val="right"/>
      <w:rPr>
        <w:rFonts w:ascii="Arial" w:hAnsi="Arial" w:cs="Arial"/>
        <w:color w:val="7F7F7F"/>
        <w:sz w:val="8"/>
        <w:lang w:val="x-none"/>
      </w:rPr>
    </w:pPr>
    <w:r w:rsidRPr="00E10D45">
      <w:rPr>
        <w:rFonts w:ascii="Arial" w:hAnsi="Arial" w:cs="Arial"/>
        <w:color w:val="7F7F7F"/>
        <w:sz w:val="12"/>
        <w:lang w:val="x-none"/>
      </w:rPr>
      <w:t xml:space="preserve">Stránka | </w:t>
    </w:r>
    <w:r w:rsidRPr="00E10D45">
      <w:rPr>
        <w:rFonts w:ascii="Arial" w:hAnsi="Arial" w:cs="Arial"/>
        <w:color w:val="7F7F7F"/>
        <w:sz w:val="12"/>
        <w:lang w:val="x-none"/>
      </w:rPr>
      <w:fldChar w:fldCharType="begin"/>
    </w:r>
    <w:r w:rsidRPr="00E10D45">
      <w:rPr>
        <w:rFonts w:ascii="Arial" w:hAnsi="Arial" w:cs="Arial"/>
        <w:color w:val="7F7F7F"/>
        <w:sz w:val="12"/>
        <w:lang w:val="x-none"/>
      </w:rPr>
      <w:instrText>PAGE   \* MERGEFORMAT</w:instrText>
    </w:r>
    <w:r w:rsidRPr="00E10D45">
      <w:rPr>
        <w:rFonts w:ascii="Arial" w:hAnsi="Arial" w:cs="Arial"/>
        <w:color w:val="7F7F7F"/>
        <w:sz w:val="12"/>
        <w:lang w:val="x-none"/>
      </w:rPr>
      <w:fldChar w:fldCharType="separate"/>
    </w:r>
    <w:r w:rsidR="00390EE5">
      <w:rPr>
        <w:rFonts w:ascii="Arial" w:hAnsi="Arial" w:cs="Arial"/>
        <w:noProof/>
        <w:color w:val="7F7F7F"/>
        <w:sz w:val="12"/>
        <w:lang w:val="x-none"/>
      </w:rPr>
      <w:t>4</w:t>
    </w:r>
    <w:r w:rsidRPr="00E10D45">
      <w:rPr>
        <w:rFonts w:ascii="Arial" w:hAnsi="Arial" w:cs="Arial"/>
        <w:noProof/>
        <w:color w:val="7F7F7F"/>
        <w:sz w:val="12"/>
        <w:lang w:val="x-none"/>
      </w:rPr>
      <w:fldChar w:fldCharType="end"/>
    </w:r>
  </w:p>
  <w:p w14:paraId="075321C6" w14:textId="77777777" w:rsidR="00657B49" w:rsidRPr="00657B49" w:rsidRDefault="00657B49">
    <w:pPr>
      <w:pStyle w:val="Zpat"/>
      <w:rPr>
        <w:rFonts w:ascii="Arial" w:hAnsi="Arial" w:cs="Arial"/>
      </w:rPr>
    </w:pPr>
  </w:p>
  <w:p w14:paraId="1B4370A3" w14:textId="77777777" w:rsidR="00BA3CC1" w:rsidRPr="00E63DC6" w:rsidRDefault="00BA3CC1" w:rsidP="00BA3CC1">
    <w:pPr>
      <w:pStyle w:val="Zpat"/>
      <w:jc w:val="righ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7711" w14:textId="77777777" w:rsidR="00F14B5E" w:rsidRDefault="00F14B5E" w:rsidP="000C0D49">
      <w:r>
        <w:separator/>
      </w:r>
    </w:p>
  </w:footnote>
  <w:footnote w:type="continuationSeparator" w:id="0">
    <w:p w14:paraId="4A22401F" w14:textId="77777777" w:rsidR="00F14B5E" w:rsidRDefault="00F14B5E" w:rsidP="000C0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1964" w14:textId="77777777" w:rsidR="00EA5541" w:rsidRDefault="00EA5541" w:rsidP="00EA5541">
    <w:pPr>
      <w:pStyle w:val="Zhlav"/>
      <w:jc w:val="both"/>
      <w:rPr>
        <w:rFonts w:ascii="Arial" w:hAnsi="Arial" w:cs="Arial"/>
      </w:rPr>
    </w:pPr>
  </w:p>
  <w:p w14:paraId="7600DFC6" w14:textId="77777777" w:rsidR="00EA5541" w:rsidRDefault="00EA5541" w:rsidP="00EA5541">
    <w:pPr>
      <w:pStyle w:val="Zhlav"/>
      <w:jc w:val="both"/>
      <w:rPr>
        <w:rFonts w:ascii="Arial" w:hAnsi="Arial" w:cs="Arial"/>
      </w:rPr>
    </w:pPr>
    <w:r>
      <w:rPr>
        <w:noProof/>
      </w:rPr>
      <w:drawing>
        <wp:inline distT="0" distB="0" distL="0" distR="0" wp14:anchorId="7C721167" wp14:editId="3F128C5C">
          <wp:extent cx="1171575" cy="304600"/>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096" cy="317215"/>
                  </a:xfrm>
                  <a:prstGeom prst="rect">
                    <a:avLst/>
                  </a:prstGeom>
                  <a:noFill/>
                  <a:ln>
                    <a:noFill/>
                  </a:ln>
                </pic:spPr>
              </pic:pic>
            </a:graphicData>
          </a:graphic>
        </wp:inline>
      </w:drawing>
    </w:r>
  </w:p>
  <w:p w14:paraId="3B2B8B19" w14:textId="77777777" w:rsidR="00BA3CC1" w:rsidRPr="00F23D13" w:rsidRDefault="00BA3CC1" w:rsidP="00F23D13">
    <w:pPr>
      <w:pStyle w:val="Zhlav"/>
      <w:jc w:val="both"/>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1" w15:restartNumberingAfterBreak="0">
    <w:nsid w:val="00000003"/>
    <w:multiLevelType w:val="hybridMultilevel"/>
    <w:tmpl w:val="00000003"/>
    <w:name w:val="WW8Num3"/>
    <w:lvl w:ilvl="0" w:tplc="49F6C47C">
      <w:start w:val="1"/>
      <w:numFmt w:val="bullet"/>
      <w:lvlText w:val=""/>
      <w:lvlJc w:val="left"/>
      <w:pPr>
        <w:tabs>
          <w:tab w:val="num" w:pos="2520"/>
        </w:tabs>
        <w:ind w:left="2520" w:hanging="360"/>
      </w:pPr>
      <w:rPr>
        <w:rFonts w:ascii="Wingdings" w:hAnsi="Wingdings" w:cs="Wingdings"/>
      </w:rPr>
    </w:lvl>
    <w:lvl w:ilvl="1" w:tplc="7682CC52">
      <w:numFmt w:val="decimal"/>
      <w:lvlText w:val=""/>
      <w:lvlJc w:val="left"/>
    </w:lvl>
    <w:lvl w:ilvl="2" w:tplc="20F0FF1A">
      <w:numFmt w:val="decimal"/>
      <w:lvlText w:val=""/>
      <w:lvlJc w:val="left"/>
    </w:lvl>
    <w:lvl w:ilvl="3" w:tplc="4804538E">
      <w:numFmt w:val="decimal"/>
      <w:lvlText w:val=""/>
      <w:lvlJc w:val="left"/>
    </w:lvl>
    <w:lvl w:ilvl="4" w:tplc="D8D87590">
      <w:numFmt w:val="decimal"/>
      <w:lvlText w:val=""/>
      <w:lvlJc w:val="left"/>
    </w:lvl>
    <w:lvl w:ilvl="5" w:tplc="B55E8658">
      <w:numFmt w:val="decimal"/>
      <w:lvlText w:val=""/>
      <w:lvlJc w:val="left"/>
    </w:lvl>
    <w:lvl w:ilvl="6" w:tplc="828E1D56">
      <w:numFmt w:val="decimal"/>
      <w:lvlText w:val=""/>
      <w:lvlJc w:val="left"/>
    </w:lvl>
    <w:lvl w:ilvl="7" w:tplc="CC906228">
      <w:numFmt w:val="decimal"/>
      <w:lvlText w:val=""/>
      <w:lvlJc w:val="left"/>
    </w:lvl>
    <w:lvl w:ilvl="8" w:tplc="F8DCA5C4">
      <w:numFmt w:val="decimal"/>
      <w:lvlText w:val=""/>
      <w:lvlJc w:val="left"/>
    </w:lvl>
  </w:abstractNum>
  <w:abstractNum w:abstractNumId="2" w15:restartNumberingAfterBreak="0">
    <w:nsid w:val="00000004"/>
    <w:multiLevelType w:val="hybridMultilevel"/>
    <w:tmpl w:val="00000004"/>
    <w:name w:val="WW8Num4"/>
    <w:lvl w:ilvl="0" w:tplc="2FE0FB28">
      <w:start w:val="1"/>
      <w:numFmt w:val="decimal"/>
      <w:lvlText w:val="%1."/>
      <w:lvlJc w:val="left"/>
      <w:pPr>
        <w:tabs>
          <w:tab w:val="num" w:pos="360"/>
        </w:tabs>
        <w:ind w:left="360" w:hanging="360"/>
      </w:pPr>
    </w:lvl>
    <w:lvl w:ilvl="1" w:tplc="F7FC0622">
      <w:numFmt w:val="decimal"/>
      <w:lvlText w:val=""/>
      <w:lvlJc w:val="left"/>
    </w:lvl>
    <w:lvl w:ilvl="2" w:tplc="AADE7184">
      <w:numFmt w:val="decimal"/>
      <w:lvlText w:val=""/>
      <w:lvlJc w:val="left"/>
    </w:lvl>
    <w:lvl w:ilvl="3" w:tplc="5AA85B4C">
      <w:numFmt w:val="decimal"/>
      <w:lvlText w:val=""/>
      <w:lvlJc w:val="left"/>
    </w:lvl>
    <w:lvl w:ilvl="4" w:tplc="F4E69D38">
      <w:numFmt w:val="decimal"/>
      <w:lvlText w:val=""/>
      <w:lvlJc w:val="left"/>
    </w:lvl>
    <w:lvl w:ilvl="5" w:tplc="E7148168">
      <w:numFmt w:val="decimal"/>
      <w:lvlText w:val=""/>
      <w:lvlJc w:val="left"/>
    </w:lvl>
    <w:lvl w:ilvl="6" w:tplc="F4B44258">
      <w:numFmt w:val="decimal"/>
      <w:lvlText w:val=""/>
      <w:lvlJc w:val="left"/>
    </w:lvl>
    <w:lvl w:ilvl="7" w:tplc="79BECB80">
      <w:numFmt w:val="decimal"/>
      <w:lvlText w:val=""/>
      <w:lvlJc w:val="left"/>
    </w:lvl>
    <w:lvl w:ilvl="8" w:tplc="9ED6F6A8">
      <w:numFmt w:val="decimal"/>
      <w:lvlText w:val=""/>
      <w:lvlJc w:val="left"/>
    </w:lvl>
  </w:abstractNum>
  <w:abstractNum w:abstractNumId="3" w15:restartNumberingAfterBreak="0">
    <w:nsid w:val="00000006"/>
    <w:multiLevelType w:val="multilevel"/>
    <w:tmpl w:val="FE84981E"/>
    <w:name w:val="WW8Num6"/>
    <w:lvl w:ilvl="0">
      <w:start w:val="1"/>
      <w:numFmt w:val="decimal"/>
      <w:lvlText w:val="%1."/>
      <w:lvlJc w:val="left"/>
      <w:pPr>
        <w:tabs>
          <w:tab w:val="num" w:pos="0"/>
        </w:tabs>
        <w:ind w:left="283" w:hanging="283"/>
      </w:pPr>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7"/>
    <w:multiLevelType w:val="multilevel"/>
    <w:tmpl w:val="9218418A"/>
    <w:name w:val="WW8Num7"/>
    <w:lvl w:ilvl="0">
      <w:start w:val="1"/>
      <w:numFmt w:val="decimal"/>
      <w:lvlText w:val="%1."/>
      <w:lvlJc w:val="left"/>
      <w:pPr>
        <w:tabs>
          <w:tab w:val="num" w:pos="0"/>
        </w:tabs>
        <w:ind w:left="283" w:hanging="283"/>
      </w:pPr>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9"/>
    <w:multiLevelType w:val="multilevel"/>
    <w:tmpl w:val="00000009"/>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10002B"/>
    <w:multiLevelType w:val="hybridMultilevel"/>
    <w:tmpl w:val="404E6FC4"/>
    <w:lvl w:ilvl="0" w:tplc="04050017">
      <w:start w:val="1"/>
      <w:numFmt w:val="lowerLetter"/>
      <w:lvlText w:val="%1)"/>
      <w:lvlJc w:val="left"/>
      <w:pPr>
        <w:ind w:left="1440" w:hanging="360"/>
      </w:pPr>
    </w:lvl>
    <w:lvl w:ilvl="1" w:tplc="0405001B">
      <w:start w:val="1"/>
      <w:numFmt w:val="lowerRoman"/>
      <w:lvlText w:val="%2."/>
      <w:lvlJc w:val="righ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9A07A15"/>
    <w:multiLevelType w:val="multilevel"/>
    <w:tmpl w:val="2CB22F96"/>
    <w:styleLink w:val="11"/>
    <w:lvl w:ilvl="0">
      <w:start w:val="1"/>
      <w:numFmt w:val="none"/>
      <w:lvlText w:val="%1."/>
      <w:lvlJc w:val="left"/>
      <w:pPr>
        <w:tabs>
          <w:tab w:val="num" w:pos="360"/>
        </w:tabs>
        <w:ind w:left="360" w:hanging="360"/>
      </w:pPr>
      <w:rPr>
        <w:rFonts w:ascii="Times New Roman" w:hAnsi="Times New Roman" w:hint="default"/>
        <w:sz w:val="20"/>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C0D0BC6"/>
    <w:multiLevelType w:val="hybridMultilevel"/>
    <w:tmpl w:val="12407452"/>
    <w:lvl w:ilvl="0" w:tplc="2EE678FE">
      <w:start w:val="58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6831A9"/>
    <w:multiLevelType w:val="hybridMultilevel"/>
    <w:tmpl w:val="D032A9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1616BA"/>
    <w:multiLevelType w:val="multilevel"/>
    <w:tmpl w:val="352064D0"/>
    <w:lvl w:ilvl="0">
      <w:start w:val="3"/>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6C83A57"/>
    <w:multiLevelType w:val="hybridMultilevel"/>
    <w:tmpl w:val="5E900CD6"/>
    <w:lvl w:ilvl="0" w:tplc="B99AE2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3B11F3"/>
    <w:multiLevelType w:val="hybridMultilevel"/>
    <w:tmpl w:val="7AD47A08"/>
    <w:lvl w:ilvl="0" w:tplc="69B48E42">
      <w:start w:val="1"/>
      <w:numFmt w:val="bullet"/>
      <w:pStyle w:val="Odrky1rovn"/>
      <w:lvlText w:val=""/>
      <w:lvlJc w:val="left"/>
      <w:pPr>
        <w:ind w:left="720" w:hanging="360"/>
      </w:pPr>
      <w:rPr>
        <w:rFonts w:ascii="Wingdings" w:hAnsi="Wingdings" w:hint="default"/>
        <w:color w:val="004C6C" w:themeColor="text2"/>
      </w:rPr>
    </w:lvl>
    <w:lvl w:ilvl="1" w:tplc="EF58A6CA">
      <w:start w:val="1"/>
      <w:numFmt w:val="bullet"/>
      <w:pStyle w:val="Odrky2rovn"/>
      <w:lvlText w:val=""/>
      <w:lvlJc w:val="left"/>
      <w:pPr>
        <w:ind w:left="1440" w:hanging="360"/>
      </w:pPr>
      <w:rPr>
        <w:rFonts w:ascii="Wingdings" w:hAnsi="Wingdings" w:hint="default"/>
      </w:rPr>
    </w:lvl>
    <w:lvl w:ilvl="2" w:tplc="0F44E678">
      <w:start w:val="1"/>
      <w:numFmt w:val="bullet"/>
      <w:pStyle w:val="Odrky3rovn"/>
      <w:lvlText w:val=""/>
      <w:lvlJc w:val="left"/>
      <w:pPr>
        <w:ind w:left="2160" w:hanging="360"/>
      </w:pPr>
      <w:rPr>
        <w:rFonts w:ascii="Wingdings" w:hAnsi="Wingdings" w:hint="default"/>
        <w:color w:val="A6A6A6" w:themeColor="background1" w:themeShade="A6"/>
      </w:rPr>
    </w:lvl>
    <w:lvl w:ilvl="3" w:tplc="1EA636F8">
      <w:start w:val="1"/>
      <w:numFmt w:val="bullet"/>
      <w:lvlText w:val=""/>
      <w:lvlJc w:val="left"/>
      <w:pPr>
        <w:ind w:left="2880" w:hanging="360"/>
      </w:pPr>
      <w:rPr>
        <w:rFonts w:ascii="Symbol" w:hAnsi="Symbol" w:hint="default"/>
      </w:rPr>
    </w:lvl>
    <w:lvl w:ilvl="4" w:tplc="3B769AD4">
      <w:start w:val="1"/>
      <w:numFmt w:val="bullet"/>
      <w:lvlText w:val="o"/>
      <w:lvlJc w:val="left"/>
      <w:pPr>
        <w:ind w:left="3600" w:hanging="360"/>
      </w:pPr>
      <w:rPr>
        <w:rFonts w:ascii="Courier New" w:hAnsi="Courier New" w:cs="Courier New" w:hint="default"/>
      </w:rPr>
    </w:lvl>
    <w:lvl w:ilvl="5" w:tplc="4476B562">
      <w:start w:val="1"/>
      <w:numFmt w:val="bullet"/>
      <w:lvlText w:val=""/>
      <w:lvlJc w:val="left"/>
      <w:pPr>
        <w:ind w:left="4320" w:hanging="360"/>
      </w:pPr>
      <w:rPr>
        <w:rFonts w:ascii="Wingdings" w:hAnsi="Wingdings" w:hint="default"/>
      </w:rPr>
    </w:lvl>
    <w:lvl w:ilvl="6" w:tplc="178CCF6A">
      <w:start w:val="1"/>
      <w:numFmt w:val="bullet"/>
      <w:lvlText w:val=""/>
      <w:lvlJc w:val="left"/>
      <w:pPr>
        <w:ind w:left="5040" w:hanging="360"/>
      </w:pPr>
      <w:rPr>
        <w:rFonts w:ascii="Symbol" w:hAnsi="Symbol" w:hint="default"/>
      </w:rPr>
    </w:lvl>
    <w:lvl w:ilvl="7" w:tplc="CD90B254">
      <w:start w:val="1"/>
      <w:numFmt w:val="bullet"/>
      <w:lvlText w:val="o"/>
      <w:lvlJc w:val="left"/>
      <w:pPr>
        <w:ind w:left="5760" w:hanging="360"/>
      </w:pPr>
      <w:rPr>
        <w:rFonts w:ascii="Courier New" w:hAnsi="Courier New" w:cs="Courier New" w:hint="default"/>
      </w:rPr>
    </w:lvl>
    <w:lvl w:ilvl="8" w:tplc="EC7E5A8E">
      <w:start w:val="1"/>
      <w:numFmt w:val="bullet"/>
      <w:lvlText w:val=""/>
      <w:lvlJc w:val="left"/>
      <w:pPr>
        <w:ind w:left="6480" w:hanging="360"/>
      </w:pPr>
      <w:rPr>
        <w:rFonts w:ascii="Wingdings" w:hAnsi="Wingdings" w:hint="default"/>
      </w:rPr>
    </w:lvl>
  </w:abstractNum>
  <w:abstractNum w:abstractNumId="13" w15:restartNumberingAfterBreak="0">
    <w:nsid w:val="1A6A0523"/>
    <w:multiLevelType w:val="hybridMultilevel"/>
    <w:tmpl w:val="8A64C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E3B7068"/>
    <w:multiLevelType w:val="hybridMultilevel"/>
    <w:tmpl w:val="C340193C"/>
    <w:styleLink w:val="Styl1"/>
    <w:lvl w:ilvl="0" w:tplc="4D620F2E">
      <w:start w:val="1"/>
      <w:numFmt w:val="bullet"/>
      <w:lvlText w:val=""/>
      <w:lvlJc w:val="left"/>
      <w:pPr>
        <w:ind w:left="720" w:hanging="360"/>
      </w:pPr>
      <w:rPr>
        <w:rFonts w:ascii="Wingdings" w:hAnsi="Wingdings" w:hint="default"/>
        <w:color w:val="004C6C" w:themeColor="text2"/>
      </w:rPr>
    </w:lvl>
    <w:lvl w:ilvl="1" w:tplc="DCC62712">
      <w:start w:val="1"/>
      <w:numFmt w:val="bullet"/>
      <w:lvlText w:val=""/>
      <w:lvlJc w:val="left"/>
      <w:pPr>
        <w:ind w:left="1440" w:hanging="360"/>
      </w:pPr>
      <w:rPr>
        <w:rFonts w:ascii="Wingdings" w:hAnsi="Wingdings" w:hint="default"/>
      </w:rPr>
    </w:lvl>
    <w:lvl w:ilvl="2" w:tplc="24EAA280">
      <w:start w:val="1"/>
      <w:numFmt w:val="bullet"/>
      <w:lvlText w:val=""/>
      <w:lvlJc w:val="left"/>
      <w:pPr>
        <w:ind w:left="2160" w:hanging="360"/>
      </w:pPr>
      <w:rPr>
        <w:rFonts w:ascii="Wingdings" w:hAnsi="Wingdings" w:hint="default"/>
        <w:color w:val="A6A6A6" w:themeColor="background1" w:themeShade="A6"/>
      </w:rPr>
    </w:lvl>
    <w:lvl w:ilvl="3" w:tplc="7E5E44BE">
      <w:start w:val="1"/>
      <w:numFmt w:val="bullet"/>
      <w:lvlText w:val=""/>
      <w:lvlJc w:val="left"/>
      <w:pPr>
        <w:ind w:left="2880" w:hanging="360"/>
      </w:pPr>
      <w:rPr>
        <w:rFonts w:ascii="Symbol" w:hAnsi="Symbol" w:hint="default"/>
      </w:rPr>
    </w:lvl>
    <w:lvl w:ilvl="4" w:tplc="953C8EA6">
      <w:start w:val="1"/>
      <w:numFmt w:val="bullet"/>
      <w:lvlText w:val="o"/>
      <w:lvlJc w:val="left"/>
      <w:pPr>
        <w:ind w:left="3600" w:hanging="360"/>
      </w:pPr>
      <w:rPr>
        <w:rFonts w:ascii="Courier New" w:hAnsi="Courier New" w:cs="Courier New" w:hint="default"/>
      </w:rPr>
    </w:lvl>
    <w:lvl w:ilvl="5" w:tplc="0E94C46E">
      <w:start w:val="1"/>
      <w:numFmt w:val="bullet"/>
      <w:lvlText w:val=""/>
      <w:lvlJc w:val="left"/>
      <w:pPr>
        <w:ind w:left="4320" w:hanging="360"/>
      </w:pPr>
      <w:rPr>
        <w:rFonts w:ascii="Wingdings" w:hAnsi="Wingdings" w:hint="default"/>
      </w:rPr>
    </w:lvl>
    <w:lvl w:ilvl="6" w:tplc="4BF6B5E8">
      <w:start w:val="1"/>
      <w:numFmt w:val="bullet"/>
      <w:lvlText w:val=""/>
      <w:lvlJc w:val="left"/>
      <w:pPr>
        <w:ind w:left="5040" w:hanging="360"/>
      </w:pPr>
      <w:rPr>
        <w:rFonts w:ascii="Symbol" w:hAnsi="Symbol" w:hint="default"/>
      </w:rPr>
    </w:lvl>
    <w:lvl w:ilvl="7" w:tplc="18E698BA">
      <w:start w:val="1"/>
      <w:numFmt w:val="bullet"/>
      <w:lvlText w:val="o"/>
      <w:lvlJc w:val="left"/>
      <w:pPr>
        <w:ind w:left="5760" w:hanging="360"/>
      </w:pPr>
      <w:rPr>
        <w:rFonts w:ascii="Courier New" w:hAnsi="Courier New" w:cs="Courier New" w:hint="default"/>
      </w:rPr>
    </w:lvl>
    <w:lvl w:ilvl="8" w:tplc="9E386796">
      <w:start w:val="1"/>
      <w:numFmt w:val="bullet"/>
      <w:lvlText w:val=""/>
      <w:lvlJc w:val="left"/>
      <w:pPr>
        <w:ind w:left="6480" w:hanging="360"/>
      </w:pPr>
      <w:rPr>
        <w:rFonts w:ascii="Wingdings" w:hAnsi="Wingdings" w:hint="default"/>
      </w:rPr>
    </w:lvl>
  </w:abstractNum>
  <w:abstractNum w:abstractNumId="15" w15:restartNumberingAfterBreak="0">
    <w:nsid w:val="1F9F4FA7"/>
    <w:multiLevelType w:val="hybridMultilevel"/>
    <w:tmpl w:val="3FB0BE3E"/>
    <w:lvl w:ilvl="0" w:tplc="38FA57D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25F13D9"/>
    <w:multiLevelType w:val="hybridMultilevel"/>
    <w:tmpl w:val="9EA236D8"/>
    <w:lvl w:ilvl="0" w:tplc="D8EC74D6">
      <w:start w:val="58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2A8200F"/>
    <w:multiLevelType w:val="hybridMultilevel"/>
    <w:tmpl w:val="D0469300"/>
    <w:lvl w:ilvl="0" w:tplc="39CCB2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49915BA"/>
    <w:multiLevelType w:val="hybridMultilevel"/>
    <w:tmpl w:val="460A3B7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88E5170"/>
    <w:multiLevelType w:val="hybridMultilevel"/>
    <w:tmpl w:val="44BEC3FE"/>
    <w:lvl w:ilvl="0" w:tplc="DDFEE2AA">
      <w:start w:val="26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407BFF"/>
    <w:multiLevelType w:val="hybridMultilevel"/>
    <w:tmpl w:val="4DE22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AD52BE"/>
    <w:multiLevelType w:val="hybridMultilevel"/>
    <w:tmpl w:val="F042B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C0815D0"/>
    <w:multiLevelType w:val="hybridMultilevel"/>
    <w:tmpl w:val="257EB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7E0962"/>
    <w:multiLevelType w:val="hybridMultilevel"/>
    <w:tmpl w:val="36107072"/>
    <w:lvl w:ilvl="0" w:tplc="29004CD0">
      <w:start w:val="580"/>
      <w:numFmt w:val="bullet"/>
      <w:lvlText w:val="-"/>
      <w:lvlJc w:val="left"/>
      <w:pPr>
        <w:ind w:left="1500" w:hanging="360"/>
      </w:pPr>
      <w:rPr>
        <w:rFonts w:ascii="Times New Roman" w:eastAsia="Times New Roman" w:hAnsi="Times New Roman" w:cs="Times New Roman"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533739FE"/>
    <w:multiLevelType w:val="multilevel"/>
    <w:tmpl w:val="DF1840E0"/>
    <w:lvl w:ilvl="0">
      <w:start w:val="1"/>
      <w:numFmt w:val="decimal"/>
      <w:lvlText w:val="%1."/>
      <w:lvlJc w:val="left"/>
      <w:pPr>
        <w:ind w:left="720" w:hanging="360"/>
      </w:pPr>
      <w:rPr>
        <w:rFonts w:hint="default"/>
        <w:color w:val="FFFFFF" w:themeColor="background1"/>
      </w:rPr>
    </w:lvl>
    <w:lvl w:ilvl="1">
      <w:start w:val="1"/>
      <w:numFmt w:val="decimal"/>
      <w:isLgl/>
      <w:lvlText w:val="%1.%2"/>
      <w:lvlJc w:val="left"/>
      <w:pPr>
        <w:ind w:left="870" w:hanging="360"/>
      </w:pPr>
      <w:rPr>
        <w:rFonts w:hint="default"/>
      </w:rPr>
    </w:lvl>
    <w:lvl w:ilvl="2">
      <w:start w:val="1"/>
      <w:numFmt w:val="decimal"/>
      <w:pStyle w:val="Nadpis3"/>
      <w:isLgl/>
      <w:lvlText w:val="%1.%2.%3"/>
      <w:lvlJc w:val="left"/>
      <w:pPr>
        <w:ind w:left="138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9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360" w:hanging="1800"/>
      </w:pPr>
      <w:rPr>
        <w:rFonts w:hint="default"/>
      </w:rPr>
    </w:lvl>
  </w:abstractNum>
  <w:abstractNum w:abstractNumId="25" w15:restartNumberingAfterBreak="0">
    <w:nsid w:val="546E4B77"/>
    <w:multiLevelType w:val="hybridMultilevel"/>
    <w:tmpl w:val="CFAA6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EF0805"/>
    <w:multiLevelType w:val="hybridMultilevel"/>
    <w:tmpl w:val="908010B4"/>
    <w:lvl w:ilvl="0" w:tplc="39CCB23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3655A4A"/>
    <w:multiLevelType w:val="multilevel"/>
    <w:tmpl w:val="365AA9D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5549"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74831615"/>
    <w:multiLevelType w:val="multilevel"/>
    <w:tmpl w:val="6AB64F4C"/>
    <w:lvl w:ilvl="0">
      <w:start w:val="3"/>
      <w:numFmt w:val="decimal"/>
      <w:lvlText w:val="%1."/>
      <w:lvlJc w:val="left"/>
      <w:pPr>
        <w:ind w:left="675" w:hanging="675"/>
      </w:pPr>
      <w:rPr>
        <w:rFonts w:hint="default"/>
      </w:rPr>
    </w:lvl>
    <w:lvl w:ilvl="1">
      <w:start w:val="2"/>
      <w:numFmt w:val="decimal"/>
      <w:lvlText w:val="%1.%2."/>
      <w:lvlJc w:val="left"/>
      <w:pPr>
        <w:ind w:left="1009" w:hanging="720"/>
      </w:pPr>
      <w:rPr>
        <w:rFonts w:hint="default"/>
      </w:rPr>
    </w:lvl>
    <w:lvl w:ilvl="2">
      <w:start w:val="1"/>
      <w:numFmt w:val="decimal"/>
      <w:lvlText w:val="%1.%2.%3."/>
      <w:lvlJc w:val="left"/>
      <w:pPr>
        <w:ind w:left="1298"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596" w:hanging="144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4183" w:hanging="2160"/>
      </w:pPr>
      <w:rPr>
        <w:rFonts w:hint="default"/>
      </w:rPr>
    </w:lvl>
    <w:lvl w:ilvl="8">
      <w:start w:val="1"/>
      <w:numFmt w:val="decimal"/>
      <w:lvlText w:val="%1.%2.%3.%4.%5.%6.%7.%8.%9."/>
      <w:lvlJc w:val="left"/>
      <w:pPr>
        <w:ind w:left="4472" w:hanging="2160"/>
      </w:pPr>
      <w:rPr>
        <w:rFonts w:hint="default"/>
      </w:rPr>
    </w:lvl>
  </w:abstractNum>
  <w:abstractNum w:abstractNumId="29" w15:restartNumberingAfterBreak="0">
    <w:nsid w:val="755211DC"/>
    <w:multiLevelType w:val="hybridMultilevel"/>
    <w:tmpl w:val="8FB6B3A4"/>
    <w:lvl w:ilvl="0" w:tplc="AEE05626">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16cid:durableId="204102945">
    <w:abstractNumId w:val="7"/>
  </w:num>
  <w:num w:numId="2" w16cid:durableId="935016398">
    <w:abstractNumId w:val="12"/>
  </w:num>
  <w:num w:numId="3" w16cid:durableId="1195802455">
    <w:abstractNumId w:val="27"/>
  </w:num>
  <w:num w:numId="4" w16cid:durableId="214898084">
    <w:abstractNumId w:val="24"/>
  </w:num>
  <w:num w:numId="5" w16cid:durableId="764233063">
    <w:abstractNumId w:val="14"/>
  </w:num>
  <w:num w:numId="6" w16cid:durableId="256132766">
    <w:abstractNumId w:val="13"/>
  </w:num>
  <w:num w:numId="7" w16cid:durableId="272983028">
    <w:abstractNumId w:val="10"/>
  </w:num>
  <w:num w:numId="8" w16cid:durableId="1555237468">
    <w:abstractNumId w:val="28"/>
  </w:num>
  <w:num w:numId="9" w16cid:durableId="451946368">
    <w:abstractNumId w:val="27"/>
  </w:num>
  <w:num w:numId="10" w16cid:durableId="1475368929">
    <w:abstractNumId w:val="25"/>
  </w:num>
  <w:num w:numId="11" w16cid:durableId="1466236985">
    <w:abstractNumId w:val="17"/>
  </w:num>
  <w:num w:numId="12" w16cid:durableId="1224831194">
    <w:abstractNumId w:val="9"/>
  </w:num>
  <w:num w:numId="13" w16cid:durableId="601648219">
    <w:abstractNumId w:val="8"/>
  </w:num>
  <w:num w:numId="14" w16cid:durableId="1534610027">
    <w:abstractNumId w:val="16"/>
  </w:num>
  <w:num w:numId="15" w16cid:durableId="1349478689">
    <w:abstractNumId w:val="23"/>
  </w:num>
  <w:num w:numId="16" w16cid:durableId="1714773049">
    <w:abstractNumId w:val="20"/>
  </w:num>
  <w:num w:numId="17" w16cid:durableId="484859527">
    <w:abstractNumId w:val="26"/>
  </w:num>
  <w:num w:numId="18" w16cid:durableId="1917082221">
    <w:abstractNumId w:val="15"/>
  </w:num>
  <w:num w:numId="19" w16cid:durableId="1945647156">
    <w:abstractNumId w:val="21"/>
  </w:num>
  <w:num w:numId="20" w16cid:durableId="215746110">
    <w:abstractNumId w:val="19"/>
  </w:num>
  <w:num w:numId="21" w16cid:durableId="761295583">
    <w:abstractNumId w:val="0"/>
  </w:num>
  <w:num w:numId="22" w16cid:durableId="403143266">
    <w:abstractNumId w:val="1"/>
  </w:num>
  <w:num w:numId="23" w16cid:durableId="205483646">
    <w:abstractNumId w:val="2"/>
  </w:num>
  <w:num w:numId="24" w16cid:durableId="583801902">
    <w:abstractNumId w:val="3"/>
  </w:num>
  <w:num w:numId="25" w16cid:durableId="501311881">
    <w:abstractNumId w:val="4"/>
  </w:num>
  <w:num w:numId="26" w16cid:durableId="1037589271">
    <w:abstractNumId w:val="5"/>
  </w:num>
  <w:num w:numId="27" w16cid:durableId="541135445">
    <w:abstractNumId w:val="18"/>
  </w:num>
  <w:num w:numId="28" w16cid:durableId="946736852">
    <w:abstractNumId w:val="6"/>
  </w:num>
  <w:num w:numId="29" w16cid:durableId="418137473">
    <w:abstractNumId w:val="22"/>
  </w:num>
  <w:num w:numId="30" w16cid:durableId="1616449596">
    <w:abstractNumId w:val="11"/>
  </w:num>
  <w:num w:numId="31" w16cid:durableId="1440178752">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A0NDOwMLcwNjeyMDVW0lEKTi0uzszPAykwrAUAUL6JMiwAAAA="/>
  </w:docVars>
  <w:rsids>
    <w:rsidRoot w:val="00100D2B"/>
    <w:rsid w:val="00000324"/>
    <w:rsid w:val="00000B38"/>
    <w:rsid w:val="00000E52"/>
    <w:rsid w:val="00001F52"/>
    <w:rsid w:val="00002C9E"/>
    <w:rsid w:val="00003CC2"/>
    <w:rsid w:val="000043E3"/>
    <w:rsid w:val="00004759"/>
    <w:rsid w:val="0000482D"/>
    <w:rsid w:val="00004C2F"/>
    <w:rsid w:val="00007D2D"/>
    <w:rsid w:val="00011D69"/>
    <w:rsid w:val="00014003"/>
    <w:rsid w:val="0001450C"/>
    <w:rsid w:val="000148E8"/>
    <w:rsid w:val="00020557"/>
    <w:rsid w:val="00021967"/>
    <w:rsid w:val="00021F86"/>
    <w:rsid w:val="0002739B"/>
    <w:rsid w:val="00027A2C"/>
    <w:rsid w:val="00033751"/>
    <w:rsid w:val="00033DC1"/>
    <w:rsid w:val="00033E81"/>
    <w:rsid w:val="00034C2E"/>
    <w:rsid w:val="00034E5D"/>
    <w:rsid w:val="00034EE7"/>
    <w:rsid w:val="00035AE1"/>
    <w:rsid w:val="00035FFE"/>
    <w:rsid w:val="000370D9"/>
    <w:rsid w:val="0004022D"/>
    <w:rsid w:val="000418E7"/>
    <w:rsid w:val="00042C5A"/>
    <w:rsid w:val="00047246"/>
    <w:rsid w:val="00047389"/>
    <w:rsid w:val="00050829"/>
    <w:rsid w:val="00051354"/>
    <w:rsid w:val="00053567"/>
    <w:rsid w:val="00053589"/>
    <w:rsid w:val="00055E50"/>
    <w:rsid w:val="00057864"/>
    <w:rsid w:val="00057CA3"/>
    <w:rsid w:val="00057DAA"/>
    <w:rsid w:val="000603B8"/>
    <w:rsid w:val="00060C03"/>
    <w:rsid w:val="00061D6E"/>
    <w:rsid w:val="00063B0F"/>
    <w:rsid w:val="00064E1D"/>
    <w:rsid w:val="000662A9"/>
    <w:rsid w:val="00066518"/>
    <w:rsid w:val="00066BBF"/>
    <w:rsid w:val="0006792B"/>
    <w:rsid w:val="00071CA9"/>
    <w:rsid w:val="00073922"/>
    <w:rsid w:val="00073D4F"/>
    <w:rsid w:val="000751BE"/>
    <w:rsid w:val="000778B6"/>
    <w:rsid w:val="000804ED"/>
    <w:rsid w:val="000806D0"/>
    <w:rsid w:val="00081359"/>
    <w:rsid w:val="00082551"/>
    <w:rsid w:val="0008334A"/>
    <w:rsid w:val="00083B83"/>
    <w:rsid w:val="0008465C"/>
    <w:rsid w:val="00084FBC"/>
    <w:rsid w:val="00085B28"/>
    <w:rsid w:val="00085FD1"/>
    <w:rsid w:val="00087FBF"/>
    <w:rsid w:val="00092067"/>
    <w:rsid w:val="00092ACC"/>
    <w:rsid w:val="00092FE1"/>
    <w:rsid w:val="0009433A"/>
    <w:rsid w:val="000973B4"/>
    <w:rsid w:val="000976A8"/>
    <w:rsid w:val="000A018C"/>
    <w:rsid w:val="000A312C"/>
    <w:rsid w:val="000A6C2A"/>
    <w:rsid w:val="000A7C72"/>
    <w:rsid w:val="000A7D2E"/>
    <w:rsid w:val="000B1356"/>
    <w:rsid w:val="000B258A"/>
    <w:rsid w:val="000B2AFE"/>
    <w:rsid w:val="000B3D8F"/>
    <w:rsid w:val="000B53D2"/>
    <w:rsid w:val="000B562E"/>
    <w:rsid w:val="000B65BE"/>
    <w:rsid w:val="000B6AA2"/>
    <w:rsid w:val="000B7317"/>
    <w:rsid w:val="000C03E6"/>
    <w:rsid w:val="000C056C"/>
    <w:rsid w:val="000C0A67"/>
    <w:rsid w:val="000C0D49"/>
    <w:rsid w:val="000C133B"/>
    <w:rsid w:val="000C1B95"/>
    <w:rsid w:val="000C2347"/>
    <w:rsid w:val="000C2CA7"/>
    <w:rsid w:val="000C3949"/>
    <w:rsid w:val="000C7106"/>
    <w:rsid w:val="000D03D4"/>
    <w:rsid w:val="000D1020"/>
    <w:rsid w:val="000D2FFC"/>
    <w:rsid w:val="000D32F3"/>
    <w:rsid w:val="000D552B"/>
    <w:rsid w:val="000D689C"/>
    <w:rsid w:val="000D7286"/>
    <w:rsid w:val="000E13B7"/>
    <w:rsid w:val="000E3142"/>
    <w:rsid w:val="000E60C7"/>
    <w:rsid w:val="000E62DF"/>
    <w:rsid w:val="000F01FF"/>
    <w:rsid w:val="000F10A7"/>
    <w:rsid w:val="000F35D8"/>
    <w:rsid w:val="000F4A07"/>
    <w:rsid w:val="000F7E76"/>
    <w:rsid w:val="001008B5"/>
    <w:rsid w:val="00100D2B"/>
    <w:rsid w:val="001011A9"/>
    <w:rsid w:val="001012BD"/>
    <w:rsid w:val="00101568"/>
    <w:rsid w:val="00101D37"/>
    <w:rsid w:val="00101DF0"/>
    <w:rsid w:val="00101FD2"/>
    <w:rsid w:val="0010222A"/>
    <w:rsid w:val="00102449"/>
    <w:rsid w:val="00102AA2"/>
    <w:rsid w:val="001035D8"/>
    <w:rsid w:val="001046BD"/>
    <w:rsid w:val="00104CF6"/>
    <w:rsid w:val="00105076"/>
    <w:rsid w:val="001059F2"/>
    <w:rsid w:val="00105D07"/>
    <w:rsid w:val="001074A2"/>
    <w:rsid w:val="00107C17"/>
    <w:rsid w:val="0011106A"/>
    <w:rsid w:val="001132DA"/>
    <w:rsid w:val="00113669"/>
    <w:rsid w:val="00113685"/>
    <w:rsid w:val="00113DCC"/>
    <w:rsid w:val="00115A1B"/>
    <w:rsid w:val="001177E5"/>
    <w:rsid w:val="00120DAC"/>
    <w:rsid w:val="00120F97"/>
    <w:rsid w:val="001215D0"/>
    <w:rsid w:val="0012200E"/>
    <w:rsid w:val="0012207D"/>
    <w:rsid w:val="0012358A"/>
    <w:rsid w:val="00123A38"/>
    <w:rsid w:val="00123CA8"/>
    <w:rsid w:val="00124FAD"/>
    <w:rsid w:val="00126D84"/>
    <w:rsid w:val="0013028E"/>
    <w:rsid w:val="001304DE"/>
    <w:rsid w:val="00131DAE"/>
    <w:rsid w:val="0013684D"/>
    <w:rsid w:val="00137094"/>
    <w:rsid w:val="001376FA"/>
    <w:rsid w:val="00140F47"/>
    <w:rsid w:val="00141EF5"/>
    <w:rsid w:val="0014250C"/>
    <w:rsid w:val="00142FA4"/>
    <w:rsid w:val="00145D42"/>
    <w:rsid w:val="00147A6A"/>
    <w:rsid w:val="001504A3"/>
    <w:rsid w:val="0015083B"/>
    <w:rsid w:val="00152850"/>
    <w:rsid w:val="00152D23"/>
    <w:rsid w:val="00154270"/>
    <w:rsid w:val="00154862"/>
    <w:rsid w:val="001556AA"/>
    <w:rsid w:val="0015684C"/>
    <w:rsid w:val="00160DD5"/>
    <w:rsid w:val="001640D1"/>
    <w:rsid w:val="00164CD7"/>
    <w:rsid w:val="0016599E"/>
    <w:rsid w:val="00166702"/>
    <w:rsid w:val="00167DBF"/>
    <w:rsid w:val="00171DCB"/>
    <w:rsid w:val="00172895"/>
    <w:rsid w:val="00174740"/>
    <w:rsid w:val="00174A0A"/>
    <w:rsid w:val="001769FD"/>
    <w:rsid w:val="00177C46"/>
    <w:rsid w:val="00177DFF"/>
    <w:rsid w:val="00180325"/>
    <w:rsid w:val="00180DD6"/>
    <w:rsid w:val="00183722"/>
    <w:rsid w:val="00183B32"/>
    <w:rsid w:val="00184471"/>
    <w:rsid w:val="001846D9"/>
    <w:rsid w:val="00184809"/>
    <w:rsid w:val="00185265"/>
    <w:rsid w:val="00186A28"/>
    <w:rsid w:val="00186CF1"/>
    <w:rsid w:val="001877A2"/>
    <w:rsid w:val="00187D03"/>
    <w:rsid w:val="0019013A"/>
    <w:rsid w:val="001915EE"/>
    <w:rsid w:val="001945A6"/>
    <w:rsid w:val="00194C23"/>
    <w:rsid w:val="00197D93"/>
    <w:rsid w:val="001A0305"/>
    <w:rsid w:val="001A0790"/>
    <w:rsid w:val="001A1EAA"/>
    <w:rsid w:val="001A25FF"/>
    <w:rsid w:val="001A3B80"/>
    <w:rsid w:val="001A3F84"/>
    <w:rsid w:val="001A406A"/>
    <w:rsid w:val="001A7B3B"/>
    <w:rsid w:val="001B0DD6"/>
    <w:rsid w:val="001B3294"/>
    <w:rsid w:val="001B35FB"/>
    <w:rsid w:val="001B664B"/>
    <w:rsid w:val="001C0052"/>
    <w:rsid w:val="001C0E8F"/>
    <w:rsid w:val="001C0EAD"/>
    <w:rsid w:val="001C160F"/>
    <w:rsid w:val="001C45ED"/>
    <w:rsid w:val="001C4F01"/>
    <w:rsid w:val="001C7E14"/>
    <w:rsid w:val="001D1226"/>
    <w:rsid w:val="001D1AA2"/>
    <w:rsid w:val="001D3239"/>
    <w:rsid w:val="001D564A"/>
    <w:rsid w:val="001D5C97"/>
    <w:rsid w:val="001D791F"/>
    <w:rsid w:val="001D7C74"/>
    <w:rsid w:val="001D7CED"/>
    <w:rsid w:val="001E0AB3"/>
    <w:rsid w:val="001E0BB0"/>
    <w:rsid w:val="001E18FF"/>
    <w:rsid w:val="001E1C16"/>
    <w:rsid w:val="001E3A67"/>
    <w:rsid w:val="001E543A"/>
    <w:rsid w:val="001E5454"/>
    <w:rsid w:val="001E551F"/>
    <w:rsid w:val="001F024D"/>
    <w:rsid w:val="001F0784"/>
    <w:rsid w:val="001F0BAC"/>
    <w:rsid w:val="001F249B"/>
    <w:rsid w:val="001F2984"/>
    <w:rsid w:val="001F2F47"/>
    <w:rsid w:val="001F451F"/>
    <w:rsid w:val="001F49B1"/>
    <w:rsid w:val="001F51C3"/>
    <w:rsid w:val="001F5D3C"/>
    <w:rsid w:val="001F603F"/>
    <w:rsid w:val="00200959"/>
    <w:rsid w:val="00200F2F"/>
    <w:rsid w:val="00202C26"/>
    <w:rsid w:val="002036C5"/>
    <w:rsid w:val="002037D2"/>
    <w:rsid w:val="00203975"/>
    <w:rsid w:val="0020473F"/>
    <w:rsid w:val="00204C6C"/>
    <w:rsid w:val="00205229"/>
    <w:rsid w:val="00205DDB"/>
    <w:rsid w:val="00205E8B"/>
    <w:rsid w:val="0020671A"/>
    <w:rsid w:val="00206CB1"/>
    <w:rsid w:val="00207C1D"/>
    <w:rsid w:val="00210717"/>
    <w:rsid w:val="00211123"/>
    <w:rsid w:val="00211465"/>
    <w:rsid w:val="00211725"/>
    <w:rsid w:val="00215664"/>
    <w:rsid w:val="002210B8"/>
    <w:rsid w:val="002220CD"/>
    <w:rsid w:val="00222698"/>
    <w:rsid w:val="002227A7"/>
    <w:rsid w:val="00223ADD"/>
    <w:rsid w:val="00223D38"/>
    <w:rsid w:val="00223EC3"/>
    <w:rsid w:val="002266FF"/>
    <w:rsid w:val="00227F6E"/>
    <w:rsid w:val="00230099"/>
    <w:rsid w:val="0023125F"/>
    <w:rsid w:val="00231EA8"/>
    <w:rsid w:val="0023416E"/>
    <w:rsid w:val="0023461B"/>
    <w:rsid w:val="00234B61"/>
    <w:rsid w:val="002361FF"/>
    <w:rsid w:val="00236428"/>
    <w:rsid w:val="0023747A"/>
    <w:rsid w:val="00237CC9"/>
    <w:rsid w:val="002403E0"/>
    <w:rsid w:val="0024167C"/>
    <w:rsid w:val="00242232"/>
    <w:rsid w:val="00243496"/>
    <w:rsid w:val="00244EFC"/>
    <w:rsid w:val="0024725D"/>
    <w:rsid w:val="00250BBB"/>
    <w:rsid w:val="0025130F"/>
    <w:rsid w:val="00251600"/>
    <w:rsid w:val="00254BCF"/>
    <w:rsid w:val="002558C9"/>
    <w:rsid w:val="00256805"/>
    <w:rsid w:val="002568BE"/>
    <w:rsid w:val="002575E1"/>
    <w:rsid w:val="00260051"/>
    <w:rsid w:val="00260234"/>
    <w:rsid w:val="002607D0"/>
    <w:rsid w:val="00262141"/>
    <w:rsid w:val="00265746"/>
    <w:rsid w:val="002702B3"/>
    <w:rsid w:val="00270485"/>
    <w:rsid w:val="00270AE6"/>
    <w:rsid w:val="002738A5"/>
    <w:rsid w:val="002756B9"/>
    <w:rsid w:val="00280D63"/>
    <w:rsid w:val="00284008"/>
    <w:rsid w:val="00285322"/>
    <w:rsid w:val="002853E5"/>
    <w:rsid w:val="00286589"/>
    <w:rsid w:val="00287385"/>
    <w:rsid w:val="00287E44"/>
    <w:rsid w:val="00292B97"/>
    <w:rsid w:val="0029321A"/>
    <w:rsid w:val="002938F3"/>
    <w:rsid w:val="0029601A"/>
    <w:rsid w:val="002A00A1"/>
    <w:rsid w:val="002A0299"/>
    <w:rsid w:val="002A1C8A"/>
    <w:rsid w:val="002A273A"/>
    <w:rsid w:val="002A2A5A"/>
    <w:rsid w:val="002A3C0F"/>
    <w:rsid w:val="002A3E94"/>
    <w:rsid w:val="002B438E"/>
    <w:rsid w:val="002B7CE1"/>
    <w:rsid w:val="002C0E1A"/>
    <w:rsid w:val="002C0F47"/>
    <w:rsid w:val="002C2729"/>
    <w:rsid w:val="002C2848"/>
    <w:rsid w:val="002C339D"/>
    <w:rsid w:val="002C33B8"/>
    <w:rsid w:val="002C36BE"/>
    <w:rsid w:val="002C41D0"/>
    <w:rsid w:val="002D00D9"/>
    <w:rsid w:val="002D08E2"/>
    <w:rsid w:val="002D1139"/>
    <w:rsid w:val="002D2569"/>
    <w:rsid w:val="002D26BC"/>
    <w:rsid w:val="002D40FE"/>
    <w:rsid w:val="002D5855"/>
    <w:rsid w:val="002D6914"/>
    <w:rsid w:val="002E00D5"/>
    <w:rsid w:val="002E0CA7"/>
    <w:rsid w:val="002E442E"/>
    <w:rsid w:val="002E7302"/>
    <w:rsid w:val="002E7D44"/>
    <w:rsid w:val="002F0984"/>
    <w:rsid w:val="002F178D"/>
    <w:rsid w:val="002F1A60"/>
    <w:rsid w:val="002F2A97"/>
    <w:rsid w:val="002F308B"/>
    <w:rsid w:val="002F4907"/>
    <w:rsid w:val="002F4B07"/>
    <w:rsid w:val="002F4C7A"/>
    <w:rsid w:val="002F51C4"/>
    <w:rsid w:val="003004F8"/>
    <w:rsid w:val="0030288B"/>
    <w:rsid w:val="00303B8E"/>
    <w:rsid w:val="00303CA8"/>
    <w:rsid w:val="00304DB3"/>
    <w:rsid w:val="00304F09"/>
    <w:rsid w:val="00305A1E"/>
    <w:rsid w:val="00305BB0"/>
    <w:rsid w:val="00305BFC"/>
    <w:rsid w:val="00306271"/>
    <w:rsid w:val="00310417"/>
    <w:rsid w:val="00312331"/>
    <w:rsid w:val="0031480A"/>
    <w:rsid w:val="0031630B"/>
    <w:rsid w:val="00321104"/>
    <w:rsid w:val="00321AE9"/>
    <w:rsid w:val="00321B38"/>
    <w:rsid w:val="00321E39"/>
    <w:rsid w:val="00322E2C"/>
    <w:rsid w:val="0032328C"/>
    <w:rsid w:val="003246A1"/>
    <w:rsid w:val="00325223"/>
    <w:rsid w:val="00325512"/>
    <w:rsid w:val="00325817"/>
    <w:rsid w:val="00325C77"/>
    <w:rsid w:val="00326072"/>
    <w:rsid w:val="0032641D"/>
    <w:rsid w:val="00326841"/>
    <w:rsid w:val="00327582"/>
    <w:rsid w:val="003277F7"/>
    <w:rsid w:val="003305F7"/>
    <w:rsid w:val="00330A28"/>
    <w:rsid w:val="003310A4"/>
    <w:rsid w:val="00331452"/>
    <w:rsid w:val="00331948"/>
    <w:rsid w:val="00332162"/>
    <w:rsid w:val="0033239C"/>
    <w:rsid w:val="00334DC9"/>
    <w:rsid w:val="0033588C"/>
    <w:rsid w:val="003409A1"/>
    <w:rsid w:val="003412C2"/>
    <w:rsid w:val="00341A06"/>
    <w:rsid w:val="00341BF5"/>
    <w:rsid w:val="003430D9"/>
    <w:rsid w:val="003431AF"/>
    <w:rsid w:val="00345CC9"/>
    <w:rsid w:val="003466C3"/>
    <w:rsid w:val="003475C6"/>
    <w:rsid w:val="00350FF2"/>
    <w:rsid w:val="00351F3A"/>
    <w:rsid w:val="00352E4A"/>
    <w:rsid w:val="003530F5"/>
    <w:rsid w:val="00355E25"/>
    <w:rsid w:val="00361B5F"/>
    <w:rsid w:val="00361CCD"/>
    <w:rsid w:val="00363B39"/>
    <w:rsid w:val="00365681"/>
    <w:rsid w:val="00367BDF"/>
    <w:rsid w:val="003724C2"/>
    <w:rsid w:val="00373490"/>
    <w:rsid w:val="0037380C"/>
    <w:rsid w:val="003741AA"/>
    <w:rsid w:val="00374271"/>
    <w:rsid w:val="00375C3B"/>
    <w:rsid w:val="00375F84"/>
    <w:rsid w:val="00377C64"/>
    <w:rsid w:val="00381171"/>
    <w:rsid w:val="0038181C"/>
    <w:rsid w:val="003824EB"/>
    <w:rsid w:val="003827D9"/>
    <w:rsid w:val="00383AE3"/>
    <w:rsid w:val="00383E03"/>
    <w:rsid w:val="0038468C"/>
    <w:rsid w:val="00384B67"/>
    <w:rsid w:val="00385116"/>
    <w:rsid w:val="00390167"/>
    <w:rsid w:val="003902B0"/>
    <w:rsid w:val="00390EE5"/>
    <w:rsid w:val="00391FCE"/>
    <w:rsid w:val="003923E3"/>
    <w:rsid w:val="0039267F"/>
    <w:rsid w:val="00394184"/>
    <w:rsid w:val="003956A2"/>
    <w:rsid w:val="0039729D"/>
    <w:rsid w:val="003A0190"/>
    <w:rsid w:val="003A0462"/>
    <w:rsid w:val="003A2D3E"/>
    <w:rsid w:val="003A3B58"/>
    <w:rsid w:val="003A463C"/>
    <w:rsid w:val="003A4921"/>
    <w:rsid w:val="003A556C"/>
    <w:rsid w:val="003A6A33"/>
    <w:rsid w:val="003A6ACC"/>
    <w:rsid w:val="003B1D51"/>
    <w:rsid w:val="003B2F78"/>
    <w:rsid w:val="003B6009"/>
    <w:rsid w:val="003B61DF"/>
    <w:rsid w:val="003B6F8C"/>
    <w:rsid w:val="003C044D"/>
    <w:rsid w:val="003C2129"/>
    <w:rsid w:val="003C27DD"/>
    <w:rsid w:val="003C4D47"/>
    <w:rsid w:val="003C58D8"/>
    <w:rsid w:val="003C637E"/>
    <w:rsid w:val="003C7346"/>
    <w:rsid w:val="003C7713"/>
    <w:rsid w:val="003D33A0"/>
    <w:rsid w:val="003D3A64"/>
    <w:rsid w:val="003D6DFF"/>
    <w:rsid w:val="003D7533"/>
    <w:rsid w:val="003E0100"/>
    <w:rsid w:val="003E7CD0"/>
    <w:rsid w:val="003F0163"/>
    <w:rsid w:val="003F0245"/>
    <w:rsid w:val="003F2D47"/>
    <w:rsid w:val="003F51E9"/>
    <w:rsid w:val="003F604D"/>
    <w:rsid w:val="003F69DB"/>
    <w:rsid w:val="003F7F73"/>
    <w:rsid w:val="0040015C"/>
    <w:rsid w:val="004002E1"/>
    <w:rsid w:val="00400D1A"/>
    <w:rsid w:val="00402330"/>
    <w:rsid w:val="00402487"/>
    <w:rsid w:val="004030D8"/>
    <w:rsid w:val="00403597"/>
    <w:rsid w:val="00403DD8"/>
    <w:rsid w:val="004056D5"/>
    <w:rsid w:val="00405803"/>
    <w:rsid w:val="004069ED"/>
    <w:rsid w:val="00410065"/>
    <w:rsid w:val="00412238"/>
    <w:rsid w:val="004127F5"/>
    <w:rsid w:val="00412D16"/>
    <w:rsid w:val="00412FA1"/>
    <w:rsid w:val="0041304A"/>
    <w:rsid w:val="004138F4"/>
    <w:rsid w:val="00413AE7"/>
    <w:rsid w:val="00413B2A"/>
    <w:rsid w:val="00414D05"/>
    <w:rsid w:val="00415DE8"/>
    <w:rsid w:val="004171AD"/>
    <w:rsid w:val="004171D7"/>
    <w:rsid w:val="004206EB"/>
    <w:rsid w:val="0042109B"/>
    <w:rsid w:val="0042509A"/>
    <w:rsid w:val="004260C6"/>
    <w:rsid w:val="00431076"/>
    <w:rsid w:val="0043229D"/>
    <w:rsid w:val="00433204"/>
    <w:rsid w:val="00433CDA"/>
    <w:rsid w:val="004375AC"/>
    <w:rsid w:val="00440464"/>
    <w:rsid w:val="00440AB4"/>
    <w:rsid w:val="00441C63"/>
    <w:rsid w:val="004421AF"/>
    <w:rsid w:val="00442312"/>
    <w:rsid w:val="00444CF7"/>
    <w:rsid w:val="0044551C"/>
    <w:rsid w:val="00446838"/>
    <w:rsid w:val="00446A4D"/>
    <w:rsid w:val="004511B6"/>
    <w:rsid w:val="004520A3"/>
    <w:rsid w:val="00453600"/>
    <w:rsid w:val="00456122"/>
    <w:rsid w:val="004579AE"/>
    <w:rsid w:val="00460585"/>
    <w:rsid w:val="00462AA7"/>
    <w:rsid w:val="00462DA0"/>
    <w:rsid w:val="00463A88"/>
    <w:rsid w:val="0046631C"/>
    <w:rsid w:val="00471F6F"/>
    <w:rsid w:val="00472D37"/>
    <w:rsid w:val="0047396E"/>
    <w:rsid w:val="00476711"/>
    <w:rsid w:val="00477086"/>
    <w:rsid w:val="004772F9"/>
    <w:rsid w:val="0048201B"/>
    <w:rsid w:val="00483AEC"/>
    <w:rsid w:val="00483DC4"/>
    <w:rsid w:val="00484CE5"/>
    <w:rsid w:val="00486CF9"/>
    <w:rsid w:val="00487402"/>
    <w:rsid w:val="0048761E"/>
    <w:rsid w:val="00490DFA"/>
    <w:rsid w:val="004929D3"/>
    <w:rsid w:val="00492F1D"/>
    <w:rsid w:val="00492F40"/>
    <w:rsid w:val="00494DE4"/>
    <w:rsid w:val="00495E5A"/>
    <w:rsid w:val="00497329"/>
    <w:rsid w:val="004A20C0"/>
    <w:rsid w:val="004A3E20"/>
    <w:rsid w:val="004A5813"/>
    <w:rsid w:val="004A599A"/>
    <w:rsid w:val="004A632B"/>
    <w:rsid w:val="004B00DA"/>
    <w:rsid w:val="004B0AB0"/>
    <w:rsid w:val="004B390B"/>
    <w:rsid w:val="004B4D0A"/>
    <w:rsid w:val="004B5A8F"/>
    <w:rsid w:val="004B5C58"/>
    <w:rsid w:val="004B5EFF"/>
    <w:rsid w:val="004B609E"/>
    <w:rsid w:val="004B730B"/>
    <w:rsid w:val="004C0B85"/>
    <w:rsid w:val="004C0E61"/>
    <w:rsid w:val="004C1976"/>
    <w:rsid w:val="004C45DE"/>
    <w:rsid w:val="004C4EA4"/>
    <w:rsid w:val="004C5CF5"/>
    <w:rsid w:val="004D0E7F"/>
    <w:rsid w:val="004D113E"/>
    <w:rsid w:val="004D2068"/>
    <w:rsid w:val="004D49B8"/>
    <w:rsid w:val="004D594E"/>
    <w:rsid w:val="004D625B"/>
    <w:rsid w:val="004D6CE4"/>
    <w:rsid w:val="004D76CA"/>
    <w:rsid w:val="004D77C9"/>
    <w:rsid w:val="004D79EB"/>
    <w:rsid w:val="004E3D13"/>
    <w:rsid w:val="004E4AFE"/>
    <w:rsid w:val="004E507D"/>
    <w:rsid w:val="004E540B"/>
    <w:rsid w:val="004E5D5B"/>
    <w:rsid w:val="004F0A93"/>
    <w:rsid w:val="004F10ED"/>
    <w:rsid w:val="004F1BFB"/>
    <w:rsid w:val="004F417C"/>
    <w:rsid w:val="004F4258"/>
    <w:rsid w:val="004F4A7A"/>
    <w:rsid w:val="004F4AAB"/>
    <w:rsid w:val="004F5EB7"/>
    <w:rsid w:val="004F63A8"/>
    <w:rsid w:val="004F6D38"/>
    <w:rsid w:val="00500170"/>
    <w:rsid w:val="00500DFA"/>
    <w:rsid w:val="00500F08"/>
    <w:rsid w:val="00500FB8"/>
    <w:rsid w:val="00501C28"/>
    <w:rsid w:val="00502971"/>
    <w:rsid w:val="00502BF3"/>
    <w:rsid w:val="00504508"/>
    <w:rsid w:val="00505372"/>
    <w:rsid w:val="005058EC"/>
    <w:rsid w:val="005108EF"/>
    <w:rsid w:val="00511C16"/>
    <w:rsid w:val="00512461"/>
    <w:rsid w:val="005140E3"/>
    <w:rsid w:val="00515D55"/>
    <w:rsid w:val="00515F11"/>
    <w:rsid w:val="00517302"/>
    <w:rsid w:val="00517B95"/>
    <w:rsid w:val="00520654"/>
    <w:rsid w:val="005206A8"/>
    <w:rsid w:val="00520B3C"/>
    <w:rsid w:val="00522012"/>
    <w:rsid w:val="005230BB"/>
    <w:rsid w:val="005230EA"/>
    <w:rsid w:val="005260AB"/>
    <w:rsid w:val="005273D2"/>
    <w:rsid w:val="00531216"/>
    <w:rsid w:val="00533975"/>
    <w:rsid w:val="00533B3D"/>
    <w:rsid w:val="00534C66"/>
    <w:rsid w:val="00534F3A"/>
    <w:rsid w:val="00536F33"/>
    <w:rsid w:val="0053793A"/>
    <w:rsid w:val="0054038C"/>
    <w:rsid w:val="00540F44"/>
    <w:rsid w:val="005414AF"/>
    <w:rsid w:val="00541CA9"/>
    <w:rsid w:val="00542095"/>
    <w:rsid w:val="005423D0"/>
    <w:rsid w:val="005434BF"/>
    <w:rsid w:val="005439BF"/>
    <w:rsid w:val="00544536"/>
    <w:rsid w:val="00545427"/>
    <w:rsid w:val="005455FA"/>
    <w:rsid w:val="005464B9"/>
    <w:rsid w:val="00546699"/>
    <w:rsid w:val="00550B68"/>
    <w:rsid w:val="005511CC"/>
    <w:rsid w:val="00551408"/>
    <w:rsid w:val="00551D8F"/>
    <w:rsid w:val="00554DFB"/>
    <w:rsid w:val="005551BA"/>
    <w:rsid w:val="005560A5"/>
    <w:rsid w:val="00562A87"/>
    <w:rsid w:val="00562E7A"/>
    <w:rsid w:val="00563D77"/>
    <w:rsid w:val="00565C3F"/>
    <w:rsid w:val="00566025"/>
    <w:rsid w:val="00566EBA"/>
    <w:rsid w:val="00567469"/>
    <w:rsid w:val="0056755F"/>
    <w:rsid w:val="00570071"/>
    <w:rsid w:val="005709D9"/>
    <w:rsid w:val="00571D4C"/>
    <w:rsid w:val="00572128"/>
    <w:rsid w:val="005734BD"/>
    <w:rsid w:val="00573D5A"/>
    <w:rsid w:val="0057507D"/>
    <w:rsid w:val="00576437"/>
    <w:rsid w:val="005764A9"/>
    <w:rsid w:val="00576670"/>
    <w:rsid w:val="00577428"/>
    <w:rsid w:val="005801DF"/>
    <w:rsid w:val="00580AF9"/>
    <w:rsid w:val="00580C0A"/>
    <w:rsid w:val="00580FC8"/>
    <w:rsid w:val="00582AC6"/>
    <w:rsid w:val="00582BA4"/>
    <w:rsid w:val="005832F6"/>
    <w:rsid w:val="00583A16"/>
    <w:rsid w:val="0058443C"/>
    <w:rsid w:val="00585B29"/>
    <w:rsid w:val="0059113B"/>
    <w:rsid w:val="00591D61"/>
    <w:rsid w:val="00592BE8"/>
    <w:rsid w:val="00593E81"/>
    <w:rsid w:val="00595B8B"/>
    <w:rsid w:val="00596172"/>
    <w:rsid w:val="005A0A4B"/>
    <w:rsid w:val="005A1B91"/>
    <w:rsid w:val="005A2BA5"/>
    <w:rsid w:val="005A3311"/>
    <w:rsid w:val="005A567F"/>
    <w:rsid w:val="005A5CD4"/>
    <w:rsid w:val="005A642F"/>
    <w:rsid w:val="005A72D9"/>
    <w:rsid w:val="005A79CF"/>
    <w:rsid w:val="005B0AF2"/>
    <w:rsid w:val="005B359E"/>
    <w:rsid w:val="005B4763"/>
    <w:rsid w:val="005B5D45"/>
    <w:rsid w:val="005B5E13"/>
    <w:rsid w:val="005C13CB"/>
    <w:rsid w:val="005C1745"/>
    <w:rsid w:val="005C32D1"/>
    <w:rsid w:val="005C3ABD"/>
    <w:rsid w:val="005C5686"/>
    <w:rsid w:val="005C5BFC"/>
    <w:rsid w:val="005C78F5"/>
    <w:rsid w:val="005D0A65"/>
    <w:rsid w:val="005D2795"/>
    <w:rsid w:val="005D2A1F"/>
    <w:rsid w:val="005D326A"/>
    <w:rsid w:val="005D4D15"/>
    <w:rsid w:val="005D4E95"/>
    <w:rsid w:val="005D5D20"/>
    <w:rsid w:val="005D5DE4"/>
    <w:rsid w:val="005E0604"/>
    <w:rsid w:val="005E0FB4"/>
    <w:rsid w:val="005E1073"/>
    <w:rsid w:val="005E305C"/>
    <w:rsid w:val="005E35F4"/>
    <w:rsid w:val="005E46C5"/>
    <w:rsid w:val="005E4B16"/>
    <w:rsid w:val="005E5606"/>
    <w:rsid w:val="005E68FF"/>
    <w:rsid w:val="005E74DC"/>
    <w:rsid w:val="005E7B7A"/>
    <w:rsid w:val="005F0FC7"/>
    <w:rsid w:val="005F2008"/>
    <w:rsid w:val="005F2C90"/>
    <w:rsid w:val="005F31FB"/>
    <w:rsid w:val="005F5E59"/>
    <w:rsid w:val="005F604E"/>
    <w:rsid w:val="005F610A"/>
    <w:rsid w:val="005F6684"/>
    <w:rsid w:val="005F78E0"/>
    <w:rsid w:val="00602577"/>
    <w:rsid w:val="0060731C"/>
    <w:rsid w:val="00607367"/>
    <w:rsid w:val="00607D6B"/>
    <w:rsid w:val="006120E5"/>
    <w:rsid w:val="00613509"/>
    <w:rsid w:val="00615083"/>
    <w:rsid w:val="00615B7F"/>
    <w:rsid w:val="00616589"/>
    <w:rsid w:val="006205ED"/>
    <w:rsid w:val="00623723"/>
    <w:rsid w:val="00624637"/>
    <w:rsid w:val="00625604"/>
    <w:rsid w:val="0063011D"/>
    <w:rsid w:val="00631239"/>
    <w:rsid w:val="00631C89"/>
    <w:rsid w:val="00632002"/>
    <w:rsid w:val="00632019"/>
    <w:rsid w:val="006353A1"/>
    <w:rsid w:val="006353FC"/>
    <w:rsid w:val="00635CAD"/>
    <w:rsid w:val="00641E31"/>
    <w:rsid w:val="006429D6"/>
    <w:rsid w:val="00643448"/>
    <w:rsid w:val="006434D4"/>
    <w:rsid w:val="00643AD4"/>
    <w:rsid w:val="006453BE"/>
    <w:rsid w:val="00646354"/>
    <w:rsid w:val="006465CF"/>
    <w:rsid w:val="0064662B"/>
    <w:rsid w:val="00646696"/>
    <w:rsid w:val="00646CFE"/>
    <w:rsid w:val="00651A00"/>
    <w:rsid w:val="00651C6A"/>
    <w:rsid w:val="006538FC"/>
    <w:rsid w:val="00655E03"/>
    <w:rsid w:val="00656787"/>
    <w:rsid w:val="006578D9"/>
    <w:rsid w:val="00657B49"/>
    <w:rsid w:val="00660C68"/>
    <w:rsid w:val="00661461"/>
    <w:rsid w:val="00662210"/>
    <w:rsid w:val="0066314C"/>
    <w:rsid w:val="006637DC"/>
    <w:rsid w:val="0066382F"/>
    <w:rsid w:val="006645B5"/>
    <w:rsid w:val="006661F6"/>
    <w:rsid w:val="0066699C"/>
    <w:rsid w:val="00666A03"/>
    <w:rsid w:val="00670901"/>
    <w:rsid w:val="00672A46"/>
    <w:rsid w:val="00672DA8"/>
    <w:rsid w:val="00673806"/>
    <w:rsid w:val="00674865"/>
    <w:rsid w:val="00674897"/>
    <w:rsid w:val="0067491E"/>
    <w:rsid w:val="00675008"/>
    <w:rsid w:val="00675137"/>
    <w:rsid w:val="006753E4"/>
    <w:rsid w:val="006762AA"/>
    <w:rsid w:val="006772FF"/>
    <w:rsid w:val="00677733"/>
    <w:rsid w:val="006808CC"/>
    <w:rsid w:val="00682BCC"/>
    <w:rsid w:val="00683E1E"/>
    <w:rsid w:val="00687766"/>
    <w:rsid w:val="006919DA"/>
    <w:rsid w:val="00693596"/>
    <w:rsid w:val="00693864"/>
    <w:rsid w:val="006951C7"/>
    <w:rsid w:val="00695383"/>
    <w:rsid w:val="006953E5"/>
    <w:rsid w:val="00696FB3"/>
    <w:rsid w:val="006A17ED"/>
    <w:rsid w:val="006A20C4"/>
    <w:rsid w:val="006A2FDB"/>
    <w:rsid w:val="006A58CC"/>
    <w:rsid w:val="006A6519"/>
    <w:rsid w:val="006A6BA0"/>
    <w:rsid w:val="006A6BE9"/>
    <w:rsid w:val="006A6FBC"/>
    <w:rsid w:val="006B00B7"/>
    <w:rsid w:val="006B289D"/>
    <w:rsid w:val="006B291F"/>
    <w:rsid w:val="006B3821"/>
    <w:rsid w:val="006C0793"/>
    <w:rsid w:val="006C19A1"/>
    <w:rsid w:val="006C1C35"/>
    <w:rsid w:val="006C2183"/>
    <w:rsid w:val="006C48F0"/>
    <w:rsid w:val="006C5DB8"/>
    <w:rsid w:val="006C6506"/>
    <w:rsid w:val="006C693C"/>
    <w:rsid w:val="006C6F68"/>
    <w:rsid w:val="006C7310"/>
    <w:rsid w:val="006D3460"/>
    <w:rsid w:val="006D36A4"/>
    <w:rsid w:val="006D6D16"/>
    <w:rsid w:val="006D6E50"/>
    <w:rsid w:val="006D6FA0"/>
    <w:rsid w:val="006D7596"/>
    <w:rsid w:val="006E182F"/>
    <w:rsid w:val="006E6D24"/>
    <w:rsid w:val="006E6FC8"/>
    <w:rsid w:val="006E7A91"/>
    <w:rsid w:val="006E7F8C"/>
    <w:rsid w:val="006F2BEB"/>
    <w:rsid w:val="006F4080"/>
    <w:rsid w:val="006F5567"/>
    <w:rsid w:val="006F7714"/>
    <w:rsid w:val="006F7A5B"/>
    <w:rsid w:val="00700293"/>
    <w:rsid w:val="00701314"/>
    <w:rsid w:val="007013B6"/>
    <w:rsid w:val="00701723"/>
    <w:rsid w:val="00701896"/>
    <w:rsid w:val="00703E2D"/>
    <w:rsid w:val="007066DC"/>
    <w:rsid w:val="00706F7C"/>
    <w:rsid w:val="00707169"/>
    <w:rsid w:val="007071D0"/>
    <w:rsid w:val="00710C20"/>
    <w:rsid w:val="00711C5C"/>
    <w:rsid w:val="00711F1C"/>
    <w:rsid w:val="0071331E"/>
    <w:rsid w:val="00713AE7"/>
    <w:rsid w:val="00714454"/>
    <w:rsid w:val="0071448F"/>
    <w:rsid w:val="00714629"/>
    <w:rsid w:val="00716DEB"/>
    <w:rsid w:val="00717D11"/>
    <w:rsid w:val="00720085"/>
    <w:rsid w:val="007202B6"/>
    <w:rsid w:val="007203DD"/>
    <w:rsid w:val="0072313E"/>
    <w:rsid w:val="00725C03"/>
    <w:rsid w:val="00726346"/>
    <w:rsid w:val="00726409"/>
    <w:rsid w:val="00730B44"/>
    <w:rsid w:val="00731403"/>
    <w:rsid w:val="00731E89"/>
    <w:rsid w:val="0073533D"/>
    <w:rsid w:val="00735EE1"/>
    <w:rsid w:val="00736E46"/>
    <w:rsid w:val="00737AC2"/>
    <w:rsid w:val="007402FC"/>
    <w:rsid w:val="00740BD0"/>
    <w:rsid w:val="00741EC0"/>
    <w:rsid w:val="00742938"/>
    <w:rsid w:val="00744116"/>
    <w:rsid w:val="00745397"/>
    <w:rsid w:val="00745D4D"/>
    <w:rsid w:val="007466DF"/>
    <w:rsid w:val="00751067"/>
    <w:rsid w:val="00751C63"/>
    <w:rsid w:val="007523F0"/>
    <w:rsid w:val="00752ACF"/>
    <w:rsid w:val="00752DB3"/>
    <w:rsid w:val="00754C68"/>
    <w:rsid w:val="00755182"/>
    <w:rsid w:val="00757ABA"/>
    <w:rsid w:val="00760C9B"/>
    <w:rsid w:val="00761E68"/>
    <w:rsid w:val="00762A35"/>
    <w:rsid w:val="00763A9B"/>
    <w:rsid w:val="00763C22"/>
    <w:rsid w:val="00764257"/>
    <w:rsid w:val="00764F70"/>
    <w:rsid w:val="00767A4C"/>
    <w:rsid w:val="00767C60"/>
    <w:rsid w:val="00770ECA"/>
    <w:rsid w:val="007713D4"/>
    <w:rsid w:val="00772E2A"/>
    <w:rsid w:val="007731E0"/>
    <w:rsid w:val="007756C6"/>
    <w:rsid w:val="0077754F"/>
    <w:rsid w:val="007806FF"/>
    <w:rsid w:val="00780849"/>
    <w:rsid w:val="00782F30"/>
    <w:rsid w:val="00784926"/>
    <w:rsid w:val="0078691A"/>
    <w:rsid w:val="007901EF"/>
    <w:rsid w:val="00790278"/>
    <w:rsid w:val="0079143D"/>
    <w:rsid w:val="00792B10"/>
    <w:rsid w:val="007956A6"/>
    <w:rsid w:val="00795B4E"/>
    <w:rsid w:val="0079659D"/>
    <w:rsid w:val="007A0208"/>
    <w:rsid w:val="007A0788"/>
    <w:rsid w:val="007A0DFD"/>
    <w:rsid w:val="007A1F23"/>
    <w:rsid w:val="007A203D"/>
    <w:rsid w:val="007A2918"/>
    <w:rsid w:val="007A4EB3"/>
    <w:rsid w:val="007A5D90"/>
    <w:rsid w:val="007A6F20"/>
    <w:rsid w:val="007B1D76"/>
    <w:rsid w:val="007B1E90"/>
    <w:rsid w:val="007B243A"/>
    <w:rsid w:val="007B251E"/>
    <w:rsid w:val="007B4409"/>
    <w:rsid w:val="007B7A12"/>
    <w:rsid w:val="007C011B"/>
    <w:rsid w:val="007C1CFC"/>
    <w:rsid w:val="007C391A"/>
    <w:rsid w:val="007D19EA"/>
    <w:rsid w:val="007D367C"/>
    <w:rsid w:val="007D3DB0"/>
    <w:rsid w:val="007D5D6F"/>
    <w:rsid w:val="007D68B4"/>
    <w:rsid w:val="007D6C90"/>
    <w:rsid w:val="007D7B3A"/>
    <w:rsid w:val="007E3706"/>
    <w:rsid w:val="007E400C"/>
    <w:rsid w:val="007E43F0"/>
    <w:rsid w:val="007E5A1A"/>
    <w:rsid w:val="007E7DA1"/>
    <w:rsid w:val="007F03DD"/>
    <w:rsid w:val="007F0DA9"/>
    <w:rsid w:val="007F1155"/>
    <w:rsid w:val="007F1A64"/>
    <w:rsid w:val="007F2A7E"/>
    <w:rsid w:val="007F405A"/>
    <w:rsid w:val="007F4929"/>
    <w:rsid w:val="007F545A"/>
    <w:rsid w:val="008014B4"/>
    <w:rsid w:val="00803C84"/>
    <w:rsid w:val="00804860"/>
    <w:rsid w:val="00804970"/>
    <w:rsid w:val="008053F6"/>
    <w:rsid w:val="0080692D"/>
    <w:rsid w:val="00810B14"/>
    <w:rsid w:val="0081120C"/>
    <w:rsid w:val="00811424"/>
    <w:rsid w:val="00814DC6"/>
    <w:rsid w:val="00816E6B"/>
    <w:rsid w:val="0082072C"/>
    <w:rsid w:val="008208A0"/>
    <w:rsid w:val="00821151"/>
    <w:rsid w:val="00824F47"/>
    <w:rsid w:val="00825136"/>
    <w:rsid w:val="00825A85"/>
    <w:rsid w:val="00825C32"/>
    <w:rsid w:val="00825EB8"/>
    <w:rsid w:val="0082674B"/>
    <w:rsid w:val="00826969"/>
    <w:rsid w:val="00826EE9"/>
    <w:rsid w:val="00832D15"/>
    <w:rsid w:val="00833C64"/>
    <w:rsid w:val="00833D35"/>
    <w:rsid w:val="00835483"/>
    <w:rsid w:val="008370A3"/>
    <w:rsid w:val="008379B4"/>
    <w:rsid w:val="00837F0B"/>
    <w:rsid w:val="00842715"/>
    <w:rsid w:val="0084309A"/>
    <w:rsid w:val="00843ED2"/>
    <w:rsid w:val="00844111"/>
    <w:rsid w:val="00844F17"/>
    <w:rsid w:val="008463CF"/>
    <w:rsid w:val="008466BD"/>
    <w:rsid w:val="0084693F"/>
    <w:rsid w:val="00847861"/>
    <w:rsid w:val="00847A6C"/>
    <w:rsid w:val="008506C1"/>
    <w:rsid w:val="008523C2"/>
    <w:rsid w:val="00852E93"/>
    <w:rsid w:val="00854B83"/>
    <w:rsid w:val="00855418"/>
    <w:rsid w:val="0085794C"/>
    <w:rsid w:val="00862D6A"/>
    <w:rsid w:val="00862E6C"/>
    <w:rsid w:val="00863D45"/>
    <w:rsid w:val="00864D61"/>
    <w:rsid w:val="00864E7A"/>
    <w:rsid w:val="00864F89"/>
    <w:rsid w:val="00870260"/>
    <w:rsid w:val="008718FD"/>
    <w:rsid w:val="00872011"/>
    <w:rsid w:val="00873CA1"/>
    <w:rsid w:val="0087478C"/>
    <w:rsid w:val="00875E0A"/>
    <w:rsid w:val="008771DA"/>
    <w:rsid w:val="0088045F"/>
    <w:rsid w:val="0088065D"/>
    <w:rsid w:val="00880C73"/>
    <w:rsid w:val="00880F0E"/>
    <w:rsid w:val="0088183B"/>
    <w:rsid w:val="0088256F"/>
    <w:rsid w:val="008829B0"/>
    <w:rsid w:val="008836D8"/>
    <w:rsid w:val="00884B9E"/>
    <w:rsid w:val="0088507C"/>
    <w:rsid w:val="00885F0D"/>
    <w:rsid w:val="008869C1"/>
    <w:rsid w:val="00886CA4"/>
    <w:rsid w:val="00887476"/>
    <w:rsid w:val="00887C55"/>
    <w:rsid w:val="00887E7D"/>
    <w:rsid w:val="00890855"/>
    <w:rsid w:val="00890C04"/>
    <w:rsid w:val="00890E24"/>
    <w:rsid w:val="00891D8A"/>
    <w:rsid w:val="0089203F"/>
    <w:rsid w:val="008934F0"/>
    <w:rsid w:val="00893A7A"/>
    <w:rsid w:val="008952A0"/>
    <w:rsid w:val="008A046E"/>
    <w:rsid w:val="008A0B03"/>
    <w:rsid w:val="008A4F21"/>
    <w:rsid w:val="008A530D"/>
    <w:rsid w:val="008A5D58"/>
    <w:rsid w:val="008A5FA4"/>
    <w:rsid w:val="008A67EE"/>
    <w:rsid w:val="008A6FED"/>
    <w:rsid w:val="008B05B7"/>
    <w:rsid w:val="008B085F"/>
    <w:rsid w:val="008B0D60"/>
    <w:rsid w:val="008B1084"/>
    <w:rsid w:val="008B2817"/>
    <w:rsid w:val="008B3BDA"/>
    <w:rsid w:val="008B4248"/>
    <w:rsid w:val="008B4543"/>
    <w:rsid w:val="008B4D17"/>
    <w:rsid w:val="008B79A0"/>
    <w:rsid w:val="008B7BE8"/>
    <w:rsid w:val="008B7C25"/>
    <w:rsid w:val="008C0715"/>
    <w:rsid w:val="008C0AA4"/>
    <w:rsid w:val="008C37E3"/>
    <w:rsid w:val="008C46EE"/>
    <w:rsid w:val="008C4744"/>
    <w:rsid w:val="008C57FC"/>
    <w:rsid w:val="008C6A1E"/>
    <w:rsid w:val="008C6E30"/>
    <w:rsid w:val="008C757E"/>
    <w:rsid w:val="008C75BE"/>
    <w:rsid w:val="008C7E02"/>
    <w:rsid w:val="008C7FF4"/>
    <w:rsid w:val="008D134B"/>
    <w:rsid w:val="008D1F6B"/>
    <w:rsid w:val="008D36BE"/>
    <w:rsid w:val="008D4113"/>
    <w:rsid w:val="008D4617"/>
    <w:rsid w:val="008D6FB8"/>
    <w:rsid w:val="008E0DC8"/>
    <w:rsid w:val="008E1CD1"/>
    <w:rsid w:val="008E2BBA"/>
    <w:rsid w:val="008E38F3"/>
    <w:rsid w:val="008E3D77"/>
    <w:rsid w:val="008E4DA6"/>
    <w:rsid w:val="008E561D"/>
    <w:rsid w:val="008E6262"/>
    <w:rsid w:val="008E65F5"/>
    <w:rsid w:val="008E6A38"/>
    <w:rsid w:val="008E7703"/>
    <w:rsid w:val="008F0931"/>
    <w:rsid w:val="008F205A"/>
    <w:rsid w:val="008F3638"/>
    <w:rsid w:val="008F3895"/>
    <w:rsid w:val="008F5AFA"/>
    <w:rsid w:val="008F75DD"/>
    <w:rsid w:val="008F7E0F"/>
    <w:rsid w:val="00901936"/>
    <w:rsid w:val="009035BF"/>
    <w:rsid w:val="009043AD"/>
    <w:rsid w:val="009046E7"/>
    <w:rsid w:val="00904A58"/>
    <w:rsid w:val="00904CD4"/>
    <w:rsid w:val="00904E38"/>
    <w:rsid w:val="00904EF5"/>
    <w:rsid w:val="009051B4"/>
    <w:rsid w:val="009104E0"/>
    <w:rsid w:val="009110C0"/>
    <w:rsid w:val="0091153C"/>
    <w:rsid w:val="00912700"/>
    <w:rsid w:val="00912DB1"/>
    <w:rsid w:val="00917DA5"/>
    <w:rsid w:val="00917F82"/>
    <w:rsid w:val="009212A7"/>
    <w:rsid w:val="00921848"/>
    <w:rsid w:val="009223E8"/>
    <w:rsid w:val="009231DA"/>
    <w:rsid w:val="00923580"/>
    <w:rsid w:val="00923FE6"/>
    <w:rsid w:val="00923FF1"/>
    <w:rsid w:val="009248D4"/>
    <w:rsid w:val="0092509C"/>
    <w:rsid w:val="0093011B"/>
    <w:rsid w:val="00931710"/>
    <w:rsid w:val="009319AF"/>
    <w:rsid w:val="00931FF8"/>
    <w:rsid w:val="009337EC"/>
    <w:rsid w:val="00934D9B"/>
    <w:rsid w:val="0093506B"/>
    <w:rsid w:val="00935C96"/>
    <w:rsid w:val="009362E8"/>
    <w:rsid w:val="00936815"/>
    <w:rsid w:val="00941B09"/>
    <w:rsid w:val="00941E84"/>
    <w:rsid w:val="00941F78"/>
    <w:rsid w:val="00942E68"/>
    <w:rsid w:val="00943AB6"/>
    <w:rsid w:val="00943F87"/>
    <w:rsid w:val="00945617"/>
    <w:rsid w:val="00945D3B"/>
    <w:rsid w:val="0094613E"/>
    <w:rsid w:val="00946A60"/>
    <w:rsid w:val="009477A4"/>
    <w:rsid w:val="00947A58"/>
    <w:rsid w:val="0095051D"/>
    <w:rsid w:val="00950778"/>
    <w:rsid w:val="0095199C"/>
    <w:rsid w:val="00951B64"/>
    <w:rsid w:val="00951FD5"/>
    <w:rsid w:val="00952295"/>
    <w:rsid w:val="00952CFA"/>
    <w:rsid w:val="00953EFE"/>
    <w:rsid w:val="00955A64"/>
    <w:rsid w:val="009563FA"/>
    <w:rsid w:val="00960176"/>
    <w:rsid w:val="0096052A"/>
    <w:rsid w:val="00961D7A"/>
    <w:rsid w:val="00962E6D"/>
    <w:rsid w:val="00963EB2"/>
    <w:rsid w:val="009641F6"/>
    <w:rsid w:val="00965743"/>
    <w:rsid w:val="00966A37"/>
    <w:rsid w:val="00971D44"/>
    <w:rsid w:val="00972C82"/>
    <w:rsid w:val="00975A04"/>
    <w:rsid w:val="00977368"/>
    <w:rsid w:val="009808ED"/>
    <w:rsid w:val="00981D57"/>
    <w:rsid w:val="00984A8D"/>
    <w:rsid w:val="00984D81"/>
    <w:rsid w:val="00986EE7"/>
    <w:rsid w:val="009876FB"/>
    <w:rsid w:val="00990801"/>
    <w:rsid w:val="00993972"/>
    <w:rsid w:val="009944B9"/>
    <w:rsid w:val="00994875"/>
    <w:rsid w:val="0099487D"/>
    <w:rsid w:val="00997672"/>
    <w:rsid w:val="00997FF7"/>
    <w:rsid w:val="009A0C2B"/>
    <w:rsid w:val="009A1325"/>
    <w:rsid w:val="009A14F5"/>
    <w:rsid w:val="009A1591"/>
    <w:rsid w:val="009A1E3D"/>
    <w:rsid w:val="009A2E8E"/>
    <w:rsid w:val="009A2EB0"/>
    <w:rsid w:val="009A63FA"/>
    <w:rsid w:val="009A6918"/>
    <w:rsid w:val="009A6CAC"/>
    <w:rsid w:val="009B02FD"/>
    <w:rsid w:val="009B057E"/>
    <w:rsid w:val="009B4840"/>
    <w:rsid w:val="009B4A61"/>
    <w:rsid w:val="009B52E3"/>
    <w:rsid w:val="009B5A82"/>
    <w:rsid w:val="009B6DB0"/>
    <w:rsid w:val="009B6E06"/>
    <w:rsid w:val="009B79FB"/>
    <w:rsid w:val="009C0056"/>
    <w:rsid w:val="009C0175"/>
    <w:rsid w:val="009C2E8D"/>
    <w:rsid w:val="009C3812"/>
    <w:rsid w:val="009C3D67"/>
    <w:rsid w:val="009C42FC"/>
    <w:rsid w:val="009D0928"/>
    <w:rsid w:val="009D2013"/>
    <w:rsid w:val="009D2A14"/>
    <w:rsid w:val="009D3BA8"/>
    <w:rsid w:val="009D3ED0"/>
    <w:rsid w:val="009D5694"/>
    <w:rsid w:val="009D5A21"/>
    <w:rsid w:val="009D6E48"/>
    <w:rsid w:val="009D7A36"/>
    <w:rsid w:val="009D7FE9"/>
    <w:rsid w:val="009E10C6"/>
    <w:rsid w:val="009E118B"/>
    <w:rsid w:val="009E1C21"/>
    <w:rsid w:val="009E2238"/>
    <w:rsid w:val="009E2381"/>
    <w:rsid w:val="009E2E03"/>
    <w:rsid w:val="009E5288"/>
    <w:rsid w:val="009E5DA0"/>
    <w:rsid w:val="009E77FD"/>
    <w:rsid w:val="009E79A0"/>
    <w:rsid w:val="009F0B5F"/>
    <w:rsid w:val="009F1307"/>
    <w:rsid w:val="009F3733"/>
    <w:rsid w:val="009F54F8"/>
    <w:rsid w:val="009F56E8"/>
    <w:rsid w:val="009F5CFC"/>
    <w:rsid w:val="009F6AE1"/>
    <w:rsid w:val="00A00193"/>
    <w:rsid w:val="00A007AF"/>
    <w:rsid w:val="00A00EF1"/>
    <w:rsid w:val="00A035A2"/>
    <w:rsid w:val="00A04791"/>
    <w:rsid w:val="00A04A60"/>
    <w:rsid w:val="00A059AB"/>
    <w:rsid w:val="00A06C5C"/>
    <w:rsid w:val="00A06D18"/>
    <w:rsid w:val="00A07994"/>
    <w:rsid w:val="00A12ECC"/>
    <w:rsid w:val="00A138E5"/>
    <w:rsid w:val="00A157CC"/>
    <w:rsid w:val="00A20145"/>
    <w:rsid w:val="00A20DBD"/>
    <w:rsid w:val="00A212EC"/>
    <w:rsid w:val="00A21354"/>
    <w:rsid w:val="00A237DF"/>
    <w:rsid w:val="00A24BF4"/>
    <w:rsid w:val="00A27E02"/>
    <w:rsid w:val="00A30516"/>
    <w:rsid w:val="00A3281E"/>
    <w:rsid w:val="00A32B7A"/>
    <w:rsid w:val="00A33267"/>
    <w:rsid w:val="00A34050"/>
    <w:rsid w:val="00A3469D"/>
    <w:rsid w:val="00A34BCA"/>
    <w:rsid w:val="00A3573C"/>
    <w:rsid w:val="00A361DA"/>
    <w:rsid w:val="00A400BE"/>
    <w:rsid w:val="00A40993"/>
    <w:rsid w:val="00A40AFD"/>
    <w:rsid w:val="00A42B0E"/>
    <w:rsid w:val="00A43194"/>
    <w:rsid w:val="00A43538"/>
    <w:rsid w:val="00A449F4"/>
    <w:rsid w:val="00A50073"/>
    <w:rsid w:val="00A504D1"/>
    <w:rsid w:val="00A51F7A"/>
    <w:rsid w:val="00A53152"/>
    <w:rsid w:val="00A5326D"/>
    <w:rsid w:val="00A53294"/>
    <w:rsid w:val="00A54731"/>
    <w:rsid w:val="00A54D3E"/>
    <w:rsid w:val="00A55837"/>
    <w:rsid w:val="00A558D9"/>
    <w:rsid w:val="00A56252"/>
    <w:rsid w:val="00A5678E"/>
    <w:rsid w:val="00A57357"/>
    <w:rsid w:val="00A57F31"/>
    <w:rsid w:val="00A60B27"/>
    <w:rsid w:val="00A61188"/>
    <w:rsid w:val="00A6125B"/>
    <w:rsid w:val="00A61FEF"/>
    <w:rsid w:val="00A628B5"/>
    <w:rsid w:val="00A62C1D"/>
    <w:rsid w:val="00A63051"/>
    <w:rsid w:val="00A63CBB"/>
    <w:rsid w:val="00A64989"/>
    <w:rsid w:val="00A6512A"/>
    <w:rsid w:val="00A65809"/>
    <w:rsid w:val="00A65963"/>
    <w:rsid w:val="00A6707B"/>
    <w:rsid w:val="00A6723D"/>
    <w:rsid w:val="00A70335"/>
    <w:rsid w:val="00A72020"/>
    <w:rsid w:val="00A72A28"/>
    <w:rsid w:val="00A7524B"/>
    <w:rsid w:val="00A75BBE"/>
    <w:rsid w:val="00A76F6D"/>
    <w:rsid w:val="00A80986"/>
    <w:rsid w:val="00A80D49"/>
    <w:rsid w:val="00A84236"/>
    <w:rsid w:val="00A847EA"/>
    <w:rsid w:val="00A84D1C"/>
    <w:rsid w:val="00A87890"/>
    <w:rsid w:val="00A87C1C"/>
    <w:rsid w:val="00A9047C"/>
    <w:rsid w:val="00A9122A"/>
    <w:rsid w:val="00A9351A"/>
    <w:rsid w:val="00A93CC6"/>
    <w:rsid w:val="00A94736"/>
    <w:rsid w:val="00A95661"/>
    <w:rsid w:val="00AA2DAE"/>
    <w:rsid w:val="00AA336F"/>
    <w:rsid w:val="00AA3D16"/>
    <w:rsid w:val="00AA4457"/>
    <w:rsid w:val="00AA48E2"/>
    <w:rsid w:val="00AA5B9E"/>
    <w:rsid w:val="00AB0A56"/>
    <w:rsid w:val="00AB0D41"/>
    <w:rsid w:val="00AB1364"/>
    <w:rsid w:val="00AB184F"/>
    <w:rsid w:val="00AB3743"/>
    <w:rsid w:val="00AB50B4"/>
    <w:rsid w:val="00AB5E02"/>
    <w:rsid w:val="00AB65D0"/>
    <w:rsid w:val="00AC0A3A"/>
    <w:rsid w:val="00AC0F61"/>
    <w:rsid w:val="00AC17A7"/>
    <w:rsid w:val="00AC2E8D"/>
    <w:rsid w:val="00AC303F"/>
    <w:rsid w:val="00AC4A2A"/>
    <w:rsid w:val="00AC4A9B"/>
    <w:rsid w:val="00AC5C33"/>
    <w:rsid w:val="00AC63C1"/>
    <w:rsid w:val="00AC7B3A"/>
    <w:rsid w:val="00AD20C0"/>
    <w:rsid w:val="00AD2100"/>
    <w:rsid w:val="00AD22D7"/>
    <w:rsid w:val="00AD28C2"/>
    <w:rsid w:val="00AD38FB"/>
    <w:rsid w:val="00AD4636"/>
    <w:rsid w:val="00AD5213"/>
    <w:rsid w:val="00AD5767"/>
    <w:rsid w:val="00AD665C"/>
    <w:rsid w:val="00AE1ABA"/>
    <w:rsid w:val="00AE1FA2"/>
    <w:rsid w:val="00AE3FCE"/>
    <w:rsid w:val="00AE53F2"/>
    <w:rsid w:val="00AE7795"/>
    <w:rsid w:val="00AE7C1B"/>
    <w:rsid w:val="00AF25FB"/>
    <w:rsid w:val="00AF324A"/>
    <w:rsid w:val="00AF375E"/>
    <w:rsid w:val="00AF4557"/>
    <w:rsid w:val="00AF4D1D"/>
    <w:rsid w:val="00AF562A"/>
    <w:rsid w:val="00AF71D6"/>
    <w:rsid w:val="00AF7970"/>
    <w:rsid w:val="00B0017A"/>
    <w:rsid w:val="00B019F4"/>
    <w:rsid w:val="00B01E54"/>
    <w:rsid w:val="00B0271F"/>
    <w:rsid w:val="00B04444"/>
    <w:rsid w:val="00B045D3"/>
    <w:rsid w:val="00B05A80"/>
    <w:rsid w:val="00B06534"/>
    <w:rsid w:val="00B06783"/>
    <w:rsid w:val="00B10BFD"/>
    <w:rsid w:val="00B11959"/>
    <w:rsid w:val="00B13F63"/>
    <w:rsid w:val="00B15917"/>
    <w:rsid w:val="00B17F24"/>
    <w:rsid w:val="00B2005F"/>
    <w:rsid w:val="00B21052"/>
    <w:rsid w:val="00B211FE"/>
    <w:rsid w:val="00B212A0"/>
    <w:rsid w:val="00B232CA"/>
    <w:rsid w:val="00B26695"/>
    <w:rsid w:val="00B26BDE"/>
    <w:rsid w:val="00B30B40"/>
    <w:rsid w:val="00B30B48"/>
    <w:rsid w:val="00B30BF3"/>
    <w:rsid w:val="00B32036"/>
    <w:rsid w:val="00B328CD"/>
    <w:rsid w:val="00B33A78"/>
    <w:rsid w:val="00B36416"/>
    <w:rsid w:val="00B36C96"/>
    <w:rsid w:val="00B36FD6"/>
    <w:rsid w:val="00B371F2"/>
    <w:rsid w:val="00B40917"/>
    <w:rsid w:val="00B431D9"/>
    <w:rsid w:val="00B44508"/>
    <w:rsid w:val="00B445B9"/>
    <w:rsid w:val="00B45AB1"/>
    <w:rsid w:val="00B479F4"/>
    <w:rsid w:val="00B51869"/>
    <w:rsid w:val="00B52B6A"/>
    <w:rsid w:val="00B52BAD"/>
    <w:rsid w:val="00B52DDA"/>
    <w:rsid w:val="00B5398D"/>
    <w:rsid w:val="00B54FF6"/>
    <w:rsid w:val="00B55769"/>
    <w:rsid w:val="00B557D2"/>
    <w:rsid w:val="00B56A42"/>
    <w:rsid w:val="00B56BE1"/>
    <w:rsid w:val="00B6048F"/>
    <w:rsid w:val="00B6068F"/>
    <w:rsid w:val="00B60CB7"/>
    <w:rsid w:val="00B6261D"/>
    <w:rsid w:val="00B649C2"/>
    <w:rsid w:val="00B64B04"/>
    <w:rsid w:val="00B66557"/>
    <w:rsid w:val="00B70BE1"/>
    <w:rsid w:val="00B70DB3"/>
    <w:rsid w:val="00B71DB8"/>
    <w:rsid w:val="00B724B2"/>
    <w:rsid w:val="00B724EA"/>
    <w:rsid w:val="00B74554"/>
    <w:rsid w:val="00B75AEF"/>
    <w:rsid w:val="00B77783"/>
    <w:rsid w:val="00B80160"/>
    <w:rsid w:val="00B806CF"/>
    <w:rsid w:val="00B8338B"/>
    <w:rsid w:val="00B83439"/>
    <w:rsid w:val="00B84C61"/>
    <w:rsid w:val="00B909BC"/>
    <w:rsid w:val="00B920F1"/>
    <w:rsid w:val="00B9375B"/>
    <w:rsid w:val="00B9443B"/>
    <w:rsid w:val="00B95300"/>
    <w:rsid w:val="00B95309"/>
    <w:rsid w:val="00B96AD6"/>
    <w:rsid w:val="00B97B6D"/>
    <w:rsid w:val="00BA2203"/>
    <w:rsid w:val="00BA3CC1"/>
    <w:rsid w:val="00BA4F54"/>
    <w:rsid w:val="00BA5C72"/>
    <w:rsid w:val="00BA5F4D"/>
    <w:rsid w:val="00BA6309"/>
    <w:rsid w:val="00BA6A49"/>
    <w:rsid w:val="00BA6B7F"/>
    <w:rsid w:val="00BA782F"/>
    <w:rsid w:val="00BA78B7"/>
    <w:rsid w:val="00BB187F"/>
    <w:rsid w:val="00BB1B48"/>
    <w:rsid w:val="00BB2E70"/>
    <w:rsid w:val="00BB57CE"/>
    <w:rsid w:val="00BB59AA"/>
    <w:rsid w:val="00BC1606"/>
    <w:rsid w:val="00BC1784"/>
    <w:rsid w:val="00BC1F05"/>
    <w:rsid w:val="00BC3507"/>
    <w:rsid w:val="00BC4488"/>
    <w:rsid w:val="00BC4B0D"/>
    <w:rsid w:val="00BC5590"/>
    <w:rsid w:val="00BC60C9"/>
    <w:rsid w:val="00BD33FF"/>
    <w:rsid w:val="00BD4E23"/>
    <w:rsid w:val="00BD678C"/>
    <w:rsid w:val="00BD6E69"/>
    <w:rsid w:val="00BE1B00"/>
    <w:rsid w:val="00BE418B"/>
    <w:rsid w:val="00BE519C"/>
    <w:rsid w:val="00BE5EC5"/>
    <w:rsid w:val="00BE672D"/>
    <w:rsid w:val="00BE6E40"/>
    <w:rsid w:val="00BE79B0"/>
    <w:rsid w:val="00BE7A87"/>
    <w:rsid w:val="00BF1C7D"/>
    <w:rsid w:val="00BF1C8D"/>
    <w:rsid w:val="00BF2A9B"/>
    <w:rsid w:val="00BF3033"/>
    <w:rsid w:val="00BF36FC"/>
    <w:rsid w:val="00BF38D6"/>
    <w:rsid w:val="00BF4348"/>
    <w:rsid w:val="00BF46FC"/>
    <w:rsid w:val="00C0089B"/>
    <w:rsid w:val="00C02CAD"/>
    <w:rsid w:val="00C03001"/>
    <w:rsid w:val="00C03715"/>
    <w:rsid w:val="00C04192"/>
    <w:rsid w:val="00C04537"/>
    <w:rsid w:val="00C04863"/>
    <w:rsid w:val="00C04FDC"/>
    <w:rsid w:val="00C05E84"/>
    <w:rsid w:val="00C06389"/>
    <w:rsid w:val="00C108C0"/>
    <w:rsid w:val="00C11E05"/>
    <w:rsid w:val="00C13737"/>
    <w:rsid w:val="00C15AE0"/>
    <w:rsid w:val="00C15C01"/>
    <w:rsid w:val="00C16FF3"/>
    <w:rsid w:val="00C1708E"/>
    <w:rsid w:val="00C170E1"/>
    <w:rsid w:val="00C20CD1"/>
    <w:rsid w:val="00C210FA"/>
    <w:rsid w:val="00C223F5"/>
    <w:rsid w:val="00C22612"/>
    <w:rsid w:val="00C23E6F"/>
    <w:rsid w:val="00C25E89"/>
    <w:rsid w:val="00C27667"/>
    <w:rsid w:val="00C277C7"/>
    <w:rsid w:val="00C302CD"/>
    <w:rsid w:val="00C309D0"/>
    <w:rsid w:val="00C30F94"/>
    <w:rsid w:val="00C33D45"/>
    <w:rsid w:val="00C35976"/>
    <w:rsid w:val="00C3696B"/>
    <w:rsid w:val="00C3742E"/>
    <w:rsid w:val="00C40C94"/>
    <w:rsid w:val="00C42F9E"/>
    <w:rsid w:val="00C4597F"/>
    <w:rsid w:val="00C45BE0"/>
    <w:rsid w:val="00C45D13"/>
    <w:rsid w:val="00C45DA4"/>
    <w:rsid w:val="00C45F60"/>
    <w:rsid w:val="00C45F94"/>
    <w:rsid w:val="00C4663D"/>
    <w:rsid w:val="00C46646"/>
    <w:rsid w:val="00C46851"/>
    <w:rsid w:val="00C4725E"/>
    <w:rsid w:val="00C478B7"/>
    <w:rsid w:val="00C50A9E"/>
    <w:rsid w:val="00C517D6"/>
    <w:rsid w:val="00C529FD"/>
    <w:rsid w:val="00C52ACF"/>
    <w:rsid w:val="00C52B84"/>
    <w:rsid w:val="00C52F16"/>
    <w:rsid w:val="00C537CC"/>
    <w:rsid w:val="00C53A8C"/>
    <w:rsid w:val="00C5404B"/>
    <w:rsid w:val="00C542F4"/>
    <w:rsid w:val="00C54DC9"/>
    <w:rsid w:val="00C55456"/>
    <w:rsid w:val="00C55B3B"/>
    <w:rsid w:val="00C56004"/>
    <w:rsid w:val="00C5697F"/>
    <w:rsid w:val="00C56AFA"/>
    <w:rsid w:val="00C63D3F"/>
    <w:rsid w:val="00C64928"/>
    <w:rsid w:val="00C64A4C"/>
    <w:rsid w:val="00C65FD8"/>
    <w:rsid w:val="00C66761"/>
    <w:rsid w:val="00C66C12"/>
    <w:rsid w:val="00C67072"/>
    <w:rsid w:val="00C675DB"/>
    <w:rsid w:val="00C7020C"/>
    <w:rsid w:val="00C73010"/>
    <w:rsid w:val="00C732C0"/>
    <w:rsid w:val="00C7447D"/>
    <w:rsid w:val="00C8235A"/>
    <w:rsid w:val="00C84D64"/>
    <w:rsid w:val="00C850FD"/>
    <w:rsid w:val="00C85F7E"/>
    <w:rsid w:val="00C86CB9"/>
    <w:rsid w:val="00C87849"/>
    <w:rsid w:val="00C878E0"/>
    <w:rsid w:val="00C87C3F"/>
    <w:rsid w:val="00C90640"/>
    <w:rsid w:val="00C94DAF"/>
    <w:rsid w:val="00C95502"/>
    <w:rsid w:val="00C9553B"/>
    <w:rsid w:val="00C9556C"/>
    <w:rsid w:val="00C96EAA"/>
    <w:rsid w:val="00C97171"/>
    <w:rsid w:val="00CA12A4"/>
    <w:rsid w:val="00CA2E2B"/>
    <w:rsid w:val="00CA3065"/>
    <w:rsid w:val="00CA3EA0"/>
    <w:rsid w:val="00CA5CC7"/>
    <w:rsid w:val="00CA7D62"/>
    <w:rsid w:val="00CB01E8"/>
    <w:rsid w:val="00CB0324"/>
    <w:rsid w:val="00CB11A0"/>
    <w:rsid w:val="00CB22DF"/>
    <w:rsid w:val="00CB321B"/>
    <w:rsid w:val="00CB3AFC"/>
    <w:rsid w:val="00CB3DD3"/>
    <w:rsid w:val="00CB49D9"/>
    <w:rsid w:val="00CB4E98"/>
    <w:rsid w:val="00CB5223"/>
    <w:rsid w:val="00CB68BF"/>
    <w:rsid w:val="00CB6E42"/>
    <w:rsid w:val="00CB6EA0"/>
    <w:rsid w:val="00CB77D1"/>
    <w:rsid w:val="00CC0198"/>
    <w:rsid w:val="00CC03F9"/>
    <w:rsid w:val="00CC0D4C"/>
    <w:rsid w:val="00CC0EEA"/>
    <w:rsid w:val="00CC171B"/>
    <w:rsid w:val="00CC3BEA"/>
    <w:rsid w:val="00CC45B2"/>
    <w:rsid w:val="00CC47DB"/>
    <w:rsid w:val="00CC4E16"/>
    <w:rsid w:val="00CC4E40"/>
    <w:rsid w:val="00CC5537"/>
    <w:rsid w:val="00CC76EA"/>
    <w:rsid w:val="00CC7B93"/>
    <w:rsid w:val="00CC7E17"/>
    <w:rsid w:val="00CD118B"/>
    <w:rsid w:val="00CD11FA"/>
    <w:rsid w:val="00CD298E"/>
    <w:rsid w:val="00CD332A"/>
    <w:rsid w:val="00CD6401"/>
    <w:rsid w:val="00CD689A"/>
    <w:rsid w:val="00CE0BB3"/>
    <w:rsid w:val="00CE1065"/>
    <w:rsid w:val="00CE253F"/>
    <w:rsid w:val="00CE27BA"/>
    <w:rsid w:val="00CE3591"/>
    <w:rsid w:val="00CE4BEB"/>
    <w:rsid w:val="00CE56E0"/>
    <w:rsid w:val="00CF02EB"/>
    <w:rsid w:val="00CF12B4"/>
    <w:rsid w:val="00CF187F"/>
    <w:rsid w:val="00CF1CF4"/>
    <w:rsid w:val="00CF1E31"/>
    <w:rsid w:val="00CF24D1"/>
    <w:rsid w:val="00CF3042"/>
    <w:rsid w:val="00CF3656"/>
    <w:rsid w:val="00CF4AD8"/>
    <w:rsid w:val="00CF5112"/>
    <w:rsid w:val="00CF7936"/>
    <w:rsid w:val="00D000F6"/>
    <w:rsid w:val="00D01D24"/>
    <w:rsid w:val="00D02AD2"/>
    <w:rsid w:val="00D03975"/>
    <w:rsid w:val="00D047A5"/>
    <w:rsid w:val="00D04958"/>
    <w:rsid w:val="00D0731E"/>
    <w:rsid w:val="00D0733C"/>
    <w:rsid w:val="00D0766C"/>
    <w:rsid w:val="00D106C6"/>
    <w:rsid w:val="00D10BB8"/>
    <w:rsid w:val="00D10EFB"/>
    <w:rsid w:val="00D11AE9"/>
    <w:rsid w:val="00D11B91"/>
    <w:rsid w:val="00D15E52"/>
    <w:rsid w:val="00D172B1"/>
    <w:rsid w:val="00D172F9"/>
    <w:rsid w:val="00D178ED"/>
    <w:rsid w:val="00D217D9"/>
    <w:rsid w:val="00D21F89"/>
    <w:rsid w:val="00D23A59"/>
    <w:rsid w:val="00D254F8"/>
    <w:rsid w:val="00D25E4F"/>
    <w:rsid w:val="00D26809"/>
    <w:rsid w:val="00D26B13"/>
    <w:rsid w:val="00D30102"/>
    <w:rsid w:val="00D31397"/>
    <w:rsid w:val="00D31406"/>
    <w:rsid w:val="00D31672"/>
    <w:rsid w:val="00D34AA8"/>
    <w:rsid w:val="00D34BBB"/>
    <w:rsid w:val="00D34F4E"/>
    <w:rsid w:val="00D354CA"/>
    <w:rsid w:val="00D355AA"/>
    <w:rsid w:val="00D3794A"/>
    <w:rsid w:val="00D401DA"/>
    <w:rsid w:val="00D40C12"/>
    <w:rsid w:val="00D4163A"/>
    <w:rsid w:val="00D41EC3"/>
    <w:rsid w:val="00D43E5E"/>
    <w:rsid w:val="00D461D7"/>
    <w:rsid w:val="00D472F2"/>
    <w:rsid w:val="00D50BE6"/>
    <w:rsid w:val="00D51864"/>
    <w:rsid w:val="00D5244F"/>
    <w:rsid w:val="00D5496F"/>
    <w:rsid w:val="00D56FDE"/>
    <w:rsid w:val="00D6109B"/>
    <w:rsid w:val="00D61B79"/>
    <w:rsid w:val="00D61DBA"/>
    <w:rsid w:val="00D63030"/>
    <w:rsid w:val="00D643EF"/>
    <w:rsid w:val="00D65105"/>
    <w:rsid w:val="00D66011"/>
    <w:rsid w:val="00D66281"/>
    <w:rsid w:val="00D66795"/>
    <w:rsid w:val="00D67264"/>
    <w:rsid w:val="00D675C0"/>
    <w:rsid w:val="00D723EE"/>
    <w:rsid w:val="00D7259C"/>
    <w:rsid w:val="00D72BD6"/>
    <w:rsid w:val="00D73C54"/>
    <w:rsid w:val="00D758C4"/>
    <w:rsid w:val="00D75E15"/>
    <w:rsid w:val="00D7651D"/>
    <w:rsid w:val="00D76740"/>
    <w:rsid w:val="00D76E98"/>
    <w:rsid w:val="00D77C34"/>
    <w:rsid w:val="00D77FFD"/>
    <w:rsid w:val="00D81E51"/>
    <w:rsid w:val="00D834A1"/>
    <w:rsid w:val="00D848EC"/>
    <w:rsid w:val="00D85479"/>
    <w:rsid w:val="00D864E0"/>
    <w:rsid w:val="00D90059"/>
    <w:rsid w:val="00D9070F"/>
    <w:rsid w:val="00D9083C"/>
    <w:rsid w:val="00D9092B"/>
    <w:rsid w:val="00D91409"/>
    <w:rsid w:val="00D92355"/>
    <w:rsid w:val="00D92430"/>
    <w:rsid w:val="00D9607B"/>
    <w:rsid w:val="00D965D0"/>
    <w:rsid w:val="00D97271"/>
    <w:rsid w:val="00D97A99"/>
    <w:rsid w:val="00D97E72"/>
    <w:rsid w:val="00DA1CFA"/>
    <w:rsid w:val="00DA1F06"/>
    <w:rsid w:val="00DA296A"/>
    <w:rsid w:val="00DA3FCC"/>
    <w:rsid w:val="00DA4678"/>
    <w:rsid w:val="00DA5561"/>
    <w:rsid w:val="00DA582B"/>
    <w:rsid w:val="00DA58CE"/>
    <w:rsid w:val="00DA6144"/>
    <w:rsid w:val="00DA751B"/>
    <w:rsid w:val="00DB01FB"/>
    <w:rsid w:val="00DB1C36"/>
    <w:rsid w:val="00DB2096"/>
    <w:rsid w:val="00DB285E"/>
    <w:rsid w:val="00DB2B57"/>
    <w:rsid w:val="00DB5976"/>
    <w:rsid w:val="00DC0750"/>
    <w:rsid w:val="00DC1C2A"/>
    <w:rsid w:val="00DC21E7"/>
    <w:rsid w:val="00DC33D8"/>
    <w:rsid w:val="00DC38A2"/>
    <w:rsid w:val="00DC429A"/>
    <w:rsid w:val="00DC462B"/>
    <w:rsid w:val="00DC707F"/>
    <w:rsid w:val="00DD09D1"/>
    <w:rsid w:val="00DD1842"/>
    <w:rsid w:val="00DD235A"/>
    <w:rsid w:val="00DD32CC"/>
    <w:rsid w:val="00DD4E18"/>
    <w:rsid w:val="00DD7BEB"/>
    <w:rsid w:val="00DE0D98"/>
    <w:rsid w:val="00DE14B8"/>
    <w:rsid w:val="00DE2427"/>
    <w:rsid w:val="00DE33E5"/>
    <w:rsid w:val="00DE35FF"/>
    <w:rsid w:val="00DE543C"/>
    <w:rsid w:val="00DE5977"/>
    <w:rsid w:val="00DE5D92"/>
    <w:rsid w:val="00DE77DB"/>
    <w:rsid w:val="00DE7FCF"/>
    <w:rsid w:val="00DF106D"/>
    <w:rsid w:val="00DF4242"/>
    <w:rsid w:val="00DF4B65"/>
    <w:rsid w:val="00DF5428"/>
    <w:rsid w:val="00DF59C4"/>
    <w:rsid w:val="00E00FF5"/>
    <w:rsid w:val="00E0104E"/>
    <w:rsid w:val="00E01DBA"/>
    <w:rsid w:val="00E025DA"/>
    <w:rsid w:val="00E04A5F"/>
    <w:rsid w:val="00E052F8"/>
    <w:rsid w:val="00E06714"/>
    <w:rsid w:val="00E06B6F"/>
    <w:rsid w:val="00E06E3B"/>
    <w:rsid w:val="00E10D45"/>
    <w:rsid w:val="00E12F78"/>
    <w:rsid w:val="00E137FE"/>
    <w:rsid w:val="00E157A9"/>
    <w:rsid w:val="00E15E8A"/>
    <w:rsid w:val="00E16403"/>
    <w:rsid w:val="00E16FD3"/>
    <w:rsid w:val="00E178F2"/>
    <w:rsid w:val="00E20354"/>
    <w:rsid w:val="00E23343"/>
    <w:rsid w:val="00E23B85"/>
    <w:rsid w:val="00E240C8"/>
    <w:rsid w:val="00E247E8"/>
    <w:rsid w:val="00E2599C"/>
    <w:rsid w:val="00E25ED8"/>
    <w:rsid w:val="00E279D7"/>
    <w:rsid w:val="00E32555"/>
    <w:rsid w:val="00E32A1D"/>
    <w:rsid w:val="00E33169"/>
    <w:rsid w:val="00E331CA"/>
    <w:rsid w:val="00E35A46"/>
    <w:rsid w:val="00E35AC9"/>
    <w:rsid w:val="00E37E40"/>
    <w:rsid w:val="00E42395"/>
    <w:rsid w:val="00E42B47"/>
    <w:rsid w:val="00E42BD9"/>
    <w:rsid w:val="00E42DFA"/>
    <w:rsid w:val="00E44D31"/>
    <w:rsid w:val="00E47A75"/>
    <w:rsid w:val="00E51041"/>
    <w:rsid w:val="00E56D3B"/>
    <w:rsid w:val="00E56EE6"/>
    <w:rsid w:val="00E57C4D"/>
    <w:rsid w:val="00E615BD"/>
    <w:rsid w:val="00E61A6D"/>
    <w:rsid w:val="00E61F71"/>
    <w:rsid w:val="00E638A8"/>
    <w:rsid w:val="00E639D4"/>
    <w:rsid w:val="00E63DC6"/>
    <w:rsid w:val="00E65A46"/>
    <w:rsid w:val="00E65DD4"/>
    <w:rsid w:val="00E661A0"/>
    <w:rsid w:val="00E70532"/>
    <w:rsid w:val="00E716BA"/>
    <w:rsid w:val="00E726DB"/>
    <w:rsid w:val="00E73452"/>
    <w:rsid w:val="00E7357F"/>
    <w:rsid w:val="00E739CC"/>
    <w:rsid w:val="00E75593"/>
    <w:rsid w:val="00E76851"/>
    <w:rsid w:val="00E77343"/>
    <w:rsid w:val="00E77CEB"/>
    <w:rsid w:val="00E80208"/>
    <w:rsid w:val="00E81656"/>
    <w:rsid w:val="00E845B7"/>
    <w:rsid w:val="00E84743"/>
    <w:rsid w:val="00E84B94"/>
    <w:rsid w:val="00E85A0E"/>
    <w:rsid w:val="00E8625B"/>
    <w:rsid w:val="00E91BD9"/>
    <w:rsid w:val="00E937FD"/>
    <w:rsid w:val="00E93EFD"/>
    <w:rsid w:val="00E95378"/>
    <w:rsid w:val="00E9564E"/>
    <w:rsid w:val="00E96537"/>
    <w:rsid w:val="00EA2B66"/>
    <w:rsid w:val="00EA4D58"/>
    <w:rsid w:val="00EA52D3"/>
    <w:rsid w:val="00EA5541"/>
    <w:rsid w:val="00EB0323"/>
    <w:rsid w:val="00EB1243"/>
    <w:rsid w:val="00EB3616"/>
    <w:rsid w:val="00EB36A5"/>
    <w:rsid w:val="00EB371C"/>
    <w:rsid w:val="00EB39DA"/>
    <w:rsid w:val="00EB3BD1"/>
    <w:rsid w:val="00EB4BED"/>
    <w:rsid w:val="00EB4CCE"/>
    <w:rsid w:val="00EB5006"/>
    <w:rsid w:val="00EB58DD"/>
    <w:rsid w:val="00EB727D"/>
    <w:rsid w:val="00EC005F"/>
    <w:rsid w:val="00EC1445"/>
    <w:rsid w:val="00EC1A23"/>
    <w:rsid w:val="00EC1E25"/>
    <w:rsid w:val="00EC5C50"/>
    <w:rsid w:val="00EC5F93"/>
    <w:rsid w:val="00EC65FD"/>
    <w:rsid w:val="00EC665B"/>
    <w:rsid w:val="00EC720A"/>
    <w:rsid w:val="00ED03EE"/>
    <w:rsid w:val="00ED1902"/>
    <w:rsid w:val="00ED230C"/>
    <w:rsid w:val="00ED2BE0"/>
    <w:rsid w:val="00ED3241"/>
    <w:rsid w:val="00ED44F5"/>
    <w:rsid w:val="00ED73C5"/>
    <w:rsid w:val="00ED76B4"/>
    <w:rsid w:val="00ED776B"/>
    <w:rsid w:val="00EE1AA3"/>
    <w:rsid w:val="00EE2196"/>
    <w:rsid w:val="00EE4699"/>
    <w:rsid w:val="00EE4833"/>
    <w:rsid w:val="00EE5F39"/>
    <w:rsid w:val="00EE614D"/>
    <w:rsid w:val="00EE635C"/>
    <w:rsid w:val="00EE6F2B"/>
    <w:rsid w:val="00EF0364"/>
    <w:rsid w:val="00EF1E10"/>
    <w:rsid w:val="00EF602C"/>
    <w:rsid w:val="00EF603B"/>
    <w:rsid w:val="00EF6CA1"/>
    <w:rsid w:val="00F0022E"/>
    <w:rsid w:val="00F00F98"/>
    <w:rsid w:val="00F0116E"/>
    <w:rsid w:val="00F01EF7"/>
    <w:rsid w:val="00F02F19"/>
    <w:rsid w:val="00F02F69"/>
    <w:rsid w:val="00F0315F"/>
    <w:rsid w:val="00F036AB"/>
    <w:rsid w:val="00F03D25"/>
    <w:rsid w:val="00F03E8B"/>
    <w:rsid w:val="00F0421E"/>
    <w:rsid w:val="00F05619"/>
    <w:rsid w:val="00F05F95"/>
    <w:rsid w:val="00F07770"/>
    <w:rsid w:val="00F07B9A"/>
    <w:rsid w:val="00F07CD5"/>
    <w:rsid w:val="00F07D02"/>
    <w:rsid w:val="00F1072B"/>
    <w:rsid w:val="00F10CE3"/>
    <w:rsid w:val="00F11106"/>
    <w:rsid w:val="00F11175"/>
    <w:rsid w:val="00F1129D"/>
    <w:rsid w:val="00F11BC7"/>
    <w:rsid w:val="00F11D32"/>
    <w:rsid w:val="00F122B5"/>
    <w:rsid w:val="00F14B5E"/>
    <w:rsid w:val="00F15897"/>
    <w:rsid w:val="00F16BFD"/>
    <w:rsid w:val="00F1720B"/>
    <w:rsid w:val="00F20C53"/>
    <w:rsid w:val="00F2160C"/>
    <w:rsid w:val="00F21B0F"/>
    <w:rsid w:val="00F21B57"/>
    <w:rsid w:val="00F21E53"/>
    <w:rsid w:val="00F22172"/>
    <w:rsid w:val="00F23D13"/>
    <w:rsid w:val="00F31F2F"/>
    <w:rsid w:val="00F33EF1"/>
    <w:rsid w:val="00F34D59"/>
    <w:rsid w:val="00F35D99"/>
    <w:rsid w:val="00F366C9"/>
    <w:rsid w:val="00F37BC6"/>
    <w:rsid w:val="00F4139B"/>
    <w:rsid w:val="00F4167A"/>
    <w:rsid w:val="00F41EE6"/>
    <w:rsid w:val="00F42100"/>
    <w:rsid w:val="00F4387D"/>
    <w:rsid w:val="00F447B6"/>
    <w:rsid w:val="00F47404"/>
    <w:rsid w:val="00F502BA"/>
    <w:rsid w:val="00F521E8"/>
    <w:rsid w:val="00F52C20"/>
    <w:rsid w:val="00F542A3"/>
    <w:rsid w:val="00F547EC"/>
    <w:rsid w:val="00F54D94"/>
    <w:rsid w:val="00F56791"/>
    <w:rsid w:val="00F56B45"/>
    <w:rsid w:val="00F56C21"/>
    <w:rsid w:val="00F575C1"/>
    <w:rsid w:val="00F57BD2"/>
    <w:rsid w:val="00F60F12"/>
    <w:rsid w:val="00F62179"/>
    <w:rsid w:val="00F62422"/>
    <w:rsid w:val="00F6531E"/>
    <w:rsid w:val="00F65E34"/>
    <w:rsid w:val="00F66F51"/>
    <w:rsid w:val="00F67674"/>
    <w:rsid w:val="00F67FB3"/>
    <w:rsid w:val="00F70039"/>
    <w:rsid w:val="00F702B8"/>
    <w:rsid w:val="00F705E8"/>
    <w:rsid w:val="00F715C1"/>
    <w:rsid w:val="00F72FDA"/>
    <w:rsid w:val="00F74FFE"/>
    <w:rsid w:val="00F757F7"/>
    <w:rsid w:val="00F76986"/>
    <w:rsid w:val="00F77C31"/>
    <w:rsid w:val="00F80A1A"/>
    <w:rsid w:val="00F80BA8"/>
    <w:rsid w:val="00F8300D"/>
    <w:rsid w:val="00F85200"/>
    <w:rsid w:val="00F86820"/>
    <w:rsid w:val="00F86F9D"/>
    <w:rsid w:val="00F87046"/>
    <w:rsid w:val="00F87330"/>
    <w:rsid w:val="00F91926"/>
    <w:rsid w:val="00F920C1"/>
    <w:rsid w:val="00F937F1"/>
    <w:rsid w:val="00F941DD"/>
    <w:rsid w:val="00F94D8D"/>
    <w:rsid w:val="00F95C9B"/>
    <w:rsid w:val="00F96392"/>
    <w:rsid w:val="00F96DD6"/>
    <w:rsid w:val="00F9750C"/>
    <w:rsid w:val="00FA0E8F"/>
    <w:rsid w:val="00FA1883"/>
    <w:rsid w:val="00FA1924"/>
    <w:rsid w:val="00FA1C1F"/>
    <w:rsid w:val="00FA1E77"/>
    <w:rsid w:val="00FA3D16"/>
    <w:rsid w:val="00FA4150"/>
    <w:rsid w:val="00FA5B02"/>
    <w:rsid w:val="00FA7A90"/>
    <w:rsid w:val="00FB03BA"/>
    <w:rsid w:val="00FB0699"/>
    <w:rsid w:val="00FB0CEE"/>
    <w:rsid w:val="00FB3152"/>
    <w:rsid w:val="00FB3214"/>
    <w:rsid w:val="00FB5A98"/>
    <w:rsid w:val="00FB5E9E"/>
    <w:rsid w:val="00FB7149"/>
    <w:rsid w:val="00FC022D"/>
    <w:rsid w:val="00FC0278"/>
    <w:rsid w:val="00FC42CF"/>
    <w:rsid w:val="00FC6D52"/>
    <w:rsid w:val="00FC7B43"/>
    <w:rsid w:val="00FD139C"/>
    <w:rsid w:val="00FD19E1"/>
    <w:rsid w:val="00FD3794"/>
    <w:rsid w:val="00FD54D3"/>
    <w:rsid w:val="00FD63EE"/>
    <w:rsid w:val="00FD74E9"/>
    <w:rsid w:val="00FE0B4E"/>
    <w:rsid w:val="00FE1508"/>
    <w:rsid w:val="00FE1670"/>
    <w:rsid w:val="00FE245E"/>
    <w:rsid w:val="00FE2713"/>
    <w:rsid w:val="00FE358E"/>
    <w:rsid w:val="00FE39FB"/>
    <w:rsid w:val="00FE41CB"/>
    <w:rsid w:val="00FE4C40"/>
    <w:rsid w:val="00FE5795"/>
    <w:rsid w:val="00FE6777"/>
    <w:rsid w:val="00FE7069"/>
    <w:rsid w:val="00FE7C70"/>
    <w:rsid w:val="00FF14F7"/>
    <w:rsid w:val="00FF1AED"/>
    <w:rsid w:val="00FF2434"/>
    <w:rsid w:val="00FF2617"/>
    <w:rsid w:val="00FF5597"/>
    <w:rsid w:val="00FF792C"/>
    <w:rsid w:val="00FF7EEA"/>
    <w:rsid w:val="1A2E907A"/>
    <w:rsid w:val="25BE09C8"/>
    <w:rsid w:val="50C6E40B"/>
    <w:rsid w:val="5A82ABC1"/>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7912F"/>
  <w15:docId w15:val="{538FBB56-40E6-438D-A9A3-6E26C9C2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44F5"/>
    <w:pPr>
      <w:spacing w:before="100" w:beforeAutospacing="1" w:after="100" w:afterAutospacing="1" w:line="288" w:lineRule="auto"/>
      <w:jc w:val="both"/>
    </w:pPr>
    <w:rPr>
      <w:rFonts w:ascii="Trebuchet MS" w:hAnsi="Trebuchet MS"/>
      <w:szCs w:val="24"/>
      <w:lang w:eastAsia="en-US"/>
    </w:rPr>
  </w:style>
  <w:style w:type="paragraph" w:styleId="Nadpis1">
    <w:name w:val="heading 1"/>
    <w:basedOn w:val="Normln"/>
    <w:next w:val="Normln"/>
    <w:link w:val="Nadpis1Char"/>
    <w:autoRedefine/>
    <w:qFormat/>
    <w:rsid w:val="00B06534"/>
    <w:pPr>
      <w:keepNext/>
      <w:pageBreakBefore/>
      <w:numPr>
        <w:numId w:val="3"/>
      </w:numPr>
      <w:shd w:val="clear" w:color="auto" w:fill="004C6C" w:themeFill="text2"/>
      <w:spacing w:after="360" w:afterAutospacing="0" w:line="400" w:lineRule="exact"/>
      <w:ind w:left="0" w:firstLine="0"/>
      <w:jc w:val="left"/>
      <w:outlineLvl w:val="0"/>
    </w:pPr>
    <w:rPr>
      <w:rFonts w:cs="Arial"/>
      <w:b/>
      <w:bCs/>
      <w:caps/>
      <w:color w:val="FFFFFF" w:themeColor="background1"/>
      <w:kern w:val="32"/>
      <w:sz w:val="28"/>
      <w:szCs w:val="28"/>
    </w:rPr>
  </w:style>
  <w:style w:type="paragraph" w:styleId="Nadpis2">
    <w:name w:val="heading 2"/>
    <w:basedOn w:val="Normln"/>
    <w:next w:val="Normln"/>
    <w:link w:val="Nadpis2Char"/>
    <w:autoRedefine/>
    <w:qFormat/>
    <w:rsid w:val="00B06534"/>
    <w:pPr>
      <w:keepNext/>
      <w:numPr>
        <w:ilvl w:val="1"/>
        <w:numId w:val="3"/>
      </w:numPr>
      <w:ind w:left="578" w:hanging="578"/>
      <w:outlineLvl w:val="1"/>
    </w:pPr>
    <w:rPr>
      <w:b/>
      <w:bCs/>
      <w:iCs/>
      <w:color w:val="004C6C" w:themeColor="text2"/>
      <w:sz w:val="24"/>
    </w:rPr>
  </w:style>
  <w:style w:type="paragraph" w:styleId="Nadpis3">
    <w:name w:val="heading 3"/>
    <w:basedOn w:val="Nadpis2"/>
    <w:next w:val="Normln"/>
    <w:autoRedefine/>
    <w:qFormat/>
    <w:rsid w:val="003C637E"/>
    <w:pPr>
      <w:numPr>
        <w:ilvl w:val="2"/>
        <w:numId w:val="4"/>
      </w:numPr>
      <w:spacing w:line="240" w:lineRule="auto"/>
      <w:ind w:left="709" w:hanging="709"/>
      <w:jc w:val="left"/>
      <w:outlineLvl w:val="2"/>
    </w:pPr>
    <w:rPr>
      <w:rFonts w:cs="Arial"/>
      <w:b w:val="0"/>
      <w:bCs w:val="0"/>
      <w:color w:val="808080"/>
      <w:sz w:val="22"/>
      <w:szCs w:val="22"/>
    </w:rPr>
  </w:style>
  <w:style w:type="paragraph" w:styleId="Nadpis4">
    <w:name w:val="heading 4"/>
    <w:basedOn w:val="Normln"/>
    <w:next w:val="Normln"/>
    <w:autoRedefine/>
    <w:qFormat/>
    <w:rsid w:val="003F51E9"/>
    <w:pPr>
      <w:keepNext/>
      <w:numPr>
        <w:ilvl w:val="3"/>
        <w:numId w:val="3"/>
      </w:numPr>
      <w:ind w:left="964" w:hanging="964"/>
      <w:outlineLvl w:val="3"/>
    </w:pPr>
    <w:rPr>
      <w:bCs/>
      <w:color w:val="808080" w:themeColor="background1" w:themeShade="80"/>
      <w:sz w:val="22"/>
      <w:szCs w:val="22"/>
    </w:rPr>
  </w:style>
  <w:style w:type="paragraph" w:styleId="Nadpis5">
    <w:name w:val="heading 5"/>
    <w:basedOn w:val="Normln"/>
    <w:next w:val="Normln"/>
    <w:qFormat/>
    <w:rsid w:val="00E739CC"/>
    <w:pPr>
      <w:numPr>
        <w:ilvl w:val="4"/>
        <w:numId w:val="3"/>
      </w:numPr>
      <w:spacing w:after="120"/>
      <w:outlineLvl w:val="4"/>
    </w:pPr>
    <w:rPr>
      <w:bCs/>
      <w:iCs/>
      <w:color w:val="808080" w:themeColor="background1" w:themeShade="80"/>
      <w:sz w:val="22"/>
      <w:szCs w:val="22"/>
    </w:rPr>
  </w:style>
  <w:style w:type="paragraph" w:styleId="Nadpis6">
    <w:name w:val="heading 6"/>
    <w:basedOn w:val="Normln"/>
    <w:next w:val="Normln"/>
    <w:qFormat/>
    <w:rsid w:val="00E739CC"/>
    <w:pPr>
      <w:numPr>
        <w:ilvl w:val="5"/>
        <w:numId w:val="3"/>
      </w:numPr>
      <w:spacing w:after="120"/>
      <w:outlineLvl w:val="5"/>
    </w:pPr>
    <w:rPr>
      <w:bCs/>
      <w:color w:val="808080" w:themeColor="background1" w:themeShade="80"/>
      <w:sz w:val="22"/>
      <w:szCs w:val="22"/>
    </w:rPr>
  </w:style>
  <w:style w:type="paragraph" w:styleId="Nadpis7">
    <w:name w:val="heading 7"/>
    <w:basedOn w:val="Normln"/>
    <w:next w:val="Normln"/>
    <w:autoRedefine/>
    <w:qFormat/>
    <w:rsid w:val="00E739CC"/>
    <w:pPr>
      <w:numPr>
        <w:ilvl w:val="6"/>
        <w:numId w:val="3"/>
      </w:numPr>
      <w:outlineLvl w:val="6"/>
    </w:pPr>
    <w:rPr>
      <w:color w:val="808080" w:themeColor="background1" w:themeShade="80"/>
      <w:sz w:val="22"/>
    </w:rPr>
  </w:style>
  <w:style w:type="paragraph" w:styleId="Nadpis8">
    <w:name w:val="heading 8"/>
    <w:basedOn w:val="Normln"/>
    <w:next w:val="Normln"/>
    <w:rsid w:val="00E739CC"/>
    <w:pPr>
      <w:numPr>
        <w:ilvl w:val="7"/>
        <w:numId w:val="3"/>
      </w:numPr>
      <w:spacing w:after="60"/>
      <w:outlineLvl w:val="7"/>
    </w:pPr>
    <w:rPr>
      <w:iCs/>
      <w:color w:val="808080" w:themeColor="background1" w:themeShade="80"/>
      <w:sz w:val="22"/>
      <w:szCs w:val="22"/>
    </w:rPr>
  </w:style>
  <w:style w:type="paragraph" w:styleId="Nadpis9">
    <w:name w:val="heading 9"/>
    <w:basedOn w:val="Normln"/>
    <w:next w:val="Normln"/>
    <w:rsid w:val="00E739CC"/>
    <w:pPr>
      <w:numPr>
        <w:ilvl w:val="8"/>
        <w:numId w:val="3"/>
      </w:numPr>
      <w:spacing w:after="60"/>
      <w:outlineLvl w:val="8"/>
    </w:pPr>
    <w:rPr>
      <w:rFonts w:cs="Arial"/>
      <w:color w:val="A6A6A6" w:themeColor="background1" w:themeShade="A6"/>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B06534"/>
    <w:rPr>
      <w:rFonts w:ascii="Trebuchet MS" w:hAnsi="Trebuchet MS"/>
      <w:b/>
      <w:bCs/>
      <w:iCs/>
      <w:color w:val="004C6C" w:themeColor="text2"/>
      <w:sz w:val="24"/>
      <w:szCs w:val="24"/>
      <w:lang w:eastAsia="en-US"/>
    </w:rPr>
  </w:style>
  <w:style w:type="paragraph" w:styleId="Zhlav">
    <w:name w:val="header"/>
    <w:basedOn w:val="Normln"/>
    <w:link w:val="ZhlavChar"/>
    <w:rsid w:val="0029321A"/>
    <w:pPr>
      <w:tabs>
        <w:tab w:val="center" w:pos="4320"/>
        <w:tab w:val="right" w:pos="8640"/>
      </w:tabs>
      <w:jc w:val="right"/>
    </w:pPr>
    <w:rPr>
      <w:b/>
      <w:color w:val="808080"/>
      <w:sz w:val="14"/>
    </w:rPr>
  </w:style>
  <w:style w:type="character" w:customStyle="1" w:styleId="ZhlavChar">
    <w:name w:val="Záhlaví Char"/>
    <w:link w:val="Zhlav"/>
    <w:uiPriority w:val="99"/>
    <w:rsid w:val="0029321A"/>
    <w:rPr>
      <w:rFonts w:ascii="Trebuchet MS" w:hAnsi="Trebuchet MS"/>
      <w:b/>
      <w:color w:val="808080"/>
      <w:sz w:val="14"/>
      <w:szCs w:val="24"/>
      <w:lang w:eastAsia="en-US"/>
    </w:rPr>
  </w:style>
  <w:style w:type="paragraph" w:styleId="Zpat">
    <w:name w:val="footer"/>
    <w:basedOn w:val="Normln"/>
    <w:link w:val="ZpatChar"/>
    <w:uiPriority w:val="99"/>
    <w:rsid w:val="00E63DC6"/>
    <w:pPr>
      <w:tabs>
        <w:tab w:val="center" w:pos="4320"/>
        <w:tab w:val="right" w:pos="8640"/>
      </w:tabs>
      <w:spacing w:before="0" w:after="0" w:afterAutospacing="0" w:line="240" w:lineRule="auto"/>
    </w:pPr>
    <w:rPr>
      <w:color w:val="808080"/>
      <w:sz w:val="12"/>
    </w:rPr>
  </w:style>
  <w:style w:type="table" w:styleId="Mkatabulky">
    <w:name w:val="Table Grid"/>
    <w:basedOn w:val="Normlntabulka"/>
    <w:rsid w:val="00E0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1rovn">
    <w:name w:val="Odrážky 1. úrovně"/>
    <w:basedOn w:val="Normln"/>
    <w:qFormat/>
    <w:rsid w:val="007A0208"/>
    <w:pPr>
      <w:numPr>
        <w:numId w:val="2"/>
      </w:numPr>
      <w:spacing w:before="120" w:beforeAutospacing="0" w:after="120" w:afterAutospacing="0" w:line="240" w:lineRule="auto"/>
    </w:pPr>
    <w:rPr>
      <w:szCs w:val="20"/>
    </w:rPr>
  </w:style>
  <w:style w:type="character" w:styleId="Siln">
    <w:name w:val="Strong"/>
    <w:basedOn w:val="Standardnpsmoodstavce"/>
    <w:uiPriority w:val="22"/>
    <w:qFormat/>
    <w:rsid w:val="0038468C"/>
    <w:rPr>
      <w:b/>
      <w:bCs/>
    </w:rPr>
  </w:style>
  <w:style w:type="character" w:styleId="Hypertextovodkaz">
    <w:name w:val="Hyperlink"/>
    <w:uiPriority w:val="99"/>
    <w:qFormat/>
    <w:rsid w:val="0038468C"/>
    <w:rPr>
      <w:color w:val="6C6C6C" w:themeColor="accent6" w:themeShade="80"/>
      <w:u w:val="single"/>
    </w:rPr>
  </w:style>
  <w:style w:type="numbering" w:customStyle="1" w:styleId="11">
    <w:name w:val="1.1."/>
    <w:rsid w:val="00A628B5"/>
    <w:pPr>
      <w:numPr>
        <w:numId w:val="1"/>
      </w:numPr>
    </w:pPr>
  </w:style>
  <w:style w:type="paragraph" w:styleId="Prosttext">
    <w:name w:val="Plain Text"/>
    <w:basedOn w:val="Normln"/>
    <w:semiHidden/>
    <w:rsid w:val="00A628B5"/>
    <w:rPr>
      <w:rFonts w:ascii="Courier New" w:hAnsi="Courier New"/>
      <w:szCs w:val="20"/>
    </w:rPr>
  </w:style>
  <w:style w:type="paragraph" w:styleId="Textbubliny">
    <w:name w:val="Balloon Text"/>
    <w:basedOn w:val="Normln"/>
    <w:semiHidden/>
    <w:rsid w:val="00FA1E77"/>
    <w:rPr>
      <w:rFonts w:ascii="Tahoma" w:hAnsi="Tahoma" w:cs="Tahoma"/>
      <w:sz w:val="16"/>
      <w:szCs w:val="16"/>
    </w:rPr>
  </w:style>
  <w:style w:type="paragraph" w:styleId="Nadpisobsahu">
    <w:name w:val="TOC Heading"/>
    <w:basedOn w:val="Nadpis1"/>
    <w:next w:val="Normln"/>
    <w:uiPriority w:val="39"/>
    <w:semiHidden/>
    <w:unhideWhenUsed/>
    <w:qFormat/>
    <w:rsid w:val="00615B7F"/>
    <w:pPr>
      <w:keepLines/>
      <w:spacing w:before="480" w:after="0" w:line="276" w:lineRule="auto"/>
      <w:outlineLvl w:val="9"/>
    </w:pPr>
    <w:rPr>
      <w:rFonts w:ascii="Cambria" w:hAnsi="Cambria" w:cs="Times New Roman"/>
      <w:caps w:val="0"/>
      <w:color w:val="365F91"/>
      <w:kern w:val="0"/>
      <w:lang w:eastAsia="cs-CZ"/>
    </w:rPr>
  </w:style>
  <w:style w:type="character" w:customStyle="1" w:styleId="Nadpis1Char">
    <w:name w:val="Nadpis 1 Char"/>
    <w:link w:val="Nadpis1"/>
    <w:rsid w:val="00B06534"/>
    <w:rPr>
      <w:rFonts w:ascii="Trebuchet MS" w:hAnsi="Trebuchet MS" w:cs="Arial"/>
      <w:b/>
      <w:bCs/>
      <w:caps/>
      <w:color w:val="FFFFFF" w:themeColor="background1"/>
      <w:kern w:val="32"/>
      <w:sz w:val="28"/>
      <w:szCs w:val="28"/>
      <w:shd w:val="clear" w:color="auto" w:fill="004C6C" w:themeFill="text2"/>
      <w:lang w:eastAsia="en-US"/>
    </w:rPr>
  </w:style>
  <w:style w:type="character" w:customStyle="1" w:styleId="ZpatChar">
    <w:name w:val="Zápatí Char"/>
    <w:basedOn w:val="Standardnpsmoodstavce"/>
    <w:link w:val="Zpat"/>
    <w:uiPriority w:val="99"/>
    <w:rsid w:val="00E63DC6"/>
    <w:rPr>
      <w:rFonts w:ascii="Trebuchet MS" w:hAnsi="Trebuchet MS"/>
      <w:color w:val="808080"/>
      <w:sz w:val="12"/>
      <w:szCs w:val="24"/>
      <w:lang w:eastAsia="en-US"/>
    </w:rPr>
  </w:style>
  <w:style w:type="paragraph" w:styleId="Podnadpis">
    <w:name w:val="Subtitle"/>
    <w:basedOn w:val="Normln"/>
    <w:next w:val="Normln"/>
    <w:link w:val="PodnadpisChar"/>
    <w:qFormat/>
    <w:rsid w:val="00E63DC6"/>
    <w:pPr>
      <w:numPr>
        <w:ilvl w:val="1"/>
      </w:numPr>
      <w:spacing w:after="120" w:afterAutospacing="0"/>
    </w:pPr>
    <w:rPr>
      <w:rFonts w:eastAsiaTheme="majorEastAsia" w:cstheme="majorBidi"/>
      <w:b/>
      <w:iCs/>
      <w:color w:val="6C6C6C" w:themeColor="accent6" w:themeShade="80"/>
      <w:spacing w:val="15"/>
      <w:szCs w:val="21"/>
    </w:rPr>
  </w:style>
  <w:style w:type="character" w:customStyle="1" w:styleId="PodnadpisChar">
    <w:name w:val="Podnadpis Char"/>
    <w:basedOn w:val="Standardnpsmoodstavce"/>
    <w:link w:val="Podnadpis"/>
    <w:rsid w:val="00E63DC6"/>
    <w:rPr>
      <w:rFonts w:ascii="Trebuchet MS" w:eastAsiaTheme="majorEastAsia" w:hAnsi="Trebuchet MS" w:cstheme="majorBidi"/>
      <w:b/>
      <w:iCs/>
      <w:color w:val="6C6C6C" w:themeColor="accent6" w:themeShade="80"/>
      <w:spacing w:val="15"/>
      <w:szCs w:val="21"/>
      <w:lang w:eastAsia="en-US"/>
    </w:rPr>
  </w:style>
  <w:style w:type="character" w:customStyle="1" w:styleId="Kurzva">
    <w:name w:val="Kurzíva"/>
    <w:basedOn w:val="Standardnpsmoodstavce"/>
    <w:uiPriority w:val="1"/>
    <w:qFormat/>
    <w:rsid w:val="0038468C"/>
    <w:rPr>
      <w:i/>
    </w:rPr>
  </w:style>
  <w:style w:type="paragraph" w:customStyle="1" w:styleId="Odrky2rovn">
    <w:name w:val="Odrážky 2. úrovně"/>
    <w:basedOn w:val="Odrky1rovn"/>
    <w:autoRedefine/>
    <w:qFormat/>
    <w:rsid w:val="007A0208"/>
    <w:pPr>
      <w:numPr>
        <w:ilvl w:val="1"/>
      </w:numPr>
    </w:pPr>
    <w:rPr>
      <w:sz w:val="19"/>
    </w:rPr>
  </w:style>
  <w:style w:type="paragraph" w:customStyle="1" w:styleId="Odrky3rovn">
    <w:name w:val="Odrážky 3. úrovně"/>
    <w:basedOn w:val="Odrky2rovn"/>
    <w:qFormat/>
    <w:rsid w:val="007A0208"/>
    <w:pPr>
      <w:numPr>
        <w:ilvl w:val="2"/>
      </w:numPr>
    </w:pPr>
  </w:style>
  <w:style w:type="table" w:customStyle="1" w:styleId="BDO1">
    <w:name w:val="BDO 1"/>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firstCol">
      <w:pPr>
        <w:jc w:val="left"/>
      </w:pPr>
      <w:tblPr/>
      <w:tcPr>
        <w:shd w:val="clear" w:color="auto" w:fill="002060"/>
        <w:vAlign w:val="center"/>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2">
    <w:name w:val="BDO 12"/>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firstCol">
      <w:pPr>
        <w:jc w:val="left"/>
      </w:pPr>
      <w:tblPr/>
      <w:tcPr>
        <w:shd w:val="clear" w:color="auto" w:fill="6C6C6C" w:themeFill="accent6" w:themeFillShade="80"/>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3">
    <w:name w:val="BDO 13"/>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firstCol">
      <w:pPr>
        <w:jc w:val="left"/>
      </w:pPr>
      <w:rPr>
        <w:color w:val="FFFFFF" w:themeColor="background1"/>
      </w:rPr>
      <w:tblPr/>
      <w:tcPr>
        <w:shd w:val="clear" w:color="auto" w:fill="A1A1A1" w:themeFill="accent6" w:themeFillShade="BF"/>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4">
    <w:name w:val="BDO 14"/>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firstCol">
      <w:pPr>
        <w:jc w:val="left"/>
      </w:pPr>
      <w:rPr>
        <w:color w:val="FFFFFF" w:themeColor="background1"/>
      </w:rPr>
      <w:tblPr/>
      <w:tcPr>
        <w:shd w:val="clear" w:color="auto" w:fill="004C6C" w:themeFill="text2"/>
        <w:vAlign w:val="center"/>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5">
    <w:name w:val="BDO 15"/>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9D9D9" w:themeFill="background1" w:themeFillShade="D9"/>
      </w:tcPr>
    </w:tblStylePr>
  </w:style>
  <w:style w:type="table" w:customStyle="1" w:styleId="BDO16">
    <w:name w:val="BDO 16"/>
    <w:basedOn w:val="Normlntabulka"/>
    <w:uiPriority w:val="99"/>
    <w:rsid w:val="00405803"/>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cBorders>
        <w:shd w:val="clear" w:color="auto" w:fill="D9D9D9" w:themeFill="background1" w:themeFillShade="D9"/>
      </w:tcPr>
    </w:tblStylePr>
  </w:style>
  <w:style w:type="table" w:customStyle="1" w:styleId="BDO17">
    <w:name w:val="BDO 17"/>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table" w:customStyle="1" w:styleId="BDO18">
    <w:name w:val="BDO 18"/>
    <w:basedOn w:val="Normlntabulka"/>
    <w:uiPriority w:val="99"/>
    <w:rsid w:val="00047246"/>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cBorders>
        <w:shd w:val="clear" w:color="auto" w:fill="D9D9D9" w:themeFill="background1" w:themeFillShade="D9"/>
      </w:tcPr>
    </w:tblStylePr>
  </w:style>
  <w:style w:type="table" w:customStyle="1" w:styleId="BDO19">
    <w:name w:val="BDO 19"/>
    <w:basedOn w:val="Normlntabulka"/>
    <w:uiPriority w:val="99"/>
    <w:rsid w:val="00047246"/>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002060"/>
      </w:tcPr>
    </w:tblStylePr>
    <w:tblStylePr w:type="lastRow">
      <w:tblPr/>
      <w:tcPr>
        <w:shd w:val="clear" w:color="auto" w:fill="D9D9D9" w:themeFill="background1" w:themeFillShade="D9"/>
      </w:tcPr>
    </w:tblStylePr>
    <w:tblStylePr w:type="firstCol">
      <w:pPr>
        <w:jc w:val="left"/>
      </w:pPr>
      <w:tblPr/>
      <w:tcPr>
        <w:vAlign w:val="center"/>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0">
    <w:name w:val="BDO 20"/>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tblPr/>
      <w:tcPr>
        <w:shd w:val="clear" w:color="auto" w:fill="6C6C6C" w:themeFill="accent6" w:themeFillShade="80"/>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1">
    <w:name w:val="BDO 21"/>
    <w:basedOn w:val="Normlntabulka"/>
    <w:uiPriority w:val="99"/>
    <w:rsid w:val="006E6D24"/>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A1A1A1" w:themeFill="accent6" w:themeFillShade="BF"/>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BDO22">
    <w:name w:val="BDO 22"/>
    <w:basedOn w:val="Normlntabulka"/>
    <w:uiPriority w:val="99"/>
    <w:rsid w:val="007A0208"/>
    <w:pPr>
      <w:spacing w:before="60" w:after="60"/>
    </w:pPr>
    <w:rPr>
      <w:rFonts w:ascii="Trebuchet MS" w:hAnsi="Trebuchet MS"/>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4C6C" w:themeFill="text2"/>
      </w:tcPr>
    </w:tblStylePr>
    <w:tblStylePr w:type="lastRow">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lp1"/>
    <w:basedOn w:val="Normln"/>
    <w:link w:val="OdstavecseseznamemChar"/>
    <w:uiPriority w:val="34"/>
    <w:qFormat/>
    <w:rsid w:val="006A17ED"/>
    <w:pPr>
      <w:ind w:left="720"/>
      <w:contextualSpacing/>
    </w:pPr>
  </w:style>
  <w:style w:type="character" w:styleId="Zdraznn">
    <w:name w:val="Emphasis"/>
    <w:basedOn w:val="Standardnpsmoodstavce"/>
    <w:uiPriority w:val="20"/>
    <w:qFormat/>
    <w:rsid w:val="00E63DC6"/>
    <w:rPr>
      <w:i/>
      <w:iCs/>
    </w:rPr>
  </w:style>
  <w:style w:type="character" w:customStyle="1" w:styleId="apple-converted-space">
    <w:name w:val="apple-converted-space"/>
    <w:basedOn w:val="Standardnpsmoodstavce"/>
    <w:rsid w:val="00E63DC6"/>
  </w:style>
  <w:style w:type="paragraph" w:customStyle="1" w:styleId="Podtitul2">
    <w:name w:val="Podtitul 2"/>
    <w:basedOn w:val="Normln"/>
    <w:qFormat/>
    <w:rsid w:val="00ED44F5"/>
    <w:pPr>
      <w:spacing w:after="120" w:afterAutospacing="0"/>
    </w:pPr>
    <w:rPr>
      <w:b/>
      <w:color w:val="7F7F7F" w:themeColor="text1" w:themeTint="80"/>
    </w:rPr>
  </w:style>
  <w:style w:type="numbering" w:customStyle="1" w:styleId="Styl1">
    <w:name w:val="Styl1"/>
    <w:uiPriority w:val="99"/>
    <w:rsid w:val="007A0208"/>
    <w:pPr>
      <w:numPr>
        <w:numId w:val="5"/>
      </w:numPr>
    </w:pPr>
  </w:style>
  <w:style w:type="paragraph" w:customStyle="1" w:styleId="TabulkaBOLD">
    <w:name w:val="Tabulka BOLD"/>
    <w:basedOn w:val="Normln"/>
    <w:rsid w:val="00E73452"/>
    <w:pPr>
      <w:spacing w:before="40" w:beforeAutospacing="0" w:after="40" w:afterAutospacing="0" w:line="240" w:lineRule="auto"/>
      <w:ind w:left="57"/>
      <w:jc w:val="left"/>
    </w:pPr>
    <w:rPr>
      <w:rFonts w:ascii="Tahoma" w:hAnsi="Tahoma" w:cs="Tahoma"/>
      <w:b/>
      <w:sz w:val="18"/>
      <w:szCs w:val="20"/>
      <w:lang w:eastAsia="cs-CZ"/>
    </w:rPr>
  </w:style>
  <w:style w:type="paragraph" w:customStyle="1" w:styleId="TabulkaNormal">
    <w:name w:val="Tabulka Normal"/>
    <w:basedOn w:val="TabulkaBOLD"/>
    <w:rsid w:val="00E73452"/>
    <w:rPr>
      <w:b w:val="0"/>
    </w:rPr>
  </w:style>
  <w:style w:type="paragraph" w:styleId="Obsah1">
    <w:name w:val="toc 1"/>
    <w:basedOn w:val="Normln"/>
    <w:next w:val="Normln"/>
    <w:autoRedefine/>
    <w:uiPriority w:val="39"/>
    <w:rsid w:val="005260AB"/>
  </w:style>
  <w:style w:type="paragraph" w:styleId="Obsah2">
    <w:name w:val="toc 2"/>
    <w:basedOn w:val="Normln"/>
    <w:next w:val="Normln"/>
    <w:autoRedefine/>
    <w:uiPriority w:val="39"/>
    <w:rsid w:val="005260AB"/>
    <w:pPr>
      <w:ind w:left="200"/>
    </w:pPr>
  </w:style>
  <w:style w:type="paragraph" w:styleId="Obsah3">
    <w:name w:val="toc 3"/>
    <w:basedOn w:val="Normln"/>
    <w:next w:val="Normln"/>
    <w:autoRedefine/>
    <w:uiPriority w:val="39"/>
    <w:rsid w:val="005260AB"/>
    <w:pPr>
      <w:ind w:left="400"/>
    </w:pPr>
  </w:style>
  <w:style w:type="paragraph" w:customStyle="1" w:styleId="Default">
    <w:name w:val="Default"/>
    <w:rsid w:val="00100D2B"/>
    <w:pPr>
      <w:autoSpaceDE w:val="0"/>
      <w:autoSpaceDN w:val="0"/>
      <w:adjustRightInd w:val="0"/>
    </w:pPr>
    <w:rPr>
      <w:rFonts w:ascii="Arial" w:hAnsi="Arial" w:cs="Arial"/>
      <w:color w:val="000000"/>
      <w:sz w:val="24"/>
      <w:szCs w:val="24"/>
    </w:rPr>
  </w:style>
  <w:style w:type="character" w:customStyle="1" w:styleId="ra">
    <w:name w:val="ra"/>
    <w:basedOn w:val="Standardnpsmoodstavce"/>
    <w:rsid w:val="007F2A7E"/>
  </w:style>
  <w:style w:type="character" w:customStyle="1" w:styleId="nowrap">
    <w:name w:val="nowrap"/>
    <w:basedOn w:val="Standardnpsmoodstavce"/>
    <w:rsid w:val="00C45BE0"/>
  </w:style>
  <w:style w:type="character" w:customStyle="1" w:styleId="Nevyeenzmnka1">
    <w:name w:val="Nevyřešená zmínka1"/>
    <w:basedOn w:val="Standardnpsmoodstavce"/>
    <w:uiPriority w:val="99"/>
    <w:semiHidden/>
    <w:unhideWhenUsed/>
    <w:rsid w:val="007B1E90"/>
    <w:rPr>
      <w:color w:val="808080"/>
      <w:shd w:val="clear" w:color="auto" w:fill="E6E6E6"/>
    </w:rPr>
  </w:style>
  <w:style w:type="character" w:styleId="Odkaznakoment">
    <w:name w:val="annotation reference"/>
    <w:basedOn w:val="Standardnpsmoodstavce"/>
    <w:semiHidden/>
    <w:unhideWhenUsed/>
    <w:rsid w:val="00A157CC"/>
    <w:rPr>
      <w:sz w:val="16"/>
      <w:szCs w:val="16"/>
    </w:rPr>
  </w:style>
  <w:style w:type="paragraph" w:styleId="Textkomente">
    <w:name w:val="annotation text"/>
    <w:basedOn w:val="Normln"/>
    <w:link w:val="TextkomenteChar"/>
    <w:semiHidden/>
    <w:unhideWhenUsed/>
    <w:rsid w:val="00A157CC"/>
    <w:pPr>
      <w:spacing w:line="240" w:lineRule="auto"/>
    </w:pPr>
    <w:rPr>
      <w:szCs w:val="20"/>
    </w:rPr>
  </w:style>
  <w:style w:type="character" w:customStyle="1" w:styleId="TextkomenteChar">
    <w:name w:val="Text komentáře Char"/>
    <w:basedOn w:val="Standardnpsmoodstavce"/>
    <w:link w:val="Textkomente"/>
    <w:semiHidden/>
    <w:rsid w:val="00A157CC"/>
    <w:rPr>
      <w:rFonts w:ascii="Trebuchet MS" w:hAnsi="Trebuchet MS"/>
      <w:lang w:eastAsia="en-US"/>
    </w:rPr>
  </w:style>
  <w:style w:type="paragraph" w:styleId="Pedmtkomente">
    <w:name w:val="annotation subject"/>
    <w:basedOn w:val="Textkomente"/>
    <w:next w:val="Textkomente"/>
    <w:link w:val="PedmtkomenteChar"/>
    <w:semiHidden/>
    <w:unhideWhenUsed/>
    <w:rsid w:val="00A157CC"/>
    <w:rPr>
      <w:b/>
      <w:bCs/>
    </w:rPr>
  </w:style>
  <w:style w:type="character" w:customStyle="1" w:styleId="PedmtkomenteChar">
    <w:name w:val="Předmět komentáře Char"/>
    <w:basedOn w:val="TextkomenteChar"/>
    <w:link w:val="Pedmtkomente"/>
    <w:semiHidden/>
    <w:rsid w:val="00A157CC"/>
    <w:rPr>
      <w:rFonts w:ascii="Trebuchet MS" w:hAnsi="Trebuchet MS"/>
      <w:b/>
      <w:bCs/>
      <w:lang w:eastAsia="en-US"/>
    </w:rPr>
  </w:style>
  <w:style w:type="character" w:customStyle="1" w:styleId="Nevyeenzmnka2">
    <w:name w:val="Nevyřešená zmínka2"/>
    <w:basedOn w:val="Standardnpsmoodstavce"/>
    <w:uiPriority w:val="99"/>
    <w:semiHidden/>
    <w:unhideWhenUsed/>
    <w:rsid w:val="00034C2E"/>
    <w:rPr>
      <w:color w:val="605E5C"/>
      <w:shd w:val="clear" w:color="auto" w:fill="E1DFDD"/>
    </w:rPr>
  </w:style>
  <w:style w:type="character" w:customStyle="1" w:styleId="Nevyeenzmnka3">
    <w:name w:val="Nevyřešená zmínka3"/>
    <w:basedOn w:val="Standardnpsmoodstavce"/>
    <w:uiPriority w:val="99"/>
    <w:semiHidden/>
    <w:unhideWhenUsed/>
    <w:rsid w:val="00ED230C"/>
    <w:rPr>
      <w:color w:val="605E5C"/>
      <w:shd w:val="clear" w:color="auto" w:fill="E1DFDD"/>
    </w:rPr>
  </w:style>
  <w:style w:type="character" w:styleId="Nevyeenzmnka">
    <w:name w:val="Unresolved Mention"/>
    <w:basedOn w:val="Standardnpsmoodstavce"/>
    <w:uiPriority w:val="99"/>
    <w:semiHidden/>
    <w:unhideWhenUsed/>
    <w:rsid w:val="00FE5795"/>
    <w:rPr>
      <w:color w:val="605E5C"/>
      <w:shd w:val="clear" w:color="auto" w:fill="E1DFDD"/>
    </w:rPr>
  </w:style>
  <w:style w:type="character" w:customStyle="1" w:styleId="platne1">
    <w:name w:val="platne1"/>
    <w:basedOn w:val="Standardnpsmoodstavce"/>
    <w:rsid w:val="00A61FEF"/>
  </w:style>
  <w:style w:type="paragraph" w:styleId="Nzev">
    <w:name w:val="Title"/>
    <w:basedOn w:val="Normln"/>
    <w:next w:val="Podnadpis"/>
    <w:link w:val="NzevChar"/>
    <w:qFormat/>
    <w:rsid w:val="00A61FEF"/>
    <w:pPr>
      <w:suppressAutoHyphens/>
      <w:spacing w:before="0" w:beforeAutospacing="0" w:after="120" w:afterAutospacing="0" w:line="240" w:lineRule="auto"/>
      <w:jc w:val="center"/>
    </w:pPr>
    <w:rPr>
      <w:rFonts w:ascii="Arial" w:hAnsi="Arial" w:cs="Arial"/>
      <w:b/>
      <w:sz w:val="40"/>
      <w:szCs w:val="20"/>
      <w:lang w:eastAsia="ar-SA"/>
    </w:rPr>
  </w:style>
  <w:style w:type="character" w:customStyle="1" w:styleId="NzevChar">
    <w:name w:val="Název Char"/>
    <w:basedOn w:val="Standardnpsmoodstavce"/>
    <w:link w:val="Nzev"/>
    <w:rsid w:val="00A61FEF"/>
    <w:rPr>
      <w:rFonts w:ascii="Arial" w:hAnsi="Arial" w:cs="Arial"/>
      <w:b/>
      <w:sz w:val="40"/>
      <w:lang w:eastAsia="ar-SA"/>
    </w:rPr>
  </w:style>
  <w:style w:type="paragraph" w:styleId="Zkladntextodsazen">
    <w:name w:val="Body Text Indent"/>
    <w:basedOn w:val="Normln"/>
    <w:link w:val="ZkladntextodsazenChar"/>
    <w:rsid w:val="00A61FEF"/>
    <w:pPr>
      <w:suppressAutoHyphens/>
      <w:spacing w:before="0" w:beforeAutospacing="0" w:after="120" w:afterAutospacing="0" w:line="240" w:lineRule="auto"/>
      <w:ind w:left="360"/>
    </w:pPr>
    <w:rPr>
      <w:rFonts w:ascii="Times New Roman" w:hAnsi="Times New Roman"/>
      <w:sz w:val="24"/>
      <w:szCs w:val="20"/>
      <w:lang w:eastAsia="ar-SA"/>
    </w:rPr>
  </w:style>
  <w:style w:type="character" w:customStyle="1" w:styleId="ZkladntextodsazenChar">
    <w:name w:val="Základní text odsazený Char"/>
    <w:basedOn w:val="Standardnpsmoodstavce"/>
    <w:link w:val="Zkladntextodsazen"/>
    <w:rsid w:val="00A61FEF"/>
    <w:rPr>
      <w:sz w:val="24"/>
      <w:lang w:eastAsia="ar-SA"/>
    </w:rPr>
  </w:style>
  <w:style w:type="paragraph" w:customStyle="1" w:styleId="Zkladntext21">
    <w:name w:val="Základní text 21"/>
    <w:basedOn w:val="Normln"/>
    <w:rsid w:val="00A61FEF"/>
    <w:pPr>
      <w:suppressAutoHyphens/>
      <w:spacing w:before="0" w:beforeAutospacing="0" w:after="120" w:afterAutospacing="0" w:line="240" w:lineRule="auto"/>
    </w:pPr>
    <w:rPr>
      <w:rFonts w:ascii="Times New Roman" w:hAnsi="Times New Roman"/>
      <w:b/>
      <w:i/>
      <w:sz w:val="24"/>
      <w:szCs w:val="20"/>
      <w:lang w:eastAsia="ar-SA"/>
    </w:rPr>
  </w:style>
  <w:style w:type="paragraph" w:customStyle="1" w:styleId="MooreHeading1">
    <w:name w:val="Moore_Heading 1"/>
    <w:basedOn w:val="Nadpis1"/>
    <w:link w:val="MooreHeading1Char"/>
    <w:qFormat/>
    <w:rsid w:val="00632019"/>
    <w:pPr>
      <w:pageBreakBefore w:val="0"/>
      <w:spacing w:before="360" w:beforeAutospacing="0"/>
    </w:pPr>
    <w:rPr>
      <w:rFonts w:ascii="Arial" w:hAnsi="Arial"/>
    </w:rPr>
  </w:style>
  <w:style w:type="character" w:customStyle="1" w:styleId="MooreHeading1Char">
    <w:name w:val="Moore_Heading 1 Char"/>
    <w:basedOn w:val="Nadpis1Char"/>
    <w:link w:val="MooreHeading1"/>
    <w:rsid w:val="00632019"/>
    <w:rPr>
      <w:rFonts w:ascii="Arial" w:hAnsi="Arial" w:cs="Arial"/>
      <w:b/>
      <w:bCs/>
      <w:caps/>
      <w:color w:val="FFFFFF" w:themeColor="background1"/>
      <w:kern w:val="32"/>
      <w:sz w:val="28"/>
      <w:szCs w:val="28"/>
      <w:shd w:val="clear" w:color="auto" w:fill="004C6C" w:themeFill="text2"/>
      <w:lang w:eastAsia="en-US"/>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link w:val="Odstavecseseznamem"/>
    <w:uiPriority w:val="34"/>
    <w:qFormat/>
    <w:locked/>
    <w:rsid w:val="0087478C"/>
    <w:rPr>
      <w:rFonts w:ascii="Trebuchet MS" w:hAnsi="Trebuchet MS"/>
      <w:szCs w:val="24"/>
      <w:lang w:eastAsia="en-US"/>
    </w:rPr>
  </w:style>
  <w:style w:type="paragraph" w:styleId="Revize">
    <w:name w:val="Revision"/>
    <w:hidden/>
    <w:uiPriority w:val="99"/>
    <w:semiHidden/>
    <w:rsid w:val="00F01EF7"/>
    <w:rPr>
      <w:rFonts w:ascii="Trebuchet MS" w:hAnsi="Trebuchet M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601">
      <w:bodyDiv w:val="1"/>
      <w:marLeft w:val="0"/>
      <w:marRight w:val="0"/>
      <w:marTop w:val="0"/>
      <w:marBottom w:val="0"/>
      <w:divBdr>
        <w:top w:val="none" w:sz="0" w:space="0" w:color="auto"/>
        <w:left w:val="none" w:sz="0" w:space="0" w:color="auto"/>
        <w:bottom w:val="none" w:sz="0" w:space="0" w:color="auto"/>
        <w:right w:val="none" w:sz="0" w:space="0" w:color="auto"/>
      </w:divBdr>
    </w:div>
    <w:div w:id="21902037">
      <w:bodyDiv w:val="1"/>
      <w:marLeft w:val="0"/>
      <w:marRight w:val="0"/>
      <w:marTop w:val="0"/>
      <w:marBottom w:val="0"/>
      <w:divBdr>
        <w:top w:val="none" w:sz="0" w:space="0" w:color="auto"/>
        <w:left w:val="none" w:sz="0" w:space="0" w:color="auto"/>
        <w:bottom w:val="none" w:sz="0" w:space="0" w:color="auto"/>
        <w:right w:val="none" w:sz="0" w:space="0" w:color="auto"/>
      </w:divBdr>
    </w:div>
    <w:div w:id="54395792">
      <w:bodyDiv w:val="1"/>
      <w:marLeft w:val="0"/>
      <w:marRight w:val="0"/>
      <w:marTop w:val="0"/>
      <w:marBottom w:val="0"/>
      <w:divBdr>
        <w:top w:val="none" w:sz="0" w:space="0" w:color="auto"/>
        <w:left w:val="none" w:sz="0" w:space="0" w:color="auto"/>
        <w:bottom w:val="none" w:sz="0" w:space="0" w:color="auto"/>
        <w:right w:val="none" w:sz="0" w:space="0" w:color="auto"/>
      </w:divBdr>
      <w:divsChild>
        <w:div w:id="1541438553">
          <w:marLeft w:val="2400"/>
          <w:marRight w:val="0"/>
          <w:marTop w:val="0"/>
          <w:marBottom w:val="0"/>
          <w:divBdr>
            <w:top w:val="none" w:sz="0" w:space="0" w:color="auto"/>
            <w:left w:val="single" w:sz="6" w:space="18" w:color="CCCCCC"/>
            <w:bottom w:val="single" w:sz="6" w:space="31" w:color="CCCCCC"/>
            <w:right w:val="none" w:sz="0" w:space="0" w:color="auto"/>
          </w:divBdr>
          <w:divsChild>
            <w:div w:id="405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4418">
      <w:bodyDiv w:val="1"/>
      <w:marLeft w:val="0"/>
      <w:marRight w:val="0"/>
      <w:marTop w:val="0"/>
      <w:marBottom w:val="0"/>
      <w:divBdr>
        <w:top w:val="none" w:sz="0" w:space="0" w:color="auto"/>
        <w:left w:val="none" w:sz="0" w:space="0" w:color="auto"/>
        <w:bottom w:val="none" w:sz="0" w:space="0" w:color="auto"/>
        <w:right w:val="none" w:sz="0" w:space="0" w:color="auto"/>
      </w:divBdr>
    </w:div>
    <w:div w:id="152064239">
      <w:bodyDiv w:val="1"/>
      <w:marLeft w:val="0"/>
      <w:marRight w:val="0"/>
      <w:marTop w:val="0"/>
      <w:marBottom w:val="0"/>
      <w:divBdr>
        <w:top w:val="none" w:sz="0" w:space="0" w:color="auto"/>
        <w:left w:val="none" w:sz="0" w:space="0" w:color="auto"/>
        <w:bottom w:val="none" w:sz="0" w:space="0" w:color="auto"/>
        <w:right w:val="none" w:sz="0" w:space="0" w:color="auto"/>
      </w:divBdr>
    </w:div>
    <w:div w:id="180710075">
      <w:bodyDiv w:val="1"/>
      <w:marLeft w:val="0"/>
      <w:marRight w:val="0"/>
      <w:marTop w:val="0"/>
      <w:marBottom w:val="0"/>
      <w:divBdr>
        <w:top w:val="none" w:sz="0" w:space="0" w:color="auto"/>
        <w:left w:val="none" w:sz="0" w:space="0" w:color="auto"/>
        <w:bottom w:val="none" w:sz="0" w:space="0" w:color="auto"/>
        <w:right w:val="none" w:sz="0" w:space="0" w:color="auto"/>
      </w:divBdr>
      <w:divsChild>
        <w:div w:id="680670000">
          <w:marLeft w:val="0"/>
          <w:marRight w:val="0"/>
          <w:marTop w:val="0"/>
          <w:marBottom w:val="0"/>
          <w:divBdr>
            <w:top w:val="none" w:sz="0" w:space="0" w:color="auto"/>
            <w:left w:val="none" w:sz="0" w:space="0" w:color="auto"/>
            <w:bottom w:val="none" w:sz="0" w:space="0" w:color="auto"/>
            <w:right w:val="none" w:sz="0" w:space="0" w:color="auto"/>
          </w:divBdr>
        </w:div>
      </w:divsChild>
    </w:div>
    <w:div w:id="303513958">
      <w:bodyDiv w:val="1"/>
      <w:marLeft w:val="0"/>
      <w:marRight w:val="0"/>
      <w:marTop w:val="0"/>
      <w:marBottom w:val="0"/>
      <w:divBdr>
        <w:top w:val="none" w:sz="0" w:space="0" w:color="auto"/>
        <w:left w:val="none" w:sz="0" w:space="0" w:color="auto"/>
        <w:bottom w:val="none" w:sz="0" w:space="0" w:color="auto"/>
        <w:right w:val="none" w:sz="0" w:space="0" w:color="auto"/>
      </w:divBdr>
    </w:div>
    <w:div w:id="335546148">
      <w:bodyDiv w:val="1"/>
      <w:marLeft w:val="0"/>
      <w:marRight w:val="0"/>
      <w:marTop w:val="0"/>
      <w:marBottom w:val="0"/>
      <w:divBdr>
        <w:top w:val="none" w:sz="0" w:space="0" w:color="auto"/>
        <w:left w:val="none" w:sz="0" w:space="0" w:color="auto"/>
        <w:bottom w:val="none" w:sz="0" w:space="0" w:color="auto"/>
        <w:right w:val="none" w:sz="0" w:space="0" w:color="auto"/>
      </w:divBdr>
    </w:div>
    <w:div w:id="360479974">
      <w:bodyDiv w:val="1"/>
      <w:marLeft w:val="0"/>
      <w:marRight w:val="0"/>
      <w:marTop w:val="0"/>
      <w:marBottom w:val="0"/>
      <w:divBdr>
        <w:top w:val="none" w:sz="0" w:space="0" w:color="auto"/>
        <w:left w:val="none" w:sz="0" w:space="0" w:color="auto"/>
        <w:bottom w:val="none" w:sz="0" w:space="0" w:color="auto"/>
        <w:right w:val="none" w:sz="0" w:space="0" w:color="auto"/>
      </w:divBdr>
    </w:div>
    <w:div w:id="607591080">
      <w:bodyDiv w:val="1"/>
      <w:marLeft w:val="0"/>
      <w:marRight w:val="0"/>
      <w:marTop w:val="0"/>
      <w:marBottom w:val="0"/>
      <w:divBdr>
        <w:top w:val="none" w:sz="0" w:space="0" w:color="auto"/>
        <w:left w:val="none" w:sz="0" w:space="0" w:color="auto"/>
        <w:bottom w:val="none" w:sz="0" w:space="0" w:color="auto"/>
        <w:right w:val="none" w:sz="0" w:space="0" w:color="auto"/>
      </w:divBdr>
    </w:div>
    <w:div w:id="629016826">
      <w:bodyDiv w:val="1"/>
      <w:marLeft w:val="0"/>
      <w:marRight w:val="0"/>
      <w:marTop w:val="0"/>
      <w:marBottom w:val="0"/>
      <w:divBdr>
        <w:top w:val="none" w:sz="0" w:space="0" w:color="auto"/>
        <w:left w:val="none" w:sz="0" w:space="0" w:color="auto"/>
        <w:bottom w:val="none" w:sz="0" w:space="0" w:color="auto"/>
        <w:right w:val="none" w:sz="0" w:space="0" w:color="auto"/>
      </w:divBdr>
    </w:div>
    <w:div w:id="789975868">
      <w:bodyDiv w:val="1"/>
      <w:marLeft w:val="0"/>
      <w:marRight w:val="0"/>
      <w:marTop w:val="0"/>
      <w:marBottom w:val="0"/>
      <w:divBdr>
        <w:top w:val="none" w:sz="0" w:space="0" w:color="auto"/>
        <w:left w:val="none" w:sz="0" w:space="0" w:color="auto"/>
        <w:bottom w:val="none" w:sz="0" w:space="0" w:color="auto"/>
        <w:right w:val="none" w:sz="0" w:space="0" w:color="auto"/>
      </w:divBdr>
    </w:div>
    <w:div w:id="792602441">
      <w:bodyDiv w:val="1"/>
      <w:marLeft w:val="0"/>
      <w:marRight w:val="0"/>
      <w:marTop w:val="0"/>
      <w:marBottom w:val="0"/>
      <w:divBdr>
        <w:top w:val="none" w:sz="0" w:space="0" w:color="auto"/>
        <w:left w:val="none" w:sz="0" w:space="0" w:color="auto"/>
        <w:bottom w:val="none" w:sz="0" w:space="0" w:color="auto"/>
        <w:right w:val="none" w:sz="0" w:space="0" w:color="auto"/>
      </w:divBdr>
    </w:div>
    <w:div w:id="824510622">
      <w:bodyDiv w:val="1"/>
      <w:marLeft w:val="0"/>
      <w:marRight w:val="0"/>
      <w:marTop w:val="0"/>
      <w:marBottom w:val="0"/>
      <w:divBdr>
        <w:top w:val="none" w:sz="0" w:space="0" w:color="auto"/>
        <w:left w:val="none" w:sz="0" w:space="0" w:color="auto"/>
        <w:bottom w:val="none" w:sz="0" w:space="0" w:color="auto"/>
        <w:right w:val="none" w:sz="0" w:space="0" w:color="auto"/>
      </w:divBdr>
    </w:div>
    <w:div w:id="1075010068">
      <w:bodyDiv w:val="1"/>
      <w:marLeft w:val="0"/>
      <w:marRight w:val="0"/>
      <w:marTop w:val="0"/>
      <w:marBottom w:val="0"/>
      <w:divBdr>
        <w:top w:val="none" w:sz="0" w:space="0" w:color="auto"/>
        <w:left w:val="none" w:sz="0" w:space="0" w:color="auto"/>
        <w:bottom w:val="none" w:sz="0" w:space="0" w:color="auto"/>
        <w:right w:val="none" w:sz="0" w:space="0" w:color="auto"/>
      </w:divBdr>
    </w:div>
    <w:div w:id="1086878107">
      <w:bodyDiv w:val="1"/>
      <w:marLeft w:val="0"/>
      <w:marRight w:val="0"/>
      <w:marTop w:val="0"/>
      <w:marBottom w:val="0"/>
      <w:divBdr>
        <w:top w:val="none" w:sz="0" w:space="0" w:color="auto"/>
        <w:left w:val="none" w:sz="0" w:space="0" w:color="auto"/>
        <w:bottom w:val="none" w:sz="0" w:space="0" w:color="auto"/>
        <w:right w:val="none" w:sz="0" w:space="0" w:color="auto"/>
      </w:divBdr>
    </w:div>
    <w:div w:id="1095245249">
      <w:bodyDiv w:val="1"/>
      <w:marLeft w:val="0"/>
      <w:marRight w:val="0"/>
      <w:marTop w:val="0"/>
      <w:marBottom w:val="0"/>
      <w:divBdr>
        <w:top w:val="none" w:sz="0" w:space="0" w:color="auto"/>
        <w:left w:val="none" w:sz="0" w:space="0" w:color="auto"/>
        <w:bottom w:val="none" w:sz="0" w:space="0" w:color="auto"/>
        <w:right w:val="none" w:sz="0" w:space="0" w:color="auto"/>
      </w:divBdr>
    </w:div>
    <w:div w:id="1173689283">
      <w:bodyDiv w:val="1"/>
      <w:marLeft w:val="0"/>
      <w:marRight w:val="0"/>
      <w:marTop w:val="0"/>
      <w:marBottom w:val="0"/>
      <w:divBdr>
        <w:top w:val="none" w:sz="0" w:space="0" w:color="auto"/>
        <w:left w:val="none" w:sz="0" w:space="0" w:color="auto"/>
        <w:bottom w:val="none" w:sz="0" w:space="0" w:color="auto"/>
        <w:right w:val="none" w:sz="0" w:space="0" w:color="auto"/>
      </w:divBdr>
    </w:div>
    <w:div w:id="1224488967">
      <w:bodyDiv w:val="1"/>
      <w:marLeft w:val="0"/>
      <w:marRight w:val="0"/>
      <w:marTop w:val="0"/>
      <w:marBottom w:val="0"/>
      <w:divBdr>
        <w:top w:val="none" w:sz="0" w:space="0" w:color="auto"/>
        <w:left w:val="none" w:sz="0" w:space="0" w:color="auto"/>
        <w:bottom w:val="none" w:sz="0" w:space="0" w:color="auto"/>
        <w:right w:val="none" w:sz="0" w:space="0" w:color="auto"/>
      </w:divBdr>
    </w:div>
    <w:div w:id="1244686251">
      <w:bodyDiv w:val="1"/>
      <w:marLeft w:val="0"/>
      <w:marRight w:val="0"/>
      <w:marTop w:val="0"/>
      <w:marBottom w:val="0"/>
      <w:divBdr>
        <w:top w:val="none" w:sz="0" w:space="0" w:color="auto"/>
        <w:left w:val="none" w:sz="0" w:space="0" w:color="auto"/>
        <w:bottom w:val="none" w:sz="0" w:space="0" w:color="auto"/>
        <w:right w:val="none" w:sz="0" w:space="0" w:color="auto"/>
      </w:divBdr>
      <w:divsChild>
        <w:div w:id="239028625">
          <w:marLeft w:val="0"/>
          <w:marRight w:val="0"/>
          <w:marTop w:val="0"/>
          <w:marBottom w:val="0"/>
          <w:divBdr>
            <w:top w:val="none" w:sz="0" w:space="0" w:color="auto"/>
            <w:left w:val="none" w:sz="0" w:space="0" w:color="auto"/>
            <w:bottom w:val="none" w:sz="0" w:space="0" w:color="auto"/>
            <w:right w:val="none" w:sz="0" w:space="0" w:color="auto"/>
          </w:divBdr>
        </w:div>
      </w:divsChild>
    </w:div>
    <w:div w:id="1253976329">
      <w:bodyDiv w:val="1"/>
      <w:marLeft w:val="0"/>
      <w:marRight w:val="0"/>
      <w:marTop w:val="0"/>
      <w:marBottom w:val="0"/>
      <w:divBdr>
        <w:top w:val="none" w:sz="0" w:space="0" w:color="auto"/>
        <w:left w:val="none" w:sz="0" w:space="0" w:color="auto"/>
        <w:bottom w:val="none" w:sz="0" w:space="0" w:color="auto"/>
        <w:right w:val="none" w:sz="0" w:space="0" w:color="auto"/>
      </w:divBdr>
    </w:div>
    <w:div w:id="1322587377">
      <w:bodyDiv w:val="1"/>
      <w:marLeft w:val="0"/>
      <w:marRight w:val="0"/>
      <w:marTop w:val="0"/>
      <w:marBottom w:val="0"/>
      <w:divBdr>
        <w:top w:val="none" w:sz="0" w:space="0" w:color="auto"/>
        <w:left w:val="none" w:sz="0" w:space="0" w:color="auto"/>
        <w:bottom w:val="none" w:sz="0" w:space="0" w:color="auto"/>
        <w:right w:val="none" w:sz="0" w:space="0" w:color="auto"/>
      </w:divBdr>
    </w:div>
    <w:div w:id="1345328973">
      <w:bodyDiv w:val="1"/>
      <w:marLeft w:val="0"/>
      <w:marRight w:val="0"/>
      <w:marTop w:val="0"/>
      <w:marBottom w:val="0"/>
      <w:divBdr>
        <w:top w:val="none" w:sz="0" w:space="0" w:color="auto"/>
        <w:left w:val="none" w:sz="0" w:space="0" w:color="auto"/>
        <w:bottom w:val="none" w:sz="0" w:space="0" w:color="auto"/>
        <w:right w:val="none" w:sz="0" w:space="0" w:color="auto"/>
      </w:divBdr>
    </w:div>
    <w:div w:id="1432820342">
      <w:bodyDiv w:val="1"/>
      <w:marLeft w:val="0"/>
      <w:marRight w:val="0"/>
      <w:marTop w:val="0"/>
      <w:marBottom w:val="0"/>
      <w:divBdr>
        <w:top w:val="none" w:sz="0" w:space="0" w:color="auto"/>
        <w:left w:val="none" w:sz="0" w:space="0" w:color="auto"/>
        <w:bottom w:val="none" w:sz="0" w:space="0" w:color="auto"/>
        <w:right w:val="none" w:sz="0" w:space="0" w:color="auto"/>
      </w:divBdr>
    </w:div>
    <w:div w:id="1465730784">
      <w:bodyDiv w:val="1"/>
      <w:marLeft w:val="0"/>
      <w:marRight w:val="0"/>
      <w:marTop w:val="0"/>
      <w:marBottom w:val="0"/>
      <w:divBdr>
        <w:top w:val="none" w:sz="0" w:space="0" w:color="auto"/>
        <w:left w:val="none" w:sz="0" w:space="0" w:color="auto"/>
        <w:bottom w:val="none" w:sz="0" w:space="0" w:color="auto"/>
        <w:right w:val="none" w:sz="0" w:space="0" w:color="auto"/>
      </w:divBdr>
    </w:div>
    <w:div w:id="1510019248">
      <w:bodyDiv w:val="1"/>
      <w:marLeft w:val="0"/>
      <w:marRight w:val="0"/>
      <w:marTop w:val="0"/>
      <w:marBottom w:val="0"/>
      <w:divBdr>
        <w:top w:val="none" w:sz="0" w:space="0" w:color="auto"/>
        <w:left w:val="none" w:sz="0" w:space="0" w:color="auto"/>
        <w:bottom w:val="none" w:sz="0" w:space="0" w:color="auto"/>
        <w:right w:val="none" w:sz="0" w:space="0" w:color="auto"/>
      </w:divBdr>
    </w:div>
    <w:div w:id="1522428995">
      <w:bodyDiv w:val="1"/>
      <w:marLeft w:val="0"/>
      <w:marRight w:val="0"/>
      <w:marTop w:val="0"/>
      <w:marBottom w:val="0"/>
      <w:divBdr>
        <w:top w:val="none" w:sz="0" w:space="0" w:color="auto"/>
        <w:left w:val="none" w:sz="0" w:space="0" w:color="auto"/>
        <w:bottom w:val="none" w:sz="0" w:space="0" w:color="auto"/>
        <w:right w:val="none" w:sz="0" w:space="0" w:color="auto"/>
      </w:divBdr>
    </w:div>
    <w:div w:id="1597051847">
      <w:bodyDiv w:val="1"/>
      <w:marLeft w:val="0"/>
      <w:marRight w:val="0"/>
      <w:marTop w:val="0"/>
      <w:marBottom w:val="0"/>
      <w:divBdr>
        <w:top w:val="none" w:sz="0" w:space="0" w:color="auto"/>
        <w:left w:val="none" w:sz="0" w:space="0" w:color="auto"/>
        <w:bottom w:val="none" w:sz="0" w:space="0" w:color="auto"/>
        <w:right w:val="none" w:sz="0" w:space="0" w:color="auto"/>
      </w:divBdr>
    </w:div>
    <w:div w:id="1618411741">
      <w:bodyDiv w:val="1"/>
      <w:marLeft w:val="0"/>
      <w:marRight w:val="0"/>
      <w:marTop w:val="0"/>
      <w:marBottom w:val="0"/>
      <w:divBdr>
        <w:top w:val="none" w:sz="0" w:space="0" w:color="auto"/>
        <w:left w:val="none" w:sz="0" w:space="0" w:color="auto"/>
        <w:bottom w:val="none" w:sz="0" w:space="0" w:color="auto"/>
        <w:right w:val="none" w:sz="0" w:space="0" w:color="auto"/>
      </w:divBdr>
    </w:div>
    <w:div w:id="2007827628">
      <w:bodyDiv w:val="1"/>
      <w:marLeft w:val="0"/>
      <w:marRight w:val="0"/>
      <w:marTop w:val="0"/>
      <w:marBottom w:val="0"/>
      <w:divBdr>
        <w:top w:val="none" w:sz="0" w:space="0" w:color="auto"/>
        <w:left w:val="none" w:sz="0" w:space="0" w:color="auto"/>
        <w:bottom w:val="none" w:sz="0" w:space="0" w:color="auto"/>
        <w:right w:val="none" w:sz="0" w:space="0" w:color="auto"/>
      </w:divBdr>
    </w:div>
    <w:div w:id="2015524675">
      <w:bodyDiv w:val="1"/>
      <w:marLeft w:val="0"/>
      <w:marRight w:val="0"/>
      <w:marTop w:val="0"/>
      <w:marBottom w:val="0"/>
      <w:divBdr>
        <w:top w:val="none" w:sz="0" w:space="0" w:color="auto"/>
        <w:left w:val="none" w:sz="0" w:space="0" w:color="auto"/>
        <w:bottom w:val="none" w:sz="0" w:space="0" w:color="auto"/>
        <w:right w:val="none" w:sz="0" w:space="0" w:color="auto"/>
      </w:divBdr>
    </w:div>
    <w:div w:id="202887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cepcni@moore-czech.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Moore_1">
      <a:dk1>
        <a:sysClr val="windowText" lastClr="000000"/>
      </a:dk1>
      <a:lt1>
        <a:sysClr val="window" lastClr="FFFFFF"/>
      </a:lt1>
      <a:dk2>
        <a:srgbClr val="004C6C"/>
      </a:dk2>
      <a:lt2>
        <a:srgbClr val="A8AD2C"/>
      </a:lt2>
      <a:accent1>
        <a:srgbClr val="16B685"/>
      </a:accent1>
      <a:accent2>
        <a:srgbClr val="485DAA"/>
      </a:accent2>
      <a:accent3>
        <a:srgbClr val="00AEEF"/>
      </a:accent3>
      <a:accent4>
        <a:srgbClr val="A8AD2C"/>
      </a:accent4>
      <a:accent5>
        <a:srgbClr val="004C6C"/>
      </a:accent5>
      <a:accent6>
        <a:srgbClr val="D8D8D8"/>
      </a:accent6>
      <a:hlink>
        <a:srgbClr val="00AEEF"/>
      </a:hlink>
      <a:folHlink>
        <a:srgbClr val="485DAA"/>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e2fcb7-e42a-4b4f-bec0-d5ef7d66f80d" xsi:nil="true"/>
    <lcf76f155ced4ddcb4097134ff3c332f xmlns="5ab79dc5-99b2-4e5c-897d-b5c704b31e3d">
      <Terms xmlns="http://schemas.microsoft.com/office/infopath/2007/PartnerControls"/>
    </lcf76f155ced4ddcb4097134ff3c332f>
    <_Flow_SignoffStatus xmlns="5ab79dc5-99b2-4e5c-897d-b5c704b31e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4C43E4E264E4BAB92CF38DC7B11E9" ma:contentTypeVersion="20" ma:contentTypeDescription="Create a new document." ma:contentTypeScope="" ma:versionID="3de8bc480b3866e064b37a2677f2a829">
  <xsd:schema xmlns:xsd="http://www.w3.org/2001/XMLSchema" xmlns:xs="http://www.w3.org/2001/XMLSchema" xmlns:p="http://schemas.microsoft.com/office/2006/metadata/properties" xmlns:ns2="5ab79dc5-99b2-4e5c-897d-b5c704b31e3d" xmlns:ns3="94e2fcb7-e42a-4b4f-bec0-d5ef7d66f80d" targetNamespace="http://schemas.microsoft.com/office/2006/metadata/properties" ma:root="true" ma:fieldsID="7476a21f29d93746b6fc54305fb2beaa" ns2:_="" ns3:_="">
    <xsd:import namespace="5ab79dc5-99b2-4e5c-897d-b5c704b31e3d"/>
    <xsd:import namespace="94e2fcb7-e42a-4b4f-bec0-d5ef7d66f8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9dc5-99b2-4e5c-897d-b5c704b31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3b0bef-9fe8-4377-a4c7-7c441cb088f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2fcb7-e42a-4b4f-bec0-d5ef7d66f8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066d90-1191-413c-9ce1-7cdde0e2ada9}" ma:internalName="TaxCatchAll" ma:showField="CatchAllData" ma:web="94e2fcb7-e42a-4b4f-bec0-d5ef7d66f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2F2E8-A2F1-4BBD-A457-B3BDCCB7834D}">
  <ds:schemaRefs>
    <ds:schemaRef ds:uri="http://schemas.openxmlformats.org/officeDocument/2006/bibliography"/>
  </ds:schemaRefs>
</ds:datastoreItem>
</file>

<file path=customXml/itemProps2.xml><?xml version="1.0" encoding="utf-8"?>
<ds:datastoreItem xmlns:ds="http://schemas.openxmlformats.org/officeDocument/2006/customXml" ds:itemID="{C6FBD7B8-56AC-4F4E-AA1D-93F627BDCBF1}">
  <ds:schemaRefs>
    <ds:schemaRef ds:uri="http://schemas.microsoft.com/office/2006/metadata/properties"/>
    <ds:schemaRef ds:uri="http://schemas.microsoft.com/office/infopath/2007/PartnerControls"/>
    <ds:schemaRef ds:uri="94e2fcb7-e42a-4b4f-bec0-d5ef7d66f80d"/>
    <ds:schemaRef ds:uri="5ab79dc5-99b2-4e5c-897d-b5c704b31e3d"/>
  </ds:schemaRefs>
</ds:datastoreItem>
</file>

<file path=customXml/itemProps3.xml><?xml version="1.0" encoding="utf-8"?>
<ds:datastoreItem xmlns:ds="http://schemas.openxmlformats.org/officeDocument/2006/customXml" ds:itemID="{6014815F-36C8-418A-A0AF-C362F5D8DFE0}">
  <ds:schemaRefs>
    <ds:schemaRef ds:uri="http://schemas.microsoft.com/sharepoint/v3/contenttype/forms"/>
  </ds:schemaRefs>
</ds:datastoreItem>
</file>

<file path=customXml/itemProps4.xml><?xml version="1.0" encoding="utf-8"?>
<ds:datastoreItem xmlns:ds="http://schemas.openxmlformats.org/officeDocument/2006/customXml" ds:itemID="{1049B257-57D5-4E67-BA52-2750622FC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9dc5-99b2-4e5c-897d-b5c704b31e3d"/>
    <ds:schemaRef ds:uri="94e2fcb7-e42a-4b4f-bec0-d5ef7d66f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11033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Template</vt:lpstr>
    </vt:vector>
  </TitlesOfParts>
  <Company/>
  <LinksUpToDate>false</LinksUpToDate>
  <CharactersWithSpaces>12878</CharactersWithSpaces>
  <SharedDoc>false</SharedDoc>
  <HLinks>
    <vt:vector size="6" baseType="variant">
      <vt:variant>
        <vt:i4>5242922</vt:i4>
      </vt:variant>
      <vt:variant>
        <vt:i4>0</vt:i4>
      </vt:variant>
      <vt:variant>
        <vt:i4>0</vt:i4>
      </vt:variant>
      <vt:variant>
        <vt:i4>5</vt:i4>
      </vt:variant>
      <vt:variant>
        <vt:lpwstr>mailto:recepcni@moore-czech.cz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Moore Czech Republic</dc:creator>
  <cp:lastModifiedBy>Martina Chvojková</cp:lastModifiedBy>
  <cp:revision>2</cp:revision>
  <cp:lastPrinted>2019-06-27T14:16:00Z</cp:lastPrinted>
  <dcterms:created xsi:type="dcterms:W3CDTF">2025-08-06T09:30:00Z</dcterms:created>
  <dcterms:modified xsi:type="dcterms:W3CDTF">2025-08-06T09:30:00Z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0x01010021E4C43E4E264E4BAB92CF38DC7B11E9</vt:lpwstr>
  </property>
  <property fmtid="{D5CDD505-2E9C-101B-9397-08002B2CF9AE}" pid="3" name="MediaServiceImageTags">
    <vt:lpwstr/>
  </property>
</Properties>
</file>